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Fonts w:ascii="Helvetica Neue" w:cs="Helvetica Neue" w:eastAsia="Helvetica Neue" w:hAnsi="Helvetica Neue"/>
          <w:sz w:val="18"/>
          <w:szCs w:val="18"/>
          <w:rtl w:val="0"/>
        </w:rPr>
        <w:t xml:space="preserve">Helping others to find peace in the balance of learning and living,</w:t>
      </w:r>
    </w:p>
    <w:p w:rsidR="00000000" w:rsidDel="00000000" w:rsidP="00000000" w:rsidRDefault="00000000" w:rsidRPr="00000000" w14:paraId="00000003">
      <w:pPr>
        <w:jc w:val="cente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8"/>
          <w:szCs w:val="18"/>
          <w:rtl w:val="0"/>
        </w:rPr>
        <w:t xml:space="preserve">this co-op was created by homeschool parents for all parents who want more.”</w:t>
      </w: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Homeschooling our children gave us more time to spend together and an opportunity to shape their education according to our standards.</w:t>
      </w:r>
    </w:p>
    <w:p w:rsidR="00000000" w:rsidDel="00000000" w:rsidP="00000000" w:rsidRDefault="00000000" w:rsidRPr="00000000" w14:paraId="0000000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American Seekers Academy uses inspiration from the Classical model of education, which we believe offers the surest, time-tested and most complete schooling that can be used to complement a homeschooled child’s education. American Seekers Academy was inspired by Hillsdale Academy and their charter school development plan. With this example in mind, ASA was designed by homeschool parents who needed more than the average co-op could provide.</w:t>
      </w:r>
    </w:p>
    <w:p w:rsidR="00000000" w:rsidDel="00000000" w:rsidP="00000000" w:rsidRDefault="00000000" w:rsidRPr="00000000" w14:paraId="0000000A">
      <w:pPr>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B">
      <w:pPr>
        <w:ind w:left="0" w:firstLine="0"/>
        <w:jc w:val="cente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C">
      <w:pPr>
        <w:ind w:left="0" w:firstLine="0"/>
        <w:jc w:val="righ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The Browns (homeschooling since 2020)</w:t>
      </w:r>
    </w:p>
    <w:p w:rsidR="00000000" w:rsidDel="00000000" w:rsidP="00000000" w:rsidRDefault="00000000" w:rsidRPr="00000000" w14:paraId="0000000D">
      <w:pPr>
        <w:rPr>
          <w:rFonts w:ascii="Helvetica Neue" w:cs="Helvetica Neue" w:eastAsia="Helvetica Neue" w:hAnsi="Helvetica Neue"/>
          <w:sz w:val="20"/>
          <w:szCs w:val="20"/>
          <w:u w:val="single"/>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u w:val="single"/>
        </w:rPr>
      </w:pPr>
      <w:r w:rsidDel="00000000" w:rsidR="00000000" w:rsidRPr="00000000">
        <w:rPr>
          <w:rtl w:val="0"/>
        </w:rPr>
      </w:r>
    </w:p>
    <w:p w:rsidR="00000000" w:rsidDel="00000000" w:rsidP="00000000" w:rsidRDefault="00000000" w:rsidRPr="00000000" w14:paraId="0000000F">
      <w:pPr>
        <w:pStyle w:val="Heading4"/>
        <w:rPr>
          <w:rFonts w:ascii="Helvetica Neue" w:cs="Helvetica Neue" w:eastAsia="Helvetica Neue" w:hAnsi="Helvetica Neue"/>
          <w:b w:val="0"/>
        </w:rPr>
      </w:pPr>
      <w:bookmarkStart w:colFirst="0" w:colLast="0" w:name="_9zx8ggd0dnc1" w:id="0"/>
      <w:bookmarkEnd w:id="0"/>
      <w:r w:rsidDel="00000000" w:rsidR="00000000" w:rsidRPr="00000000">
        <w:rPr>
          <w:rFonts w:ascii="Helvetica Neue" w:cs="Helvetica Neue" w:eastAsia="Helvetica Neue" w:hAnsi="Helvetica Neue"/>
          <w:b w:val="0"/>
          <w:rtl w:val="0"/>
        </w:rPr>
        <w:t xml:space="preserve">BRIEF OVERVIEW</w:t>
      </w:r>
    </w:p>
    <w:p w:rsidR="00000000" w:rsidDel="00000000" w:rsidP="00000000" w:rsidRDefault="00000000" w:rsidRPr="00000000" w14:paraId="00000010">
      <w:pPr>
        <w:rPr>
          <w:rFonts w:ascii="Helvetica Neue" w:cs="Helvetica Neue" w:eastAsia="Helvetica Neue" w:hAnsi="Helvetica Neue"/>
          <w:sz w:val="20"/>
          <w:szCs w:val="20"/>
          <w:u w:val="single"/>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Trivium and Quadrivium provide a basis for the core subjects being taught throughout the week with different subjects each day. We formulate our curricula and lesson plans based on reputable and vetted sources such as Hillsdale College, IEW, Robert Woodson Institute, PragerU Kids and Tuttle Twins. </w:t>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welcome anyone to study here regardless of their faith tradition, political affiliation or personal ideologies. We do not teach religious doctrine nor do we exclude the word God from our lessons while examining the role of the Creator in our founding documents and as contained within the design of our government. Our American culture is made up of many different customs and students will learn about other holidays through stories and crafts. While there are no breaks during our 10 week sessions, holidays will be observed during school hours.</w:t>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Our program as a whole teaches socialism leads to communism and why capitalism and liberty go hand in hand. “The Truths We Still Hold,” by Matthew Spalding and “Land of Hope,” by Wilfred McClay are both required readings for our Mentors as general guides on American history.</w:t>
      </w:r>
      <w:r w:rsidDel="00000000" w:rsidR="00000000" w:rsidRPr="00000000">
        <w:rPr>
          <w:rtl w:val="0"/>
        </w:rPr>
      </w:r>
    </w:p>
    <w:sectPr>
      <w:headerReference r:id="rId6" w:type="default"/>
      <w:pgSz w:h="15840" w:w="12240" w:orient="portrait"/>
      <w:pgMar w:bottom="1814.3998718261719" w:top="694.7998046875" w:left="1438.0799865722656" w:right="1430.3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spacing w:line="240" w:lineRule="auto"/>
      <w:ind w:left="360" w:right="15"/>
      <w:jc w:val="center"/>
      <w:rPr>
        <w:rFonts w:ascii="Calibri" w:cs="Calibri" w:eastAsia="Calibri" w:hAnsi="Calibri"/>
        <w:color w:val="7f7f7f"/>
        <w:sz w:val="21.959999084472656"/>
        <w:szCs w:val="21.959999084472656"/>
      </w:rPr>
    </w:pPr>
    <w:r w:rsidDel="00000000" w:rsidR="00000000" w:rsidRPr="00000000">
      <w:rPr>
        <w:rtl w:val="0"/>
      </w:rPr>
    </w:r>
  </w:p>
  <w:p w:rsidR="00000000" w:rsidDel="00000000" w:rsidP="00000000" w:rsidRDefault="00000000" w:rsidRPr="00000000" w14:paraId="00000017">
    <w:pPr>
      <w:jc w:val="center"/>
      <w:rPr>
        <w:color w:val="666666"/>
        <w:sz w:val="16"/>
        <w:szCs w:val="16"/>
      </w:rPr>
    </w:pPr>
    <w:r w:rsidDel="00000000" w:rsidR="00000000" w:rsidRPr="00000000">
      <w:rPr>
        <w:sz w:val="18"/>
        <w:szCs w:val="18"/>
      </w:rPr>
      <w:drawing>
        <wp:inline distB="114300" distT="114300" distL="114300" distR="114300">
          <wp:extent cx="3398125" cy="1511666"/>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398125" cy="15116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