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8104F" w:sz="36" w:space="14"/>
        </w:pBdr>
        <w:spacing w:after="240" w:before="200"/>
      </w:pPr>
      <w:r>
        <w:rPr>
          <w:b/>
          <w:bCs/>
          <w:color w:val="C8104F"/>
          <w:spacing w:val="60"/>
          <w:sz w:val="18"/>
          <w:szCs w:val="18"/>
        </w:rPr>
        <w:t xml:space="preserve">AI INFRASTRUCTURE  ·  SOLUTION GUIDE</w:t>
      </w:r>
    </w:p>
    <w:p>
      <w:pPr>
        <w:spacing w:after="0" w:line="300"/>
      </w:pPr>
      <w:r>
        <w:rPr>
          <w:b/>
          <w:bCs/>
          <w:color w:val="1B1922"/>
          <w:sz w:val="64"/>
          <w:szCs w:val="64"/>
        </w:rPr>
        <w:t xml:space="preserve">Self-hosting </w:t>
      </w:r>
      <w:r>
        <w:rPr>
          <w:b/>
          <w:bCs/>
          <w:color w:val="C8104F"/>
          <w:sz w:val="64"/>
          <w:szCs w:val="64"/>
        </w:rPr>
        <w:t xml:space="preserve">Qwen3.8-27B</w:t>
      </w:r>
    </w:p>
    <w:p>
      <w:pPr>
        <w:spacing w:after="200"/>
      </w:pPr>
      <w:r>
        <w:rPr>
          <w:b/>
          <w:bCs/>
          <w:color w:val="1B1922"/>
          <w:sz w:val="48"/>
          <w:szCs w:val="48"/>
        </w:rPr>
        <w:t xml:space="preserve">on Amazon EC2 with vLLM and Bifrost</w:t>
      </w:r>
    </w:p>
    <w:p>
      <w:pPr>
        <w:spacing w:after="200" w:line="300"/>
      </w:pPr>
      <w:r>
        <w:rPr>
          <w:color w:val="4A4554"/>
          <w:sz w:val="24"/>
          <w:szCs w:val="24"/>
        </w:rPr>
        <w:t xml:space="preserve">A complete, evidence-backed guide for AI infrastructure engineers: LLM fundamentals, the serving stack, a step-by-step build that was run and verified on a real GPU, operations, cost, security and the full reference.</w:t>
      </w:r>
    </w:p>
    <w:p>
      <w:pPr>
        <w:spacing w:after="240"/>
      </w:pPr>
      <w:r>
        <w:rPr>
          <w:color w:val="6C6677"/>
          <w:sz w:val="19"/>
          <w:szCs w:val="19"/>
        </w:rPr>
        <w:t xml:space="preserve">Updated 19 October 2026   ·   Ram   ·   27 chapters   ·   us-east-1</w:t>
      </w:r>
    </w:p>
    <w:p>
      <w:pPr>
        <w:spacing w:after="200"/>
        <w:jc w:val="center"/>
      </w:pPr>
      <w:r>
        <w:drawing>
          <wp:inline distT="0" distB="0" distL="0" distR="0">
            <wp:extent cx="6096000" cy="4000500"/>
            <wp:effectExtent t="0" r="0" b="0" l="0"/>
            <wp:docPr id="1" name="cover-arch" descr="Architecture overview"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00500"/>
                    </a:xfrm>
                    <a:prstGeom prst="rect">
                      <a:avLst/>
                    </a:prstGeom>
                  </pic:spPr>
                </pic:pic>
              </a:graphicData>
            </a:graphic>
          </wp:inline>
        </w:drawing>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8104F" w:sz="12"/>
              <w:left w:val="single" w:color="FFFFFF" w:sz="4"/>
              <w:bottom w:val="none" w:color="FFFFFF" w:sz="0"/>
              <w:right w:val="single" w:color="FFFFFF" w:sz="4"/>
            </w:tcBorders>
            <w:shd w:fill="F7F5FA" w:color="auto" w:val="clear"/>
            <w:tcMar>
              <w:top w:type="dxa" w:w="120"/>
              <w:left w:type="dxa" w:w="160"/>
              <w:bottom w:type="dxa" w:w="120"/>
              <w:right w:type="dxa" w:w="120"/>
            </w:tcMar>
          </w:tcPr>
          <w:p>
            <w:pPr>
              <w:spacing w:after="20"/>
            </w:pPr>
            <w:r>
              <w:rPr>
                <w:b/>
                <w:bCs/>
                <w:color w:val="1B1922"/>
                <w:sz w:val="36"/>
                <w:szCs w:val="36"/>
              </w:rPr>
              <w:t xml:space="preserve">25 tok/s</w:t>
            </w:r>
          </w:p>
          <w:p>
            <w:pPr>
              <w:spacing w:after="30"/>
            </w:pPr>
            <w:r>
              <w:rPr>
                <w:color w:val="4A4554"/>
                <w:sz w:val="17"/>
                <w:szCs w:val="17"/>
              </w:rPr>
              <w:t xml:space="preserve">per request on g6e.2xlarge</w:t>
            </w:r>
          </w:p>
          <w:p>
            <w:r>
              <w:rPr>
                <w:b/>
                <w:bCs/>
                <w:color w:val="1D7A4C"/>
                <w:spacing w:val="30"/>
                <w:sz w:val="14"/>
                <w:szCs w:val="14"/>
              </w:rPr>
              <w:t xml:space="preserve">MEASURED</w:t>
            </w:r>
          </w:p>
        </w:tc>
        <w:tc>
          <w:tcPr>
            <w:tcW w:type="dxa" w:w="3212"/>
            <w:tcBorders>
              <w:top w:val="single" w:color="C8104F" w:sz="12"/>
              <w:left w:val="single" w:color="FFFFFF" w:sz="4"/>
              <w:bottom w:val="none" w:color="FFFFFF" w:sz="0"/>
              <w:right w:val="single" w:color="FFFFFF" w:sz="4"/>
            </w:tcBorders>
            <w:shd w:fill="F7F5FA" w:color="auto" w:val="clear"/>
            <w:tcMar>
              <w:top w:type="dxa" w:w="120"/>
              <w:left w:type="dxa" w:w="160"/>
              <w:bottom w:type="dxa" w:w="120"/>
              <w:right w:type="dxa" w:w="120"/>
            </w:tcMar>
          </w:tcPr>
          <w:p>
            <w:pPr>
              <w:spacing w:after="20"/>
            </w:pPr>
            <w:r>
              <w:rPr>
                <w:b/>
                <w:bCs/>
                <w:color w:val="1B1922"/>
                <w:sz w:val="36"/>
                <w:szCs w:val="36"/>
              </w:rPr>
              <w:t xml:space="preserve">0.4 s</w:t>
            </w:r>
          </w:p>
          <w:p>
            <w:pPr>
              <w:spacing w:after="30"/>
            </w:pPr>
            <w:r>
              <w:rPr>
                <w:color w:val="4A4554"/>
                <w:sz w:val="17"/>
                <w:szCs w:val="17"/>
              </w:rPr>
              <w:t xml:space="preserve">to the first token</w:t>
            </w:r>
          </w:p>
          <w:p>
            <w:r>
              <w:rPr>
                <w:b/>
                <w:bCs/>
                <w:color w:val="1D7A4C"/>
                <w:spacing w:val="30"/>
                <w:sz w:val="14"/>
                <w:szCs w:val="14"/>
              </w:rPr>
              <w:t xml:space="preserve">MEASURED</w:t>
            </w:r>
          </w:p>
        </w:tc>
        <w:tc>
          <w:tcPr>
            <w:tcW w:type="dxa" w:w="3212"/>
            <w:tcBorders>
              <w:top w:val="single" w:color="C8104F" w:sz="12"/>
              <w:left w:val="single" w:color="FFFFFF" w:sz="4"/>
              <w:bottom w:val="none" w:color="FFFFFF" w:sz="0"/>
              <w:right w:val="single" w:color="FFFFFF" w:sz="4"/>
            </w:tcBorders>
            <w:shd w:fill="F7F5FA" w:color="auto" w:val="clear"/>
            <w:tcMar>
              <w:top w:type="dxa" w:w="120"/>
              <w:left w:type="dxa" w:w="160"/>
              <w:bottom w:type="dxa" w:w="120"/>
              <w:right w:type="dxa" w:w="120"/>
            </w:tcMar>
          </w:tcPr>
          <w:p>
            <w:pPr>
              <w:spacing w:after="20"/>
            </w:pPr>
            <w:r>
              <w:rPr>
                <w:b/>
                <w:bCs/>
                <w:color w:val="1B1922"/>
                <w:sz w:val="36"/>
                <w:szCs w:val="36"/>
              </w:rPr>
              <w:t xml:space="preserve">138 s</w:t>
            </w:r>
          </w:p>
          <w:p>
            <w:pPr>
              <w:spacing w:after="30"/>
            </w:pPr>
            <w:r>
              <w:rPr>
                <w:color w:val="4A4554"/>
                <w:sz w:val="17"/>
                <w:szCs w:val="17"/>
              </w:rPr>
              <w:t xml:space="preserve">vLLM cold start</w:t>
            </w:r>
          </w:p>
          <w:p>
            <w:r>
              <w:rPr>
                <w:b/>
                <w:bCs/>
                <w:color w:val="1D7A4C"/>
                <w:spacing w:val="30"/>
                <w:sz w:val="14"/>
                <w:szCs w:val="14"/>
              </w:rPr>
              <w:t xml:space="preserve">MEASURED</w:t>
            </w:r>
          </w:p>
        </w:tc>
      </w:tr>
      <w:tr>
        <w:tc>
          <w:tcPr>
            <w:tcW w:type="dxa" w:w="3212"/>
            <w:tcBorders>
              <w:top w:val="single" w:color="C8104F" w:sz="12"/>
              <w:left w:val="single" w:color="FFFFFF" w:sz="4"/>
              <w:bottom w:val="none" w:color="FFFFFF" w:sz="0"/>
              <w:right w:val="single" w:color="FFFFFF" w:sz="4"/>
            </w:tcBorders>
            <w:shd w:fill="F7F5FA" w:color="auto" w:val="clear"/>
            <w:tcMar>
              <w:top w:type="dxa" w:w="120"/>
              <w:left w:type="dxa" w:w="160"/>
              <w:bottom w:type="dxa" w:w="120"/>
              <w:right w:type="dxa" w:w="120"/>
            </w:tcMar>
          </w:tcPr>
          <w:p>
            <w:pPr>
              <w:spacing w:after="20"/>
            </w:pPr>
            <w:r>
              <w:rPr>
                <w:b/>
                <w:bCs/>
                <w:color w:val="1B1922"/>
                <w:sz w:val="36"/>
                <w:szCs w:val="36"/>
              </w:rPr>
              <w:t xml:space="preserve">28.9 GiB</w:t>
            </w:r>
          </w:p>
          <w:p>
            <w:pPr>
              <w:spacing w:after="30"/>
            </w:pPr>
            <w:r>
              <w:rPr>
                <w:color w:val="4A4554"/>
                <w:sz w:val="17"/>
                <w:szCs w:val="17"/>
              </w:rPr>
              <w:t xml:space="preserve">FP8 weights in GPU memory</w:t>
            </w:r>
          </w:p>
          <w:p>
            <w:r>
              <w:rPr>
                <w:b/>
                <w:bCs/>
                <w:color w:val="1D7A4C"/>
                <w:spacing w:val="30"/>
                <w:sz w:val="14"/>
                <w:szCs w:val="14"/>
              </w:rPr>
              <w:t xml:space="preserve">MEASURED</w:t>
            </w:r>
          </w:p>
        </w:tc>
        <w:tc>
          <w:tcPr>
            <w:tcW w:type="dxa" w:w="3212"/>
            <w:tcBorders>
              <w:top w:val="single" w:color="C8104F" w:sz="12"/>
              <w:left w:val="single" w:color="FFFFFF" w:sz="4"/>
              <w:bottom w:val="none" w:color="FFFFFF" w:sz="0"/>
              <w:right w:val="single" w:color="FFFFFF" w:sz="4"/>
            </w:tcBorders>
            <w:shd w:fill="F7F5FA" w:color="auto" w:val="clear"/>
            <w:tcMar>
              <w:top w:type="dxa" w:w="120"/>
              <w:left w:type="dxa" w:w="160"/>
              <w:bottom w:type="dxa" w:w="120"/>
              <w:right w:type="dxa" w:w="120"/>
            </w:tcMar>
          </w:tcPr>
          <w:p>
            <w:pPr>
              <w:spacing w:after="20"/>
            </w:pPr>
            <w:r>
              <w:rPr>
                <w:b/>
                <w:bCs/>
                <w:color w:val="1B1922"/>
                <w:sz w:val="36"/>
                <w:szCs w:val="36"/>
              </w:rPr>
              <w:t xml:space="preserve">64</w:t>
            </w:r>
          </w:p>
          <w:p>
            <w:pPr>
              <w:spacing w:after="30"/>
            </w:pPr>
            <w:r>
              <w:rPr>
                <w:color w:val="4A4554"/>
                <w:sz w:val="17"/>
                <w:szCs w:val="17"/>
              </w:rPr>
              <w:t xml:space="preserve">parallel requests on 48 GB</w:t>
            </w:r>
          </w:p>
          <w:p>
            <w:r>
              <w:rPr>
                <w:b/>
                <w:bCs/>
                <w:color w:val="6C6677"/>
                <w:spacing w:val="30"/>
                <w:sz w:val="14"/>
                <w:szCs w:val="14"/>
              </w:rPr>
              <w:t xml:space="preserve">CONFIGURED</w:t>
            </w:r>
          </w:p>
        </w:tc>
        <w:tc>
          <w:tcPr>
            <w:tcW w:type="dxa" w:w="3212"/>
            <w:tcBorders>
              <w:top w:val="single" w:color="C8104F" w:sz="12"/>
              <w:left w:val="single" w:color="FFFFFF" w:sz="4"/>
              <w:bottom w:val="none" w:color="FFFFFF" w:sz="0"/>
              <w:right w:val="single" w:color="FFFFFF" w:sz="4"/>
            </w:tcBorders>
            <w:shd w:fill="F7F5FA" w:color="auto" w:val="clear"/>
            <w:tcMar>
              <w:top w:type="dxa" w:w="120"/>
              <w:left w:type="dxa" w:w="160"/>
              <w:bottom w:type="dxa" w:w="120"/>
              <w:right w:type="dxa" w:w="120"/>
            </w:tcMar>
          </w:tcPr>
          <w:p>
            <w:pPr>
              <w:spacing w:after="20"/>
            </w:pPr>
            <w:r>
              <w:rPr>
                <w:b/>
                <w:bCs/>
                <w:color w:val="1B1922"/>
                <w:sz w:val="36"/>
                <w:szCs w:val="36"/>
              </w:rPr>
              <w:t xml:space="preserve">$2.24/hr</w:t>
            </w:r>
          </w:p>
          <w:p>
            <w:pPr>
              <w:spacing w:after="30"/>
            </w:pPr>
            <w:r>
              <w:rPr>
                <w:color w:val="4A4554"/>
                <w:sz w:val="17"/>
                <w:szCs w:val="17"/>
              </w:rPr>
              <w:t xml:space="preserve">On-Demand, g6e.2xlarge</w:t>
            </w:r>
          </w:p>
          <w:p>
            <w:r>
              <w:rPr>
                <w:b/>
                <w:bCs/>
                <w:color w:val="6C6677"/>
                <w:spacing w:val="30"/>
                <w:sz w:val="14"/>
                <w:szCs w:val="14"/>
              </w:rPr>
              <w:t xml:space="preserve">AWS PRICE</w:t>
            </w:r>
          </w:p>
        </w:tc>
      </w:tr>
    </w:tbl>
    <w:p>
      <w:pPr>
        <w:pageBreakBefore/>
        <w:spacing w:after="160"/>
      </w:pPr>
      <w:r>
        <w:rPr>
          <w:b/>
          <w:bCs/>
          <w:color w:val="1B1922"/>
          <w:sz w:val="30"/>
          <w:szCs w:val="30"/>
        </w:rPr>
        <w:t xml:space="preserve">How to use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To</w:t>
            </w:r>
          </w:p>
        </w:tc>
        <w:tc>
          <w:tcPr>
            <w:tcW w:type="dxa" w:w="703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Do this</w:t>
            </w:r>
          </w:p>
        </w:tc>
      </w:tr>
      <w:tr>
        <w:trPr>
          <w:cantSplit/>
          <w:tblHeader w:val="false"/>
        </w:trPr>
        <w:tc>
          <w:tcPr>
            <w:tcW w:type="dxa" w:w="26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Jump anywhere</w:t>
            </w:r>
          </w:p>
        </w:tc>
        <w:tc>
          <w:tcPr>
            <w:tcW w:type="dxa" w:w="70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Click a chapter in Quick navigation or the Contents, or any blue-pink "section N" reference. In Word, Ctrl+click follows a link.</w:t>
            </w:r>
          </w:p>
        </w:tc>
      </w:tr>
      <w:tr>
        <w:trPr>
          <w:cantSplit/>
          <w:tblHeader w:val="false"/>
        </w:trPr>
        <w:tc>
          <w:tcPr>
            <w:tcW w:type="dxa" w:w="26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See the outline</w:t>
            </w:r>
          </w:p>
        </w:tc>
        <w:tc>
          <w:tcPr>
            <w:tcW w:type="dxa" w:w="70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Open View → Navigation Pane to keep every heading one click away.</w:t>
            </w:r>
          </w:p>
        </w:tc>
      </w:tr>
      <w:tr>
        <w:trPr>
          <w:cantSplit/>
          <w:tblHeader w:val="false"/>
        </w:trPr>
        <w:tc>
          <w:tcPr>
            <w:tcW w:type="dxa" w:w="26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Fold what you've read</w:t>
            </w:r>
          </w:p>
        </w:tc>
        <w:tc>
          <w:tcPr>
            <w:tcW w:type="dxa" w:w="70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Hover over a heading and click its small triangle to collapse or expand that chapter.</w:t>
            </w:r>
          </w:p>
        </w:tc>
      </w:tr>
      <w:tr>
        <w:trPr>
          <w:cantSplit/>
          <w:tblHeader w:val="false"/>
        </w:trPr>
        <w:tc>
          <w:tcPr>
            <w:tcW w:type="dxa" w:w="26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Track your progress</w:t>
            </w:r>
          </w:p>
        </w:tc>
        <w:tc>
          <w:tcPr>
            <w:tcW w:type="dxa" w:w="70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Click the boxes in the prerequisites table (chapter 10), in each step of chapters 11 and 13, and in the deployment checklist below.</w:t>
            </w:r>
          </w:p>
        </w:tc>
      </w:tr>
      <w:tr>
        <w:trPr>
          <w:cantSplit/>
          <w:tblHeader w:val="false"/>
        </w:trPr>
        <w:tc>
          <w:tcPr>
            <w:tcW w:type="dxa" w:w="26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Fill in the page numbers</w:t>
            </w:r>
          </w:p>
        </w:tc>
        <w:tc>
          <w:tcPr>
            <w:tcW w:type="dxa" w:w="70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If the Contents shows no entries, right-click it and choose Update Field, or press F9 (Word asks to update fields when the file opens).</w:t>
            </w:r>
          </w:p>
        </w:tc>
      </w:tr>
      <w:tr>
        <w:trPr>
          <w:cantSplit/>
          <w:tblHeader w:val="false"/>
        </w:trPr>
        <w:tc>
          <w:tcPr>
            <w:tcW w:type="dxa" w:w="26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Read the boxes</w:t>
            </w:r>
          </w:p>
        </w:tc>
        <w:tc>
          <w:tcPr>
            <w:tcW w:type="dxa" w:w="70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Green EVIDENCE boxes hold measured or sourced facts, amber CHECK boxes hold things to verify, blue TIP boxes hold rules of thumb.</w:t>
            </w:r>
          </w:p>
        </w:tc>
      </w:tr>
    </w:tbl>
    <w:p>
      <w:pPr>
        <w:spacing w:after="200"/>
      </w:pPr>
    </w:p>
    <w:p>
      <w:pPr>
        <w:spacing w:after="80" w:before="120"/>
      </w:pPr>
      <w:r>
        <w:rPr>
          <w:b/>
          <w:bCs/>
          <w:color w:val="1B1922"/>
          <w:sz w:val="22"/>
          <w:szCs w:val="22"/>
        </w:rPr>
        <w:t xml:space="preserve">The same guide in other forms</w:t>
      </w:r>
    </w:p>
    <w:p>
      <w:pPr>
        <w:spacing w:after="200"/>
      </w:pPr>
      <w:r>
        <w:rPr>
          <w:sz w:val="20"/>
          <w:szCs w:val="20"/>
        </w:rPr>
        <w:t xml:space="preserve">Interactive web page with live calculators: </w:t>
      </w:r>
      <w:hyperlink w:history="1" r:id="rIdvpua6el4mad0qjqvruf7v">
        <w:r>
          <w:rPr>
            <w:color w:val="C8104F"/>
            <w:sz w:val="20"/>
            <w:szCs w:val="20"/>
            <w:u w:val="single"/>
          </w:rPr>
          <w:t xml:space="preserve">hosted page</w:t>
        </w:r>
      </w:hyperlink>
      <w:r>
        <w:rPr>
          <w:sz w:val="20"/>
          <w:szCs w:val="20"/>
        </w:rPr>
        <w:t xml:space="preserve">, or docs/site/index.html in the repository. Markdown: </w:t>
      </w:r>
      <w:hyperlink w:history="1" r:id="rIdase4egidws4i9yea0brot">
        <w:r>
          <w:rPr>
            <w:color w:val="C8104F"/>
            <w:sz w:val="20"/>
            <w:szCs w:val="20"/>
            <w:u w:val="single"/>
          </w:rPr>
          <w:t xml:space="preserve">docs/GUIDE.md</w:t>
        </w:r>
      </w:hyperlink>
      <w:r>
        <w:rPr>
          <w:sz w:val="20"/>
          <w:szCs w:val="20"/>
        </w:rPr>
        <w:t xml:space="preserve">. Source files: </w:t>
      </w:r>
      <w:hyperlink w:history="1" r:id="rIdjml9hcmecixoa5piwym64">
        <w:r>
          <w:rPr>
            <w:color w:val="C8104F"/>
            <w:sz w:val="20"/>
            <w:szCs w:val="20"/>
            <w:u w:val="single"/>
          </w:rPr>
          <w:t xml:space="preserve">github.com/itscloudram/llm</w:t>
        </w:r>
      </w:hyperlink>
      <w:r>
        <w:rPr>
          <w:sz w:val="20"/>
          <w:szCs w:val="20"/>
        </w:rPr>
        <w:t xml:space="preserve"> (private).</w:t>
      </w:r>
    </w:p>
    <w:p>
      <w:pPr>
        <w:pageBreakBefore/>
        <w:spacing w:after="60"/>
      </w:pPr>
      <w:r>
        <w:rPr>
          <w:b/>
          <w:bCs/>
          <w:color w:val="1B1922"/>
          <w:sz w:val="30"/>
          <w:szCs w:val="30"/>
        </w:rPr>
        <w:t xml:space="preserve">Quick navigation</w:t>
      </w:r>
    </w:p>
    <w:p>
      <w:pPr>
        <w:spacing w:after="160"/>
      </w:pPr>
      <w:r>
        <w:rPr>
          <w:color w:val="6C6677"/>
          <w:sz w:val="19"/>
          <w:szCs w:val="19"/>
        </w:rPr>
        <w:t xml:space="preserve">Every chapter title below is a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E4E0EA" w:sz="4"/>
              <w:left w:val="none" w:color="FFFFFF" w:sz="0"/>
              <w:bottom w:val="single" w:color="E4E0EA" w:sz="4"/>
              <w:right w:val="none" w:color="FFFFFF" w:sz="0"/>
            </w:tcBorders>
            <w:shd w:fill="1B1922" w:color="auto" w:val="clear"/>
            <w:tcMar>
              <w:top w:type="dxa" w:w="120"/>
              <w:left w:type="dxa" w:w="140"/>
              <w:bottom w:type="dxa" w:w="120"/>
              <w:right w:type="dxa" w:w="120"/>
            </w:tcMar>
          </w:tcPr>
          <w:p>
            <w:r>
              <w:rPr>
                <w:b/>
                <w:bCs/>
                <w:color w:val="F3C6D5"/>
                <w:spacing w:val="40"/>
                <w:sz w:val="16"/>
                <w:szCs w:val="16"/>
              </w:rPr>
              <w:t xml:space="preserve">PART A</w:t>
            </w:r>
          </w:p>
          <w:p>
            <w:pPr>
              <w:spacing w:after="60"/>
            </w:pPr>
            <w:r>
              <w:rPr>
                <w:b/>
                <w:bCs/>
                <w:color w:val="FFFFFF"/>
                <w:sz w:val="24"/>
                <w:szCs w:val="24"/>
              </w:rPr>
              <w:t xml:space="preserve">Foundations</w:t>
            </w:r>
          </w:p>
          <w:p>
            <w:r>
              <w:rPr>
                <w:color w:val="D3CDDB"/>
                <w:sz w:val="16"/>
                <w:szCs w:val="16"/>
              </w:rPr>
              <w:t xml:space="preserve">Concepts, the model, the server, the gateway and the hardware choice</w:t>
            </w:r>
          </w:p>
        </w:tc>
        <w:tc>
          <w:tcPr>
            <w:tcW w:type="dxa" w:w="7238"/>
            <w:tcBorders>
              <w:top w:val="single" w:color="E4E0EA" w:sz="4"/>
              <w:left w:val="none" w:color="FFFFFF" w:sz="0"/>
              <w:bottom w:val="single" w:color="E4E0EA" w:sz="4"/>
              <w:right w:val="none" w:color="FFFFFF" w:sz="0"/>
            </w:tcBorders>
            <w:tcMar>
              <w:top w:type="dxa" w:w="100"/>
              <w:left w:type="dxa" w:w="160"/>
              <w:bottom w:type="dxa" w:w="100"/>
              <w:right w:type="dxa" w:w="120"/>
            </w:tcMar>
          </w:tcPr>
          <w:p>
            <w:pPr>
              <w:spacing w:after="50"/>
            </w:pPr>
            <w:r>
              <w:rPr>
                <w:rFonts w:ascii="Consolas" w:cs="Consolas" w:eastAsia="Consolas" w:hAnsi="Consolas"/>
                <w:b/>
                <w:bCs/>
                <w:color w:val="C8104F"/>
                <w:sz w:val="18"/>
                <w:szCs w:val="18"/>
              </w:rPr>
              <w:t xml:space="preserve">01   </w:t>
            </w:r>
            <w:hyperlink w:history="1" w:anchor="sec_1">
              <w:r>
                <w:rPr>
                  <w:color w:val="1B1922"/>
                  <w:sz w:val="19"/>
                  <w:szCs w:val="19"/>
                </w:rPr>
                <w:t xml:space="preserve">How to use this guide</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02   </w:t>
            </w:r>
            <w:hyperlink w:history="1" w:anchor="sec_2">
              <w:r>
                <w:rPr>
                  <w:color w:val="1B1922"/>
                  <w:sz w:val="19"/>
                  <w:szCs w:val="19"/>
                </w:rPr>
                <w:t xml:space="preserve">LLM fundamentals every AI infrastructure engineer needs</w:t>
              </w:r>
            </w:hyperlink>
            <w:r>
              <w:rPr>
                <w:color w:val="6C6677"/>
                <w:sz w:val="16"/>
                <w:szCs w:val="16"/>
              </w:rPr>
              <w:t xml:space="preserve">   16 min</w:t>
            </w:r>
          </w:p>
          <w:p>
            <w:pPr>
              <w:spacing w:after="50"/>
            </w:pPr>
            <w:r>
              <w:rPr>
                <w:rFonts w:ascii="Consolas" w:cs="Consolas" w:eastAsia="Consolas" w:hAnsi="Consolas"/>
                <w:b/>
                <w:bCs/>
                <w:color w:val="C8104F"/>
                <w:sz w:val="18"/>
                <w:szCs w:val="18"/>
              </w:rPr>
              <w:t xml:space="preserve">03   </w:t>
            </w:r>
            <w:hyperlink w:history="1" w:anchor="sec_3">
              <w:r>
                <w:rPr>
                  <w:color w:val="1B1922"/>
                  <w:sz w:val="19"/>
                  <w:szCs w:val="19"/>
                </w:rPr>
                <w:t xml:space="preserve">Why self-host an open-weight model</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04   </w:t>
            </w:r>
            <w:hyperlink w:history="1" w:anchor="sec_4">
              <w:r>
                <w:rPr>
                  <w:color w:val="1B1922"/>
                  <w:sz w:val="19"/>
                  <w:szCs w:val="19"/>
                </w:rPr>
                <w:t xml:space="preserve">Qwen3.8-27B: the facts this build relies on</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05   </w:t>
            </w:r>
            <w:hyperlink w:history="1" w:anchor="sec_5">
              <w:r>
                <w:rPr>
                  <w:color w:val="1B1922"/>
                  <w:sz w:val="19"/>
                  <w:szCs w:val="19"/>
                </w:rPr>
                <w:t xml:space="preserve">vLLM: the model server</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06   </w:t>
            </w:r>
            <w:hyperlink w:history="1" w:anchor="sec_6">
              <w:r>
                <w:rPr>
                  <w:color w:val="1B1922"/>
                  <w:sz w:val="19"/>
                  <w:szCs w:val="19"/>
                </w:rPr>
                <w:t xml:space="preserve">The LLM gateway: why Bifrost sits in front of vLLM</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07   </w:t>
            </w:r>
            <w:hyperlink w:history="1" w:anchor="sec_7">
              <w:r>
                <w:rPr>
                  <w:color w:val="1B1922"/>
                  <w:sz w:val="19"/>
                  <w:szCs w:val="19"/>
                </w:rPr>
                <w:t xml:space="preserve">Architecture</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08   </w:t>
            </w:r>
            <w:hyperlink w:history="1" w:anchor="sec_8">
              <w:r>
                <w:rPr>
                  <w:color w:val="1B1922"/>
                  <w:sz w:val="19"/>
                  <w:szCs w:val="19"/>
                </w:rPr>
                <w:t xml:space="preserve">Choosing the GPU</w:t>
              </w:r>
            </w:hyperlink>
            <w:r>
              <w:rPr>
                <w:color w:val="6C6677"/>
                <w:sz w:val="16"/>
                <w:szCs w:val="16"/>
              </w:rPr>
              <w:t xml:space="preserve">   3 min</w:t>
            </w:r>
          </w:p>
        </w:tc>
      </w:tr>
      <w:tr>
        <w:trPr>
          <w:cantSplit/>
        </w:trPr>
        <w:tc>
          <w:tcPr>
            <w:tcW w:type="dxa" w:w="2400"/>
            <w:tcBorders>
              <w:top w:val="single" w:color="E4E0EA" w:sz="4"/>
              <w:left w:val="none" w:color="FFFFFF" w:sz="0"/>
              <w:bottom w:val="single" w:color="E4E0EA" w:sz="4"/>
              <w:right w:val="none" w:color="FFFFFF" w:sz="0"/>
            </w:tcBorders>
            <w:shd w:fill="1B1922" w:color="auto" w:val="clear"/>
            <w:tcMar>
              <w:top w:type="dxa" w:w="120"/>
              <w:left w:type="dxa" w:w="140"/>
              <w:bottom w:type="dxa" w:w="120"/>
              <w:right w:type="dxa" w:w="120"/>
            </w:tcMar>
          </w:tcPr>
          <w:p>
            <w:r>
              <w:rPr>
                <w:b/>
                <w:bCs/>
                <w:color w:val="F3C6D5"/>
                <w:spacing w:val="40"/>
                <w:sz w:val="16"/>
                <w:szCs w:val="16"/>
              </w:rPr>
              <w:t xml:space="preserve">PART B</w:t>
            </w:r>
          </w:p>
          <w:p>
            <w:pPr>
              <w:spacing w:after="60"/>
            </w:pPr>
            <w:r>
              <w:rPr>
                <w:b/>
                <w:bCs/>
                <w:color w:val="FFFFFF"/>
                <w:sz w:val="24"/>
                <w:szCs w:val="24"/>
              </w:rPr>
              <w:t xml:space="preserve">Build</w:t>
            </w:r>
          </w:p>
          <w:p>
            <w:r>
              <w:rPr>
                <w:color w:val="D3CDDB"/>
                <w:sz w:val="16"/>
                <w:szCs w:val="16"/>
              </w:rPr>
              <w:t xml:space="preserve">From an empty account to a working, verified endpoint</w:t>
            </w:r>
          </w:p>
        </w:tc>
        <w:tc>
          <w:tcPr>
            <w:tcW w:type="dxa" w:w="7238"/>
            <w:tcBorders>
              <w:top w:val="single" w:color="E4E0EA" w:sz="4"/>
              <w:left w:val="none" w:color="FFFFFF" w:sz="0"/>
              <w:bottom w:val="single" w:color="E4E0EA" w:sz="4"/>
              <w:right w:val="none" w:color="FFFFFF" w:sz="0"/>
            </w:tcBorders>
            <w:tcMar>
              <w:top w:type="dxa" w:w="100"/>
              <w:left w:type="dxa" w:w="160"/>
              <w:bottom w:type="dxa" w:w="100"/>
              <w:right w:type="dxa" w:w="120"/>
            </w:tcMar>
          </w:tcPr>
          <w:p>
            <w:pPr>
              <w:spacing w:after="50"/>
            </w:pPr>
            <w:r>
              <w:rPr>
                <w:rFonts w:ascii="Consolas" w:cs="Consolas" w:eastAsia="Consolas" w:hAnsi="Consolas"/>
                <w:b/>
                <w:bCs/>
                <w:color w:val="C8104F"/>
                <w:sz w:val="18"/>
                <w:szCs w:val="18"/>
              </w:rPr>
              <w:t xml:space="preserve">09   </w:t>
            </w:r>
            <w:hyperlink w:history="1" w:anchor="sec_9">
              <w:r>
                <w:rPr>
                  <w:color w:val="1B1922"/>
                  <w:sz w:val="19"/>
                  <w:szCs w:val="19"/>
                </w:rPr>
                <w:t xml:space="preserve">Repository and files</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10   </w:t>
            </w:r>
            <w:hyperlink w:history="1" w:anchor="sec_10">
              <w:r>
                <w:rPr>
                  <w:color w:val="1B1922"/>
                  <w:sz w:val="19"/>
                  <w:szCs w:val="19"/>
                </w:rPr>
                <w:t xml:space="preserve">Prerequisites</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11   </w:t>
            </w:r>
            <w:hyperlink w:history="1" w:anchor="sec_11">
              <w:r>
                <w:rPr>
                  <w:color w:val="1B1922"/>
                  <w:sz w:val="19"/>
                  <w:szCs w:val="19"/>
                </w:rPr>
                <w:t xml:space="preserve">Step-by-step deployment</w:t>
              </w:r>
            </w:hyperlink>
            <w:r>
              <w:rPr>
                <w:color w:val="6C6677"/>
                <w:sz w:val="16"/>
                <w:szCs w:val="16"/>
              </w:rPr>
              <w:t xml:space="preserve">   4 min</w:t>
            </w:r>
          </w:p>
          <w:p>
            <w:pPr>
              <w:spacing w:after="50"/>
            </w:pPr>
            <w:r>
              <w:rPr>
                <w:rFonts w:ascii="Consolas" w:cs="Consolas" w:eastAsia="Consolas" w:hAnsi="Consolas"/>
                <w:b/>
                <w:bCs/>
                <w:color w:val="C8104F"/>
                <w:sz w:val="18"/>
                <w:szCs w:val="18"/>
              </w:rPr>
              <w:t xml:space="preserve">12   </w:t>
            </w:r>
            <w:hyperlink w:history="1" w:anchor="sec_12">
              <w:r>
                <w:rPr>
                  <w:color w:val="1B1922"/>
                  <w:sz w:val="19"/>
                  <w:szCs w:val="19"/>
                </w:rPr>
                <w:t xml:space="preserve">Inside the EC2 instance: what the bootstrap installs and why</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13   </w:t>
            </w:r>
            <w:hyperlink w:history="1" w:anchor="sec_13">
              <w:r>
                <w:rPr>
                  <w:color w:val="1B1922"/>
                  <w:sz w:val="19"/>
                  <w:szCs w:val="19"/>
                </w:rPr>
                <w:t xml:space="preserve">After deployment: verify, create keys, make the first call</w:t>
              </w:r>
            </w:hyperlink>
            <w:r>
              <w:rPr>
                <w:color w:val="6C6677"/>
                <w:sz w:val="16"/>
                <w:szCs w:val="16"/>
              </w:rPr>
              <w:t xml:space="preserve">   3 min</w:t>
            </w:r>
          </w:p>
        </w:tc>
      </w:tr>
      <w:tr>
        <w:trPr>
          <w:cantSplit/>
        </w:trPr>
        <w:tc>
          <w:tcPr>
            <w:tcW w:type="dxa" w:w="2400"/>
            <w:tcBorders>
              <w:top w:val="single" w:color="E4E0EA" w:sz="4"/>
              <w:left w:val="none" w:color="FFFFFF" w:sz="0"/>
              <w:bottom w:val="single" w:color="E4E0EA" w:sz="4"/>
              <w:right w:val="none" w:color="FFFFFF" w:sz="0"/>
            </w:tcBorders>
            <w:shd w:fill="1B1922" w:color="auto" w:val="clear"/>
            <w:tcMar>
              <w:top w:type="dxa" w:w="120"/>
              <w:left w:type="dxa" w:w="140"/>
              <w:bottom w:type="dxa" w:w="120"/>
              <w:right w:type="dxa" w:w="120"/>
            </w:tcMar>
          </w:tcPr>
          <w:p>
            <w:r>
              <w:rPr>
                <w:b/>
                <w:bCs/>
                <w:color w:val="F3C6D5"/>
                <w:spacing w:val="40"/>
                <w:sz w:val="16"/>
                <w:szCs w:val="16"/>
              </w:rPr>
              <w:t xml:space="preserve">PART C</w:t>
            </w:r>
          </w:p>
          <w:p>
            <w:pPr>
              <w:spacing w:after="60"/>
            </w:pPr>
            <w:r>
              <w:rPr>
                <w:b/>
                <w:bCs/>
                <w:color w:val="FFFFFF"/>
                <w:sz w:val="24"/>
                <w:szCs w:val="24"/>
              </w:rPr>
              <w:t xml:space="preserve">Operate</w:t>
            </w:r>
          </w:p>
          <w:p>
            <w:r>
              <w:rPr>
                <w:color w:val="D3CDDB"/>
                <w:sz w:val="16"/>
                <w:szCs w:val="16"/>
              </w:rPr>
              <w:t xml:space="preserve">Run it day to day, keep it secure, fix it, tear it down</w:t>
            </w:r>
          </w:p>
        </w:tc>
        <w:tc>
          <w:tcPr>
            <w:tcW w:type="dxa" w:w="7238"/>
            <w:tcBorders>
              <w:top w:val="single" w:color="E4E0EA" w:sz="4"/>
              <w:left w:val="none" w:color="FFFFFF" w:sz="0"/>
              <w:bottom w:val="single" w:color="E4E0EA" w:sz="4"/>
              <w:right w:val="none" w:color="FFFFFF" w:sz="0"/>
            </w:tcBorders>
            <w:tcMar>
              <w:top w:type="dxa" w:w="100"/>
              <w:left w:type="dxa" w:w="160"/>
              <w:bottom w:type="dxa" w:w="100"/>
              <w:right w:type="dxa" w:w="120"/>
            </w:tcMar>
          </w:tcPr>
          <w:p>
            <w:pPr>
              <w:spacing w:after="50"/>
            </w:pPr>
            <w:r>
              <w:rPr>
                <w:rFonts w:ascii="Consolas" w:cs="Consolas" w:eastAsia="Consolas" w:hAnsi="Consolas"/>
                <w:b/>
                <w:bCs/>
                <w:color w:val="C8104F"/>
                <w:sz w:val="18"/>
                <w:szCs w:val="18"/>
              </w:rPr>
              <w:t xml:space="preserve">14   </w:t>
            </w:r>
            <w:hyperlink w:history="1" w:anchor="sec_14">
              <w:r>
                <w:rPr>
                  <w:color w:val="1B1922"/>
                  <w:sz w:val="19"/>
                  <w:szCs w:val="19"/>
                </w:rPr>
                <w:t xml:space="preserve">Operations</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15   </w:t>
            </w:r>
            <w:hyperlink w:history="1" w:anchor="sec_15">
              <w:r>
                <w:rPr>
                  <w:color w:val="1B1922"/>
                  <w:sz w:val="19"/>
                  <w:szCs w:val="19"/>
                </w:rPr>
                <w:t xml:space="preserve">Security model</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16   </w:t>
            </w:r>
            <w:hyperlink w:history="1" w:anchor="sec_16">
              <w:r>
                <w:rPr>
                  <w:color w:val="1B1922"/>
                  <w:sz w:val="19"/>
                  <w:szCs w:val="19"/>
                </w:rPr>
                <w:t xml:space="preserve">Troubleshooting and lessons learned</w:t>
              </w:r>
            </w:hyperlink>
            <w:r>
              <w:rPr>
                <w:color w:val="6C6677"/>
                <w:sz w:val="16"/>
                <w:szCs w:val="16"/>
              </w:rPr>
              <w:t xml:space="preserve">   4 min</w:t>
            </w:r>
          </w:p>
          <w:p>
            <w:pPr>
              <w:spacing w:after="50"/>
            </w:pPr>
            <w:r>
              <w:rPr>
                <w:rFonts w:ascii="Consolas" w:cs="Consolas" w:eastAsia="Consolas" w:hAnsi="Consolas"/>
                <w:b/>
                <w:bCs/>
                <w:color w:val="C8104F"/>
                <w:sz w:val="18"/>
                <w:szCs w:val="18"/>
              </w:rPr>
              <w:t xml:space="preserve">17   </w:t>
            </w:r>
            <w:hyperlink w:history="1" w:anchor="sec_17">
              <w:r>
                <w:rPr>
                  <w:color w:val="1B1922"/>
                  <w:sz w:val="19"/>
                  <w:szCs w:val="19"/>
                </w:rPr>
                <w:t xml:space="preserve">Teardown</w:t>
              </w:r>
            </w:hyperlink>
            <w:r>
              <w:rPr>
                <w:color w:val="6C6677"/>
                <w:sz w:val="16"/>
                <w:szCs w:val="16"/>
              </w:rPr>
              <w:t xml:space="preserve">   1 min</w:t>
            </w:r>
          </w:p>
        </w:tc>
      </w:tr>
      <w:tr>
        <w:trPr>
          <w:cantSplit/>
        </w:trPr>
        <w:tc>
          <w:tcPr>
            <w:tcW w:type="dxa" w:w="2400"/>
            <w:tcBorders>
              <w:top w:val="single" w:color="E4E0EA" w:sz="4"/>
              <w:left w:val="none" w:color="FFFFFF" w:sz="0"/>
              <w:bottom w:val="single" w:color="E4E0EA" w:sz="4"/>
              <w:right w:val="none" w:color="FFFFFF" w:sz="0"/>
            </w:tcBorders>
            <w:shd w:fill="1B1922" w:color="auto" w:val="clear"/>
            <w:tcMar>
              <w:top w:type="dxa" w:w="120"/>
              <w:left w:type="dxa" w:w="140"/>
              <w:bottom w:type="dxa" w:w="120"/>
              <w:right w:type="dxa" w:w="120"/>
            </w:tcMar>
          </w:tcPr>
          <w:p>
            <w:r>
              <w:rPr>
                <w:b/>
                <w:bCs/>
                <w:color w:val="F3C6D5"/>
                <w:spacing w:val="40"/>
                <w:sz w:val="16"/>
                <w:szCs w:val="16"/>
              </w:rPr>
              <w:t xml:space="preserve">PART D</w:t>
            </w:r>
          </w:p>
          <w:p>
            <w:pPr>
              <w:spacing w:after="60"/>
            </w:pPr>
            <w:r>
              <w:rPr>
                <w:b/>
                <w:bCs/>
                <w:color w:val="FFFFFF"/>
                <w:sz w:val="24"/>
                <w:szCs w:val="24"/>
              </w:rPr>
              <w:t xml:space="preserve">Grow and go deeper</w:t>
            </w:r>
          </w:p>
          <w:p>
            <w:r>
              <w:rPr>
                <w:color w:val="D3CDDB"/>
                <w:sz w:val="16"/>
                <w:szCs w:val="16"/>
              </w:rPr>
              <w:t xml:space="preserve">Hardware, monitoring, scale, cost, model lifecycle, LLM security, API and template reference</w:t>
            </w:r>
          </w:p>
        </w:tc>
        <w:tc>
          <w:tcPr>
            <w:tcW w:type="dxa" w:w="7238"/>
            <w:tcBorders>
              <w:top w:val="single" w:color="E4E0EA" w:sz="4"/>
              <w:left w:val="none" w:color="FFFFFF" w:sz="0"/>
              <w:bottom w:val="single" w:color="E4E0EA" w:sz="4"/>
              <w:right w:val="none" w:color="FFFFFF" w:sz="0"/>
            </w:tcBorders>
            <w:tcMar>
              <w:top w:type="dxa" w:w="100"/>
              <w:left w:type="dxa" w:w="160"/>
              <w:bottom w:type="dxa" w:w="100"/>
              <w:right w:type="dxa" w:w="120"/>
            </w:tcMar>
          </w:tcPr>
          <w:p>
            <w:pPr>
              <w:spacing w:after="50"/>
            </w:pPr>
            <w:r>
              <w:rPr>
                <w:rFonts w:ascii="Consolas" w:cs="Consolas" w:eastAsia="Consolas" w:hAnsi="Consolas"/>
                <w:b/>
                <w:bCs/>
                <w:color w:val="C8104F"/>
                <w:sz w:val="18"/>
                <w:szCs w:val="18"/>
              </w:rPr>
              <w:t xml:space="preserve">18   </w:t>
            </w:r>
            <w:hyperlink w:history="1" w:anchor="sec_18">
              <w:r>
                <w:rPr>
                  <w:color w:val="1B1922"/>
                  <w:sz w:val="19"/>
                  <w:szCs w:val="19"/>
                </w:rPr>
                <w:t xml:space="preserve">GPU and instance primer</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19   </w:t>
            </w:r>
            <w:hyperlink w:history="1" w:anchor="sec_19">
              <w:r>
                <w:rPr>
                  <w:color w:val="1B1922"/>
                  <w:sz w:val="19"/>
                  <w:szCs w:val="19"/>
                </w:rPr>
                <w:t xml:space="preserve">Observability and benchmarking</w:t>
              </w:r>
            </w:hyperlink>
            <w:r>
              <w:rPr>
                <w:color w:val="6C6677"/>
                <w:sz w:val="16"/>
                <w:szCs w:val="16"/>
              </w:rPr>
              <w:t xml:space="preserve">   4 min</w:t>
            </w:r>
          </w:p>
          <w:p>
            <w:pPr>
              <w:spacing w:after="50"/>
            </w:pPr>
            <w:r>
              <w:rPr>
                <w:rFonts w:ascii="Consolas" w:cs="Consolas" w:eastAsia="Consolas" w:hAnsi="Consolas"/>
                <w:b/>
                <w:bCs/>
                <w:color w:val="C8104F"/>
                <w:sz w:val="18"/>
                <w:szCs w:val="18"/>
              </w:rPr>
              <w:t xml:space="preserve">20   </w:t>
            </w:r>
            <w:hyperlink w:history="1" w:anchor="sec_20">
              <w:r>
                <w:rPr>
                  <w:color w:val="1B1922"/>
                  <w:sz w:val="19"/>
                  <w:szCs w:val="19"/>
                </w:rPr>
                <w:t xml:space="preserve">Scaling, high availability and recovery</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21   </w:t>
            </w:r>
            <w:hyperlink w:history="1" w:anchor="sec_21">
              <w:r>
                <w:rPr>
                  <w:color w:val="1B1922"/>
                  <w:sz w:val="19"/>
                  <w:szCs w:val="19"/>
                </w:rPr>
                <w:t xml:space="preserve">Cost engineering</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22   </w:t>
            </w:r>
            <w:hyperlink w:history="1" w:anchor="sec_22">
              <w:r>
                <w:rPr>
                  <w:color w:val="1B1922"/>
                  <w:sz w:val="19"/>
                  <w:szCs w:val="19"/>
                </w:rPr>
                <w:t xml:space="preserve">Model lifecycle: evaluate, upgrade, customise</w:t>
              </w:r>
            </w:hyperlink>
            <w:r>
              <w:rPr>
                <w:color w:val="6C6677"/>
                <w:sz w:val="16"/>
                <w:szCs w:val="16"/>
              </w:rPr>
              <w:t xml:space="preserve">   4 min</w:t>
            </w:r>
          </w:p>
          <w:p>
            <w:pPr>
              <w:spacing w:after="50"/>
            </w:pPr>
            <w:r>
              <w:rPr>
                <w:rFonts w:ascii="Consolas" w:cs="Consolas" w:eastAsia="Consolas" w:hAnsi="Consolas"/>
                <w:b/>
                <w:bCs/>
                <w:color w:val="C8104F"/>
                <w:sz w:val="18"/>
                <w:szCs w:val="18"/>
              </w:rPr>
              <w:t xml:space="preserve">23   </w:t>
            </w:r>
            <w:hyperlink w:history="1" w:anchor="sec_23">
              <w:r>
                <w:rPr>
                  <w:color w:val="1B1922"/>
                  <w:sz w:val="19"/>
                  <w:szCs w:val="19"/>
                </w:rPr>
                <w:t xml:space="preserve">Security for LLM applications</w:t>
              </w:r>
            </w:hyperlink>
            <w:r>
              <w:rPr>
                <w:color w:val="6C6677"/>
                <w:sz w:val="16"/>
                <w:szCs w:val="16"/>
              </w:rPr>
              <w:t xml:space="preserve">   2 min</w:t>
            </w:r>
          </w:p>
          <w:p>
            <w:pPr>
              <w:spacing w:after="50"/>
            </w:pPr>
            <w:r>
              <w:rPr>
                <w:rFonts w:ascii="Consolas" w:cs="Consolas" w:eastAsia="Consolas" w:hAnsi="Consolas"/>
                <w:b/>
                <w:bCs/>
                <w:color w:val="C8104F"/>
                <w:sz w:val="18"/>
                <w:szCs w:val="18"/>
              </w:rPr>
              <w:t xml:space="preserve">24   </w:t>
            </w:r>
            <w:hyperlink w:history="1" w:anchor="sec_24">
              <w:r>
                <w:rPr>
                  <w:color w:val="1B1922"/>
                  <w:sz w:val="19"/>
                  <w:szCs w:val="19"/>
                </w:rPr>
                <w:t xml:space="preserve">API request reference</w:t>
              </w:r>
            </w:hyperlink>
            <w:r>
              <w:rPr>
                <w:color w:val="6C6677"/>
                <w:sz w:val="16"/>
                <w:szCs w:val="16"/>
              </w:rPr>
              <w:t xml:space="preserve">   3 min</w:t>
            </w:r>
          </w:p>
          <w:p>
            <w:pPr>
              <w:spacing w:after="50"/>
            </w:pPr>
            <w:r>
              <w:rPr>
                <w:rFonts w:ascii="Consolas" w:cs="Consolas" w:eastAsia="Consolas" w:hAnsi="Consolas"/>
                <w:b/>
                <w:bCs/>
                <w:color w:val="C8104F"/>
                <w:sz w:val="18"/>
                <w:szCs w:val="18"/>
              </w:rPr>
              <w:t xml:space="preserve">25   </w:t>
            </w:r>
            <w:hyperlink w:history="1" w:anchor="sec_25">
              <w:r>
                <w:rPr>
                  <w:color w:val="1B1922"/>
                  <w:sz w:val="19"/>
                  <w:szCs w:val="19"/>
                </w:rPr>
                <w:t xml:space="preserve">Template reference</w:t>
              </w:r>
            </w:hyperlink>
            <w:r>
              <w:rPr>
                <w:color w:val="6C6677"/>
                <w:sz w:val="16"/>
                <w:szCs w:val="16"/>
              </w:rPr>
              <w:t xml:space="preserve">   6 min</w:t>
            </w:r>
          </w:p>
        </w:tc>
      </w:tr>
      <w:tr>
        <w:trPr>
          <w:cantSplit/>
        </w:trPr>
        <w:tc>
          <w:tcPr>
            <w:tcW w:type="dxa" w:w="2400"/>
            <w:tcBorders>
              <w:top w:val="single" w:color="E4E0EA" w:sz="4"/>
              <w:left w:val="none" w:color="FFFFFF" w:sz="0"/>
              <w:bottom w:val="single" w:color="E4E0EA" w:sz="4"/>
              <w:right w:val="none" w:color="FFFFFF" w:sz="0"/>
            </w:tcBorders>
            <w:shd w:fill="1B1922" w:color="auto" w:val="clear"/>
            <w:tcMar>
              <w:top w:type="dxa" w:w="120"/>
              <w:left w:type="dxa" w:w="140"/>
              <w:bottom w:type="dxa" w:w="120"/>
              <w:right w:type="dxa" w:w="120"/>
            </w:tcMar>
          </w:tcPr>
          <w:p>
            <w:r>
              <w:rPr>
                <w:b/>
                <w:bCs/>
                <w:color w:val="F3C6D5"/>
                <w:spacing w:val="40"/>
                <w:sz w:val="16"/>
                <w:szCs w:val="16"/>
              </w:rPr>
              <w:t xml:space="preserve">PART E</w:t>
            </w:r>
          </w:p>
          <w:p>
            <w:pPr>
              <w:spacing w:after="60"/>
            </w:pPr>
            <w:r>
              <w:rPr>
                <w:b/>
                <w:bCs/>
                <w:color w:val="FFFFFF"/>
                <w:sz w:val="24"/>
                <w:szCs w:val="24"/>
              </w:rPr>
              <w:t xml:space="preserve">Reference</w:t>
            </w:r>
          </w:p>
          <w:p>
            <w:r>
              <w:rPr>
                <w:color w:val="D3CDDB"/>
                <w:sz w:val="16"/>
                <w:szCs w:val="16"/>
              </w:rPr>
              <w:t xml:space="preserve">Glossary and every source</w:t>
            </w:r>
          </w:p>
        </w:tc>
        <w:tc>
          <w:tcPr>
            <w:tcW w:type="dxa" w:w="7238"/>
            <w:tcBorders>
              <w:top w:val="single" w:color="E4E0EA" w:sz="4"/>
              <w:left w:val="none" w:color="FFFFFF" w:sz="0"/>
              <w:bottom w:val="single" w:color="E4E0EA" w:sz="4"/>
              <w:right w:val="none" w:color="FFFFFF" w:sz="0"/>
            </w:tcBorders>
            <w:tcMar>
              <w:top w:type="dxa" w:w="100"/>
              <w:left w:type="dxa" w:w="160"/>
              <w:bottom w:type="dxa" w:w="100"/>
              <w:right w:type="dxa" w:w="120"/>
            </w:tcMar>
          </w:tcPr>
          <w:p>
            <w:pPr>
              <w:spacing w:after="50"/>
            </w:pPr>
            <w:r>
              <w:rPr>
                <w:rFonts w:ascii="Consolas" w:cs="Consolas" w:eastAsia="Consolas" w:hAnsi="Consolas"/>
                <w:b/>
                <w:bCs/>
                <w:color w:val="C8104F"/>
                <w:sz w:val="18"/>
                <w:szCs w:val="18"/>
              </w:rPr>
              <w:t xml:space="preserve">26   </w:t>
            </w:r>
            <w:hyperlink w:history="1" w:anchor="sec_26">
              <w:r>
                <w:rPr>
                  <w:color w:val="1B1922"/>
                  <w:sz w:val="19"/>
                  <w:szCs w:val="19"/>
                </w:rPr>
                <w:t xml:space="preserve">Glossary</w:t>
              </w:r>
            </w:hyperlink>
            <w:r>
              <w:rPr>
                <w:color w:val="6C6677"/>
                <w:sz w:val="16"/>
                <w:szCs w:val="16"/>
              </w:rPr>
              <w:t xml:space="preserve">   4 min</w:t>
            </w:r>
          </w:p>
          <w:p>
            <w:pPr>
              <w:spacing w:after="50"/>
            </w:pPr>
            <w:r>
              <w:rPr>
                <w:rFonts w:ascii="Consolas" w:cs="Consolas" w:eastAsia="Consolas" w:hAnsi="Consolas"/>
                <w:b/>
                <w:bCs/>
                <w:color w:val="C8104F"/>
                <w:sz w:val="18"/>
                <w:szCs w:val="18"/>
              </w:rPr>
              <w:t xml:space="preserve">27   </w:t>
            </w:r>
            <w:hyperlink w:history="1" w:anchor="sec_27">
              <w:r>
                <w:rPr>
                  <w:color w:val="1B1922"/>
                  <w:sz w:val="19"/>
                  <w:szCs w:val="19"/>
                </w:rPr>
                <w:t xml:space="preserve">References</w:t>
              </w:r>
            </w:hyperlink>
            <w:r>
              <w:rPr>
                <w:color w:val="6C6677"/>
                <w:sz w:val="16"/>
                <w:szCs w:val="16"/>
              </w:rPr>
              <w:t xml:space="preserve">   4 min</w:t>
            </w:r>
          </w:p>
        </w:tc>
      </w:tr>
    </w:tbl>
    <w:p>
      <w:pPr>
        <w:spacing w:after="200"/>
      </w:pPr>
    </w:p>
    <w:p>
      <w:pPr>
        <w:keepNext/>
        <w:spacing w:after="80"/>
      </w:pPr>
      <w:r>
        <w:rPr>
          <w:b/>
          <w:bCs/>
          <w:color w:val="1B1922"/>
          <w:sz w:val="22"/>
          <w:szCs w:val="22"/>
        </w:rPr>
        <w:t xml:space="preserve">Pick your reading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600"/>
        <w:gridCol w:w="2638"/>
      </w:tblGrid>
      <w:tr>
        <w:trPr>
          <w:cantSplit/>
          <w:tblHeader/>
        </w:trPr>
        <w:tc>
          <w:tcPr>
            <w:tcW w:type="dxa" w:w="24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You are</w:t>
            </w:r>
          </w:p>
        </w:tc>
        <w:tc>
          <w:tcPr>
            <w:tcW w:type="dxa" w:w="46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Read these chapters</w:t>
            </w:r>
          </w:p>
        </w:tc>
        <w:tc>
          <w:tcPr>
            <w:tcW w:type="dxa" w:w="263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Time</w:t>
            </w:r>
          </w:p>
        </w:tc>
      </w:tr>
      <w:tr>
        <w:trPr>
          <w:cantSplit/>
          <w:tblHeader w:val="false"/>
        </w:trPr>
        <w:tc>
          <w:tcPr>
            <w:tcW w:type="dxa" w:w="2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New to AI infra</w:t>
            </w:r>
          </w:p>
        </w:tc>
        <w:tc>
          <w:tcPr>
            <w:tcW w:type="dxa" w:w="46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2, 3, 4, 5, 6, 7, 10, 11, 12, 13, 16, 18, 19, 20, 21, 22, 23, 24</w:t>
            </w:r>
          </w:p>
        </w:tc>
        <w:tc>
          <w:tcPr>
            <w:tcW w:type="dxa" w:w="26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day or two, including reading</w:t>
            </w:r>
          </w:p>
        </w:tc>
      </w:tr>
      <w:tr>
        <w:trPr>
          <w:cantSplit/>
          <w:tblHeader w:val="false"/>
        </w:trPr>
        <w:tc>
          <w:tcPr>
            <w:tcW w:type="dxa" w:w="2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AWS, new to LLMs</w:t>
            </w:r>
          </w:p>
        </w:tc>
        <w:tc>
          <w:tcPr>
            <w:tcW w:type="dxa" w:w="46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2, 5, 6, 8, 10, 11, 12, 13, 19, 20, 21</w:t>
            </w:r>
          </w:p>
        </w:tc>
        <w:tc>
          <w:tcPr>
            <w:tcW w:type="dxa" w:w="26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a day</w:t>
            </w:r>
          </w:p>
        </w:tc>
      </w:tr>
      <w:tr>
        <w:trPr>
          <w:cantSplit/>
          <w:tblHeader w:val="false"/>
        </w:trPr>
        <w:tc>
          <w:tcPr>
            <w:tcW w:type="dxa" w:w="2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Deploy now</w:t>
            </w:r>
          </w:p>
        </w:tc>
        <w:tc>
          <w:tcPr>
            <w:tcW w:type="dxa" w:w="46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9, 10, 11, 12, 13, 16, 25</w:t>
            </w:r>
          </w:p>
        </w:tc>
        <w:tc>
          <w:tcPr>
            <w:tcW w:type="dxa" w:w="26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an hour, mostly waiting</w:t>
            </w:r>
          </w:p>
        </w:tc>
      </w:tr>
    </w:tbl>
    <w:p>
      <w:pPr>
        <w:spacing w:after="200"/>
      </w:pPr>
    </w:p>
    <w:p>
      <w:pPr>
        <w:pageBreakBefore/>
        <w:spacing w:after="160"/>
      </w:pPr>
      <w:r>
        <w:rPr>
          <w:b/>
          <w:bCs/>
          <w:color w:val="1B1922"/>
          <w:sz w:val="30"/>
          <w:szCs w:val="30"/>
        </w:rPr>
        <w:t xml:space="preserve">Contents</w:t>
      </w:r>
    </w:p>
    <w:sdt>
      <w:sdtPr>
        <w:alias w:val="Contents"/>
      </w:sdtPr>
      <w:sdtContent>
        <w:p>
          <w:r>
            <w:fldChar w:fldCharType="begin" w:dirty="true"/>
            <w:instrText xml:space="preserve">TOC \h \o "1-2"</w:instrText>
            <w:fldChar w:fldCharType="separate"/>
          </w:r>
        </w:p>
        <w:p>
          <w:pPr>
            <w:tabs>
              <w:tab w:val="right" w:leader="dot" w:pos="9638"/>
            </w:tabs>
            <w:spacing w:before="120" w:after="20"/>
            <w:ind w:left="0"/>
          </w:pPr>
          <w:hyperlink w:anchor="sec_1" w:history="1">
            <w:r>
              <w:rPr>
                <w:b/>
                <w:color w:val="1B1922"/>
                <w:sz w:val="21"/>
              </w:rPr>
              <w:t xml:space="preserve">1. How to use this guide</w:t>
            </w:r>
            <w:r>
              <w:rPr>
                <w:b/>
                <w:color w:val="1B1922"/>
                <w:sz w:val="21"/>
              </w:rPr>
              <w:tab/>
            </w:r>
            <w:r>
              <w:rPr>
                <w:b/>
                <w:color w:val="1B1922"/>
                <w:sz w:val="21"/>
              </w:rPr>
              <w:t>8</w:t>
            </w:r>
          </w:hyperlink>
        </w:p>
        <w:p>
          <w:pPr>
            <w:tabs>
              <w:tab w:val="right" w:leader="dot" w:pos="9638"/>
            </w:tabs>
            <w:spacing w:before="120" w:after="20"/>
            <w:ind w:left="0"/>
          </w:pPr>
          <w:hyperlink w:anchor="sec_2" w:history="1">
            <w:r>
              <w:rPr>
                <w:b/>
                <w:color w:val="1B1922"/>
                <w:sz w:val="21"/>
              </w:rPr>
              <w:t xml:space="preserve">2. LLM fundamentals every AI infrastructure engineer needs</w:t>
            </w:r>
            <w:r>
              <w:rPr>
                <w:b/>
                <w:color w:val="1B1922"/>
                <w:sz w:val="21"/>
              </w:rPr>
              <w:tab/>
            </w:r>
            <w:r>
              <w:rPr>
                <w:b/>
                <w:color w:val="1B1922"/>
                <w:sz w:val="21"/>
              </w:rPr>
              <w:t>9</w:t>
            </w:r>
          </w:hyperlink>
        </w:p>
        <w:p>
          <w:pPr>
            <w:tabs>
              <w:tab w:val="right" w:leader="dot" w:pos="9638"/>
            </w:tabs>
            <w:spacing w:before="0" w:after="10"/>
            <w:ind w:left="360"/>
          </w:pPr>
          <w:hyperlink w:anchor="s2_0" w:history="1">
            <w:r>
              <w:rPr>
                <w:color w:val="4A4554"/>
                <w:sz w:val="19"/>
              </w:rPr>
              <w:t xml:space="preserve">Parameters: what "27B" means</w:t>
            </w:r>
            <w:r>
              <w:rPr>
                <w:color w:val="4A4554"/>
                <w:sz w:val="19"/>
              </w:rPr>
              <w:tab/>
            </w:r>
            <w:r>
              <w:rPr>
                <w:color w:val="4A4554"/>
                <w:sz w:val="19"/>
              </w:rPr>
              <w:t>9</w:t>
            </w:r>
          </w:hyperlink>
        </w:p>
        <w:p>
          <w:pPr>
            <w:tabs>
              <w:tab w:val="right" w:leader="dot" w:pos="9638"/>
            </w:tabs>
            <w:spacing w:before="0" w:after="10"/>
            <w:ind w:left="360"/>
          </w:pPr>
          <w:hyperlink w:anchor="s2_1" w:history="1">
            <w:r>
              <w:rPr>
                <w:color w:val="4A4554"/>
                <w:sz w:val="19"/>
              </w:rPr>
              <w:t xml:space="preserve">How a transformer turns tokens into the next token</w:t>
            </w:r>
            <w:r>
              <w:rPr>
                <w:color w:val="4A4554"/>
                <w:sz w:val="19"/>
              </w:rPr>
              <w:tab/>
            </w:r>
            <w:r>
              <w:rPr>
                <w:color w:val="4A4554"/>
                <w:sz w:val="19"/>
              </w:rPr>
              <w:t>9</w:t>
            </w:r>
          </w:hyperlink>
        </w:p>
        <w:p>
          <w:pPr>
            <w:tabs>
              <w:tab w:val="right" w:leader="dot" w:pos="9638"/>
            </w:tabs>
            <w:spacing w:before="0" w:after="10"/>
            <w:ind w:left="360"/>
          </w:pPr>
          <w:hyperlink w:anchor="s2_2" w:history="1">
            <w:r>
              <w:rPr>
                <w:color w:val="4A4554"/>
                <w:sz w:val="19"/>
              </w:rPr>
              <w:t xml:space="preserve">Inside Qwen3.8-27B: the architecture in numbers</w:t>
            </w:r>
            <w:r>
              <w:rPr>
                <w:color w:val="4A4554"/>
                <w:sz w:val="19"/>
              </w:rPr>
              <w:tab/>
            </w:r>
            <w:r>
              <w:rPr>
                <w:color w:val="4A4554"/>
                <w:sz w:val="19"/>
              </w:rPr>
              <w:t>9</w:t>
            </w:r>
          </w:hyperlink>
        </w:p>
        <w:p>
          <w:pPr>
            <w:tabs>
              <w:tab w:val="right" w:leader="dot" w:pos="9638"/>
            </w:tabs>
            <w:spacing w:before="0" w:after="10"/>
            <w:ind w:left="360"/>
          </w:pPr>
          <w:hyperlink w:anchor="s2_3" w:history="1">
            <w:r>
              <w:rPr>
                <w:color w:val="4A4554"/>
                <w:sz w:val="19"/>
              </w:rPr>
              <w:t xml:space="preserve">From parameters to gigabytes</w:t>
            </w:r>
            <w:r>
              <w:rPr>
                <w:color w:val="4A4554"/>
                <w:sz w:val="19"/>
              </w:rPr>
              <w:tab/>
            </w:r>
            <w:r>
              <w:rPr>
                <w:color w:val="4A4554"/>
                <w:sz w:val="19"/>
              </w:rPr>
              <w:t>9</w:t>
            </w:r>
          </w:hyperlink>
        </w:p>
        <w:p>
          <w:pPr>
            <w:tabs>
              <w:tab w:val="right" w:leader="dot" w:pos="9638"/>
            </w:tabs>
            <w:spacing w:before="0" w:after="10"/>
            <w:ind w:left="360"/>
          </w:pPr>
          <w:hyperlink w:anchor="s2_4" w:history="1">
            <w:r>
              <w:rPr>
                <w:color w:val="4A4554"/>
                <w:sz w:val="19"/>
              </w:rPr>
              <w:t xml:space="preserve">How an LLM is made</w:t>
            </w:r>
            <w:r>
              <w:rPr>
                <w:color w:val="4A4554"/>
                <w:sz w:val="19"/>
              </w:rPr>
              <w:tab/>
            </w:r>
            <w:r>
              <w:rPr>
                <w:color w:val="4A4554"/>
                <w:sz w:val="19"/>
              </w:rPr>
              <w:t>9</w:t>
            </w:r>
          </w:hyperlink>
        </w:p>
        <w:p>
          <w:pPr>
            <w:tabs>
              <w:tab w:val="right" w:leader="dot" w:pos="9638"/>
            </w:tabs>
            <w:spacing w:before="0" w:after="10"/>
            <w:ind w:left="360"/>
          </w:pPr>
          <w:hyperlink w:anchor="s2_5" w:history="1">
            <w:r>
              <w:rPr>
                <w:color w:val="4A4554"/>
                <w:sz w:val="19"/>
              </w:rPr>
              <w:t xml:space="preserve">Dense and mixture-of-experts models</w:t>
            </w:r>
            <w:r>
              <w:rPr>
                <w:color w:val="4A4554"/>
                <w:sz w:val="19"/>
              </w:rPr>
              <w:tab/>
            </w:r>
            <w:r>
              <w:rPr>
                <w:color w:val="4A4554"/>
                <w:sz w:val="19"/>
              </w:rPr>
              <w:t>9</w:t>
            </w:r>
          </w:hyperlink>
        </w:p>
        <w:p>
          <w:pPr>
            <w:tabs>
              <w:tab w:val="right" w:leader="dot" w:pos="9638"/>
            </w:tabs>
            <w:spacing w:before="0" w:after="10"/>
            <w:ind w:left="360"/>
          </w:pPr>
          <w:hyperlink w:anchor="s2_6" w:history="1">
            <w:r>
              <w:rPr>
                <w:color w:val="4A4554"/>
                <w:sz w:val="19"/>
              </w:rPr>
              <w:t xml:space="preserve">Tokens and the chat template</w:t>
            </w:r>
            <w:r>
              <w:rPr>
                <w:color w:val="4A4554"/>
                <w:sz w:val="19"/>
              </w:rPr>
              <w:tab/>
            </w:r>
            <w:r>
              <w:rPr>
                <w:color w:val="4A4554"/>
                <w:sz w:val="19"/>
              </w:rPr>
              <w:t>9</w:t>
            </w:r>
          </w:hyperlink>
        </w:p>
        <w:p>
          <w:pPr>
            <w:tabs>
              <w:tab w:val="right" w:leader="dot" w:pos="9638"/>
            </w:tabs>
            <w:spacing w:before="0" w:after="10"/>
            <w:ind w:left="360"/>
          </w:pPr>
          <w:hyperlink w:anchor="s2_7" w:history="1">
            <w:r>
              <w:rPr>
                <w:color w:val="4A4554"/>
                <w:sz w:val="19"/>
              </w:rPr>
              <w:t xml:space="preserve">Context window</w:t>
            </w:r>
            <w:r>
              <w:rPr>
                <w:color w:val="4A4554"/>
                <w:sz w:val="19"/>
              </w:rPr>
              <w:tab/>
            </w:r>
            <w:r>
              <w:rPr>
                <w:color w:val="4A4554"/>
                <w:sz w:val="19"/>
              </w:rPr>
              <w:t>9</w:t>
            </w:r>
          </w:hyperlink>
        </w:p>
        <w:p>
          <w:pPr>
            <w:tabs>
              <w:tab w:val="right" w:leader="dot" w:pos="9638"/>
            </w:tabs>
            <w:spacing w:before="0" w:after="10"/>
            <w:ind w:left="360"/>
          </w:pPr>
          <w:hyperlink w:anchor="s2_8" w:history="1">
            <w:r>
              <w:rPr>
                <w:color w:val="4A4554"/>
                <w:sz w:val="19"/>
              </w:rPr>
              <w:t xml:space="preserve">Prefill, decode and why one request runs at about 25 tokens/s</w:t>
            </w:r>
            <w:r>
              <w:rPr>
                <w:color w:val="4A4554"/>
                <w:sz w:val="19"/>
              </w:rPr>
              <w:tab/>
            </w:r>
            <w:r>
              <w:rPr>
                <w:color w:val="4A4554"/>
                <w:sz w:val="19"/>
              </w:rPr>
              <w:t>9</w:t>
            </w:r>
          </w:hyperlink>
        </w:p>
        <w:p>
          <w:pPr>
            <w:tabs>
              <w:tab w:val="right" w:leader="dot" w:pos="9638"/>
            </w:tabs>
            <w:spacing w:before="0" w:after="10"/>
            <w:ind w:left="360"/>
          </w:pPr>
          <w:hyperlink w:anchor="s2_9" w:history="1">
            <w:r>
              <w:rPr>
                <w:color w:val="4A4554"/>
                <w:sz w:val="19"/>
              </w:rPr>
              <w:t xml:space="preserve">KV cache: the memory that limits context and concurrency</w:t>
            </w:r>
            <w:r>
              <w:rPr>
                <w:color w:val="4A4554"/>
                <w:sz w:val="19"/>
              </w:rPr>
              <w:tab/>
            </w:r>
            <w:r>
              <w:rPr>
                <w:color w:val="4A4554"/>
                <w:sz w:val="19"/>
              </w:rPr>
              <w:t>9</w:t>
            </w:r>
          </w:hyperlink>
        </w:p>
        <w:p>
          <w:pPr>
            <w:tabs>
              <w:tab w:val="right" w:leader="dot" w:pos="9638"/>
            </w:tabs>
            <w:spacing w:before="0" w:after="10"/>
            <w:ind w:left="360"/>
          </w:pPr>
          <w:hyperlink w:anchor="s2_10" w:history="1">
            <w:r>
              <w:rPr>
                <w:color w:val="4A4554"/>
                <w:sz w:val="19"/>
              </w:rPr>
              <w:t xml:space="preserve">Quantization: BF16 versus FP8</w:t>
            </w:r>
            <w:r>
              <w:rPr>
                <w:color w:val="4A4554"/>
                <w:sz w:val="19"/>
              </w:rPr>
              <w:tab/>
            </w:r>
            <w:r>
              <w:rPr>
                <w:color w:val="4A4554"/>
                <w:sz w:val="19"/>
              </w:rPr>
              <w:t>9</w:t>
            </w:r>
          </w:hyperlink>
        </w:p>
        <w:p>
          <w:pPr>
            <w:tabs>
              <w:tab w:val="right" w:leader="dot" w:pos="9638"/>
            </w:tabs>
            <w:spacing w:before="0" w:after="10"/>
            <w:ind w:left="360"/>
          </w:pPr>
          <w:hyperlink w:anchor="s2_11" w:history="1">
            <w:r>
              <w:rPr>
                <w:color w:val="4A4554"/>
                <w:sz w:val="19"/>
              </w:rPr>
              <w:t xml:space="preserve">Reasoning (thinking)</w:t>
            </w:r>
            <w:r>
              <w:rPr>
                <w:color w:val="4A4554"/>
                <w:sz w:val="19"/>
              </w:rPr>
              <w:tab/>
            </w:r>
            <w:r>
              <w:rPr>
                <w:color w:val="4A4554"/>
                <w:sz w:val="19"/>
              </w:rPr>
              <w:t>9</w:t>
            </w:r>
          </w:hyperlink>
        </w:p>
        <w:p>
          <w:pPr>
            <w:tabs>
              <w:tab w:val="right" w:leader="dot" w:pos="9638"/>
            </w:tabs>
            <w:spacing w:before="0" w:after="10"/>
            <w:ind w:left="360"/>
          </w:pPr>
          <w:hyperlink w:anchor="s2_12" w:history="1">
            <w:r>
              <w:rPr>
                <w:color w:val="4A4554"/>
                <w:sz w:val="19"/>
              </w:rPr>
              <w:t xml:space="preserve">Tool calling</w:t>
            </w:r>
            <w:r>
              <w:rPr>
                <w:color w:val="4A4554"/>
                <w:sz w:val="19"/>
              </w:rPr>
              <w:tab/>
            </w:r>
            <w:r>
              <w:rPr>
                <w:color w:val="4A4554"/>
                <w:sz w:val="19"/>
              </w:rPr>
              <w:t>9</w:t>
            </w:r>
          </w:hyperlink>
        </w:p>
        <w:p>
          <w:pPr>
            <w:tabs>
              <w:tab w:val="right" w:leader="dot" w:pos="9638"/>
            </w:tabs>
            <w:spacing w:before="0" w:after="10"/>
            <w:ind w:left="360"/>
          </w:pPr>
          <w:hyperlink w:anchor="s2_13" w:history="1">
            <w:r>
              <w:rPr>
                <w:color w:val="4A4554"/>
                <w:sz w:val="19"/>
              </w:rPr>
              <w:t xml:space="preserve">Request parameters: controlling the output</w:t>
            </w:r>
            <w:r>
              <w:rPr>
                <w:color w:val="4A4554"/>
                <w:sz w:val="19"/>
              </w:rPr>
              <w:tab/>
            </w:r>
            <w:r>
              <w:rPr>
                <w:color w:val="4A4554"/>
                <w:sz w:val="19"/>
              </w:rPr>
              <w:t>9</w:t>
            </w:r>
          </w:hyperlink>
        </w:p>
        <w:p>
          <w:pPr>
            <w:tabs>
              <w:tab w:val="right" w:leader="dot" w:pos="9638"/>
            </w:tabs>
            <w:spacing w:before="0" w:after="10"/>
            <w:ind w:left="360"/>
          </w:pPr>
          <w:hyperlink w:anchor="s2_14" w:history="1">
            <w:r>
              <w:rPr>
                <w:color w:val="4A4554"/>
                <w:sz w:val="19"/>
              </w:rPr>
              <w:t xml:space="preserve">Multi-token prediction (MTP)</w:t>
            </w:r>
            <w:r>
              <w:rPr>
                <w:color w:val="4A4554"/>
                <w:sz w:val="19"/>
              </w:rPr>
              <w:tab/>
            </w:r>
            <w:r>
              <w:rPr>
                <w:color w:val="4A4554"/>
                <w:sz w:val="19"/>
              </w:rPr>
              <w:t>9</w:t>
            </w:r>
          </w:hyperlink>
        </w:p>
        <w:p>
          <w:pPr>
            <w:tabs>
              <w:tab w:val="right" w:leader="dot" w:pos="9638"/>
            </w:tabs>
            <w:spacing w:before="0" w:after="10"/>
            <w:ind w:left="360"/>
          </w:pPr>
          <w:hyperlink w:anchor="s2_15" w:history="1">
            <w:r>
              <w:rPr>
                <w:color w:val="4A4554"/>
                <w:sz w:val="19"/>
              </w:rPr>
              <w:t xml:space="preserve">Multimodal input</w:t>
            </w:r>
            <w:r>
              <w:rPr>
                <w:color w:val="4A4554"/>
                <w:sz w:val="19"/>
              </w:rPr>
              <w:tab/>
            </w:r>
            <w:r>
              <w:rPr>
                <w:color w:val="4A4554"/>
                <w:sz w:val="19"/>
              </w:rPr>
              <w:t>9</w:t>
            </w:r>
          </w:hyperlink>
        </w:p>
        <w:p>
          <w:pPr>
            <w:tabs>
              <w:tab w:val="right" w:leader="dot" w:pos="9638"/>
            </w:tabs>
            <w:spacing w:before="0" w:after="10"/>
            <w:ind w:left="360"/>
          </w:pPr>
          <w:hyperlink w:anchor="s2_16" w:history="1">
            <w:r>
              <w:rPr>
                <w:color w:val="4A4554"/>
                <w:sz w:val="19"/>
              </w:rPr>
              <w:t xml:space="preserve">Turning thinking off, and thinking in long conversations</w:t>
            </w:r>
            <w:r>
              <w:rPr>
                <w:color w:val="4A4554"/>
                <w:sz w:val="19"/>
              </w:rPr>
              <w:tab/>
            </w:r>
            <w:r>
              <w:rPr>
                <w:color w:val="4A4554"/>
                <w:sz w:val="19"/>
              </w:rPr>
              <w:t>9</w:t>
            </w:r>
          </w:hyperlink>
        </w:p>
        <w:p>
          <w:pPr>
            <w:tabs>
              <w:tab w:val="right" w:leader="dot" w:pos="9638"/>
            </w:tabs>
            <w:spacing w:before="0" w:after="10"/>
            <w:ind w:left="360"/>
          </w:pPr>
          <w:hyperlink w:anchor="s2_17" w:history="1">
            <w:r>
              <w:rPr>
                <w:color w:val="4A4554"/>
                <w:sz w:val="19"/>
              </w:rPr>
              <w:t xml:space="preserve">Hallucination and grounding</w:t>
            </w:r>
            <w:r>
              <w:rPr>
                <w:color w:val="4A4554"/>
                <w:sz w:val="19"/>
              </w:rPr>
              <w:tab/>
            </w:r>
            <w:r>
              <w:rPr>
                <w:color w:val="4A4554"/>
                <w:sz w:val="19"/>
              </w:rPr>
              <w:t>9</w:t>
            </w:r>
          </w:hyperlink>
        </w:p>
        <w:p>
          <w:pPr>
            <w:tabs>
              <w:tab w:val="right" w:leader="dot" w:pos="9638"/>
            </w:tabs>
            <w:spacing w:before="0" w:after="10"/>
            <w:ind w:left="360"/>
          </w:pPr>
          <w:hyperlink w:anchor="s2_18" w:history="1">
            <w:r>
              <w:rPr>
                <w:color w:val="4A4554"/>
                <w:sz w:val="19"/>
              </w:rPr>
              <w:t xml:space="preserve">Prompting, RAG, fine-tuning and agents: which to use</w:t>
            </w:r>
            <w:r>
              <w:rPr>
                <w:color w:val="4A4554"/>
                <w:sz w:val="19"/>
              </w:rPr>
              <w:tab/>
            </w:r>
            <w:r>
              <w:rPr>
                <w:color w:val="4A4554"/>
                <w:sz w:val="19"/>
              </w:rPr>
              <w:t>9</w:t>
            </w:r>
          </w:hyperlink>
        </w:p>
        <w:p>
          <w:pPr>
            <w:tabs>
              <w:tab w:val="right" w:leader="dot" w:pos="9638"/>
            </w:tabs>
            <w:spacing w:before="120" w:after="20"/>
            <w:ind w:left="0"/>
          </w:pPr>
          <w:hyperlink w:anchor="sec_3" w:history="1">
            <w:r>
              <w:rPr>
                <w:b/>
                <w:color w:val="1B1922"/>
                <w:sz w:val="21"/>
              </w:rPr>
              <w:t xml:space="preserve">3. Why self-host an open-weight model</w:t>
            </w:r>
            <w:r>
              <w:rPr>
                <w:b/>
                <w:color w:val="1B1922"/>
                <w:sz w:val="21"/>
              </w:rPr>
              <w:tab/>
            </w:r>
            <w:r>
              <w:rPr>
                <w:b/>
                <w:color w:val="1B1922"/>
                <w:sz w:val="21"/>
              </w:rPr>
              <w:t>19</w:t>
            </w:r>
          </w:hyperlink>
        </w:p>
        <w:p>
          <w:pPr>
            <w:tabs>
              <w:tab w:val="right" w:leader="dot" w:pos="9638"/>
            </w:tabs>
            <w:spacing w:before="120" w:after="20"/>
            <w:ind w:left="0"/>
          </w:pPr>
          <w:hyperlink w:anchor="sec_4" w:history="1">
            <w:r>
              <w:rPr>
                <w:b/>
                <w:color w:val="1B1922"/>
                <w:sz w:val="21"/>
              </w:rPr>
              <w:t xml:space="preserve">4. Qwen3.8-27B: the facts this build relies on</w:t>
            </w:r>
            <w:r>
              <w:rPr>
                <w:b/>
                <w:color w:val="1B1922"/>
                <w:sz w:val="21"/>
              </w:rPr>
              <w:tab/>
            </w:r>
            <w:r>
              <w:rPr>
                <w:b/>
                <w:color w:val="1B1922"/>
                <w:sz w:val="21"/>
              </w:rPr>
              <w:t>20</w:t>
            </w:r>
          </w:hyperlink>
        </w:p>
        <w:p>
          <w:pPr>
            <w:tabs>
              <w:tab w:val="right" w:leader="dot" w:pos="9638"/>
            </w:tabs>
            <w:spacing w:before="120" w:after="20"/>
            <w:ind w:left="0"/>
          </w:pPr>
          <w:hyperlink w:anchor="sec_5" w:history="1">
            <w:r>
              <w:rPr>
                <w:b/>
                <w:color w:val="1B1922"/>
                <w:sz w:val="21"/>
              </w:rPr>
              <w:t xml:space="preserve">5. vLLM: the model server</w:t>
            </w:r>
            <w:r>
              <w:rPr>
                <w:b/>
                <w:color w:val="1B1922"/>
                <w:sz w:val="21"/>
              </w:rPr>
              <w:tab/>
            </w:r>
            <w:r>
              <w:rPr>
                <w:b/>
                <w:color w:val="1B1922"/>
                <w:sz w:val="21"/>
              </w:rPr>
              <w:t>21</w:t>
            </w:r>
          </w:hyperlink>
        </w:p>
        <w:p>
          <w:pPr>
            <w:tabs>
              <w:tab w:val="right" w:leader="dot" w:pos="9638"/>
            </w:tabs>
            <w:spacing w:before="0" w:after="10"/>
            <w:ind w:left="360"/>
          </w:pPr>
          <w:hyperlink w:anchor="s5_0" w:history="1">
            <w:r>
              <w:rPr>
                <w:color w:val="4A4554"/>
                <w:sz w:val="19"/>
              </w:rPr>
              <w:t xml:space="preserve">What an inference server does</w:t>
            </w:r>
            <w:r>
              <w:rPr>
                <w:color w:val="4A4554"/>
                <w:sz w:val="19"/>
              </w:rPr>
              <w:tab/>
            </w:r>
            <w:r>
              <w:rPr>
                <w:color w:val="4A4554"/>
                <w:sz w:val="19"/>
              </w:rPr>
              <w:t>21</w:t>
            </w:r>
          </w:hyperlink>
        </w:p>
        <w:p>
          <w:pPr>
            <w:tabs>
              <w:tab w:val="right" w:leader="dot" w:pos="9638"/>
            </w:tabs>
            <w:spacing w:before="0" w:after="10"/>
            <w:ind w:left="360"/>
          </w:pPr>
          <w:hyperlink w:anchor="s5_1" w:history="1">
            <w:r>
              <w:rPr>
                <w:color w:val="4A4554"/>
                <w:sz w:val="19"/>
              </w:rPr>
              <w:t xml:space="preserve">What this build uses</w:t>
            </w:r>
            <w:r>
              <w:rPr>
                <w:color w:val="4A4554"/>
                <w:sz w:val="19"/>
              </w:rPr>
              <w:tab/>
            </w:r>
            <w:r>
              <w:rPr>
                <w:color w:val="4A4554"/>
                <w:sz w:val="19"/>
              </w:rPr>
              <w:t>21</w:t>
            </w:r>
          </w:hyperlink>
        </w:p>
        <w:p>
          <w:pPr>
            <w:tabs>
              <w:tab w:val="right" w:leader="dot" w:pos="9638"/>
            </w:tabs>
            <w:spacing w:before="0" w:after="10"/>
            <w:ind w:left="360"/>
          </w:pPr>
          <w:hyperlink w:anchor="s5_2" w:history="1">
            <w:r>
              <w:rPr>
                <w:color w:val="4A4554"/>
                <w:sz w:val="19"/>
              </w:rPr>
              <w:t xml:space="preserve">Evidence that vLLM is the industry standard</w:t>
            </w:r>
            <w:r>
              <w:rPr>
                <w:color w:val="4A4554"/>
                <w:sz w:val="19"/>
              </w:rPr>
              <w:tab/>
            </w:r>
            <w:r>
              <w:rPr>
                <w:color w:val="4A4554"/>
                <w:sz w:val="19"/>
              </w:rPr>
              <w:t>21</w:t>
            </w:r>
          </w:hyperlink>
        </w:p>
        <w:p>
          <w:pPr>
            <w:tabs>
              <w:tab w:val="right" w:leader="dot" w:pos="9638"/>
            </w:tabs>
            <w:spacing w:before="120" w:after="20"/>
            <w:ind w:left="0"/>
          </w:pPr>
          <w:hyperlink w:anchor="sec_6" w:history="1">
            <w:r>
              <w:rPr>
                <w:b/>
                <w:color w:val="1B1922"/>
                <w:sz w:val="21"/>
              </w:rPr>
              <w:t xml:space="preserve">6. The LLM gateway: why Bifrost sits in front of vLLM</w:t>
            </w:r>
            <w:r>
              <w:rPr>
                <w:b/>
                <w:color w:val="1B1922"/>
                <w:sz w:val="21"/>
              </w:rPr>
              <w:tab/>
            </w:r>
            <w:r>
              <w:rPr>
                <w:b/>
                <w:color w:val="1B1922"/>
                <w:sz w:val="21"/>
              </w:rPr>
              <w:t>23</w:t>
            </w:r>
          </w:hyperlink>
        </w:p>
        <w:p>
          <w:pPr>
            <w:tabs>
              <w:tab w:val="right" w:leader="dot" w:pos="9638"/>
            </w:tabs>
            <w:spacing w:before="0" w:after="10"/>
            <w:ind w:left="360"/>
          </w:pPr>
          <w:hyperlink w:anchor="s6_0" w:history="1">
            <w:r>
              <w:rPr>
                <w:color w:val="4A4554"/>
                <w:sz w:val="19"/>
              </w:rPr>
              <w:t xml:space="preserve">What a gateway adds</w:t>
            </w:r>
            <w:r>
              <w:rPr>
                <w:color w:val="4A4554"/>
                <w:sz w:val="19"/>
              </w:rPr>
              <w:tab/>
            </w:r>
            <w:r>
              <w:rPr>
                <w:color w:val="4A4554"/>
                <w:sz w:val="19"/>
              </w:rPr>
              <w:t>23</w:t>
            </w:r>
          </w:hyperlink>
        </w:p>
        <w:p>
          <w:pPr>
            <w:tabs>
              <w:tab w:val="right" w:leader="dot" w:pos="9638"/>
            </w:tabs>
            <w:spacing w:before="0" w:after="10"/>
            <w:ind w:left="360"/>
          </w:pPr>
          <w:hyperlink w:anchor="s6_1" w:history="1">
            <w:r>
              <w:rPr>
                <w:color w:val="4A4554"/>
                <w:sz w:val="19"/>
              </w:rPr>
              <w:t xml:space="preserve">This is an established pattern, not a one-off</w:t>
            </w:r>
            <w:r>
              <w:rPr>
                <w:color w:val="4A4554"/>
                <w:sz w:val="19"/>
              </w:rPr>
              <w:tab/>
            </w:r>
            <w:r>
              <w:rPr>
                <w:color w:val="4A4554"/>
                <w:sz w:val="19"/>
              </w:rPr>
              <w:t>23</w:t>
            </w:r>
          </w:hyperlink>
        </w:p>
        <w:p>
          <w:pPr>
            <w:tabs>
              <w:tab w:val="right" w:leader="dot" w:pos="9638"/>
            </w:tabs>
            <w:spacing w:before="0" w:after="10"/>
            <w:ind w:left="360"/>
          </w:pPr>
          <w:hyperlink w:anchor="s6_2" w:history="1">
            <w:r>
              <w:rPr>
                <w:color w:val="4A4554"/>
                <w:sz w:val="19"/>
              </w:rPr>
              <w:t xml:space="preserve">Bifrost compared with LiteLLM</w:t>
            </w:r>
            <w:r>
              <w:rPr>
                <w:color w:val="4A4554"/>
                <w:sz w:val="19"/>
              </w:rPr>
              <w:tab/>
            </w:r>
            <w:r>
              <w:rPr>
                <w:color w:val="4A4554"/>
                <w:sz w:val="19"/>
              </w:rPr>
              <w:t>23</w:t>
            </w:r>
          </w:hyperlink>
        </w:p>
        <w:p>
          <w:pPr>
            <w:tabs>
              <w:tab w:val="right" w:leader="dot" w:pos="9638"/>
            </w:tabs>
            <w:spacing w:before="120" w:after="20"/>
            <w:ind w:left="0"/>
          </w:pPr>
          <w:hyperlink w:anchor="sec_7" w:history="1">
            <w:r>
              <w:rPr>
                <w:b/>
                <w:color w:val="1B1922"/>
                <w:sz w:val="21"/>
              </w:rPr>
              <w:t xml:space="preserve">7. Architecture</w:t>
            </w:r>
            <w:r>
              <w:rPr>
                <w:b/>
                <w:color w:val="1B1922"/>
                <w:sz w:val="21"/>
              </w:rPr>
              <w:tab/>
            </w:r>
            <w:r>
              <w:rPr>
                <w:b/>
                <w:color w:val="1B1922"/>
                <w:sz w:val="21"/>
              </w:rPr>
              <w:t>25</w:t>
            </w:r>
          </w:hyperlink>
        </w:p>
        <w:p>
          <w:pPr>
            <w:tabs>
              <w:tab w:val="right" w:leader="dot" w:pos="9638"/>
            </w:tabs>
            <w:spacing w:before="0" w:after="10"/>
            <w:ind w:left="360"/>
          </w:pPr>
          <w:hyperlink w:anchor="s7_0" w:history="1">
            <w:r>
              <w:rPr>
                <w:color w:val="4A4554"/>
                <w:sz w:val="19"/>
              </w:rPr>
              <w:t xml:space="preserve">The path of one request</w:t>
            </w:r>
            <w:r>
              <w:rPr>
                <w:color w:val="4A4554"/>
                <w:sz w:val="19"/>
              </w:rPr>
              <w:tab/>
            </w:r>
            <w:r>
              <w:rPr>
                <w:color w:val="4A4554"/>
                <w:sz w:val="19"/>
              </w:rPr>
              <w:t>25</w:t>
            </w:r>
          </w:hyperlink>
        </w:p>
        <w:p>
          <w:pPr>
            <w:tabs>
              <w:tab w:val="right" w:leader="dot" w:pos="9638"/>
            </w:tabs>
            <w:spacing w:before="0" w:after="10"/>
            <w:ind w:left="360"/>
          </w:pPr>
          <w:hyperlink w:anchor="s7_1" w:history="1">
            <w:r>
              <w:rPr>
                <w:color w:val="4A4554"/>
                <w:sz w:val="19"/>
              </w:rPr>
              <w:t xml:space="preserve">Every component, and whether you need it</w:t>
            </w:r>
            <w:r>
              <w:rPr>
                <w:color w:val="4A4554"/>
                <w:sz w:val="19"/>
              </w:rPr>
              <w:tab/>
            </w:r>
            <w:r>
              <w:rPr>
                <w:color w:val="4A4554"/>
                <w:sz w:val="19"/>
              </w:rPr>
              <w:t>25</w:t>
            </w:r>
          </w:hyperlink>
        </w:p>
        <w:p>
          <w:pPr>
            <w:tabs>
              <w:tab w:val="right" w:leader="dot" w:pos="9638"/>
            </w:tabs>
            <w:spacing w:before="120" w:after="20"/>
            <w:ind w:left="0"/>
          </w:pPr>
          <w:hyperlink w:anchor="sec_8" w:history="1">
            <w:r>
              <w:rPr>
                <w:b/>
                <w:color w:val="1B1922"/>
                <w:sz w:val="21"/>
              </w:rPr>
              <w:t xml:space="preserve">8. Choosing the GPU</w:t>
            </w:r>
            <w:r>
              <w:rPr>
                <w:b/>
                <w:color w:val="1B1922"/>
                <w:sz w:val="21"/>
              </w:rPr>
              <w:tab/>
            </w:r>
            <w:r>
              <w:rPr>
                <w:b/>
                <w:color w:val="1B1922"/>
                <w:sz w:val="21"/>
              </w:rPr>
              <w:t>28</w:t>
            </w:r>
          </w:hyperlink>
        </w:p>
        <w:p>
          <w:pPr>
            <w:tabs>
              <w:tab w:val="right" w:leader="dot" w:pos="9638"/>
            </w:tabs>
            <w:spacing w:before="0" w:after="10"/>
            <w:ind w:left="360"/>
          </w:pPr>
          <w:hyperlink w:anchor="s8_0" w:history="1">
            <w:r>
              <w:rPr>
                <w:color w:val="4A4554"/>
                <w:sz w:val="19"/>
              </w:rPr>
              <w:t xml:space="preserve">Getting the capacity</w:t>
            </w:r>
            <w:r>
              <w:rPr>
                <w:color w:val="4A4554"/>
                <w:sz w:val="19"/>
              </w:rPr>
              <w:tab/>
            </w:r>
            <w:r>
              <w:rPr>
                <w:color w:val="4A4554"/>
                <w:sz w:val="19"/>
              </w:rPr>
              <w:t>28</w:t>
            </w:r>
          </w:hyperlink>
        </w:p>
        <w:p>
          <w:pPr>
            <w:tabs>
              <w:tab w:val="right" w:leader="dot" w:pos="9638"/>
            </w:tabs>
            <w:spacing w:before="0" w:after="10"/>
            <w:ind w:left="360"/>
          </w:pPr>
          <w:hyperlink w:anchor="s8_1" w:history="1">
            <w:r>
              <w:rPr>
                <w:color w:val="4A4554"/>
                <w:sz w:val="19"/>
              </w:rPr>
              <w:t xml:space="preserve">Recommendation</w:t>
            </w:r>
            <w:r>
              <w:rPr>
                <w:color w:val="4A4554"/>
                <w:sz w:val="19"/>
              </w:rPr>
              <w:tab/>
            </w:r>
            <w:r>
              <w:rPr>
                <w:color w:val="4A4554"/>
                <w:sz w:val="19"/>
              </w:rPr>
              <w:t>28</w:t>
            </w:r>
          </w:hyperlink>
        </w:p>
        <w:p>
          <w:pPr>
            <w:tabs>
              <w:tab w:val="right" w:leader="dot" w:pos="9638"/>
            </w:tabs>
            <w:spacing w:before="120" w:after="20"/>
            <w:ind w:left="0"/>
          </w:pPr>
          <w:hyperlink w:anchor="sec_9" w:history="1">
            <w:r>
              <w:rPr>
                <w:b/>
                <w:color w:val="1B1922"/>
                <w:sz w:val="21"/>
              </w:rPr>
              <w:t xml:space="preserve">9. Repository and files</w:t>
            </w:r>
            <w:r>
              <w:rPr>
                <w:b/>
                <w:color w:val="1B1922"/>
                <w:sz w:val="21"/>
              </w:rPr>
              <w:tab/>
            </w:r>
            <w:r>
              <w:rPr>
                <w:b/>
                <w:color w:val="1B1922"/>
                <w:sz w:val="21"/>
              </w:rPr>
              <w:t>31</w:t>
            </w:r>
          </w:hyperlink>
        </w:p>
        <w:p>
          <w:pPr>
            <w:tabs>
              <w:tab w:val="right" w:leader="dot" w:pos="9638"/>
            </w:tabs>
            <w:spacing w:before="120" w:after="20"/>
            <w:ind w:left="0"/>
          </w:pPr>
          <w:hyperlink w:anchor="sec_10" w:history="1">
            <w:r>
              <w:rPr>
                <w:b/>
                <w:color w:val="1B1922"/>
                <w:sz w:val="21"/>
              </w:rPr>
              <w:t xml:space="preserve">10. Prerequisites</w:t>
            </w:r>
            <w:r>
              <w:rPr>
                <w:b/>
                <w:color w:val="1B1922"/>
                <w:sz w:val="21"/>
              </w:rPr>
              <w:tab/>
            </w:r>
            <w:r>
              <w:rPr>
                <w:b/>
                <w:color w:val="1B1922"/>
                <w:sz w:val="21"/>
              </w:rPr>
              <w:t>33</w:t>
            </w:r>
          </w:hyperlink>
        </w:p>
        <w:p>
          <w:pPr>
            <w:tabs>
              <w:tab w:val="right" w:leader="dot" w:pos="9638"/>
            </w:tabs>
            <w:spacing w:before="120" w:after="20"/>
            <w:ind w:left="0"/>
          </w:pPr>
          <w:hyperlink w:anchor="sec_11" w:history="1">
            <w:r>
              <w:rPr>
                <w:b/>
                <w:color w:val="1B1922"/>
                <w:sz w:val="21"/>
              </w:rPr>
              <w:t xml:space="preserve">11. Step-by-step deployment</w:t>
            </w:r>
            <w:r>
              <w:rPr>
                <w:b/>
                <w:color w:val="1B1922"/>
                <w:sz w:val="21"/>
              </w:rPr>
              <w:tab/>
            </w:r>
            <w:r>
              <w:rPr>
                <w:b/>
                <w:color w:val="1B1922"/>
                <w:sz w:val="21"/>
              </w:rPr>
              <w:t>34</w:t>
            </w:r>
          </w:hyperlink>
        </w:p>
        <w:p>
          <w:pPr>
            <w:tabs>
              <w:tab w:val="right" w:leader="dot" w:pos="9638"/>
            </w:tabs>
            <w:spacing w:before="0" w:after="10"/>
            <w:ind w:left="360"/>
          </w:pPr>
          <w:hyperlink w:anchor="s11_0" w:history="1">
            <w:r>
              <w:rPr>
                <w:color w:val="4A4554"/>
                <w:sz w:val="19"/>
              </w:rPr>
              <w:t xml:space="preserve">Step 1: Get GPU capacity</w:t>
            </w:r>
            <w:r>
              <w:rPr>
                <w:color w:val="4A4554"/>
                <w:sz w:val="19"/>
              </w:rPr>
              <w:tab/>
            </w:r>
            <w:r>
              <w:rPr>
                <w:color w:val="4A4554"/>
                <w:sz w:val="19"/>
              </w:rPr>
              <w:t>34</w:t>
            </w:r>
          </w:hyperlink>
        </w:p>
        <w:p>
          <w:pPr>
            <w:tabs>
              <w:tab w:val="right" w:leader="dot" w:pos="9638"/>
            </w:tabs>
            <w:spacing w:before="0" w:after="10"/>
            <w:ind w:left="360"/>
          </w:pPr>
          <w:hyperlink w:anchor="s11_1" w:history="1">
            <w:r>
              <w:rPr>
                <w:color w:val="4A4554"/>
                <w:sz w:val="19"/>
              </w:rPr>
              <w:t xml:space="preserve">Step 2: Edit the parameter file</w:t>
            </w:r>
            <w:r>
              <w:rPr>
                <w:color w:val="4A4554"/>
                <w:sz w:val="19"/>
              </w:rPr>
              <w:tab/>
            </w:r>
            <w:r>
              <w:rPr>
                <w:color w:val="4A4554"/>
                <w:sz w:val="19"/>
              </w:rPr>
              <w:t>34</w:t>
            </w:r>
          </w:hyperlink>
        </w:p>
        <w:p>
          <w:pPr>
            <w:tabs>
              <w:tab w:val="right" w:leader="dot" w:pos="9638"/>
            </w:tabs>
            <w:spacing w:before="0" w:after="10"/>
            <w:ind w:left="360"/>
          </w:pPr>
          <w:hyperlink w:anchor="s11_2" w:history="1">
            <w:r>
              <w:rPr>
                <w:color w:val="4A4554"/>
                <w:sz w:val="19"/>
              </w:rPr>
              <w:t xml:space="preserve">Step 3: Create the stack</w:t>
            </w:r>
            <w:r>
              <w:rPr>
                <w:color w:val="4A4554"/>
                <w:sz w:val="19"/>
              </w:rPr>
              <w:tab/>
            </w:r>
            <w:r>
              <w:rPr>
                <w:color w:val="4A4554"/>
                <w:sz w:val="19"/>
              </w:rPr>
              <w:t>34</w:t>
            </w:r>
          </w:hyperlink>
        </w:p>
        <w:p>
          <w:pPr>
            <w:tabs>
              <w:tab w:val="right" w:leader="dot" w:pos="9638"/>
            </w:tabs>
            <w:spacing w:before="0" w:after="10"/>
            <w:ind w:left="360"/>
          </w:pPr>
          <w:hyperlink w:anchor="s11_3" w:history="1">
            <w:r>
              <w:rPr>
                <w:color w:val="4A4554"/>
                <w:sz w:val="19"/>
              </w:rPr>
              <w:t xml:space="preserve">Step 4: Point DNS at the load balancer</w:t>
            </w:r>
            <w:r>
              <w:rPr>
                <w:color w:val="4A4554"/>
                <w:sz w:val="19"/>
              </w:rPr>
              <w:tab/>
            </w:r>
            <w:r>
              <w:rPr>
                <w:color w:val="4A4554"/>
                <w:sz w:val="19"/>
              </w:rPr>
              <w:t>34</w:t>
            </w:r>
          </w:hyperlink>
        </w:p>
        <w:p>
          <w:pPr>
            <w:tabs>
              <w:tab w:val="right" w:leader="dot" w:pos="9638"/>
            </w:tabs>
            <w:spacing w:before="120" w:after="20"/>
            <w:ind w:left="0"/>
          </w:pPr>
          <w:hyperlink w:anchor="sec_12" w:history="1">
            <w:r>
              <w:rPr>
                <w:b/>
                <w:color w:val="1B1922"/>
                <w:sz w:val="21"/>
              </w:rPr>
              <w:t xml:space="preserve">12. Inside the EC2 instance: what the bootstrap installs and why</w:t>
            </w:r>
            <w:r>
              <w:rPr>
                <w:b/>
                <w:color w:val="1B1922"/>
                <w:sz w:val="21"/>
              </w:rPr>
              <w:tab/>
            </w:r>
            <w:r>
              <w:rPr>
                <w:b/>
                <w:color w:val="1B1922"/>
                <w:sz w:val="21"/>
              </w:rPr>
              <w:t>37</w:t>
            </w:r>
          </w:hyperlink>
        </w:p>
        <w:p>
          <w:pPr>
            <w:tabs>
              <w:tab w:val="right" w:leader="dot" w:pos="9638"/>
            </w:tabs>
            <w:spacing w:before="120" w:after="20"/>
            <w:ind w:left="0"/>
          </w:pPr>
          <w:hyperlink w:anchor="sec_13" w:history="1">
            <w:r>
              <w:rPr>
                <w:b/>
                <w:color w:val="1B1922"/>
                <w:sz w:val="21"/>
              </w:rPr>
              <w:t xml:space="preserve">13. After deployment: verify, create keys, make the first call</w:t>
            </w:r>
            <w:r>
              <w:rPr>
                <w:b/>
                <w:color w:val="1B1922"/>
                <w:sz w:val="21"/>
              </w:rPr>
              <w:tab/>
            </w:r>
            <w:r>
              <w:rPr>
                <w:b/>
                <w:color w:val="1B1922"/>
                <w:sz w:val="21"/>
              </w:rPr>
              <w:t>39</w:t>
            </w:r>
          </w:hyperlink>
        </w:p>
        <w:p>
          <w:pPr>
            <w:tabs>
              <w:tab w:val="right" w:leader="dot" w:pos="9638"/>
            </w:tabs>
            <w:spacing w:before="0" w:after="10"/>
            <w:ind w:left="360"/>
          </w:pPr>
          <w:hyperlink w:anchor="s13_0" w:history="1">
            <w:r>
              <w:rPr>
                <w:color w:val="4A4554"/>
                <w:sz w:val="19"/>
              </w:rPr>
              <w:t xml:space="preserve">1. Verify every layer (SSM)</w:t>
            </w:r>
            <w:r>
              <w:rPr>
                <w:color w:val="4A4554"/>
                <w:sz w:val="19"/>
              </w:rPr>
              <w:tab/>
            </w:r>
            <w:r>
              <w:rPr>
                <w:color w:val="4A4554"/>
                <w:sz w:val="19"/>
              </w:rPr>
              <w:t>39</w:t>
            </w:r>
          </w:hyperlink>
        </w:p>
        <w:p>
          <w:pPr>
            <w:tabs>
              <w:tab w:val="right" w:leader="dot" w:pos="9638"/>
            </w:tabs>
            <w:spacing w:before="0" w:after="10"/>
            <w:ind w:left="360"/>
          </w:pPr>
          <w:hyperlink w:anchor="s13_1" w:history="1">
            <w:r>
              <w:rPr>
                <w:color w:val="4A4554"/>
                <w:sz w:val="19"/>
              </w:rPr>
              <w:t xml:space="preserve">2. Check the gateway and create one key per caller (SSM)</w:t>
            </w:r>
            <w:r>
              <w:rPr>
                <w:color w:val="4A4554"/>
                <w:sz w:val="19"/>
              </w:rPr>
              <w:tab/>
            </w:r>
            <w:r>
              <w:rPr>
                <w:color w:val="4A4554"/>
                <w:sz w:val="19"/>
              </w:rPr>
              <w:t>39</w:t>
            </w:r>
          </w:hyperlink>
        </w:p>
        <w:p>
          <w:pPr>
            <w:tabs>
              <w:tab w:val="right" w:leader="dot" w:pos="9638"/>
            </w:tabs>
            <w:spacing w:before="0" w:after="10"/>
            <w:ind w:left="360"/>
          </w:pPr>
          <w:hyperlink w:anchor="s13_2" w:history="1">
            <w:r>
              <w:rPr>
                <w:color w:val="4A4554"/>
                <w:sz w:val="19"/>
              </w:rPr>
              <w:t xml:space="preserve">3. Make the first call from anywhere</w:t>
            </w:r>
            <w:r>
              <w:rPr>
                <w:color w:val="4A4554"/>
                <w:sz w:val="19"/>
              </w:rPr>
              <w:tab/>
            </w:r>
            <w:r>
              <w:rPr>
                <w:color w:val="4A4554"/>
                <w:sz w:val="19"/>
              </w:rPr>
              <w:t>39</w:t>
            </w:r>
          </w:hyperlink>
        </w:p>
        <w:p>
          <w:pPr>
            <w:tabs>
              <w:tab w:val="right" w:leader="dot" w:pos="9638"/>
            </w:tabs>
            <w:spacing w:before="0" w:after="10"/>
            <w:ind w:left="360"/>
          </w:pPr>
          <w:hyperlink w:anchor="s13_3" w:history="1">
            <w:r>
              <w:rPr>
                <w:color w:val="4A4554"/>
                <w:sz w:val="19"/>
              </w:rPr>
              <w:t xml:space="preserve">4. From application code</w:t>
            </w:r>
            <w:r>
              <w:rPr>
                <w:color w:val="4A4554"/>
                <w:sz w:val="19"/>
              </w:rPr>
              <w:tab/>
            </w:r>
            <w:r>
              <w:rPr>
                <w:color w:val="4A4554"/>
                <w:sz w:val="19"/>
              </w:rPr>
              <w:t>39</w:t>
            </w:r>
          </w:hyperlink>
        </w:p>
        <w:p>
          <w:pPr>
            <w:tabs>
              <w:tab w:val="right" w:leader="dot" w:pos="9638"/>
            </w:tabs>
            <w:spacing w:before="0" w:after="10"/>
            <w:ind w:left="360"/>
          </w:pPr>
          <w:hyperlink w:anchor="s13_4" w:history="1">
            <w:r>
              <w:rPr>
                <w:color w:val="4A4554"/>
                <w:sz w:val="19"/>
              </w:rPr>
              <w:t xml:space="preserve">5. The Qwen Chat app (optional, on a laptop)</w:t>
            </w:r>
            <w:r>
              <w:rPr>
                <w:color w:val="4A4554"/>
                <w:sz w:val="19"/>
              </w:rPr>
              <w:tab/>
            </w:r>
            <w:r>
              <w:rPr>
                <w:color w:val="4A4554"/>
                <w:sz w:val="19"/>
              </w:rPr>
              <w:t>39</w:t>
            </w:r>
          </w:hyperlink>
        </w:p>
        <w:p>
          <w:pPr>
            <w:tabs>
              <w:tab w:val="right" w:leader="dot" w:pos="9638"/>
            </w:tabs>
            <w:spacing w:before="120" w:after="20"/>
            <w:ind w:left="0"/>
          </w:pPr>
          <w:hyperlink w:anchor="sec_14" w:history="1">
            <w:r>
              <w:rPr>
                <w:b/>
                <w:color w:val="1B1922"/>
                <w:sz w:val="21"/>
              </w:rPr>
              <w:t xml:space="preserve">14. Operations</w:t>
            </w:r>
            <w:r>
              <w:rPr>
                <w:b/>
                <w:color w:val="1B1922"/>
                <w:sz w:val="21"/>
              </w:rPr>
              <w:tab/>
            </w:r>
            <w:r>
              <w:rPr>
                <w:b/>
                <w:color w:val="1B1922"/>
                <w:sz w:val="21"/>
              </w:rPr>
              <w:t>42</w:t>
            </w:r>
          </w:hyperlink>
        </w:p>
        <w:p>
          <w:pPr>
            <w:tabs>
              <w:tab w:val="right" w:leader="dot" w:pos="9638"/>
            </w:tabs>
            <w:spacing w:before="0" w:after="10"/>
            <w:ind w:left="360"/>
          </w:pPr>
          <w:hyperlink w:anchor="s14_0" w:history="1">
            <w:r>
              <w:rPr>
                <w:color w:val="4A4554"/>
                <w:sz w:val="19"/>
              </w:rPr>
              <w:t xml:space="preserve">Daily routine</w:t>
            </w:r>
            <w:r>
              <w:rPr>
                <w:color w:val="4A4554"/>
                <w:sz w:val="19"/>
              </w:rPr>
              <w:tab/>
            </w:r>
            <w:r>
              <w:rPr>
                <w:color w:val="4A4554"/>
                <w:sz w:val="19"/>
              </w:rPr>
              <w:t>42</w:t>
            </w:r>
          </w:hyperlink>
        </w:p>
        <w:p>
          <w:pPr>
            <w:tabs>
              <w:tab w:val="right" w:leader="dot" w:pos="9638"/>
            </w:tabs>
            <w:spacing w:before="0" w:after="10"/>
            <w:ind w:left="360"/>
          </w:pPr>
          <w:hyperlink w:anchor="s14_1" w:history="1">
            <w:r>
              <w:rPr>
                <w:color w:val="4A4554"/>
                <w:sz w:val="19"/>
              </w:rPr>
              <w:t xml:space="preserve">Alarms (SNS email, set AlarmEmail)</w:t>
            </w:r>
            <w:r>
              <w:rPr>
                <w:color w:val="4A4554"/>
                <w:sz w:val="19"/>
              </w:rPr>
              <w:tab/>
            </w:r>
            <w:r>
              <w:rPr>
                <w:color w:val="4A4554"/>
                <w:sz w:val="19"/>
              </w:rPr>
              <w:t>42</w:t>
            </w:r>
          </w:hyperlink>
        </w:p>
        <w:p>
          <w:pPr>
            <w:tabs>
              <w:tab w:val="right" w:leader="dot" w:pos="9638"/>
            </w:tabs>
            <w:spacing w:before="0" w:after="10"/>
            <w:ind w:left="360"/>
          </w:pPr>
          <w:hyperlink w:anchor="s14_2" w:history="1">
            <w:r>
              <w:rPr>
                <w:color w:val="4A4554"/>
                <w:sz w:val="19"/>
              </w:rPr>
              <w:t xml:space="preserve">Making answers faster: multi-token prediction</w:t>
            </w:r>
            <w:r>
              <w:rPr>
                <w:color w:val="4A4554"/>
                <w:sz w:val="19"/>
              </w:rPr>
              <w:tab/>
            </w:r>
            <w:r>
              <w:rPr>
                <w:color w:val="4A4554"/>
                <w:sz w:val="19"/>
              </w:rPr>
              <w:t>42</w:t>
            </w:r>
          </w:hyperlink>
        </w:p>
        <w:p>
          <w:pPr>
            <w:tabs>
              <w:tab w:val="right" w:leader="dot" w:pos="9638"/>
            </w:tabs>
            <w:spacing w:before="0" w:after="10"/>
            <w:ind w:left="360"/>
          </w:pPr>
          <w:hyperlink w:anchor="s14_3" w:history="1">
            <w:r>
              <w:rPr>
                <w:color w:val="4A4554"/>
                <w:sz w:val="19"/>
              </w:rPr>
              <w:t xml:space="preserve">Changing the stack safely</w:t>
            </w:r>
            <w:r>
              <w:rPr>
                <w:color w:val="4A4554"/>
                <w:sz w:val="19"/>
              </w:rPr>
              <w:tab/>
            </w:r>
            <w:r>
              <w:rPr>
                <w:color w:val="4A4554"/>
                <w:sz w:val="19"/>
              </w:rPr>
              <w:t>42</w:t>
            </w:r>
          </w:hyperlink>
        </w:p>
        <w:p>
          <w:pPr>
            <w:tabs>
              <w:tab w:val="right" w:leader="dot" w:pos="9638"/>
            </w:tabs>
            <w:spacing w:before="120" w:after="20"/>
            <w:ind w:left="0"/>
          </w:pPr>
          <w:hyperlink w:anchor="sec_15" w:history="1">
            <w:r>
              <w:rPr>
                <w:b/>
                <w:color w:val="1B1922"/>
                <w:sz w:val="21"/>
              </w:rPr>
              <w:t xml:space="preserve">15. Security model</w:t>
            </w:r>
            <w:r>
              <w:rPr>
                <w:b/>
                <w:color w:val="1B1922"/>
                <w:sz w:val="21"/>
              </w:rPr>
              <w:tab/>
            </w:r>
            <w:r>
              <w:rPr>
                <w:b/>
                <w:color w:val="1B1922"/>
                <w:sz w:val="21"/>
              </w:rPr>
              <w:t>45</w:t>
            </w:r>
          </w:hyperlink>
        </w:p>
        <w:p>
          <w:pPr>
            <w:tabs>
              <w:tab w:val="right" w:leader="dot" w:pos="9638"/>
            </w:tabs>
            <w:spacing w:before="120" w:after="20"/>
            <w:ind w:left="0"/>
          </w:pPr>
          <w:hyperlink w:anchor="sec_16" w:history="1">
            <w:r>
              <w:rPr>
                <w:b/>
                <w:color w:val="1B1922"/>
                <w:sz w:val="21"/>
              </w:rPr>
              <w:t xml:space="preserve">16. Troubleshooting and lessons learned</w:t>
            </w:r>
            <w:r>
              <w:rPr>
                <w:b/>
                <w:color w:val="1B1922"/>
                <w:sz w:val="21"/>
              </w:rPr>
              <w:tab/>
            </w:r>
            <w:r>
              <w:rPr>
                <w:b/>
                <w:color w:val="1B1922"/>
                <w:sz w:val="21"/>
              </w:rPr>
              <w:t>47</w:t>
            </w:r>
          </w:hyperlink>
        </w:p>
        <w:p>
          <w:pPr>
            <w:tabs>
              <w:tab w:val="right" w:leader="dot" w:pos="9638"/>
            </w:tabs>
            <w:spacing w:before="120" w:after="20"/>
            <w:ind w:left="0"/>
          </w:pPr>
          <w:hyperlink w:anchor="sec_17" w:history="1">
            <w:r>
              <w:rPr>
                <w:b/>
                <w:color w:val="1B1922"/>
                <w:sz w:val="21"/>
              </w:rPr>
              <w:t xml:space="preserve">17. Teardown</w:t>
            </w:r>
            <w:r>
              <w:rPr>
                <w:b/>
                <w:color w:val="1B1922"/>
                <w:sz w:val="21"/>
              </w:rPr>
              <w:tab/>
            </w:r>
            <w:r>
              <w:rPr>
                <w:b/>
                <w:color w:val="1B1922"/>
                <w:sz w:val="21"/>
              </w:rPr>
              <w:t>50</w:t>
            </w:r>
          </w:hyperlink>
        </w:p>
        <w:p>
          <w:pPr>
            <w:tabs>
              <w:tab w:val="right" w:leader="dot" w:pos="9638"/>
            </w:tabs>
            <w:spacing w:before="120" w:after="20"/>
            <w:ind w:left="0"/>
          </w:pPr>
          <w:hyperlink w:anchor="sec_18" w:history="1">
            <w:r>
              <w:rPr>
                <w:b/>
                <w:color w:val="1B1922"/>
                <w:sz w:val="21"/>
              </w:rPr>
              <w:t xml:space="preserve">18. GPU and instance primer</w:t>
            </w:r>
            <w:r>
              <w:rPr>
                <w:b/>
                <w:color w:val="1B1922"/>
                <w:sz w:val="21"/>
              </w:rPr>
              <w:tab/>
            </w:r>
            <w:r>
              <w:rPr>
                <w:b/>
                <w:color w:val="1B1922"/>
                <w:sz w:val="21"/>
              </w:rPr>
              <w:t>51</w:t>
            </w:r>
          </w:hyperlink>
        </w:p>
        <w:p>
          <w:pPr>
            <w:tabs>
              <w:tab w:val="right" w:leader="dot" w:pos="9638"/>
            </w:tabs>
            <w:spacing w:before="0" w:after="10"/>
            <w:ind w:left="360"/>
          </w:pPr>
          <w:hyperlink w:anchor="s18_0" w:history="1">
            <w:r>
              <w:rPr>
                <w:color w:val="4A4554"/>
                <w:sz w:val="19"/>
              </w:rPr>
              <w:t xml:space="preserve">What matters in a GPU for LLM serving</w:t>
            </w:r>
            <w:r>
              <w:rPr>
                <w:color w:val="4A4554"/>
                <w:sz w:val="19"/>
              </w:rPr>
              <w:tab/>
            </w:r>
            <w:r>
              <w:rPr>
                <w:color w:val="4A4554"/>
                <w:sz w:val="19"/>
              </w:rPr>
              <w:t>51</w:t>
            </w:r>
          </w:hyperlink>
        </w:p>
        <w:p>
          <w:pPr>
            <w:tabs>
              <w:tab w:val="right" w:leader="dot" w:pos="9638"/>
            </w:tabs>
            <w:spacing w:before="0" w:after="10"/>
            <w:ind w:left="360"/>
          </w:pPr>
          <w:hyperlink w:anchor="s18_1" w:history="1">
            <w:r>
              <w:rPr>
                <w:color w:val="4A4554"/>
                <w:sz w:val="19"/>
              </w:rPr>
              <w:t xml:space="preserve">The rest of the instance</w:t>
            </w:r>
            <w:r>
              <w:rPr>
                <w:color w:val="4A4554"/>
                <w:sz w:val="19"/>
              </w:rPr>
              <w:tab/>
            </w:r>
            <w:r>
              <w:rPr>
                <w:color w:val="4A4554"/>
                <w:sz w:val="19"/>
              </w:rPr>
              <w:t>51</w:t>
            </w:r>
          </w:hyperlink>
        </w:p>
        <w:p>
          <w:pPr>
            <w:tabs>
              <w:tab w:val="right" w:leader="dot" w:pos="9638"/>
            </w:tabs>
            <w:spacing w:before="0" w:after="10"/>
            <w:ind w:left="360"/>
          </w:pPr>
          <w:hyperlink w:anchor="s18_2" w:history="1">
            <w:r>
              <w:rPr>
                <w:color w:val="4A4554"/>
                <w:sz w:val="19"/>
              </w:rPr>
              <w:t xml:space="preserve">Several GPUs</w:t>
            </w:r>
            <w:r>
              <w:rPr>
                <w:color w:val="4A4554"/>
                <w:sz w:val="19"/>
              </w:rPr>
              <w:tab/>
            </w:r>
            <w:r>
              <w:rPr>
                <w:color w:val="4A4554"/>
                <w:sz w:val="19"/>
              </w:rPr>
              <w:t>51</w:t>
            </w:r>
          </w:hyperlink>
        </w:p>
        <w:p>
          <w:pPr>
            <w:tabs>
              <w:tab w:val="right" w:leader="dot" w:pos="9638"/>
            </w:tabs>
            <w:spacing w:before="0" w:after="10"/>
            <w:ind w:left="360"/>
          </w:pPr>
          <w:hyperlink w:anchor="s18_3" w:history="1">
            <w:r>
              <w:rPr>
                <w:color w:val="4A4554"/>
                <w:sz w:val="19"/>
              </w:rPr>
              <w:t xml:space="preserve">Reading nvidia-smi</w:t>
            </w:r>
            <w:r>
              <w:rPr>
                <w:color w:val="4A4554"/>
                <w:sz w:val="19"/>
              </w:rPr>
              <w:tab/>
            </w:r>
            <w:r>
              <w:rPr>
                <w:color w:val="4A4554"/>
                <w:sz w:val="19"/>
              </w:rPr>
              <w:t>51</w:t>
            </w:r>
          </w:hyperlink>
        </w:p>
        <w:p>
          <w:pPr>
            <w:tabs>
              <w:tab w:val="right" w:leader="dot" w:pos="9638"/>
            </w:tabs>
            <w:spacing w:before="120" w:after="20"/>
            <w:ind w:left="0"/>
          </w:pPr>
          <w:hyperlink w:anchor="sec_19" w:history="1">
            <w:r>
              <w:rPr>
                <w:b/>
                <w:color w:val="1B1922"/>
                <w:sz w:val="21"/>
              </w:rPr>
              <w:t xml:space="preserve">19. Observability and benchmarking</w:t>
            </w:r>
            <w:r>
              <w:rPr>
                <w:b/>
                <w:color w:val="1B1922"/>
                <w:sz w:val="21"/>
              </w:rPr>
              <w:tab/>
            </w:r>
            <w:r>
              <w:rPr>
                <w:b/>
                <w:color w:val="1B1922"/>
                <w:sz w:val="21"/>
              </w:rPr>
              <w:t>53</w:t>
            </w:r>
          </w:hyperlink>
        </w:p>
        <w:p>
          <w:pPr>
            <w:tabs>
              <w:tab w:val="right" w:leader="dot" w:pos="9638"/>
            </w:tabs>
            <w:spacing w:before="0" w:after="10"/>
            <w:ind w:left="360"/>
          </w:pPr>
          <w:hyperlink w:anchor="s19_0" w:history="1">
            <w:r>
              <w:rPr>
                <w:color w:val="4A4554"/>
                <w:sz w:val="19"/>
              </w:rPr>
              <w:t xml:space="preserve">The numbers that matter</w:t>
            </w:r>
            <w:r>
              <w:rPr>
                <w:color w:val="4A4554"/>
                <w:sz w:val="19"/>
              </w:rPr>
              <w:tab/>
            </w:r>
            <w:r>
              <w:rPr>
                <w:color w:val="4A4554"/>
                <w:sz w:val="19"/>
              </w:rPr>
              <w:t>53</w:t>
            </w:r>
          </w:hyperlink>
        </w:p>
        <w:p>
          <w:pPr>
            <w:tabs>
              <w:tab w:val="right" w:leader="dot" w:pos="9638"/>
            </w:tabs>
            <w:spacing w:before="0" w:after="10"/>
            <w:ind w:left="360"/>
          </w:pPr>
          <w:hyperlink w:anchor="s19_1" w:history="1">
            <w:r>
              <w:rPr>
                <w:color w:val="4A4554"/>
                <w:sz w:val="19"/>
              </w:rPr>
              <w:t xml:space="preserve">Reading the metrics on the instance</w:t>
            </w:r>
            <w:r>
              <w:rPr>
                <w:color w:val="4A4554"/>
                <w:sz w:val="19"/>
              </w:rPr>
              <w:tab/>
            </w:r>
            <w:r>
              <w:rPr>
                <w:color w:val="4A4554"/>
                <w:sz w:val="19"/>
              </w:rPr>
              <w:t>53</w:t>
            </w:r>
          </w:hyperlink>
        </w:p>
        <w:p>
          <w:pPr>
            <w:tabs>
              <w:tab w:val="right" w:leader="dot" w:pos="9638"/>
            </w:tabs>
            <w:spacing w:before="0" w:after="10"/>
            <w:ind w:left="360"/>
          </w:pPr>
          <w:hyperlink w:anchor="s19_2" w:history="1">
            <w:r>
              <w:rPr>
                <w:color w:val="4A4554"/>
                <w:sz w:val="19"/>
              </w:rPr>
              <w:t xml:space="preserve">Sending the metrics to CloudWatch (optional)</w:t>
            </w:r>
            <w:r>
              <w:rPr>
                <w:color w:val="4A4554"/>
                <w:sz w:val="19"/>
              </w:rPr>
              <w:tab/>
            </w:r>
            <w:r>
              <w:rPr>
                <w:color w:val="4A4554"/>
                <w:sz w:val="19"/>
              </w:rPr>
              <w:t>53</w:t>
            </w:r>
          </w:hyperlink>
        </w:p>
        <w:p>
          <w:pPr>
            <w:tabs>
              <w:tab w:val="right" w:leader="dot" w:pos="9638"/>
            </w:tabs>
            <w:spacing w:before="0" w:after="10"/>
            <w:ind w:left="360"/>
          </w:pPr>
          <w:hyperlink w:anchor="s19_3" w:history="1">
            <w:r>
              <w:rPr>
                <w:color w:val="4A4554"/>
                <w:sz w:val="19"/>
              </w:rPr>
              <w:t xml:space="preserve">Load testing with vllm bench serve</w:t>
            </w:r>
            <w:r>
              <w:rPr>
                <w:color w:val="4A4554"/>
                <w:sz w:val="19"/>
              </w:rPr>
              <w:tab/>
            </w:r>
            <w:r>
              <w:rPr>
                <w:color w:val="4A4554"/>
                <w:sz w:val="19"/>
              </w:rPr>
              <w:t>53</w:t>
            </w:r>
          </w:hyperlink>
        </w:p>
        <w:p>
          <w:pPr>
            <w:tabs>
              <w:tab w:val="right" w:leader="dot" w:pos="9638"/>
            </w:tabs>
            <w:spacing w:before="120" w:after="20"/>
            <w:ind w:left="0"/>
          </w:pPr>
          <w:hyperlink w:anchor="sec_20" w:history="1">
            <w:r>
              <w:rPr>
                <w:b/>
                <w:color w:val="1B1922"/>
                <w:sz w:val="21"/>
              </w:rPr>
              <w:t xml:space="preserve">20. Scaling, high availability and recovery</w:t>
            </w:r>
            <w:r>
              <w:rPr>
                <w:b/>
                <w:color w:val="1B1922"/>
                <w:sz w:val="21"/>
              </w:rPr>
              <w:tab/>
            </w:r>
            <w:r>
              <w:rPr>
                <w:b/>
                <w:color w:val="1B1922"/>
                <w:sz w:val="21"/>
              </w:rPr>
              <w:t>56</w:t>
            </w:r>
          </w:hyperlink>
        </w:p>
        <w:p>
          <w:pPr>
            <w:tabs>
              <w:tab w:val="right" w:leader="dot" w:pos="9638"/>
            </w:tabs>
            <w:spacing w:before="0" w:after="10"/>
            <w:ind w:left="360"/>
          </w:pPr>
          <w:hyperlink w:anchor="s20_0" w:history="1">
            <w:r>
              <w:rPr>
                <w:color w:val="4A4554"/>
                <w:sz w:val="19"/>
              </w:rPr>
              <w:t xml:space="preserve">Ways to get more capacity</w:t>
            </w:r>
            <w:r>
              <w:rPr>
                <w:color w:val="4A4554"/>
                <w:sz w:val="19"/>
              </w:rPr>
              <w:tab/>
            </w:r>
            <w:r>
              <w:rPr>
                <w:color w:val="4A4554"/>
                <w:sz w:val="19"/>
              </w:rPr>
              <w:t>56</w:t>
            </w:r>
          </w:hyperlink>
        </w:p>
        <w:p>
          <w:pPr>
            <w:tabs>
              <w:tab w:val="right" w:leader="dot" w:pos="9638"/>
            </w:tabs>
            <w:spacing w:before="0" w:after="10"/>
            <w:ind w:left="360"/>
          </w:pPr>
          <w:hyperlink w:anchor="s20_1" w:history="1">
            <w:r>
              <w:rPr>
                <w:color w:val="4A4554"/>
                <w:sz w:val="19"/>
              </w:rPr>
              <w:t xml:space="preserve">Scaling out: the gateway is the hard part</w:t>
            </w:r>
            <w:r>
              <w:rPr>
                <w:color w:val="4A4554"/>
                <w:sz w:val="19"/>
              </w:rPr>
              <w:tab/>
            </w:r>
            <w:r>
              <w:rPr>
                <w:color w:val="4A4554"/>
                <w:sz w:val="19"/>
              </w:rPr>
              <w:t>56</w:t>
            </w:r>
          </w:hyperlink>
        </w:p>
        <w:p>
          <w:pPr>
            <w:tabs>
              <w:tab w:val="right" w:leader="dot" w:pos="9638"/>
            </w:tabs>
            <w:spacing w:before="0" w:after="10"/>
            <w:ind w:left="360"/>
          </w:pPr>
          <w:hyperlink w:anchor="s20_2" w:history="1">
            <w:r>
              <w:rPr>
                <w:color w:val="4A4554"/>
                <w:sz w:val="19"/>
              </w:rPr>
              <w:t xml:space="preserve">Availability today</w:t>
            </w:r>
            <w:r>
              <w:rPr>
                <w:color w:val="4A4554"/>
                <w:sz w:val="19"/>
              </w:rPr>
              <w:tab/>
            </w:r>
            <w:r>
              <w:rPr>
                <w:color w:val="4A4554"/>
                <w:sz w:val="19"/>
              </w:rPr>
              <w:t>56</w:t>
            </w:r>
          </w:hyperlink>
        </w:p>
        <w:p>
          <w:pPr>
            <w:tabs>
              <w:tab w:val="right" w:leader="dot" w:pos="9638"/>
            </w:tabs>
            <w:spacing w:before="0" w:after="10"/>
            <w:ind w:left="360"/>
          </w:pPr>
          <w:hyperlink w:anchor="s20_3" w:history="1">
            <w:r>
              <w:rPr>
                <w:color w:val="4A4554"/>
                <w:sz w:val="19"/>
              </w:rPr>
              <w:t xml:space="preserve">What is backed up, and how to restore it</w:t>
            </w:r>
            <w:r>
              <w:rPr>
                <w:color w:val="4A4554"/>
                <w:sz w:val="19"/>
              </w:rPr>
              <w:tab/>
            </w:r>
            <w:r>
              <w:rPr>
                <w:color w:val="4A4554"/>
                <w:sz w:val="19"/>
              </w:rPr>
              <w:t>56</w:t>
            </w:r>
          </w:hyperlink>
        </w:p>
        <w:p>
          <w:pPr>
            <w:tabs>
              <w:tab w:val="right" w:leader="dot" w:pos="9638"/>
            </w:tabs>
            <w:spacing w:before="120" w:after="20"/>
            <w:ind w:left="0"/>
          </w:pPr>
          <w:hyperlink w:anchor="sec_21" w:history="1">
            <w:r>
              <w:rPr>
                <w:b/>
                <w:color w:val="1B1922"/>
                <w:sz w:val="21"/>
              </w:rPr>
              <w:t xml:space="preserve">21. Cost engineering</w:t>
            </w:r>
            <w:r>
              <w:rPr>
                <w:b/>
                <w:color w:val="1B1922"/>
                <w:sz w:val="21"/>
              </w:rPr>
              <w:tab/>
            </w:r>
            <w:r>
              <w:rPr>
                <w:b/>
                <w:color w:val="1B1922"/>
                <w:sz w:val="21"/>
              </w:rPr>
              <w:t>58</w:t>
            </w:r>
          </w:hyperlink>
        </w:p>
        <w:p>
          <w:pPr>
            <w:tabs>
              <w:tab w:val="right" w:leader="dot" w:pos="9638"/>
            </w:tabs>
            <w:spacing w:before="0" w:after="10"/>
            <w:ind w:left="360"/>
          </w:pPr>
          <w:hyperlink w:anchor="s21_0" w:history="1">
            <w:r>
              <w:rPr>
                <w:color w:val="4A4554"/>
                <w:sz w:val="19"/>
              </w:rPr>
              <w:t xml:space="preserve">What you pay for</w:t>
            </w:r>
            <w:r>
              <w:rPr>
                <w:color w:val="4A4554"/>
                <w:sz w:val="19"/>
              </w:rPr>
              <w:tab/>
            </w:r>
            <w:r>
              <w:rPr>
                <w:color w:val="4A4554"/>
                <w:sz w:val="19"/>
              </w:rPr>
              <w:t>58</w:t>
            </w:r>
          </w:hyperlink>
        </w:p>
        <w:p>
          <w:pPr>
            <w:tabs>
              <w:tab w:val="right" w:leader="dot" w:pos="9638"/>
            </w:tabs>
            <w:spacing w:before="0" w:after="10"/>
            <w:ind w:left="360"/>
          </w:pPr>
          <w:hyperlink w:anchor="s21_1" w:history="1">
            <w:r>
              <w:rPr>
                <w:color w:val="4A4554"/>
                <w:sz w:val="19"/>
              </w:rPr>
              <w:t xml:space="preserve">Cost per million tokens</w:t>
            </w:r>
            <w:r>
              <w:rPr>
                <w:color w:val="4A4554"/>
                <w:sz w:val="19"/>
              </w:rPr>
              <w:tab/>
            </w:r>
            <w:r>
              <w:rPr>
                <w:color w:val="4A4554"/>
                <w:sz w:val="19"/>
              </w:rPr>
              <w:t>58</w:t>
            </w:r>
          </w:hyperlink>
        </w:p>
        <w:p>
          <w:pPr>
            <w:tabs>
              <w:tab w:val="right" w:leader="dot" w:pos="9638"/>
            </w:tabs>
            <w:spacing w:before="0" w:after="10"/>
            <w:ind w:left="360"/>
          </w:pPr>
          <w:hyperlink w:anchor="s21_2" w:history="1">
            <w:r>
              <w:rPr>
                <w:color w:val="4A4554"/>
                <w:sz w:val="19"/>
              </w:rPr>
              <w:t xml:space="preserve">Levers that reduce cost</w:t>
            </w:r>
            <w:r>
              <w:rPr>
                <w:color w:val="4A4554"/>
                <w:sz w:val="19"/>
              </w:rPr>
              <w:tab/>
            </w:r>
            <w:r>
              <w:rPr>
                <w:color w:val="4A4554"/>
                <w:sz w:val="19"/>
              </w:rPr>
              <w:t>58</w:t>
            </w:r>
          </w:hyperlink>
        </w:p>
        <w:p>
          <w:pPr>
            <w:tabs>
              <w:tab w:val="right" w:leader="dot" w:pos="9638"/>
            </w:tabs>
            <w:spacing w:before="0" w:after="10"/>
            <w:ind w:left="360"/>
          </w:pPr>
          <w:hyperlink w:anchor="s21_3" w:history="1">
            <w:r>
              <w:rPr>
                <w:color w:val="4A4554"/>
                <w:sz w:val="19"/>
              </w:rPr>
              <w:t xml:space="preserve">Self-hosted or hosted API?</w:t>
            </w:r>
            <w:r>
              <w:rPr>
                <w:color w:val="4A4554"/>
                <w:sz w:val="19"/>
              </w:rPr>
              <w:tab/>
            </w:r>
            <w:r>
              <w:rPr>
                <w:color w:val="4A4554"/>
                <w:sz w:val="19"/>
              </w:rPr>
              <w:t>58</w:t>
            </w:r>
          </w:hyperlink>
        </w:p>
        <w:p>
          <w:pPr>
            <w:tabs>
              <w:tab w:val="right" w:leader="dot" w:pos="9638"/>
            </w:tabs>
            <w:spacing w:before="120" w:after="20"/>
            <w:ind w:left="0"/>
          </w:pPr>
          <w:hyperlink w:anchor="sec_22" w:history="1">
            <w:r>
              <w:rPr>
                <w:b/>
                <w:color w:val="1B1922"/>
                <w:sz w:val="21"/>
              </w:rPr>
              <w:t xml:space="preserve">22. Model lifecycle: evaluate, upgrade, customise</w:t>
            </w:r>
            <w:r>
              <w:rPr>
                <w:b/>
                <w:color w:val="1B1922"/>
                <w:sz w:val="21"/>
              </w:rPr>
              <w:tab/>
            </w:r>
            <w:r>
              <w:rPr>
                <w:b/>
                <w:color w:val="1B1922"/>
                <w:sz w:val="21"/>
              </w:rPr>
              <w:t>61</w:t>
            </w:r>
          </w:hyperlink>
        </w:p>
        <w:p>
          <w:pPr>
            <w:tabs>
              <w:tab w:val="right" w:leader="dot" w:pos="9638"/>
            </w:tabs>
            <w:spacing w:before="0" w:after="10"/>
            <w:ind w:left="360"/>
          </w:pPr>
          <w:hyperlink w:anchor="s22_0" w:history="1">
            <w:r>
              <w:rPr>
                <w:color w:val="4A4554"/>
                <w:sz w:val="19"/>
              </w:rPr>
              <w:t xml:space="preserve">Evaluate before every change</w:t>
            </w:r>
            <w:r>
              <w:rPr>
                <w:color w:val="4A4554"/>
                <w:sz w:val="19"/>
              </w:rPr>
              <w:tab/>
            </w:r>
            <w:r>
              <w:rPr>
                <w:color w:val="4A4554"/>
                <w:sz w:val="19"/>
              </w:rPr>
              <w:t>61</w:t>
            </w:r>
          </w:hyperlink>
        </w:p>
        <w:p>
          <w:pPr>
            <w:tabs>
              <w:tab w:val="right" w:leader="dot" w:pos="9638"/>
            </w:tabs>
            <w:spacing w:before="0" w:after="10"/>
            <w:ind w:left="360"/>
          </w:pPr>
          <w:hyperlink w:anchor="s22_1" w:history="1">
            <w:r>
              <w:rPr>
                <w:color w:val="4A4554"/>
                <w:sz w:val="19"/>
              </w:rPr>
              <w:t xml:space="preserve">Upgrading the model or vLLM safely</w:t>
            </w:r>
            <w:r>
              <w:rPr>
                <w:color w:val="4A4554"/>
                <w:sz w:val="19"/>
              </w:rPr>
              <w:tab/>
            </w:r>
            <w:r>
              <w:rPr>
                <w:color w:val="4A4554"/>
                <w:sz w:val="19"/>
              </w:rPr>
              <w:t>61</w:t>
            </w:r>
          </w:hyperlink>
        </w:p>
        <w:p>
          <w:pPr>
            <w:tabs>
              <w:tab w:val="right" w:leader="dot" w:pos="9638"/>
            </w:tabs>
            <w:spacing w:before="0" w:after="10"/>
            <w:ind w:left="360"/>
          </w:pPr>
          <w:hyperlink w:anchor="s22_2" w:history="1">
            <w:r>
              <w:rPr>
                <w:color w:val="4A4554"/>
                <w:sz w:val="19"/>
              </w:rPr>
              <w:t xml:space="preserve">Customising: LoRA adapters</w:t>
            </w:r>
            <w:r>
              <w:rPr>
                <w:color w:val="4A4554"/>
                <w:sz w:val="19"/>
              </w:rPr>
              <w:tab/>
            </w:r>
            <w:r>
              <w:rPr>
                <w:color w:val="4A4554"/>
                <w:sz w:val="19"/>
              </w:rPr>
              <w:t>61</w:t>
            </w:r>
          </w:hyperlink>
        </w:p>
        <w:p>
          <w:pPr>
            <w:tabs>
              <w:tab w:val="right" w:leader="dot" w:pos="9638"/>
            </w:tabs>
            <w:spacing w:before="0" w:after="10"/>
            <w:ind w:left="360"/>
          </w:pPr>
          <w:hyperlink w:anchor="s22_3" w:history="1">
            <w:r>
              <w:rPr>
                <w:color w:val="4A4554"/>
                <w:sz w:val="19"/>
              </w:rPr>
              <w:t xml:space="preserve">Structured output</w:t>
            </w:r>
            <w:r>
              <w:rPr>
                <w:color w:val="4A4554"/>
                <w:sz w:val="19"/>
              </w:rPr>
              <w:tab/>
            </w:r>
            <w:r>
              <w:rPr>
                <w:color w:val="4A4554"/>
                <w:sz w:val="19"/>
              </w:rPr>
              <w:t>61</w:t>
            </w:r>
          </w:hyperlink>
        </w:p>
        <w:p>
          <w:pPr>
            <w:tabs>
              <w:tab w:val="right" w:leader="dot" w:pos="9638"/>
            </w:tabs>
            <w:spacing w:before="0" w:after="10"/>
            <w:ind w:left="360"/>
          </w:pPr>
          <w:hyperlink w:anchor="s22_4" w:history="1">
            <w:r>
              <w:rPr>
                <w:color w:val="4A4554"/>
                <w:sz w:val="19"/>
              </w:rPr>
              <w:t xml:space="preserve">Adding RAG next to this endpoint</w:t>
            </w:r>
            <w:r>
              <w:rPr>
                <w:color w:val="4A4554"/>
                <w:sz w:val="19"/>
              </w:rPr>
              <w:tab/>
            </w:r>
            <w:r>
              <w:rPr>
                <w:color w:val="4A4554"/>
                <w:sz w:val="19"/>
              </w:rPr>
              <w:t>61</w:t>
            </w:r>
          </w:hyperlink>
        </w:p>
        <w:p>
          <w:pPr>
            <w:tabs>
              <w:tab w:val="right" w:leader="dot" w:pos="9638"/>
            </w:tabs>
            <w:spacing w:before="120" w:after="20"/>
            <w:ind w:left="0"/>
          </w:pPr>
          <w:hyperlink w:anchor="sec_23" w:history="1">
            <w:r>
              <w:rPr>
                <w:b/>
                <w:color w:val="1B1922"/>
                <w:sz w:val="21"/>
              </w:rPr>
              <w:t xml:space="preserve">23. Security for LLM applications</w:t>
            </w:r>
            <w:r>
              <w:rPr>
                <w:b/>
                <w:color w:val="1B1922"/>
                <w:sz w:val="21"/>
              </w:rPr>
              <w:tab/>
            </w:r>
            <w:r>
              <w:rPr>
                <w:b/>
                <w:color w:val="1B1922"/>
                <w:sz w:val="21"/>
              </w:rPr>
              <w:t>64</w:t>
            </w:r>
          </w:hyperlink>
        </w:p>
        <w:p>
          <w:pPr>
            <w:tabs>
              <w:tab w:val="right" w:leader="dot" w:pos="9638"/>
            </w:tabs>
            <w:spacing w:before="120" w:after="20"/>
            <w:ind w:left="0"/>
          </w:pPr>
          <w:hyperlink w:anchor="sec_24" w:history="1">
            <w:r>
              <w:rPr>
                <w:b/>
                <w:color w:val="1B1922"/>
                <w:sz w:val="21"/>
              </w:rPr>
              <w:t xml:space="preserve">24. API request reference</w:t>
            </w:r>
            <w:r>
              <w:rPr>
                <w:b/>
                <w:color w:val="1B1922"/>
                <w:sz w:val="21"/>
              </w:rPr>
              <w:tab/>
            </w:r>
            <w:r>
              <w:rPr>
                <w:b/>
                <w:color w:val="1B1922"/>
                <w:sz w:val="21"/>
              </w:rPr>
              <w:t>65</w:t>
            </w:r>
          </w:hyperlink>
        </w:p>
        <w:p>
          <w:pPr>
            <w:tabs>
              <w:tab w:val="right" w:leader="dot" w:pos="9638"/>
            </w:tabs>
            <w:spacing w:before="0" w:after="10"/>
            <w:ind w:left="360"/>
          </w:pPr>
          <w:hyperlink w:anchor="s24_0" w:history="1">
            <w:r>
              <w:rPr>
                <w:color w:val="4A4554"/>
                <w:sz w:val="19"/>
              </w:rPr>
              <w:t xml:space="preserve">Endpoint and authentication</w:t>
            </w:r>
            <w:r>
              <w:rPr>
                <w:color w:val="4A4554"/>
                <w:sz w:val="19"/>
              </w:rPr>
              <w:tab/>
            </w:r>
            <w:r>
              <w:rPr>
                <w:color w:val="4A4554"/>
                <w:sz w:val="19"/>
              </w:rPr>
              <w:t>65</w:t>
            </w:r>
          </w:hyperlink>
        </w:p>
        <w:p>
          <w:pPr>
            <w:tabs>
              <w:tab w:val="right" w:leader="dot" w:pos="9638"/>
            </w:tabs>
            <w:spacing w:before="0" w:after="10"/>
            <w:ind w:left="360"/>
          </w:pPr>
          <w:hyperlink w:anchor="s24_1" w:history="1">
            <w:r>
              <w:rPr>
                <w:color w:val="4A4554"/>
                <w:sz w:val="19"/>
              </w:rPr>
              <w:t xml:space="preserve">Request body</w:t>
            </w:r>
            <w:r>
              <w:rPr>
                <w:color w:val="4A4554"/>
                <w:sz w:val="19"/>
              </w:rPr>
              <w:tab/>
            </w:r>
            <w:r>
              <w:rPr>
                <w:color w:val="4A4554"/>
                <w:sz w:val="19"/>
              </w:rPr>
              <w:t>65</w:t>
            </w:r>
          </w:hyperlink>
        </w:p>
        <w:p>
          <w:pPr>
            <w:tabs>
              <w:tab w:val="right" w:leader="dot" w:pos="9638"/>
            </w:tabs>
            <w:spacing w:before="0" w:after="10"/>
            <w:ind w:left="360"/>
          </w:pPr>
          <w:hyperlink w:anchor="s24_2" w:history="1">
            <w:r>
              <w:rPr>
                <w:color w:val="4A4554"/>
                <w:sz w:val="19"/>
              </w:rPr>
              <w:t xml:space="preserve">Response</w:t>
            </w:r>
            <w:r>
              <w:rPr>
                <w:color w:val="4A4554"/>
                <w:sz w:val="19"/>
              </w:rPr>
              <w:tab/>
            </w:r>
            <w:r>
              <w:rPr>
                <w:color w:val="4A4554"/>
                <w:sz w:val="19"/>
              </w:rPr>
              <w:t>65</w:t>
            </w:r>
          </w:hyperlink>
        </w:p>
        <w:p>
          <w:pPr>
            <w:tabs>
              <w:tab w:val="right" w:leader="dot" w:pos="9638"/>
            </w:tabs>
            <w:spacing w:before="0" w:after="10"/>
            <w:ind w:left="360"/>
          </w:pPr>
          <w:hyperlink w:anchor="s24_3" w:history="1">
            <w:r>
              <w:rPr>
                <w:color w:val="4A4554"/>
                <w:sz w:val="19"/>
              </w:rPr>
              <w:t xml:space="preserve">Status codes</w:t>
            </w:r>
            <w:r>
              <w:rPr>
                <w:color w:val="4A4554"/>
                <w:sz w:val="19"/>
              </w:rPr>
              <w:tab/>
            </w:r>
            <w:r>
              <w:rPr>
                <w:color w:val="4A4554"/>
                <w:sz w:val="19"/>
              </w:rPr>
              <w:t>65</w:t>
            </w:r>
          </w:hyperlink>
        </w:p>
        <w:p>
          <w:pPr>
            <w:tabs>
              <w:tab w:val="right" w:leader="dot" w:pos="9638"/>
            </w:tabs>
            <w:spacing w:before="0" w:after="10"/>
            <w:ind w:left="360"/>
          </w:pPr>
          <w:hyperlink w:anchor="s24_4" w:history="1">
            <w:r>
              <w:rPr>
                <w:color w:val="4A4554"/>
                <w:sz w:val="19"/>
              </w:rPr>
              <w:t xml:space="preserve">Examples</w:t>
            </w:r>
            <w:r>
              <w:rPr>
                <w:color w:val="4A4554"/>
                <w:sz w:val="19"/>
              </w:rPr>
              <w:tab/>
            </w:r>
            <w:r>
              <w:rPr>
                <w:color w:val="4A4554"/>
                <w:sz w:val="19"/>
              </w:rPr>
              <w:t>65</w:t>
            </w:r>
          </w:hyperlink>
        </w:p>
        <w:p>
          <w:pPr>
            <w:tabs>
              <w:tab w:val="right" w:leader="dot" w:pos="9638"/>
            </w:tabs>
            <w:spacing w:before="120" w:after="20"/>
            <w:ind w:left="0"/>
          </w:pPr>
          <w:hyperlink w:anchor="sec_25" w:history="1">
            <w:r>
              <w:rPr>
                <w:b/>
                <w:color w:val="1B1922"/>
                <w:sz w:val="21"/>
              </w:rPr>
              <w:t xml:space="preserve">25. Template reference</w:t>
            </w:r>
            <w:r>
              <w:rPr>
                <w:b/>
                <w:color w:val="1B1922"/>
                <w:sz w:val="21"/>
              </w:rPr>
              <w:tab/>
            </w:r>
            <w:r>
              <w:rPr>
                <w:b/>
                <w:color w:val="1B1922"/>
                <w:sz w:val="21"/>
              </w:rPr>
              <w:t>68</w:t>
            </w:r>
          </w:hyperlink>
        </w:p>
        <w:p>
          <w:pPr>
            <w:tabs>
              <w:tab w:val="right" w:leader="dot" w:pos="9638"/>
            </w:tabs>
            <w:spacing w:before="0" w:after="10"/>
            <w:ind w:left="360"/>
          </w:pPr>
          <w:hyperlink w:anchor="s25_0" w:history="1">
            <w:r>
              <w:rPr>
                <w:color w:val="4A4554"/>
                <w:sz w:val="19"/>
              </w:rPr>
              <w:t xml:space="preserve">Parameters</w:t>
            </w:r>
            <w:r>
              <w:rPr>
                <w:color w:val="4A4554"/>
                <w:sz w:val="19"/>
              </w:rPr>
              <w:tab/>
            </w:r>
            <w:r>
              <w:rPr>
                <w:color w:val="4A4554"/>
                <w:sz w:val="19"/>
              </w:rPr>
              <w:t>68</w:t>
            </w:r>
          </w:hyperlink>
        </w:p>
        <w:p>
          <w:pPr>
            <w:tabs>
              <w:tab w:val="right" w:leader="dot" w:pos="9638"/>
            </w:tabs>
            <w:spacing w:before="0" w:after="10"/>
            <w:ind w:left="360"/>
          </w:pPr>
          <w:hyperlink w:anchor="s25_1" w:history="1">
            <w:r>
              <w:rPr>
                <w:color w:val="4A4554"/>
                <w:sz w:val="19"/>
              </w:rPr>
              <w:t xml:space="preserve">Outputs</w:t>
            </w:r>
            <w:r>
              <w:rPr>
                <w:color w:val="4A4554"/>
                <w:sz w:val="19"/>
              </w:rPr>
              <w:tab/>
            </w:r>
            <w:r>
              <w:rPr>
                <w:color w:val="4A4554"/>
                <w:sz w:val="19"/>
              </w:rPr>
              <w:t>68</w:t>
            </w:r>
          </w:hyperlink>
        </w:p>
        <w:p>
          <w:pPr>
            <w:tabs>
              <w:tab w:val="right" w:leader="dot" w:pos="9638"/>
            </w:tabs>
            <w:spacing w:before="0" w:after="10"/>
            <w:ind w:left="360"/>
          </w:pPr>
          <w:hyperlink w:anchor="s25_2" w:history="1">
            <w:r>
              <w:rPr>
                <w:color w:val="4A4554"/>
                <w:sz w:val="19"/>
              </w:rPr>
              <w:t xml:space="preserve">Resources</w:t>
            </w:r>
            <w:r>
              <w:rPr>
                <w:color w:val="4A4554"/>
                <w:sz w:val="19"/>
              </w:rPr>
              <w:tab/>
            </w:r>
            <w:r>
              <w:rPr>
                <w:color w:val="4A4554"/>
                <w:sz w:val="19"/>
              </w:rPr>
              <w:t>68</w:t>
            </w:r>
          </w:hyperlink>
        </w:p>
        <w:p>
          <w:pPr>
            <w:tabs>
              <w:tab w:val="right" w:leader="dot" w:pos="9638"/>
            </w:tabs>
            <w:spacing w:before="120" w:after="20"/>
            <w:ind w:left="0"/>
          </w:pPr>
          <w:hyperlink w:anchor="sec_26" w:history="1">
            <w:r>
              <w:rPr>
                <w:b/>
                <w:color w:val="1B1922"/>
                <w:sz w:val="21"/>
              </w:rPr>
              <w:t xml:space="preserve">26. Glossary</w:t>
            </w:r>
            <w:r>
              <w:rPr>
                <w:b/>
                <w:color w:val="1B1922"/>
                <w:sz w:val="21"/>
              </w:rPr>
              <w:tab/>
            </w:r>
            <w:r>
              <w:rPr>
                <w:b/>
                <w:color w:val="1B1922"/>
                <w:sz w:val="21"/>
              </w:rPr>
              <w:t>74</w:t>
            </w:r>
          </w:hyperlink>
        </w:p>
        <w:p>
          <w:pPr>
            <w:tabs>
              <w:tab w:val="right" w:leader="dot" w:pos="9638"/>
            </w:tabs>
            <w:spacing w:before="120" w:after="20"/>
            <w:ind w:left="0"/>
          </w:pPr>
          <w:hyperlink w:anchor="sec_27" w:history="1">
            <w:r>
              <w:rPr>
                <w:b/>
                <w:color w:val="1B1922"/>
                <w:sz w:val="21"/>
              </w:rPr>
              <w:t xml:space="preserve">27. References</w:t>
            </w:r>
            <w:r>
              <w:rPr>
                <w:b/>
                <w:color w:val="1B1922"/>
                <w:sz w:val="21"/>
              </w:rPr>
              <w:tab/>
            </w:r>
            <w:r>
              <w:rPr>
                <w:b/>
                <w:color w:val="1B1922"/>
                <w:sz w:val="21"/>
              </w:rPr>
              <w:t>77</w:t>
            </w:r>
          </w:hyperlink>
        </w:p>
        <w:p>
          <w:r>
            <w:fldChar w:fldCharType="end"/>
          </w:r>
        </w:p>
      </w:sdtContent>
    </w:sdt>
    <w:p>
      <w:pPr>
        <w:pageBreakBefore/>
        <w:spacing w:after="60"/>
      </w:pPr>
      <w:r>
        <w:rPr>
          <w:b/>
          <w:bCs/>
          <w:color w:val="1B1922"/>
          <w:sz w:val="30"/>
          <w:szCs w:val="30"/>
        </w:rPr>
        <w:t xml:space="preserve">Quick-reference card</w:t>
      </w:r>
    </w:p>
    <w:p>
      <w:pPr>
        <w:spacing w:after="160"/>
      </w:pPr>
      <w:r>
        <w:rPr>
          <w:color w:val="6C6677"/>
          <w:sz w:val="19"/>
          <w:szCs w:val="19"/>
        </w:rPr>
        <w:t xml:space="preserve">The facts, commands and codes you need most, on two pages. Print them or keep them open next to a terminal.</w:t>
      </w:r>
    </w:p>
    <w:p>
      <w:pPr>
        <w:keepNext/>
        <w:spacing w:after="60"/>
      </w:pPr>
      <w:r>
        <w:rPr>
          <w:b/>
          <w:bCs/>
          <w:sz w:val="22"/>
          <w:szCs w:val="22"/>
        </w:rPr>
        <w:t xml:space="preserve">Calling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723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Value</w:t>
            </w:r>
          </w:p>
        </w:tc>
      </w:tr>
      <w:tr>
        <w:trPr>
          <w:cantSplit/>
          <w:tblHeader w:val="false"/>
        </w:trPr>
        <w:tc>
          <w:tcPr>
            <w:tcW w:type="dxa" w:w="2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Endpoint</w:t>
            </w:r>
          </w:p>
        </w:tc>
        <w:tc>
          <w:tcPr>
            <w:tcW w:type="dxa" w:w="7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https://&lt;your-domain&gt;/v1/chat/completions</w:t>
            </w:r>
          </w:p>
        </w:tc>
      </w:tr>
      <w:tr>
        <w:trPr>
          <w:cantSplit/>
          <w:tblHeader w:val="false"/>
        </w:trPr>
        <w:tc>
          <w:tcPr>
            <w:tcW w:type="dxa" w:w="2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Model name</w:t>
            </w:r>
          </w:p>
        </w:tc>
        <w:tc>
          <w:tcPr>
            <w:tcW w:type="dxa" w:w="72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vllm/qwen3.8-27b</w:t>
            </w:r>
          </w:p>
        </w:tc>
      </w:tr>
      <w:tr>
        <w:trPr>
          <w:cantSplit/>
          <w:tblHeader w:val="false"/>
        </w:trPr>
        <w:tc>
          <w:tcPr>
            <w:tcW w:type="dxa" w:w="2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Key header</w:t>
            </w:r>
          </w:p>
        </w:tc>
        <w:tc>
          <w:tcPr>
            <w:tcW w:type="dxa" w:w="7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x-bf-vk: sk-bf-… (or Authorization: Bearer)</w:t>
            </w:r>
          </w:p>
        </w:tc>
      </w:tr>
      <w:tr>
        <w:trPr>
          <w:cantSplit/>
          <w:tblHeader w:val="false"/>
        </w:trPr>
        <w:tc>
          <w:tcPr>
            <w:tcW w:type="dxa" w:w="2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Thinking levels</w:t>
            </w:r>
          </w:p>
        </w:tc>
        <w:tc>
          <w:tcPr>
            <w:tcW w:type="dxa" w:w="72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reasoning_effort low, medium or xhigh (not high)</w:t>
            </w:r>
          </w:p>
        </w:tc>
      </w:tr>
      <w:tr>
        <w:trPr>
          <w:cantSplit/>
          <w:tblHeader w:val="false"/>
        </w:trPr>
        <w:tc>
          <w:tcPr>
            <w:tcW w:type="dxa" w:w="2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max_tokens</w:t>
            </w:r>
          </w:p>
        </w:tc>
        <w:tc>
          <w:tcPr>
            <w:tcW w:type="dxa" w:w="7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16,384 is a good default; thinking counts toward it</w:t>
            </w:r>
          </w:p>
        </w:tc>
      </w:tr>
      <w:tr>
        <w:trPr>
          <w:cantSplit/>
          <w:tblHeader w:val="false"/>
        </w:trPr>
        <w:tc>
          <w:tcPr>
            <w:tcW w:type="dxa" w:w="2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Context limit</w:t>
            </w:r>
          </w:p>
        </w:tc>
        <w:tc>
          <w:tcPr>
            <w:tcW w:type="dxa" w:w="72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65,536 tokens on g6e; 131,072 on g7e and p5</w:t>
            </w:r>
          </w:p>
        </w:tc>
      </w:tr>
      <w:tr>
        <w:trPr>
          <w:cantSplit/>
          <w:tblHeader w:val="false"/>
        </w:trPr>
        <w:tc>
          <w:tcPr>
            <w:tcW w:type="dxa" w:w="2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Speed</w:t>
            </w:r>
          </w:p>
        </w:tc>
        <w:tc>
          <w:tcPr>
            <w:tcW w:type="dxa" w:w="7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25 tokens/s per request on g6e; first token about 0.4 s</w:t>
            </w:r>
          </w:p>
        </w:tc>
      </w:tr>
    </w:tbl>
    <w:p>
      <w:pPr>
        <w:spacing w:after="200"/>
      </w:pPr>
    </w:p>
    <w:p>
      <w:pPr>
        <w:keepNext/>
        <w:spacing w:after="60"/>
      </w:pPr>
      <w:r>
        <w:rPr>
          <w:b/>
          <w:bCs/>
          <w:sz w:val="22"/>
          <w:szCs w:val="22"/>
        </w:rPr>
        <w:t xml:space="preserve">Everyday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Task</w:t>
            </w:r>
          </w:p>
        </w:tc>
        <w:tc>
          <w:tcPr>
            <w:tcW w:type="dxa" w:w="743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Command</w:t>
            </w:r>
          </w:p>
        </w:tc>
      </w:tr>
      <w:tr>
        <w:trPr>
          <w:cantSplit/>
          <w:tblHeader w:val="false"/>
        </w:trPr>
        <w:tc>
          <w:tcPr>
            <w:tcW w:type="dxa" w:w="22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Instance ID</w:t>
            </w:r>
          </w:p>
        </w:tc>
        <w:tc>
          <w:tcPr>
            <w:tcW w:type="dxa" w:w="74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aws cloudformation describe-stacks --region us-east-1 --stack-name $STACK --query "Stacks[0].Outputs[?OutputKey=='GpuHostInstanceId'].OutputValue" --output text</w:t>
            </w:r>
          </w:p>
        </w:tc>
      </w:tr>
      <w:tr>
        <w:trPr>
          <w:cantSplit/>
          <w:tblHeader w:val="false"/>
        </w:trPr>
        <w:tc>
          <w:tcPr>
            <w:tcW w:type="dxa" w:w="22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Stop / start</w:t>
            </w:r>
          </w:p>
        </w:tc>
        <w:tc>
          <w:tcPr>
            <w:tcW w:type="dxa" w:w="74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aws ec2 stop-instances --region us-east-1 --instance-ids &lt;id&gt;   ·   aws ec2 start-instances …</w:t>
            </w:r>
          </w:p>
        </w:tc>
      </w:tr>
      <w:tr>
        <w:trPr>
          <w:cantSplit/>
          <w:tblHeader w:val="false"/>
        </w:trPr>
        <w:tc>
          <w:tcPr>
            <w:tcW w:type="dxa" w:w="22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Health check (SSM)</w:t>
            </w:r>
          </w:p>
        </w:tc>
        <w:tc>
          <w:tcPr>
            <w:tcW w:type="dxa" w:w="74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sudo -i; cd /root; bash verify-llm-host.sh; python3 llm-admin.py status</w:t>
            </w:r>
          </w:p>
        </w:tc>
      </w:tr>
      <w:tr>
        <w:trPr>
          <w:cantSplit/>
          <w:tblHeader w:val="false"/>
        </w:trPr>
        <w:tc>
          <w:tcPr>
            <w:tcW w:type="dxa" w:w="22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New key (SSM)</w:t>
            </w:r>
          </w:p>
        </w:tc>
        <w:tc>
          <w:tcPr>
            <w:tcW w:type="dxa" w:w="74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python3 llm-admin.py create &lt;app-name&gt;</w:t>
            </w:r>
          </w:p>
        </w:tc>
      </w:tr>
      <w:tr>
        <w:trPr>
          <w:cantSplit/>
          <w:tblHeader w:val="false"/>
        </w:trPr>
        <w:tc>
          <w:tcPr>
            <w:tcW w:type="dxa" w:w="22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Revoke key (SSM)</w:t>
            </w:r>
          </w:p>
        </w:tc>
        <w:tc>
          <w:tcPr>
            <w:tcW w:type="dxa" w:w="74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python3 llm-admin.py list; python3 llm-admin.py revoke &lt;id&gt;</w:t>
            </w:r>
          </w:p>
        </w:tc>
      </w:tr>
      <w:tr>
        <w:trPr>
          <w:cantSplit/>
          <w:tblHeader w:val="false"/>
        </w:trPr>
        <w:tc>
          <w:tcPr>
            <w:tcW w:type="dxa" w:w="22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vLLM load (SSM)</w:t>
            </w:r>
          </w:p>
        </w:tc>
        <w:tc>
          <w:tcPr>
            <w:tcW w:type="dxa" w:w="74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curl -s localhost:8000/metrics | grep -E '^vllm:(num_requests_waiting|kv_cache_usage_perc)'</w:t>
            </w:r>
          </w:p>
        </w:tc>
      </w:tr>
    </w:tbl>
    <w:p>
      <w:pPr>
        <w:spacing w:after="200"/>
      </w:pPr>
    </w:p>
    <w:p>
      <w:pPr>
        <w:keepNext/>
        <w:spacing w:after="60"/>
      </w:pPr>
      <w:r>
        <w:rPr>
          <w:b/>
          <w:bCs/>
          <w:sz w:val="22"/>
          <w:szCs w:val="22"/>
        </w:rPr>
        <w:t xml:space="preserve">Status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238"/>
      </w:tblGrid>
      <w:tr>
        <w:trPr>
          <w:cantSplit/>
          <w:tblHeader/>
        </w:trPr>
        <w:tc>
          <w:tcPr>
            <w:tcW w:type="dxa" w:w="14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Code</w:t>
            </w:r>
          </w:p>
        </w:tc>
        <w:tc>
          <w:tcPr>
            <w:tcW w:type="dxa" w:w="823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Usual cause</w:t>
            </w:r>
          </w:p>
        </w:tc>
      </w:tr>
      <w:tr>
        <w:trPr>
          <w:cantSplit/>
          <w:tblHeader w:val="false"/>
        </w:trPr>
        <w:tc>
          <w:tcPr>
            <w:tcW w:type="dxa" w:w="1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400</w:t>
            </w:r>
          </w:p>
        </w:tc>
        <w:tc>
          <w:tcPr>
            <w:tcW w:type="dxa" w:w="8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Prompt + max_tokens over the context limit</w:t>
            </w:r>
          </w:p>
        </w:tc>
      </w:tr>
      <w:tr>
        <w:trPr>
          <w:cantSplit/>
          <w:tblHeader w:val="false"/>
        </w:trPr>
        <w:tc>
          <w:tcPr>
            <w:tcW w:type="dxa" w:w="1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401</w:t>
            </w:r>
          </w:p>
        </w:tc>
        <w:tc>
          <w:tcPr>
            <w:tcW w:type="dxa" w:w="82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Missing, wrong or revoked key</w:t>
            </w:r>
          </w:p>
        </w:tc>
      </w:tr>
      <w:tr>
        <w:trPr>
          <w:cantSplit/>
          <w:tblHeader w:val="false"/>
        </w:trPr>
        <w:tc>
          <w:tcPr>
            <w:tcW w:type="dxa" w:w="1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403</w:t>
            </w:r>
          </w:p>
        </w:tc>
        <w:tc>
          <w:tcPr>
            <w:tcW w:type="dxa" w:w="8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Blocked by WAF (rule or rate limit)</w:t>
            </w:r>
          </w:p>
        </w:tc>
      </w:tr>
      <w:tr>
        <w:trPr>
          <w:cantSplit/>
          <w:tblHeader w:val="false"/>
        </w:trPr>
        <w:tc>
          <w:tcPr>
            <w:tcW w:type="dxa" w:w="1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500</w:t>
            </w:r>
          </w:p>
        </w:tc>
        <w:tc>
          <w:tcPr>
            <w:tcW w:type="dxa" w:w="82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reasoning_effort high, or a model error</w:t>
            </w:r>
          </w:p>
        </w:tc>
      </w:tr>
      <w:tr>
        <w:trPr>
          <w:cantSplit/>
          <w:tblHeader w:val="false"/>
        </w:trPr>
        <w:tc>
          <w:tcPr>
            <w:tcW w:type="dxa" w:w="14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502/503</w:t>
            </w:r>
          </w:p>
        </w:tc>
        <w:tc>
          <w:tcPr>
            <w:tcW w:type="dxa" w:w="823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 stopped or vLLM starting (wait 3 min)</w:t>
            </w:r>
          </w:p>
        </w:tc>
      </w:tr>
      <w:tr>
        <w:trPr>
          <w:cantSplit/>
          <w:tblHeader w:val="false"/>
        </w:trPr>
        <w:tc>
          <w:tcPr>
            <w:tcW w:type="dxa" w:w="14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504</w:t>
            </w:r>
          </w:p>
        </w:tc>
        <w:tc>
          <w:tcPr>
            <w:tcW w:type="dxa" w:w="823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response within 600 s; stream long answers</w:t>
            </w:r>
          </w:p>
        </w:tc>
      </w:tr>
    </w:tbl>
    <w:p>
      <w:pPr>
        <w:spacing w:after="200"/>
      </w:pPr>
    </w:p>
    <w:p>
      <w:pPr>
        <w:keepNext/>
        <w:pageBreakBefore/>
        <w:spacing w:after="60"/>
      </w:pPr>
      <w:r>
        <w:rPr>
          <w:b/>
          <w:bCs/>
          <w:sz w:val="22"/>
          <w:szCs w:val="22"/>
        </w:rPr>
        <w:t xml:space="preserve">Deployment checklist</w:t>
      </w:r>
    </w:p>
    <w:p>
      <w:pPr>
        <w:spacing w:after="100"/>
      </w:pPr>
      <w:r>
        <w:rPr>
          <w:color w:val="6C6677"/>
          <w:sz w:val="18"/>
          <w:szCs w:val="18"/>
        </w:rPr>
        <w:t xml:space="preserve">Click a box in Word to tick it. Each item links to the chapter that explains it in the guide.</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ACM certificate Issued in this account, us-east-1</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GPU vCPU quota and room for a VPC, IGW, NAT and EIP</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Capacity reserved (reserve-gpu.sh) or Capacity Block booked</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Parameter file edited: DomainName, CertificateArn, zone, AlarmEmail, ProjectName</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Stack CREATE_COMPLETE</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CNAME created to the load balancer</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verify-llm-host.sh all PASS</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One virtual key per application created and stored</w:t>
      </w:r>
    </w:p>
    <w:p>
      <w:pPr>
        <w:spacing w:after="60"/>
      </w:pPr>
      <w:sdt>
        <w:sdtPr>
          <w14:checkbox>
            <w14:checked w14:val="0"/>
            <w14:checkedState w14:val="2611" w14:font="Segoe UI Symbol"/>
            <w14:uncheckedState w14:val="2610" w14:font="Segoe UI Symbol"/>
          </w14:checkbox>
        </w:sdtPr>
        <w:sdtContent>
          <w:r>
            <w:sym w:char="2610" w:font="Segoe UI Symbol"/>
          </w:r>
        </w:sdtContent>
      </w:sdt>
      <w:r>
        <w:rPr>
          <w:sz w:val="19"/>
          <w:szCs w:val="19"/>
        </w:rPr>
        <w:t xml:space="preserve">   AllowModelStagingWrite set to false; AmiIdOverride pinned</w:t>
      </w: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pPr>
        <w:pageBreakBefore/>
        <w:pBdr>
          <w:bottom w:val="single" w:color="C8104F" w:sz="6" w:space="4"/>
        </w:pBdr>
        <w:spacing w:after="80"/>
      </w:pPr>
      <w:r>
        <w:rPr>
          <w:b/>
          <w:bCs/>
          <w:color w:val="C8104F"/>
          <w:spacing w:val="40"/>
          <w:sz w:val="18"/>
          <w:szCs w:val="18"/>
        </w:rPr>
        <w:t xml:space="preserve">PART A  ·  FOUNDATIONS</w:t>
      </w:r>
      <w:r>
        <w:rPr>
          <w:color w:val="6C6677"/>
          <w:sz w:val="18"/>
          <w:szCs w:val="18"/>
        </w:rPr>
        <w:t xml:space="preserve">   Concepts, the model, the server, the gateway and the hardware choice</w:t>
      </w:r>
    </w:p>
    <w:p>
      <w:pPr>
        <w:pStyle w:val="Heading1"/>
        <w:keepNext/>
      </w:pPr>
      <w:bookmarkStart w:name="sec_1" w:id="101"/>
      <w:r>
        <w:t xml:space="preserve">1. How to use this guide</w:t>
      </w:r>
      <w:bookmarkEnd w:id="1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Reference: read when you need it</w:t>
            </w:r>
          </w:p>
        </w:tc>
      </w:tr>
    </w:tbl>
    <w:p>
      <w:pPr>
        <w:spacing w:after="160"/>
      </w:pPr>
    </w:p>
    <w:p>
      <w:pPr>
        <w:spacing w:after="140" w:line="288"/>
      </w:pPr>
      <w:r>
        <w:rPr>
          <w:b w:val="false"/>
          <w:bCs w:val="false"/>
          <w:i w:val="false"/>
          <w:iCs w:val="false"/>
        </w:rPr>
        <w:t xml:space="preserve">This guide takes you from an empty AWS account to a private, OpenAI-compatible Qwen3.8-27B endpoint that agents and applications call over HTTPS. One CloudFormation template builds everything, and every step was run and verified on a real instance in us-east-1 in October 2026.</w:t>
      </w:r>
    </w:p>
    <w:p>
      <w:pPr>
        <w:spacing w:after="140" w:line="288"/>
      </w:pPr>
      <w:r>
        <w:rPr>
          <w:b/>
          <w:bCs/>
          <w:i w:val="false"/>
          <w:iCs w:val="false"/>
        </w:rPr>
        <w:t xml:space="preserve">Other formats.</w:t>
      </w:r>
      <w:r>
        <w:rPr>
          <w:b w:val="false"/>
          <w:bCs w:val="false"/>
          <w:i w:val="false"/>
          <w:iCs w:val="false"/>
        </w:rPr>
        <w:t xml:space="preserve"> The same guide is in the repository as an </w:t>
      </w:r>
      <w:hyperlink w:history="1" r:id="rIdm8rtljddzkfe6aeaaaisw">
        <w:r>
          <w:rPr>
            <w:b w:val="false"/>
            <w:bCs w:val="false"/>
            <w:i w:val="false"/>
            <w:iCs w:val="false"/>
            <w:color w:val="C8104F"/>
            <w:u w:val="single"/>
          </w:rPr>
          <w:t xml:space="preserve">interactive page</w:t>
        </w:r>
      </w:hyperlink>
      <w:r>
        <w:rPr>
          <w:b w:val="false"/>
          <w:bCs w:val="false"/>
          <w:i w:val="false"/>
          <w:iCs w:val="false"/>
        </w:rPr>
        <w:t xml:space="preserve"> with search, reading paths, a clickable architecture and GPU planners (</w:t>
      </w:r>
      <w:hyperlink w:history="1" r:id="rIdcklv5fat-jxjhbh05xekb">
        <w:r>
          <w:rPr>
            <w:b w:val="false"/>
            <w:bCs w:val="false"/>
            <w:i w:val="false"/>
            <w:iCs w:val="false"/>
            <w:color w:val="C8104F"/>
            <w:u w:val="single"/>
          </w:rPr>
          <w:t xml:space="preserve">docs/site/index.html</w:t>
        </w:r>
      </w:hyperlink>
      <w:r>
        <w:rPr>
          <w:b w:val="false"/>
          <w:bCs w:val="false"/>
          <w:i w:val="false"/>
          <w:iCs w:val="false"/>
        </w:rPr>
        <w:t xml:space="preserve">), as </w:t>
      </w:r>
      <w:hyperlink w:history="1" r:id="rIdbzbctn5mnvfvakqsxlfdj">
        <w:r>
          <w:rPr>
            <w:b w:val="false"/>
            <w:bCs w:val="false"/>
            <w:i w:val="false"/>
            <w:iCs w:val="false"/>
            <w:color w:val="C8104F"/>
            <w:u w:val="single"/>
          </w:rPr>
          <w:t xml:space="preserve">Markdown</w:t>
        </w:r>
      </w:hyperlink>
      <w:r>
        <w:rPr>
          <w:b w:val="false"/>
          <w:bCs w:val="false"/>
          <w:i w:val="false"/>
          <w:iCs w:val="false"/>
        </w:rPr>
        <w:t xml:space="preserve"> and as a </w:t>
      </w:r>
      <w:hyperlink w:history="1" r:id="rId4ox_d1y62cip00jmxnwb8">
        <w:r>
          <w:rPr>
            <w:b w:val="false"/>
            <w:bCs w:val="false"/>
            <w:i w:val="false"/>
            <w:iCs w:val="false"/>
            <w:color w:val="C8104F"/>
            <w:u w:val="single"/>
          </w:rPr>
          <w:t xml:space="preserve">Word file</w:t>
        </w:r>
      </w:hyperlink>
      <w:r>
        <w:rPr>
          <w:b w:val="false"/>
          <w:bCs w:val="false"/>
          <w:i w:val="false"/>
          <w:iCs w:val="false"/>
        </w:rPr>
        <w:t xml:space="preserve">.</w:t>
      </w:r>
    </w:p>
    <w:p>
      <w:pPr>
        <w:spacing w:after="140" w:line="288"/>
      </w:pPr>
      <w:r>
        <w:rPr>
          <w:b/>
          <w:bCs/>
          <w:i w:val="false"/>
          <w:iCs w:val="false"/>
        </w:rPr>
        <w:t xml:space="preserve">What you end up with</w:t>
      </w:r>
    </w:p>
    <w:p>
      <w:pPr>
        <w:pStyle w:val="ListParagraph"/>
        <w:numPr>
          <w:ilvl w:val="0"/>
          <w:numId w:val="2"/>
        </w:numPr>
        <w:spacing w:after="60" w:line="276"/>
      </w:pPr>
      <w:r>
        <w:rPr>
          <w:rFonts w:ascii="Consolas" w:cs="Consolas" w:eastAsia="Consolas" w:hAnsi="Consolas"/>
          <w:b w:val="false"/>
          <w:bCs w:val="false"/>
          <w:i w:val="false"/>
          <w:iCs w:val="false"/>
          <w:color w:val="1B1922"/>
          <w:sz w:val="19"/>
          <w:szCs w:val="19"/>
          <w:shd w:fill="F4F2F7" w:color="auto" w:val="clear"/>
        </w:rPr>
        <w:t xml:space="preserve">https://&lt;your-domain&gt;/v1/chat/completions</w:t>
      </w:r>
      <w:r>
        <w:rPr>
          <w:b w:val="false"/>
          <w:bCs w:val="false"/>
          <w:i w:val="false"/>
          <w:iCs w:val="false"/>
        </w:rPr>
        <w:t xml:space="preserve">: an OpenAI-compatible API in front of a model you host yourself.</w:t>
      </w:r>
    </w:p>
    <w:p>
      <w:pPr>
        <w:pStyle w:val="ListParagraph"/>
        <w:numPr>
          <w:ilvl w:val="0"/>
          <w:numId w:val="2"/>
        </w:numPr>
        <w:spacing w:after="60" w:line="276"/>
      </w:pPr>
      <w:r>
        <w:rPr>
          <w:b w:val="false"/>
          <w:bCs w:val="false"/>
          <w:i w:val="false"/>
          <w:iCs w:val="false"/>
        </w:rPr>
        <w:t xml:space="preserve">Every caller needs its own </w:t>
      </w:r>
      <w:r>
        <w:rPr>
          <w:b/>
          <w:bCs/>
          <w:i w:val="false"/>
          <w:iCs w:val="false"/>
        </w:rPr>
        <w:t xml:space="preserve">virtual key</w:t>
      </w:r>
      <w:r>
        <w:rPr>
          <w:b w:val="false"/>
          <w:bCs w:val="false"/>
          <w:i w:val="false"/>
          <w:iCs w:val="false"/>
        </w:rPr>
        <w:t xml:space="preserve">, so you can see, limit or revoke each application separately.</w:t>
      </w:r>
    </w:p>
    <w:p>
      <w:pPr>
        <w:pStyle w:val="ListParagraph"/>
        <w:numPr>
          <w:ilvl w:val="0"/>
          <w:numId w:val="2"/>
        </w:numPr>
        <w:spacing w:after="60" w:line="276"/>
      </w:pPr>
      <w:r>
        <w:rPr>
          <w:b w:val="false"/>
          <w:bCs w:val="false"/>
          <w:i w:val="false"/>
          <w:iCs w:val="false"/>
        </w:rPr>
        <w:t xml:space="preserve">The GPU instance has no public IP. Only a load balancer with a web firewall (WAF) faces the internet.</w:t>
      </w:r>
    </w:p>
    <w:p>
      <w:pPr>
        <w:pStyle w:val="ListParagraph"/>
        <w:numPr>
          <w:ilvl w:val="0"/>
          <w:numId w:val="2"/>
        </w:numPr>
        <w:spacing w:after="60" w:line="276"/>
      </w:pPr>
      <w:r>
        <w:rPr>
          <w:b w:val="false"/>
          <w:bCs w:val="false"/>
          <w:i w:val="false"/>
          <w:iCs w:val="false"/>
        </w:rPr>
        <w:t xml:space="preserve">Streaming answers, visible reasoning, tool calling and image input, served by vLLM on one NVIDIA GPU.</w:t>
      </w:r>
    </w:p>
    <w:p>
      <w:pPr>
        <w:spacing w:after="80"/>
      </w:pPr>
    </w:p>
    <w:p>
      <w:pPr>
        <w:spacing w:after="140" w:line="288"/>
      </w:pPr>
      <w:r>
        <w:rPr>
          <w:b/>
          <w:bCs/>
          <w:i w:val="false"/>
          <w:iCs w:val="false"/>
        </w:rPr>
        <w:t xml:space="preserve">Pick your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6"/>
        <w:gridCol w:w="3877"/>
        <w:gridCol w:w="3545"/>
      </w:tblGrid>
      <w:tr>
        <w:trPr>
          <w:cantSplit/>
          <w:tblHeader/>
        </w:trPr>
        <w:tc>
          <w:tcPr>
            <w:tcW w:type="dxa" w:w="221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You are</w:t>
            </w:r>
          </w:p>
        </w:tc>
        <w:tc>
          <w:tcPr>
            <w:tcW w:type="dxa" w:w="387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Read in this order</w:t>
            </w:r>
          </w:p>
        </w:tc>
        <w:tc>
          <w:tcPr>
            <w:tcW w:type="dxa" w:w="354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Time to a working endpoint</w:t>
            </w:r>
          </w:p>
        </w:tc>
      </w:tr>
      <w:tr>
        <w:trPr>
          <w:cantSplit/>
          <w:tblHeader w:val="false"/>
        </w:trPr>
        <w:tc>
          <w:tcPr>
            <w:tcW w:type="dxa" w:w="22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New to AI infrastructure</w:t>
            </w:r>
          </w:p>
        </w:tc>
        <w:tc>
          <w:tcPr>
            <w:tcW w:type="dxa" w:w="387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Sections </w:t>
            </w:r>
            <w:hyperlink w:history="1" w:anchor="sec_2">
              <w:r>
                <w:rPr>
                  <w:b w:val="false"/>
                  <w:bCs w:val="false"/>
                  <w:i w:val="false"/>
                  <w:iCs w:val="false"/>
                  <w:color w:val="C8104F"/>
                  <w:sz w:val="18"/>
                  <w:szCs w:val="18"/>
                  <w:u w:val="single"/>
                </w:rPr>
                <w:t xml:space="preserve">2</w:t>
              </w:r>
            </w:hyperlink>
            <w:r>
              <w:rPr>
                <w:b w:val="false"/>
                <w:bCs w:val="false"/>
                <w:i w:val="false"/>
                <w:iCs w:val="false"/>
                <w:color w:val="4A4554"/>
                <w:sz w:val="18"/>
                <w:szCs w:val="18"/>
              </w:rPr>
              <w:t xml:space="preserve"> to </w:t>
            </w:r>
            <w:hyperlink w:history="1" w:anchor="sec_7">
              <w:r>
                <w:rPr>
                  <w:b w:val="false"/>
                  <w:bCs w:val="false"/>
                  <w:i w:val="false"/>
                  <w:iCs w:val="false"/>
                  <w:color w:val="C8104F"/>
                  <w:sz w:val="18"/>
                  <w:szCs w:val="18"/>
                  <w:u w:val="single"/>
                </w:rPr>
                <w:t xml:space="preserve">7</w:t>
              </w:r>
            </w:hyperlink>
            <w:r>
              <w:rPr>
                <w:b w:val="false"/>
                <w:bCs w:val="false"/>
                <w:i w:val="false"/>
                <w:iCs w:val="false"/>
                <w:color w:val="4A4554"/>
                <w:sz w:val="18"/>
                <w:szCs w:val="18"/>
              </w:rPr>
              <w:t xml:space="preserve"> (concepts), then 10 to 13 (build), then 16 (problems seen), then 18 to 24 (running it well)</w:t>
            </w:r>
          </w:p>
        </w:tc>
        <w:tc>
          <w:tcPr>
            <w:tcW w:type="dxa" w:w="35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day, including reading</w:t>
            </w:r>
          </w:p>
        </w:tc>
      </w:tr>
      <w:tr>
        <w:trPr>
          <w:cantSplit/>
          <w:tblHeader w:val="false"/>
        </w:trPr>
        <w:tc>
          <w:tcPr>
            <w:tcW w:type="dxa" w:w="22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Comfortable with AWS, new to LLM serving</w:t>
            </w:r>
          </w:p>
        </w:tc>
        <w:tc>
          <w:tcPr>
            <w:tcW w:type="dxa" w:w="387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Sections </w:t>
            </w:r>
            <w:hyperlink w:history="1" w:anchor="sec_2">
              <w:r>
                <w:rPr>
                  <w:b w:val="false"/>
                  <w:bCs w:val="false"/>
                  <w:i w:val="false"/>
                  <w:iCs w:val="false"/>
                  <w:color w:val="C8104F"/>
                  <w:sz w:val="18"/>
                  <w:szCs w:val="18"/>
                  <w:u w:val="single"/>
                </w:rPr>
                <w:t xml:space="preserve">2</w:t>
              </w:r>
            </w:hyperlink>
            <w:r>
              <w:rPr>
                <w:b w:val="false"/>
                <w:bCs w:val="false"/>
                <w:i w:val="false"/>
                <w:iCs w:val="false"/>
                <w:color w:val="4A4554"/>
                <w:sz w:val="18"/>
                <w:szCs w:val="18"/>
              </w:rPr>
              <w:t xml:space="preserve">, </w:t>
            </w:r>
            <w:hyperlink w:history="1" w:anchor="sec_5">
              <w:r>
                <w:rPr>
                  <w:b w:val="false"/>
                  <w:bCs w:val="false"/>
                  <w:i w:val="false"/>
                  <w:iCs w:val="false"/>
                  <w:color w:val="C8104F"/>
                  <w:sz w:val="18"/>
                  <w:szCs w:val="18"/>
                  <w:u w:val="single"/>
                </w:rPr>
                <w:t xml:space="preserve">5</w:t>
              </w:r>
            </w:hyperlink>
            <w:r>
              <w:rPr>
                <w:b w:val="false"/>
                <w:bCs w:val="false"/>
                <w:i w:val="false"/>
                <w:iCs w:val="false"/>
                <w:color w:val="4A4554"/>
                <w:sz w:val="18"/>
                <w:szCs w:val="18"/>
              </w:rPr>
              <w:t xml:space="preserve">, </w:t>
            </w:r>
            <w:hyperlink w:history="1" w:anchor="sec_6">
              <w:r>
                <w:rPr>
                  <w:b w:val="false"/>
                  <w:bCs w:val="false"/>
                  <w:i w:val="false"/>
                  <w:iCs w:val="false"/>
                  <w:color w:val="C8104F"/>
                  <w:sz w:val="18"/>
                  <w:szCs w:val="18"/>
                  <w:u w:val="single"/>
                </w:rPr>
                <w:t xml:space="preserve">6</w:t>
              </w:r>
            </w:hyperlink>
            <w:r>
              <w:rPr>
                <w:b w:val="false"/>
                <w:bCs w:val="false"/>
                <w:i w:val="false"/>
                <w:iCs w:val="false"/>
                <w:color w:val="4A4554"/>
                <w:sz w:val="18"/>
                <w:szCs w:val="18"/>
              </w:rPr>
              <w:t xml:space="preserve"> and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 then 10 to 13, then 19 to 21</w:t>
            </w:r>
          </w:p>
        </w:tc>
        <w:tc>
          <w:tcPr>
            <w:tcW w:type="dxa" w:w="35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Half a day</w:t>
            </w:r>
          </w:p>
        </w:tc>
      </w:tr>
      <w:tr>
        <w:trPr>
          <w:cantSplit/>
          <w:tblHeader w:val="false"/>
        </w:trPr>
        <w:tc>
          <w:tcPr>
            <w:tcW w:type="dxa" w:w="22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Experienced, need to deploy</w:t>
            </w:r>
          </w:p>
        </w:tc>
        <w:tc>
          <w:tcPr>
            <w:tcW w:type="dxa" w:w="387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Sections </w:t>
            </w:r>
            <w:hyperlink w:history="1" w:anchor="sec_9">
              <w:r>
                <w:rPr>
                  <w:b w:val="false"/>
                  <w:bCs w:val="false"/>
                  <w:i w:val="false"/>
                  <w:iCs w:val="false"/>
                  <w:color w:val="C8104F"/>
                  <w:sz w:val="18"/>
                  <w:szCs w:val="18"/>
                  <w:u w:val="single"/>
                </w:rPr>
                <w:t xml:space="preserve">9</w:t>
              </w:r>
            </w:hyperlink>
            <w:r>
              <w:rPr>
                <w:b w:val="false"/>
                <w:bCs w:val="false"/>
                <w:i w:val="false"/>
                <w:iCs w:val="false"/>
                <w:color w:val="4A4554"/>
                <w:sz w:val="18"/>
                <w:szCs w:val="18"/>
              </w:rPr>
              <w:t xml:space="preserve"> to </w:t>
            </w:r>
            <w:hyperlink w:history="1" w:anchor="sec_13">
              <w:r>
                <w:rPr>
                  <w:b w:val="false"/>
                  <w:bCs w:val="false"/>
                  <w:i w:val="false"/>
                  <w:iCs w:val="false"/>
                  <w:color w:val="C8104F"/>
                  <w:sz w:val="18"/>
                  <w:szCs w:val="18"/>
                  <w:u w:val="single"/>
                </w:rPr>
                <w:t xml:space="preserve">13</w:t>
              </w:r>
            </w:hyperlink>
            <w:r>
              <w:rPr>
                <w:b w:val="false"/>
                <w:bCs w:val="false"/>
                <w:i w:val="false"/>
                <w:iCs w:val="false"/>
                <w:color w:val="4A4554"/>
                <w:sz w:val="18"/>
                <w:szCs w:val="18"/>
              </w:rPr>
              <w:t xml:space="preserve">, keep 16 and 25 open</w:t>
            </w:r>
          </w:p>
        </w:tc>
        <w:tc>
          <w:tcPr>
            <w:tcW w:type="dxa" w:w="35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an hour, mostly waiting for the model to download and load</w:t>
            </w:r>
          </w:p>
        </w:tc>
      </w:tr>
    </w:tbl>
    <w:p>
      <w:pPr>
        <w:spacing w:after="200"/>
      </w:pPr>
    </w:p>
    <w:p>
      <w:pPr>
        <w:spacing w:after="140" w:line="288"/>
      </w:pPr>
      <w:r>
        <w:rPr>
          <w:b/>
          <w:bCs/>
          <w:i w:val="false"/>
          <w:iCs w:val="false"/>
        </w:rPr>
        <w:t xml:space="preserve">Conventions</w:t>
      </w:r>
    </w:p>
    <w:p>
      <w:pPr>
        <w:pStyle w:val="ListParagraph"/>
        <w:numPr>
          <w:ilvl w:val="0"/>
          <w:numId w:val="2"/>
        </w:numPr>
        <w:spacing w:after="60" w:line="276"/>
      </w:pPr>
      <w:r>
        <w:rPr>
          <w:rFonts w:ascii="Consolas" w:cs="Consolas" w:eastAsia="Consolas" w:hAnsi="Consolas"/>
          <w:b w:val="false"/>
          <w:bCs w:val="false"/>
          <w:i w:val="false"/>
          <w:iCs w:val="false"/>
          <w:color w:val="1B1922"/>
          <w:sz w:val="19"/>
          <w:szCs w:val="19"/>
          <w:shd w:fill="F4F2F7" w:color="auto" w:val="clear"/>
        </w:rPr>
        <w:t xml:space="preserve">Monospace</w:t>
      </w:r>
      <w:r>
        <w:rPr>
          <w:b w:val="false"/>
          <w:bCs w:val="false"/>
          <w:i w:val="false"/>
          <w:iCs w:val="false"/>
        </w:rPr>
        <w:t xml:space="preserve"> is something you type or a value you will see. Commands run in </w:t>
      </w:r>
      <w:r>
        <w:rPr>
          <w:b/>
          <w:bCs/>
          <w:i w:val="false"/>
          <w:iCs w:val="false"/>
        </w:rPr>
        <w:t xml:space="preserve">CloudShell</w:t>
      </w:r>
      <w:r>
        <w:rPr>
          <w:b w:val="false"/>
          <w:bCs w:val="false"/>
          <w:i w:val="false"/>
          <w:iCs w:val="false"/>
        </w:rPr>
        <w:t xml:space="preserve"> (AWS console, top bar) unless marked </w:t>
      </w:r>
      <w:r>
        <w:rPr>
          <w:b/>
          <w:bCs/>
          <w:i w:val="false"/>
          <w:iCs w:val="false"/>
        </w:rPr>
        <w:t xml:space="preserve">SSM</w:t>
      </w:r>
      <w:r>
        <w:rPr>
          <w:b w:val="false"/>
          <w:bCs w:val="false"/>
          <w:i w:val="false"/>
          <w:iCs w:val="false"/>
        </w:rPr>
        <w:t xml:space="preserve">, which means a Session Manager shell on the GPU instance.</w:t>
      </w:r>
    </w:p>
    <w:p>
      <w:pPr>
        <w:pStyle w:val="ListParagraph"/>
        <w:numPr>
          <w:ilvl w:val="0"/>
          <w:numId w:val="2"/>
        </w:numPr>
        <w:spacing w:after="60" w:line="276"/>
      </w:pPr>
      <w:r>
        <w:rPr>
          <w:b w:val="false"/>
          <w:bCs w:val="false"/>
          <w:i w:val="false"/>
          <w:iCs w:val="false"/>
        </w:rPr>
        <w:t xml:space="preserve">Every fact comes with its source: a link to official documentation, or </w:t>
      </w:r>
      <w:r>
        <w:rPr>
          <w:b/>
          <w:bCs/>
          <w:i w:val="false"/>
          <w:iCs w:val="false"/>
        </w:rPr>
        <w:t xml:space="preserve">Measured</w:t>
      </w:r>
      <w:r>
        <w:rPr>
          <w:b w:val="false"/>
          <w:bCs w:val="false"/>
          <w:i w:val="false"/>
          <w:iCs w:val="false"/>
        </w:rPr>
        <w:t xml:space="preserve"> when it was observed on our own instance.</w:t>
      </w:r>
    </w:p>
    <w:p>
      <w:pPr>
        <w:pStyle w:val="ListParagraph"/>
        <w:numPr>
          <w:ilvl w:val="0"/>
          <w:numId w:val="2"/>
        </w:numPr>
        <w:spacing w:after="60" w:line="276"/>
      </w:pPr>
      <w:r>
        <w:rPr>
          <w:b w:val="false"/>
          <w:bCs w:val="false"/>
          <w:i w:val="false"/>
          <w:iCs w:val="false"/>
        </w:rPr>
        <w:t xml:space="preserve">Prices are On-Demand, us-east-1, Linux, as checked in October 2026. Check them again before you budget.</w:t>
      </w:r>
    </w:p>
    <w:p>
      <w:pPr>
        <w:pStyle w:val="ListParagraph"/>
        <w:numPr>
          <w:ilvl w:val="0"/>
          <w:numId w:val="2"/>
        </w:numPr>
        <w:spacing w:after="60" w:line="276"/>
      </w:pPr>
      <w:r>
        <w:rPr>
          <w:b w:val="false"/>
          <w:bCs w:val="false"/>
          <w:i w:val="false"/>
          <w:iCs w:val="false"/>
        </w:rPr>
        <w:t xml:space="preserve">Region is us-east-1 throughout. The template enforces it, and </w:t>
      </w:r>
      <w:r>
        <w:rPr>
          <w:b w:val="false"/>
          <w:bCs w:val="false"/>
          <w:i w:val="false"/>
          <w:iCs w:val="false"/>
        </w:rPr>
        <w:t xml:space="preserve">section </w:t>
      </w:r>
      <w:hyperlink w:history="1" w:anchor="sec_8">
        <w:r>
          <w:rPr>
            <w:b w:val="false"/>
            <w:bCs w:val="false"/>
            <w:i w:val="false"/>
            <w:iCs w:val="false"/>
            <w:color w:val="C8104F"/>
            <w:u w:val="single"/>
          </w:rPr>
          <w:t xml:space="preserve">8</w:t>
        </w:r>
      </w:hyperlink>
      <w:r>
        <w:rPr>
          <w:b w:val="false"/>
          <w:bCs w:val="false"/>
          <w:i w:val="false"/>
          <w:iCs w:val="false"/>
        </w:rPr>
        <w:t xml:space="preserve"> explains how to change it.</w:t>
      </w:r>
    </w:p>
    <w:p>
      <w:pPr>
        <w:spacing w:after="80"/>
      </w:pPr>
    </w:p>
    <w:p>
      <w:pPr>
        <w:pStyle w:val="Heading1"/>
        <w:keepNext/>
        <w:pageBreakBefore/>
      </w:pPr>
      <w:bookmarkStart w:name="sec_2" w:id="102"/>
      <w:r>
        <w:t xml:space="preserve">2. LLM fundamentals every AI infrastructure engineer needs</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16 min read</w:t>
            </w:r>
            <w:r>
              <w:rPr>
                <w:color w:val="4A4554"/>
                <w:sz w:val="18"/>
                <w:szCs w:val="18"/>
              </w:rPr>
              <w:t xml:space="preserve">     On the reading paths: New to AI infra,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2_0">
              <w:r>
                <w:rPr>
                  <w:color w:val="C8104F"/>
                  <w:sz w:val="18"/>
                  <w:szCs w:val="18"/>
                  <w:u w:val="single"/>
                </w:rPr>
                <w:t xml:space="preserve">Parameters: what "27B" means</w:t>
              </w:r>
            </w:hyperlink>
          </w:p>
          <w:p>
            <w:pPr>
              <w:pStyle w:val="ListParagraph"/>
              <w:numPr>
                <w:ilvl w:val="0"/>
                <w:numId w:val="2"/>
              </w:numPr>
              <w:spacing w:after="20"/>
            </w:pPr>
            <w:hyperlink w:history="1" w:anchor="s2_1">
              <w:r>
                <w:rPr>
                  <w:color w:val="C8104F"/>
                  <w:sz w:val="18"/>
                  <w:szCs w:val="18"/>
                  <w:u w:val="single"/>
                </w:rPr>
                <w:t xml:space="preserve">How a transformer turns tokens into the next token</w:t>
              </w:r>
            </w:hyperlink>
          </w:p>
          <w:p>
            <w:pPr>
              <w:pStyle w:val="ListParagraph"/>
              <w:numPr>
                <w:ilvl w:val="0"/>
                <w:numId w:val="2"/>
              </w:numPr>
              <w:spacing w:after="20"/>
            </w:pPr>
            <w:hyperlink w:history="1" w:anchor="s2_2">
              <w:r>
                <w:rPr>
                  <w:color w:val="C8104F"/>
                  <w:sz w:val="18"/>
                  <w:szCs w:val="18"/>
                  <w:u w:val="single"/>
                </w:rPr>
                <w:t xml:space="preserve">Inside Qwen3.8-27B: the architecture in numbers</w:t>
              </w:r>
            </w:hyperlink>
          </w:p>
          <w:p>
            <w:pPr>
              <w:pStyle w:val="ListParagraph"/>
              <w:numPr>
                <w:ilvl w:val="0"/>
                <w:numId w:val="2"/>
              </w:numPr>
              <w:spacing w:after="20"/>
            </w:pPr>
            <w:hyperlink w:history="1" w:anchor="s2_3">
              <w:r>
                <w:rPr>
                  <w:color w:val="C8104F"/>
                  <w:sz w:val="18"/>
                  <w:szCs w:val="18"/>
                  <w:u w:val="single"/>
                </w:rPr>
                <w:t xml:space="preserve">From parameters to gigabytes</w:t>
              </w:r>
            </w:hyperlink>
          </w:p>
          <w:p>
            <w:pPr>
              <w:pStyle w:val="ListParagraph"/>
              <w:numPr>
                <w:ilvl w:val="0"/>
                <w:numId w:val="2"/>
              </w:numPr>
              <w:spacing w:after="20"/>
            </w:pPr>
            <w:hyperlink w:history="1" w:anchor="s2_4">
              <w:r>
                <w:rPr>
                  <w:color w:val="C8104F"/>
                  <w:sz w:val="18"/>
                  <w:szCs w:val="18"/>
                  <w:u w:val="single"/>
                </w:rPr>
                <w:t xml:space="preserve">How an LLM is made</w:t>
              </w:r>
            </w:hyperlink>
          </w:p>
          <w:p>
            <w:pPr>
              <w:pStyle w:val="ListParagraph"/>
              <w:numPr>
                <w:ilvl w:val="0"/>
                <w:numId w:val="2"/>
              </w:numPr>
              <w:spacing w:after="20"/>
            </w:pPr>
            <w:hyperlink w:history="1" w:anchor="s2_5">
              <w:r>
                <w:rPr>
                  <w:color w:val="C8104F"/>
                  <w:sz w:val="18"/>
                  <w:szCs w:val="18"/>
                  <w:u w:val="single"/>
                </w:rPr>
                <w:t xml:space="preserve">Dense and mixture-of-experts models</w:t>
              </w:r>
            </w:hyperlink>
          </w:p>
          <w:p>
            <w:pPr>
              <w:pStyle w:val="ListParagraph"/>
              <w:numPr>
                <w:ilvl w:val="0"/>
                <w:numId w:val="2"/>
              </w:numPr>
              <w:spacing w:after="20"/>
            </w:pPr>
            <w:hyperlink w:history="1" w:anchor="s2_6">
              <w:r>
                <w:rPr>
                  <w:color w:val="C8104F"/>
                  <w:sz w:val="18"/>
                  <w:szCs w:val="18"/>
                  <w:u w:val="single"/>
                </w:rPr>
                <w:t xml:space="preserve">Tokens and the chat template</w:t>
              </w:r>
            </w:hyperlink>
          </w:p>
          <w:p>
            <w:pPr>
              <w:pStyle w:val="ListParagraph"/>
              <w:numPr>
                <w:ilvl w:val="0"/>
                <w:numId w:val="2"/>
              </w:numPr>
              <w:spacing w:after="20"/>
            </w:pPr>
            <w:hyperlink w:history="1" w:anchor="s2_7">
              <w:r>
                <w:rPr>
                  <w:color w:val="C8104F"/>
                  <w:sz w:val="18"/>
                  <w:szCs w:val="18"/>
                  <w:u w:val="single"/>
                </w:rPr>
                <w:t xml:space="preserve">Context window</w:t>
              </w:r>
            </w:hyperlink>
          </w:p>
          <w:p>
            <w:pPr>
              <w:pStyle w:val="ListParagraph"/>
              <w:numPr>
                <w:ilvl w:val="0"/>
                <w:numId w:val="2"/>
              </w:numPr>
              <w:spacing w:after="20"/>
            </w:pPr>
            <w:hyperlink w:history="1" w:anchor="s2_8">
              <w:r>
                <w:rPr>
                  <w:color w:val="C8104F"/>
                  <w:sz w:val="18"/>
                  <w:szCs w:val="18"/>
                  <w:u w:val="single"/>
                </w:rPr>
                <w:t xml:space="preserve">Prefill, decode and why one request runs at about 25 tokens/s</w:t>
              </w:r>
            </w:hyperlink>
          </w:p>
          <w:p>
            <w:pPr>
              <w:pStyle w:val="ListParagraph"/>
              <w:numPr>
                <w:ilvl w:val="0"/>
                <w:numId w:val="2"/>
              </w:numPr>
              <w:spacing w:after="20"/>
            </w:pPr>
            <w:hyperlink w:history="1" w:anchor="s2_9">
              <w:r>
                <w:rPr>
                  <w:color w:val="C8104F"/>
                  <w:sz w:val="18"/>
                  <w:szCs w:val="18"/>
                  <w:u w:val="single"/>
                </w:rPr>
                <w:t xml:space="preserve">KV cache: the memory that limits context and concurrency</w:t>
              </w:r>
            </w:hyperlink>
          </w:p>
          <w:p>
            <w:pPr>
              <w:pStyle w:val="ListParagraph"/>
              <w:numPr>
                <w:ilvl w:val="0"/>
                <w:numId w:val="2"/>
              </w:numPr>
              <w:spacing w:after="20"/>
            </w:pPr>
            <w:hyperlink w:history="1" w:anchor="s2_10">
              <w:r>
                <w:rPr>
                  <w:color w:val="C8104F"/>
                  <w:sz w:val="18"/>
                  <w:szCs w:val="18"/>
                  <w:u w:val="single"/>
                </w:rPr>
                <w:t xml:space="preserve">Quantization: BF16 versus FP8</w:t>
              </w:r>
            </w:hyperlink>
          </w:p>
          <w:p>
            <w:pPr>
              <w:pStyle w:val="ListParagraph"/>
              <w:numPr>
                <w:ilvl w:val="0"/>
                <w:numId w:val="2"/>
              </w:numPr>
              <w:spacing w:after="20"/>
            </w:pPr>
            <w:hyperlink w:history="1" w:anchor="s2_11">
              <w:r>
                <w:rPr>
                  <w:color w:val="C8104F"/>
                  <w:sz w:val="18"/>
                  <w:szCs w:val="18"/>
                  <w:u w:val="single"/>
                </w:rPr>
                <w:t xml:space="preserve">Reasoning (thinking)</w:t>
              </w:r>
            </w:hyperlink>
          </w:p>
          <w:p>
            <w:pPr>
              <w:pStyle w:val="ListParagraph"/>
              <w:numPr>
                <w:ilvl w:val="0"/>
                <w:numId w:val="2"/>
              </w:numPr>
              <w:spacing w:after="20"/>
            </w:pPr>
            <w:hyperlink w:history="1" w:anchor="s2_12">
              <w:r>
                <w:rPr>
                  <w:color w:val="C8104F"/>
                  <w:sz w:val="18"/>
                  <w:szCs w:val="18"/>
                  <w:u w:val="single"/>
                </w:rPr>
                <w:t xml:space="preserve">Tool calling</w:t>
              </w:r>
            </w:hyperlink>
          </w:p>
          <w:p>
            <w:pPr>
              <w:pStyle w:val="ListParagraph"/>
              <w:numPr>
                <w:ilvl w:val="0"/>
                <w:numId w:val="2"/>
              </w:numPr>
              <w:spacing w:after="20"/>
            </w:pPr>
            <w:hyperlink w:history="1" w:anchor="s2_13">
              <w:r>
                <w:rPr>
                  <w:color w:val="C8104F"/>
                  <w:sz w:val="18"/>
                  <w:szCs w:val="18"/>
                  <w:u w:val="single"/>
                </w:rPr>
                <w:t xml:space="preserve">Request parameters: controlling the output</w:t>
              </w:r>
            </w:hyperlink>
          </w:p>
          <w:p>
            <w:pPr>
              <w:pStyle w:val="ListParagraph"/>
              <w:numPr>
                <w:ilvl w:val="0"/>
                <w:numId w:val="2"/>
              </w:numPr>
              <w:spacing w:after="20"/>
            </w:pPr>
            <w:hyperlink w:history="1" w:anchor="s2_14">
              <w:r>
                <w:rPr>
                  <w:color w:val="C8104F"/>
                  <w:sz w:val="18"/>
                  <w:szCs w:val="18"/>
                  <w:u w:val="single"/>
                </w:rPr>
                <w:t xml:space="preserve">Multi-token prediction (MTP)</w:t>
              </w:r>
            </w:hyperlink>
          </w:p>
          <w:p>
            <w:pPr>
              <w:pStyle w:val="ListParagraph"/>
              <w:numPr>
                <w:ilvl w:val="0"/>
                <w:numId w:val="2"/>
              </w:numPr>
              <w:spacing w:after="20"/>
            </w:pPr>
            <w:hyperlink w:history="1" w:anchor="s2_15">
              <w:r>
                <w:rPr>
                  <w:color w:val="C8104F"/>
                  <w:sz w:val="18"/>
                  <w:szCs w:val="18"/>
                  <w:u w:val="single"/>
                </w:rPr>
                <w:t xml:space="preserve">Multimodal input</w:t>
              </w:r>
            </w:hyperlink>
          </w:p>
          <w:p>
            <w:pPr>
              <w:pStyle w:val="ListParagraph"/>
              <w:numPr>
                <w:ilvl w:val="0"/>
                <w:numId w:val="2"/>
              </w:numPr>
              <w:spacing w:after="20"/>
            </w:pPr>
            <w:hyperlink w:history="1" w:anchor="s2_16">
              <w:r>
                <w:rPr>
                  <w:color w:val="C8104F"/>
                  <w:sz w:val="18"/>
                  <w:szCs w:val="18"/>
                  <w:u w:val="single"/>
                </w:rPr>
                <w:t xml:space="preserve">Turning thinking off, and thinking in long conversations</w:t>
              </w:r>
            </w:hyperlink>
          </w:p>
          <w:p>
            <w:pPr>
              <w:pStyle w:val="ListParagraph"/>
              <w:numPr>
                <w:ilvl w:val="0"/>
                <w:numId w:val="2"/>
              </w:numPr>
              <w:spacing w:after="20"/>
            </w:pPr>
            <w:hyperlink w:history="1" w:anchor="s2_17">
              <w:r>
                <w:rPr>
                  <w:color w:val="C8104F"/>
                  <w:sz w:val="18"/>
                  <w:szCs w:val="18"/>
                  <w:u w:val="single"/>
                </w:rPr>
                <w:t xml:space="preserve">Hallucination and grounding</w:t>
              </w:r>
            </w:hyperlink>
          </w:p>
          <w:p>
            <w:pPr>
              <w:pStyle w:val="ListParagraph"/>
              <w:numPr>
                <w:ilvl w:val="0"/>
                <w:numId w:val="2"/>
              </w:numPr>
              <w:spacing w:after="20"/>
            </w:pPr>
            <w:hyperlink w:history="1" w:anchor="s2_18">
              <w:r>
                <w:rPr>
                  <w:color w:val="C8104F"/>
                  <w:sz w:val="18"/>
                  <w:szCs w:val="18"/>
                  <w:u w:val="single"/>
                </w:rPr>
                <w:t xml:space="preserve">Prompting, RAG, fine-tuning and agents: which to use</w:t>
              </w:r>
            </w:hyperlink>
          </w:p>
        </w:tc>
      </w:tr>
    </w:tbl>
    <w:p>
      <w:pPr>
        <w:spacing w:after="160"/>
      </w:pPr>
    </w:p>
    <w:p>
      <w:pPr>
        <w:spacing w:after="140" w:line="288"/>
      </w:pPr>
      <w:r>
        <w:rPr>
          <w:b w:val="false"/>
          <w:bCs w:val="false"/>
          <w:i w:val="false"/>
          <w:iCs w:val="false"/>
        </w:rPr>
        <w:t xml:space="preserve">An LLM server spends its time in two very different phases. Reading the prompt (</w:t>
      </w:r>
      <w:r>
        <w:rPr>
          <w:b/>
          <w:bCs/>
          <w:i w:val="false"/>
          <w:iCs w:val="false"/>
        </w:rPr>
        <w:t xml:space="preserve">prefill</w:t>
      </w:r>
      <w:r>
        <w:rPr>
          <w:b w:val="false"/>
          <w:bCs w:val="false"/>
          <w:i w:val="false"/>
          <w:iCs w:val="false"/>
        </w:rPr>
        <w:t xml:space="preserve">) is limited by GPU compute. Writing the answer one token at a time (</w:t>
      </w:r>
      <w:r>
        <w:rPr>
          <w:b/>
          <w:bCs/>
          <w:i w:val="false"/>
          <w:iCs w:val="false"/>
        </w:rPr>
        <w:t xml:space="preserve">decode</w:t>
      </w:r>
      <w:r>
        <w:rPr>
          <w:b w:val="false"/>
          <w:bCs w:val="false"/>
          <w:i w:val="false"/>
          <w:iCs w:val="false"/>
        </w:rPr>
        <w:t xml:space="preserve">) is limited by how fast the GPU can read its own memory. Almost every sizing decision in this guide follows from that split.</w:t>
      </w:r>
    </w:p>
    <w:p>
      <w:pPr>
        <w:pStyle w:val="Heading2"/>
        <w:keepNext/>
      </w:pPr>
      <w:bookmarkStart w:name="s2_0" w:id="103"/>
      <w:r>
        <w:rPr>
          <w:b w:val="false"/>
          <w:bCs w:val="false"/>
          <w:i w:val="false"/>
          <w:iCs w:val="false"/>
        </w:rPr>
        <w:t xml:space="preserve">Parameters: what "27B" means</w:t>
      </w:r>
      <w:bookmarkEnd w:id="103"/>
    </w:p>
    <w:p>
      <w:pPr>
        <w:spacing w:after="140" w:line="288"/>
      </w:pPr>
      <w:r>
        <w:rPr>
          <w:b w:val="false"/>
          <w:bCs w:val="false"/>
          <w:i w:val="false"/>
          <w:iCs w:val="false"/>
        </w:rPr>
        <w:t xml:space="preserve">A model's </w:t>
      </w:r>
      <w:r>
        <w:rPr>
          <w:b/>
          <w:bCs/>
          <w:i w:val="false"/>
          <w:iCs w:val="false"/>
        </w:rPr>
        <w:t xml:space="preserve">parameters</w:t>
      </w:r>
      <w:r>
        <w:rPr>
          <w:b w:val="false"/>
          <w:bCs w:val="false"/>
          <w:i w:val="false"/>
          <w:iCs w:val="false"/>
        </w:rPr>
        <w:t xml:space="preserve"> (also called </w:t>
      </w:r>
      <w:r>
        <w:rPr>
          <w:b/>
          <w:bCs/>
          <w:i w:val="false"/>
          <w:iCs w:val="false"/>
        </w:rPr>
        <w:t xml:space="preserve">weights</w:t>
      </w:r>
      <w:r>
        <w:rPr>
          <w:b w:val="false"/>
          <w:bCs w:val="false"/>
          <w:i w:val="false"/>
          <w:iCs w:val="false"/>
        </w:rPr>
        <w:t xml:space="preserve">) are the numbers it learned during training. Qwen3.8-27B has about 27 billion of them. They are stored in the checkpoint files, loaded into GPU memory once at start-up, and never change while the model serves requests. Every token the model writes is computed from the prompt and these numbers.</w:t>
      </w:r>
    </w:p>
    <w:p>
      <w:pPr>
        <w:spacing w:after="140" w:line="288"/>
      </w:pPr>
      <w:r>
        <w:rPr>
          <w:b w:val="false"/>
          <w:bCs w:val="false"/>
          <w:i w:val="false"/>
          <w:iCs w:val="false"/>
        </w:rPr>
        <w:t xml:space="preserve">Three different things are called "parameters", and it helps to keep them apart: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5"/>
        <w:gridCol w:w="3185"/>
        <w:gridCol w:w="2258"/>
        <w:gridCol w:w="2360"/>
      </w:tblGrid>
      <w:tr>
        <w:trPr>
          <w:cantSplit/>
          <w:tblHeader/>
        </w:trPr>
        <w:tc>
          <w:tcPr>
            <w:tcW w:type="dxa" w:w="183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Name</w:t>
            </w:r>
          </w:p>
        </w:tc>
        <w:tc>
          <w:tcPr>
            <w:tcW w:type="dxa" w:w="318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is</w:t>
            </w:r>
          </w:p>
        </w:tc>
        <w:tc>
          <w:tcPr>
            <w:tcW w:type="dxa" w:w="225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Who sets it</w:t>
            </w:r>
          </w:p>
        </w:tc>
        <w:tc>
          <w:tcPr>
            <w:tcW w:type="dxa" w:w="236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Example in this build</w:t>
            </w:r>
          </w:p>
        </w:tc>
      </w:tr>
      <w:tr>
        <w:trPr>
          <w:cantSplit/>
          <w:tblHeader w:val="false"/>
        </w:trPr>
        <w:tc>
          <w:tcPr>
            <w:tcW w:type="dxa" w:w="183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Model parameters (weights)</w:t>
            </w:r>
          </w:p>
        </w:tc>
        <w:tc>
          <w:tcPr>
            <w:tcW w:type="dxa" w:w="31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learned numbers inside the network</w:t>
            </w:r>
          </w:p>
        </w:tc>
        <w:tc>
          <w:tcPr>
            <w:tcW w:type="dxa" w:w="225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Training, by Qwen</w:t>
            </w:r>
          </w:p>
        </w:tc>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27 billion, in </w:t>
            </w:r>
            <w:r>
              <w:rPr>
                <w:rFonts w:ascii="Consolas" w:cs="Consolas" w:eastAsia="Consolas" w:hAnsi="Consolas"/>
                <w:b w:val="false"/>
                <w:bCs w:val="false"/>
                <w:i w:val="false"/>
                <w:iCs w:val="false"/>
                <w:color w:val="1B1922"/>
                <w:sz w:val="16"/>
                <w:szCs w:val="16"/>
                <w:shd w:fill="F4F2F7" w:color="auto" w:val="clear"/>
              </w:rPr>
              <w:t xml:space="preserve">Qwen/Qwen3.8-27B-FP8</w:t>
            </w:r>
          </w:p>
        </w:tc>
      </w:tr>
      <w:tr>
        <w:trPr>
          <w:cantSplit/>
          <w:tblHeader w:val="false"/>
        </w:trPr>
        <w:tc>
          <w:tcPr>
            <w:tcW w:type="dxa" w:w="183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Architecture hyperparameters</w:t>
            </w:r>
          </w:p>
        </w:tc>
        <w:tc>
          <w:tcPr>
            <w:tcW w:type="dxa" w:w="318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shape of the network: layers, widths, heads, vocabulary</w:t>
            </w:r>
          </w:p>
        </w:tc>
        <w:tc>
          <w:tcPr>
            <w:tcW w:type="dxa" w:w="225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model designers, fixed in </w:t>
            </w:r>
            <w:r>
              <w:rPr>
                <w:rFonts w:ascii="Consolas" w:cs="Consolas" w:eastAsia="Consolas" w:hAnsi="Consolas"/>
                <w:b w:val="false"/>
                <w:bCs w:val="false"/>
                <w:i w:val="false"/>
                <w:iCs w:val="false"/>
                <w:color w:val="1B1922"/>
                <w:sz w:val="16"/>
                <w:szCs w:val="16"/>
                <w:shd w:fill="F4F2F7" w:color="auto" w:val="clear"/>
              </w:rPr>
              <w:t xml:space="preserve">config.json</w:t>
            </w:r>
          </w:p>
        </w:tc>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64 layers, hidden size 5,120</w:t>
            </w:r>
          </w:p>
        </w:tc>
      </w:tr>
      <w:tr>
        <w:trPr>
          <w:cantSplit/>
          <w:tblHeader w:val="false"/>
        </w:trPr>
        <w:tc>
          <w:tcPr>
            <w:tcW w:type="dxa" w:w="183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Request (sampling) parameters</w:t>
            </w:r>
          </w:p>
        </w:tc>
        <w:tc>
          <w:tcPr>
            <w:tcW w:type="dxa" w:w="31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Settings sent with each request that control how the next token is picked</w:t>
            </w:r>
          </w:p>
        </w:tc>
        <w:tc>
          <w:tcPr>
            <w:tcW w:type="dxa" w:w="225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 per request</w:t>
            </w:r>
          </w:p>
        </w:tc>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temperature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top_p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max_tokens</w:t>
            </w:r>
          </w:p>
        </w:tc>
      </w:tr>
    </w:tbl>
    <w:p>
      <w:pPr>
        <w:spacing w:after="200"/>
      </w:pPr>
    </w:p>
    <w:p>
      <w:pPr>
        <w:spacing w:after="140" w:line="288"/>
      </w:pPr>
      <w:r>
        <w:rPr>
          <w:b w:val="false"/>
          <w:bCs w:val="false"/>
          <w:i w:val="false"/>
          <w:iCs w:val="false"/>
        </w:rPr>
        <w:t xml:space="preserve">More parameters generally means more knowledge and better reasoning, but also more GPU memory and slower decoding, because every parameter is read from memory for every generated token (see the 25 tokens/s calculation below).</w:t>
      </w:r>
    </w:p>
    <w:p>
      <w:pPr>
        <w:pStyle w:val="Heading2"/>
        <w:keepNext/>
      </w:pPr>
      <w:bookmarkStart w:name="s2_1" w:id="104"/>
      <w:r>
        <w:rPr>
          <w:b w:val="false"/>
          <w:bCs w:val="false"/>
          <w:i w:val="false"/>
          <w:iCs w:val="false"/>
        </w:rPr>
        <w:t xml:space="preserve">How a transformer turns tokens into the next token</w:t>
      </w:r>
      <w:bookmarkEnd w:id="104"/>
    </w:p>
    <w:p>
      <w:pPr>
        <w:spacing w:after="140" w:line="288"/>
      </w:pPr>
      <w:r>
        <w:rPr>
          <w:b w:val="false"/>
          <w:bCs w:val="false"/>
          <w:i w:val="false"/>
          <w:iCs w:val="false"/>
        </w:rPr>
        <w:t xml:space="preserve">Qwen3.8 is a </w:t>
      </w:r>
      <w:r>
        <w:rPr>
          <w:b/>
          <w:bCs/>
          <w:i w:val="false"/>
          <w:iCs w:val="false"/>
        </w:rPr>
        <w:t xml:space="preserve">transformer</w:t>
      </w:r>
      <w:r>
        <w:rPr>
          <w:b w:val="false"/>
          <w:bCs w:val="false"/>
          <w:i w:val="false"/>
          <w:iCs w:val="false"/>
        </w:rPr>
        <w:t xml:space="preserve">, the architecture behind almost every current LLM. One step of generation works like this:</w:t>
      </w:r>
    </w:p>
    <w:p>
      <w:pPr>
        <w:pStyle w:val="ListParagraph"/>
        <w:numPr>
          <w:ilvl w:val="0"/>
          <w:numId w:val="3"/>
        </w:numPr>
        <w:spacing w:after="60" w:line="276"/>
      </w:pPr>
      <w:r>
        <w:rPr>
          <w:b/>
          <w:bCs/>
          <w:i w:val="false"/>
          <w:iCs w:val="false"/>
        </w:rPr>
        <w:t xml:space="preserve">Tokenize.</w:t>
      </w:r>
      <w:r>
        <w:rPr>
          <w:b w:val="false"/>
          <w:bCs w:val="false"/>
          <w:i w:val="false"/>
          <w:iCs w:val="false"/>
        </w:rPr>
        <w:t xml:space="preserve"> The text becomes token IDs from a fixed vocabulary of 248,320 entries.</w:t>
      </w:r>
    </w:p>
    <w:p>
      <w:pPr>
        <w:pStyle w:val="ListParagraph"/>
        <w:numPr>
          <w:ilvl w:val="0"/>
          <w:numId w:val="3"/>
        </w:numPr>
        <w:spacing w:after="60" w:line="276"/>
      </w:pPr>
      <w:r>
        <w:rPr>
          <w:b/>
          <w:bCs/>
          <w:i w:val="false"/>
          <w:iCs w:val="false"/>
        </w:rPr>
        <w:t xml:space="preserve">Embed.</w:t>
      </w:r>
      <w:r>
        <w:rPr>
          <w:b w:val="false"/>
          <w:bCs w:val="false"/>
          <w:i w:val="false"/>
          <w:iCs w:val="false"/>
        </w:rPr>
        <w:t xml:space="preserve"> Each token ID selects a row of the </w:t>
      </w:r>
      <w:r>
        <w:rPr>
          <w:b/>
          <w:bCs/>
          <w:i w:val="false"/>
          <w:iCs w:val="false"/>
        </w:rPr>
        <w:t xml:space="preserve">embedding table</w:t>
      </w:r>
      <w:r>
        <w:rPr>
          <w:b w:val="false"/>
          <w:bCs w:val="false"/>
          <w:i w:val="false"/>
          <w:iCs w:val="false"/>
        </w:rPr>
        <w:t xml:space="preserve">: a vector of 5,120 numbers that represents that token. This vector is the token's </w:t>
      </w:r>
      <w:r>
        <w:rPr>
          <w:b/>
          <w:bCs/>
          <w:i w:val="false"/>
          <w:iCs w:val="false"/>
        </w:rPr>
        <w:t xml:space="preserve">embedding</w:t>
      </w:r>
      <w:r>
        <w:rPr>
          <w:b w:val="false"/>
          <w:bCs w:val="false"/>
          <w:i w:val="false"/>
          <w:iCs w:val="false"/>
        </w:rPr>
        <w:t xml:space="preserve">.</w:t>
      </w:r>
    </w:p>
    <w:p>
      <w:pPr>
        <w:pStyle w:val="ListParagraph"/>
        <w:numPr>
          <w:ilvl w:val="0"/>
          <w:numId w:val="3"/>
        </w:numPr>
        <w:spacing w:after="60" w:line="276"/>
      </w:pPr>
      <w:r>
        <w:rPr>
          <w:b/>
          <w:bCs/>
          <w:i w:val="false"/>
          <w:iCs w:val="false"/>
        </w:rPr>
        <w:t xml:space="preserve">Run the layers.</w:t>
      </w:r>
      <w:r>
        <w:rPr>
          <w:b w:val="false"/>
          <w:bCs w:val="false"/>
          <w:i w:val="false"/>
          <w:iCs w:val="false"/>
        </w:rPr>
        <w:t xml:space="preserve"> The vectors pass through 64 layers in turn. Each layer has two parts:</w:t>
      </w:r>
    </w:p>
    <w:p>
      <w:pPr>
        <w:pStyle w:val="ListParagraph"/>
        <w:numPr>
          <w:ilvl w:val="1"/>
          <w:numId w:val="2"/>
        </w:numPr>
        <w:spacing w:after="60" w:line="276"/>
      </w:pPr>
      <w:r>
        <w:rPr>
          <w:b w:val="false"/>
          <w:bCs w:val="false"/>
          <w:i w:val="false"/>
          <w:iCs w:val="false"/>
        </w:rPr>
        <w:t xml:space="preserve">an </w:t>
      </w:r>
      <w:r>
        <w:rPr>
          <w:b/>
          <w:bCs/>
          <w:i w:val="false"/>
          <w:iCs w:val="false"/>
        </w:rPr>
        <w:t xml:space="preserve">attention</w:t>
      </w:r>
      <w:r>
        <w:rPr>
          <w:b w:val="false"/>
          <w:bCs w:val="false"/>
          <w:i w:val="false"/>
          <w:iCs w:val="false"/>
        </w:rPr>
        <w:t xml:space="preserve"> block (full attention or linear attention), where each token looks at the tokens before it and mixes in what is relevant;</w:t>
      </w:r>
    </w:p>
    <w:p>
      <w:pPr>
        <w:pStyle w:val="ListParagraph"/>
        <w:numPr>
          <w:ilvl w:val="1"/>
          <w:numId w:val="2"/>
        </w:numPr>
        <w:spacing w:after="60" w:line="276"/>
      </w:pPr>
      <w:r>
        <w:rPr>
          <w:b w:val="false"/>
          <w:bCs w:val="false"/>
          <w:i w:val="false"/>
          <w:iCs w:val="false"/>
        </w:rPr>
        <w:t xml:space="preserve">a </w:t>
      </w:r>
      <w:r>
        <w:rPr>
          <w:b/>
          <w:bCs/>
          <w:i w:val="false"/>
          <w:iCs w:val="false"/>
        </w:rPr>
        <w:t xml:space="preserve">feed-forward (MLP)</w:t>
      </w:r>
      <w:r>
        <w:rPr>
          <w:b w:val="false"/>
          <w:bCs w:val="false"/>
          <w:i w:val="false"/>
          <w:iCs w:val="false"/>
        </w:rPr>
        <w:t xml:space="preserve"> block, which transforms each token's vector on its own.</w:t>
      </w:r>
    </w:p>
    <w:p>
      <w:pPr>
        <w:pStyle w:val="ListParagraph"/>
        <w:numPr>
          <w:ilvl w:val="0"/>
          <w:numId w:val="3"/>
        </w:numPr>
        <w:spacing w:after="60" w:line="276"/>
      </w:pPr>
      <w:r>
        <w:rPr>
          <w:b/>
          <w:bCs/>
          <w:i w:val="false"/>
          <w:iCs w:val="false"/>
        </w:rPr>
        <w:t xml:space="preserve">Score the vocabulary.</w:t>
      </w:r>
      <w:r>
        <w:rPr>
          <w:b w:val="false"/>
          <w:bCs w:val="false"/>
          <w:i w:val="false"/>
          <w:iCs w:val="false"/>
        </w:rPr>
        <w:t xml:space="preserve"> The last vector is multiplied by the </w:t>
      </w:r>
      <w:r>
        <w:rPr>
          <w:b/>
          <w:bCs/>
          <w:i w:val="false"/>
          <w:iCs w:val="false"/>
        </w:rPr>
        <w:t xml:space="preserve">output head</w:t>
      </w:r>
      <w:r>
        <w:rPr>
          <w:b w:val="false"/>
          <w:bCs w:val="false"/>
          <w:i w:val="false"/>
          <w:iCs w:val="false"/>
        </w:rPr>
        <w:t xml:space="preserve"> to give one score (a </w:t>
      </w:r>
      <w:r>
        <w:rPr>
          <w:b/>
          <w:bCs/>
          <w:i w:val="false"/>
          <w:iCs w:val="false"/>
        </w:rPr>
        <w:t xml:space="preserve">logit</w:t>
      </w:r>
      <w:r>
        <w:rPr>
          <w:b w:val="false"/>
          <w:bCs w:val="false"/>
          <w:i w:val="false"/>
          <w:iCs w:val="false"/>
        </w:rPr>
        <w:t xml:space="preserve">) for each of the 248,320 possible next tokens.</w:t>
      </w:r>
    </w:p>
    <w:p>
      <w:pPr>
        <w:pStyle w:val="ListParagraph"/>
        <w:numPr>
          <w:ilvl w:val="0"/>
          <w:numId w:val="3"/>
        </w:numPr>
        <w:spacing w:after="60" w:line="276"/>
      </w:pPr>
      <w:r>
        <w:rPr>
          <w:b/>
          <w:bCs/>
          <w:i w:val="false"/>
          <w:iCs w:val="false"/>
        </w:rPr>
        <w:t xml:space="preserve">Sample.</w:t>
      </w:r>
      <w:r>
        <w:rPr>
          <w:b w:val="false"/>
          <w:bCs w:val="false"/>
          <w:i w:val="false"/>
          <w:iCs w:val="false"/>
        </w:rPr>
        <w:t xml:space="preserve"> The request parameters (</w:t>
      </w:r>
      <w:r>
        <w:rPr>
          <w:rFonts w:ascii="Consolas" w:cs="Consolas" w:eastAsia="Consolas" w:hAnsi="Consolas"/>
          <w:b w:val="false"/>
          <w:bCs w:val="false"/>
          <w:i w:val="false"/>
          <w:iCs w:val="false"/>
          <w:color w:val="1B1922"/>
          <w:sz w:val="19"/>
          <w:szCs w:val="19"/>
          <w:shd w:fill="F4F2F7" w:color="auto" w:val="clear"/>
        </w:rPr>
        <w:t xml:space="preserve">temperature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top_p</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top_k</w:t>
      </w:r>
      <w:r>
        <w:rPr>
          <w:b w:val="false"/>
          <w:bCs w:val="false"/>
          <w:i w:val="false"/>
          <w:iCs w:val="false"/>
        </w:rPr>
        <w:t xml:space="preserve">) turn those scores into probabilities and pick one token.</w:t>
      </w:r>
    </w:p>
    <w:p>
      <w:pPr>
        <w:pStyle w:val="ListParagraph"/>
        <w:numPr>
          <w:ilvl w:val="0"/>
          <w:numId w:val="3"/>
        </w:numPr>
        <w:spacing w:after="60" w:line="276"/>
      </w:pPr>
      <w:r>
        <w:rPr>
          <w:b/>
          <w:bCs/>
          <w:i w:val="false"/>
          <w:iCs w:val="false"/>
        </w:rPr>
        <w:t xml:space="preserve">Repeat.</w:t>
      </w:r>
      <w:r>
        <w:rPr>
          <w:b w:val="false"/>
          <w:bCs w:val="false"/>
          <w:i w:val="false"/>
          <w:iCs w:val="false"/>
        </w:rPr>
        <w:t xml:space="preserve"> The new token is appended, and the loop runs again until the model writes an end-of-turn token or reaches </w:t>
      </w:r>
      <w:r>
        <w:rPr>
          <w:rFonts w:ascii="Consolas" w:cs="Consolas" w:eastAsia="Consolas" w:hAnsi="Consolas"/>
          <w:b w:val="false"/>
          <w:bCs w:val="false"/>
          <w:i w:val="false"/>
          <w:iCs w:val="false"/>
          <w:color w:val="1B1922"/>
          <w:sz w:val="19"/>
          <w:szCs w:val="19"/>
          <w:shd w:fill="F4F2F7" w:color="auto" w:val="clear"/>
        </w:rPr>
        <w:t xml:space="preserve">max_tokens</w:t>
      </w:r>
      <w:r>
        <w:rPr>
          <w:b w:val="false"/>
          <w:bCs w:val="false"/>
          <w:i w:val="false"/>
          <w:iCs w:val="false"/>
        </w:rPr>
        <w:t xml:space="preserve">.</w:t>
      </w:r>
    </w:p>
    <w:p>
      <w:pPr>
        <w:spacing w:after="80"/>
      </w:pPr>
    </w:p>
    <w:p>
      <w:pPr>
        <w:keepNext/>
        <w:spacing w:after="60" w:before="160"/>
        <w:jc w:val="center"/>
      </w:pPr>
      <w:r>
        <w:drawing>
          <wp:inline distT="0" distB="0" distL="0" distR="0">
            <wp:extent cx="6096000" cy="1457325"/>
            <wp:effectExtent t="0" r="0" b="0" l="0"/>
            <wp:docPr id="1" name="fig1" descr="One generation step: tokenize, embed, 64 layers, score the vocabulary, sample, repeat." title="One generation step: tokenize, embed, 64 layers, score the vocabulary, sample,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457325"/>
                    </a:xfrm>
                    <a:prstGeom prst="rect">
                      <a:avLst/>
                    </a:prstGeom>
                  </pic:spPr>
                </pic:pic>
              </a:graphicData>
            </a:graphic>
          </wp:inline>
        </w:drawing>
      </w:r>
    </w:p>
    <w:p>
      <w:pPr>
        <w:spacing w:after="220"/>
        <w:jc w:val="center"/>
      </w:pPr>
      <w:r>
        <w:rPr>
          <w:b/>
          <w:bCs/>
          <w:color w:val="C8104F"/>
          <w:sz w:val="17"/>
          <w:szCs w:val="17"/>
        </w:rPr>
        <w:t xml:space="preserve">Figure 1. </w:t>
      </w:r>
      <w:r>
        <w:rPr>
          <w:i/>
          <w:iCs/>
          <w:color w:val="6C6677"/>
          <w:sz w:val="17"/>
          <w:szCs w:val="17"/>
        </w:rPr>
        <w:t xml:space="preserve">One generation step: tokenize, embed, 64 layers, score the vocabulary, sample, repeat.</w:t>
      </w:r>
    </w:p>
    <w:p>
      <w:pPr>
        <w:spacing w:after="140" w:line="288"/>
      </w:pPr>
      <w:r>
        <w:rPr>
          <w:b w:val="false"/>
          <w:bCs w:val="false"/>
          <w:i w:val="false"/>
          <w:iCs w:val="false"/>
        </w:rPr>
        <w:t xml:space="preserve">Step 3 is where the KV cache comes in. The attention blocks need the keys and values of every earlier token, so vLLM keeps them in GPU memory instead of recomputing them.</w:t>
      </w:r>
    </w:p>
    <w:p>
      <w:pPr>
        <w:pStyle w:val="Heading2"/>
        <w:keepNext/>
      </w:pPr>
      <w:bookmarkStart w:name="s2_2" w:id="105"/>
      <w:r>
        <w:rPr>
          <w:b w:val="false"/>
          <w:bCs w:val="false"/>
          <w:i w:val="false"/>
          <w:iCs w:val="false"/>
        </w:rPr>
        <w:t xml:space="preserve">Inside Qwen3.8-27B: the architecture in numbers</w:t>
      </w:r>
      <w:bookmarkEnd w:id="105"/>
    </w:p>
    <w:p>
      <w:pPr>
        <w:spacing w:after="140" w:line="288"/>
      </w:pPr>
      <w:r>
        <w:rPr>
          <w:b w:val="false"/>
          <w:bCs w:val="false"/>
          <w:i w:val="false"/>
          <w:iCs w:val="false"/>
        </w:rPr>
        <w:t xml:space="preserve">All values come from the pinned </w:t>
      </w:r>
      <w:hyperlink w:history="1" r:id="rIdyyj3g7smv-ks-6mqxyoqj">
        <w:r>
          <w:rPr>
            <w:rFonts w:ascii="Consolas" w:cs="Consolas" w:eastAsia="Consolas" w:hAnsi="Consolas"/>
            <w:b w:val="false"/>
            <w:bCs w:val="false"/>
            <w:i w:val="false"/>
            <w:iCs w:val="false"/>
            <w:color w:val="C8104F"/>
            <w:sz w:val="19"/>
            <w:szCs w:val="19"/>
            <w:u w:val="single"/>
            <w:shd w:fill="F4F2F7" w:color="auto" w:val="clear"/>
          </w:rPr>
          <w:t xml:space="preserve">config.json</w:t>
        </w:r>
      </w:hyperlink>
      <w:r>
        <w:rPr>
          <w:b w:val="false"/>
          <w:bCs w:val="false"/>
          <w:i w:val="false"/>
          <w:i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2921"/>
        <w:gridCol w:w="4042"/>
      </w:tblGrid>
      <w:tr>
        <w:trPr>
          <w:cantSplit/>
          <w:tblHeader/>
        </w:trPr>
        <w:tc>
          <w:tcPr>
            <w:tcW w:type="dxa" w:w="267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Setting</w:t>
            </w:r>
          </w:p>
        </w:tc>
        <w:tc>
          <w:tcPr>
            <w:tcW w:type="dxa" w:w="292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Value</w:t>
            </w:r>
          </w:p>
        </w:tc>
        <w:tc>
          <w:tcPr>
            <w:tcW w:type="dxa" w:w="404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means</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num_hidden_layers</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64</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Transformer layers, stacked</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layer_types</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48 </w:t>
            </w:r>
            <w:r>
              <w:rPr>
                <w:rFonts w:ascii="Consolas" w:cs="Consolas" w:eastAsia="Consolas" w:hAnsi="Consolas"/>
                <w:b w:val="false"/>
                <w:bCs w:val="false"/>
                <w:i w:val="false"/>
                <w:iCs w:val="false"/>
                <w:color w:val="1B1922"/>
                <w:sz w:val="16"/>
                <w:szCs w:val="16"/>
                <w:shd w:fill="F4F2F7" w:color="auto" w:val="clear"/>
              </w:rPr>
              <w:t xml:space="preserve">linear_attention</w:t>
            </w:r>
            <w:r>
              <w:rPr>
                <w:b w:val="false"/>
                <w:bCs w:val="false"/>
                <w:i w:val="false"/>
                <w:iCs w:val="false"/>
                <w:color w:val="4A4554"/>
                <w:sz w:val="18"/>
                <w:szCs w:val="18"/>
              </w:rPr>
              <w:t xml:space="preserve">, 16 </w:t>
            </w:r>
            <w:r>
              <w:rPr>
                <w:rFonts w:ascii="Consolas" w:cs="Consolas" w:eastAsia="Consolas" w:hAnsi="Consolas"/>
                <w:b w:val="false"/>
                <w:bCs w:val="false"/>
                <w:i w:val="false"/>
                <w:iCs w:val="false"/>
                <w:color w:val="1B1922"/>
                <w:sz w:val="16"/>
                <w:szCs w:val="16"/>
                <w:shd w:fill="F4F2F7" w:color="auto" w:val="clear"/>
              </w:rPr>
              <w:t xml:space="preserve">full_attention</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Every fourth layer is full attention; the other three use Gated DeltaNet</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hidden_size</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5,120</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Length of each token's vector inside the model</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intermediate_size</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17,408</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Width of the feed-forward block in each layer</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num_attention_heads</w:t>
            </w:r>
            <w:r>
              <w:rPr>
                <w:b w:val="false"/>
                <w:bCs w:val="false"/>
                <w:i w:val="false"/>
                <w:iCs w:val="false"/>
                <w:color w:val="1B1922"/>
                <w:sz w:val="18"/>
                <w:szCs w:val="18"/>
              </w:rPr>
              <w:t xml:space="preserve"> / </w:t>
            </w:r>
            <w:r>
              <w:rPr>
                <w:rFonts w:ascii="Consolas" w:cs="Consolas" w:eastAsia="Consolas" w:hAnsi="Consolas"/>
                <w:b w:val="false"/>
                <w:bCs w:val="false"/>
                <w:i w:val="false"/>
                <w:iCs w:val="false"/>
                <w:color w:val="1B1922"/>
                <w:sz w:val="16"/>
                <w:szCs w:val="16"/>
                <w:shd w:fill="F4F2F7" w:color="auto" w:val="clear"/>
              </w:rPr>
              <w:t xml:space="preserve">num_key_value_heads</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24 / 4</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Query heads and shared key/value heads in the full-attention layers (grouped-query attention); fewer KV heads means a smaller KV cache</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head_dim</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256</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Size of each attention head</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linear_num_key_heads</w:t>
            </w:r>
            <w:r>
              <w:rPr>
                <w:b w:val="false"/>
                <w:bCs w:val="false"/>
                <w:i w:val="false"/>
                <w:iCs w:val="false"/>
                <w:color w:val="1B1922"/>
                <w:sz w:val="18"/>
                <w:szCs w:val="18"/>
              </w:rPr>
              <w:t xml:space="preserve"> / </w:t>
            </w:r>
            <w:r>
              <w:rPr>
                <w:rFonts w:ascii="Consolas" w:cs="Consolas" w:eastAsia="Consolas" w:hAnsi="Consolas"/>
                <w:b w:val="false"/>
                <w:bCs w:val="false"/>
                <w:i w:val="false"/>
                <w:iCs w:val="false"/>
                <w:color w:val="1B1922"/>
                <w:sz w:val="16"/>
                <w:szCs w:val="16"/>
                <w:shd w:fill="F4F2F7" w:color="auto" w:val="clear"/>
              </w:rPr>
              <w:t xml:space="preserve">linear_num_value_heads</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 / 48</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Heads in the linear-attention layers, each of dimension 128</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vocab_size</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248,320</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Number of distinct tokens</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max_position_embeddings</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262,144</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Native context length</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rope_theta</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10,000,000</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Base of the rotary position encoding; a large value supports long context</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tie_word_embeddings</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false</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input embedding table and the output head are separate matrices</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mtp_num_hidden_layers</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One extra layer for multi-token prediction</w:t>
            </w:r>
          </w:p>
        </w:tc>
      </w:tr>
      <w:tr>
        <w:trPr>
          <w:cantSplit/>
          <w:tblHeader w:val="false"/>
        </w:trPr>
        <w:tc>
          <w:tcPr>
            <w:tcW w:type="dxa" w:w="26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vision_config</w:t>
            </w:r>
          </w:p>
        </w:tc>
        <w:tc>
          <w:tcPr>
            <w:tcW w:type="dxa" w:w="2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27 layers, hidden size 1,152</w:t>
            </w:r>
          </w:p>
        </w:tc>
        <w:tc>
          <w:tcPr>
            <w:tcW w:type="dxa" w:w="40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image encoder</w:t>
            </w:r>
          </w:p>
        </w:tc>
      </w:tr>
      <w:tr>
        <w:trPr>
          <w:cantSplit/>
          <w:tblHeader w:val="false"/>
        </w:trPr>
        <w:tc>
          <w:tcPr>
            <w:tcW w:type="dxa" w:w="26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quantization_config</w:t>
            </w:r>
          </w:p>
        </w:tc>
        <w:tc>
          <w:tcPr>
            <w:tcW w:type="dxa" w:w="2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FP8 </w:t>
            </w:r>
            <w:r>
              <w:rPr>
                <w:rFonts w:ascii="Consolas" w:cs="Consolas" w:eastAsia="Consolas" w:hAnsi="Consolas"/>
                <w:b w:val="false"/>
                <w:bCs w:val="false"/>
                <w:i w:val="false"/>
                <w:iCs w:val="false"/>
                <w:color w:val="1B1922"/>
                <w:sz w:val="16"/>
                <w:szCs w:val="16"/>
                <w:shd w:fill="F4F2F7" w:color="auto" w:val="clear"/>
              </w:rPr>
              <w:t xml:space="preserve">e4m3</w:t>
            </w:r>
            <w:r>
              <w:rPr>
                <w:b w:val="false"/>
                <w:bCs w:val="false"/>
                <w:i w:val="false"/>
                <w:iCs w:val="false"/>
                <w:color w:val="4A4554"/>
                <w:sz w:val="18"/>
                <w:szCs w:val="18"/>
              </w:rPr>
              <w:t xml:space="preserve">, blocks of 128 × 128, dynamic activations</w:t>
            </w:r>
          </w:p>
        </w:tc>
        <w:tc>
          <w:tcPr>
            <w:tcW w:type="dxa" w:w="40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How the FP8 checkpoint was made</w:t>
            </w:r>
          </w:p>
        </w:tc>
      </w:tr>
    </w:tbl>
    <w:p>
      <w:pPr>
        <w:spacing w:after="200"/>
      </w:pPr>
    </w:p>
    <w:p>
      <w:pPr>
        <w:spacing w:after="140" w:line="288"/>
      </w:pPr>
      <w:r>
        <w:rPr>
          <w:b/>
          <w:bCs/>
          <w:i w:val="false"/>
          <w:iCs w:val="false"/>
        </w:rPr>
        <w:t xml:space="preserve">Where the 27 billion parameters are.</w:t>
      </w:r>
      <w:r>
        <w:rPr>
          <w:b w:val="false"/>
          <w:bCs w:val="false"/>
          <w:i w:val="false"/>
          <w:iCs w:val="false"/>
        </w:rPr>
        <w:t xml:space="preserve"> This is an approximate count from the values above (our arithmetic, rounded):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8"/>
        <w:gridCol w:w="3999"/>
        <w:gridCol w:w="2461"/>
      </w:tblGrid>
      <w:tr>
        <w:trPr>
          <w:cantSplit/>
          <w:tblHeader/>
        </w:trPr>
        <w:tc>
          <w:tcPr>
            <w:tcW w:type="dxa" w:w="317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Part</w:t>
            </w:r>
          </w:p>
        </w:tc>
        <w:tc>
          <w:tcPr>
            <w:tcW w:type="dxa" w:w="399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Calculation</w:t>
            </w:r>
          </w:p>
        </w:tc>
        <w:tc>
          <w:tcPr>
            <w:tcW w:type="dxa" w:w="246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Parameters</w:t>
            </w:r>
          </w:p>
        </w:tc>
      </w:tr>
      <w:tr>
        <w:trPr>
          <w:cantSplit/>
          <w:tblHeader w:val="false"/>
        </w:trPr>
        <w:tc>
          <w:tcPr>
            <w:tcW w:type="dxa" w:w="31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Feed-forward blocks</w:t>
            </w:r>
          </w:p>
        </w:tc>
        <w:tc>
          <w:tcPr>
            <w:tcW w:type="dxa" w:w="399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 matrices × 5,120 × 17,408 × 64 layers</w:t>
            </w:r>
          </w:p>
        </w:tc>
        <w:tc>
          <w:tcPr>
            <w:tcW w:type="dxa" w:w="246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17.1 billion</w:t>
            </w:r>
          </w:p>
        </w:tc>
      </w:tr>
      <w:tr>
        <w:trPr>
          <w:cantSplit/>
          <w:tblHeader w:val="false"/>
        </w:trPr>
        <w:tc>
          <w:tcPr>
            <w:tcW w:type="dxa" w:w="31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Linear-attention blocks</w:t>
            </w:r>
          </w:p>
        </w:tc>
        <w:tc>
          <w:tcPr>
            <w:tcW w:type="dxa" w:w="399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48 layers × about 115 million</w:t>
            </w:r>
          </w:p>
        </w:tc>
        <w:tc>
          <w:tcPr>
            <w:tcW w:type="dxa" w:w="246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5.5 billion</w:t>
            </w:r>
          </w:p>
        </w:tc>
      </w:tr>
      <w:tr>
        <w:trPr>
          <w:cantSplit/>
          <w:tblHeader w:val="false"/>
        </w:trPr>
        <w:tc>
          <w:tcPr>
            <w:tcW w:type="dxa" w:w="31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Full-attention blocks</w:t>
            </w:r>
          </w:p>
        </w:tc>
        <w:tc>
          <w:tcPr>
            <w:tcW w:type="dxa" w:w="399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 layers × about 75 to 105 million</w:t>
            </w:r>
          </w:p>
        </w:tc>
        <w:tc>
          <w:tcPr>
            <w:tcW w:type="dxa" w:w="246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1.2 to 1.7 billion</w:t>
            </w:r>
          </w:p>
        </w:tc>
      </w:tr>
      <w:tr>
        <w:trPr>
          <w:cantSplit/>
          <w:tblHeader w:val="false"/>
        </w:trPr>
        <w:tc>
          <w:tcPr>
            <w:tcW w:type="dxa" w:w="31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Embedding table and output head</w:t>
            </w:r>
          </w:p>
        </w:tc>
        <w:tc>
          <w:tcPr>
            <w:tcW w:type="dxa" w:w="399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 × 248,320 × 5,120</w:t>
            </w:r>
          </w:p>
        </w:tc>
        <w:tc>
          <w:tcPr>
            <w:tcW w:type="dxa" w:w="246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2.5 billion</w:t>
            </w:r>
          </w:p>
        </w:tc>
      </w:tr>
      <w:tr>
        <w:trPr>
          <w:cantSplit/>
          <w:tblHeader w:val="false"/>
        </w:trPr>
        <w:tc>
          <w:tcPr>
            <w:tcW w:type="dxa" w:w="31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Vision encoder</w:t>
            </w:r>
          </w:p>
        </w:tc>
        <w:tc>
          <w:tcPr>
            <w:tcW w:type="dxa" w:w="399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27 layers × about 16 million</w:t>
            </w:r>
          </w:p>
        </w:tc>
        <w:tc>
          <w:tcPr>
            <w:tcW w:type="dxa" w:w="246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0.4 billion</w:t>
            </w:r>
          </w:p>
        </w:tc>
      </w:tr>
      <w:tr>
        <w:trPr>
          <w:cantSplit/>
          <w:tblHeader w:val="false"/>
        </w:trPr>
        <w:tc>
          <w:tcPr>
            <w:tcW w:type="dxa" w:w="31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Total</w:t>
            </w:r>
          </w:p>
        </w:tc>
        <w:tc>
          <w:tcPr>
            <w:tcW w:type="dxa" w:w="399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246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4A4554"/>
                <w:sz w:val="18"/>
                <w:szCs w:val="18"/>
              </w:rPr>
              <w:t xml:space="preserve">about 27 billion</w:t>
            </w:r>
          </w:p>
        </w:tc>
      </w:tr>
    </w:tbl>
    <w:p>
      <w:pPr>
        <w:spacing w:after="200"/>
      </w:pPr>
    </w:p>
    <w:p>
      <w:pPr>
        <w:keepNext/>
        <w:spacing w:after="60" w:before="160"/>
        <w:jc w:val="center"/>
      </w:pPr>
      <w:r>
        <w:drawing>
          <wp:inline distT="0" distB="0" distL="0" distR="0">
            <wp:extent cx="6096000" cy="2457450"/>
            <wp:effectExtent t="0" r="0" b="0" l="0"/>
            <wp:docPr id="1" name="fig2" descr="Approximate parameter count by part, computed from config.json." title="Approximate parameter count by part, computed from config.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57450"/>
                    </a:xfrm>
                    <a:prstGeom prst="rect">
                      <a:avLst/>
                    </a:prstGeom>
                  </pic:spPr>
                </pic:pic>
              </a:graphicData>
            </a:graphic>
          </wp:inline>
        </w:drawing>
      </w:r>
    </w:p>
    <w:p>
      <w:pPr>
        <w:spacing w:after="220"/>
        <w:jc w:val="center"/>
      </w:pPr>
      <w:r>
        <w:rPr>
          <w:b/>
          <w:bCs/>
          <w:color w:val="C8104F"/>
          <w:sz w:val="17"/>
          <w:szCs w:val="17"/>
        </w:rPr>
        <w:t xml:space="preserve">Figure 2. </w:t>
      </w:r>
      <w:r>
        <w:rPr>
          <w:i/>
          <w:iCs/>
          <w:color w:val="6C6677"/>
          <w:sz w:val="17"/>
          <w:szCs w:val="17"/>
        </w:rPr>
        <w:t xml:space="preserve">Approximate parameter count by part, computed from config.json.</w:t>
      </w:r>
    </w:p>
    <w:p>
      <w:pPr>
        <w:spacing w:after="140" w:line="288"/>
      </w:pPr>
      <w:r>
        <w:rPr>
          <w:b w:val="false"/>
          <w:bCs w:val="false"/>
          <w:i w:val="false"/>
          <w:iCs w:val="false"/>
        </w:rPr>
        <w:t xml:space="preserve">So nearly two thirds of the model is the feed-forward blocks, which is typical of transformers.</w:t>
      </w:r>
    </w:p>
    <w:p>
      <w:pPr>
        <w:pStyle w:val="Heading2"/>
        <w:keepNext/>
      </w:pPr>
      <w:bookmarkStart w:name="s2_3" w:id="106"/>
      <w:r>
        <w:rPr>
          <w:b w:val="false"/>
          <w:bCs w:val="false"/>
          <w:i w:val="false"/>
          <w:iCs w:val="false"/>
        </w:rPr>
        <w:t xml:space="preserve">From parameters to gigabytes</w:t>
      </w:r>
      <w:bookmarkEnd w:id="106"/>
    </w:p>
    <w:p>
      <w:pPr>
        <w:spacing w:after="140" w:line="288"/>
      </w:pPr>
      <w:r>
        <w:rPr>
          <w:b w:val="false"/>
          <w:bCs w:val="false"/>
          <w:i w:val="false"/>
          <w:iCs w:val="false"/>
        </w:rPr>
        <w:t xml:space="preserve">GPU memory for the weights is roughly </w:t>
      </w:r>
      <w:r>
        <w:rPr>
          <w:b/>
          <w:bCs/>
          <w:i w:val="false"/>
          <w:iCs w:val="false"/>
        </w:rPr>
        <w:t xml:space="preserve">parameters × bytes per parameter</w:t>
      </w:r>
      <w:r>
        <w:rPr>
          <w:b w:val="false"/>
          <w:bCs w:val="false"/>
          <w:i w:val="false"/>
          <w:i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154"/>
        <w:gridCol w:w="4536"/>
      </w:tblGrid>
      <w:tr>
        <w:trPr>
          <w:cantSplit/>
          <w:tblHeader/>
        </w:trPr>
        <w:tc>
          <w:tcPr>
            <w:tcW w:type="dxa" w:w="294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Format</w:t>
            </w:r>
          </w:p>
        </w:tc>
        <w:tc>
          <w:tcPr>
            <w:tcW w:type="dxa" w:w="215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Bytes per parameter</w:t>
            </w:r>
          </w:p>
        </w:tc>
        <w:tc>
          <w:tcPr>
            <w:tcW w:type="dxa" w:w="453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Qwen3.8-27B weights</w:t>
            </w:r>
          </w:p>
        </w:tc>
      </w:tr>
      <w:tr>
        <w:trPr>
          <w:cantSplit/>
          <w:tblHeader w:val="false"/>
        </w:trPr>
        <w:tc>
          <w:tcPr>
            <w:tcW w:type="dxa" w:w="29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FP32 (training)</w:t>
            </w:r>
          </w:p>
        </w:tc>
        <w:tc>
          <w:tcPr>
            <w:tcW w:type="dxa" w:w="21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w:t>
            </w:r>
          </w:p>
        </w:tc>
        <w:tc>
          <w:tcPr>
            <w:tcW w:type="dxa" w:w="45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108 GB</w:t>
            </w:r>
          </w:p>
        </w:tc>
      </w:tr>
      <w:tr>
        <w:trPr>
          <w:cantSplit/>
          <w:tblHeader w:val="false"/>
        </w:trPr>
        <w:tc>
          <w:tcPr>
            <w:tcW w:type="dxa" w:w="29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BF16 (original checkpoint)</w:t>
            </w:r>
          </w:p>
        </w:tc>
        <w:tc>
          <w:tcPr>
            <w:tcW w:type="dxa" w:w="215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w:t>
            </w:r>
          </w:p>
        </w:tc>
        <w:tc>
          <w:tcPr>
            <w:tcW w:type="dxa" w:w="45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54 GB</w:t>
            </w:r>
          </w:p>
        </w:tc>
      </w:tr>
      <w:tr>
        <w:trPr>
          <w:cantSplit/>
          <w:tblHeader w:val="false"/>
        </w:trPr>
        <w:tc>
          <w:tcPr>
            <w:tcW w:type="dxa" w:w="29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FP8 (this build)</w:t>
            </w:r>
          </w:p>
        </w:tc>
        <w:tc>
          <w:tcPr>
            <w:tcW w:type="dxa" w:w="21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w:t>
            </w:r>
          </w:p>
        </w:tc>
        <w:tc>
          <w:tcPr>
            <w:tcW w:type="dxa" w:w="45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27 GB, plus the parts kept in BF16</w:t>
            </w:r>
          </w:p>
        </w:tc>
      </w:tr>
      <w:tr>
        <w:trPr>
          <w:cantSplit/>
          <w:tblHeader w:val="false"/>
        </w:trPr>
        <w:tc>
          <w:tcPr>
            <w:tcW w:type="dxa" w:w="29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INT4 / FP4</w:t>
            </w:r>
          </w:p>
        </w:tc>
        <w:tc>
          <w:tcPr>
            <w:tcW w:type="dxa" w:w="215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0.5</w:t>
            </w:r>
          </w:p>
        </w:tc>
        <w:tc>
          <w:tcPr>
            <w:tcW w:type="dxa" w:w="45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14 GB, not used here</w:t>
            </w:r>
          </w:p>
        </w:tc>
      </w:tr>
    </w:tbl>
    <w:p>
      <w:pPr>
        <w:spacing w:after="200"/>
      </w:pPr>
    </w:p>
    <w:p>
      <w:pPr>
        <w:keepNext/>
        <w:spacing w:after="60" w:before="160"/>
        <w:jc w:val="center"/>
      </w:pPr>
      <w:r>
        <w:drawing>
          <wp:inline distT="0" distB="0" distL="0" distR="0">
            <wp:extent cx="6096000" cy="2876550"/>
            <wp:effectExtent t="0" r="0" b="0" l="0"/>
            <wp:docPr id="1" name="fig3" descr="Memory for the weights alone in each number format, against the GPUs in this guide." title="Memory for the weights alone in each number format, against the GPUs in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876550"/>
                    </a:xfrm>
                    <a:prstGeom prst="rect">
                      <a:avLst/>
                    </a:prstGeom>
                  </pic:spPr>
                </pic:pic>
              </a:graphicData>
            </a:graphic>
          </wp:inline>
        </w:drawing>
      </w:r>
    </w:p>
    <w:p>
      <w:pPr>
        <w:spacing w:after="220"/>
        <w:jc w:val="center"/>
      </w:pPr>
      <w:r>
        <w:rPr>
          <w:b/>
          <w:bCs/>
          <w:color w:val="C8104F"/>
          <w:sz w:val="17"/>
          <w:szCs w:val="17"/>
        </w:rPr>
        <w:t xml:space="preserve">Figure 3. </w:t>
      </w:r>
      <w:r>
        <w:rPr>
          <w:i/>
          <w:iCs/>
          <w:color w:val="6C6677"/>
          <w:sz w:val="17"/>
          <w:szCs w:val="17"/>
        </w:rPr>
        <w:t xml:space="preserve">Memory for the weights alone in each number format, against the GPUs in this guide.</w:t>
      </w:r>
    </w:p>
    <w:p>
      <w:pPr>
        <w:spacing w:after="140" w:line="288"/>
      </w:pPr>
      <w:r>
        <w:rPr>
          <w:b w:val="false"/>
          <w:bCs w:val="false"/>
          <w:i w:val="false"/>
          <w:iCs w:val="false"/>
        </w:rPr>
        <w:t xml:space="preserve">The FP8 checkpoint keeps some parts in BF16 (</w:t>
      </w:r>
      <w:r>
        <w:rPr>
          <w:rFonts w:ascii="Consolas" w:cs="Consolas" w:eastAsia="Consolas" w:hAnsi="Consolas"/>
          <w:b w:val="false"/>
          <w:bCs w:val="false"/>
          <w:i w:val="false"/>
          <w:iCs w:val="false"/>
          <w:color w:val="1B1922"/>
          <w:sz w:val="19"/>
          <w:szCs w:val="19"/>
          <w:shd w:fill="F4F2F7" w:color="auto" w:val="clear"/>
        </w:rPr>
        <w:t xml:space="preserve">modules_to_not_convert</w:t>
      </w:r>
      <w:r>
        <w:rPr>
          <w:b w:val="false"/>
          <w:bCs w:val="false"/>
          <w:i w:val="false"/>
          <w:iCs w:val="false"/>
        </w:rPr>
        <w:t xml:space="preserve">): the embedding table, the output head, the norms and the vision encoder. Those are about 2.9 billion parameters at 2 bytes, roughly 6 GB. That brings the total to roughly 30 GB, which matches the </w:t>
      </w:r>
      <w:r>
        <w:rPr>
          <w:b/>
          <w:bCs/>
          <w:i w:val="false"/>
          <w:iCs w:val="false"/>
        </w:rPr>
        <w:t xml:space="preserve">measured</w:t>
      </w:r>
      <w:r>
        <w:rPr>
          <w:b w:val="false"/>
          <w:bCs w:val="false"/>
          <w:i w:val="false"/>
          <w:iCs w:val="false"/>
        </w:rPr>
        <w:t xml:space="preserve"> 28.9 GiB (31 GB) that vLLM reported loading.</w:t>
      </w:r>
    </w:p>
    <w:p>
      <w:pPr>
        <w:pBdr>
          <w:left w:val="single" w:color="1F5FAD" w:sz="24" w:space="8"/>
        </w:pBdr>
        <w:shd w:fill="EAF1FB" w:color="auto" w:val="clear"/>
        <w:spacing w:after="180" w:before="140" w:line="276"/>
        <w:ind w:left="170" w:right="120"/>
      </w:pPr>
      <w:r>
        <w:rPr>
          <w:b/>
          <w:bCs/>
          <w:color w:val="1F5FAD"/>
          <w:spacing w:val="20"/>
          <w:sz w:val="16"/>
          <w:szCs w:val="16"/>
        </w:rPr>
        <w:t xml:space="preserve">TIP   </w:t>
      </w:r>
      <w:r>
        <w:rPr>
          <w:b/>
          <w:bCs/>
          <w:i w:val="false"/>
          <w:iCs w:val="false"/>
        </w:rPr>
        <w:t xml:space="preserve">Rule of thumb:</w:t>
      </w:r>
      <w:r>
        <w:rPr>
          <w:b w:val="false"/>
          <w:bCs w:val="false"/>
          <w:i w:val="false"/>
          <w:iCs w:val="false"/>
        </w:rPr>
        <w:t xml:space="preserve"> a dense model needs about 1 GB of GPU memory per billion parameters in FP8, or 2 GB in BF16, for the weights alone. Then add the KV cache and about 10% headroom.</w:t>
      </w:r>
    </w:p>
    <w:p>
      <w:pPr>
        <w:pStyle w:val="Heading2"/>
        <w:keepNext/>
      </w:pPr>
      <w:bookmarkStart w:name="s2_4" w:id="107"/>
      <w:r>
        <w:rPr>
          <w:b w:val="false"/>
          <w:bCs w:val="false"/>
          <w:i w:val="false"/>
          <w:iCs w:val="false"/>
        </w:rPr>
        <w:t xml:space="preserve">How an LLM is made</w:t>
      </w:r>
      <w:bookmarkEnd w:id="107"/>
    </w:p>
    <w:p>
      <w:pPr>
        <w:spacing w:after="140" w:line="288"/>
      </w:pPr>
      <w:r>
        <w:rPr>
          <w:b w:val="false"/>
          <w:bCs w:val="false"/>
          <w:i w:val="false"/>
          <w:iCs w:val="false"/>
        </w:rPr>
        <w:t xml:space="preserve">You don't train anything in this build, but knowing the stages explains the model's behaviour:</w:t>
      </w:r>
    </w:p>
    <w:p>
      <w:pPr>
        <w:pStyle w:val="ListParagraph"/>
        <w:numPr>
          <w:ilvl w:val="0"/>
          <w:numId w:val="4"/>
        </w:numPr>
        <w:spacing w:after="60" w:line="276"/>
      </w:pPr>
      <w:r>
        <w:rPr>
          <w:b/>
          <w:bCs/>
          <w:i w:val="false"/>
          <w:iCs w:val="false"/>
        </w:rPr>
        <w:t xml:space="preserve">Pre-training.</w:t>
      </w:r>
      <w:r>
        <w:rPr>
          <w:b w:val="false"/>
          <w:bCs w:val="false"/>
          <w:i w:val="false"/>
          <w:iCs w:val="false"/>
        </w:rPr>
        <w:t xml:space="preserve"> The model learns to predict the next token over trillions of tokens of text and code. This is where its knowledge and language ability come from, and almost all of the training compute.</w:t>
      </w:r>
    </w:p>
    <w:p>
      <w:pPr>
        <w:pStyle w:val="ListParagraph"/>
        <w:numPr>
          <w:ilvl w:val="0"/>
          <w:numId w:val="4"/>
        </w:numPr>
        <w:spacing w:after="60" w:line="276"/>
      </w:pPr>
      <w:r>
        <w:rPr>
          <w:b/>
          <w:bCs/>
          <w:i w:val="false"/>
          <w:iCs w:val="false"/>
        </w:rPr>
        <w:t xml:space="preserve">Long-context and mid-training.</w:t>
      </w:r>
      <w:r>
        <w:rPr>
          <w:b w:val="false"/>
          <w:bCs w:val="false"/>
          <w:i w:val="false"/>
          <w:iCs w:val="false"/>
        </w:rPr>
        <w:t xml:space="preserve"> Further training on long documents and selected data, which is how the context window reaches 262,144 tokens.</w:t>
      </w:r>
    </w:p>
    <w:p>
      <w:pPr>
        <w:pStyle w:val="ListParagraph"/>
        <w:numPr>
          <w:ilvl w:val="0"/>
          <w:numId w:val="4"/>
        </w:numPr>
        <w:spacing w:after="60" w:line="276"/>
      </w:pPr>
      <w:r>
        <w:rPr>
          <w:b/>
          <w:bCs/>
          <w:i w:val="false"/>
          <w:iCs w:val="false"/>
        </w:rPr>
        <w:t xml:space="preserve">Supervised fine-tuning (SFT).</w:t>
      </w:r>
      <w:r>
        <w:rPr>
          <w:b w:val="false"/>
          <w:bCs w:val="false"/>
          <w:i w:val="false"/>
          <w:iCs w:val="false"/>
        </w:rPr>
        <w:t xml:space="preserve"> Training on example conversations, so it follows instructions and uses the chat template.</w:t>
      </w:r>
    </w:p>
    <w:p>
      <w:pPr>
        <w:pStyle w:val="ListParagraph"/>
        <w:numPr>
          <w:ilvl w:val="0"/>
          <w:numId w:val="4"/>
        </w:numPr>
        <w:spacing w:after="60" w:line="276"/>
      </w:pPr>
      <w:r>
        <w:rPr>
          <w:b/>
          <w:bCs/>
          <w:i w:val="false"/>
          <w:iCs w:val="false"/>
        </w:rPr>
        <w:t xml:space="preserve">Preference alignment.</w:t>
      </w:r>
      <w:r>
        <w:rPr>
          <w:b w:val="false"/>
          <w:bCs w:val="false"/>
          <w:i w:val="false"/>
          <w:iCs w:val="false"/>
        </w:rPr>
        <w:t xml:space="preserve"> Methods such as RLHF (reinforcement learning from human feedback) and DPO (direct preference optimisation) teach it which of two answers people prefer: more helpful, safer, better formatted.</w:t>
      </w:r>
    </w:p>
    <w:p>
      <w:pPr>
        <w:pStyle w:val="ListParagraph"/>
        <w:numPr>
          <w:ilvl w:val="0"/>
          <w:numId w:val="4"/>
        </w:numPr>
        <w:spacing w:after="60" w:line="276"/>
      </w:pPr>
      <w:r>
        <w:rPr>
          <w:b/>
          <w:bCs/>
          <w:i w:val="false"/>
          <w:iCs w:val="false"/>
        </w:rPr>
        <w:t xml:space="preserve">Reinforcement learning for reasoning.</w:t>
      </w:r>
      <w:r>
        <w:rPr>
          <w:b w:val="false"/>
          <w:bCs w:val="false"/>
          <w:i w:val="false"/>
          <w:iCs w:val="false"/>
        </w:rPr>
        <w:t xml:space="preserve"> Rewarding correct final answers on checkable tasks (maths, code) is what produces the long "thinking" behaviour.</w:t>
      </w:r>
    </w:p>
    <w:p>
      <w:pPr>
        <w:spacing w:after="80"/>
      </w:pPr>
    </w:p>
    <w:p>
      <w:pPr>
        <w:spacing w:after="140" w:line="288"/>
      </w:pPr>
      <w:r>
        <w:rPr>
          <w:b/>
          <w:bCs/>
          <w:i w:val="false"/>
          <w:iCs w:val="false"/>
        </w:rPr>
        <w:t xml:space="preserve">Open-weight is not the same as open-source.</w:t>
      </w:r>
      <w:r>
        <w:rPr>
          <w:b w:val="false"/>
          <w:bCs w:val="false"/>
          <w:i w:val="false"/>
          <w:iCs w:val="false"/>
        </w:rPr>
        <w:t xml:space="preserve"> Qwen releases the weights under Apache 2.0, so you may run, modify and sell products built on them. The training data and the full training code are not published. For self-hosting, the weights and licence are what matter.</w:t>
      </w:r>
    </w:p>
    <w:p>
      <w:pPr>
        <w:spacing w:after="140" w:line="288"/>
      </w:pPr>
      <w:r>
        <w:rPr>
          <w:b/>
          <w:bCs/>
          <w:i w:val="false"/>
          <w:iCs w:val="false"/>
        </w:rPr>
        <w:t xml:space="preserve">Knowledge has a cut-off.</w:t>
      </w:r>
      <w:r>
        <w:rPr>
          <w:b w:val="false"/>
          <w:bCs w:val="false"/>
          <w:i w:val="false"/>
          <w:iCs w:val="false"/>
        </w:rPr>
        <w:t xml:space="preserve"> The model knows nothing after its training data ends, and nothing about your company. Retrieval (RAG) and tools add that knowledge at request time; see "Prompting, RAG, fine-tuning and agents" below.</w:t>
      </w:r>
    </w:p>
    <w:p>
      <w:pPr>
        <w:pStyle w:val="Heading2"/>
        <w:keepNext/>
      </w:pPr>
      <w:bookmarkStart w:name="s2_5" w:id="108"/>
      <w:r>
        <w:rPr>
          <w:b w:val="false"/>
          <w:bCs w:val="false"/>
          <w:i w:val="false"/>
          <w:iCs w:val="false"/>
        </w:rPr>
        <w:t xml:space="preserve">Dense and mixture-of-experts models</w:t>
      </w:r>
      <w:bookmarkEnd w:id="108"/>
    </w:p>
    <w:p>
      <w:pPr>
        <w:spacing w:after="140" w:line="288"/>
      </w:pPr>
      <w:r>
        <w:rPr>
          <w:b w:val="false"/>
          <w:bCs w:val="false"/>
          <w:i w:val="false"/>
          <w:iCs w:val="false"/>
        </w:rPr>
        <w:t xml:space="preserve">Qwen3.8-27B is </w:t>
      </w:r>
      <w:r>
        <w:rPr>
          <w:b/>
          <w:bCs/>
          <w:i w:val="false"/>
          <w:iCs w:val="false"/>
        </w:rPr>
        <w:t xml:space="preserve">dense</w:t>
      </w:r>
      <w:r>
        <w:rPr>
          <w:b w:val="false"/>
          <w:bCs w:val="false"/>
          <w:i w:val="false"/>
          <w:iCs w:val="false"/>
        </w:rPr>
        <w:t xml:space="preserve">: every parameter takes part in every token. Many large models are </w:t>
      </w:r>
      <w:r>
        <w:rPr>
          <w:b/>
          <w:bCs/>
          <w:i w:val="false"/>
          <w:iCs w:val="false"/>
        </w:rPr>
        <w:t xml:space="preserve">mixture-of-experts (MoE)</w:t>
      </w:r>
      <w:r>
        <w:rPr>
          <w:b w:val="false"/>
          <w:bCs w:val="false"/>
          <w:i w:val="false"/>
          <w:iCs w:val="false"/>
        </w:rPr>
        <w:t xml:space="preserve"> instead. Each layer holds many "expert" feed-forward blocks, and a router sends each token to only a few of them. Qwen3-235B-A22B, for example, has 235 billion parameters in total, of which 22 billion are active per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1"/>
        <w:gridCol w:w="1846"/>
        <w:gridCol w:w="4921"/>
      </w:tblGrid>
      <w:tr>
        <w:trPr>
          <w:cantSplit/>
          <w:tblHeader/>
        </w:trPr>
        <w:tc>
          <w:tcPr>
            <w:tcW w:type="dxa" w:w="287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
            </w:r>
          </w:p>
        </w:tc>
        <w:tc>
          <w:tcPr>
            <w:tcW w:type="dxa" w:w="184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Dense (this model)</w:t>
            </w:r>
          </w:p>
        </w:tc>
        <w:tc>
          <w:tcPr>
            <w:tcW w:type="dxa" w:w="492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Mixture-of-experts</w:t>
            </w:r>
          </w:p>
        </w:tc>
      </w:tr>
      <w:tr>
        <w:trPr>
          <w:cantSplit/>
          <w:tblHeader w:val="false"/>
        </w:trPr>
        <w:tc>
          <w:tcPr>
            <w:tcW w:type="dxa" w:w="287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GPU memory</w:t>
            </w:r>
          </w:p>
        </w:tc>
        <w:tc>
          <w:tcPr>
            <w:tcW w:type="dxa" w:w="184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All parameters</w:t>
            </w:r>
          </w:p>
        </w:tc>
        <w:tc>
          <w:tcPr>
            <w:tcW w:type="dxa" w:w="4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All parameters (every expert must be loaded)</w:t>
            </w:r>
          </w:p>
        </w:tc>
      </w:tr>
      <w:tr>
        <w:trPr>
          <w:cantSplit/>
          <w:tblHeader w:val="false"/>
        </w:trPr>
        <w:tc>
          <w:tcPr>
            <w:tcW w:type="dxa" w:w="287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Bytes read per token</w:t>
            </w:r>
          </w:p>
        </w:tc>
        <w:tc>
          <w:tcPr>
            <w:tcW w:type="dxa" w:w="184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All parameters</w:t>
            </w:r>
          </w:p>
        </w:tc>
        <w:tc>
          <w:tcPr>
            <w:tcW w:type="dxa" w:w="4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Only the active parameters</w:t>
            </w:r>
          </w:p>
        </w:tc>
      </w:tr>
      <w:tr>
        <w:trPr>
          <w:cantSplit/>
          <w:tblHeader w:val="false"/>
        </w:trPr>
        <w:tc>
          <w:tcPr>
            <w:tcW w:type="dxa" w:w="287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Decode speed on the same GPU</w:t>
            </w:r>
          </w:p>
        </w:tc>
        <w:tc>
          <w:tcPr>
            <w:tcW w:type="dxa" w:w="184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Set by total size</w:t>
            </w:r>
          </w:p>
        </w:tc>
        <w:tc>
          <w:tcPr>
            <w:tcW w:type="dxa" w:w="49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Faster than a dense model of the same total size</w:t>
            </w:r>
          </w:p>
        </w:tc>
      </w:tr>
      <w:tr>
        <w:trPr>
          <w:cantSplit/>
          <w:tblHeader w:val="false"/>
        </w:trPr>
        <w:tc>
          <w:tcPr>
            <w:tcW w:type="dxa" w:w="287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Fits one 48 GB GPU</w:t>
            </w:r>
          </w:p>
        </w:tc>
        <w:tc>
          <w:tcPr>
            <w:tcW w:type="dxa" w:w="184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at 27B in FP8</w:t>
            </w:r>
          </w:p>
        </w:tc>
        <w:tc>
          <w:tcPr>
            <w:tcW w:type="dxa" w:w="49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Usually not; large MoE models need several GPUs</w:t>
            </w:r>
          </w:p>
        </w:tc>
      </w:tr>
    </w:tbl>
    <w:p>
      <w:pPr>
        <w:spacing w:after="200"/>
      </w:pPr>
    </w:p>
    <w:p>
      <w:pPr>
        <w:spacing w:after="140" w:line="288"/>
      </w:pPr>
      <w:r>
        <w:rPr>
          <w:b w:val="false"/>
          <w:bCs w:val="false"/>
          <w:i w:val="false"/>
          <w:iCs w:val="false"/>
        </w:rPr>
        <w:t xml:space="preserve">MoE trades memory for speed. For one GPU, a dense model of this size is the practical choice.</w:t>
      </w:r>
    </w:p>
    <w:p>
      <w:pPr>
        <w:pStyle w:val="Heading2"/>
        <w:keepNext/>
      </w:pPr>
      <w:bookmarkStart w:name="s2_6" w:id="109"/>
      <w:r>
        <w:rPr>
          <w:b w:val="false"/>
          <w:bCs w:val="false"/>
          <w:i w:val="false"/>
          <w:iCs w:val="false"/>
        </w:rPr>
        <w:t xml:space="preserve">Tokens and the chat template</w:t>
      </w:r>
      <w:bookmarkEnd w:id="109"/>
    </w:p>
    <w:p>
      <w:pPr>
        <w:spacing w:after="140" w:line="288"/>
      </w:pPr>
      <w:r>
        <w:rPr>
          <w:b w:val="false"/>
          <w:bCs w:val="false"/>
          <w:i w:val="false"/>
          <w:iCs w:val="false"/>
        </w:rPr>
        <w:t xml:space="preserve">Models read and write </w:t>
      </w:r>
      <w:r>
        <w:rPr>
          <w:b/>
          <w:bCs/>
          <w:i w:val="false"/>
          <w:iCs w:val="false"/>
        </w:rPr>
        <w:t xml:space="preserve">tokens</w:t>
      </w:r>
      <w:r>
        <w:rPr>
          <w:b w:val="false"/>
          <w:bCs w:val="false"/>
          <w:i w:val="false"/>
          <w:iCs w:val="false"/>
        </w:rPr>
        <w:t xml:space="preserve">, pieces of words, not characters. Your message is wrapped in a </w:t>
      </w:r>
      <w:r>
        <w:rPr>
          <w:b/>
          <w:bCs/>
          <w:i w:val="false"/>
          <w:iCs w:val="false"/>
        </w:rPr>
        <w:t xml:space="preserve">chat template</w:t>
      </w:r>
      <w:r>
        <w:rPr>
          <w:b w:val="false"/>
          <w:bCs w:val="false"/>
          <w:i w:val="false"/>
          <w:iCs w:val="false"/>
        </w:rPr>
        <w:t xml:space="preserve"> (role markers, the start of the assistant's turn, the thinking tag) before the model sees it. </w:t>
      </w:r>
      <w:r>
        <w:rPr>
          <w:b/>
          <w:bCs/>
          <w:i w:val="false"/>
          <w:iCs w:val="false"/>
        </w:rPr>
        <w:t xml:space="preserve">Measured:</w:t>
      </w:r>
      <w:r>
        <w:rPr>
          <w:b w:val="false"/>
          <w:bCs w:val="false"/>
          <w:i w:val="false"/>
          <w:iCs w:val="false"/>
        </w:rPr>
        <w:t xml:space="preserve"> the one-word message </w:t>
      </w:r>
      <w:r>
        <w:rPr>
          <w:rFonts w:ascii="Consolas" w:cs="Consolas" w:eastAsia="Consolas" w:hAnsi="Consolas"/>
          <w:b w:val="false"/>
          <w:bCs w:val="false"/>
          <w:i w:val="false"/>
          <w:iCs w:val="false"/>
          <w:color w:val="1B1922"/>
          <w:sz w:val="19"/>
          <w:szCs w:val="19"/>
          <w:shd w:fill="F4F2F7" w:color="auto" w:val="clear"/>
        </w:rPr>
        <w:t xml:space="preserve">Hi</w:t>
      </w:r>
      <w:r>
        <w:rPr>
          <w:b w:val="false"/>
          <w:bCs w:val="false"/>
          <w:i w:val="false"/>
          <w:iCs w:val="false"/>
        </w:rPr>
        <w:t xml:space="preserve"> cost 41 input tokens, because the template adds about 40 fixed tokens to every request.</w:t>
      </w:r>
    </w:p>
    <w:p>
      <w:pPr>
        <w:pStyle w:val="Heading2"/>
        <w:keepNext/>
      </w:pPr>
      <w:bookmarkStart w:name="s2_7" w:id="110"/>
      <w:r>
        <w:rPr>
          <w:b w:val="false"/>
          <w:bCs w:val="false"/>
          <w:i w:val="false"/>
          <w:iCs w:val="false"/>
        </w:rPr>
        <w:t xml:space="preserve">Context window</w:t>
      </w:r>
      <w:bookmarkEnd w:id="110"/>
    </w:p>
    <w:p>
      <w:pPr>
        <w:spacing w:after="140" w:line="288"/>
      </w:pPr>
      <w:r>
        <w:rPr>
          <w:b w:val="false"/>
          <w:bCs w:val="false"/>
          <w:i w:val="false"/>
          <w:iCs w:val="false"/>
        </w:rPr>
        <w:t xml:space="preserve">The context window is the most tokens one request can hold: prompt, chat history, attached files, thinking and answer combined. Qwen3.8-27B supports 262,144 tokens natively (</w:t>
      </w:r>
      <w:hyperlink w:history="1" r:id="rIdsn3clgqpxdub_ma-t3l__">
        <w:r>
          <w:rPr>
            <w:b w:val="false"/>
            <w:bCs w:val="false"/>
            <w:i w:val="false"/>
            <w:iCs w:val="false"/>
            <w:color w:val="C8104F"/>
            <w:u w:val="single"/>
          </w:rPr>
          <w:t xml:space="preserve">config</w:t>
        </w:r>
      </w:hyperlink>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max_position_embeddings: 262144</w:t>
      </w:r>
      <w:r>
        <w:rPr>
          <w:b w:val="false"/>
          <w:bCs w:val="false"/>
          <w:i w:val="false"/>
          <w:iCs w:val="false"/>
        </w:rPr>
        <w:t xml:space="preserve">). On the 48 GB g6e this guide caps it at 65,536 (</w:t>
      </w:r>
      <w:r>
        <w:rPr>
          <w:rFonts w:ascii="Consolas" w:cs="Consolas" w:eastAsia="Consolas" w:hAnsi="Consolas"/>
          <w:b w:val="false"/>
          <w:bCs w:val="false"/>
          <w:i w:val="false"/>
          <w:iCs w:val="false"/>
          <w:color w:val="1B1922"/>
          <w:sz w:val="19"/>
          <w:szCs w:val="19"/>
          <w:shd w:fill="F4F2F7" w:color="auto" w:val="clear"/>
        </w:rPr>
        <w:t xml:space="preserve">MaxModelLen</w:t>
      </w:r>
      <w:r>
        <w:rPr>
          <w:b w:val="false"/>
          <w:bCs w:val="false"/>
          <w:i w:val="false"/>
          <w:iCs w:val="false"/>
        </w:rPr>
        <w:t xml:space="preserve">) to leave GPU memory for the cache described next. A request over the cap is rejected with HTTP 400, not silently trimmed.</w:t>
      </w:r>
    </w:p>
    <w:p>
      <w:pPr>
        <w:pStyle w:val="Heading2"/>
        <w:keepNext/>
      </w:pPr>
      <w:bookmarkStart w:name="s2_8" w:id="111"/>
      <w:r>
        <w:rPr>
          <w:b w:val="false"/>
          <w:bCs w:val="false"/>
          <w:i w:val="false"/>
          <w:iCs w:val="false"/>
        </w:rPr>
        <w:t xml:space="preserve">Prefill, decode and why one request runs at about 25 tokens/s</w:t>
      </w:r>
      <w:bookmarkEnd w:id="111"/>
    </w:p>
    <w:p>
      <w:pPr>
        <w:spacing w:after="140" w:line="288"/>
      </w:pPr>
      <w:r>
        <w:rPr>
          <w:b w:val="false"/>
          <w:bCs w:val="false"/>
          <w:i w:val="false"/>
          <w:iCs w:val="false"/>
        </w:rPr>
        <w:t xml:space="preserve">To write each new token, the GPU reads every model weight from its memory once. So the most tokens per second one request can get is roughly memory bandwidth divided by model size:</w:t>
      </w:r>
    </w:p>
    <w:p>
      <w:pPr>
        <w:keepNext/>
        <w:spacing w:after="60" w:before="160"/>
        <w:jc w:val="center"/>
      </w:pPr>
      <w:r>
        <w:drawing>
          <wp:inline distT="0" distB="0" distL="0" distR="0">
            <wp:extent cx="6096000" cy="1019175"/>
            <wp:effectExtent t="0" r="0" b="0" l="0"/>
            <wp:docPr id="1" name="fig4" descr="Decode speed for one request is limited by bandwidth over model size." title="Decode speed for one request is limited by bandwidth over model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019175"/>
                    </a:xfrm>
                    <a:prstGeom prst="rect">
                      <a:avLst/>
                    </a:prstGeom>
                  </pic:spPr>
                </pic:pic>
              </a:graphicData>
            </a:graphic>
          </wp:inline>
        </w:drawing>
      </w:r>
    </w:p>
    <w:p>
      <w:pPr>
        <w:spacing w:after="220"/>
        <w:jc w:val="center"/>
      </w:pPr>
      <w:r>
        <w:rPr>
          <w:b/>
          <w:bCs/>
          <w:color w:val="C8104F"/>
          <w:sz w:val="17"/>
          <w:szCs w:val="17"/>
        </w:rPr>
        <w:t xml:space="preserve">Figure 4. </w:t>
      </w:r>
      <w:r>
        <w:rPr>
          <w:i/>
          <w:iCs/>
          <w:color w:val="6C6677"/>
          <w:sz w:val="17"/>
          <w:szCs w:val="17"/>
        </w:rPr>
        <w:t xml:space="preserve">Decode speed for one request is limited by bandwidth over model size.</w:t>
      </w:r>
    </w:p>
    <w:p>
      <w:pPr>
        <w:pBdr>
          <w:left w:val="single" w:color="1D7A4C" w:sz="24" w:space="8"/>
        </w:pBdr>
        <w:shd w:fill="E8F5EE" w:color="auto" w:val="clear"/>
        <w:spacing w:after="180" w:before="140" w:line="276"/>
        <w:ind w:left="170" w:right="120"/>
      </w:pPr>
      <w:r>
        <w:rPr>
          <w:b/>
          <w:bCs/>
          <w:color w:val="1D7A4C"/>
          <w:spacing w:val="20"/>
          <w:sz w:val="16"/>
          <w:szCs w:val="16"/>
        </w:rPr>
        <w:t xml:space="preserve">EVIDENCE   </w:t>
      </w:r>
      <w:r>
        <w:rPr>
          <w:b/>
          <w:bCs/>
          <w:i w:val="false"/>
          <w:iCs w:val="false"/>
        </w:rPr>
        <w:t xml:space="preserve">Measured</w:t>
      </w:r>
      <w:r>
        <w:rPr>
          <w:b w:val="false"/>
          <w:bCs w:val="false"/>
          <w:i w:val="false"/>
          <w:iCs w:val="false"/>
        </w:rPr>
        <w:t xml:space="preserve"> on g6e.2xlarge: 25.0 tokens/s, about 90% of that ceiling. Running more requests at once raises total throughput, because each memory read serves every request in the batch, but each user still sees about 25 tokens/s. Faster memory is the only hardware fix; </w:t>
      </w:r>
      <w:r>
        <w:rPr>
          <w:b w:val="false"/>
          <w:bCs w:val="false"/>
          <w:i w:val="false"/>
          <w:iCs w:val="false"/>
        </w:rPr>
        <w:t xml:space="preserve">section </w:t>
      </w:r>
      <w:hyperlink w:history="1" w:anchor="sec_8">
        <w:r>
          <w:rPr>
            <w:b w:val="false"/>
            <w:bCs w:val="false"/>
            <w:i w:val="false"/>
            <w:iCs w:val="false"/>
            <w:color w:val="C8104F"/>
            <w:u w:val="single"/>
          </w:rPr>
          <w:t xml:space="preserve">8</w:t>
        </w:r>
      </w:hyperlink>
      <w:r>
        <w:rPr>
          <w:b w:val="false"/>
          <w:bCs w:val="false"/>
          <w:i w:val="false"/>
          <w:iCs w:val="false"/>
        </w:rPr>
        <w:t xml:space="preserve"> compares the options.</w:t>
      </w:r>
    </w:p>
    <w:p>
      <w:pPr>
        <w:spacing w:after="140" w:line="288"/>
      </w:pPr>
      <w:r>
        <w:rPr>
          <w:b w:val="false"/>
          <w:bCs w:val="false"/>
          <w:i w:val="false"/>
          <w:iCs w:val="false"/>
        </w:rPr>
        <w:t xml:space="preserve">Prefill is different: the whole prompt is processed in parallel, so it is limited by compute and shows up as </w:t>
      </w:r>
      <w:r>
        <w:rPr>
          <w:b/>
          <w:bCs/>
          <w:i w:val="false"/>
          <w:iCs w:val="false"/>
        </w:rPr>
        <w:t xml:space="preserve">time to first token</w:t>
      </w:r>
      <w:r>
        <w:rPr>
          <w:b w:val="false"/>
          <w:bCs w:val="false"/>
          <w:i w:val="false"/>
          <w:iCs w:val="false"/>
        </w:rPr>
        <w:t xml:space="preserve">. </w:t>
      </w:r>
      <w:r>
        <w:rPr>
          <w:b/>
          <w:bCs/>
          <w:i w:val="false"/>
          <w:iCs w:val="false"/>
        </w:rPr>
        <w:t xml:space="preserve">Measured:</w:t>
      </w:r>
      <w:r>
        <w:rPr>
          <w:b w:val="false"/>
          <w:bCs w:val="false"/>
          <w:i w:val="false"/>
          <w:iCs w:val="false"/>
        </w:rPr>
        <w:t xml:space="preserve"> 401 ms for a short prompt, including the round trip from Bangalore to us-east-1.</w:t>
      </w:r>
    </w:p>
    <w:p>
      <w:pPr>
        <w:pBdr>
          <w:left w:val="single" w:color="1D7A4C" w:sz="24" w:space="8"/>
        </w:pBdr>
        <w:shd w:fill="E8F5EE" w:color="auto" w:val="clear"/>
        <w:spacing w:after="180" w:before="140" w:line="276"/>
        <w:ind w:left="170" w:right="120"/>
      </w:pPr>
      <w:r>
        <w:rPr>
          <w:b/>
          <w:bCs/>
          <w:color w:val="1D7A4C"/>
          <w:spacing w:val="20"/>
          <w:sz w:val="16"/>
          <w:szCs w:val="16"/>
        </w:rPr>
        <w:t xml:space="preserve">EVIDENCE   </w:t>
      </w:r>
      <w:r>
        <w:rPr>
          <w:b/>
          <w:bCs/>
          <w:i w:val="false"/>
          <w:iCs w:val="false"/>
        </w:rPr>
        <w:t xml:space="preserve">Evidence.</w:t>
      </w:r>
      <w:r>
        <w:rPr>
          <w:b w:val="false"/>
          <w:bCs w:val="false"/>
          <w:i w:val="false"/>
          <w:iCs w:val="false"/>
        </w:rPr>
        <w:t xml:space="preserve"> NVIDIA: </w:t>
      </w:r>
      <w:r>
        <w:rPr>
          <w:b w:val="false"/>
          <w:bCs w:val="false"/>
          <w:i/>
          <w:iCs/>
        </w:rPr>
        <w:t xml:space="preserve">"Model execution is frequently memory-bandwidth bound—in particular, bandwidth-bound in the weights"</w:t>
      </w:r>
      <w:r>
        <w:rPr>
          <w:b w:val="false"/>
          <w:bCs w:val="false"/>
          <w:i w:val="false"/>
          <w:iCs w:val="false"/>
        </w:rPr>
        <w:t xml:space="preserve"> (</w:t>
      </w:r>
      <w:hyperlink w:history="1" r:id="rIdvytkmlyynx_k02vf7cylo">
        <w:r>
          <w:rPr>
            <w:b w:val="false"/>
            <w:bCs w:val="false"/>
            <w:i w:val="false"/>
            <w:iCs w:val="false"/>
            <w:color w:val="C8104F"/>
            <w:u w:val="single"/>
          </w:rPr>
          <w:t xml:space="preserve">NVIDIA technical blog</w:t>
        </w:r>
      </w:hyperlink>
      <w:r>
        <w:rPr>
          <w:b w:val="false"/>
          <w:bCs w:val="false"/>
          <w:i w:val="false"/>
          <w:iCs w:val="false"/>
        </w:rPr>
        <w:t xml:space="preserve">). Databricks: </w:t>
      </w:r>
      <w:r>
        <w:rPr>
          <w:b w:val="false"/>
          <w:bCs w:val="false"/>
          <w:i/>
          <w:iCs/>
        </w:rPr>
        <w:t xml:space="preserve">"Generating the first token is typically compute-bound, while subsequent decoding is memory-bound"</w:t>
      </w:r>
      <w:r>
        <w:rPr>
          <w:b w:val="false"/>
          <w:bCs w:val="false"/>
          <w:i w:val="false"/>
          <w:iCs w:val="false"/>
        </w:rPr>
        <w:t xml:space="preserve"> (</w:t>
      </w:r>
      <w:hyperlink w:history="1" r:id="rIdjc2zhm9dt5wgm3vwjs-ob">
        <w:r>
          <w:rPr>
            <w:b w:val="false"/>
            <w:bCs w:val="false"/>
            <w:i w:val="false"/>
            <w:iCs w:val="false"/>
            <w:color w:val="C8104F"/>
            <w:u w:val="single"/>
          </w:rPr>
          <w:t xml:space="preserve">Databricks engineering blog</w:t>
        </w:r>
      </w:hyperlink>
      <w:r>
        <w:rPr>
          <w:b w:val="false"/>
          <w:bCs w:val="false"/>
          <w:i w:val="false"/>
          <w:iCs w:val="false"/>
        </w:rPr>
        <w:t xml:space="preserve">). The L40S's 864 GB/s comes from </w:t>
      </w:r>
      <w:hyperlink w:history="1" r:id="rIdshaundb6evmffd3_vgez3">
        <w:r>
          <w:rPr>
            <w:b w:val="false"/>
            <w:bCs w:val="false"/>
            <w:i w:val="false"/>
            <w:iCs w:val="false"/>
            <w:color w:val="C8104F"/>
            <w:u w:val="single"/>
          </w:rPr>
          <w:t xml:space="preserve">NVIDIA's L40S page</w:t>
        </w:r>
      </w:hyperlink>
      <w:r>
        <w:rPr>
          <w:b w:val="false"/>
          <w:bCs w:val="false"/>
          <w:i w:val="false"/>
          <w:iCs w:val="false"/>
        </w:rPr>
        <w:t xml:space="preserve">.</w:t>
      </w:r>
    </w:p>
    <w:p>
      <w:pPr>
        <w:pStyle w:val="Heading2"/>
        <w:keepNext/>
      </w:pPr>
      <w:bookmarkStart w:name="s2_9" w:id="112"/>
      <w:r>
        <w:rPr>
          <w:b w:val="false"/>
          <w:bCs w:val="false"/>
          <w:i w:val="false"/>
          <w:iCs w:val="false"/>
        </w:rPr>
        <w:t xml:space="preserve">KV cache: the memory that limits context and concurrency</w:t>
      </w:r>
      <w:bookmarkEnd w:id="112"/>
    </w:p>
    <w:p>
      <w:pPr>
        <w:spacing w:after="140" w:line="288"/>
      </w:pPr>
      <w:r>
        <w:rPr>
          <w:b w:val="false"/>
          <w:bCs w:val="false"/>
          <w:i w:val="false"/>
          <w:iCs w:val="false"/>
        </w:rPr>
        <w:t xml:space="preserve">While generating, the model keeps a key and a value vector for every past token in every attention layer: the </w:t>
      </w:r>
      <w:r>
        <w:rPr>
          <w:b/>
          <w:bCs/>
          <w:i w:val="false"/>
          <w:iCs w:val="false"/>
        </w:rPr>
        <w:t xml:space="preserve">KV cache</w:t>
      </w:r>
      <w:r>
        <w:rPr>
          <w:b w:val="false"/>
          <w:bCs w:val="false"/>
          <w:i w:val="false"/>
          <w:iCs w:val="false"/>
        </w:rPr>
        <w:t xml:space="preserve">. Its size per token follows from the model config:</w:t>
      </w:r>
    </w:p>
    <w:p>
      <w:pPr>
        <w:keepNext/>
        <w:spacing w:after="60" w:before="160"/>
        <w:jc w:val="center"/>
      </w:pPr>
      <w:r>
        <w:drawing>
          <wp:inline distT="0" distB="0" distL="0" distR="0">
            <wp:extent cx="6096000" cy="523875"/>
            <wp:effectExtent t="0" r="0" b="0" l="0"/>
            <wp:docPr id="1" name="fig5" descr="KV cache size per token for Qwen3.8-27B." title="KV cache size per token for Qwen3.8-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523875"/>
                    </a:xfrm>
                    <a:prstGeom prst="rect">
                      <a:avLst/>
                    </a:prstGeom>
                  </pic:spPr>
                </pic:pic>
              </a:graphicData>
            </a:graphic>
          </wp:inline>
        </w:drawing>
      </w:r>
    </w:p>
    <w:p>
      <w:pPr>
        <w:spacing w:after="220"/>
        <w:jc w:val="center"/>
      </w:pPr>
      <w:r>
        <w:rPr>
          <w:b/>
          <w:bCs/>
          <w:color w:val="C8104F"/>
          <w:sz w:val="17"/>
          <w:szCs w:val="17"/>
        </w:rPr>
        <w:t xml:space="preserve">Figure 5. </w:t>
      </w:r>
      <w:r>
        <w:rPr>
          <w:i/>
          <w:iCs/>
          <w:color w:val="6C6677"/>
          <w:sz w:val="17"/>
          <w:szCs w:val="17"/>
        </w:rPr>
        <w:t xml:space="preserve">KV cache size per token for Qwen3.8-27B.</w:t>
      </w:r>
    </w:p>
    <w:p>
      <w:pPr>
        <w:spacing w:after="140" w:line="288"/>
      </w:pPr>
      <w:r>
        <w:rPr>
          <w:b w:val="false"/>
          <w:bCs w:val="false"/>
          <w:i w:val="false"/>
          <w:iCs w:val="false"/>
        </w:rPr>
        <w:t xml:space="preserve">That is 64 KiB per token, or 4 GiB for one full 65,536-token request. It is small for a 27B model because Qwen3.8 is a </w:t>
      </w:r>
      <w:r>
        <w:rPr>
          <w:b/>
          <w:bCs/>
          <w:i w:val="false"/>
          <w:iCs w:val="false"/>
        </w:rPr>
        <w:t xml:space="preserve">hybrid</w:t>
      </w:r>
      <w:r>
        <w:rPr>
          <w:b w:val="false"/>
          <w:bCs w:val="false"/>
          <w:i w:val="false"/>
          <w:iCs w:val="false"/>
        </w:rPr>
        <w:t xml:space="preserve">: only 16 of its 64 layers use full attention, and the other 48 use linear attention (Gated DeltaNet), which keeps a fixed-size state per request instead of a growing cache. That fixed state is why vLLM reported only 165 request slots on the L40S and refused its default of 256 parallel requests (</w:t>
      </w:r>
      <w:r>
        <w:rPr>
          <w:b w:val="false"/>
          <w:bCs w:val="false"/>
          <w:i w:val="false"/>
          <w:iCs w:val="false"/>
        </w:rPr>
        <w:t xml:space="preserve">section </w:t>
      </w:r>
      <w:hyperlink w:history="1" w:anchor="sec_16">
        <w:r>
          <w:rPr>
            <w:b w:val="false"/>
            <w:bCs w:val="false"/>
            <w:i w:val="false"/>
            <w:iCs w:val="false"/>
            <w:color w:val="C8104F"/>
            <w:u w:val="single"/>
          </w:rPr>
          <w:t xml:space="preserve">16</w:t>
        </w:r>
      </w:hyperlink>
      <w:r>
        <w:rPr>
          <w:b w:val="false"/>
          <w:bCs w:val="false"/>
          <w:i w:val="false"/>
          <w:iCs w:val="false"/>
        </w:rPr>
        <w:t xml:space="preserve">).</w:t>
      </w:r>
    </w:p>
    <w:p>
      <w:pPr>
        <w:pStyle w:val="Heading2"/>
        <w:keepNext/>
      </w:pPr>
      <w:bookmarkStart w:name="s2_10" w:id="113"/>
      <w:r>
        <w:rPr>
          <w:b w:val="false"/>
          <w:bCs w:val="false"/>
          <w:i w:val="false"/>
          <w:iCs w:val="false"/>
        </w:rPr>
        <w:t xml:space="preserve">Quantization: BF16 versus FP8</w:t>
      </w:r>
      <w:bookmarkEnd w:id="113"/>
    </w:p>
    <w:p>
      <w:pPr>
        <w:spacing w:after="140" w:line="288"/>
      </w:pPr>
      <w:r>
        <w:rPr>
          <w:b w:val="false"/>
          <w:bCs w:val="false"/>
          <w:i w:val="false"/>
          <w:iCs w:val="false"/>
        </w:rPr>
        <w:t xml:space="preserve">The original weights are BF16 (2 bytes per parameter, about 54 GB), which doesn't fit a 48 GB GPU. Qwen publishes an official </w:t>
      </w:r>
      <w:r>
        <w:rPr>
          <w:b/>
          <w:bCs/>
          <w:i w:val="false"/>
          <w:iCs w:val="false"/>
        </w:rPr>
        <w:t xml:space="preserve">FP8</w:t>
      </w:r>
      <w:r>
        <w:rPr>
          <w:b w:val="false"/>
          <w:bCs w:val="false"/>
          <w:i w:val="false"/>
          <w:iCs w:val="false"/>
        </w:rPr>
        <w:t xml:space="preserve"> checkpoint (1 byte per parameter, </w:t>
      </w:r>
      <w:r>
        <w:rPr>
          <w:b w:val="false"/>
          <w:bCs w:val="false"/>
          <w:i/>
          <w:iCs/>
        </w:rPr>
        <w:t xml:space="preserve">"fine-grained fp8 quantization with block size of 128"</w:t>
      </w:r>
      <w:r>
        <w:rPr>
          <w:b w:val="false"/>
          <w:bCs w:val="false"/>
          <w:i w:val="false"/>
          <w:iCs w:val="false"/>
        </w:rPr>
        <w:t xml:space="preserve">), about 29 GB, with near-identical quality (</w:t>
      </w:r>
      <w:hyperlink w:history="1" r:id="rIddauk0lskd24xsotigd_xe">
        <w:r>
          <w:rPr>
            <w:b w:val="false"/>
            <w:bCs w:val="false"/>
            <w:i w:val="false"/>
            <w:iCs w:val="false"/>
            <w:color w:val="C8104F"/>
            <w:u w:val="single"/>
          </w:rPr>
          <w:t xml:space="preserve">FP8 model card</w:t>
        </w:r>
      </w:hyperlink>
      <w:r>
        <w:rPr>
          <w:b w:val="false"/>
          <w:bCs w:val="false"/>
          <w:i w:val="false"/>
          <w:iCs w:val="false"/>
        </w:rPr>
        <w:t xml:space="preserve">). vLLM documents FP8 computation on GPUs with compute capability 8.9 or higher (Ada, Hopper, Blackwell), and a weight-only fallback through Marlin kernels elsewhere (</w:t>
      </w:r>
      <w:hyperlink w:history="1" r:id="rId72xmapoiflo3ljovzy3ss">
        <w:r>
          <w:rPr>
            <w:b w:val="false"/>
            <w:bCs w:val="false"/>
            <w:i w:val="false"/>
            <w:iCs w:val="false"/>
            <w:color w:val="C8104F"/>
            <w:u w:val="single"/>
          </w:rPr>
          <w:t xml:space="preserve">vLLM FP8 docs</w:t>
        </w:r>
      </w:hyperlink>
      <w:r>
        <w:rPr>
          <w:b w:val="false"/>
          <w:bCs w:val="false"/>
          <w:i w:val="false"/>
          <w:iCs w:val="false"/>
        </w:rPr>
        <w:t xml:space="preserve">). </w:t>
      </w:r>
      <w:r>
        <w:rPr>
          <w:b/>
          <w:bCs/>
          <w:i w:val="false"/>
          <w:iCs w:val="false"/>
        </w:rPr>
        <w:t xml:space="preserve">Measured:</w:t>
      </w:r>
      <w:r>
        <w:rPr>
          <w:b w:val="false"/>
          <w:bCs w:val="false"/>
          <w:i w:val="false"/>
          <w:iCs w:val="false"/>
        </w:rPr>
        <w:t xml:space="preserve"> on the L40S, an Ada GPU, vLLM still chose </w:t>
      </w:r>
      <w:r>
        <w:rPr>
          <w:b w:val="false"/>
          <w:bCs w:val="false"/>
          <w:i/>
          <w:iCs/>
        </w:rPr>
        <w:t xml:space="preserve">"Weight-only FP8 compression … leveraging the Marlin kernel"</w:t>
      </w:r>
      <w:r>
        <w:rPr>
          <w:b w:val="false"/>
          <w:bCs w:val="false"/>
          <w:i w:val="false"/>
          <w:iCs w:val="false"/>
        </w:rPr>
        <w:t xml:space="preserve"> for this block-scaled checkpoint. The most likely reason is that vLLM's kernels for this block-scaled format don't cover Ada; I haven't confirmed that in vLLM's source. Either way, weights stay FP8 in memory while maths runs in 16-bit. That slows prefill but barely affects decode, which is limited by memory. The H100 and RTX PRO 6000 run this checkpoint with FP8 maths.</w:t>
      </w:r>
    </w:p>
    <w:p>
      <w:pPr>
        <w:pStyle w:val="Heading2"/>
        <w:keepNext/>
      </w:pPr>
      <w:bookmarkStart w:name="s2_11" w:id="114"/>
      <w:r>
        <w:rPr>
          <w:b w:val="false"/>
          <w:bCs w:val="false"/>
          <w:i w:val="false"/>
          <w:iCs w:val="false"/>
        </w:rPr>
        <w:t xml:space="preserve">Reasoning (thinking)</w:t>
      </w:r>
      <w:bookmarkEnd w:id="114"/>
    </w:p>
    <w:p>
      <w:pPr>
        <w:spacing w:after="140" w:line="288"/>
      </w:pPr>
      <w:r>
        <w:rPr>
          <w:b w:val="false"/>
          <w:bCs w:val="false"/>
          <w:i w:val="false"/>
          <w:iCs w:val="false"/>
        </w:rPr>
        <w:t xml:space="preserve">Qwen3.8 can think before it answers. vLLM's reasoning parser splits that text into a separate </w:t>
      </w:r>
      <w:r>
        <w:rPr>
          <w:rFonts w:ascii="Consolas" w:cs="Consolas" w:eastAsia="Consolas" w:hAnsi="Consolas"/>
          <w:b w:val="false"/>
          <w:bCs w:val="false"/>
          <w:i w:val="false"/>
          <w:iCs w:val="false"/>
          <w:color w:val="1B1922"/>
          <w:sz w:val="19"/>
          <w:szCs w:val="19"/>
          <w:shd w:fill="F4F2F7" w:color="auto" w:val="clear"/>
        </w:rPr>
        <w:t xml:space="preserve">reasoning</w:t>
      </w:r>
      <w:r>
        <w:rPr>
          <w:b w:val="false"/>
          <w:bCs w:val="false"/>
          <w:i w:val="false"/>
          <w:iCs w:val="false"/>
        </w:rPr>
        <w:t xml:space="preserve"> field, so applications can show or hide it. Two things matter in practice:</w:t>
      </w:r>
    </w:p>
    <w:p>
      <w:pPr>
        <w:pStyle w:val="ListParagraph"/>
        <w:numPr>
          <w:ilvl w:val="0"/>
          <w:numId w:val="2"/>
        </w:numPr>
        <w:spacing w:after="60" w:line="276"/>
      </w:pPr>
      <w:r>
        <w:rPr>
          <w:b w:val="false"/>
          <w:bCs w:val="false"/>
          <w:i w:val="false"/>
          <w:iCs w:val="false"/>
        </w:rPr>
        <w:t xml:space="preserve">Thinking tokens count toward </w:t>
      </w:r>
      <w:r>
        <w:rPr>
          <w:rFonts w:ascii="Consolas" w:cs="Consolas" w:eastAsia="Consolas" w:hAnsi="Consolas"/>
          <w:b w:val="false"/>
          <w:bCs w:val="false"/>
          <w:i w:val="false"/>
          <w:iCs w:val="false"/>
          <w:color w:val="1B1922"/>
          <w:sz w:val="19"/>
          <w:szCs w:val="19"/>
          <w:shd w:fill="F4F2F7" w:color="auto" w:val="clear"/>
        </w:rPr>
        <w:t xml:space="preserve">max_tokens</w:t>
      </w:r>
      <w:r>
        <w:rPr>
          <w:b w:val="false"/>
          <w:bCs w:val="false"/>
          <w:i w:val="false"/>
          <w:iCs w:val="false"/>
        </w:rPr>
        <w:t xml:space="preserve">. Set it too low and the model can run out while still thinking and return an empty answer with </w:t>
      </w:r>
      <w:r>
        <w:rPr>
          <w:rFonts w:ascii="Consolas" w:cs="Consolas" w:eastAsia="Consolas" w:hAnsi="Consolas"/>
          <w:b w:val="false"/>
          <w:bCs w:val="false"/>
          <w:i w:val="false"/>
          <w:iCs w:val="false"/>
          <w:color w:val="1B1922"/>
          <w:sz w:val="19"/>
          <w:szCs w:val="19"/>
          <w:shd w:fill="F4F2F7" w:color="auto" w:val="clear"/>
        </w:rPr>
        <w:t xml:space="preserve">finish_reason: length</w:t>
      </w:r>
      <w:r>
        <w:rPr>
          <w:b w:val="false"/>
          <w:bCs w:val="false"/>
          <w:i w:val="false"/>
          <w:iCs w:val="false"/>
        </w:rPr>
        <w:t xml:space="preserve">.</w:t>
      </w:r>
    </w:p>
    <w:p>
      <w:pPr>
        <w:pStyle w:val="ListParagraph"/>
        <w:numPr>
          <w:ilvl w:val="0"/>
          <w:numId w:val="2"/>
        </w:numPr>
        <w:spacing w:after="60" w:line="276"/>
      </w:pPr>
      <w:r>
        <w:rPr>
          <w:rFonts w:ascii="Consolas" w:cs="Consolas" w:eastAsia="Consolas" w:hAnsi="Consolas"/>
          <w:b w:val="false"/>
          <w:bCs w:val="false"/>
          <w:i w:val="false"/>
          <w:iCs w:val="false"/>
          <w:color w:val="1B1922"/>
          <w:sz w:val="19"/>
          <w:szCs w:val="19"/>
          <w:shd w:fill="F4F2F7" w:color="auto" w:val="clear"/>
        </w:rPr>
        <w:t xml:space="preserve">reasoning_effort</w:t>
      </w:r>
      <w:r>
        <w:rPr>
          <w:b w:val="false"/>
          <w:bCs w:val="false"/>
          <w:i w:val="false"/>
          <w:iCs w:val="false"/>
        </w:rPr>
        <w:t xml:space="preserve"> accepts </w:t>
      </w:r>
      <w:r>
        <w:rPr>
          <w:rFonts w:ascii="Consolas" w:cs="Consolas" w:eastAsia="Consolas" w:hAnsi="Consolas"/>
          <w:b w:val="false"/>
          <w:bCs w:val="false"/>
          <w:i w:val="false"/>
          <w:iCs w:val="false"/>
          <w:color w:val="1B1922"/>
          <w:sz w:val="19"/>
          <w:szCs w:val="19"/>
          <w:shd w:fill="F4F2F7" w:color="auto" w:val="clear"/>
        </w:rPr>
        <w:t xml:space="preserve">low</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medium</w:t>
      </w:r>
      <w:r>
        <w:rPr>
          <w:b w:val="false"/>
          <w:bCs w:val="false"/>
          <w:i w:val="false"/>
          <w:iCs w:val="false"/>
        </w:rPr>
        <w:t xml:space="preserve"> or </w:t>
      </w:r>
      <w:r>
        <w:rPr>
          <w:rFonts w:ascii="Consolas" w:cs="Consolas" w:eastAsia="Consolas" w:hAnsi="Consolas"/>
          <w:b w:val="false"/>
          <w:bCs w:val="false"/>
          <w:i w:val="false"/>
          <w:iCs w:val="false"/>
          <w:color w:val="1B1922"/>
          <w:sz w:val="19"/>
          <w:szCs w:val="19"/>
          <w:shd w:fill="F4F2F7" w:color="auto" w:val="clear"/>
        </w:rPr>
        <w:t xml:space="preserve">xhigh</w:t>
      </w:r>
      <w:r>
        <w:rPr>
          <w:b w:val="false"/>
          <w:bCs w:val="false"/>
          <w:i w:val="false"/>
          <w:iCs w:val="false"/>
        </w:rPr>
        <w:t xml:space="preserve"> for this model. </w:t>
      </w:r>
      <w:r>
        <w:rPr>
          <w:rFonts w:ascii="Consolas" w:cs="Consolas" w:eastAsia="Consolas" w:hAnsi="Consolas"/>
          <w:b w:val="false"/>
          <w:bCs w:val="false"/>
          <w:i w:val="false"/>
          <w:iCs w:val="false"/>
          <w:color w:val="1B1922"/>
          <w:sz w:val="19"/>
          <w:szCs w:val="19"/>
          <w:shd w:fill="F4F2F7" w:color="auto" w:val="clear"/>
        </w:rPr>
        <w:t xml:space="preserve">high</w:t>
      </w:r>
      <w:r>
        <w:rPr>
          <w:b w:val="false"/>
          <w:bCs w:val="false"/>
          <w:i w:val="false"/>
          <w:iCs w:val="false"/>
        </w:rPr>
        <w:t xml:space="preserve"> returns HTTP 500 because the chat template rejects it (</w:t>
      </w:r>
      <w:hyperlink w:history="1" r:id="rIdjpyjimx3_wvoeu8mb3hnu">
        <w:r>
          <w:rPr>
            <w:b w:val="false"/>
            <w:bCs w:val="false"/>
            <w:i w:val="false"/>
            <w:iCs w:val="false"/>
            <w:color w:val="C8104F"/>
            <w:u w:val="single"/>
          </w:rPr>
          <w:t xml:space="preserve">Qwen3.8 issue #217</w:t>
        </w:r>
      </w:hyperlink>
      <w:r>
        <w:rPr>
          <w:b w:val="false"/>
          <w:bCs w:val="false"/>
          <w:i w:val="false"/>
          <w:iCs w:val="false"/>
        </w:rPr>
        <w:t xml:space="preserve">).</w:t>
      </w:r>
    </w:p>
    <w:p>
      <w:pPr>
        <w:pStyle w:val="ListParagraph"/>
        <w:numPr>
          <w:ilvl w:val="0"/>
          <w:numId w:val="2"/>
        </w:numPr>
        <w:spacing w:after="60" w:line="276"/>
      </w:pPr>
      <w:r>
        <w:rPr>
          <w:b w:val="false"/>
          <w:bCs w:val="false"/>
          <w:i w:val="false"/>
          <w:iCs w:val="false"/>
        </w:rPr>
        <w:t xml:space="preserve">Through Bifrost, </w:t>
      </w:r>
      <w:r>
        <w:rPr>
          <w:rFonts w:ascii="Consolas" w:cs="Consolas" w:eastAsia="Consolas" w:hAnsi="Consolas"/>
          <w:b w:val="false"/>
          <w:bCs w:val="false"/>
          <w:i w:val="false"/>
          <w:iCs w:val="false"/>
          <w:color w:val="1B1922"/>
          <w:sz w:val="19"/>
          <w:szCs w:val="19"/>
          <w:shd w:fill="F4F2F7" w:color="auto" w:val="clear"/>
        </w:rPr>
        <w:t xml:space="preserve">xhigh</w:t>
      </w:r>
      <w:r>
        <w:rPr>
          <w:b w:val="false"/>
          <w:bCs w:val="false"/>
          <w:i w:val="false"/>
          <w:iCs w:val="false"/>
        </w:rPr>
        <w:t xml:space="preserve"> can fail too: Bifrost's OpenAI converter rewrites </w:t>
      </w:r>
      <w:r>
        <w:rPr>
          <w:rFonts w:ascii="Consolas" w:cs="Consolas" w:eastAsia="Consolas" w:hAnsi="Consolas"/>
          <w:b w:val="false"/>
          <w:bCs w:val="false"/>
          <w:i w:val="false"/>
          <w:iCs w:val="false"/>
          <w:color w:val="1B1922"/>
          <w:sz w:val="19"/>
          <w:szCs w:val="19"/>
          <w:shd w:fill="F4F2F7" w:color="auto" w:val="clear"/>
        </w:rPr>
        <w:t xml:space="preserve">xhigh</w:t>
      </w:r>
      <w:r>
        <w:rPr>
          <w:b w:val="false"/>
          <w:bCs w:val="false"/>
          <w:i w:val="false"/>
          <w:iCs w:val="false"/>
        </w:rPr>
        <w:t xml:space="preserve"> to </w:t>
      </w:r>
      <w:r>
        <w:rPr>
          <w:rFonts w:ascii="Consolas" w:cs="Consolas" w:eastAsia="Consolas" w:hAnsi="Consolas"/>
          <w:b w:val="false"/>
          <w:bCs w:val="false"/>
          <w:i w:val="false"/>
          <w:iCs w:val="false"/>
          <w:color w:val="1B1922"/>
          <w:sz w:val="19"/>
          <w:szCs w:val="19"/>
          <w:shd w:fill="F4F2F7" w:color="auto" w:val="clear"/>
        </w:rPr>
        <w:t xml:space="preserve">high</w:t>
      </w:r>
      <w:r>
        <w:rPr>
          <w:b w:val="false"/>
          <w:bCs w:val="false"/>
          <w:i w:val="false"/>
          <w:iCs w:val="false"/>
        </w:rPr>
        <w:t xml:space="preserve"> for vLLM (</w:t>
      </w:r>
      <w:hyperlink w:history="1" r:id="rIdtout4ihxuc5-adnosxfgk">
        <w:r>
          <w:rPr>
            <w:b w:val="false"/>
            <w:bCs w:val="false"/>
            <w:i w:val="false"/>
            <w:iCs w:val="false"/>
            <w:color w:val="C8104F"/>
            <w:u w:val="single"/>
          </w:rPr>
          <w:t xml:space="preserve">Bifrost issue #6193</w:t>
        </w:r>
      </w:hyperlink>
      <w:r>
        <w:rPr>
          <w:b w:val="false"/>
          <w:bCs w:val="false"/>
          <w:i w:val="false"/>
          <w:iCs w:val="false"/>
        </w:rPr>
        <w:t xml:space="preserve">, fix proposed, not confirmed released). Use </w:t>
      </w:r>
      <w:r>
        <w:rPr>
          <w:rFonts w:ascii="Consolas" w:cs="Consolas" w:eastAsia="Consolas" w:hAnsi="Consolas"/>
          <w:b w:val="false"/>
          <w:bCs w:val="false"/>
          <w:i w:val="false"/>
          <w:iCs w:val="false"/>
          <w:color w:val="1B1922"/>
          <w:sz w:val="19"/>
          <w:szCs w:val="19"/>
          <w:shd w:fill="F4F2F7" w:color="auto" w:val="clear"/>
        </w:rPr>
        <w:t xml:space="preserve">low</w:t>
      </w:r>
      <w:r>
        <w:rPr>
          <w:b w:val="false"/>
          <w:bCs w:val="false"/>
          <w:i w:val="false"/>
          <w:iCs w:val="false"/>
        </w:rPr>
        <w:t xml:space="preserve"> or </w:t>
      </w:r>
      <w:r>
        <w:rPr>
          <w:rFonts w:ascii="Consolas" w:cs="Consolas" w:eastAsia="Consolas" w:hAnsi="Consolas"/>
          <w:b w:val="false"/>
          <w:bCs w:val="false"/>
          <w:i w:val="false"/>
          <w:iCs w:val="false"/>
          <w:color w:val="1B1922"/>
          <w:sz w:val="19"/>
          <w:szCs w:val="19"/>
          <w:shd w:fill="F4F2F7" w:color="auto" w:val="clear"/>
        </w:rPr>
        <w:t xml:space="preserve">medium</w:t>
      </w:r>
      <w:r>
        <w:rPr>
          <w:b w:val="false"/>
          <w:bCs w:val="false"/>
          <w:i w:val="false"/>
          <w:iCs w:val="false"/>
        </w:rPr>
        <w:t xml:space="preserve"> through the gateway until you've tested </w:t>
      </w:r>
      <w:r>
        <w:rPr>
          <w:rFonts w:ascii="Consolas" w:cs="Consolas" w:eastAsia="Consolas" w:hAnsi="Consolas"/>
          <w:b w:val="false"/>
          <w:bCs w:val="false"/>
          <w:i w:val="false"/>
          <w:iCs w:val="false"/>
          <w:color w:val="1B1922"/>
          <w:sz w:val="19"/>
          <w:szCs w:val="19"/>
          <w:shd w:fill="F4F2F7" w:color="auto" w:val="clear"/>
        </w:rPr>
        <w:t xml:space="preserve">xhigh</w:t>
      </w:r>
      <w:r>
        <w:rPr>
          <w:b w:val="false"/>
          <w:bCs w:val="false"/>
          <w:i w:val="false"/>
          <w:iCs w:val="false"/>
        </w:rPr>
        <w:t xml:space="preserve"> on your Bifrost version.</w:t>
      </w:r>
    </w:p>
    <w:p>
      <w:pPr>
        <w:spacing w:after="80"/>
      </w:pPr>
    </w:p>
    <w:p>
      <w:pPr>
        <w:pStyle w:val="Heading2"/>
        <w:keepNext/>
      </w:pPr>
      <w:bookmarkStart w:name="s2_12" w:id="115"/>
      <w:r>
        <w:rPr>
          <w:b w:val="false"/>
          <w:bCs w:val="false"/>
          <w:i w:val="false"/>
          <w:iCs w:val="false"/>
        </w:rPr>
        <w:t xml:space="preserve">Tool calling</w:t>
      </w:r>
      <w:bookmarkEnd w:id="115"/>
    </w:p>
    <w:p>
      <w:pPr>
        <w:spacing w:after="140" w:line="288"/>
      </w:pPr>
      <w:r>
        <w:rPr>
          <w:b w:val="false"/>
          <w:bCs w:val="false"/>
          <w:i w:val="false"/>
          <w:iCs w:val="false"/>
        </w:rPr>
        <w:t xml:space="preserve">Agents give the model a list of tools as JSON schemas. The model writes its tool calls in its own XML format, and vLLM's </w:t>
      </w:r>
      <w:r>
        <w:rPr>
          <w:rFonts w:ascii="Consolas" w:cs="Consolas" w:eastAsia="Consolas" w:hAnsi="Consolas"/>
          <w:b w:val="false"/>
          <w:bCs w:val="false"/>
          <w:i w:val="false"/>
          <w:iCs w:val="false"/>
          <w:color w:val="1B1922"/>
          <w:sz w:val="19"/>
          <w:szCs w:val="19"/>
          <w:shd w:fill="F4F2F7" w:color="auto" w:val="clear"/>
        </w:rPr>
        <w:t xml:space="preserve">qwen3_xml</w:t>
      </w:r>
      <w:r>
        <w:rPr>
          <w:b w:val="false"/>
          <w:bCs w:val="false"/>
          <w:i w:val="false"/>
          <w:iCs w:val="false"/>
        </w:rPr>
        <w:t xml:space="preserve"> tool-call parser converts them into standard OpenAI </w:t>
      </w:r>
      <w:r>
        <w:rPr>
          <w:rFonts w:ascii="Consolas" w:cs="Consolas" w:eastAsia="Consolas" w:hAnsi="Consolas"/>
          <w:b w:val="false"/>
          <w:bCs w:val="false"/>
          <w:i w:val="false"/>
          <w:iCs w:val="false"/>
          <w:color w:val="1B1922"/>
          <w:sz w:val="19"/>
          <w:szCs w:val="19"/>
          <w:shd w:fill="F4F2F7" w:color="auto" w:val="clear"/>
        </w:rPr>
        <w:t xml:space="preserve">tool_calls</w:t>
      </w:r>
      <w:r>
        <w:rPr>
          <w:b w:val="false"/>
          <w:bCs w:val="false"/>
          <w:i w:val="false"/>
          <w:iCs w:val="false"/>
        </w:rPr>
        <w:t xml:space="preserve">. Agent frameworks therefore work unchanged.</w:t>
      </w:r>
    </w:p>
    <w:p>
      <w:pPr>
        <w:pStyle w:val="Heading2"/>
        <w:keepNext/>
      </w:pPr>
      <w:bookmarkStart w:name="s2_13" w:id="116"/>
      <w:r>
        <w:rPr>
          <w:b w:val="false"/>
          <w:bCs w:val="false"/>
          <w:i w:val="false"/>
          <w:iCs w:val="false"/>
        </w:rPr>
        <w:t xml:space="preserve">Request parameters: controlling the output</w:t>
      </w:r>
      <w:bookmarkEnd w:id="116"/>
    </w:p>
    <w:p>
      <w:pPr>
        <w:spacing w:after="140" w:line="288"/>
      </w:pPr>
      <w:r>
        <w:rPr>
          <w:b w:val="false"/>
          <w:bCs w:val="false"/>
          <w:i w:val="false"/>
          <w:iCs w:val="false"/>
        </w:rPr>
        <w:t xml:space="preserve">After step 4 above, the model has a score for every possible next token. The request parameters decide how one is picked: the scores are divided by </w:t>
      </w:r>
      <w:r>
        <w:rPr>
          <w:rFonts w:ascii="Consolas" w:cs="Consolas" w:eastAsia="Consolas" w:hAnsi="Consolas"/>
          <w:b w:val="false"/>
          <w:bCs w:val="false"/>
          <w:i w:val="false"/>
          <w:iCs w:val="false"/>
          <w:color w:val="1B1922"/>
          <w:sz w:val="19"/>
          <w:szCs w:val="19"/>
          <w:shd w:fill="F4F2F7" w:color="auto" w:val="clear"/>
        </w:rPr>
        <w:t xml:space="preserve">temperature</w:t>
      </w:r>
      <w:r>
        <w:rPr>
          <w:b w:val="false"/>
          <w:bCs w:val="false"/>
          <w:i w:val="false"/>
          <w:iCs w:val="false"/>
        </w:rPr>
        <w:t xml:space="preserve"> and turned into probabilities. Then </w:t>
      </w:r>
      <w:r>
        <w:rPr>
          <w:rFonts w:ascii="Consolas" w:cs="Consolas" w:eastAsia="Consolas" w:hAnsi="Consolas"/>
          <w:b w:val="false"/>
          <w:bCs w:val="false"/>
          <w:i w:val="false"/>
          <w:iCs w:val="false"/>
          <w:color w:val="1B1922"/>
          <w:sz w:val="19"/>
          <w:szCs w:val="19"/>
          <w:shd w:fill="F4F2F7" w:color="auto" w:val="clear"/>
        </w:rPr>
        <w:t xml:space="preserve">top_k</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top_p</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min_p</w:t>
      </w:r>
      <w:r>
        <w:rPr>
          <w:b w:val="false"/>
          <w:bCs w:val="false"/>
          <w:i w:val="false"/>
          <w:iCs w:val="false"/>
        </w:rPr>
        <w:t xml:space="preserve"> remove the unlikely tokens, and one token is drawn at random from what is left.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696"/>
        <w:gridCol w:w="1448"/>
        <w:gridCol w:w="1824"/>
        <w:gridCol w:w="1520"/>
      </w:tblGrid>
      <w:tr>
        <w:trPr>
          <w:cantSplit/>
          <w:tblHeader/>
        </w:trPr>
        <w:tc>
          <w:tcPr>
            <w:tcW w:type="dxa" w:w="215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269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144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Range</w:t>
            </w:r>
          </w:p>
        </w:tc>
        <w:tc>
          <w:tcPr>
            <w:tcW w:type="dxa" w:w="182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Qwen's value, thinking mode</w:t>
            </w:r>
          </w:p>
        </w:tc>
        <w:tc>
          <w:tcPr>
            <w:tcW w:type="dxa" w:w="15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Qwen's value, non-thinking</w:t>
            </w:r>
          </w:p>
        </w:tc>
      </w:tr>
      <w:tr>
        <w:trPr>
          <w:cantSplit/>
          <w:tblHeader w:val="false"/>
        </w:trPr>
        <w:tc>
          <w:tcPr>
            <w:tcW w:type="dxa" w:w="21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temperature</w:t>
            </w:r>
          </w:p>
        </w:tc>
        <w:tc>
          <w:tcPr>
            <w:tcW w:type="dxa" w:w="269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Sharpens (below 1) or flattens (above 1) the probabilities. 0 always picks the top token</w:t>
            </w:r>
          </w:p>
        </w:tc>
        <w:tc>
          <w:tcPr>
            <w:tcW w:type="dxa" w:w="14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 to 2</w:t>
            </w:r>
          </w:p>
        </w:tc>
        <w:tc>
          <w:tcPr>
            <w:tcW w:type="dxa" w:w="18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0.7</w:t>
            </w:r>
          </w:p>
        </w:tc>
      </w:tr>
      <w:tr>
        <w:trPr>
          <w:cantSplit/>
          <w:tblHeader w:val="false"/>
        </w:trPr>
        <w:tc>
          <w:tcPr>
            <w:tcW w:type="dxa" w:w="21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top_p</w:t>
            </w:r>
          </w:p>
        </w:tc>
        <w:tc>
          <w:tcPr>
            <w:tcW w:type="dxa" w:w="269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Keeps the smallest set of tokens whose probabilities add up to p (nucleus sampling)</w:t>
            </w:r>
          </w:p>
        </w:tc>
        <w:tc>
          <w:tcPr>
            <w:tcW w:type="dxa" w:w="14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 to 1</w:t>
            </w:r>
          </w:p>
        </w:tc>
        <w:tc>
          <w:tcPr>
            <w:tcW w:type="dxa" w:w="18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0.95</w:t>
            </w: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0.8</w:t>
            </w:r>
          </w:p>
        </w:tc>
      </w:tr>
      <w:tr>
        <w:trPr>
          <w:cantSplit/>
          <w:tblHeader w:val="false"/>
        </w:trPr>
        <w:tc>
          <w:tcPr>
            <w:tcW w:type="dxa" w:w="21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top_k</w:t>
            </w:r>
          </w:p>
        </w:tc>
        <w:tc>
          <w:tcPr>
            <w:tcW w:type="dxa" w:w="269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Keeps only the k most likely tokens. A vLLM extension; OpenAI's API has no such field</w:t>
            </w:r>
          </w:p>
        </w:tc>
        <w:tc>
          <w:tcPr>
            <w:tcW w:type="dxa" w:w="14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 and up; -1 or 0 = off</w:t>
            </w:r>
          </w:p>
        </w:tc>
        <w:tc>
          <w:tcPr>
            <w:tcW w:type="dxa" w:w="18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20</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20</w:t>
            </w:r>
          </w:p>
        </w:tc>
      </w:tr>
      <w:tr>
        <w:trPr>
          <w:cantSplit/>
          <w:tblHeader w:val="false"/>
        </w:trPr>
        <w:tc>
          <w:tcPr>
            <w:tcW w:type="dxa" w:w="21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min_p</w:t>
            </w:r>
          </w:p>
        </w:tc>
        <w:tc>
          <w:tcPr>
            <w:tcW w:type="dxa" w:w="269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Drops tokens less likely than </w:t>
            </w:r>
            <w:r>
              <w:rPr>
                <w:rFonts w:ascii="Consolas" w:cs="Consolas" w:eastAsia="Consolas" w:hAnsi="Consolas"/>
                <w:b w:val="false"/>
                <w:bCs w:val="false"/>
                <w:i w:val="false"/>
                <w:iCs w:val="false"/>
                <w:color w:val="1B1922"/>
                <w:sz w:val="16"/>
                <w:szCs w:val="16"/>
                <w:shd w:fill="F4F2F7" w:color="auto" w:val="clear"/>
              </w:rPr>
              <w:t xml:space="preserve">min_p</w:t>
            </w:r>
            <w:r>
              <w:rPr>
                <w:b w:val="false"/>
                <w:bCs w:val="false"/>
                <w:i w:val="false"/>
                <w:iCs w:val="false"/>
                <w:color w:val="4A4554"/>
                <w:sz w:val="18"/>
                <w:szCs w:val="18"/>
              </w:rPr>
              <w:t xml:space="preserve"> × the top token's probability. A vLLM extension</w:t>
            </w:r>
          </w:p>
        </w:tc>
        <w:tc>
          <w:tcPr>
            <w:tcW w:type="dxa" w:w="14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 to 1</w:t>
            </w:r>
          </w:p>
        </w:tc>
        <w:tc>
          <w:tcPr>
            <w:tcW w:type="dxa" w:w="18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0.0</w:t>
            </w: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0.0</w:t>
            </w:r>
          </w:p>
        </w:tc>
      </w:tr>
      <w:tr>
        <w:trPr>
          <w:cantSplit/>
          <w:tblHeader w:val="false"/>
        </w:trPr>
        <w:tc>
          <w:tcPr>
            <w:tcW w:type="dxa" w:w="21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presence_penalty</w:t>
            </w:r>
          </w:p>
        </w:tc>
        <w:tc>
          <w:tcPr>
            <w:tcW w:type="dxa" w:w="269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Lowers the score of any token that has already appeared, to reduce repetition</w:t>
            </w:r>
          </w:p>
        </w:tc>
        <w:tc>
          <w:tcPr>
            <w:tcW w:type="dxa" w:w="14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 to 2</w:t>
            </w:r>
          </w:p>
        </w:tc>
        <w:tc>
          <w:tcPr>
            <w:tcW w:type="dxa" w:w="18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0.0</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1.5</w:t>
            </w:r>
          </w:p>
        </w:tc>
      </w:tr>
      <w:tr>
        <w:trPr>
          <w:cantSplit/>
          <w:tblHeader w:val="false"/>
        </w:trPr>
        <w:tc>
          <w:tcPr>
            <w:tcW w:type="dxa" w:w="21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frequency_penalty</w:t>
            </w:r>
          </w:p>
        </w:tc>
        <w:tc>
          <w:tcPr>
            <w:tcW w:type="dxa" w:w="269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Like presence, but grows with how often the token appeared</w:t>
            </w:r>
          </w:p>
        </w:tc>
        <w:tc>
          <w:tcPr>
            <w:tcW w:type="dxa" w:w="14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 to 2</w:t>
            </w:r>
          </w:p>
        </w:tc>
        <w:tc>
          <w:tcPr>
            <w:tcW w:type="dxa" w:w="18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set</w:t>
            </w: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set</w:t>
            </w:r>
          </w:p>
        </w:tc>
      </w:tr>
      <w:tr>
        <w:trPr>
          <w:cantSplit/>
          <w:tblHeader w:val="false"/>
        </w:trPr>
        <w:tc>
          <w:tcPr>
            <w:tcW w:type="dxa" w:w="21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repetition_penalty</w:t>
            </w:r>
          </w:p>
        </w:tc>
        <w:tc>
          <w:tcPr>
            <w:tcW w:type="dxa" w:w="269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Multiplicative penalty on repeated tokens; 1.0 = off. A vLLM extension</w:t>
            </w:r>
          </w:p>
        </w:tc>
        <w:tc>
          <w:tcPr>
            <w:tcW w:type="dxa" w:w="14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above 0</w:t>
            </w:r>
          </w:p>
        </w:tc>
        <w:tc>
          <w:tcPr>
            <w:tcW w:type="dxa" w:w="18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w:t>
            </w:r>
          </w:p>
        </w:tc>
      </w:tr>
      <w:tr>
        <w:trPr>
          <w:cantSplit/>
          <w:tblHeader w:val="false"/>
        </w:trPr>
        <w:tc>
          <w:tcPr>
            <w:tcW w:type="dxa" w:w="21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max_tokens</w:t>
            </w:r>
          </w:p>
        </w:tc>
        <w:tc>
          <w:tcPr>
            <w:tcW w:type="dxa" w:w="269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Most tokens to generate, </w:t>
            </w:r>
            <w:r>
              <w:rPr>
                <w:b/>
                <w:bCs/>
                <w:i w:val="false"/>
                <w:iCs w:val="false"/>
                <w:color w:val="4A4554"/>
                <w:sz w:val="18"/>
                <w:szCs w:val="18"/>
              </w:rPr>
              <w:t xml:space="preserve">thinking included</w:t>
            </w:r>
          </w:p>
        </w:tc>
        <w:tc>
          <w:tcPr>
            <w:tcW w:type="dxa" w:w="14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 to the context left</w:t>
            </w:r>
          </w:p>
        </w:tc>
        <w:tc>
          <w:tcPr>
            <w:tcW w:type="dxa" w:w="18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16,384 in this guide; the card allows far more</w:t>
            </w: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r>
      <w:tr>
        <w:trPr>
          <w:cantSplit/>
          <w:tblHeader w:val="false"/>
        </w:trPr>
        <w:tc>
          <w:tcPr>
            <w:tcW w:type="dxa" w:w="21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stop</w:t>
            </w:r>
          </w:p>
        </w:tc>
        <w:tc>
          <w:tcPr>
            <w:tcW w:type="dxa" w:w="269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Strings that end the answer early</w:t>
            </w:r>
          </w:p>
        </w:tc>
        <w:tc>
          <w:tcPr>
            <w:tcW w:type="dxa" w:w="14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string or a list of strings</w:t>
            </w:r>
          </w:p>
        </w:tc>
        <w:tc>
          <w:tcPr>
            <w:tcW w:type="dxa" w:w="18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r>
      <w:tr>
        <w:trPr>
          <w:cantSplit/>
          <w:tblHeader w:val="false"/>
        </w:trPr>
        <w:tc>
          <w:tcPr>
            <w:tcW w:type="dxa" w:w="21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seed</w:t>
            </w:r>
          </w:p>
        </w:tc>
        <w:tc>
          <w:tcPr>
            <w:tcW w:type="dxa" w:w="269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Makes sampling repeatable for the same input and settings</w:t>
            </w:r>
          </w:p>
        </w:tc>
        <w:tc>
          <w:tcPr>
            <w:tcW w:type="dxa" w:w="14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integer</w:t>
            </w:r>
          </w:p>
        </w:tc>
        <w:tc>
          <w:tcPr>
            <w:tcW w:type="dxa" w:w="18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r>
      <w:tr>
        <w:trPr>
          <w:cantSplit/>
          <w:tblHeader w:val="false"/>
        </w:trPr>
        <w:tc>
          <w:tcPr>
            <w:tcW w:type="dxa" w:w="21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n</w:t>
            </w:r>
          </w:p>
        </w:tc>
        <w:tc>
          <w:tcPr>
            <w:tcW w:type="dxa" w:w="269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Number of separate answers to generate</w:t>
            </w:r>
          </w:p>
        </w:tc>
        <w:tc>
          <w:tcPr>
            <w:tcW w:type="dxa" w:w="14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 and up</w:t>
            </w:r>
          </w:p>
        </w:tc>
        <w:tc>
          <w:tcPr>
            <w:tcW w:type="dxa" w:w="18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w:t>
            </w:r>
          </w:p>
        </w:tc>
      </w:tr>
      <w:tr>
        <w:trPr>
          <w:cantSplit/>
          <w:tblHeader w:val="false"/>
        </w:trPr>
        <w:tc>
          <w:tcPr>
            <w:tcW w:type="dxa" w:w="21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logprobs</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top_logprobs</w:t>
            </w:r>
          </w:p>
        </w:tc>
        <w:tc>
          <w:tcPr>
            <w:tcW w:type="dxa" w:w="269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Return each token's log-probability, for scoring and debugging</w:t>
            </w:r>
          </w:p>
        </w:tc>
        <w:tc>
          <w:tcPr>
            <w:tcW w:type="dxa" w:w="14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true, 0 to 20</w:t>
            </w:r>
          </w:p>
        </w:tc>
        <w:tc>
          <w:tcPr>
            <w:tcW w:type="dxa" w:w="18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r>
    </w:tbl>
    <w:p>
      <w:pPr>
        <w:spacing w:after="200"/>
      </w:pPr>
    </w:p>
    <w:p>
      <w:pPr>
        <w:spacing w:after="140" w:line="288"/>
      </w:pPr>
      <w:r>
        <w:rPr>
          <w:b w:val="false"/>
          <w:bCs w:val="false"/>
          <w:i w:val="false"/>
          <w:iCs w:val="false"/>
        </w:rPr>
        <w:t xml:space="preserve">The Qwen values are from the </w:t>
      </w:r>
      <w:hyperlink w:history="1" r:id="rIdpyawmr8amcpv73izj3-fw">
        <w:r>
          <w:rPr>
            <w:b w:val="false"/>
            <w:bCs w:val="false"/>
            <w:i w:val="false"/>
            <w:iCs w:val="false"/>
            <w:color w:val="C8104F"/>
            <w:u w:val="single"/>
          </w:rPr>
          <w:t xml:space="preserve">model card</w:t>
        </w:r>
      </w:hyperlink>
      <w:r>
        <w:rPr>
          <w:b w:val="false"/>
          <w:bCs w:val="false"/>
          <w:i w:val="false"/>
          <w:iCs w:val="false"/>
        </w:rPr>
        <w:t xml:space="preserve">. For thinking mode it recommends </w:t>
      </w:r>
      <w:r>
        <w:rPr>
          <w:rFonts w:ascii="Consolas" w:cs="Consolas" w:eastAsia="Consolas" w:hAnsi="Consolas"/>
          <w:b w:val="false"/>
          <w:bCs w:val="false"/>
          <w:i w:val="false"/>
          <w:iCs w:val="false"/>
          <w:color w:val="1B1922"/>
          <w:sz w:val="19"/>
          <w:szCs w:val="19"/>
          <w:shd w:fill="F4F2F7" w:color="auto" w:val="clear"/>
        </w:rPr>
        <w:t xml:space="preserve">temperature=1.0, top_p=0.95, top_k=20, min_p=0.0, presence_penalty=0.0, repetition_penalty=1.0</w:t>
      </w:r>
      <w:r>
        <w:rPr>
          <w:b w:val="false"/>
          <w:bCs w:val="false"/>
          <w:i w:val="false"/>
          <w:iCs w:val="false"/>
        </w:rPr>
        <w:t xml:space="preserve">. For non-thinking mode it recommends </w:t>
      </w:r>
      <w:r>
        <w:rPr>
          <w:rFonts w:ascii="Consolas" w:cs="Consolas" w:eastAsia="Consolas" w:hAnsi="Consolas"/>
          <w:b w:val="false"/>
          <w:bCs w:val="false"/>
          <w:i w:val="false"/>
          <w:iCs w:val="false"/>
          <w:color w:val="1B1922"/>
          <w:sz w:val="19"/>
          <w:szCs w:val="19"/>
          <w:shd w:fill="F4F2F7" w:color="auto" w:val="clear"/>
        </w:rPr>
        <w:t xml:space="preserve">temperature=0.7, top_p=0.80, top_k=20, min_p=0.0, presence_penalty=1.5, repetition_penalty=1.0</w:t>
      </w:r>
      <w:r>
        <w:rPr>
          <w:b w:val="false"/>
          <w:bCs w:val="false"/>
          <w:i w:val="false"/>
          <w:iCs w:val="false"/>
        </w:rPr>
        <w:t xml:space="preserve">. vLLM loads the model's own generation config from the model folder by default (</w:t>
      </w:r>
      <w:r>
        <w:rPr>
          <w:rFonts w:ascii="Consolas" w:cs="Consolas" w:eastAsia="Consolas" w:hAnsi="Consolas"/>
          <w:b w:val="false"/>
          <w:bCs w:val="false"/>
          <w:i w:val="false"/>
          <w:iCs w:val="false"/>
          <w:color w:val="1B1922"/>
          <w:sz w:val="19"/>
          <w:szCs w:val="19"/>
          <w:shd w:fill="F4F2F7" w:color="auto" w:val="clear"/>
        </w:rPr>
        <w:t xml:space="preserve">--generation-config auto</w:t>
      </w:r>
      <w:r>
        <w:rPr>
          <w:b w:val="false"/>
          <w:bCs w:val="false"/>
          <w:i w:val="false"/>
          <w:iCs w:val="false"/>
        </w:rPr>
        <w:t xml:space="preserve">, </w:t>
      </w:r>
      <w:hyperlink w:history="1" r:id="rIddlbpztfbldcocilonudxy">
        <w:r>
          <w:rPr>
            <w:b w:val="false"/>
            <w:bCs w:val="false"/>
            <w:i w:val="false"/>
            <w:iCs w:val="false"/>
            <w:color w:val="C8104F"/>
            <w:u w:val="single"/>
          </w:rPr>
          <w:t xml:space="preserve">engine arguments</w:t>
        </w:r>
      </w:hyperlink>
      <w:r>
        <w:rPr>
          <w:b w:val="false"/>
          <w:bCs w:val="false"/>
          <w:i w:val="false"/>
          <w:iCs w:val="false"/>
        </w:rPr>
        <w:t xml:space="preserve">), so a field you leave out usually takes the model's default rather than a generic one.</w:t>
      </w:r>
    </w:p>
    <w:p>
      <w:pPr>
        <w:pBdr>
          <w:left w:val="single" w:color="1F5FAD" w:sz="24" w:space="8"/>
        </w:pBdr>
        <w:shd w:fill="EAF1FB" w:color="auto" w:val="clear"/>
        <w:spacing w:after="180" w:before="140" w:line="276"/>
        <w:ind w:left="170" w:right="120"/>
      </w:pPr>
      <w:r>
        <w:rPr>
          <w:b/>
          <w:bCs/>
          <w:color w:val="1F5FAD"/>
          <w:spacing w:val="20"/>
          <w:sz w:val="16"/>
          <w:szCs w:val="16"/>
        </w:rPr>
        <w:t xml:space="preserve">TIP   </w:t>
      </w:r>
      <w:r>
        <w:rPr>
          <w:b/>
          <w:bCs/>
          <w:i w:val="false"/>
          <w:iCs w:val="false"/>
        </w:rPr>
        <w:t xml:space="preserve">Example.</w:t>
      </w:r>
      <w:r>
        <w:rPr>
          <w:b w:val="false"/>
          <w:bCs w:val="false"/>
          <w:i w:val="false"/>
          <w:iCs w:val="false"/>
        </w:rPr>
        <w:t xml:space="preserve"> For an agent that extracts fields from invoices, you want the same answer every time: use non-thinking mode, </w:t>
      </w:r>
      <w:r>
        <w:rPr>
          <w:rFonts w:ascii="Consolas" w:cs="Consolas" w:eastAsia="Consolas" w:hAnsi="Consolas"/>
          <w:b w:val="false"/>
          <w:bCs w:val="false"/>
          <w:i w:val="false"/>
          <w:iCs w:val="false"/>
          <w:color w:val="1B1922"/>
          <w:sz w:val="19"/>
          <w:szCs w:val="19"/>
          <w:shd w:fill="F4F2F7" w:color="auto" w:val="clear"/>
        </w:rPr>
        <w:t xml:space="preserve">temperature 0.7</w:t>
      </w:r>
      <w:r>
        <w:rPr>
          <w:b w:val="false"/>
          <w:bCs w:val="false"/>
          <w:i w:val="false"/>
          <w:iCs w:val="false"/>
        </w:rPr>
        <w:t xml:space="preserve"> or lower, a </w:t>
      </w:r>
      <w:r>
        <w:rPr>
          <w:rFonts w:ascii="Consolas" w:cs="Consolas" w:eastAsia="Consolas" w:hAnsi="Consolas"/>
          <w:b w:val="false"/>
          <w:bCs w:val="false"/>
          <w:i w:val="false"/>
          <w:iCs w:val="false"/>
          <w:color w:val="1B1922"/>
          <w:sz w:val="19"/>
          <w:szCs w:val="19"/>
          <w:shd w:fill="F4F2F7" w:color="auto" w:val="clear"/>
        </w:rPr>
        <w:t xml:space="preserve">seed</w:t>
      </w:r>
      <w:r>
        <w:rPr>
          <w:b w:val="false"/>
          <w:bCs w:val="false"/>
          <w:i w:val="false"/>
          <w:iCs w:val="false"/>
        </w:rPr>
        <w:t xml:space="preserve">, and structured output (</w:t>
      </w:r>
      <w:r>
        <w:rPr>
          <w:b w:val="false"/>
          <w:bCs w:val="false"/>
          <w:i w:val="false"/>
          <w:iCs w:val="false"/>
        </w:rPr>
        <w:t xml:space="preserve">section </w:t>
      </w:r>
      <w:hyperlink w:history="1" w:anchor="sec_24">
        <w:r>
          <w:rPr>
            <w:b w:val="false"/>
            <w:bCs w:val="false"/>
            <w:i w:val="false"/>
            <w:iCs w:val="false"/>
            <w:color w:val="C8104F"/>
            <w:u w:val="single"/>
          </w:rPr>
          <w:t xml:space="preserve">24</w:t>
        </w:r>
      </w:hyperlink>
      <w:r>
        <w:rPr>
          <w:b w:val="false"/>
          <w:bCs w:val="false"/>
          <w:i w:val="false"/>
          <w:iCs w:val="false"/>
        </w:rPr>
        <w:t xml:space="preserve">). For brainstorming, keep the thinking-mode defaults.</w:t>
      </w: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bCs/>
          <w:i w:val="false"/>
          <w:iCs w:val="false"/>
        </w:rPr>
        <w:t xml:space="preserve">Two cautions:</w:t>
      </w:r>
    </w:p>
    <w:p>
      <w:pPr>
        <w:pStyle w:val="ListParagraph"/>
        <w:numPr>
          <w:ilvl w:val="0"/>
          <w:numId w:val="2"/>
        </w:numPr>
        <w:spacing w:after="60" w:line="276"/>
      </w:pPr>
      <w:r>
        <w:rPr>
          <w:b/>
          <w:bCs/>
          <w:i w:val="false"/>
          <w:iCs w:val="false"/>
        </w:rPr>
        <w:t xml:space="preserve">If answers loop or repeat,</w:t>
      </w:r>
      <w:r>
        <w:rPr>
          <w:b w:val="false"/>
          <w:bCs w:val="false"/>
          <w:i w:val="false"/>
          <w:iCs w:val="false"/>
        </w:rPr>
        <w:t xml:space="preserve"> raise </w:t>
      </w:r>
      <w:r>
        <w:rPr>
          <w:rFonts w:ascii="Consolas" w:cs="Consolas" w:eastAsia="Consolas" w:hAnsi="Consolas"/>
          <w:b w:val="false"/>
          <w:bCs w:val="false"/>
          <w:i w:val="false"/>
          <w:iCs w:val="false"/>
          <w:color w:val="1B1922"/>
          <w:sz w:val="19"/>
          <w:szCs w:val="19"/>
          <w:shd w:fill="F4F2F7" w:color="auto" w:val="clear"/>
        </w:rPr>
        <w:t xml:space="preserve">presence_penalty</w:t>
      </w:r>
      <w:r>
        <w:rPr>
          <w:b w:val="false"/>
          <w:bCs w:val="false"/>
          <w:i w:val="false"/>
          <w:iCs w:val="false"/>
        </w:rPr>
        <w:t xml:space="preserve"> (0 to 2). The model card suggests this, and warns that high values can cause </w:t>
      </w:r>
      <w:r>
        <w:rPr>
          <w:b w:val="false"/>
          <w:bCs w:val="false"/>
          <w:i/>
          <w:iCs/>
        </w:rPr>
        <w:t xml:space="preserve">"language mixing and a slight decrease in model performance"</w:t>
      </w:r>
      <w:r>
        <w:rPr>
          <w:b w:val="false"/>
          <w:bCs w:val="false"/>
          <w:i w:val="false"/>
          <w:iCs w:val="false"/>
        </w:rPr>
        <w:t xml:space="preserve">.</w:t>
      </w:r>
    </w:p>
    <w:p>
      <w:pPr>
        <w:pStyle w:val="ListParagraph"/>
        <w:numPr>
          <w:ilvl w:val="0"/>
          <w:numId w:val="2"/>
        </w:numPr>
        <w:spacing w:after="60" w:line="276"/>
      </w:pPr>
      <w:r>
        <w:rPr>
          <w:b/>
          <w:bCs/>
          <w:i w:val="false"/>
          <w:iCs w:val="false"/>
        </w:rPr>
        <w:t xml:space="preserve">The vLLM-only fields</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top_k</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min_p</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repetition_penalty</w:t>
      </w:r>
      <w:r>
        <w:rPr>
          <w:b w:val="false"/>
          <w:bCs w:val="false"/>
          <w:i w:val="false"/>
          <w:iCs w:val="false"/>
        </w:rPr>
        <w:t xml:space="preserve">) go in the JSON body next to the standard ones, or in </w:t>
      </w:r>
      <w:r>
        <w:rPr>
          <w:rFonts w:ascii="Consolas" w:cs="Consolas" w:eastAsia="Consolas" w:hAnsi="Consolas"/>
          <w:b w:val="false"/>
          <w:bCs w:val="false"/>
          <w:i w:val="false"/>
          <w:iCs w:val="false"/>
          <w:color w:val="1B1922"/>
          <w:sz w:val="19"/>
          <w:szCs w:val="19"/>
          <w:shd w:fill="F4F2F7" w:color="auto" w:val="clear"/>
        </w:rPr>
        <w:t xml:space="preserve">extra_body</w:t>
      </w:r>
      <w:r>
        <w:rPr>
          <w:b w:val="false"/>
          <w:bCs w:val="false"/>
          <w:i w:val="false"/>
          <w:iCs w:val="false"/>
        </w:rPr>
        <w:t xml:space="preserve"> with the OpenAI SDK. Bifrost must pass them through to vLLM. Send one and check vLLM's log before relying on it, because we did not test this through the gateway.</w:t>
      </w:r>
    </w:p>
    <w:p>
      <w:pPr>
        <w:spacing w:after="80"/>
      </w:pPr>
    </w:p>
    <w:p>
      <w:pPr>
        <w:pStyle w:val="Heading2"/>
        <w:keepNext/>
      </w:pPr>
      <w:bookmarkStart w:name="s2_14" w:id="117"/>
      <w:r>
        <w:rPr>
          <w:b w:val="false"/>
          <w:bCs w:val="false"/>
          <w:i w:val="false"/>
          <w:iCs w:val="false"/>
        </w:rPr>
        <w:t xml:space="preserve">Multi-token prediction (MTP)</w:t>
      </w:r>
      <w:bookmarkEnd w:id="117"/>
    </w:p>
    <w:p>
      <w:pPr>
        <w:spacing w:after="140" w:line="288"/>
      </w:pPr>
      <w:r>
        <w:rPr>
          <w:b w:val="false"/>
          <w:bCs w:val="false"/>
          <w:i w:val="false"/>
          <w:iCs w:val="false"/>
        </w:rPr>
        <w:t xml:space="preserve">The model ships with one extra prediction layer (</w:t>
      </w:r>
      <w:r>
        <w:rPr>
          <w:rFonts w:ascii="Consolas" w:cs="Consolas" w:eastAsia="Consolas" w:hAnsi="Consolas"/>
          <w:b w:val="false"/>
          <w:bCs w:val="false"/>
          <w:i w:val="false"/>
          <w:iCs w:val="false"/>
          <w:color w:val="1B1922"/>
          <w:sz w:val="19"/>
          <w:szCs w:val="19"/>
          <w:shd w:fill="F4F2F7" w:color="auto" w:val="clear"/>
        </w:rPr>
        <w:t xml:space="preserve">mtp_num_hidden_layers: 1</w:t>
      </w:r>
      <w:r>
        <w:rPr>
          <w:b w:val="false"/>
          <w:bCs w:val="false"/>
          <w:i w:val="false"/>
          <w:iCs w:val="false"/>
        </w:rPr>
        <w:t xml:space="preserve">) that drafts several tokens ahead. The full model then checks those drafts in a single pass. The vLLM recipe enables it with </w:t>
      </w:r>
      <w:r>
        <w:rPr>
          <w:rFonts w:ascii="Consolas" w:cs="Consolas" w:eastAsia="Consolas" w:hAnsi="Consolas"/>
          <w:b w:val="false"/>
          <w:bCs w:val="false"/>
          <w:i w:val="false"/>
          <w:iCs w:val="false"/>
          <w:color w:val="1B1922"/>
          <w:sz w:val="19"/>
          <w:szCs w:val="19"/>
          <w:shd w:fill="F4F2F7" w:color="auto" w:val="clear"/>
        </w:rPr>
        <w:t xml:space="preserve">--speculative-config '{"method":"mtp","num_speculative_tokens":3}'</w:t>
      </w:r>
      <w:r>
        <w:rPr>
          <w:b w:val="false"/>
          <w:bCs w:val="false"/>
          <w:i w:val="false"/>
          <w:iCs w:val="false"/>
        </w:rPr>
        <w:t xml:space="preserve"> (</w:t>
      </w:r>
      <w:hyperlink w:history="1" r:id="rIdegxkdigkw8etji5mabcp9">
        <w:r>
          <w:rPr>
            <w:b w:val="false"/>
            <w:bCs w:val="false"/>
            <w:i w:val="false"/>
            <w:iCs w:val="false"/>
            <w:color w:val="C8104F"/>
            <w:u w:val="single"/>
          </w:rPr>
          <w:t xml:space="preserve">vLLM recipe</w:t>
        </w:r>
      </w:hyperlink>
      <w:r>
        <w:rPr>
          <w:b w:val="false"/>
          <w:bCs w:val="false"/>
          <w:i w:val="false"/>
          <w:iCs w:val="false"/>
        </w:rPr>
        <w:t xml:space="preserve">). It's the cheapest speed-up available and is off in this build until it's measured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w:t>
      </w:r>
    </w:p>
    <w:p>
      <w:pPr>
        <w:pStyle w:val="Heading2"/>
        <w:keepNext/>
      </w:pPr>
      <w:bookmarkStart w:name="s2_15" w:id="118"/>
      <w:r>
        <w:rPr>
          <w:b w:val="false"/>
          <w:bCs w:val="false"/>
          <w:i w:val="false"/>
          <w:iCs w:val="false"/>
        </w:rPr>
        <w:t xml:space="preserve">Multimodal input</w:t>
      </w:r>
      <w:bookmarkEnd w:id="118"/>
    </w:p>
    <w:p>
      <w:pPr>
        <w:spacing w:after="140" w:line="288"/>
      </w:pPr>
      <w:r>
        <w:rPr>
          <w:b w:val="false"/>
          <w:bCs w:val="false"/>
          <w:i w:val="false"/>
          <w:iCs w:val="false"/>
        </w:rPr>
        <w:t xml:space="preserve">The checkpoint includes a vision encoder (</w:t>
      </w:r>
      <w:r>
        <w:rPr>
          <w:rFonts w:ascii="Consolas" w:cs="Consolas" w:eastAsia="Consolas" w:hAnsi="Consolas"/>
          <w:b w:val="false"/>
          <w:bCs w:val="false"/>
          <w:i w:val="false"/>
          <w:iCs w:val="false"/>
          <w:color w:val="1B1922"/>
          <w:sz w:val="19"/>
          <w:szCs w:val="19"/>
          <w:shd w:fill="F4F2F7" w:color="auto" w:val="clear"/>
        </w:rPr>
        <w:t xml:space="preserve">vision_config</w:t>
      </w:r>
      <w:r>
        <w:rPr>
          <w:b w:val="false"/>
          <w:bCs w:val="false"/>
          <w:i w:val="false"/>
          <w:iCs w:val="false"/>
        </w:rPr>
        <w:t xml:space="preserve"> in the config). </w:t>
      </w:r>
      <w:r>
        <w:rPr>
          <w:b/>
          <w:bCs/>
          <w:i w:val="false"/>
          <w:iCs w:val="false"/>
        </w:rPr>
        <w:t xml:space="preserve">Measured:</w:t>
      </w:r>
      <w:r>
        <w:rPr>
          <w:b w:val="false"/>
          <w:bCs w:val="false"/>
          <w:i w:val="false"/>
          <w:iCs w:val="false"/>
        </w:rPr>
        <w:t xml:space="preserve"> vLLM loaded it at start-up (</w:t>
      </w:r>
      <w:r>
        <w:rPr>
          <w:b w:val="false"/>
          <w:bCs w:val="false"/>
          <w:i/>
          <w:iCs/>
        </w:rPr>
        <w:t xml:space="preserve">"Encoder cache will be initialized … profiled with 1 image items"</w:t>
      </w:r>
      <w:r>
        <w:rPr>
          <w:b w:val="false"/>
          <w:bCs w:val="false"/>
          <w:i w:val="false"/>
          <w:iCs w:val="false"/>
        </w:rPr>
        <w:t xml:space="preserve">). Images are sent as OpenAI </w:t>
      </w:r>
      <w:r>
        <w:rPr>
          <w:rFonts w:ascii="Consolas" w:cs="Consolas" w:eastAsia="Consolas" w:hAnsi="Consolas"/>
          <w:b w:val="false"/>
          <w:bCs w:val="false"/>
          <w:i w:val="false"/>
          <w:iCs w:val="false"/>
          <w:color w:val="1B1922"/>
          <w:sz w:val="19"/>
          <w:szCs w:val="19"/>
          <w:shd w:fill="F4F2F7" w:color="auto" w:val="clear"/>
        </w:rPr>
        <w:t xml:space="preserve">image_url</w:t>
      </w:r>
      <w:r>
        <w:rPr>
          <w:b w:val="false"/>
          <w:bCs w:val="false"/>
          <w:i w:val="false"/>
          <w:iCs w:val="false"/>
        </w:rPr>
        <w:t xml:space="preserve"> content parts.</w:t>
      </w:r>
    </w:p>
    <w:p>
      <w:pPr>
        <w:pStyle w:val="Heading2"/>
        <w:keepNext/>
      </w:pPr>
      <w:bookmarkStart w:name="s2_16" w:id="119"/>
      <w:r>
        <w:rPr>
          <w:b w:val="false"/>
          <w:bCs w:val="false"/>
          <w:i w:val="false"/>
          <w:iCs w:val="false"/>
        </w:rPr>
        <w:t xml:space="preserve">Turning thinking off, and thinking in long conversations</w:t>
      </w:r>
      <w:bookmarkEnd w:id="119"/>
    </w:p>
    <w:p>
      <w:pPr>
        <w:spacing w:after="140" w:line="288"/>
      </w:pPr>
      <w:r>
        <w:rPr>
          <w:b w:val="false"/>
          <w:bCs w:val="false"/>
          <w:i w:val="false"/>
          <w:iCs w:val="false"/>
        </w:rPr>
        <w:t xml:space="preserve">Thinking is on by default. For quick, simple answers you can turn it off per request with </w:t>
      </w:r>
      <w:r>
        <w:rPr>
          <w:rFonts w:ascii="Consolas" w:cs="Consolas" w:eastAsia="Consolas" w:hAnsi="Consolas"/>
          <w:b w:val="false"/>
          <w:bCs w:val="false"/>
          <w:i w:val="false"/>
          <w:iCs w:val="false"/>
          <w:color w:val="1B1922"/>
          <w:sz w:val="19"/>
          <w:szCs w:val="19"/>
          <w:shd w:fill="F4F2F7" w:color="auto" w:val="clear"/>
        </w:rPr>
        <w:t xml:space="preserve">"chat_template_kwargs": {"enable_thinking": false}</w:t>
      </w:r>
      <w:r>
        <w:rPr>
          <w:b w:val="false"/>
          <w:bCs w:val="false"/>
          <w:i w:val="false"/>
          <w:iCs w:val="false"/>
        </w:rPr>
        <w:t xml:space="preserve">, in the request body or in </w:t>
      </w:r>
      <w:r>
        <w:rPr>
          <w:rFonts w:ascii="Consolas" w:cs="Consolas" w:eastAsia="Consolas" w:hAnsi="Consolas"/>
          <w:b w:val="false"/>
          <w:bCs w:val="false"/>
          <w:i w:val="false"/>
          <w:iCs w:val="false"/>
          <w:color w:val="1B1922"/>
          <w:sz w:val="19"/>
          <w:szCs w:val="19"/>
          <w:shd w:fill="F4F2F7" w:color="auto" w:val="clear"/>
        </w:rPr>
        <w:t xml:space="preserve">extra_body</w:t>
      </w:r>
      <w:r>
        <w:rPr>
          <w:b w:val="false"/>
          <w:bCs w:val="false"/>
          <w:i w:val="false"/>
          <w:iCs w:val="false"/>
        </w:rPr>
        <w:t xml:space="preserve"> with the OpenAI SDK (</w:t>
      </w:r>
      <w:hyperlink w:history="1" r:id="rId6ngzckaidmermiq4fmoax">
        <w:r>
          <w:rPr>
            <w:b w:val="false"/>
            <w:bCs w:val="false"/>
            <w:i w:val="false"/>
            <w:iCs w:val="false"/>
            <w:color w:val="C8104F"/>
            <w:u w:val="single"/>
          </w:rPr>
          <w:t xml:space="preserve">model card</w:t>
        </w:r>
      </w:hyperlink>
      <w:r>
        <w:rPr>
          <w:b w:val="false"/>
          <w:bCs w:val="false"/>
          <w:i w:val="false"/>
          <w:iCs w:val="false"/>
        </w:rPr>
        <w:t xml:space="preserve">). The answer then starts at once, with no </w:t>
      </w:r>
      <w:r>
        <w:rPr>
          <w:rFonts w:ascii="Consolas" w:cs="Consolas" w:eastAsia="Consolas" w:hAnsi="Consolas"/>
          <w:b w:val="false"/>
          <w:bCs w:val="false"/>
          <w:i w:val="false"/>
          <w:iCs w:val="false"/>
          <w:color w:val="1B1922"/>
          <w:sz w:val="19"/>
          <w:szCs w:val="19"/>
          <w:shd w:fill="F4F2F7" w:color="auto" w:val="clear"/>
        </w:rPr>
        <w:t xml:space="preserve">reasoning</w:t>
      </w:r>
      <w:r>
        <w:rPr>
          <w:b w:val="false"/>
          <w:bCs w:val="false"/>
          <w:i w:val="false"/>
          <w:iCs w:val="false"/>
        </w:rPr>
        <w:t xml:space="preserve"> field, and uses far fewer tokens. As with the other vLLM-specific fields, check that the gateway passes it through.</w:t>
      </w:r>
    </w:p>
    <w:p>
      <w:pPr>
        <w:spacing w:after="140" w:line="288"/>
      </w:pPr>
      <w:r>
        <w:rPr>
          <w:b w:val="false"/>
          <w:bCs w:val="false"/>
          <w:i w:val="false"/>
          <w:iCs w:val="false"/>
        </w:rPr>
        <w:t xml:space="preserve">In a multi-turn conversation, Qwen3.8 </w:t>
      </w:r>
      <w:r>
        <w:rPr>
          <w:b w:val="false"/>
          <w:bCs w:val="false"/>
          <w:i/>
          <w:iCs/>
        </w:rPr>
        <w:t xml:space="preserve">"retains thinking blocks from all historical messages"</w:t>
      </w:r>
      <w:r>
        <w:rPr>
          <w:b w:val="false"/>
          <w:bCs w:val="false"/>
          <w:i w:val="false"/>
          <w:iCs w:val="false"/>
        </w:rPr>
        <w:t xml:space="preserve"> by default (</w:t>
      </w:r>
      <w:r>
        <w:rPr>
          <w:rFonts w:ascii="Consolas" w:cs="Consolas" w:eastAsia="Consolas" w:hAnsi="Consolas"/>
          <w:b w:val="false"/>
          <w:bCs w:val="false"/>
          <w:i w:val="false"/>
          <w:iCs w:val="false"/>
          <w:color w:val="1B1922"/>
          <w:sz w:val="19"/>
          <w:szCs w:val="19"/>
          <w:shd w:fill="F4F2F7" w:color="auto" w:val="clear"/>
        </w:rPr>
        <w:t xml:space="preserve">preserve_thinking</w:t>
      </w:r>
      <w:r>
        <w:rPr>
          <w:b w:val="false"/>
          <w:bCs w:val="false"/>
          <w:i w:val="false"/>
          <w:iCs w:val="false"/>
        </w:rPr>
        <w:t xml:space="preserve">). That helps agents, but it also fills the context window faster. Setting </w:t>
      </w:r>
      <w:r>
        <w:rPr>
          <w:rFonts w:ascii="Consolas" w:cs="Consolas" w:eastAsia="Consolas" w:hAnsi="Consolas"/>
          <w:b w:val="false"/>
          <w:bCs w:val="false"/>
          <w:i w:val="false"/>
          <w:iCs w:val="false"/>
          <w:color w:val="1B1922"/>
          <w:sz w:val="19"/>
          <w:szCs w:val="19"/>
          <w:shd w:fill="F4F2F7" w:color="auto" w:val="clear"/>
        </w:rPr>
        <w:t xml:space="preserve">preserve_thinking</w:t>
      </w:r>
      <w:r>
        <w:rPr>
          <w:b w:val="false"/>
          <w:bCs w:val="false"/>
          <w:i w:val="false"/>
          <w:iCs w:val="false"/>
        </w:rPr>
        <w:t xml:space="preserve"> to false keeps only the latest turn's thinking. The model card also warns that for multi-turn agent tasks, </w:t>
      </w:r>
      <w:r>
        <w:rPr>
          <w:b w:val="false"/>
          <w:bCs w:val="false"/>
          <w:i/>
          <w:iCs/>
        </w:rPr>
        <w:t xml:space="preserve">"lower reasoning effort does not always reduce overall task completion time"</w:t>
      </w:r>
      <w:r>
        <w:rPr>
          <w:b w:val="false"/>
          <w:bCs w:val="false"/>
          <w:i w:val="false"/>
          <w:iCs w:val="false"/>
        </w:rPr>
        <w:t xml:space="preserve">.</w:t>
      </w:r>
    </w:p>
    <w:p>
      <w:pPr>
        <w:pStyle w:val="Heading2"/>
        <w:keepNext/>
      </w:pPr>
      <w:bookmarkStart w:name="s2_17" w:id="120"/>
      <w:r>
        <w:rPr>
          <w:b w:val="false"/>
          <w:bCs w:val="false"/>
          <w:i w:val="false"/>
          <w:iCs w:val="false"/>
        </w:rPr>
        <w:t xml:space="preserve">Hallucination and grounding</w:t>
      </w:r>
      <w:bookmarkEnd w:id="120"/>
    </w:p>
    <w:p>
      <w:pPr>
        <w:spacing w:after="140" w:line="288"/>
      </w:pPr>
      <w:r>
        <w:rPr>
          <w:b w:val="false"/>
          <w:bCs w:val="false"/>
          <w:i w:val="false"/>
          <w:iCs w:val="false"/>
        </w:rPr>
        <w:t xml:space="preserve">An LLM writes the most plausible continuation, not a checked fact. When it doesn't know, it can still produce a fluent, confident and wrong answer. This is called </w:t>
      </w:r>
      <w:r>
        <w:rPr>
          <w:b/>
          <w:bCs/>
          <w:i w:val="false"/>
          <w:iCs w:val="false"/>
        </w:rPr>
        <w:t xml:space="preserve">hallucination</w:t>
      </w:r>
      <w:r>
        <w:rPr>
          <w:b w:val="false"/>
          <w:bCs w:val="false"/>
          <w:i w:val="false"/>
          <w:iCs w:val="false"/>
        </w:rPr>
        <w:t xml:space="preserve">. Larger models and thinking reduce it, but nothing removes it. What works in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8"/>
        <w:gridCol w:w="4685"/>
        <w:gridCol w:w="2945"/>
      </w:tblGrid>
      <w:tr>
        <w:trPr>
          <w:cantSplit/>
          <w:tblHeader/>
        </w:trPr>
        <w:tc>
          <w:tcPr>
            <w:tcW w:type="dxa" w:w="200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Technique</w:t>
            </w:r>
          </w:p>
        </w:tc>
        <w:tc>
          <w:tcPr>
            <w:tcW w:type="dxa" w:w="468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How it helps</w:t>
            </w:r>
          </w:p>
        </w:tc>
        <w:tc>
          <w:tcPr>
            <w:tcW w:type="dxa" w:w="294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Where it lives</w:t>
            </w:r>
          </w:p>
        </w:tc>
      </w:tr>
      <w:tr>
        <w:trPr>
          <w:cantSplit/>
          <w:tblHeader w:val="false"/>
        </w:trPr>
        <w:tc>
          <w:tcPr>
            <w:tcW w:type="dxa" w:w="200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Grounding with retrieval (RAG)</w:t>
            </w:r>
          </w:p>
        </w:tc>
        <w:tc>
          <w:tcPr>
            <w:tcW w:type="dxa" w:w="46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Put the relevant documents in the prompt and ask the model to answer only from them, with citations</w:t>
            </w:r>
          </w:p>
        </w:tc>
        <w:tc>
          <w:tcPr>
            <w:tcW w:type="dxa" w:w="29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Your application</w:t>
            </w:r>
          </w:p>
        </w:tc>
      </w:tr>
      <w:tr>
        <w:trPr>
          <w:cantSplit/>
          <w:tblHeader w:val="false"/>
        </w:trPr>
        <w:tc>
          <w:tcPr>
            <w:tcW w:type="dxa" w:w="200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Tools</w:t>
            </w:r>
          </w:p>
        </w:tc>
        <w:tc>
          <w:tcPr>
            <w:tcW w:type="dxa" w:w="468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Let the model call a calculator, a database or an API instead of recalling facts</w:t>
            </w:r>
          </w:p>
        </w:tc>
        <w:tc>
          <w:tcPr>
            <w:tcW w:type="dxa" w:w="29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Your agent; vLLM converts tool calls (above)</w:t>
            </w:r>
          </w:p>
        </w:tc>
      </w:tr>
      <w:tr>
        <w:trPr>
          <w:cantSplit/>
          <w:tblHeader w:val="false"/>
        </w:trPr>
        <w:tc>
          <w:tcPr>
            <w:tcW w:type="dxa" w:w="200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Structured output</w:t>
            </w:r>
          </w:p>
        </w:tc>
        <w:tc>
          <w:tcPr>
            <w:tcW w:type="dxa" w:w="46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Force the answer into a JSON schema so missing fields are explicit, not invented</w:t>
            </w:r>
          </w:p>
        </w:tc>
        <w:tc>
          <w:tcPr>
            <w:tcW w:type="dxa" w:w="29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Request field </w:t>
            </w:r>
            <w:r>
              <w:rPr>
                <w:rFonts w:ascii="Consolas" w:cs="Consolas" w:eastAsia="Consolas" w:hAnsi="Consolas"/>
                <w:b w:val="false"/>
                <w:bCs w:val="false"/>
                <w:i w:val="false"/>
                <w:iCs w:val="false"/>
                <w:color w:val="1B1922"/>
                <w:sz w:val="16"/>
                <w:szCs w:val="16"/>
                <w:shd w:fill="F4F2F7" w:color="auto" w:val="clear"/>
              </w:rPr>
              <w:t xml:space="preserve">response_format</w:t>
            </w:r>
            <w:r>
              <w:rPr>
                <w:b w:val="false"/>
                <w:bCs w:val="false"/>
                <w:i w:val="false"/>
                <w:iCs w:val="false"/>
                <w:color w:val="4A4554"/>
                <w:sz w:val="18"/>
                <w:szCs w:val="18"/>
              </w:rPr>
              <w:t xml:space="preserve"> (</w:t>
            </w:r>
            <w:r>
              <w:rPr>
                <w:b w:val="false"/>
                <w:bCs w:val="false"/>
                <w:i w:val="false"/>
                <w:iCs w:val="false"/>
                <w:color w:val="4A4554"/>
                <w:sz w:val="18"/>
                <w:szCs w:val="18"/>
              </w:rPr>
              <w:t xml:space="preserve">section </w:t>
            </w:r>
            <w:hyperlink w:history="1" w:anchor="sec_24">
              <w:r>
                <w:rPr>
                  <w:b w:val="false"/>
                  <w:bCs w:val="false"/>
                  <w:i w:val="false"/>
                  <w:iCs w:val="false"/>
                  <w:color w:val="C8104F"/>
                  <w:sz w:val="18"/>
                  <w:szCs w:val="18"/>
                  <w:u w:val="single"/>
                </w:rPr>
                <w:t xml:space="preserve">24</w:t>
              </w:r>
            </w:hyperlink>
            <w:r>
              <w:rPr>
                <w:b w:val="false"/>
                <w:bCs w:val="false"/>
                <w:i w:val="false"/>
                <w:iCs w:val="false"/>
                <w:color w:val="4A4554"/>
                <w:sz w:val="18"/>
                <w:szCs w:val="18"/>
              </w:rPr>
              <w:t xml:space="preserve">)</w:t>
            </w:r>
          </w:p>
        </w:tc>
      </w:tr>
      <w:tr>
        <w:trPr>
          <w:cantSplit/>
          <w:tblHeader w:val="false"/>
        </w:trPr>
        <w:tc>
          <w:tcPr>
            <w:tcW w:type="dxa" w:w="200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Lower temperature</w:t>
            </w:r>
          </w:p>
        </w:tc>
        <w:tc>
          <w:tcPr>
            <w:tcW w:type="dxa" w:w="468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Fewer unlikely tokens in factual tasks</w:t>
            </w:r>
          </w:p>
        </w:tc>
        <w:tc>
          <w:tcPr>
            <w:tcW w:type="dxa" w:w="29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Request parameter</w:t>
            </w:r>
          </w:p>
        </w:tc>
      </w:tr>
      <w:tr>
        <w:trPr>
          <w:cantSplit/>
          <w:tblHeader w:val="false"/>
        </w:trPr>
        <w:tc>
          <w:tcPr>
            <w:tcW w:type="dxa" w:w="200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Evaluation</w:t>
            </w:r>
          </w:p>
        </w:tc>
        <w:tc>
          <w:tcPr>
            <w:tcW w:type="dxa" w:w="46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Measure how often answers are wrong on your own test set, before and after every change</w:t>
            </w:r>
          </w:p>
        </w:tc>
        <w:tc>
          <w:tcPr>
            <w:tcW w:type="dxa" w:w="29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Section </w:t>
            </w:r>
            <w:hyperlink w:history="1" w:anchor="sec_22">
              <w:r>
                <w:rPr>
                  <w:b w:val="false"/>
                  <w:bCs w:val="false"/>
                  <w:i w:val="false"/>
                  <w:iCs w:val="false"/>
                  <w:color w:val="C8104F"/>
                  <w:sz w:val="18"/>
                  <w:szCs w:val="18"/>
                  <w:u w:val="single"/>
                </w:rPr>
                <w:t xml:space="preserve">22</w:t>
              </w:r>
            </w:hyperlink>
          </w:p>
        </w:tc>
      </w:tr>
      <w:tr>
        <w:trPr>
          <w:cantSplit/>
          <w:tblHeader w:val="false"/>
        </w:trPr>
        <w:tc>
          <w:tcPr>
            <w:tcW w:type="dxa" w:w="200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Human review</w:t>
            </w:r>
          </w:p>
        </w:tc>
        <w:tc>
          <w:tcPr>
            <w:tcW w:type="dxa" w:w="468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For decisions with real consequences</w:t>
            </w:r>
          </w:p>
        </w:tc>
        <w:tc>
          <w:tcPr>
            <w:tcW w:type="dxa" w:w="29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Your process</w:t>
            </w:r>
          </w:p>
        </w:tc>
      </w:tr>
    </w:tbl>
    <w:p>
      <w:pPr>
        <w:spacing w:after="200"/>
      </w:pPr>
    </w:p>
    <w:p>
      <w:pPr>
        <w:pStyle w:val="Heading2"/>
        <w:keepNext/>
      </w:pPr>
      <w:bookmarkStart w:name="s2_18" w:id="121"/>
      <w:r>
        <w:rPr>
          <w:b w:val="false"/>
          <w:bCs w:val="false"/>
          <w:i w:val="false"/>
          <w:iCs w:val="false"/>
        </w:rPr>
        <w:t xml:space="preserve">Prompting, RAG, fine-tuning and agents: which to use</w:t>
      </w:r>
      <w:bookmarkEnd w:id="121"/>
    </w:p>
    <w:p>
      <w:pPr>
        <w:spacing w:after="140" w:line="288"/>
      </w:pPr>
      <w:r>
        <w:rPr>
          <w:b w:val="false"/>
          <w:bCs w:val="false"/>
          <w:i w:val="false"/>
          <w:iCs w:val="false"/>
        </w:rPr>
        <w:t xml:space="preserve">Four ways to make a general model useful for your work, from cheapest to most expensive: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2359"/>
        <w:gridCol w:w="2119"/>
        <w:gridCol w:w="1786"/>
        <w:gridCol w:w="1959"/>
      </w:tblGrid>
      <w:tr>
        <w:trPr>
          <w:cantSplit/>
          <w:tblHeader/>
        </w:trPr>
        <w:tc>
          <w:tcPr>
            <w:tcW w:type="dxa" w:w="141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Approach</w:t>
            </w:r>
          </w:p>
        </w:tc>
        <w:tc>
          <w:tcPr>
            <w:tcW w:type="dxa" w:w="235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you change</w:t>
            </w:r>
          </w:p>
        </w:tc>
        <w:tc>
          <w:tcPr>
            <w:tcW w:type="dxa" w:w="211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Good for</w:t>
            </w:r>
          </w:p>
        </w:tc>
        <w:tc>
          <w:tcPr>
            <w:tcW w:type="dxa" w:w="178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Cost and effort</w:t>
            </w:r>
          </w:p>
        </w:tc>
        <w:tc>
          <w:tcPr>
            <w:tcW w:type="dxa" w:w="195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With this build</w:t>
            </w:r>
          </w:p>
        </w:tc>
      </w:tr>
      <w:tr>
        <w:trPr>
          <w:cantSplit/>
          <w:tblHeader w:val="false"/>
        </w:trPr>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Prompting</w:t>
            </w:r>
          </w:p>
        </w:tc>
        <w:tc>
          <w:tcPr>
            <w:tcW w:type="dxa" w:w="235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system prompt and examples in each request</w:t>
            </w:r>
          </w:p>
        </w:tc>
        <w:tc>
          <w:tcPr>
            <w:tcW w:type="dxa" w:w="211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Tone, format, rules, a few examples of the task</w:t>
            </w:r>
          </w:p>
        </w:tc>
        <w:tc>
          <w:tcPr>
            <w:tcW w:type="dxa" w:w="178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Minutes, no infrastructure</w:t>
            </w:r>
          </w:p>
        </w:tc>
        <w:tc>
          <w:tcPr>
            <w:tcW w:type="dxa" w:w="195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Works now</w:t>
            </w:r>
          </w:p>
        </w:tc>
      </w:tr>
      <w:tr>
        <w:trPr>
          <w:cantSplit/>
          <w:tblHeader w:val="false"/>
        </w:trPr>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RAG</w:t>
            </w:r>
          </w:p>
        </w:tc>
        <w:tc>
          <w:tcPr>
            <w:tcW w:type="dxa" w:w="235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prompt gets relevant passages from your documents, found by an embedding search</w:t>
            </w:r>
          </w:p>
        </w:tc>
        <w:tc>
          <w:tcPr>
            <w:tcW w:type="dxa" w:w="211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Company knowledge, documents that change, answers with citations</w:t>
            </w:r>
          </w:p>
        </w:tc>
        <w:tc>
          <w:tcPr>
            <w:tcW w:type="dxa" w:w="178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vector store and an embedding model; days to set up</w:t>
            </w:r>
          </w:p>
        </w:tc>
        <w:tc>
          <w:tcPr>
            <w:tcW w:type="dxa" w:w="195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Needs an embedding model and a vector store next to this endpoint (</w:t>
            </w:r>
            <w:r>
              <w:rPr>
                <w:b w:val="false"/>
                <w:bCs w:val="false"/>
                <w:i w:val="false"/>
                <w:iCs w:val="false"/>
                <w:color w:val="4A4554"/>
                <w:sz w:val="18"/>
                <w:szCs w:val="18"/>
              </w:rPr>
              <w:t xml:space="preserve">section </w:t>
            </w:r>
            <w:hyperlink w:history="1" w:anchor="sec_22">
              <w:r>
                <w:rPr>
                  <w:b w:val="false"/>
                  <w:bCs w:val="false"/>
                  <w:i w:val="false"/>
                  <w:iCs w:val="false"/>
                  <w:color w:val="C8104F"/>
                  <w:sz w:val="18"/>
                  <w:szCs w:val="18"/>
                  <w:u w:val="single"/>
                </w:rPr>
                <w:t xml:space="preserve">22</w:t>
              </w:r>
            </w:hyperlink>
            <w:r>
              <w:rPr>
                <w:b w:val="false"/>
                <w:bCs w:val="false"/>
                <w:i w:val="false"/>
                <w:iCs w:val="false"/>
                <w:color w:val="4A4554"/>
                <w:sz w:val="18"/>
                <w:szCs w:val="18"/>
              </w:rPr>
              <w:t xml:space="preserve">)</w:t>
            </w:r>
          </w:p>
        </w:tc>
      </w:tr>
      <w:tr>
        <w:trPr>
          <w:cantSplit/>
          <w:tblHeader w:val="false"/>
        </w:trPr>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Agents and tools</w:t>
            </w:r>
          </w:p>
        </w:tc>
        <w:tc>
          <w:tcPr>
            <w:tcW w:type="dxa" w:w="235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model calls functions you expose and reads the results</w:t>
            </w:r>
          </w:p>
        </w:tc>
        <w:tc>
          <w:tcPr>
            <w:tcW w:type="dxa" w:w="211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Actions, live data, multi-step tasks</w:t>
            </w:r>
          </w:p>
        </w:tc>
        <w:tc>
          <w:tcPr>
            <w:tcW w:type="dxa" w:w="178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An agent framework and tool code</w:t>
            </w:r>
          </w:p>
        </w:tc>
        <w:tc>
          <w:tcPr>
            <w:tcW w:type="dxa" w:w="195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Works now: tool calling is enabled</w:t>
            </w:r>
          </w:p>
        </w:tc>
      </w:tr>
      <w:tr>
        <w:trPr>
          <w:cantSplit/>
          <w:tblHeader w:val="false"/>
        </w:trPr>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Fine-tuning (LoRA or full)</w:t>
            </w:r>
          </w:p>
        </w:tc>
        <w:tc>
          <w:tcPr>
            <w:tcW w:type="dxa" w:w="235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weights themselves, by training on your examples</w:t>
            </w:r>
          </w:p>
        </w:tc>
        <w:tc>
          <w:tcPr>
            <w:tcW w:type="dxa" w:w="211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consistent style, a narrow task, a format the model keeps missing</w:t>
            </w:r>
          </w:p>
        </w:tc>
        <w:tc>
          <w:tcPr>
            <w:tcW w:type="dxa" w:w="178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Training data, GPUs and an evaluation; weeks</w:t>
            </w:r>
          </w:p>
        </w:tc>
        <w:tc>
          <w:tcPr>
            <w:tcW w:type="dxa" w:w="195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Possible with LoRA adapters (</w:t>
            </w:r>
            <w:r>
              <w:rPr>
                <w:b w:val="false"/>
                <w:bCs w:val="false"/>
                <w:i w:val="false"/>
                <w:iCs w:val="false"/>
                <w:color w:val="4A4554"/>
                <w:sz w:val="18"/>
                <w:szCs w:val="18"/>
              </w:rPr>
              <w:t xml:space="preserve">section </w:t>
            </w:r>
            <w:hyperlink w:history="1" w:anchor="sec_22">
              <w:r>
                <w:rPr>
                  <w:b w:val="false"/>
                  <w:bCs w:val="false"/>
                  <w:i w:val="false"/>
                  <w:iCs w:val="false"/>
                  <w:color w:val="C8104F"/>
                  <w:sz w:val="18"/>
                  <w:szCs w:val="18"/>
                  <w:u w:val="single"/>
                </w:rPr>
                <w:t xml:space="preserve">22</w:t>
              </w:r>
            </w:hyperlink>
            <w:r>
              <w:rPr>
                <w:b w:val="false"/>
                <w:bCs w:val="false"/>
                <w:i w:val="false"/>
                <w:iCs w:val="false"/>
                <w:color w:val="4A4554"/>
                <w:sz w:val="18"/>
                <w:szCs w:val="18"/>
              </w:rPr>
              <w:t xml:space="preserve">)</w:t>
            </w:r>
          </w:p>
        </w:tc>
      </w:tr>
    </w:tbl>
    <w:p>
      <w:pPr>
        <w:spacing w:after="200"/>
      </w:pPr>
    </w:p>
    <w:p>
      <w:pPr>
        <w:spacing w:after="140" w:line="288"/>
      </w:pPr>
      <w:r>
        <w:rPr>
          <w:b w:val="false"/>
          <w:bCs w:val="false"/>
          <w:i w:val="false"/>
          <w:iCs w:val="false"/>
        </w:rPr>
        <w:t xml:space="preserve">The usual order is prompt first, then RAG or tools, and fine-tune only when evaluations show those are not enough. Fine-tuning teaches behaviour, not facts. To add knowledge, use RAG.</w:t>
      </w:r>
    </w:p>
    <w:p>
      <w:pPr>
        <w:pBdr>
          <w:left w:val="single" w:color="1F5FAD" w:sz="24" w:space="8"/>
        </w:pBdr>
        <w:shd w:fill="EAF1FB" w:color="auto" w:val="clear"/>
        <w:spacing w:after="180" w:before="140" w:line="276"/>
        <w:ind w:left="170" w:right="120"/>
      </w:pPr>
      <w:r>
        <w:rPr>
          <w:b/>
          <w:bCs/>
          <w:color w:val="1F5FAD"/>
          <w:spacing w:val="20"/>
          <w:sz w:val="16"/>
          <w:szCs w:val="16"/>
        </w:rPr>
        <w:t xml:space="preserve">TIP   </w:t>
      </w:r>
      <w:r>
        <w:rPr>
          <w:b/>
          <w:bCs/>
          <w:i w:val="false"/>
          <w:iCs w:val="false"/>
        </w:rPr>
        <w:t xml:space="preserve">Context engineering.</w:t>
      </w:r>
      <w:r>
        <w:rPr>
          <w:b w:val="false"/>
          <w:bCs w:val="false"/>
          <w:i w:val="false"/>
          <w:iCs w:val="false"/>
        </w:rPr>
        <w:t xml:space="preserve"> Whatever goes into the context window competes for the model's attention and for KV cache memory:</w:t>
      </w:r>
    </w:p>
    <w:p>
      <w:pPr>
        <w:pStyle w:val="ListParagraph"/>
        <w:numPr>
          <w:ilvl w:val="0"/>
          <w:numId w:val="2"/>
        </w:numPr>
        <w:spacing w:after="60" w:line="276"/>
      </w:pPr>
      <w:r>
        <w:rPr>
          <w:b w:val="false"/>
          <w:bCs w:val="false"/>
          <w:i w:val="false"/>
          <w:iCs w:val="false"/>
        </w:rPr>
        <w:t xml:space="preserve">Keep system prompts short and specific.</w:t>
      </w:r>
    </w:p>
    <w:p>
      <w:pPr>
        <w:pStyle w:val="ListParagraph"/>
        <w:numPr>
          <w:ilvl w:val="0"/>
          <w:numId w:val="2"/>
        </w:numPr>
        <w:spacing w:after="60" w:line="276"/>
      </w:pPr>
      <w:r>
        <w:rPr>
          <w:b w:val="false"/>
          <w:bCs w:val="false"/>
          <w:i w:val="false"/>
          <w:iCs w:val="false"/>
        </w:rPr>
        <w:t xml:space="preserve">Retrieve a few relevant passages rather than whole documents.</w:t>
      </w:r>
    </w:p>
    <w:p>
      <w:pPr>
        <w:pStyle w:val="ListParagraph"/>
        <w:numPr>
          <w:ilvl w:val="0"/>
          <w:numId w:val="2"/>
        </w:numPr>
        <w:spacing w:after="60" w:line="276"/>
      </w:pPr>
      <w:r>
        <w:rPr>
          <w:b w:val="false"/>
          <w:bCs w:val="false"/>
          <w:i w:val="false"/>
          <w:iCs w:val="false"/>
        </w:rPr>
        <w:t xml:space="preserve">Trim or summarise old turns in long conversations.</w:t>
      </w:r>
    </w:p>
    <w:p>
      <w:pPr>
        <w:pStyle w:val="ListParagraph"/>
        <w:numPr>
          <w:ilvl w:val="0"/>
          <w:numId w:val="2"/>
        </w:numPr>
        <w:spacing w:after="60" w:line="276"/>
      </w:pPr>
      <w:r>
        <w:rPr>
          <w:b w:val="false"/>
          <w:bCs w:val="false"/>
          <w:i w:val="false"/>
          <w:iCs w:val="false"/>
        </w:rPr>
        <w:t xml:space="preserve">Put the question after the documents it refers to.</w:t>
      </w:r>
    </w:p>
    <w:p>
      <w:pPr>
        <w:spacing w:after="80"/>
      </w:pPr>
    </w:p>
    <w:p>
      <w:pPr>
        <w:pStyle w:val="Heading1"/>
        <w:keepNext/>
        <w:pageBreakBefore/>
      </w:pPr>
      <w:bookmarkStart w:name="sec_3" w:id="122"/>
      <w:r>
        <w:t xml:space="preserve">3. Why self-host an open-weight model</w:t>
      </w:r>
      <w:bookmarkEnd w:id="1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On the reading paths: New to AI infra</w:t>
            </w:r>
          </w:p>
        </w:tc>
      </w:tr>
    </w:tbl>
    <w:p>
      <w:pPr>
        <w:spacing w:after="160"/>
      </w:pPr>
    </w:p>
    <w:p>
      <w:pPr>
        <w:spacing w:after="140" w:line="288"/>
      </w:pPr>
      <w:r>
        <w:rPr>
          <w:b w:val="false"/>
          <w:bCs w:val="false"/>
          <w:i w:val="false"/>
          <w:iCs w:val="false"/>
        </w:rPr>
        <w:t xml:space="preserve">Self-hosting buys control: data never leaves your account, the model never changes under you, and you can tune it. You pay for that in GPU hours and operating effort, and it's only cheaper than an API when the GPU is kept busy.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4"/>
        <w:gridCol w:w="2589"/>
        <w:gridCol w:w="5035"/>
      </w:tblGrid>
      <w:tr>
        <w:trPr>
          <w:cantSplit/>
          <w:tblHeader/>
        </w:trPr>
        <w:tc>
          <w:tcPr>
            <w:tcW w:type="dxa" w:w="201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Consideration</w:t>
            </w:r>
          </w:p>
        </w:tc>
        <w:tc>
          <w:tcPr>
            <w:tcW w:type="dxa" w:w="258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Hosted API (closed or open model)</w:t>
            </w:r>
          </w:p>
        </w:tc>
        <w:tc>
          <w:tcPr>
            <w:tcW w:type="dxa" w:w="503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Self-hosted open weights (this build)</w:t>
            </w:r>
          </w:p>
        </w:tc>
      </w:tr>
      <w:tr>
        <w:trPr>
          <w:cantSplit/>
          <w:tblHeader w:val="false"/>
        </w:trPr>
        <w:tc>
          <w:tcPr>
            <w:tcW w:type="dxa" w:w="201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Where prompts and answers go</w:t>
            </w:r>
          </w:p>
        </w:tc>
        <w:tc>
          <w:tcPr>
            <w:tcW w:type="dxa" w:w="258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To the provider, under their terms</w:t>
            </w:r>
          </w:p>
        </w:tc>
        <w:tc>
          <w:tcPr>
            <w:tcW w:type="dxa" w:w="503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Stay in your VPC; nothing is logged by Bifrost (</w:t>
            </w:r>
            <w:r>
              <w:rPr>
                <w:rFonts w:ascii="Consolas" w:cs="Consolas" w:eastAsia="Consolas" w:hAnsi="Consolas"/>
                <w:b w:val="false"/>
                <w:bCs w:val="false"/>
                <w:i w:val="false"/>
                <w:iCs w:val="false"/>
                <w:color w:val="1B1922"/>
                <w:sz w:val="16"/>
                <w:szCs w:val="16"/>
                <w:shd w:fill="F4F2F7" w:color="auto" w:val="clear"/>
              </w:rPr>
              <w:t xml:space="preserve">disable_content_logging</w:t>
            </w:r>
            <w:r>
              <w:rPr>
                <w:b w:val="false"/>
                <w:bCs w:val="false"/>
                <w:i w:val="false"/>
                <w:iCs w:val="false"/>
                <w:color w:val="4A4554"/>
                <w:sz w:val="18"/>
                <w:szCs w:val="18"/>
              </w:rPr>
              <w:t xml:space="preserve">)</w:t>
            </w:r>
          </w:p>
        </w:tc>
      </w:tr>
      <w:tr>
        <w:trPr>
          <w:cantSplit/>
          <w:tblHeader w:val="false"/>
        </w:trPr>
        <w:tc>
          <w:tcPr>
            <w:tcW w:type="dxa" w:w="201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Model changes</w:t>
            </w:r>
          </w:p>
        </w:tc>
        <w:tc>
          <w:tcPr>
            <w:tcW w:type="dxa" w:w="258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Provider can update or retire it</w:t>
            </w:r>
          </w:p>
        </w:tc>
        <w:tc>
          <w:tcPr>
            <w:tcW w:type="dxa" w:w="503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Pinned to one commit until you choose to move</w:t>
            </w:r>
          </w:p>
        </w:tc>
      </w:tr>
      <w:tr>
        <w:trPr>
          <w:cantSplit/>
          <w:tblHeader w:val="false"/>
        </w:trPr>
        <w:tc>
          <w:tcPr>
            <w:tcW w:type="dxa" w:w="201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Customisation</w:t>
            </w:r>
          </w:p>
        </w:tc>
        <w:tc>
          <w:tcPr>
            <w:tcW w:type="dxa" w:w="258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Limited to what the provider exposes</w:t>
            </w:r>
          </w:p>
        </w:tc>
        <w:tc>
          <w:tcPr>
            <w:tcW w:type="dxa" w:w="503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Fine-tuning, LoRA adapters, custom chat templates, quantization choices</w:t>
            </w:r>
          </w:p>
        </w:tc>
      </w:tr>
      <w:tr>
        <w:trPr>
          <w:cantSplit/>
          <w:tblHeader w:val="false"/>
        </w:trPr>
        <w:tc>
          <w:tcPr>
            <w:tcW w:type="dxa" w:w="201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Cost shape</w:t>
            </w:r>
          </w:p>
        </w:tc>
        <w:tc>
          <w:tcPr>
            <w:tcW w:type="dxa" w:w="258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token, nothing when idle</w:t>
            </w:r>
          </w:p>
        </w:tc>
        <w:tc>
          <w:tcPr>
            <w:tcW w:type="dxa" w:w="503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GPU hour, whether busy or idle</w:t>
            </w:r>
          </w:p>
        </w:tc>
      </w:tr>
      <w:tr>
        <w:trPr>
          <w:cantSplit/>
          <w:tblHeader w:val="false"/>
        </w:trPr>
        <w:tc>
          <w:tcPr>
            <w:tcW w:type="dxa" w:w="201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 risk</w:t>
            </w:r>
          </w:p>
        </w:tc>
        <w:tc>
          <w:tcPr>
            <w:tcW w:type="dxa" w:w="258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Provider's rate limits</w:t>
            </w:r>
          </w:p>
        </w:tc>
        <w:tc>
          <w:tcPr>
            <w:tcW w:type="dxa" w:w="503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GPU availability (</w:t>
            </w:r>
            <w:r>
              <w:rPr>
                <w:b w:val="false"/>
                <w:bCs w:val="false"/>
                <w:i w:val="false"/>
                <w:iCs w:val="false"/>
                <w:color w:val="4A4554"/>
                <w:sz w:val="18"/>
                <w:szCs w:val="18"/>
              </w:rPr>
              <w:t xml:space="preserve">section </w:t>
            </w:r>
            <w:hyperlink w:history="1" w:anchor="sec_16">
              <w:r>
                <w:rPr>
                  <w:b w:val="false"/>
                  <w:bCs w:val="false"/>
                  <w:i w:val="false"/>
                  <w:iCs w:val="false"/>
                  <w:color w:val="C8104F"/>
                  <w:sz w:val="18"/>
                  <w:szCs w:val="18"/>
                  <w:u w:val="single"/>
                </w:rPr>
                <w:t xml:space="preserve">16</w:t>
              </w:r>
            </w:hyperlink>
            <w:r>
              <w:rPr>
                <w:b w:val="false"/>
                <w:bCs w:val="false"/>
                <w:i w:val="false"/>
                <w:iCs w:val="false"/>
                <w:color w:val="4A4554"/>
                <w:sz w:val="18"/>
                <w:szCs w:val="18"/>
              </w:rPr>
              <w:t xml:space="preserve">: g7e could not be obtained)</w:t>
            </w:r>
          </w:p>
        </w:tc>
      </w:tr>
      <w:tr>
        <w:trPr>
          <w:cantSplit/>
          <w:tblHeader w:val="false"/>
        </w:trPr>
        <w:tc>
          <w:tcPr>
            <w:tcW w:type="dxa" w:w="201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Operating effort</w:t>
            </w:r>
          </w:p>
        </w:tc>
        <w:tc>
          <w:tcPr>
            <w:tcW w:type="dxa" w:w="258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None</w:t>
            </w:r>
          </w:p>
        </w:tc>
        <w:tc>
          <w:tcPr>
            <w:tcW w:type="dxa" w:w="503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 patch, monitor and upgrade it</w:t>
            </w:r>
          </w:p>
        </w:tc>
      </w:tr>
      <w:tr>
        <w:trPr>
          <w:cantSplit/>
          <w:tblHeader w:val="false"/>
        </w:trPr>
        <w:tc>
          <w:tcPr>
            <w:tcW w:type="dxa" w:w="201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Licence</w:t>
            </w:r>
          </w:p>
        </w:tc>
        <w:tc>
          <w:tcPr>
            <w:tcW w:type="dxa" w:w="258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Provider terms</w:t>
            </w:r>
          </w:p>
        </w:tc>
        <w:tc>
          <w:tcPr>
            <w:tcW w:type="dxa" w:w="503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Apache 2.0 for Qwen3.8: commercial use allowed</w:t>
            </w:r>
          </w:p>
        </w:tc>
      </w:tr>
    </w:tbl>
    <w:p>
      <w:pPr>
        <w:spacing w:after="200"/>
      </w:pPr>
    </w:p>
    <w:p>
      <w:pPr>
        <w:spacing w:after="140" w:line="288"/>
      </w:pPr>
      <w:r>
        <w:rPr>
          <w:b/>
          <w:bCs/>
          <w:i w:val="false"/>
          <w:iCs w:val="false"/>
        </w:rPr>
        <w:t xml:space="preserve">What the industry says.</w:t>
      </w:r>
    </w:p>
    <w:p>
      <w:pPr>
        <w:pStyle w:val="ListParagraph"/>
        <w:numPr>
          <w:ilvl w:val="0"/>
          <w:numId w:val="2"/>
        </w:numPr>
        <w:spacing w:after="60" w:line="276"/>
      </w:pPr>
      <w:r>
        <w:rPr>
          <w:b w:val="false"/>
          <w:bCs w:val="false"/>
          <w:i w:val="false"/>
          <w:iCs w:val="false"/>
        </w:rPr>
        <w:t xml:space="preserve">a16z's 2024 enterprise survey found the top reason to adopt open models was </w:t>
      </w:r>
      <w:r>
        <w:rPr>
          <w:b w:val="false"/>
          <w:bCs w:val="false"/>
          <w:i/>
          <w:iCs/>
        </w:rPr>
        <w:t xml:space="preserve">"Control (security of proprietary data and understanding why models produce certain outputs)"</w:t>
      </w:r>
      <w:r>
        <w:rPr>
          <w:b w:val="false"/>
          <w:bCs w:val="false"/>
          <w:i w:val="false"/>
          <w:iCs w:val="false"/>
        </w:rPr>
        <w:t xml:space="preserve">, and that control and customisation </w:t>
      </w:r>
      <w:r>
        <w:rPr>
          <w:b w:val="false"/>
          <w:bCs w:val="false"/>
          <w:i/>
          <w:iCs/>
        </w:rPr>
        <w:t xml:space="preserve">"far outweighed cost as the primary reasons to adopt open source"</w:t>
      </w:r>
      <w:r>
        <w:rPr>
          <w:b w:val="false"/>
          <w:bCs w:val="false"/>
          <w:i w:val="false"/>
          <w:iCs w:val="false"/>
        </w:rPr>
        <w:t xml:space="preserve"> (</w:t>
      </w:r>
      <w:hyperlink w:history="1" r:id="rIdq0ovp-4v5-nclah_cszi0">
        <w:r>
          <w:rPr>
            <w:b w:val="false"/>
            <w:bCs w:val="false"/>
            <w:i w:val="false"/>
            <w:iCs w:val="false"/>
            <w:color w:val="C8104F"/>
            <w:u w:val="single"/>
          </w:rPr>
          <w:t xml:space="preserve">a16z</w:t>
        </w:r>
      </w:hyperlink>
      <w:r>
        <w:rPr>
          <w:b w:val="false"/>
          <w:bCs w:val="false"/>
          <w:i w:val="false"/>
          <w:iCs w:val="false"/>
        </w:rPr>
        <w:t xml:space="preserve">).</w:t>
      </w:r>
    </w:p>
    <w:p>
      <w:pPr>
        <w:pStyle w:val="ListParagraph"/>
        <w:numPr>
          <w:ilvl w:val="0"/>
          <w:numId w:val="2"/>
        </w:numPr>
        <w:spacing w:after="60" w:line="276"/>
      </w:pPr>
      <w:r>
        <w:rPr>
          <w:b w:val="false"/>
          <w:bCs w:val="false"/>
          <w:i w:val="false"/>
          <w:iCs w:val="false"/>
        </w:rPr>
        <w:t xml:space="preserve">Menlo Ventures' mid-2025 update lists </w:t>
      </w:r>
      <w:r>
        <w:rPr>
          <w:b w:val="false"/>
          <w:bCs w:val="false"/>
          <w:i/>
          <w:iCs/>
        </w:rPr>
        <w:t xml:space="preserve">"greater customization, potential cost savings"</w:t>
      </w:r>
      <w:r>
        <w:rPr>
          <w:b w:val="false"/>
          <w:bCs w:val="false"/>
          <w:i w:val="false"/>
          <w:iCs w:val="false"/>
        </w:rPr>
        <w:t xml:space="preserve"> and </w:t>
      </w:r>
      <w:r>
        <w:rPr>
          <w:b w:val="false"/>
          <w:bCs w:val="false"/>
          <w:i/>
          <w:iCs/>
        </w:rPr>
        <w:t xml:space="preserve">"the ability to deploy within private cloud or on-premises environments"</w:t>
      </w:r>
      <w:r>
        <w:rPr>
          <w:b w:val="false"/>
          <w:bCs w:val="false"/>
          <w:i w:val="false"/>
          <w:iCs w:val="false"/>
        </w:rPr>
        <w:t xml:space="preserve"> as the advantages. It also reports that only 13% of AI workloads used open models, down from 19% six months earlier (</w:t>
      </w:r>
      <w:hyperlink w:history="1" r:id="rIdkdy93-l8puvbl73sa0su5">
        <w:r>
          <w:rPr>
            <w:b w:val="false"/>
            <w:bCs w:val="false"/>
            <w:i w:val="false"/>
            <w:iCs w:val="false"/>
            <w:color w:val="C8104F"/>
            <w:u w:val="single"/>
          </w:rPr>
          <w:t xml:space="preserve">Menlo Ventures</w:t>
        </w:r>
      </w:hyperlink>
      <w:r>
        <w:rPr>
          <w:b w:val="false"/>
          <w:bCs w:val="false"/>
          <w:i w:val="false"/>
          <w:iCs w:val="false"/>
        </w:rPr>
        <w:t xml:space="preserve">). Self-hosting is a deliberate choice for control, not the default.</w:t>
      </w:r>
    </w:p>
    <w:p>
      <w:pPr>
        <w:spacing w:after="80"/>
      </w:pPr>
    </w:p>
    <w:p>
      <w:pPr>
        <w:spacing w:after="140" w:line="288"/>
      </w:pPr>
      <w:r>
        <w:rPr>
          <w:b/>
          <w:bCs/>
          <w:i w:val="false"/>
          <w:iCs w:val="false"/>
        </w:rPr>
        <w:t xml:space="preserve">The cost maths, honestly.</w:t>
      </w:r>
    </w:p>
    <w:p>
      <w:pPr>
        <w:pStyle w:val="ListParagraph"/>
        <w:numPr>
          <w:ilvl w:val="0"/>
          <w:numId w:val="2"/>
        </w:numPr>
        <w:spacing w:after="60" w:line="276"/>
      </w:pPr>
      <w:r>
        <w:rPr>
          <w:b/>
          <w:bCs/>
          <w:i w:val="false"/>
          <w:iCs w:val="false"/>
        </w:rPr>
        <w:t xml:space="preserve">One user at a time:</w:t>
      </w:r>
      <w:r>
        <w:rPr>
          <w:b w:val="false"/>
          <w:bCs w:val="false"/>
          <w:i w:val="false"/>
          <w:iCs w:val="false"/>
        </w:rPr>
        <w:t xml:space="preserve"> g6e.2xlarge costs $2.242 per hour. At the measured 25 tokens/s for a single request, a fully busy single stream writes about 90,000 tokens an hour. That's roughly $25 per million output tokens, which is more than many hosted APIs charge.</w:t>
      </w:r>
    </w:p>
    <w:p>
      <w:pPr>
        <w:pStyle w:val="ListParagraph"/>
        <w:numPr>
          <w:ilvl w:val="0"/>
          <w:numId w:val="2"/>
        </w:numPr>
        <w:spacing w:after="60" w:line="276"/>
      </w:pPr>
      <w:r>
        <w:rPr>
          <w:b/>
          <w:bCs/>
          <w:i w:val="false"/>
          <w:iCs w:val="false"/>
        </w:rPr>
        <w:t xml:space="preserve">Many users at once:</w:t>
      </w:r>
      <w:r>
        <w:rPr>
          <w:b w:val="false"/>
          <w:bCs w:val="false"/>
          <w:i w:val="false"/>
          <w:iCs w:val="false"/>
        </w:rPr>
        <w:t xml:space="preserve"> vLLM batches up to 64 requests, and each GPU memory read serves all of them, so total throughput rises well above 25 tokens/s. We haven't measured that ceiling yet. Run </w:t>
      </w:r>
      <w:r>
        <w:rPr>
          <w:rFonts w:ascii="Consolas" w:cs="Consolas" w:eastAsia="Consolas" w:hAnsi="Consolas"/>
          <w:b w:val="false"/>
          <w:bCs w:val="false"/>
          <w:i w:val="false"/>
          <w:iCs w:val="false"/>
          <w:color w:val="1B1922"/>
          <w:sz w:val="19"/>
          <w:szCs w:val="19"/>
          <w:shd w:fill="F4F2F7" w:color="auto" w:val="clear"/>
        </w:rPr>
        <w:t xml:space="preserve">vllm bench serve</w:t>
      </w:r>
      <w:r>
        <w:rPr>
          <w:b w:val="false"/>
          <w:bCs w:val="false"/>
          <w:i w:val="false"/>
          <w:iCs w:val="false"/>
        </w:rPr>
        <w:t xml:space="preserve"> against the instance before using cost as the argument for self-hosting.</w:t>
      </w:r>
    </w:p>
    <w:p>
      <w:pPr>
        <w:pStyle w:val="ListParagraph"/>
        <w:numPr>
          <w:ilvl w:val="0"/>
          <w:numId w:val="2"/>
        </w:numPr>
        <w:spacing w:after="60" w:line="276"/>
      </w:pPr>
      <w:r>
        <w:rPr>
          <w:b/>
          <w:bCs/>
          <w:i w:val="false"/>
          <w:iCs w:val="false"/>
        </w:rPr>
        <w:t xml:space="preserve">Idle hours:</w:t>
      </w:r>
      <w:r>
        <w:rPr>
          <w:b w:val="false"/>
          <w:bCs w:val="false"/>
          <w:i w:val="false"/>
          <w:iCs w:val="false"/>
        </w:rPr>
        <w:t xml:space="preserve"> stop the instance when nobody uses it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 An idle GPU costs the same as a busy one.</w:t>
      </w:r>
    </w:p>
    <w:p>
      <w:pPr>
        <w:spacing w:after="80"/>
      </w:pPr>
    </w:p>
    <w:p>
      <w:pPr>
        <w:pStyle w:val="Heading1"/>
        <w:keepNext/>
        <w:pageBreakBefore/>
      </w:pPr>
      <w:bookmarkStart w:name="sec_4" w:id="123"/>
      <w:r>
        <w:t xml:space="preserve">4. Qwen3.8-27B: the facts this build relies on</w:t>
      </w:r>
      <w:bookmarkEnd w:id="1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On the reading paths: New to AI infra</w:t>
            </w:r>
          </w:p>
        </w:tc>
      </w:tr>
    </w:tbl>
    <w:p>
      <w:pPr>
        <w:spacing w:after="160"/>
      </w:pPr>
    </w:p>
    <w:p>
      <w:pPr>
        <w:spacing w:after="140" w:line="288"/>
      </w:pPr>
      <w:r>
        <w:rPr>
          <w:b w:val="false"/>
          <w:bCs w:val="false"/>
          <w:i w:val="false"/>
          <w:iCs w:val="false"/>
        </w:rPr>
        <w:t xml:space="preserve">Qwen3.8-27B is an Apache-2.0, 27-billion-parameter vision-language model from Alibaba's Qwen team, released in August 2026. It is a hybrid of linear and full attention, which keeps its memory needs low for its size. This table is the single source of truth for every model value used in the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0"/>
        <w:gridCol w:w="4221"/>
        <w:gridCol w:w="3687"/>
      </w:tblGrid>
      <w:tr>
        <w:trPr>
          <w:cantSplit/>
          <w:tblHeader/>
        </w:trPr>
        <w:tc>
          <w:tcPr>
            <w:tcW w:type="dxa" w:w="173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Property</w:t>
            </w:r>
          </w:p>
        </w:tc>
        <w:tc>
          <w:tcPr>
            <w:tcW w:type="dxa" w:w="422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Value</w:t>
            </w:r>
          </w:p>
        </w:tc>
        <w:tc>
          <w:tcPr>
            <w:tcW w:type="dxa" w:w="368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Source</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Licence</w:t>
            </w:r>
          </w:p>
        </w:tc>
        <w:tc>
          <w:tcPr>
            <w:tcW w:type="dxa" w:w="42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Apache 2.0: commercial use, modification and self-hosting allowed</w:t>
            </w:r>
          </w:p>
        </w:tc>
        <w:tc>
          <w:tcPr>
            <w:tcW w:type="dxa" w:w="36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ryca3nul2i4whrueek9xe">
              <w:r>
                <w:rPr>
                  <w:b w:val="false"/>
                  <w:bCs w:val="false"/>
                  <w:i w:val="false"/>
                  <w:iCs w:val="false"/>
                  <w:color w:val="C8104F"/>
                  <w:sz w:val="18"/>
                  <w:szCs w:val="18"/>
                  <w:u w:val="single"/>
                </w:rPr>
                <w:t xml:space="preserve">Model card</w:t>
              </w:r>
            </w:hyperlink>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Parameters</w:t>
            </w:r>
          </w:p>
        </w:tc>
        <w:tc>
          <w:tcPr>
            <w:tcW w:type="dxa" w:w="42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27B (Hugging Face metadata rounds to 28B)</w:t>
            </w:r>
          </w:p>
        </w:tc>
        <w:tc>
          <w:tcPr>
            <w:tcW w:type="dxa" w:w="36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mind5ez9x60ed73gcf-qx">
              <w:r>
                <w:rPr>
                  <w:b w:val="false"/>
                  <w:bCs w:val="false"/>
                  <w:i w:val="false"/>
                  <w:iCs w:val="false"/>
                  <w:color w:val="C8104F"/>
                  <w:sz w:val="18"/>
                  <w:szCs w:val="18"/>
                  <w:u w:val="single"/>
                </w:rPr>
                <w:t xml:space="preserve">Model card</w:t>
              </w:r>
            </w:hyperlink>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Type</w:t>
            </w:r>
          </w:p>
        </w:tc>
        <w:tc>
          <w:tcPr>
            <w:tcW w:type="dxa" w:w="42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Causal language model with vision encoder; understands images and video</w:t>
            </w:r>
          </w:p>
        </w:tc>
        <w:tc>
          <w:tcPr>
            <w:tcW w:type="dxa" w:w="36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z1a-qn1byz5rm5zphhgn5">
              <w:r>
                <w:rPr>
                  <w:b w:val="false"/>
                  <w:bCs w:val="false"/>
                  <w:i w:val="false"/>
                  <w:iCs w:val="false"/>
                  <w:color w:val="C8104F"/>
                  <w:sz w:val="18"/>
                  <w:szCs w:val="18"/>
                  <w:u w:val="single"/>
                </w:rPr>
                <w:t xml:space="preserve">Model card</w:t>
              </w:r>
            </w:hyperlink>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Layers</w:t>
            </w:r>
          </w:p>
        </w:tc>
        <w:tc>
          <w:tcPr>
            <w:tcW w:type="dxa" w:w="42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64: 16 × (3 × Gated DeltaNet + 1 × Gated Attention), each followed by an FFN</w:t>
            </w:r>
          </w:p>
        </w:tc>
        <w:tc>
          <w:tcPr>
            <w:tcW w:type="dxa" w:w="36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of42p8krg5j-p2hdcq-ad">
              <w:r>
                <w:rPr>
                  <w:b w:val="false"/>
                  <w:bCs w:val="false"/>
                  <w:i w:val="false"/>
                  <w:iCs w:val="false"/>
                  <w:color w:val="C8104F"/>
                  <w:sz w:val="18"/>
                  <w:szCs w:val="18"/>
                  <w:u w:val="single"/>
                </w:rPr>
                <w:t xml:space="preserve">Model card</w:t>
              </w:r>
            </w:hyperlink>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Full-attention layers</w:t>
            </w:r>
          </w:p>
        </w:tc>
        <w:tc>
          <w:tcPr>
            <w:tcW w:type="dxa" w:w="42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 with 24 query heads, 4 KV heads, head dimension 256</w:t>
            </w:r>
          </w:p>
        </w:tc>
        <w:tc>
          <w:tcPr>
            <w:tcW w:type="dxa" w:w="36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zt9lajepwlk2onos2hzwk">
              <w:r>
                <w:rPr>
                  <w:b w:val="false"/>
                  <w:bCs w:val="false"/>
                  <w:i w:val="false"/>
                  <w:iCs w:val="false"/>
                  <w:color w:val="C8104F"/>
                  <w:sz w:val="18"/>
                  <w:szCs w:val="18"/>
                  <w:u w:val="single"/>
                </w:rPr>
                <w:t xml:space="preserve">config.json</w:t>
              </w:r>
            </w:hyperlink>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Context</w:t>
            </w:r>
          </w:p>
        </w:tc>
        <w:tc>
          <w:tcPr>
            <w:tcW w:type="dxa" w:w="42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262,144 tokens natively, extensible to about 1,000,000 with YaRN</w:t>
            </w:r>
          </w:p>
        </w:tc>
        <w:tc>
          <w:tcPr>
            <w:tcW w:type="dxa" w:w="36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1fbjp5k5zxqbvrp2hueri">
              <w:r>
                <w:rPr>
                  <w:b w:val="false"/>
                  <w:bCs w:val="false"/>
                  <w:i w:val="false"/>
                  <w:iCs w:val="false"/>
                  <w:color w:val="C8104F"/>
                  <w:sz w:val="18"/>
                  <w:szCs w:val="18"/>
                  <w:u w:val="single"/>
                </w:rPr>
                <w:t xml:space="preserve">Model card</w:t>
              </w:r>
            </w:hyperlink>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Thinking</w:t>
            </w:r>
          </w:p>
        </w:tc>
        <w:tc>
          <w:tcPr>
            <w:tcW w:type="dxa" w:w="42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 by default; </w:t>
            </w:r>
            <w:r>
              <w:rPr>
                <w:rFonts w:ascii="Consolas" w:cs="Consolas" w:eastAsia="Consolas" w:hAnsi="Consolas"/>
                <w:b w:val="false"/>
                <w:bCs w:val="false"/>
                <w:i w:val="false"/>
                <w:iCs w:val="false"/>
                <w:color w:val="1B1922"/>
                <w:sz w:val="16"/>
                <w:szCs w:val="16"/>
                <w:shd w:fill="F4F2F7" w:color="auto" w:val="clear"/>
              </w:rPr>
              <w:t xml:space="preserve">reasoning_effort</w:t>
            </w:r>
            <w:r>
              <w:rPr>
                <w:b w:val="false"/>
                <w:bCs w:val="false"/>
                <w:i w:val="false"/>
                <w:iCs w:val="false"/>
                <w:color w:val="4A4554"/>
                <w:sz w:val="18"/>
                <w:szCs w:val="18"/>
              </w:rPr>
              <w:t xml:space="preserve"> = </w:t>
            </w:r>
            <w:r>
              <w:rPr>
                <w:rFonts w:ascii="Consolas" w:cs="Consolas" w:eastAsia="Consolas" w:hAnsi="Consolas"/>
                <w:b w:val="false"/>
                <w:bCs w:val="false"/>
                <w:i w:val="false"/>
                <w:iCs w:val="false"/>
                <w:color w:val="1B1922"/>
                <w:sz w:val="16"/>
                <w:szCs w:val="16"/>
                <w:shd w:fill="F4F2F7" w:color="auto" w:val="clear"/>
              </w:rPr>
              <w:t xml:space="preserve">xhigh</w:t>
            </w:r>
            <w:r>
              <w:rPr>
                <w:b w:val="false"/>
                <w:bCs w:val="false"/>
                <w:i w:val="false"/>
                <w:iCs w:val="false"/>
                <w:color w:val="4A4554"/>
                <w:sz w:val="18"/>
                <w:szCs w:val="18"/>
              </w:rPr>
              <w:t xml:space="preserve"> (default), </w:t>
            </w:r>
            <w:r>
              <w:rPr>
                <w:rFonts w:ascii="Consolas" w:cs="Consolas" w:eastAsia="Consolas" w:hAnsi="Consolas"/>
                <w:b w:val="false"/>
                <w:bCs w:val="false"/>
                <w:i w:val="false"/>
                <w:iCs w:val="false"/>
                <w:color w:val="1B1922"/>
                <w:sz w:val="16"/>
                <w:szCs w:val="16"/>
                <w:shd w:fill="F4F2F7" w:color="auto" w:val="clear"/>
              </w:rPr>
              <w:t xml:space="preserve">medium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low</w:t>
            </w:r>
            <w:r>
              <w:rPr>
                <w:b w:val="false"/>
                <w:bCs w:val="false"/>
                <w:i w:val="false"/>
                <w:iCs w:val="false"/>
                <w:color w:val="4A4554"/>
                <w:sz w:val="18"/>
                <w:szCs w:val="18"/>
              </w:rPr>
              <w:t xml:space="preserve">; can be turned off per request</w:t>
            </w:r>
          </w:p>
        </w:tc>
        <w:tc>
          <w:tcPr>
            <w:tcW w:type="dxa" w:w="36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trzcxb8vlr2nm3glwdbiz">
              <w:r>
                <w:rPr>
                  <w:b w:val="false"/>
                  <w:bCs w:val="false"/>
                  <w:i w:val="false"/>
                  <w:iCs w:val="false"/>
                  <w:color w:val="C8104F"/>
                  <w:sz w:val="18"/>
                  <w:szCs w:val="18"/>
                  <w:u w:val="single"/>
                </w:rPr>
                <w:t xml:space="preserve">Model card</w:t>
              </w:r>
            </w:hyperlink>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Multi-token prediction</w:t>
            </w:r>
          </w:p>
        </w:tc>
        <w:tc>
          <w:tcPr>
            <w:tcW w:type="dxa" w:w="42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One MTP layer, trained with multiple steps</w:t>
            </w:r>
          </w:p>
        </w:tc>
        <w:tc>
          <w:tcPr>
            <w:tcW w:type="dxa" w:w="36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2ztmatmzho8tzjgsehlxn">
              <w:r>
                <w:rPr>
                  <w:b w:val="false"/>
                  <w:bCs w:val="false"/>
                  <w:i w:val="false"/>
                  <w:iCs w:val="false"/>
                  <w:color w:val="C8104F"/>
                  <w:sz w:val="18"/>
                  <w:szCs w:val="18"/>
                  <w:u w:val="single"/>
                </w:rPr>
                <w:t xml:space="preserve">Model card</w:t>
              </w:r>
            </w:hyperlink>
            <w:r>
              <w:rPr>
                <w:b w:val="false"/>
                <w:bCs w:val="false"/>
                <w:i w:val="false"/>
                <w:iCs w:val="false"/>
                <w:color w:val="4A4554"/>
                <w:sz w:val="18"/>
                <w:szCs w:val="18"/>
              </w:rPr>
              <w:t xml:space="preserve">, config </w:t>
            </w:r>
            <w:r>
              <w:rPr>
                <w:rFonts w:ascii="Consolas" w:cs="Consolas" w:eastAsia="Consolas" w:hAnsi="Consolas"/>
                <w:b w:val="false"/>
                <w:bCs w:val="false"/>
                <w:i w:val="false"/>
                <w:iCs w:val="false"/>
                <w:color w:val="1B1922"/>
                <w:sz w:val="16"/>
                <w:szCs w:val="16"/>
                <w:shd w:fill="F4F2F7" w:color="auto" w:val="clear"/>
              </w:rPr>
              <w:t xml:space="preserve">mtp_num_hidden_layers: 1</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Checkpoint served</w:t>
            </w:r>
          </w:p>
        </w:tc>
        <w:tc>
          <w:tcPr>
            <w:tcW w:type="dxa" w:w="42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Qwen/Qwen3.8-27B-FP8</w:t>
            </w:r>
            <w:r>
              <w:rPr>
                <w:b w:val="false"/>
                <w:bCs w:val="false"/>
                <w:i w:val="false"/>
                <w:iCs w:val="false"/>
                <w:color w:val="4A4554"/>
                <w:sz w:val="18"/>
                <w:szCs w:val="18"/>
              </w:rPr>
              <w:t xml:space="preserve">, pinned to commit </w:t>
            </w:r>
            <w:r>
              <w:rPr>
                <w:rFonts w:ascii="Consolas" w:cs="Consolas" w:eastAsia="Consolas" w:hAnsi="Consolas"/>
                <w:b w:val="false"/>
                <w:bCs w:val="false"/>
                <w:i w:val="false"/>
                <w:iCs w:val="false"/>
                <w:color w:val="1B1922"/>
                <w:sz w:val="16"/>
                <w:szCs w:val="16"/>
                <w:shd w:fill="F4F2F7" w:color="auto" w:val="clear"/>
              </w:rPr>
              <w:t xml:space="preserve">017b9c7af6b5689d5dd426a76e0bc077eb5ca20a</w:t>
            </w:r>
          </w:p>
        </w:tc>
        <w:tc>
          <w:tcPr>
            <w:tcW w:type="dxa" w:w="36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7twfqc46gdihxkmczbnpm">
              <w:r>
                <w:rPr>
                  <w:b w:val="false"/>
                  <w:bCs w:val="false"/>
                  <w:i w:val="false"/>
                  <w:iCs w:val="false"/>
                  <w:color w:val="C8104F"/>
                  <w:sz w:val="18"/>
                  <w:szCs w:val="18"/>
                  <w:u w:val="single"/>
                </w:rPr>
                <w:t xml:space="preserve">config.json at that commit</w:t>
              </w:r>
            </w:hyperlink>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FP8 format</w:t>
            </w:r>
          </w:p>
        </w:tc>
        <w:tc>
          <w:tcPr>
            <w:tcW w:type="dxa" w:w="42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quant_method: fp8</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fmt: e4m3</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weight_block_size: [128, 128]</w:t>
            </w:r>
          </w:p>
        </w:tc>
        <w:tc>
          <w:tcPr>
            <w:tcW w:type="dxa" w:w="36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2s6mgthmhlxpaekoaxvjh">
              <w:r>
                <w:rPr>
                  <w:b w:val="false"/>
                  <w:bCs w:val="false"/>
                  <w:i w:val="false"/>
                  <w:iCs w:val="false"/>
                  <w:color w:val="C8104F"/>
                  <w:sz w:val="18"/>
                  <w:szCs w:val="18"/>
                  <w:u w:val="single"/>
                </w:rPr>
                <w:t xml:space="preserve">config.json</w:t>
              </w:r>
            </w:hyperlink>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Size on disk</w:t>
            </w:r>
          </w:p>
        </w:tc>
        <w:tc>
          <w:tcPr>
            <w:tcW w:type="dxa" w:w="422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29 GB in 66 safetensors files</w:t>
            </w:r>
          </w:p>
        </w:tc>
        <w:tc>
          <w:tcPr>
            <w:tcW w:type="dxa" w:w="36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Measured (</w:t>
            </w:r>
            <w:r>
              <w:rPr>
                <w:rFonts w:ascii="Consolas" w:cs="Consolas" w:eastAsia="Consolas" w:hAnsi="Consolas"/>
                <w:b w:val="false"/>
                <w:bCs w:val="false"/>
                <w:i w:val="false"/>
                <w:iCs w:val="false"/>
                <w:color w:val="1B1922"/>
                <w:sz w:val="16"/>
                <w:szCs w:val="16"/>
                <w:shd w:fill="F4F2F7" w:color="auto" w:val="clear"/>
              </w:rPr>
              <w:t xml:space="preserve">verify-llm-host.sh</w:t>
            </w:r>
            <w:r>
              <w:rPr>
                <w:b w:val="false"/>
                <w:bCs w:val="false"/>
                <w:i w:val="false"/>
                <w:iCs w:val="false"/>
                <w:color w:val="4A4554"/>
                <w:sz w:val="18"/>
                <w:szCs w:val="18"/>
              </w:rPr>
              <w:t xml:space="preserve">)</w:t>
            </w:r>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GPU memory for weights</w:t>
            </w:r>
          </w:p>
        </w:tc>
        <w:tc>
          <w:tcPr>
            <w:tcW w:type="dxa" w:w="422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28.9 GiB</w:t>
            </w:r>
          </w:p>
        </w:tc>
        <w:tc>
          <w:tcPr>
            <w:tcW w:type="dxa" w:w="36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Measured (vLLM log: </w:t>
            </w:r>
            <w:r>
              <w:rPr>
                <w:b w:val="false"/>
                <w:bCs w:val="false"/>
                <w:i/>
                <w:iCs/>
                <w:color w:val="4A4554"/>
                <w:sz w:val="18"/>
                <w:szCs w:val="18"/>
              </w:rPr>
              <w:t xml:space="preserve">"Model loading took 28.9 GiB memory"</w:t>
            </w:r>
            <w:r>
              <w:rPr>
                <w:b w:val="false"/>
                <w:bCs w:val="false"/>
                <w:i w:val="false"/>
                <w:iCs w:val="false"/>
                <w:color w:val="4A4554"/>
                <w:sz w:val="18"/>
                <w:szCs w:val="18"/>
              </w:rPr>
              <w:t xml:space="preserve">)</w:t>
            </w:r>
          </w:p>
        </w:tc>
      </w:tr>
    </w:tbl>
    <w:p>
      <w:pPr>
        <w:spacing w:after="200"/>
      </w:pPr>
    </w:p>
    <w:p>
      <w:pPr>
        <w:spacing w:after="140" w:line="288"/>
      </w:pPr>
      <w:r>
        <w:rPr>
          <w:b/>
          <w:bCs/>
          <w:i w:val="false"/>
          <w:iCs w:val="false"/>
        </w:rPr>
        <w:t xml:space="preserve">Published benchmark scores</w:t>
      </w:r>
      <w:r>
        <w:rPr>
          <w:b w:val="false"/>
          <w:bCs w:val="false"/>
          <w:i w:val="false"/>
          <w:iCs w:val="false"/>
        </w:rPr>
        <w:t xml:space="preserve"> (from the model card, reported by the Qwen team and not re-run here): GPQA Diamond 89.2, LiveCodeBench v6 90.3, SWE-bench Pro 61.7, Terminal Bench 2.1 73.0, OSWorld-Verified 84.3.</w:t>
      </w:r>
    </w:p>
    <w:p>
      <w:pPr>
        <w:pBdr>
          <w:left w:val="single" w:color="1F5FAD" w:sz="24" w:space="8"/>
        </w:pBdr>
        <w:shd w:fill="EAF1FB" w:color="auto" w:val="clear"/>
        <w:spacing w:after="180" w:before="140" w:line="276"/>
        <w:ind w:left="170" w:right="120"/>
      </w:pPr>
      <w:r>
        <w:rPr>
          <w:b/>
          <w:bCs/>
          <w:color w:val="1F5FAD"/>
          <w:spacing w:val="20"/>
          <w:sz w:val="16"/>
          <w:szCs w:val="16"/>
        </w:rPr>
        <w:t xml:space="preserve">TIP   </w:t>
      </w:r>
      <w:r>
        <w:rPr>
          <w:b/>
          <w:bCs/>
          <w:i w:val="false"/>
          <w:iCs w:val="false"/>
        </w:rPr>
        <w:t xml:space="preserve">Why the template pins a commit.</w:t>
      </w:r>
      <w:r>
        <w:rPr>
          <w:b w:val="false"/>
          <w:bCs w:val="false"/>
          <w:i w:val="false"/>
          <w:iCs w:val="false"/>
        </w:rPr>
        <w:t xml:space="preserve"> Hugging Face repositories can change. Pinning the 40-character commit means every rebuild downloads exactly the weights this guide was tested with, and the S3 copy is stored under that commit's path.</w:t>
      </w:r>
    </w:p>
    <w:p>
      <w:pPr>
        <w:pStyle w:val="Heading1"/>
        <w:keepNext/>
        <w:pageBreakBefore/>
      </w:pPr>
      <w:bookmarkStart w:name="sec_5" w:id="124"/>
      <w:r>
        <w:t xml:space="preserve">5. vLLM: the model server</w:t>
      </w:r>
      <w:bookmarkEnd w:id="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5_0">
              <w:r>
                <w:rPr>
                  <w:color w:val="C8104F"/>
                  <w:sz w:val="18"/>
                  <w:szCs w:val="18"/>
                  <w:u w:val="single"/>
                </w:rPr>
                <w:t xml:space="preserve">What an inference server does</w:t>
              </w:r>
            </w:hyperlink>
          </w:p>
          <w:p>
            <w:pPr>
              <w:pStyle w:val="ListParagraph"/>
              <w:numPr>
                <w:ilvl w:val="0"/>
                <w:numId w:val="2"/>
              </w:numPr>
              <w:spacing w:after="20"/>
            </w:pPr>
            <w:hyperlink w:history="1" w:anchor="s5_1">
              <w:r>
                <w:rPr>
                  <w:color w:val="C8104F"/>
                  <w:sz w:val="18"/>
                  <w:szCs w:val="18"/>
                  <w:u w:val="single"/>
                </w:rPr>
                <w:t xml:space="preserve">What this build uses</w:t>
              </w:r>
            </w:hyperlink>
          </w:p>
          <w:p>
            <w:pPr>
              <w:pStyle w:val="ListParagraph"/>
              <w:numPr>
                <w:ilvl w:val="0"/>
                <w:numId w:val="2"/>
              </w:numPr>
              <w:spacing w:after="20"/>
            </w:pPr>
            <w:hyperlink w:history="1" w:anchor="s5_2">
              <w:r>
                <w:rPr>
                  <w:color w:val="C8104F"/>
                  <w:sz w:val="18"/>
                  <w:szCs w:val="18"/>
                  <w:u w:val="single"/>
                </w:rPr>
                <w:t xml:space="preserve">Evidence that vLLM is the industry standard</w:t>
              </w:r>
            </w:hyperlink>
          </w:p>
        </w:tc>
      </w:tr>
    </w:tbl>
    <w:p>
      <w:pPr>
        <w:spacing w:after="160"/>
      </w:pPr>
    </w:p>
    <w:p>
      <w:pPr>
        <w:spacing w:after="140" w:line="288"/>
      </w:pPr>
      <w:r>
        <w:rPr>
          <w:b w:val="false"/>
          <w:bCs w:val="false"/>
          <w:i w:val="false"/>
          <w:iCs w:val="false"/>
        </w:rPr>
        <w:t xml:space="preserve">vLLM turns model weights into a fast, OpenAI-compatible HTTP service. It's the most widely adopted open-source LLM inference engine: AWS, Google Cloud, Red Hat and NVIDIA all build on it or document it.</w:t>
      </w:r>
    </w:p>
    <w:p>
      <w:pPr>
        <w:pStyle w:val="Heading2"/>
        <w:keepNext/>
      </w:pPr>
      <w:bookmarkStart w:name="s5_0" w:id="125"/>
      <w:r>
        <w:rPr>
          <w:b w:val="false"/>
          <w:bCs w:val="false"/>
          <w:i w:val="false"/>
          <w:iCs w:val="false"/>
        </w:rPr>
        <w:t xml:space="preserve">What an inference server does</w:t>
      </w:r>
      <w:bookmarkEnd w:id="125"/>
    </w:p>
    <w:p>
      <w:pPr>
        <w:spacing w:after="140" w:line="288"/>
      </w:pPr>
      <w:r>
        <w:rPr>
          <w:b w:val="false"/>
          <w:bCs w:val="false"/>
          <w:i w:val="false"/>
          <w:iCs w:val="false"/>
        </w:rPr>
        <w:t xml:space="preserve">Loading weights into a GPU is the easy part. The server's real job is to keep the GPU busy while many requests of different lengths arrive and finish at different times, without running out of memory. vLLM does that with two ideas:</w:t>
      </w:r>
    </w:p>
    <w:p>
      <w:pPr>
        <w:pStyle w:val="ListParagraph"/>
        <w:numPr>
          <w:ilvl w:val="0"/>
          <w:numId w:val="2"/>
        </w:numPr>
        <w:spacing w:after="60" w:line="276"/>
      </w:pPr>
      <w:r>
        <w:rPr>
          <w:b/>
          <w:bCs/>
          <w:i w:val="false"/>
          <w:iCs w:val="false"/>
        </w:rPr>
        <w:t xml:space="preserve">PagedAttention.</w:t>
      </w:r>
      <w:r>
        <w:rPr>
          <w:b w:val="false"/>
          <w:bCs w:val="false"/>
          <w:i w:val="false"/>
          <w:iCs w:val="false"/>
        </w:rPr>
        <w:t xml:space="preserve"> The KV cache is stored in fixed-size blocks, like pages of operating-system memory, instead of one contiguous slab per request. The vLLM paper says KV memory </w:t>
      </w:r>
      <w:r>
        <w:rPr>
          <w:b w:val="false"/>
          <w:bCs w:val="false"/>
          <w:i/>
          <w:iCs/>
        </w:rPr>
        <w:t xml:space="preserve">"can be significantly wasted by fragmentation and redundant duplication"</w:t>
      </w:r>
      <w:r>
        <w:rPr>
          <w:b w:val="false"/>
          <w:bCs w:val="false"/>
          <w:i w:val="false"/>
          <w:iCs w:val="false"/>
        </w:rPr>
        <w:t xml:space="preserve"> when managed naively, and reports </w:t>
      </w:r>
      <w:r>
        <w:rPr>
          <w:b w:val="false"/>
          <w:bCs w:val="false"/>
          <w:i/>
          <w:iCs/>
        </w:rPr>
        <w:t xml:space="preserve">"2-4×"</w:t>
      </w:r>
      <w:r>
        <w:rPr>
          <w:b w:val="false"/>
          <w:bCs w:val="false"/>
          <w:i w:val="false"/>
          <w:iCs w:val="false"/>
        </w:rPr>
        <w:t xml:space="preserve"> higher throughput than FasterTransformer and Orca (</w:t>
      </w:r>
      <w:hyperlink w:history="1" r:id="rIdrpraqxhcclx-fhppczjk8">
        <w:r>
          <w:rPr>
            <w:b w:val="false"/>
            <w:bCs w:val="false"/>
            <w:i w:val="false"/>
            <w:iCs w:val="false"/>
            <w:color w:val="C8104F"/>
            <w:u w:val="single"/>
          </w:rPr>
          <w:t xml:space="preserve">arXiv 2309.06180</w:t>
        </w:r>
      </w:hyperlink>
      <w:r>
        <w:rPr>
          <w:b w:val="false"/>
          <w:bCs w:val="false"/>
          <w:i w:val="false"/>
          <w:iCs w:val="false"/>
        </w:rPr>
        <w:t xml:space="preserve">). The launch post puts the waste of earlier systems at </w:t>
      </w:r>
      <w:r>
        <w:rPr>
          <w:b w:val="false"/>
          <w:bCs w:val="false"/>
          <w:i/>
          <w:iCs/>
        </w:rPr>
        <w:t xml:space="preserve">"60% – 80%"</w:t>
      </w:r>
      <w:r>
        <w:rPr>
          <w:b w:val="false"/>
          <w:bCs w:val="false"/>
          <w:i w:val="false"/>
          <w:iCs w:val="false"/>
        </w:rPr>
        <w:t xml:space="preserve"> versus </w:t>
      </w:r>
      <w:r>
        <w:rPr>
          <w:b w:val="false"/>
          <w:bCs w:val="false"/>
          <w:i/>
          <w:iCs/>
        </w:rPr>
        <w:t xml:space="preserve">"under 4%"</w:t>
      </w:r>
      <w:r>
        <w:rPr>
          <w:b w:val="false"/>
          <w:bCs w:val="false"/>
          <w:i w:val="false"/>
          <w:iCs w:val="false"/>
        </w:rPr>
        <w:t xml:space="preserve"> (</w:t>
      </w:r>
      <w:hyperlink w:history="1" r:id="rIduqxflqebljqpvex-7lqpk">
        <w:r>
          <w:rPr>
            <w:b w:val="false"/>
            <w:bCs w:val="false"/>
            <w:i w:val="false"/>
            <w:iCs w:val="false"/>
            <w:color w:val="C8104F"/>
            <w:u w:val="single"/>
          </w:rPr>
          <w:t xml:space="preserve">vLLM blog</w:t>
        </w:r>
      </w:hyperlink>
      <w:r>
        <w:rPr>
          <w:b w:val="false"/>
          <w:bCs w:val="false"/>
          <w:i w:val="false"/>
          <w:iCs w:val="false"/>
        </w:rPr>
        <w:t xml:space="preserve">).</w:t>
      </w:r>
    </w:p>
    <w:p>
      <w:pPr>
        <w:pStyle w:val="ListParagraph"/>
        <w:numPr>
          <w:ilvl w:val="0"/>
          <w:numId w:val="2"/>
        </w:numPr>
        <w:spacing w:after="60" w:line="276"/>
      </w:pPr>
      <w:r>
        <w:rPr>
          <w:b/>
          <w:bCs/>
          <w:i w:val="false"/>
          <w:iCs w:val="false"/>
        </w:rPr>
        <w:t xml:space="preserve">Continuous batching.</w:t>
      </w:r>
      <w:r>
        <w:rPr>
          <w:b w:val="false"/>
          <w:bCs w:val="false"/>
          <w:i w:val="false"/>
          <w:iCs w:val="false"/>
        </w:rPr>
        <w:t xml:space="preserve"> A new request joins the running batch as soon as another finishes, instead of waiting for the whole batch. The Orca paper introduced this </w:t>
      </w:r>
      <w:r>
        <w:rPr>
          <w:b w:val="false"/>
          <w:bCs w:val="false"/>
          <w:i/>
          <w:iCs/>
        </w:rPr>
        <w:t xml:space="preserve">"iteration-level"</w:t>
      </w:r>
      <w:r>
        <w:rPr>
          <w:b w:val="false"/>
          <w:bCs w:val="false"/>
          <w:i w:val="false"/>
          <w:iCs w:val="false"/>
        </w:rPr>
        <w:t xml:space="preserve"> scheduling (</w:t>
      </w:r>
      <w:hyperlink w:history="1" r:id="rIdox1ne5qgzp9ugcmiabexx">
        <w:r>
          <w:rPr>
            <w:b w:val="false"/>
            <w:bCs w:val="false"/>
            <w:i w:val="false"/>
            <w:iCs w:val="false"/>
            <w:color w:val="C8104F"/>
            <w:u w:val="single"/>
          </w:rPr>
          <w:t xml:space="preserve">OSDI '22</w:t>
        </w:r>
      </w:hyperlink>
      <w:r>
        <w:rPr>
          <w:b w:val="false"/>
          <w:bCs w:val="false"/>
          <w:i w:val="false"/>
          <w:iCs w:val="false"/>
        </w:rPr>
        <w:t xml:space="preserve">), and Anyscale measured </w:t>
      </w:r>
      <w:r>
        <w:rPr>
          <w:b w:val="false"/>
          <w:bCs w:val="false"/>
          <w:i/>
          <w:iCs/>
        </w:rPr>
        <w:t xml:space="preserve">"23x throughput"</w:t>
      </w:r>
      <w:r>
        <w:rPr>
          <w:b w:val="false"/>
          <w:bCs w:val="false"/>
          <w:i w:val="false"/>
          <w:iCs w:val="false"/>
        </w:rPr>
        <w:t xml:space="preserve"> gains from it (</w:t>
      </w:r>
      <w:hyperlink w:history="1" r:id="rIdvllrujzxnaahnlew3fc8b">
        <w:r>
          <w:rPr>
            <w:b w:val="false"/>
            <w:bCs w:val="false"/>
            <w:i w:val="false"/>
            <w:iCs w:val="false"/>
            <w:color w:val="C8104F"/>
            <w:u w:val="single"/>
          </w:rPr>
          <w:t xml:space="preserve">Anyscale</w:t>
        </w:r>
      </w:hyperlink>
      <w:r>
        <w:rPr>
          <w:b w:val="false"/>
          <w:bCs w:val="false"/>
          <w:i w:val="false"/>
          <w:iCs w:val="false"/>
        </w:rPr>
        <w:t xml:space="preserve">).</w:t>
      </w:r>
    </w:p>
    <w:p>
      <w:pPr>
        <w:spacing w:after="80"/>
      </w:pPr>
    </w:p>
    <w:p>
      <w:pPr>
        <w:pStyle w:val="Heading2"/>
        <w:keepNext/>
      </w:pPr>
      <w:bookmarkStart w:name="s5_1" w:id="126"/>
      <w:r>
        <w:rPr>
          <w:b w:val="false"/>
          <w:bCs w:val="false"/>
          <w:i w:val="false"/>
          <w:iCs w:val="false"/>
        </w:rPr>
        <w:t xml:space="preserve">What this build uses</w:t>
      </w:r>
      <w:bookmarkEnd w:id="12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4243"/>
        <w:gridCol w:w="3350"/>
      </w:tblGrid>
      <w:tr>
        <w:trPr>
          <w:cantSplit/>
          <w:tblHeader/>
        </w:trPr>
        <w:tc>
          <w:tcPr>
            <w:tcW w:type="dxa" w:w="204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vLLM feature</w:t>
            </w:r>
          </w:p>
        </w:tc>
        <w:tc>
          <w:tcPr>
            <w:tcW w:type="dxa" w:w="424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Flag or behaviour here</w:t>
            </w:r>
          </w:p>
        </w:tc>
        <w:tc>
          <w:tcPr>
            <w:tcW w:type="dxa" w:w="335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Why</w:t>
            </w:r>
          </w:p>
        </w:tc>
      </w:tr>
      <w:tr>
        <w:trPr>
          <w:cantSplit/>
          <w:tblHeader w:val="false"/>
        </w:trPr>
        <w:tc>
          <w:tcPr>
            <w:tcW w:type="dxa" w:w="20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OpenAI-compatible API</w:t>
            </w:r>
          </w:p>
        </w:tc>
        <w:tc>
          <w:tcPr>
            <w:tcW w:type="dxa" w:w="424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/v1/chat/completions</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/v1/models</w:t>
            </w:r>
          </w:p>
        </w:tc>
        <w:tc>
          <w:tcPr>
            <w:tcW w:type="dxa" w:w="33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Every SDK and agent framework works unchanged</w:t>
            </w:r>
          </w:p>
        </w:tc>
      </w:tr>
      <w:tr>
        <w:trPr>
          <w:cantSplit/>
          <w:tblHeader w:val="false"/>
        </w:trPr>
        <w:tc>
          <w:tcPr>
            <w:tcW w:type="dxa" w:w="20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Reasoning parser</w:t>
            </w:r>
          </w:p>
        </w:tc>
        <w:tc>
          <w:tcPr>
            <w:tcW w:type="dxa" w:w="424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--reasoning-parser qwen3</w:t>
            </w:r>
          </w:p>
        </w:tc>
        <w:tc>
          <w:tcPr>
            <w:tcW w:type="dxa" w:w="33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Splits thinking into a separate </w:t>
            </w:r>
            <w:r>
              <w:rPr>
                <w:rFonts w:ascii="Consolas" w:cs="Consolas" w:eastAsia="Consolas" w:hAnsi="Consolas"/>
                <w:b w:val="false"/>
                <w:bCs w:val="false"/>
                <w:i w:val="false"/>
                <w:iCs w:val="false"/>
                <w:color w:val="1B1922"/>
                <w:sz w:val="16"/>
                <w:szCs w:val="16"/>
                <w:shd w:fill="F4F2F7" w:color="auto" w:val="clear"/>
              </w:rPr>
              <w:t xml:space="preserve">reasoning</w:t>
            </w:r>
            <w:r>
              <w:rPr>
                <w:b w:val="false"/>
                <w:bCs w:val="false"/>
                <w:i w:val="false"/>
                <w:iCs w:val="false"/>
                <w:color w:val="4A4554"/>
                <w:sz w:val="18"/>
                <w:szCs w:val="18"/>
              </w:rPr>
              <w:t xml:space="preserve"> field</w:t>
            </w:r>
          </w:p>
        </w:tc>
      </w:tr>
      <w:tr>
        <w:trPr>
          <w:cantSplit/>
          <w:tblHeader w:val="false"/>
        </w:trPr>
        <w:tc>
          <w:tcPr>
            <w:tcW w:type="dxa" w:w="20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Tool calling</w:t>
            </w:r>
          </w:p>
        </w:tc>
        <w:tc>
          <w:tcPr>
            <w:tcW w:type="dxa" w:w="424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--enable-auto-tool-choice --tool-call-parser qwen3_xml</w:t>
            </w:r>
          </w:p>
        </w:tc>
        <w:tc>
          <w:tcPr>
            <w:tcW w:type="dxa" w:w="33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Turns Qwen's XML tool calls into OpenAI </w:t>
            </w:r>
            <w:r>
              <w:rPr>
                <w:rFonts w:ascii="Consolas" w:cs="Consolas" w:eastAsia="Consolas" w:hAnsi="Consolas"/>
                <w:b w:val="false"/>
                <w:bCs w:val="false"/>
                <w:i w:val="false"/>
                <w:iCs w:val="false"/>
                <w:color w:val="1B1922"/>
                <w:sz w:val="16"/>
                <w:szCs w:val="16"/>
                <w:shd w:fill="F4F2F7" w:color="auto" w:val="clear"/>
              </w:rPr>
              <w:t xml:space="preserve">tool_calls</w:t>
            </w:r>
          </w:p>
        </w:tc>
      </w:tr>
      <w:tr>
        <w:trPr>
          <w:cantSplit/>
          <w:tblHeader w:val="false"/>
        </w:trPr>
        <w:tc>
          <w:tcPr>
            <w:tcW w:type="dxa" w:w="20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Memory budget</w:t>
            </w:r>
          </w:p>
        </w:tc>
        <w:tc>
          <w:tcPr>
            <w:tcW w:type="dxa" w:w="424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--gpu-memory-utilization 0.90</w:t>
            </w:r>
          </w:p>
        </w:tc>
        <w:tc>
          <w:tcPr>
            <w:tcW w:type="dxa" w:w="33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Leaves 10% of GPU memory for the runtime and the vision encoder</w:t>
            </w:r>
          </w:p>
        </w:tc>
      </w:tr>
      <w:tr>
        <w:trPr>
          <w:cantSplit/>
          <w:tblHeader w:val="false"/>
        </w:trPr>
        <w:tc>
          <w:tcPr>
            <w:tcW w:type="dxa" w:w="20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Context cap</w:t>
            </w:r>
          </w:p>
        </w:tc>
        <w:tc>
          <w:tcPr>
            <w:tcW w:type="dxa" w:w="424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--max-model-len 65536</w:t>
            </w:r>
            <w:r>
              <w:rPr>
                <w:b w:val="false"/>
                <w:bCs w:val="false"/>
                <w:i w:val="false"/>
                <w:iCs w:val="false"/>
                <w:color w:val="4A4554"/>
                <w:sz w:val="18"/>
                <w:szCs w:val="18"/>
              </w:rPr>
              <w:t xml:space="preserve"> (g6e) / </w:t>
            </w:r>
            <w:r>
              <w:rPr>
                <w:rFonts w:ascii="Consolas" w:cs="Consolas" w:eastAsia="Consolas" w:hAnsi="Consolas"/>
                <w:b w:val="false"/>
                <w:bCs w:val="false"/>
                <w:i w:val="false"/>
                <w:iCs w:val="false"/>
                <w:color w:val="1B1922"/>
                <w:sz w:val="16"/>
                <w:szCs w:val="16"/>
                <w:shd w:fill="F4F2F7" w:color="auto" w:val="clear"/>
              </w:rPr>
              <w:t xml:space="preserve">131072</w:t>
            </w:r>
            <w:r>
              <w:rPr>
                <w:b w:val="false"/>
                <w:bCs w:val="false"/>
                <w:i w:val="false"/>
                <w:iCs w:val="false"/>
                <w:color w:val="4A4554"/>
                <w:sz w:val="18"/>
                <w:szCs w:val="18"/>
              </w:rPr>
              <w:t xml:space="preserve"> (g7e, p5)</w:t>
            </w:r>
          </w:p>
        </w:tc>
        <w:tc>
          <w:tcPr>
            <w:tcW w:type="dxa" w:w="33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Fits the KV cache in the memory left after weights</w:t>
            </w:r>
          </w:p>
        </w:tc>
      </w:tr>
      <w:tr>
        <w:trPr>
          <w:cantSplit/>
          <w:tblHeader w:val="false"/>
        </w:trPr>
        <w:tc>
          <w:tcPr>
            <w:tcW w:type="dxa" w:w="20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Concurrency cap</w:t>
            </w:r>
          </w:p>
        </w:tc>
        <w:tc>
          <w:tcPr>
            <w:tcW w:type="dxa" w:w="424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--max-num-seqs 64</w:t>
            </w:r>
            <w:r>
              <w:rPr>
                <w:b w:val="false"/>
                <w:bCs w:val="false"/>
                <w:i w:val="false"/>
                <w:iCs w:val="false"/>
                <w:color w:val="4A4554"/>
                <w:sz w:val="18"/>
                <w:szCs w:val="18"/>
              </w:rPr>
              <w:t xml:space="preserve"> (g6e) / </w:t>
            </w:r>
            <w:r>
              <w:rPr>
                <w:rFonts w:ascii="Consolas" w:cs="Consolas" w:eastAsia="Consolas" w:hAnsi="Consolas"/>
                <w:b w:val="false"/>
                <w:bCs w:val="false"/>
                <w:i w:val="false"/>
                <w:iCs w:val="false"/>
                <w:color w:val="1B1922"/>
                <w:sz w:val="16"/>
                <w:szCs w:val="16"/>
                <w:shd w:fill="F4F2F7" w:color="auto" w:val="clear"/>
              </w:rPr>
              <w:t xml:space="preserve">128</w:t>
            </w:r>
          </w:p>
        </w:tc>
        <w:tc>
          <w:tcPr>
            <w:tcW w:type="dxa" w:w="33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Fits the per-request linear-attention state (</w:t>
            </w:r>
            <w:r>
              <w:rPr>
                <w:b w:val="false"/>
                <w:bCs w:val="false"/>
                <w:i w:val="false"/>
                <w:iCs w:val="false"/>
                <w:color w:val="4A4554"/>
                <w:sz w:val="18"/>
                <w:szCs w:val="18"/>
              </w:rPr>
              <w:t xml:space="preserve">section </w:t>
            </w:r>
            <w:hyperlink w:history="1" w:anchor="sec_16">
              <w:r>
                <w:rPr>
                  <w:b w:val="false"/>
                  <w:bCs w:val="false"/>
                  <w:i w:val="false"/>
                  <w:iCs w:val="false"/>
                  <w:color w:val="C8104F"/>
                  <w:sz w:val="18"/>
                  <w:szCs w:val="18"/>
                  <w:u w:val="single"/>
                </w:rPr>
                <w:t xml:space="preserve">16</w:t>
              </w:r>
            </w:hyperlink>
            <w:r>
              <w:rPr>
                <w:b w:val="false"/>
                <w:bCs w:val="false"/>
                <w:i w:val="false"/>
                <w:iCs w:val="false"/>
                <w:color w:val="4A4554"/>
                <w:sz w:val="18"/>
                <w:szCs w:val="18"/>
              </w:rPr>
              <w:t xml:space="preserve">)</w:t>
            </w:r>
          </w:p>
        </w:tc>
      </w:tr>
      <w:tr>
        <w:trPr>
          <w:cantSplit/>
          <w:tblHeader w:val="false"/>
        </w:trPr>
        <w:tc>
          <w:tcPr>
            <w:tcW w:type="dxa" w:w="20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FP8 weights</w:t>
            </w:r>
          </w:p>
        </w:tc>
        <w:tc>
          <w:tcPr>
            <w:tcW w:type="dxa" w:w="424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Read from the checkpoint automatically</w:t>
            </w:r>
          </w:p>
        </w:tc>
        <w:tc>
          <w:tcPr>
            <w:tcW w:type="dxa" w:w="33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Halves memory versus BF16</w:t>
            </w:r>
          </w:p>
        </w:tc>
      </w:tr>
      <w:tr>
        <w:trPr>
          <w:cantSplit/>
          <w:tblHeader w:val="false"/>
        </w:trPr>
        <w:tc>
          <w:tcPr>
            <w:tcW w:type="dxa" w:w="20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Prefix caching</w:t>
            </w:r>
          </w:p>
        </w:tc>
        <w:tc>
          <w:tcPr>
            <w:tcW w:type="dxa" w:w="424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vLLM's default for most models; not confirmed for this hybrid model (check the start-up log)</w:t>
            </w:r>
          </w:p>
        </w:tc>
        <w:tc>
          <w:tcPr>
            <w:tcW w:type="dxa" w:w="33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Repeated system prompts and chat history skip prefill</w:t>
            </w:r>
          </w:p>
        </w:tc>
      </w:tr>
      <w:tr>
        <w:trPr>
          <w:cantSplit/>
          <w:tblHeader w:val="false"/>
        </w:trPr>
        <w:tc>
          <w:tcPr>
            <w:tcW w:type="dxa" w:w="20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Speculative decoding (MTP)</w:t>
            </w:r>
          </w:p>
        </w:tc>
        <w:tc>
          <w:tcPr>
            <w:tcW w:type="dxa" w:w="424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--speculative-config</w:t>
            </w:r>
            <w:r>
              <w:rPr>
                <w:b w:val="false"/>
                <w:bCs w:val="false"/>
                <w:i w:val="false"/>
                <w:iCs w:val="false"/>
                <w:color w:val="4A4554"/>
                <w:sz w:val="18"/>
                <w:szCs w:val="18"/>
              </w:rPr>
              <w:t xml:space="preserve"> when </w:t>
            </w:r>
            <w:r>
              <w:rPr>
                <w:rFonts w:ascii="Consolas" w:cs="Consolas" w:eastAsia="Consolas" w:hAnsi="Consolas"/>
                <w:b w:val="false"/>
                <w:bCs w:val="false"/>
                <w:i w:val="false"/>
                <w:iCs w:val="false"/>
                <w:color w:val="1B1922"/>
                <w:sz w:val="16"/>
                <w:szCs w:val="16"/>
                <w:shd w:fill="F4F2F7" w:color="auto" w:val="clear"/>
              </w:rPr>
              <w:t xml:space="preserve">MtpSpeculativeTokens</w:t>
            </w:r>
            <w:r>
              <w:rPr>
                <w:b w:val="false"/>
                <w:bCs w:val="false"/>
                <w:i w:val="false"/>
                <w:iCs w:val="false"/>
                <w:color w:val="4A4554"/>
                <w:sz w:val="18"/>
                <w:szCs w:val="18"/>
              </w:rPr>
              <w:t xml:space="preserve"> &gt; 0</w:t>
            </w:r>
          </w:p>
        </w:tc>
        <w:tc>
          <w:tcPr>
            <w:tcW w:type="dxa" w:w="335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Faster decode for memory-bound workloads</w:t>
            </w:r>
          </w:p>
        </w:tc>
      </w:tr>
      <w:tr>
        <w:trPr>
          <w:cantSplit/>
          <w:tblHeader w:val="false"/>
        </w:trPr>
        <w:tc>
          <w:tcPr>
            <w:tcW w:type="dxa" w:w="20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Multimodal</w:t>
            </w:r>
          </w:p>
        </w:tc>
        <w:tc>
          <w:tcPr>
            <w:tcW w:type="dxa" w:w="424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Vision encoder loaded automatically</w:t>
            </w:r>
          </w:p>
        </w:tc>
        <w:tc>
          <w:tcPr>
            <w:tcW w:type="dxa" w:w="335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Image input through </w:t>
            </w:r>
            <w:r>
              <w:rPr>
                <w:rFonts w:ascii="Consolas" w:cs="Consolas" w:eastAsia="Consolas" w:hAnsi="Consolas"/>
                <w:b w:val="false"/>
                <w:bCs w:val="false"/>
                <w:i w:val="false"/>
                <w:iCs w:val="false"/>
                <w:color w:val="1B1922"/>
                <w:sz w:val="16"/>
                <w:szCs w:val="16"/>
                <w:shd w:fill="F4F2F7" w:color="auto" w:val="clear"/>
              </w:rPr>
              <w:t xml:space="preserve">image_url</w:t>
            </w:r>
            <w:r>
              <w:rPr>
                <w:b w:val="false"/>
                <w:bCs w:val="false"/>
                <w:i w:val="false"/>
                <w:iCs w:val="false"/>
                <w:color w:val="4A4554"/>
                <w:sz w:val="18"/>
                <w:szCs w:val="18"/>
              </w:rPr>
              <w:t xml:space="preserve"> parts</w:t>
            </w:r>
          </w:p>
        </w:tc>
      </w:tr>
    </w:tbl>
    <w:p>
      <w:pPr>
        <w:spacing w:after="200"/>
      </w:pPr>
    </w:p>
    <w:p>
      <w:pPr>
        <w:spacing w:after="140" w:line="288"/>
      </w:pPr>
      <w:r>
        <w:rPr>
          <w:b w:val="false"/>
          <w:bCs w:val="false"/>
          <w:i w:val="false"/>
          <w:iCs w:val="false"/>
        </w:rPr>
        <w:t xml:space="preserve">The </w:t>
      </w:r>
      <w:hyperlink w:history="1" r:id="rIdtevvflnxlqgzohrdh4t_z">
        <w:r>
          <w:rPr>
            <w:b w:val="false"/>
            <w:bCs w:val="false"/>
            <w:i w:val="false"/>
            <w:iCs w:val="false"/>
            <w:color w:val="C8104F"/>
            <w:u w:val="single"/>
          </w:rPr>
          <w:t xml:space="preserve">vLLM documentation</w:t>
        </w:r>
      </w:hyperlink>
      <w:r>
        <w:rPr>
          <w:b w:val="false"/>
          <w:bCs w:val="false"/>
          <w:i w:val="false"/>
          <w:iCs w:val="false"/>
        </w:rPr>
        <w:t xml:space="preserve"> lists the full set: </w:t>
      </w:r>
      <w:r>
        <w:rPr>
          <w:b w:val="false"/>
          <w:bCs w:val="false"/>
          <w:i/>
          <w:iCs/>
        </w:rPr>
        <w:t xml:space="preserve">"Continuous batching of incoming requests, chunked prefill, prefix caching"</w:t>
      </w:r>
      <w:r>
        <w:rPr>
          <w:b w:val="false"/>
          <w:bCs w:val="false"/>
          <w:i w:val="false"/>
          <w:iCs w:val="false"/>
        </w:rPr>
        <w:t xml:space="preserve">, </w:t>
      </w:r>
      <w:r>
        <w:rPr>
          <w:b w:val="false"/>
          <w:bCs w:val="false"/>
          <w:i/>
          <w:iCs/>
        </w:rPr>
        <w:t xml:space="preserve">"OpenAI-compatible API server"</w:t>
      </w:r>
      <w:r>
        <w:rPr>
          <w:b w:val="false"/>
          <w:bCs w:val="false"/>
          <w:i w:val="false"/>
          <w:iCs w:val="false"/>
        </w:rPr>
        <w:t xml:space="preserve">, FP8 among many quantization formats, and </w:t>
      </w:r>
      <w:r>
        <w:rPr>
          <w:b w:val="false"/>
          <w:bCs w:val="false"/>
          <w:i/>
          <w:iCs/>
        </w:rPr>
        <w:t xml:space="preserve">"Tool calling and reasoning parsers"</w:t>
      </w:r>
      <w:r>
        <w:rPr>
          <w:b w:val="false"/>
          <w:bCs w:val="false"/>
          <w:i w:val="false"/>
          <w:iCs w:val="false"/>
        </w:rPr>
        <w:t xml:space="preserve">. The </w:t>
      </w:r>
      <w:hyperlink w:history="1" r:id="rIdkofdqfgzzrp2smrw3jdpe">
        <w:r>
          <w:rPr>
            <w:b w:val="false"/>
            <w:bCs w:val="false"/>
            <w:i w:val="false"/>
            <w:iCs w:val="false"/>
            <w:color w:val="C8104F"/>
            <w:u w:val="single"/>
          </w:rPr>
          <w:t xml:space="preserve">MTP page</w:t>
        </w:r>
      </w:hyperlink>
      <w:r>
        <w:rPr>
          <w:b w:val="false"/>
          <w:bCs w:val="false"/>
          <w:i w:val="false"/>
          <w:iCs w:val="false"/>
        </w:rPr>
        <w:t xml:space="preserve"> explains that MTP needs no separate draft model.</w:t>
      </w:r>
    </w:p>
    <w:p>
      <w:pPr>
        <w:pStyle w:val="Heading2"/>
        <w:keepNext/>
      </w:pPr>
      <w:bookmarkStart w:name="s5_2" w:id="127"/>
      <w:r>
        <w:rPr>
          <w:b w:val="false"/>
          <w:bCs w:val="false"/>
          <w:i w:val="false"/>
          <w:iCs w:val="false"/>
        </w:rPr>
        <w:t xml:space="preserve">Evidence that vLLM is the industry standard</w:t>
      </w:r>
      <w:bookmarkEnd w:id="12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1"/>
        <w:gridCol w:w="6078"/>
        <w:gridCol w:w="1129"/>
      </w:tblGrid>
      <w:tr>
        <w:trPr>
          <w:cantSplit/>
          <w:tblHeader/>
        </w:trPr>
        <w:tc>
          <w:tcPr>
            <w:tcW w:type="dxa" w:w="243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Who</w:t>
            </w:r>
          </w:p>
        </w:tc>
        <w:tc>
          <w:tcPr>
            <w:tcW w:type="dxa" w:w="607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they say</w:t>
            </w:r>
          </w:p>
        </w:tc>
        <w:tc>
          <w:tcPr>
            <w:tcW w:type="dxa" w:w="112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Source</w:t>
            </w:r>
          </w:p>
        </w:tc>
      </w:tr>
      <w:tr>
        <w:trPr>
          <w:cantSplit/>
          <w:tblHeader w:val="false"/>
        </w:trPr>
        <w:tc>
          <w:tcPr>
            <w:tcW w:type="dxa" w:w="24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PyTorch Foundation</w:t>
            </w:r>
          </w:p>
        </w:tc>
        <w:tc>
          <w:tcPr>
            <w:tcW w:type="dxa" w:w="60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"welcome vLLM as a PyTorch Foundation-hosted project"</w:t>
            </w:r>
            <w:r>
              <w:rPr>
                <w:b w:val="false"/>
                <w:bCs w:val="false"/>
                <w:i w:val="false"/>
                <w:iCs w:val="false"/>
                <w:color w:val="4A4554"/>
                <w:sz w:val="18"/>
                <w:szCs w:val="18"/>
              </w:rPr>
              <w:t xml:space="preserve">, 7 May 2025, under neutral governance</w:t>
            </w:r>
          </w:p>
        </w:tc>
        <w:tc>
          <w:tcPr>
            <w:tcW w:type="dxa" w:w="11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bcqyswbv_-inq4jfpi0m9">
              <w:r>
                <w:rPr>
                  <w:b w:val="false"/>
                  <w:bCs w:val="false"/>
                  <w:i w:val="false"/>
                  <w:iCs w:val="false"/>
                  <w:color w:val="C8104F"/>
                  <w:sz w:val="18"/>
                  <w:szCs w:val="18"/>
                  <w:u w:val="single"/>
                </w:rPr>
                <w:t xml:space="preserve">PyTorch blog</w:t>
              </w:r>
            </w:hyperlink>
          </w:p>
        </w:tc>
      </w:tr>
      <w:tr>
        <w:trPr>
          <w:cantSplit/>
          <w:tblHeader w:val="false"/>
        </w:trPr>
        <w:tc>
          <w:tcPr>
            <w:tcW w:type="dxa" w:w="24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AWS SageMaker</w:t>
            </w:r>
          </w:p>
        </w:tc>
        <w:tc>
          <w:tcPr>
            <w:tcW w:type="dxa" w:w="60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LMI v15 container </w:t>
            </w:r>
            <w:r>
              <w:rPr>
                <w:b w:val="false"/>
                <w:bCs w:val="false"/>
                <w:i/>
                <w:iCs/>
                <w:color w:val="4A4554"/>
                <w:sz w:val="18"/>
                <w:szCs w:val="18"/>
              </w:rPr>
              <w:t xml:space="preserve">"powered by vLLM 0.8.4 with support for the vLLM V1 engine"</w:t>
            </w:r>
          </w:p>
        </w:tc>
        <w:tc>
          <w:tcPr>
            <w:tcW w:type="dxa" w:w="11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vf52yaek4tdu6unyhwm14">
              <w:r>
                <w:rPr>
                  <w:b w:val="false"/>
                  <w:bCs w:val="false"/>
                  <w:i w:val="false"/>
                  <w:iCs w:val="false"/>
                  <w:color w:val="C8104F"/>
                  <w:sz w:val="18"/>
                  <w:szCs w:val="18"/>
                  <w:u w:val="single"/>
                </w:rPr>
                <w:t xml:space="preserve">AWS ML blog</w:t>
              </w:r>
            </w:hyperlink>
          </w:p>
        </w:tc>
      </w:tr>
      <w:tr>
        <w:trPr>
          <w:cantSplit/>
          <w:tblHeader w:val="false"/>
        </w:trPr>
        <w:tc>
          <w:tcPr>
            <w:tcW w:type="dxa" w:w="24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AWS Deep Learning Containers</w:t>
            </w:r>
          </w:p>
        </w:tc>
        <w:tc>
          <w:tcPr>
            <w:tcW w:type="dxa" w:w="60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"now support vLLM images that are optimized for large language model serving"</w:t>
            </w:r>
          </w:p>
        </w:tc>
        <w:tc>
          <w:tcPr>
            <w:tcW w:type="dxa" w:w="11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qcjyqgjtpdsfuqzzwu6kj">
              <w:r>
                <w:rPr>
                  <w:b w:val="false"/>
                  <w:bCs w:val="false"/>
                  <w:i w:val="false"/>
                  <w:iCs w:val="false"/>
                  <w:color w:val="C8104F"/>
                  <w:sz w:val="18"/>
                  <w:szCs w:val="18"/>
                  <w:u w:val="single"/>
                </w:rPr>
                <w:t xml:space="preserve">AWS docs</w:t>
              </w:r>
            </w:hyperlink>
          </w:p>
        </w:tc>
      </w:tr>
      <w:tr>
        <w:trPr>
          <w:cantSplit/>
          <w:tblHeader w:val="false"/>
        </w:trPr>
        <w:tc>
          <w:tcPr>
            <w:tcW w:type="dxa" w:w="24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Amazon Rufus</w:t>
            </w:r>
          </w:p>
        </w:tc>
        <w:tc>
          <w:tcPr>
            <w:tcW w:type="dxa" w:w="60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"a multi-node inference solution using Amazon Trainium and vLLM"</w:t>
            </w:r>
          </w:p>
        </w:tc>
        <w:tc>
          <w:tcPr>
            <w:tcW w:type="dxa" w:w="11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awbbjhlyk4tnijjufdz0m">
              <w:r>
                <w:rPr>
                  <w:b w:val="false"/>
                  <w:bCs w:val="false"/>
                  <w:i w:val="false"/>
                  <w:iCs w:val="false"/>
                  <w:color w:val="C8104F"/>
                  <w:sz w:val="18"/>
                  <w:szCs w:val="18"/>
                  <w:u w:val="single"/>
                </w:rPr>
                <w:t xml:space="preserve">AWS ML blog</w:t>
              </w:r>
            </w:hyperlink>
          </w:p>
        </w:tc>
      </w:tr>
      <w:tr>
        <w:trPr>
          <w:cantSplit/>
          <w:tblHeader w:val="false"/>
        </w:trPr>
        <w:tc>
          <w:tcPr>
            <w:tcW w:type="dxa" w:w="24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Google Cloud</w:t>
            </w:r>
          </w:p>
        </w:tc>
        <w:tc>
          <w:tcPr>
            <w:tcW w:type="dxa" w:w="60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GKE tutorial: </w:t>
            </w:r>
            <w:r>
              <w:rPr>
                <w:b w:val="false"/>
                <w:bCs w:val="false"/>
                <w:i/>
                <w:iCs/>
                <w:color w:val="4A4554"/>
                <w:sz w:val="18"/>
                <w:szCs w:val="18"/>
              </w:rPr>
              <w:t xml:space="preserve">"Deploy a vLLM container to your cluster"</w:t>
            </w:r>
          </w:p>
        </w:tc>
        <w:tc>
          <w:tcPr>
            <w:tcW w:type="dxa" w:w="11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kaswakqtpyxyuf6uerywg">
              <w:r>
                <w:rPr>
                  <w:b w:val="false"/>
                  <w:bCs w:val="false"/>
                  <w:i w:val="false"/>
                  <w:iCs w:val="false"/>
                  <w:color w:val="C8104F"/>
                  <w:sz w:val="18"/>
                  <w:szCs w:val="18"/>
                  <w:u w:val="single"/>
                </w:rPr>
                <w:t xml:space="preserve">GKE docs</w:t>
              </w:r>
            </w:hyperlink>
          </w:p>
        </w:tc>
      </w:tr>
      <w:tr>
        <w:trPr>
          <w:cantSplit/>
          <w:tblHeader w:val="false"/>
        </w:trPr>
        <w:tc>
          <w:tcPr>
            <w:tcW w:type="dxa" w:w="24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Red Hat</w:t>
            </w:r>
          </w:p>
        </w:tc>
        <w:tc>
          <w:tcPr>
            <w:tcW w:type="dxa" w:w="60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"Red Hat AI Inference Server, powered by vLLM"</w:t>
            </w:r>
          </w:p>
        </w:tc>
        <w:tc>
          <w:tcPr>
            <w:tcW w:type="dxa" w:w="11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hfx9l0wykhdppb5owrw4o">
              <w:r>
                <w:rPr>
                  <w:b w:val="false"/>
                  <w:bCs w:val="false"/>
                  <w:i w:val="false"/>
                  <w:iCs w:val="false"/>
                  <w:color w:val="C8104F"/>
                  <w:sz w:val="18"/>
                  <w:szCs w:val="18"/>
                  <w:u w:val="single"/>
                </w:rPr>
                <w:t xml:space="preserve">Business Wire</w:t>
              </w:r>
            </w:hyperlink>
          </w:p>
        </w:tc>
      </w:tr>
      <w:tr>
        <w:trPr>
          <w:cantSplit/>
          <w:tblHeader w:val="false"/>
        </w:trPr>
        <w:tc>
          <w:tcPr>
            <w:tcW w:type="dxa" w:w="24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NVIDIA Dynamo</w:t>
            </w:r>
          </w:p>
        </w:tc>
        <w:tc>
          <w:tcPr>
            <w:tcW w:type="dxa" w:w="607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"vLLM offers the broadest feature coverage in Dynamo"</w:t>
            </w:r>
          </w:p>
        </w:tc>
        <w:tc>
          <w:tcPr>
            <w:tcW w:type="dxa" w:w="11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ytvu3mm7es-pxkknvhca8">
              <w:r>
                <w:rPr>
                  <w:b w:val="false"/>
                  <w:bCs w:val="false"/>
                  <w:i w:val="false"/>
                  <w:iCs w:val="false"/>
                  <w:color w:val="C8104F"/>
                  <w:sz w:val="18"/>
                  <w:szCs w:val="18"/>
                  <w:u w:val="single"/>
                </w:rPr>
                <w:t xml:space="preserve">NVIDIA docs</w:t>
              </w:r>
            </w:hyperlink>
          </w:p>
        </w:tc>
      </w:tr>
      <w:tr>
        <w:trPr>
          <w:cantSplit/>
          <w:tblHeader w:val="false"/>
        </w:trPr>
        <w:tc>
          <w:tcPr>
            <w:tcW w:type="dxa" w:w="24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Open source</w:t>
            </w:r>
          </w:p>
        </w:tc>
        <w:tc>
          <w:tcPr>
            <w:tcW w:type="dxa" w:w="607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93.7k GitHub stars, Apache 2.0 licence (19 Oct 2026)</w:t>
            </w:r>
          </w:p>
        </w:tc>
        <w:tc>
          <w:tcPr>
            <w:tcW w:type="dxa" w:w="11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nabqqgfepvj_dpevahrek">
              <w:r>
                <w:rPr>
                  <w:b w:val="false"/>
                  <w:bCs w:val="false"/>
                  <w:i w:val="false"/>
                  <w:iCs w:val="false"/>
                  <w:color w:val="C8104F"/>
                  <w:sz w:val="18"/>
                  <w:szCs w:val="18"/>
                  <w:u w:val="single"/>
                </w:rPr>
                <w:t xml:space="preserve">GitHub</w:t>
              </w:r>
            </w:hyperlink>
          </w:p>
        </w:tc>
      </w:tr>
    </w:tbl>
    <w:p>
      <w:pPr>
        <w:spacing w:after="200"/>
      </w:pPr>
    </w:p>
    <w:p>
      <w:pPr>
        <w:spacing w:after="140" w:line="288"/>
      </w:pPr>
      <w:r>
        <w:rPr>
          <w:b/>
          <w:bCs/>
          <w:i w:val="false"/>
          <w:iCs w:val="false"/>
        </w:rPr>
        <w:t xml:space="preserve">Alternatives, briefly.</w:t>
      </w:r>
    </w:p>
    <w:p>
      <w:pPr>
        <w:pStyle w:val="ListParagraph"/>
        <w:numPr>
          <w:ilvl w:val="0"/>
          <w:numId w:val="2"/>
        </w:numPr>
        <w:spacing w:after="60" w:line="276"/>
      </w:pPr>
      <w:r>
        <w:rPr>
          <w:b/>
          <w:bCs/>
          <w:i w:val="false"/>
          <w:iCs w:val="false"/>
        </w:rPr>
        <w:t xml:space="preserve">SGLang:</w:t>
      </w:r>
      <w:r>
        <w:rPr>
          <w:b w:val="false"/>
          <w:bCs w:val="false"/>
          <w:i w:val="false"/>
          <w:iCs w:val="false"/>
        </w:rPr>
        <w:t xml:space="preserve"> a strong open-source peer; Qwen lists it alongside vLLM.</w:t>
      </w:r>
    </w:p>
    <w:p>
      <w:pPr>
        <w:pStyle w:val="ListParagraph"/>
        <w:numPr>
          <w:ilvl w:val="0"/>
          <w:numId w:val="2"/>
        </w:numPr>
        <w:spacing w:after="60" w:line="276"/>
      </w:pPr>
      <w:r>
        <w:rPr>
          <w:b/>
          <w:bCs/>
          <w:i w:val="false"/>
          <w:iCs w:val="false"/>
        </w:rPr>
        <w:t xml:space="preserve">TensorRT-LLM:</w:t>
      </w:r>
      <w:r>
        <w:rPr>
          <w:b w:val="false"/>
          <w:bCs w:val="false"/>
          <w:i w:val="false"/>
          <w:iCs w:val="false"/>
        </w:rPr>
        <w:t xml:space="preserve"> NVIDIA-only and needs an engine build step.</w:t>
      </w:r>
    </w:p>
    <w:p>
      <w:pPr>
        <w:pStyle w:val="ListParagraph"/>
        <w:numPr>
          <w:ilvl w:val="0"/>
          <w:numId w:val="2"/>
        </w:numPr>
        <w:spacing w:after="60" w:line="276"/>
      </w:pPr>
      <w:r>
        <w:rPr>
          <w:b/>
          <w:bCs/>
          <w:i w:val="false"/>
          <w:iCs w:val="false"/>
        </w:rPr>
        <w:t xml:space="preserve">Hugging Face Transformers:</w:t>
      </w:r>
      <w:r>
        <w:rPr>
          <w:b w:val="false"/>
          <w:bCs w:val="false"/>
          <w:i w:val="false"/>
          <w:iCs w:val="false"/>
        </w:rPr>
        <w:t xml:space="preserve"> fine for experiments, not for serving many users.</w:t>
      </w:r>
    </w:p>
    <w:p>
      <w:pPr>
        <w:spacing w:after="80"/>
      </w:pPr>
    </w:p>
    <w:p>
      <w:pPr>
        <w:spacing w:after="140" w:line="288"/>
      </w:pPr>
      <w:r>
        <w:rPr>
          <w:b w:val="false"/>
          <w:bCs w:val="false"/>
          <w:i w:val="false"/>
          <w:iCs w:val="false"/>
        </w:rPr>
        <w:t xml:space="preserve">This build uses vLLM because it has a maintained Qwen3.8 recipe, the parsers this model needs, and the widest deployment record.</w:t>
      </w:r>
    </w:p>
    <w:p>
      <w:pPr>
        <w:pStyle w:val="Heading1"/>
        <w:keepNext/>
        <w:pageBreakBefore/>
      </w:pPr>
      <w:bookmarkStart w:name="sec_6" w:id="128"/>
      <w:r>
        <w:t xml:space="preserve">6. The LLM gateway: why Bifrost sits in front of vLLM</w:t>
      </w:r>
      <w:bookmarkEnd w:id="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6_0">
              <w:r>
                <w:rPr>
                  <w:color w:val="C8104F"/>
                  <w:sz w:val="18"/>
                  <w:szCs w:val="18"/>
                  <w:u w:val="single"/>
                </w:rPr>
                <w:t xml:space="preserve">What a gateway adds</w:t>
              </w:r>
            </w:hyperlink>
          </w:p>
          <w:p>
            <w:pPr>
              <w:pStyle w:val="ListParagraph"/>
              <w:numPr>
                <w:ilvl w:val="0"/>
                <w:numId w:val="2"/>
              </w:numPr>
              <w:spacing w:after="20"/>
            </w:pPr>
            <w:hyperlink w:history="1" w:anchor="s6_1">
              <w:r>
                <w:rPr>
                  <w:color w:val="C8104F"/>
                  <w:sz w:val="18"/>
                  <w:szCs w:val="18"/>
                  <w:u w:val="single"/>
                </w:rPr>
                <w:t xml:space="preserve">This is an established pattern, not a one-off</w:t>
              </w:r>
            </w:hyperlink>
          </w:p>
          <w:p>
            <w:pPr>
              <w:pStyle w:val="ListParagraph"/>
              <w:numPr>
                <w:ilvl w:val="0"/>
                <w:numId w:val="2"/>
              </w:numPr>
              <w:spacing w:after="20"/>
            </w:pPr>
            <w:hyperlink w:history="1" w:anchor="s6_2">
              <w:r>
                <w:rPr>
                  <w:color w:val="C8104F"/>
                  <w:sz w:val="18"/>
                  <w:szCs w:val="18"/>
                  <w:u w:val="single"/>
                </w:rPr>
                <w:t xml:space="preserve">Bifrost compared with LiteLLM</w:t>
              </w:r>
            </w:hyperlink>
          </w:p>
        </w:tc>
      </w:tr>
    </w:tbl>
    <w:p>
      <w:pPr>
        <w:spacing w:after="160"/>
      </w:pPr>
    </w:p>
    <w:p>
      <w:pPr>
        <w:spacing w:after="140" w:line="288"/>
      </w:pPr>
      <w:r>
        <w:rPr>
          <w:b w:val="false"/>
          <w:bCs w:val="false"/>
          <w:i w:val="false"/>
          <w:iCs w:val="false"/>
        </w:rPr>
        <w:t xml:space="preserve">vLLM serves the model but doesn't know who is calling it. A gateway adds identity, limits, accounting and routing in one place, so every application talks to one stable endpoint and each one can be controlled separately.</w:t>
      </w:r>
    </w:p>
    <w:p>
      <w:pPr>
        <w:pStyle w:val="Heading2"/>
        <w:keepNext/>
      </w:pPr>
      <w:bookmarkStart w:name="s6_0" w:id="129"/>
      <w:r>
        <w:rPr>
          <w:b w:val="false"/>
          <w:bCs w:val="false"/>
          <w:i w:val="false"/>
          <w:iCs w:val="false"/>
        </w:rPr>
        <w:t xml:space="preserve">What a gateway adds</w:t>
      </w:r>
      <w:bookmarkEnd w:id="12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2"/>
        <w:gridCol w:w="5576"/>
      </w:tblGrid>
      <w:tr>
        <w:trPr>
          <w:cantSplit/>
          <w:tblHeader/>
        </w:trPr>
        <w:tc>
          <w:tcPr>
            <w:tcW w:type="dxa" w:w="406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Without a gateway</w:t>
            </w:r>
          </w:p>
        </w:tc>
        <w:tc>
          <w:tcPr>
            <w:tcW w:type="dxa" w:w="557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With Bifrost in front</w:t>
            </w:r>
          </w:p>
        </w:tc>
      </w:tr>
      <w:tr>
        <w:trPr>
          <w:cantSplit/>
          <w:tblHeader w:val="false"/>
        </w:trPr>
        <w:tc>
          <w:tcPr>
            <w:tcW w:type="dxa" w:w="40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One shared secret, or none, for every caller</w:t>
            </w:r>
          </w:p>
        </w:tc>
        <w:tc>
          <w:tcPr>
            <w:tcW w:type="dxa" w:w="557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w:t>
            </w:r>
            <w:r>
              <w:rPr>
                <w:b/>
                <w:bCs/>
                <w:i w:val="false"/>
                <w:iCs w:val="false"/>
                <w:color w:val="4A4554"/>
                <w:sz w:val="18"/>
                <w:szCs w:val="18"/>
              </w:rPr>
              <w:t xml:space="preserve">virtual key</w:t>
            </w:r>
            <w:r>
              <w:rPr>
                <w:b w:val="false"/>
                <w:bCs w:val="false"/>
                <w:i w:val="false"/>
                <w:iCs w:val="false"/>
                <w:color w:val="4A4554"/>
                <w:sz w:val="18"/>
                <w:szCs w:val="18"/>
              </w:rPr>
              <w:t xml:space="preserve"> per application, revocable on its own</w:t>
            </w:r>
          </w:p>
        </w:tc>
      </w:tr>
      <w:tr>
        <w:trPr>
          <w:cantSplit/>
          <w:tblHeader w:val="false"/>
        </w:trPr>
        <w:tc>
          <w:tcPr>
            <w:tcW w:type="dxa" w:w="40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No idea which app used how much</w:t>
            </w:r>
          </w:p>
        </w:tc>
        <w:tc>
          <w:tcPr>
            <w:tcW w:type="dxa" w:w="557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Usage recorded per key, team or customer</w:t>
            </w:r>
          </w:p>
        </w:tc>
      </w:tr>
      <w:tr>
        <w:trPr>
          <w:cantSplit/>
          <w:tblHeader w:val="false"/>
        </w:trPr>
        <w:tc>
          <w:tcPr>
            <w:tcW w:type="dxa" w:w="40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Any caller can flood the GPU</w:t>
            </w:r>
          </w:p>
        </w:tc>
        <w:tc>
          <w:tcPr>
            <w:tcW w:type="dxa" w:w="557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Rate limits and budgets per key</w:t>
            </w:r>
          </w:p>
        </w:tc>
      </w:tr>
      <w:tr>
        <w:trPr>
          <w:cantSplit/>
          <w:tblHeader w:val="false"/>
        </w:trPr>
        <w:tc>
          <w:tcPr>
            <w:tcW w:type="dxa" w:w="40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Changing model or provider means changing every app</w:t>
            </w:r>
          </w:p>
        </w:tc>
        <w:tc>
          <w:tcPr>
            <w:tcW w:type="dxa" w:w="557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Apps call </w:t>
            </w:r>
            <w:r>
              <w:rPr>
                <w:rFonts w:ascii="Consolas" w:cs="Consolas" w:eastAsia="Consolas" w:hAnsi="Consolas"/>
                <w:b w:val="false"/>
                <w:bCs w:val="false"/>
                <w:i w:val="false"/>
                <w:iCs w:val="false"/>
                <w:color w:val="1B1922"/>
                <w:sz w:val="16"/>
                <w:szCs w:val="16"/>
                <w:shd w:fill="F4F2F7" w:color="auto" w:val="clear"/>
              </w:rPr>
              <w:t xml:space="preserve">vllm/qwen3.8-27b</w:t>
            </w:r>
            <w:r>
              <w:rPr>
                <w:b w:val="false"/>
                <w:bCs w:val="false"/>
                <w:i w:val="false"/>
                <w:iCs w:val="false"/>
                <w:color w:val="4A4554"/>
                <w:sz w:val="18"/>
                <w:szCs w:val="18"/>
              </w:rPr>
              <w:t xml:space="preserve">; routing changes happen in the gateway</w:t>
            </w:r>
          </w:p>
        </w:tc>
      </w:tr>
      <w:tr>
        <w:trPr>
          <w:cantSplit/>
          <w:tblHeader w:val="false"/>
        </w:trPr>
        <w:tc>
          <w:tcPr>
            <w:tcW w:type="dxa" w:w="40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One model server is a single point of failure</w:t>
            </w:r>
          </w:p>
        </w:tc>
        <w:tc>
          <w:tcPr>
            <w:tcW w:type="dxa" w:w="557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Weighted routing and fallbacks across providers or instances (not used in this PoC)</w:t>
            </w:r>
          </w:p>
        </w:tc>
      </w:tr>
    </w:tbl>
    <w:p>
      <w:pPr>
        <w:spacing w:after="200"/>
      </w:pPr>
    </w:p>
    <w:p>
      <w:pPr>
        <w:pStyle w:val="Heading2"/>
        <w:keepNext/>
      </w:pPr>
      <w:bookmarkStart w:name="s6_1" w:id="130"/>
      <w:r>
        <w:rPr>
          <w:b w:val="false"/>
          <w:bCs w:val="false"/>
          <w:i w:val="false"/>
          <w:iCs w:val="false"/>
        </w:rPr>
        <w:t xml:space="preserve">This is an established pattern, not a one-off</w:t>
      </w:r>
      <w:bookmarkEnd w:id="130"/>
    </w:p>
    <w:p>
      <w:pPr>
        <w:pStyle w:val="ListParagraph"/>
        <w:numPr>
          <w:ilvl w:val="0"/>
          <w:numId w:val="2"/>
        </w:numPr>
        <w:spacing w:after="60" w:line="276"/>
      </w:pPr>
      <w:r>
        <w:rPr>
          <w:b/>
          <w:bCs/>
          <w:i w:val="false"/>
          <w:iCs w:val="false"/>
        </w:rPr>
        <w:t xml:space="preserve">Gartner</w:t>
      </w:r>
      <w:r>
        <w:rPr>
          <w:b w:val="false"/>
          <w:bCs w:val="false"/>
          <w:i w:val="false"/>
          <w:iCs w:val="false"/>
        </w:rPr>
        <w:t xml:space="preserve"> published a </w:t>
      </w:r>
      <w:r>
        <w:rPr>
          <w:b w:val="false"/>
          <w:bCs w:val="false"/>
          <w:i/>
          <w:iCs/>
        </w:rPr>
        <w:t xml:space="preserve">Market Guide for AI Gateways</w:t>
      </w:r>
      <w:r>
        <w:rPr>
          <w:b w:val="false"/>
          <w:bCs w:val="false"/>
          <w:i w:val="false"/>
          <w:iCs w:val="false"/>
        </w:rPr>
        <w:t xml:space="preserve"> in October 2025: </w:t>
      </w:r>
      <w:r>
        <w:rPr>
          <w:b w:val="false"/>
          <w:bCs w:val="false"/>
          <w:i/>
          <w:iCs/>
        </w:rPr>
        <w:t xml:space="preserve">"AI gateways enable more effective governance of AI applications and agents. They reduce the risk of unexpected costs from AI providers and protect private data in API traffic"</w:t>
      </w:r>
      <w:r>
        <w:rPr>
          <w:b w:val="false"/>
          <w:bCs w:val="false"/>
          <w:i w:val="false"/>
          <w:iCs w:val="false"/>
        </w:rPr>
        <w:t xml:space="preserve"> (</w:t>
      </w:r>
      <w:hyperlink w:history="1" r:id="rIdih4wznjgngjgs4dfgdi8l">
        <w:r>
          <w:rPr>
            <w:b w:val="false"/>
            <w:bCs w:val="false"/>
            <w:i w:val="false"/>
            <w:iCs w:val="false"/>
            <w:color w:val="C8104F"/>
            <w:u w:val="single"/>
          </w:rPr>
          <w:t xml:space="preserve">Gartner abstract</w:t>
        </w:r>
      </w:hyperlink>
      <w:r>
        <w:rPr>
          <w:b w:val="false"/>
          <w:bCs w:val="false"/>
          <w:i w:val="false"/>
          <w:iCs w:val="false"/>
        </w:rPr>
        <w:t xml:space="preserve">).</w:t>
      </w:r>
    </w:p>
    <w:p>
      <w:pPr>
        <w:pStyle w:val="ListParagraph"/>
        <w:numPr>
          <w:ilvl w:val="0"/>
          <w:numId w:val="2"/>
        </w:numPr>
        <w:spacing w:after="60" w:line="276"/>
      </w:pPr>
      <w:r>
        <w:rPr>
          <w:b/>
          <w:bCs/>
          <w:i w:val="false"/>
          <w:iCs w:val="false"/>
        </w:rPr>
        <w:t xml:space="preserve">AWS</w:t>
      </w:r>
      <w:r>
        <w:rPr>
          <w:b w:val="false"/>
          <w:bCs w:val="false"/>
          <w:i w:val="false"/>
          <w:iCs w:val="false"/>
        </w:rPr>
        <w:t xml:space="preserve"> publishes </w:t>
      </w:r>
      <w:r>
        <w:rPr>
          <w:b w:val="false"/>
          <w:bCs w:val="false"/>
          <w:i/>
          <w:iCs/>
        </w:rPr>
        <w:t xml:space="preserve">Guidance for a Multi-Provider Generative AI Gateway</w:t>
      </w:r>
      <w:r>
        <w:rPr>
          <w:b w:val="false"/>
          <w:bCs w:val="false"/>
          <w:i w:val="false"/>
          <w:iCs w:val="false"/>
        </w:rPr>
        <w:t xml:space="preserve">, </w:t>
      </w:r>
      <w:r>
        <w:rPr>
          <w:b w:val="false"/>
          <w:bCs w:val="false"/>
          <w:i/>
          <w:iCs/>
        </w:rPr>
        <w:t xml:space="preserve">"a unified, industry-standard API gateway based on OpenAI API standards"</w:t>
      </w:r>
      <w:r>
        <w:rPr>
          <w:b w:val="false"/>
          <w:bCs w:val="false"/>
          <w:i w:val="false"/>
          <w:iCs w:val="false"/>
        </w:rPr>
        <w:t xml:space="preserve"> built on LiteLLM. It covers budget controls, rate limiting, load balancing and failover, logging, prompt caching and guardrails (</w:t>
      </w:r>
      <w:hyperlink w:history="1" r:id="rIdmcqjqwa-2de8h5dirufpm">
        <w:r>
          <w:rPr>
            <w:b w:val="false"/>
            <w:bCs w:val="false"/>
            <w:i w:val="false"/>
            <w:iCs w:val="false"/>
            <w:color w:val="C8104F"/>
            <w:u w:val="single"/>
          </w:rPr>
          <w:t xml:space="preserve">AWS Guidance</w:t>
        </w:r>
      </w:hyperlink>
      <w:r>
        <w:rPr>
          <w:b w:val="false"/>
          <w:bCs w:val="false"/>
          <w:i w:val="false"/>
          <w:iCs w:val="false"/>
        </w:rPr>
        <w:t xml:space="preserve">, </w:t>
      </w:r>
      <w:hyperlink w:history="1" r:id="rIds94dggcurlithndrw_tdf">
        <w:r>
          <w:rPr>
            <w:b w:val="false"/>
            <w:bCs w:val="false"/>
            <w:i w:val="false"/>
            <w:iCs w:val="false"/>
            <w:color w:val="C8104F"/>
            <w:u w:val="single"/>
          </w:rPr>
          <w:t xml:space="preserve">reference architecture</w:t>
        </w:r>
      </w:hyperlink>
      <w:r>
        <w:rPr>
          <w:b w:val="false"/>
          <w:bCs w:val="false"/>
          <w:i w:val="false"/>
          <w:iCs w:val="false"/>
        </w:rPr>
        <w:t xml:space="preserve">).</w:t>
      </w:r>
    </w:p>
    <w:p>
      <w:pPr>
        <w:pStyle w:val="ListParagraph"/>
        <w:numPr>
          <w:ilvl w:val="0"/>
          <w:numId w:val="2"/>
        </w:numPr>
        <w:spacing w:after="60" w:line="276"/>
      </w:pPr>
      <w:r>
        <w:rPr>
          <w:b/>
          <w:bCs/>
          <w:i w:val="false"/>
          <w:iCs w:val="false"/>
        </w:rPr>
        <w:t xml:space="preserve">Cloudflare</w:t>
      </w:r>
      <w:r>
        <w:rPr>
          <w:b w:val="false"/>
          <w:bCs w:val="false"/>
          <w:i w:val="false"/>
          <w:iCs w:val="false"/>
        </w:rPr>
        <w:t xml:space="preserve"> and </w:t>
      </w:r>
      <w:r>
        <w:rPr>
          <w:b/>
          <w:bCs/>
          <w:i w:val="false"/>
          <w:iCs w:val="false"/>
        </w:rPr>
        <w:t xml:space="preserve">Kong</w:t>
      </w:r>
      <w:r>
        <w:rPr>
          <w:b w:val="false"/>
          <w:bCs w:val="false"/>
          <w:i w:val="false"/>
          <w:iCs w:val="false"/>
        </w:rPr>
        <w:t xml:space="preserve"> sell AI gateways with the same core features: rate limits, caching, retries and fallbacks, and PII redaction (</w:t>
      </w:r>
      <w:hyperlink w:history="1" r:id="rIdjdh6b94o9jbkbypopfmif">
        <w:r>
          <w:rPr>
            <w:b w:val="false"/>
            <w:bCs w:val="false"/>
            <w:i w:val="false"/>
            <w:iCs w:val="false"/>
            <w:color w:val="C8104F"/>
            <w:u w:val="single"/>
          </w:rPr>
          <w:t xml:space="preserve">Cloudflare</w:t>
        </w:r>
      </w:hyperlink>
      <w:r>
        <w:rPr>
          <w:b w:val="false"/>
          <w:bCs w:val="false"/>
          <w:i w:val="false"/>
          <w:iCs w:val="false"/>
        </w:rPr>
        <w:t xml:space="preserve">, </w:t>
      </w:r>
      <w:hyperlink w:history="1" r:id="rId6wk1ea3rvkifh3toe5hvi">
        <w:r>
          <w:rPr>
            <w:b w:val="false"/>
            <w:bCs w:val="false"/>
            <w:i w:val="false"/>
            <w:iCs w:val="false"/>
            <w:color w:val="C8104F"/>
            <w:u w:val="single"/>
          </w:rPr>
          <w:t xml:space="preserve">Kong</w:t>
        </w:r>
      </w:hyperlink>
      <w:r>
        <w:rPr>
          <w:b w:val="false"/>
          <w:bCs w:val="false"/>
          <w:i w:val="false"/>
          <w:iCs w:val="false"/>
        </w:rPr>
        <w:t xml:space="preserve">).</w:t>
      </w:r>
    </w:p>
    <w:p>
      <w:pPr>
        <w:spacing w:after="80"/>
      </w:pPr>
    </w:p>
    <w:p>
      <w:pPr>
        <w:pStyle w:val="Heading2"/>
        <w:keepNext/>
      </w:pPr>
      <w:bookmarkStart w:name="s6_2" w:id="131"/>
      <w:r>
        <w:rPr>
          <w:b w:val="false"/>
          <w:bCs w:val="false"/>
          <w:i w:val="false"/>
          <w:iCs w:val="false"/>
        </w:rPr>
        <w:t xml:space="preserve">Bifrost compared with LiteLLM</w:t>
      </w:r>
      <w:bookmarkEnd w:id="13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3900"/>
        <w:gridCol w:w="3844"/>
      </w:tblGrid>
      <w:tr>
        <w:trPr>
          <w:cantSplit/>
          <w:tblHeader/>
        </w:trPr>
        <w:tc>
          <w:tcPr>
            <w:tcW w:type="dxa" w:w="189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
            </w:r>
          </w:p>
        </w:tc>
        <w:tc>
          <w:tcPr>
            <w:tcW w:type="dxa" w:w="39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Bifrost</w:t>
            </w:r>
          </w:p>
        </w:tc>
        <w:tc>
          <w:tcPr>
            <w:tcW w:type="dxa" w:w="384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LiteLLM</w:t>
            </w:r>
          </w:p>
        </w:tc>
      </w:tr>
      <w:tr>
        <w:trPr>
          <w:cantSplit/>
          <w:tblHeader w:val="false"/>
        </w:trPr>
        <w:tc>
          <w:tcPr>
            <w:tcW w:type="dxa" w:w="189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Licence</w:t>
            </w:r>
          </w:p>
        </w:tc>
        <w:tc>
          <w:tcPr>
            <w:tcW w:type="dxa" w:w="3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Apache 2.0</w:t>
            </w:r>
          </w:p>
        </w:tc>
        <w:tc>
          <w:tcPr>
            <w:tcW w:type="dxa" w:w="38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MIT (except an </w:t>
            </w:r>
            <w:r>
              <w:rPr>
                <w:rFonts w:ascii="Consolas" w:cs="Consolas" w:eastAsia="Consolas" w:hAnsi="Consolas"/>
                <w:b w:val="false"/>
                <w:bCs w:val="false"/>
                <w:i w:val="false"/>
                <w:iCs w:val="false"/>
                <w:color w:val="1B1922"/>
                <w:sz w:val="16"/>
                <w:szCs w:val="16"/>
                <w:shd w:fill="F4F2F7" w:color="auto" w:val="clear"/>
              </w:rPr>
              <w:t xml:space="preserve">enterprise/</w:t>
            </w:r>
            <w:r>
              <w:rPr>
                <w:b w:val="false"/>
                <w:bCs w:val="false"/>
                <w:i w:val="false"/>
                <w:iCs w:val="false"/>
                <w:color w:val="4A4554"/>
                <w:sz w:val="18"/>
                <w:szCs w:val="18"/>
              </w:rPr>
              <w:t xml:space="preserve"> folder)</w:t>
            </w:r>
          </w:p>
        </w:tc>
      </w:tr>
      <w:tr>
        <w:trPr>
          <w:cantSplit/>
          <w:tblHeader w:val="false"/>
        </w:trPr>
        <w:tc>
          <w:tcPr>
            <w:tcW w:type="dxa" w:w="189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Language and footprint</w:t>
            </w:r>
          </w:p>
        </w:tc>
        <w:tc>
          <w:tcPr>
            <w:tcW w:type="dxa" w:w="3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Go, one container, SQLite config store</w:t>
            </w:r>
          </w:p>
        </w:tc>
        <w:tc>
          <w:tcPr>
            <w:tcW w:type="dxa" w:w="38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Python; the proxy usually runs with PostgreSQL</w:t>
            </w:r>
          </w:p>
        </w:tc>
      </w:tr>
      <w:tr>
        <w:trPr>
          <w:cantSplit/>
          <w:tblHeader w:val="false"/>
        </w:trPr>
        <w:tc>
          <w:tcPr>
            <w:tcW w:type="dxa" w:w="189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Virtual keys, budgets, rate limits</w:t>
            </w:r>
          </w:p>
        </w:tc>
        <w:tc>
          <w:tcPr>
            <w:tcW w:type="dxa" w:w="3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w:t>
            </w:r>
            <w:r>
              <w:rPr>
                <w:b w:val="false"/>
                <w:bCs w:val="false"/>
                <w:i/>
                <w:iCs/>
                <w:color w:val="4A4554"/>
                <w:sz w:val="18"/>
                <w:szCs w:val="18"/>
              </w:rPr>
              <w:t xml:space="preserve">"Virtual Keys are the primary governance entity in Bifrost"</w:t>
            </w:r>
            <w:r>
              <w:rPr>
                <w:b w:val="false"/>
                <w:bCs w:val="false"/>
                <w:i w:val="false"/>
                <w:iCs w:val="false"/>
                <w:color w:val="4A4554"/>
                <w:sz w:val="18"/>
                <w:szCs w:val="18"/>
              </w:rPr>
              <w:t xml:space="preserve"> (</w:t>
            </w:r>
            <w:hyperlink w:history="1" r:id="rIdwvwivjbwieymufip3ouf1">
              <w:r>
                <w:rPr>
                  <w:b w:val="false"/>
                  <w:bCs w:val="false"/>
                  <w:i w:val="false"/>
                  <w:iCs w:val="false"/>
                  <w:color w:val="C8104F"/>
                  <w:sz w:val="18"/>
                  <w:szCs w:val="18"/>
                  <w:u w:val="single"/>
                </w:rPr>
                <w:t xml:space="preserve">docs</w:t>
              </w:r>
            </w:hyperlink>
            <w:r>
              <w:rPr>
                <w:b w:val="false"/>
                <w:bCs w:val="false"/>
                <w:i w:val="false"/>
                <w:iCs w:val="false"/>
                <w:color w:val="4A4554"/>
                <w:sz w:val="18"/>
                <w:szCs w:val="18"/>
              </w:rPr>
              <w:t xml:space="preserve">)</w:t>
            </w:r>
          </w:p>
        </w:tc>
        <w:tc>
          <w:tcPr>
            <w:tcW w:type="dxa" w:w="38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per-key spend tracking, </w:t>
            </w:r>
            <w:r>
              <w:rPr>
                <w:rFonts w:ascii="Consolas" w:cs="Consolas" w:eastAsia="Consolas" w:hAnsi="Consolas"/>
                <w:b w:val="false"/>
                <w:bCs w:val="false"/>
                <w:i w:val="false"/>
                <w:iCs w:val="false"/>
                <w:color w:val="1B1922"/>
                <w:sz w:val="16"/>
                <w:szCs w:val="16"/>
                <w:shd w:fill="F4F2F7" w:color="auto" w:val="clear"/>
              </w:rPr>
              <w:t xml:space="preserve">max_budget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tpm_limit</w:t>
            </w:r>
            <w:r>
              <w:rPr>
                <w:b w:val="false"/>
                <w:bCs w:val="false"/>
                <w:i w:val="false"/>
                <w:iCs w:val="false"/>
                <w:color w:val="4A4554"/>
                <w:sz w:val="18"/>
                <w:szCs w:val="18"/>
              </w:rPr>
              <w:t xml:space="preserve"> / </w:t>
            </w:r>
            <w:r>
              <w:rPr>
                <w:rFonts w:ascii="Consolas" w:cs="Consolas" w:eastAsia="Consolas" w:hAnsi="Consolas"/>
                <w:b w:val="false"/>
                <w:bCs w:val="false"/>
                <w:i w:val="false"/>
                <w:iCs w:val="false"/>
                <w:color w:val="1B1922"/>
                <w:sz w:val="16"/>
                <w:szCs w:val="16"/>
                <w:shd w:fill="F4F2F7" w:color="auto" w:val="clear"/>
              </w:rPr>
              <w:t xml:space="preserve">rpm_limit</w:t>
            </w:r>
            <w:r>
              <w:rPr>
                <w:b w:val="false"/>
                <w:bCs w:val="false"/>
                <w:i w:val="false"/>
                <w:iCs w:val="false"/>
                <w:color w:val="4A4554"/>
                <w:sz w:val="18"/>
                <w:szCs w:val="18"/>
              </w:rPr>
              <w:t xml:space="preserve"> (</w:t>
            </w:r>
            <w:hyperlink w:history="1" r:id="rId2u0y3ffzfwseln0amne1b">
              <w:r>
                <w:rPr>
                  <w:b w:val="false"/>
                  <w:bCs w:val="false"/>
                  <w:i w:val="false"/>
                  <w:iCs w:val="false"/>
                  <w:color w:val="C8104F"/>
                  <w:sz w:val="18"/>
                  <w:szCs w:val="18"/>
                  <w:u w:val="single"/>
                </w:rPr>
                <w:t xml:space="preserve">docs</w:t>
              </w:r>
            </w:hyperlink>
            <w:r>
              <w:rPr>
                <w:b w:val="false"/>
                <w:bCs w:val="false"/>
                <w:i w:val="false"/>
                <w:iCs w:val="false"/>
                <w:color w:val="4A4554"/>
                <w:sz w:val="18"/>
                <w:szCs w:val="18"/>
              </w:rPr>
              <w:t xml:space="preserve">)</w:t>
            </w:r>
          </w:p>
        </w:tc>
      </w:tr>
      <w:tr>
        <w:trPr>
          <w:cantSplit/>
          <w:tblHeader w:val="false"/>
        </w:trPr>
        <w:tc>
          <w:tcPr>
            <w:tcW w:type="dxa" w:w="189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vLLM provider</w:t>
            </w:r>
          </w:p>
        </w:tc>
        <w:tc>
          <w:tcPr>
            <w:tcW w:type="dxa" w:w="3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Built in: </w:t>
            </w:r>
            <w:r>
              <w:rPr>
                <w:b w:val="false"/>
                <w:bCs w:val="false"/>
                <w:i/>
                <w:iCs/>
                <w:color w:val="4A4554"/>
                <w:sz w:val="18"/>
                <w:szCs w:val="18"/>
              </w:rPr>
              <w:t xml:space="preserve">"a self-hosted inference provider with OpenAI- and Anthropic-compatible API surfaces"</w:t>
            </w:r>
            <w:r>
              <w:rPr>
                <w:b w:val="false"/>
                <w:bCs w:val="false"/>
                <w:i w:val="false"/>
                <w:iCs w:val="false"/>
                <w:color w:val="4A4554"/>
                <w:sz w:val="18"/>
                <w:szCs w:val="18"/>
              </w:rPr>
              <w:t xml:space="preserve"> (</w:t>
            </w:r>
            <w:hyperlink w:history="1" r:id="rIdqlbpxx5xjrwenrxff0i1m">
              <w:r>
                <w:rPr>
                  <w:b w:val="false"/>
                  <w:bCs w:val="false"/>
                  <w:i w:val="false"/>
                  <w:iCs w:val="false"/>
                  <w:color w:val="C8104F"/>
                  <w:sz w:val="18"/>
                  <w:szCs w:val="18"/>
                  <w:u w:val="single"/>
                </w:rPr>
                <w:t xml:space="preserve">docs</w:t>
              </w:r>
            </w:hyperlink>
            <w:r>
              <w:rPr>
                <w:b w:val="false"/>
                <w:bCs w:val="false"/>
                <w:i w:val="false"/>
                <w:iCs w:val="false"/>
                <w:color w:val="4A4554"/>
                <w:sz w:val="18"/>
                <w:szCs w:val="18"/>
              </w:rPr>
              <w:t xml:space="preserve">)</w:t>
            </w:r>
          </w:p>
        </w:tc>
        <w:tc>
          <w:tcPr>
            <w:tcW w:type="dxa" w:w="38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Built in</w:t>
            </w:r>
          </w:p>
        </w:tc>
      </w:tr>
      <w:tr>
        <w:trPr>
          <w:cantSplit/>
          <w:tblHeader w:val="false"/>
        </w:trPr>
        <w:tc>
          <w:tcPr>
            <w:tcW w:type="dxa" w:w="189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Published overhead</w:t>
            </w:r>
          </w:p>
        </w:tc>
        <w:tc>
          <w:tcPr>
            <w:tcW w:type="dxa" w:w="3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0.99 ms vs 40 ms for LiteLLM at 500 req/s on a t3.medium; 424 vs 44.84 req/s (vendor benchmark, </w:t>
            </w:r>
            <w:hyperlink w:history="1" r:id="rIdp2jbpt64yranojhial1_4">
              <w:r>
                <w:rPr>
                  <w:b w:val="false"/>
                  <w:bCs w:val="false"/>
                  <w:i w:val="false"/>
                  <w:iCs w:val="false"/>
                  <w:color w:val="C8104F"/>
                  <w:sz w:val="18"/>
                  <w:szCs w:val="18"/>
                  <w:u w:val="single"/>
                </w:rPr>
                <w:t xml:space="preserve">Maxim</w:t>
              </w:r>
            </w:hyperlink>
            <w:r>
              <w:rPr>
                <w:b w:val="false"/>
                <w:bCs w:val="false"/>
                <w:i w:val="false"/>
                <w:iCs w:val="false"/>
                <w:color w:val="4A4554"/>
                <w:sz w:val="18"/>
                <w:szCs w:val="18"/>
              </w:rPr>
              <w:t xml:space="preserve">)</w:t>
            </w:r>
          </w:p>
        </w:tc>
        <w:tc>
          <w:tcPr>
            <w:tcW w:type="dxa" w:w="38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(none of its own in that comparison)</w:t>
            </w:r>
          </w:p>
        </w:tc>
      </w:tr>
      <w:tr>
        <w:trPr>
          <w:cantSplit/>
          <w:tblHeader w:val="false"/>
        </w:trPr>
        <w:tc>
          <w:tcPr>
            <w:tcW w:type="dxa" w:w="189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Adoption, 19 Oct 2026</w:t>
            </w:r>
          </w:p>
        </w:tc>
        <w:tc>
          <w:tcPr>
            <w:tcW w:type="dxa" w:w="3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8.7k GitHub stars</w:t>
            </w:r>
          </w:p>
        </w:tc>
        <w:tc>
          <w:tcPr>
            <w:tcW w:type="dxa" w:w="38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61.3k GitHub stars; basis of the AWS reference architecture</w:t>
            </w:r>
          </w:p>
        </w:tc>
      </w:tr>
    </w:tbl>
    <w:p>
      <w:pPr>
        <w:spacing w:after="200"/>
      </w:pPr>
    </w:p>
    <w:p>
      <w:pPr>
        <w:spacing w:after="140" w:line="288"/>
      </w:pPr>
      <w:r>
        <w:rPr>
          <w:b/>
          <w:bCs/>
          <w:i w:val="false"/>
          <w:iCs w:val="false"/>
        </w:rPr>
        <w:t xml:space="preserve">Why Bifrost here, honestly.</w:t>
      </w:r>
    </w:p>
    <w:p>
      <w:pPr>
        <w:pStyle w:val="ListParagraph"/>
        <w:numPr>
          <w:ilvl w:val="0"/>
          <w:numId w:val="2"/>
        </w:numPr>
        <w:spacing w:after="60" w:line="276"/>
      </w:pPr>
      <w:r>
        <w:rPr>
          <w:b/>
          <w:bCs/>
          <w:i w:val="false"/>
          <w:iCs w:val="false"/>
        </w:rPr>
        <w:t xml:space="preserve">Low overhead in one container:</w:t>
      </w:r>
      <w:r>
        <w:rPr>
          <w:b w:val="false"/>
          <w:bCs w:val="false"/>
          <w:i w:val="false"/>
          <w:iCs w:val="false"/>
        </w:rPr>
        <w:t xml:space="preserve"> that suits a single GPU host where the gateway runs beside vLLM.</w:t>
      </w:r>
    </w:p>
    <w:p>
      <w:pPr>
        <w:pStyle w:val="ListParagraph"/>
        <w:numPr>
          <w:ilvl w:val="0"/>
          <w:numId w:val="2"/>
        </w:numPr>
        <w:spacing w:after="60" w:line="276"/>
      </w:pPr>
      <w:r>
        <w:rPr>
          <w:b/>
          <w:bCs/>
          <w:i w:val="false"/>
          <w:iCs w:val="false"/>
        </w:rPr>
        <w:t xml:space="preserve">The benchmark is the vendor's own:</w:t>
      </w:r>
      <w:r>
        <w:rPr>
          <w:b w:val="false"/>
          <w:bCs w:val="false"/>
          <w:i w:val="false"/>
          <w:iCs w:val="false"/>
        </w:rPr>
        <w:t xml:space="preserve"> treat its numbers as a claim, not a measurement.</w:t>
      </w:r>
    </w:p>
    <w:p>
      <w:pPr>
        <w:pStyle w:val="ListParagraph"/>
        <w:numPr>
          <w:ilvl w:val="0"/>
          <w:numId w:val="2"/>
        </w:numPr>
        <w:spacing w:after="60" w:line="276"/>
      </w:pPr>
      <w:r>
        <w:rPr>
          <w:b/>
          <w:bCs/>
          <w:i w:val="false"/>
          <w:iCs w:val="false"/>
        </w:rPr>
        <w:t xml:space="preserve">LiteLLM is more widely adopted:</w:t>
      </w:r>
      <w:r>
        <w:rPr>
          <w:b w:val="false"/>
          <w:bCs w:val="false"/>
          <w:i w:val="false"/>
          <w:iCs w:val="false"/>
        </w:rPr>
        <w:t xml:space="preserve"> it's also the gateway in AWS's reference architecture, so it's the safer choice if a team already runs it.</w:t>
      </w:r>
    </w:p>
    <w:p>
      <w:pPr>
        <w:pStyle w:val="ListParagraph"/>
        <w:numPr>
          <w:ilvl w:val="0"/>
          <w:numId w:val="2"/>
        </w:numPr>
        <w:spacing w:after="60" w:line="276"/>
      </w:pPr>
      <w:r>
        <w:rPr>
          <w:b/>
          <w:bCs/>
          <w:i w:val="false"/>
          <w:iCs w:val="false"/>
        </w:rPr>
        <w:t xml:space="preserve">Switching is cheap:</w:t>
      </w:r>
      <w:r>
        <w:rPr>
          <w:b w:val="false"/>
          <w:bCs w:val="false"/>
          <w:i w:val="false"/>
          <w:iCs w:val="false"/>
        </w:rPr>
        <w:t xml:space="preserve"> both expose the same OpenAI API, so callers don't change.</w:t>
      </w:r>
    </w:p>
    <w:p>
      <w:pPr>
        <w:spacing w:after="80"/>
      </w:pPr>
    </w:p>
    <w:p>
      <w:pPr>
        <w:spacing w:after="140" w:line="288"/>
      </w:pPr>
      <w:r>
        <w:rPr>
          <w:b/>
          <w:bCs/>
          <w:i w:val="false"/>
          <w:iCs w:val="false"/>
        </w:rPr>
        <w:t xml:space="preserve">Bifrost behaviours that bit us, all now handled in the template:</w:t>
      </w:r>
    </w:p>
    <w:p>
      <w:pPr>
        <w:pStyle w:val="ListParagraph"/>
        <w:numPr>
          <w:ilvl w:val="0"/>
          <w:numId w:val="2"/>
        </w:numPr>
        <w:spacing w:after="60" w:line="276"/>
      </w:pPr>
      <w:r>
        <w:rPr>
          <w:b/>
          <w:bCs/>
          <w:i w:val="false"/>
          <w:iCs w:val="false"/>
        </w:rPr>
        <w:t xml:space="preserve">It blocks private IPs by default.</w:t>
      </w:r>
      <w:r>
        <w:rPr>
          <w:b w:val="false"/>
          <w:bCs w:val="false"/>
          <w:i w:val="false"/>
          <w:iCs w:val="false"/>
        </w:rPr>
        <w:t xml:space="preserve"> That protects against server-side request forgery, but it also blocks vLLM. Fix: </w:t>
      </w:r>
      <w:r>
        <w:rPr>
          <w:rFonts w:ascii="Consolas" w:cs="Consolas" w:eastAsia="Consolas" w:hAnsi="Consolas"/>
          <w:b w:val="false"/>
          <w:bCs w:val="false"/>
          <w:i w:val="false"/>
          <w:iCs w:val="false"/>
          <w:color w:val="1B1922"/>
          <w:sz w:val="19"/>
          <w:szCs w:val="19"/>
          <w:shd w:fill="F4F2F7" w:color="auto" w:val="clear"/>
        </w:rPr>
        <w:t xml:space="preserve">allow_private_network: true</w:t>
      </w:r>
      <w:r>
        <w:rPr>
          <w:b w:val="false"/>
          <w:bCs w:val="false"/>
          <w:i w:val="false"/>
          <w:iCs w:val="false"/>
        </w:rPr>
        <w:t xml:space="preserve"> on the vLLM provider only.</w:t>
      </w:r>
    </w:p>
    <w:p>
      <w:pPr>
        <w:pStyle w:val="ListParagraph"/>
        <w:numPr>
          <w:ilvl w:val="0"/>
          <w:numId w:val="2"/>
        </w:numPr>
        <w:spacing w:after="60" w:line="276"/>
      </w:pPr>
      <w:r>
        <w:rPr>
          <w:b/>
          <w:bCs/>
          <w:i w:val="false"/>
          <w:iCs w:val="false"/>
        </w:rPr>
        <w:t xml:space="preserve">Its admin API is open until an admin exists.</w:t>
      </w:r>
      <w:r>
        <w:rPr>
          <w:b w:val="false"/>
          <w:bCs w:val="false"/>
          <w:i w:val="false"/>
          <w:iCs w:val="false"/>
        </w:rPr>
        <w:t xml:space="preserve"> Fix: the admin account is created at first boot from Secrets Manager.</w:t>
      </w:r>
    </w:p>
    <w:p>
      <w:pPr>
        <w:pStyle w:val="ListParagraph"/>
        <w:numPr>
          <w:ilvl w:val="0"/>
          <w:numId w:val="2"/>
        </w:numPr>
        <w:spacing w:after="60" w:line="276"/>
      </w:pPr>
      <w:r>
        <w:rPr>
          <w:b/>
          <w:bCs/>
          <w:i w:val="false"/>
          <w:iCs w:val="false"/>
        </w:rPr>
        <w:t xml:space="preserve">It may rewrite </w:t>
      </w:r>
      <w:r>
        <w:rPr>
          <w:rFonts w:ascii="Consolas" w:cs="Consolas" w:eastAsia="Consolas" w:hAnsi="Consolas"/>
          <w:b/>
          <w:bCs/>
          <w:i w:val="false"/>
          <w:iCs w:val="false"/>
          <w:color w:val="1B1922"/>
          <w:sz w:val="19"/>
          <w:szCs w:val="19"/>
          <w:shd w:fill="F4F2F7" w:color="auto" w:val="clear"/>
        </w:rPr>
        <w:t xml:space="preserve">reasoning_effort: xhigh</w:t>
      </w:r>
      <w:r>
        <w:rPr>
          <w:b/>
          <w:bCs/>
          <w:i w:val="false"/>
          <w:iCs w:val="false"/>
        </w:rPr>
        <w:t xml:space="preserve"> to </w:t>
      </w:r>
      <w:r>
        <w:rPr>
          <w:rFonts w:ascii="Consolas" w:cs="Consolas" w:eastAsia="Consolas" w:hAnsi="Consolas"/>
          <w:b/>
          <w:bCs/>
          <w:i w:val="false"/>
          <w:iCs w:val="false"/>
          <w:color w:val="1B1922"/>
          <w:sz w:val="19"/>
          <w:szCs w:val="19"/>
          <w:shd w:fill="F4F2F7" w:color="auto" w:val="clear"/>
        </w:rPr>
        <w:t xml:space="preserve">high</w:t>
      </w:r>
      <w:r>
        <w:rPr>
          <w:b/>
          <w:bCs/>
          <w:i w:val="false"/>
          <w:iCs w:val="false"/>
        </w:rPr>
        <w:t xml:space="preserve"> for vLLM.</w:t>
      </w:r>
      <w:r>
        <w:rPr>
          <w:b w:val="false"/>
          <w:bCs w:val="false"/>
          <w:i w:val="false"/>
          <w:iCs w:val="false"/>
        </w:rPr>
        <w:t xml:space="preserve"> That's a known bug (</w:t>
      </w:r>
      <w:hyperlink w:history="1" r:id="rIdi8bwbpcbodn7ionmx13of">
        <w:r>
          <w:rPr>
            <w:b w:val="false"/>
            <w:bCs w:val="false"/>
            <w:i w:val="false"/>
            <w:iCs w:val="false"/>
            <w:color w:val="C8104F"/>
            <w:u w:val="single"/>
          </w:rPr>
          <w:t xml:space="preserve">issue #6193</w:t>
        </w:r>
      </w:hyperlink>
      <w:r>
        <w:rPr>
          <w:b w:val="false"/>
          <w:bCs w:val="false"/>
          <w:i w:val="false"/>
          <w:iCs w:val="false"/>
        </w:rPr>
        <w:t xml:space="preserve">). Use </w:t>
      </w:r>
      <w:r>
        <w:rPr>
          <w:rFonts w:ascii="Consolas" w:cs="Consolas" w:eastAsia="Consolas" w:hAnsi="Consolas"/>
          <w:b w:val="false"/>
          <w:bCs w:val="false"/>
          <w:i w:val="false"/>
          <w:iCs w:val="false"/>
          <w:color w:val="1B1922"/>
          <w:sz w:val="19"/>
          <w:szCs w:val="19"/>
          <w:shd w:fill="F4F2F7" w:color="auto" w:val="clear"/>
        </w:rPr>
        <w:t xml:space="preserve">low</w:t>
      </w:r>
      <w:r>
        <w:rPr>
          <w:b w:val="false"/>
          <w:bCs w:val="false"/>
          <w:i w:val="false"/>
          <w:iCs w:val="false"/>
        </w:rPr>
        <w:t xml:space="preserve"> or </w:t>
      </w:r>
      <w:r>
        <w:rPr>
          <w:rFonts w:ascii="Consolas" w:cs="Consolas" w:eastAsia="Consolas" w:hAnsi="Consolas"/>
          <w:b w:val="false"/>
          <w:bCs w:val="false"/>
          <w:i w:val="false"/>
          <w:iCs w:val="false"/>
          <w:color w:val="1B1922"/>
          <w:sz w:val="19"/>
          <w:szCs w:val="19"/>
          <w:shd w:fill="F4F2F7" w:color="auto" w:val="clear"/>
        </w:rPr>
        <w:t xml:space="preserve">medium</w:t>
      </w:r>
      <w:r>
        <w:rPr>
          <w:b w:val="false"/>
          <w:bCs w:val="false"/>
          <w:i w:val="false"/>
          <w:iCs w:val="false"/>
        </w:rPr>
        <w:t xml:space="preserve"> through the gateway.</w:t>
      </w:r>
    </w:p>
    <w:p>
      <w:pPr>
        <w:spacing w:after="80"/>
      </w:pPr>
    </w:p>
    <w:p>
      <w:pPr>
        <w:pStyle w:val="Heading1"/>
        <w:keepNext/>
        <w:pageBreakBefore/>
      </w:pPr>
      <w:bookmarkStart w:name="sec_7" w:id="132"/>
      <w:r>
        <w:t xml:space="preserve">7. Architecture</w:t>
      </w:r>
      <w:bookmarkEnd w:id="1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w:t>
            </w:r>
          </w:p>
          <w:p>
            <w:pPr>
              <w:spacing w:after="40"/>
            </w:pPr>
            <w:r>
              <w:rPr>
                <w:b/>
                <w:bCs/>
                <w:color w:val="1B1922"/>
                <w:sz w:val="18"/>
                <w:szCs w:val="18"/>
              </w:rPr>
              <w:t xml:space="preserve">In this chapter</w:t>
            </w:r>
          </w:p>
          <w:p>
            <w:pPr>
              <w:pStyle w:val="ListParagraph"/>
              <w:numPr>
                <w:ilvl w:val="0"/>
                <w:numId w:val="2"/>
              </w:numPr>
              <w:spacing w:after="20"/>
            </w:pPr>
            <w:hyperlink w:history="1" w:anchor="s7_0">
              <w:r>
                <w:rPr>
                  <w:color w:val="C8104F"/>
                  <w:sz w:val="18"/>
                  <w:szCs w:val="18"/>
                  <w:u w:val="single"/>
                </w:rPr>
                <w:t xml:space="preserve">The path of one request</w:t>
              </w:r>
            </w:hyperlink>
          </w:p>
          <w:p>
            <w:pPr>
              <w:pStyle w:val="ListParagraph"/>
              <w:numPr>
                <w:ilvl w:val="0"/>
                <w:numId w:val="2"/>
              </w:numPr>
              <w:spacing w:after="20"/>
            </w:pPr>
            <w:hyperlink w:history="1" w:anchor="s7_1">
              <w:r>
                <w:rPr>
                  <w:color w:val="C8104F"/>
                  <w:sz w:val="18"/>
                  <w:szCs w:val="18"/>
                  <w:u w:val="single"/>
                </w:rPr>
                <w:t xml:space="preserve">Every component, and whether you need it</w:t>
              </w:r>
            </w:hyperlink>
          </w:p>
        </w:tc>
      </w:tr>
    </w:tbl>
    <w:p>
      <w:pPr>
        <w:spacing w:after="160"/>
      </w:pPr>
    </w:p>
    <w:p>
      <w:pPr>
        <w:spacing w:after="140" w:line="288"/>
      </w:pPr>
      <w:r>
        <w:rPr>
          <w:b w:val="false"/>
          <w:bCs w:val="false"/>
          <w:i w:val="false"/>
          <w:iCs w:val="false"/>
        </w:rPr>
        <w:t xml:space="preserve">One private GPU instance runs two containers: Bifrost (the gateway) in front of vLLM (the model server). The only thing reachable from the internet is an Application Load Balancer protected by AWS WAF, and it forwards nothing but </w:t>
      </w:r>
      <w:r>
        <w:rPr>
          <w:rFonts w:ascii="Consolas" w:cs="Consolas" w:eastAsia="Consolas" w:hAnsi="Consolas"/>
          <w:b w:val="false"/>
          <w:bCs w:val="false"/>
          <w:i w:val="false"/>
          <w:iCs w:val="false"/>
          <w:color w:val="1B1922"/>
          <w:sz w:val="19"/>
          <w:szCs w:val="19"/>
          <w:shd w:fill="F4F2F7" w:color="auto" w:val="clear"/>
        </w:rPr>
        <w:t xml:space="preserve">/v1/*</w:t>
      </w:r>
      <w:r>
        <w:rPr>
          <w:b w:val="false"/>
          <w:bCs w:val="false"/>
          <w:i w:val="false"/>
          <w:iCs w:val="false"/>
        </w:rPr>
        <w:t xml:space="preserve"> to Bifrost.</w:t>
      </w:r>
    </w:p>
    <w:p>
      <w:pPr>
        <w:keepNext/>
        <w:spacing w:after="60" w:before="160"/>
        <w:jc w:val="center"/>
      </w:pPr>
      <w:r>
        <w:drawing>
          <wp:inline distT="0" distB="0" distL="0" distR="0">
            <wp:extent cx="6096000" cy="4000500"/>
            <wp:effectExtent t="0" r="0" b="0" l="0"/>
            <wp:docPr id="1" name="fig6" descr="Architecture: callers reach WAF and the ALB in public subnets, which forward /v1/* to Bifrost and vLLM on a private GPU instance. Numbers 1 to 5 mark the request path." title="Architecture: callers reach WAF and the ALB in public subnets, which forward /v1/* to Bifrost and vLLM on a private GPU instance. Numbers 1 to 5 mark the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00500"/>
                    </a:xfrm>
                    <a:prstGeom prst="rect">
                      <a:avLst/>
                    </a:prstGeom>
                  </pic:spPr>
                </pic:pic>
              </a:graphicData>
            </a:graphic>
          </wp:inline>
        </w:drawing>
      </w:r>
    </w:p>
    <w:p>
      <w:pPr>
        <w:spacing w:after="220"/>
        <w:jc w:val="center"/>
      </w:pPr>
      <w:r>
        <w:rPr>
          <w:b/>
          <w:bCs/>
          <w:color w:val="C8104F"/>
          <w:sz w:val="17"/>
          <w:szCs w:val="17"/>
        </w:rPr>
        <w:t xml:space="preserve">Figure 6. </w:t>
      </w:r>
      <w:r>
        <w:rPr>
          <w:i/>
          <w:iCs/>
          <w:color w:val="6C6677"/>
          <w:sz w:val="17"/>
          <w:szCs w:val="17"/>
        </w:rPr>
        <w:t xml:space="preserve">Architecture: callers reach WAF and the ALB in public subnets, which forward /v1/* to Bifrost and vLLM on a private GPU instance. Numbers 1 to 5 mark the request path.</w:t>
      </w:r>
    </w:p>
    <w:p>
      <w:pPr>
        <w:pStyle w:val="Heading2"/>
        <w:keepNext/>
      </w:pPr>
      <w:bookmarkStart w:name="s7_0" w:id="133"/>
      <w:r>
        <w:rPr>
          <w:b w:val="false"/>
          <w:bCs w:val="false"/>
          <w:i w:val="false"/>
          <w:iCs w:val="false"/>
        </w:rPr>
        <w:t xml:space="preserve">The path of one request</w:t>
      </w:r>
      <w:bookmarkEnd w:id="133"/>
    </w:p>
    <w:p>
      <w:pPr>
        <w:keepNext/>
        <w:spacing w:after="60" w:before="160"/>
        <w:jc w:val="center"/>
      </w:pPr>
      <w:r>
        <w:drawing>
          <wp:inline distT="0" distB="0" distL="0" distR="0">
            <wp:extent cx="6096000" cy="3438525"/>
            <wp:effectExtent t="0" r="0" b="0" l="0"/>
            <wp:docPr id="1" name="fig7" descr="One request, from the caller to the GPU and back, in five numbered steps." title="One request, from the caller to the GPU and back, in five number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38525"/>
                    </a:xfrm>
                    <a:prstGeom prst="rect">
                      <a:avLst/>
                    </a:prstGeom>
                  </pic:spPr>
                </pic:pic>
              </a:graphicData>
            </a:graphic>
          </wp:inline>
        </w:drawing>
      </w:r>
    </w:p>
    <w:p>
      <w:pPr>
        <w:spacing w:after="220"/>
        <w:jc w:val="center"/>
      </w:pPr>
      <w:r>
        <w:rPr>
          <w:b/>
          <w:bCs/>
          <w:color w:val="C8104F"/>
          <w:sz w:val="17"/>
          <w:szCs w:val="17"/>
        </w:rPr>
        <w:t xml:space="preserve">Figure 7. </w:t>
      </w:r>
      <w:r>
        <w:rPr>
          <w:i/>
          <w:iCs/>
          <w:color w:val="6C6677"/>
          <w:sz w:val="17"/>
          <w:szCs w:val="17"/>
        </w:rPr>
        <w:t xml:space="preserve">One request, from the caller to the GPU and back, in five numbered steps.</w:t>
      </w:r>
    </w:p>
    <w:p>
      <w:pPr>
        <w:pStyle w:val="ListParagraph"/>
        <w:numPr>
          <w:ilvl w:val="0"/>
          <w:numId w:val="5"/>
        </w:numPr>
        <w:spacing w:after="60" w:line="276"/>
      </w:pPr>
      <w:r>
        <w:rPr>
          <w:b/>
          <w:bCs/>
          <w:i w:val="false"/>
          <w:iCs w:val="false"/>
        </w:rPr>
        <w:t xml:space="preserve">DNS.</w:t>
      </w:r>
      <w:r>
        <w:rPr>
          <w:b w:val="false"/>
          <w:bCs w:val="false"/>
          <w:i w:val="false"/>
          <w:iCs w:val="false"/>
        </w:rPr>
        <w:t xml:space="preserve"> The caller resolves your domain. The CNAME lives in the Route 53 account and points at the load balancer.</w:t>
      </w:r>
    </w:p>
    <w:p>
      <w:pPr>
        <w:pStyle w:val="ListParagraph"/>
        <w:numPr>
          <w:ilvl w:val="0"/>
          <w:numId w:val="5"/>
        </w:numPr>
        <w:spacing w:after="60" w:line="276"/>
      </w:pPr>
      <w:r>
        <w:rPr>
          <w:b/>
          <w:bCs/>
          <w:i w:val="false"/>
          <w:iCs w:val="false"/>
        </w:rPr>
        <w:t xml:space="preserve">Edge.</w:t>
      </w:r>
      <w:r>
        <w:rPr>
          <w:b w:val="false"/>
          <w:bCs w:val="false"/>
          <w:i w:val="false"/>
          <w:iCs w:val="false"/>
        </w:rPr>
        <w:t xml:space="preserve"> AWS WAF checks the request (managed rule sets, IP reputation, rate limit). The ALB ends TLS with your ACM certificate and forwards only </w:t>
      </w:r>
      <w:r>
        <w:rPr>
          <w:rFonts w:ascii="Consolas" w:cs="Consolas" w:eastAsia="Consolas" w:hAnsi="Consolas"/>
          <w:b w:val="false"/>
          <w:bCs w:val="false"/>
          <w:i w:val="false"/>
          <w:iCs w:val="false"/>
          <w:color w:val="1B1922"/>
          <w:sz w:val="19"/>
          <w:szCs w:val="19"/>
          <w:shd w:fill="F4F2F7" w:color="auto" w:val="clear"/>
        </w:rPr>
        <w:t xml:space="preserve">/v1/*</w:t>
      </w:r>
      <w:r>
        <w:rPr>
          <w:b w:val="false"/>
          <w:bCs w:val="false"/>
          <w:i w:val="false"/>
          <w:iCs w:val="false"/>
        </w:rPr>
        <w:t xml:space="preserve"> to port 8080 on the instance.</w:t>
      </w:r>
    </w:p>
    <w:p>
      <w:pPr>
        <w:pStyle w:val="ListParagraph"/>
        <w:numPr>
          <w:ilvl w:val="0"/>
          <w:numId w:val="5"/>
        </w:numPr>
        <w:spacing w:after="60" w:line="276"/>
      </w:pPr>
      <w:r>
        <w:rPr>
          <w:b/>
          <w:bCs/>
          <w:i w:val="false"/>
          <w:iCs w:val="false"/>
        </w:rPr>
        <w:t xml:space="preserve">Gateway.</w:t>
      </w:r>
      <w:r>
        <w:rPr>
          <w:b w:val="false"/>
          <w:bCs w:val="false"/>
          <w:i w:val="false"/>
          <w:iCs w:val="false"/>
        </w:rPr>
        <w:t xml:space="preserve"> Bifrost checks the virtual key. No key or a wrong key gets HTTP 401 here, before the GPU does any work. It then applies that key's model access, plus any budget or rate limit you set on the key in the dashboard (none by default), and records the usage.</w:t>
      </w:r>
    </w:p>
    <w:p>
      <w:pPr>
        <w:pStyle w:val="ListParagraph"/>
        <w:numPr>
          <w:ilvl w:val="0"/>
          <w:numId w:val="5"/>
        </w:numPr>
        <w:spacing w:after="60" w:line="276"/>
      </w:pPr>
      <w:r>
        <w:rPr>
          <w:b/>
          <w:bCs/>
          <w:i w:val="false"/>
          <w:iCs w:val="false"/>
        </w:rPr>
        <w:t xml:space="preserve">Model server.</w:t>
      </w:r>
      <w:r>
        <w:rPr>
          <w:b w:val="false"/>
          <w:bCs w:val="false"/>
          <w:i w:val="false"/>
          <w:iCs w:val="false"/>
        </w:rPr>
        <w:t xml:space="preserve"> Bifrost forwards to vLLM on port 8000 over a private Docker network. vLLM queues the request into its continuous batch.</w:t>
      </w:r>
    </w:p>
    <w:p>
      <w:pPr>
        <w:pStyle w:val="ListParagraph"/>
        <w:numPr>
          <w:ilvl w:val="0"/>
          <w:numId w:val="5"/>
        </w:numPr>
        <w:spacing w:after="60" w:line="276"/>
      </w:pPr>
      <w:r>
        <w:rPr>
          <w:b/>
          <w:bCs/>
          <w:i w:val="false"/>
          <w:iCs w:val="false"/>
        </w:rPr>
        <w:t xml:space="preserve">GPU.</w:t>
      </w:r>
      <w:r>
        <w:rPr>
          <w:b w:val="false"/>
          <w:bCs w:val="false"/>
          <w:i w:val="false"/>
          <w:iCs w:val="false"/>
        </w:rPr>
        <w:t xml:space="preserve"> The model reads the prompt (prefill), then streams tokens back through Bifrost and the ALB to the caller.</w:t>
      </w:r>
    </w:p>
    <w:p>
      <w:pPr>
        <w:spacing w:after="80"/>
      </w:pPr>
    </w:p>
    <w:p>
      <w:pPr>
        <w:pStyle w:val="Heading2"/>
        <w:keepNext/>
      </w:pPr>
      <w:bookmarkStart w:name="s7_1" w:id="134"/>
      <w:r>
        <w:rPr>
          <w:b w:val="false"/>
          <w:bCs w:val="false"/>
          <w:i w:val="false"/>
          <w:iCs w:val="false"/>
        </w:rPr>
        <w:t xml:space="preserve">Every component, and whether you need it</w:t>
      </w:r>
      <w:bookmarkEnd w:id="13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1"/>
        <w:gridCol w:w="3091"/>
        <w:gridCol w:w="1415"/>
        <w:gridCol w:w="3251"/>
      </w:tblGrid>
      <w:tr>
        <w:trPr>
          <w:cantSplit/>
          <w:tblHeader/>
        </w:trPr>
        <w:tc>
          <w:tcPr>
            <w:tcW w:type="dxa" w:w="188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Component</w:t>
            </w:r>
          </w:p>
        </w:tc>
        <w:tc>
          <w:tcPr>
            <w:tcW w:type="dxa" w:w="309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 here</w:t>
            </w:r>
          </w:p>
        </w:tc>
        <w:tc>
          <w:tcPr>
            <w:tcW w:type="dxa" w:w="141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Required?</w:t>
            </w:r>
          </w:p>
        </w:tc>
        <w:tc>
          <w:tcPr>
            <w:tcW w:type="dxa" w:w="325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Why it is there</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VPC with 2 public and 2 private subnets</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Network for everything</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An ALB needs subnets in two Availability Zones; the GPU host lives in a private one</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Internet gateway</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Lets the ALB and NAT reach the internet</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Without it nothing in the VPC is reachable</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NAT gateway</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Outbound-only internet for the private instance</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apt packages, Docker images and the first Hugging Face download</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S3 gateway endpoint</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Private path from the instance to S3</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Strongly recommended</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Weights load from S3 without going through NAT, which avoids NAT data charges</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Application Load Balancer</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TLS, health checks, single public entry</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Keeps the instance private; 600 s idle timeout so long answers don't get cut off</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AWS WAF</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Filters bad traffic before it reaches the ALB</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Recommended</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Rate limiting and managed rules; body-size rules are set to count only, so long prompts aren't blocked</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ACM certificate</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HTTPS for your domain</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Must be in the same account and Region as the ALB</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EC2 GPU instance</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Runs Bifrost, vLLM and the model</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g6e.2xlarge by default; </w:t>
            </w:r>
            <w:r>
              <w:rPr>
                <w:b w:val="false"/>
                <w:bCs w:val="false"/>
                <w:i w:val="false"/>
                <w:iCs w:val="false"/>
                <w:color w:val="4A4554"/>
                <w:sz w:val="18"/>
                <w:szCs w:val="18"/>
              </w:rPr>
              <w:t xml:space="preserve">section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 compares the alternatives</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EBS gp3 data volume, 150 GiB</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Model copy, vLLM compile cache, Bifrost database</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Survives stop and start, so restarts take about 3 minutes</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S3 model bucket</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pinned weights, downloaded once from Hugging Face</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Recommended</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Later launches load from S3 instead of re-downloading</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Secrets Manager</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admin password, encryption key, setup token, optional Hugging Face token</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secret in the template, the user data or the instance image</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IAM instance role</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Read the bucket, the secrets and write logs</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Scoped to this stack's bucket, secrets and logs, plus two AWS managed policies (SSM, CloudWatch agent); no access keys on the instance</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Session Manager</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Shell access and the dashboard tunnel</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SSH keys and no inbound ports</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CloudWatch logs, metrics, alarms and SNS</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Bifrost and bootstrap logs; GPU metrics; alerts by email</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Recommended</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 can troubleshoot without logging in</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Data Lifecycle Manager</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Daily snapshots of both EBS volumes (root and data) at 20:30 UTC (02:00 IST), keeps 7</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Optional</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Fast recovery of the model copy and Bifrost state</w:t>
            </w:r>
          </w:p>
        </w:tc>
      </w:tr>
      <w:tr>
        <w:trPr>
          <w:cantSplit/>
          <w:tblHeader w:val="false"/>
        </w:trPr>
        <w:tc>
          <w:tcPr>
            <w:tcW w:type="dxa" w:w="18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EventBridge Scheduler</w:t>
            </w:r>
          </w:p>
        </w:tc>
        <w:tc>
          <w:tcPr>
            <w:tcW w:type="dxa" w:w="30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Stops and starts the instance on office hours</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Optional (off by default)</w:t>
            </w:r>
          </w:p>
        </w:tc>
        <w:tc>
          <w:tcPr>
            <w:tcW w:type="dxa" w:w="32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Saves GPU cost overnight</w:t>
            </w:r>
          </w:p>
        </w:tc>
      </w:tr>
      <w:tr>
        <w:trPr>
          <w:cantSplit/>
          <w:tblHeader w:val="false"/>
        </w:trPr>
        <w:tc>
          <w:tcPr>
            <w:tcW w:type="dxa" w:w="18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Clean-up Lambda</w:t>
            </w:r>
          </w:p>
        </w:tc>
        <w:tc>
          <w:tcPr>
            <w:tcW w:type="dxa" w:w="30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Empties the buckets and deletes the stack's snapshots on stack delete</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c>
          <w:tcPr>
            <w:tcW w:type="dxa" w:w="32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Without it, a non-empty bucket blocks stack deletion</w:t>
            </w:r>
          </w:p>
        </w:tc>
      </w:tr>
    </w:tbl>
    <w:p>
      <w:pPr>
        <w:spacing w:after="200"/>
      </w:pPr>
    </w:p>
    <w:p>
      <w:pPr>
        <w:pStyle w:val="Heading1"/>
        <w:keepNext/>
        <w:pageBreakBefore/>
      </w:pPr>
      <w:bookmarkStart w:name="sec_8" w:id="135"/>
      <w:r>
        <w:t xml:space="preserve">8. Choosing the GPU</w:t>
      </w:r>
      <w:bookmarkEnd w:id="1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8_0">
              <w:r>
                <w:rPr>
                  <w:color w:val="C8104F"/>
                  <w:sz w:val="18"/>
                  <w:szCs w:val="18"/>
                  <w:u w:val="single"/>
                </w:rPr>
                <w:t xml:space="preserve">Getting the capacity</w:t>
              </w:r>
            </w:hyperlink>
          </w:p>
          <w:p>
            <w:pPr>
              <w:pStyle w:val="ListParagraph"/>
              <w:numPr>
                <w:ilvl w:val="0"/>
                <w:numId w:val="2"/>
              </w:numPr>
              <w:spacing w:after="20"/>
            </w:pPr>
            <w:hyperlink w:history="1" w:anchor="s8_1">
              <w:r>
                <w:rPr>
                  <w:color w:val="C8104F"/>
                  <w:sz w:val="18"/>
                  <w:szCs w:val="18"/>
                  <w:u w:val="single"/>
                </w:rPr>
                <w:t xml:space="preserve">Recommendation</w:t>
              </w:r>
            </w:hyperlink>
          </w:p>
        </w:tc>
      </w:tr>
    </w:tbl>
    <w:p>
      <w:pPr>
        <w:spacing w:after="160"/>
      </w:pPr>
    </w:p>
    <w:p>
      <w:pPr>
        <w:spacing w:after="140" w:line="288"/>
      </w:pPr>
      <w:r>
        <w:rPr>
          <w:b w:val="false"/>
          <w:bCs w:val="false"/>
          <w:i w:val="false"/>
          <w:iCs w:val="false"/>
        </w:rPr>
        <w:t xml:space="preserve">Pick by GPU memory first (does the model plus its cache fit?), then by memory bandwidth (how fast each answer streams), then by whether you can actually get the capacity. For this model, a single H100 on p5.4xlarge is the best performer you can guarantee; g6e.2xlarge is the cheapest that works.</w:t>
      </w:r>
    </w:p>
    <w:p>
      <w:pPr>
        <w:pBdr>
          <w:left w:val="single" w:color="1F5FAD" w:sz="24" w:space="8"/>
        </w:pBdr>
        <w:shd w:fill="EAF1FB" w:color="auto" w:val="clear"/>
        <w:spacing w:after="180" w:before="140" w:line="276"/>
        <w:ind w:left="170" w:right="120"/>
      </w:pPr>
      <w:r>
        <w:rPr>
          <w:b/>
          <w:bCs/>
          <w:color w:val="1F5FAD"/>
          <w:spacing w:val="20"/>
          <w:sz w:val="16"/>
          <w:szCs w:val="16"/>
        </w:rPr>
        <w:t xml:space="preserve">TIP   </w:t>
      </w:r>
      <w:r>
        <w:rPr>
          <w:b/>
          <w:bCs/>
          <w:i w:val="false"/>
          <w:iCs w:val="false"/>
        </w:rPr>
        <w:t xml:space="preserve">Sizing rule of thumb.</w:t>
      </w:r>
      <w:r>
        <w:rPr>
          <w:b w:val="false"/>
          <w:bCs w:val="false"/>
          <w:i w:val="false"/>
          <w:iCs w:val="false"/>
        </w:rPr>
        <w:t xml:space="preserve"> Weights 28.9 GiB, plus at least one full-length request's KV cache (64 KiB per token, so 4 GiB at 65,536 tokens), plus the per-request linear-attention state, plus about 10% headroom (</w:t>
      </w:r>
      <w:r>
        <w:rPr>
          <w:rFonts w:ascii="Consolas" w:cs="Consolas" w:eastAsia="Consolas" w:hAnsi="Consolas"/>
          <w:b w:val="false"/>
          <w:bCs w:val="false"/>
          <w:i w:val="false"/>
          <w:iCs w:val="false"/>
          <w:color w:val="1B1922"/>
          <w:sz w:val="19"/>
          <w:szCs w:val="19"/>
          <w:shd w:fill="F4F2F7" w:color="auto" w:val="clear"/>
        </w:rPr>
        <w:t xml:space="preserve">gpu-memory-utilization 0.90</w:t>
      </w:r>
      <w:r>
        <w:rPr>
          <w:b w:val="false"/>
          <w:bCs w:val="false"/>
          <w:i w:val="false"/>
          <w:iCs w:val="false"/>
        </w:rPr>
        <w:t xml:space="preserve">). 48 GB works with limits; 80 GB or more is comfortable.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1229"/>
        <w:gridCol w:w="900"/>
        <w:gridCol w:w="1205"/>
        <w:gridCol w:w="1730"/>
        <w:gridCol w:w="1415"/>
        <w:gridCol w:w="1639"/>
      </w:tblGrid>
      <w:tr>
        <w:trPr>
          <w:cantSplit/>
          <w:tblHeader/>
        </w:trPr>
        <w:tc>
          <w:tcPr>
            <w:tcW w:type="dxa" w:w="15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Instance</w:t>
            </w:r>
          </w:p>
        </w:tc>
        <w:tc>
          <w:tcPr>
            <w:tcW w:type="dxa" w:w="122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GPU</w:t>
            </w:r>
          </w:p>
        </w:tc>
        <w:tc>
          <w:tcPr>
            <w:tcW w:type="dxa" w:w="9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GPU memory</w:t>
            </w:r>
          </w:p>
        </w:tc>
        <w:tc>
          <w:tcPr>
            <w:tcW w:type="dxa" w:w="120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Memory bandwidth</w:t>
            </w:r>
          </w:p>
        </w:tc>
        <w:tc>
          <w:tcPr>
            <w:tcW w:type="dxa" w:w="173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Single-request ceiling¹</w:t>
            </w:r>
          </w:p>
        </w:tc>
        <w:tc>
          <w:tcPr>
            <w:tcW w:type="dxa" w:w="141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On-Demand, us-east-1</w:t>
            </w:r>
          </w:p>
        </w:tc>
        <w:tc>
          <w:tcPr>
            <w:tcW w:type="dxa" w:w="163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Getting capacity</w:t>
            </w:r>
          </w:p>
        </w:tc>
      </w:tr>
      <w:tr>
        <w:trPr>
          <w:cantSplit/>
          <w:tblHeader w:val="false"/>
        </w:trPr>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k27leu1rghayta-htnhdm">
              <w:r>
                <w:rPr>
                  <w:b w:val="false"/>
                  <w:bCs w:val="false"/>
                  <w:i w:val="false"/>
                  <w:iCs w:val="false"/>
                  <w:color w:val="C8104F"/>
                  <w:sz w:val="18"/>
                  <w:szCs w:val="18"/>
                  <w:u w:val="single"/>
                </w:rPr>
                <w:t xml:space="preserve">g6e.2xlarge</w:t>
              </w:r>
            </w:hyperlink>
          </w:p>
        </w:tc>
        <w:tc>
          <w:tcPr>
            <w:tcW w:type="dxa" w:w="12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 L40S</w:t>
            </w:r>
          </w:p>
        </w:tc>
        <w:tc>
          <w:tcPr>
            <w:tcW w:type="dxa" w:w="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48 GB</w:t>
            </w:r>
          </w:p>
        </w:tc>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864 GB/s</w:t>
            </w:r>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28 tokens/s (</w:t>
            </w:r>
            <w:r>
              <w:rPr>
                <w:b/>
                <w:bCs/>
                <w:i w:val="false"/>
                <w:iCs w:val="false"/>
                <w:color w:val="4A4554"/>
                <w:sz w:val="18"/>
                <w:szCs w:val="18"/>
              </w:rPr>
              <w:t xml:space="preserve">measured 25</w:t>
            </w:r>
            <w:r>
              <w:rPr>
                <w:b w:val="false"/>
                <w:bCs w:val="false"/>
                <w:i w:val="false"/>
                <w:iCs w:val="false"/>
                <w:color w:val="4A4554"/>
                <w:sz w:val="18"/>
                <w:szCs w:val="18"/>
              </w:rPr>
              <w:t xml:space="preserve">)</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$2.242/hr</w:t>
            </w:r>
          </w:p>
        </w:tc>
        <w:tc>
          <w:tcPr>
            <w:tcW w:type="dxa" w:w="163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Capacity Reservation; obtained after retries</w:t>
            </w:r>
          </w:p>
        </w:tc>
      </w:tr>
      <w:tr>
        <w:trPr>
          <w:cantSplit/>
          <w:tblHeader w:val="false"/>
        </w:trPr>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0c0cntrfue_jflehhidp3">
              <w:r>
                <w:rPr>
                  <w:b w:val="false"/>
                  <w:bCs w:val="false"/>
                  <w:i w:val="false"/>
                  <w:iCs w:val="false"/>
                  <w:color w:val="C8104F"/>
                  <w:sz w:val="18"/>
                  <w:szCs w:val="18"/>
                  <w:u w:val="single"/>
                </w:rPr>
                <w:t xml:space="preserve">g7e.2xlarge</w:t>
              </w:r>
            </w:hyperlink>
          </w:p>
        </w:tc>
        <w:tc>
          <w:tcPr>
            <w:tcW w:type="dxa" w:w="12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 RTX PRO 6000 Blackwell</w:t>
            </w:r>
          </w:p>
        </w:tc>
        <w:tc>
          <w:tcPr>
            <w:tcW w:type="dxa" w:w="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96 GB</w:t>
            </w:r>
          </w:p>
        </w:tc>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1,597 GB/s</w:t>
            </w:r>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52 tokens/s</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$3.363/hr</w:t>
            </w:r>
          </w:p>
        </w:tc>
        <w:tc>
          <w:tcPr>
            <w:tcW w:type="dxa" w:w="163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obtained in us-east-1 (1a, 1c) during the PoC</w:t>
            </w:r>
          </w:p>
        </w:tc>
      </w:tr>
      <w:tr>
        <w:trPr>
          <w:cantSplit/>
          <w:tblHeader w:val="false"/>
        </w:trPr>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wgstyogm0umgusnytyn_m">
              <w:r>
                <w:rPr>
                  <w:b w:val="false"/>
                  <w:bCs w:val="false"/>
                  <w:i w:val="false"/>
                  <w:iCs w:val="false"/>
                  <w:color w:val="C8104F"/>
                  <w:sz w:val="18"/>
                  <w:szCs w:val="18"/>
                  <w:u w:val="single"/>
                </w:rPr>
                <w:t xml:space="preserve">p5.4xlarge</w:t>
              </w:r>
            </w:hyperlink>
          </w:p>
        </w:tc>
        <w:tc>
          <w:tcPr>
            <w:tcW w:type="dxa" w:w="12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 H100</w:t>
            </w:r>
          </w:p>
        </w:tc>
        <w:tc>
          <w:tcPr>
            <w:tcW w:type="dxa" w:w="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80 GB HBM3</w:t>
            </w:r>
          </w:p>
        </w:tc>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3,350 GB/s</w:t>
            </w:r>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108 tokens/s</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xecmbwpv87rigpn2lrkdb">
              <w:r>
                <w:rPr>
                  <w:b w:val="false"/>
                  <w:bCs w:val="false"/>
                  <w:i w:val="false"/>
                  <w:iCs w:val="false"/>
                  <w:color w:val="C8104F"/>
                  <w:sz w:val="18"/>
                  <w:szCs w:val="18"/>
                  <w:u w:val="single"/>
                </w:rPr>
                <w:t xml:space="preserve">$6.88/hr</w:t>
              </w:r>
            </w:hyperlink>
            <w:r>
              <w:rPr>
                <w:b w:val="false"/>
                <w:bCs w:val="false"/>
                <w:i w:val="false"/>
                <w:iCs w:val="false"/>
                <w:color w:val="4A4554"/>
                <w:sz w:val="18"/>
                <w:szCs w:val="18"/>
              </w:rPr>
              <w:t xml:space="preserve"> (spot about $3.76–4.67)</w:t>
            </w:r>
          </w:p>
        </w:tc>
        <w:tc>
          <w:tcPr>
            <w:tcW w:type="dxa" w:w="163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4A4554"/>
                <w:sz w:val="18"/>
                <w:szCs w:val="18"/>
              </w:rPr>
              <w:t xml:space="preserve">Capacity Block</w:t>
            </w:r>
            <w:r>
              <w:rPr>
                <w:b w:val="false"/>
                <w:bCs w:val="false"/>
                <w:i w:val="false"/>
                <w:iCs w:val="false"/>
                <w:color w:val="4A4554"/>
                <w:sz w:val="18"/>
                <w:szCs w:val="18"/>
              </w:rPr>
              <w:t xml:space="preserve">: guaranteed for dates you book</w:t>
            </w:r>
          </w:p>
        </w:tc>
      </w:tr>
      <w:tr>
        <w:trPr>
          <w:cantSplit/>
          <w:tblHeader w:val="false"/>
        </w:trPr>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a2x9e1rbpdvwh0zvsf_rn">
              <w:r>
                <w:rPr>
                  <w:b w:val="false"/>
                  <w:bCs w:val="false"/>
                  <w:i w:val="false"/>
                  <w:iCs w:val="false"/>
                  <w:color w:val="C8104F"/>
                  <w:sz w:val="18"/>
                  <w:szCs w:val="18"/>
                  <w:u w:val="single"/>
                </w:rPr>
                <w:t xml:space="preserve">g6e.12xlarge</w:t>
              </w:r>
            </w:hyperlink>
          </w:p>
        </w:tc>
        <w:tc>
          <w:tcPr>
            <w:tcW w:type="dxa" w:w="12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 L40S</w:t>
            </w:r>
          </w:p>
        </w:tc>
        <w:tc>
          <w:tcPr>
            <w:tcW w:type="dxa" w:w="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192 GB</w:t>
            </w:r>
          </w:p>
        </w:tc>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 × 864 GB/s</w:t>
            </w:r>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1.8–2.5× g6e.2xlarge²</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b_bgv73x1wkgosxlat_yc">
              <w:r>
                <w:rPr>
                  <w:b w:val="false"/>
                  <w:bCs w:val="false"/>
                  <w:i w:val="false"/>
                  <w:iCs w:val="false"/>
                  <w:color w:val="C8104F"/>
                  <w:sz w:val="18"/>
                  <w:szCs w:val="18"/>
                  <w:u w:val="single"/>
                </w:rPr>
                <w:t xml:space="preserve">$10.49/hr</w:t>
              </w:r>
            </w:hyperlink>
          </w:p>
        </w:tc>
        <w:tc>
          <w:tcPr>
            <w:tcW w:type="dxa" w:w="163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4A4554"/>
                <w:sz w:val="18"/>
                <w:szCs w:val="18"/>
              </w:rPr>
              <w:t xml:space="preserve">Not supported by this template</w:t>
            </w:r>
            <w:r>
              <w:rPr>
                <w:b w:val="false"/>
                <w:bCs w:val="false"/>
                <w:i w:val="false"/>
                <w:iCs w:val="false"/>
                <w:color w:val="4A4554"/>
                <w:sz w:val="18"/>
                <w:szCs w:val="18"/>
              </w:rPr>
              <w:t xml:space="preserve"> (single-GPU only); listed for comparison</w:t>
            </w:r>
          </w:p>
        </w:tc>
      </w:tr>
    </w:tbl>
    <w:p>
      <w:pPr>
        <w:spacing w:after="200"/>
      </w:pPr>
    </w:p>
    <w:p>
      <w:pPr>
        <w:spacing w:after="140" w:line="288"/>
      </w:pPr>
      <w:r>
        <w:rPr>
          <w:b w:val="false"/>
          <w:bCs w:val="false"/>
          <w:i w:val="false"/>
          <w:iCs w:val="false"/>
        </w:rPr>
        <w:t xml:space="preserve">¹ Memory bandwidth ÷ 31 GB (28.9 GiB) of weights: the theoretical maximum for one request (</w:t>
      </w:r>
      <w:r>
        <w:rPr>
          <w:b w:val="false"/>
          <w:bCs w:val="false"/>
          <w:i w:val="false"/>
          <w:iCs w:val="false"/>
        </w:rPr>
        <w:t xml:space="preserve">section </w:t>
      </w:r>
      <w:hyperlink w:history="1" w:anchor="sec_2">
        <w:r>
          <w:rPr>
            <w:b w:val="false"/>
            <w:bCs w:val="false"/>
            <w:i w:val="false"/>
            <w:iCs w:val="false"/>
            <w:color w:val="C8104F"/>
            <w:u w:val="single"/>
          </w:rPr>
          <w:t xml:space="preserve">2</w:t>
        </w:r>
      </w:hyperlink>
      <w:r>
        <w:rPr>
          <w:b w:val="false"/>
          <w:bCs w:val="false"/>
          <w:i w:val="false"/>
          <w:iCs w:val="false"/>
        </w:rPr>
        <w:t xml:space="preserve">). Real results land at about 85–90% of it, as measured on g6e. ² Estimate: the model would be split across 4 GPUs (tensor parallelism), and the L40S has no NVLink, so the GPUs exchange data over PCIe and don't reach 4×. Using it would need a </w:t>
      </w:r>
      <w:r>
        <w:rPr>
          <w:rFonts w:ascii="Consolas" w:cs="Consolas" w:eastAsia="Consolas" w:hAnsi="Consolas"/>
          <w:b w:val="false"/>
          <w:bCs w:val="false"/>
          <w:i w:val="false"/>
          <w:iCs w:val="false"/>
          <w:color w:val="1B1922"/>
          <w:sz w:val="19"/>
          <w:szCs w:val="19"/>
          <w:shd w:fill="F4F2F7" w:color="auto" w:val="clear"/>
        </w:rPr>
        <w:t xml:space="preserve">--tensor-parallel-size 4</w:t>
      </w:r>
      <w:r>
        <w:rPr>
          <w:b w:val="false"/>
          <w:bCs w:val="false"/>
          <w:i w:val="false"/>
          <w:iCs w:val="false"/>
        </w:rPr>
        <w:t xml:space="preserve"> flag the template doesn't have. Bandwidth figures: </w:t>
      </w:r>
      <w:hyperlink w:history="1" r:id="rIdigu3xr8qp4nlpofl3xw2c">
        <w:r>
          <w:rPr>
            <w:b w:val="false"/>
            <w:bCs w:val="false"/>
            <w:i w:val="false"/>
            <w:iCs w:val="false"/>
            <w:color w:val="C8104F"/>
            <w:u w:val="single"/>
          </w:rPr>
          <w:t xml:space="preserve">L40S</w:t>
        </w:r>
      </w:hyperlink>
      <w:r>
        <w:rPr>
          <w:b w:val="false"/>
          <w:bCs w:val="false"/>
          <w:i w:val="false"/>
          <w:iCs w:val="false"/>
        </w:rPr>
        <w:t xml:space="preserve">, </w:t>
      </w:r>
      <w:hyperlink w:history="1" r:id="rId0euejfprmlaczkbuu0wfn">
        <w:r>
          <w:rPr>
            <w:b w:val="false"/>
            <w:bCs w:val="false"/>
            <w:i w:val="false"/>
            <w:iCs w:val="false"/>
            <w:color w:val="C8104F"/>
            <w:u w:val="single"/>
          </w:rPr>
          <w:t xml:space="preserve">RTX PRO 6000</w:t>
        </w:r>
      </w:hyperlink>
      <w:r>
        <w:rPr>
          <w:b w:val="false"/>
          <w:bCs w:val="false"/>
          <w:i w:val="false"/>
          <w:iCs w:val="false"/>
        </w:rPr>
        <w:t xml:space="preserve">, </w:t>
      </w:r>
      <w:hyperlink w:history="1" r:id="rId_tubk0yjp62tmeibsumih">
        <w:r>
          <w:rPr>
            <w:b w:val="false"/>
            <w:bCs w:val="false"/>
            <w:i w:val="false"/>
            <w:iCs w:val="false"/>
            <w:color w:val="C8104F"/>
            <w:u w:val="single"/>
          </w:rPr>
          <w:t xml:space="preserve">H100</w:t>
        </w:r>
      </w:hyperlink>
      <w:r>
        <w:rPr>
          <w:b w:val="false"/>
          <w:bCs w:val="false"/>
          <w:i w:val="false"/>
          <w:iCs w:val="false"/>
        </w:rPr>
        <w:t xml:space="preserve">.</w:t>
      </w:r>
    </w:p>
    <w:p>
      <w:pPr>
        <w:keepNext/>
        <w:spacing w:after="60" w:before="160"/>
        <w:jc w:val="center"/>
      </w:pPr>
      <w:r>
        <w:drawing>
          <wp:inline distT="0" distB="0" distL="0" distR="0">
            <wp:extent cx="6096000" cy="2790825"/>
            <wp:effectExtent t="0" r="0" b="0" l="0"/>
            <wp:docPr id="1" name="fig8" descr="Decode speed for one request: the bandwidth ceiling and what to expect." title="Decode speed for one request: the bandwidth ceiling and what to ex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790825"/>
                    </a:xfrm>
                    <a:prstGeom prst="rect">
                      <a:avLst/>
                    </a:prstGeom>
                  </pic:spPr>
                </pic:pic>
              </a:graphicData>
            </a:graphic>
          </wp:inline>
        </w:drawing>
      </w:r>
    </w:p>
    <w:p>
      <w:pPr>
        <w:spacing w:after="220"/>
        <w:jc w:val="center"/>
      </w:pPr>
      <w:r>
        <w:rPr>
          <w:b/>
          <w:bCs/>
          <w:color w:val="C8104F"/>
          <w:sz w:val="17"/>
          <w:szCs w:val="17"/>
        </w:rPr>
        <w:t xml:space="preserve">Figure 8. </w:t>
      </w:r>
      <w:r>
        <w:rPr>
          <w:i/>
          <w:iCs/>
          <w:color w:val="6C6677"/>
          <w:sz w:val="17"/>
          <w:szCs w:val="17"/>
        </w:rPr>
        <w:t xml:space="preserve">Decode speed for one request: the bandwidth ceiling and what to expect.</w:t>
      </w:r>
    </w:p>
    <w:p>
      <w:pPr>
        <w:keepNext/>
        <w:spacing w:after="60" w:before="160"/>
        <w:jc w:val="center"/>
      </w:pPr>
      <w:r>
        <w:drawing>
          <wp:inline distT="0" distB="0" distL="0" distR="0">
            <wp:extent cx="6096000" cy="2371725"/>
            <wp:effectExtent t="0" r="0" b="0" l="0"/>
            <wp:docPr id="1" name="fig9" descr="Estimated GPU memory split at the default settings, and how many tokens of KV cache fit." title="Estimated GPU memory split at the default settings, and how many tokens of KV cache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2371725"/>
                    </a:xfrm>
                    <a:prstGeom prst="rect">
                      <a:avLst/>
                    </a:prstGeom>
                  </pic:spPr>
                </pic:pic>
              </a:graphicData>
            </a:graphic>
          </wp:inline>
        </w:drawing>
      </w:r>
    </w:p>
    <w:p>
      <w:pPr>
        <w:spacing w:after="220"/>
        <w:jc w:val="center"/>
      </w:pPr>
      <w:r>
        <w:rPr>
          <w:b/>
          <w:bCs/>
          <w:color w:val="C8104F"/>
          <w:sz w:val="17"/>
          <w:szCs w:val="17"/>
        </w:rPr>
        <w:t xml:space="preserve">Figure 9. </w:t>
      </w:r>
      <w:r>
        <w:rPr>
          <w:i/>
          <w:iCs/>
          <w:color w:val="6C6677"/>
          <w:sz w:val="17"/>
          <w:szCs w:val="17"/>
        </w:rPr>
        <w:t xml:space="preserve">Estimated GPU memory split at the default settings, and how many tokens of KV cache fit.</w:t>
      </w:r>
    </w:p>
    <w:p>
      <w:pPr>
        <w:pStyle w:val="Heading2"/>
        <w:keepNext/>
      </w:pPr>
      <w:bookmarkStart w:name="s8_0" w:id="136"/>
      <w:r>
        <w:rPr>
          <w:b w:val="false"/>
          <w:bCs w:val="false"/>
          <w:i w:val="false"/>
          <w:iCs w:val="false"/>
        </w:rPr>
        <w:t xml:space="preserve">Getting the capacity</w:t>
      </w:r>
      <w:bookmarkEnd w:id="136"/>
    </w:p>
    <w:p>
      <w:pPr>
        <w:pStyle w:val="ListParagraph"/>
        <w:numPr>
          <w:ilvl w:val="0"/>
          <w:numId w:val="2"/>
        </w:numPr>
        <w:spacing w:after="60" w:line="276"/>
      </w:pPr>
      <w:r>
        <w:rPr>
          <w:b/>
          <w:bCs/>
          <w:i w:val="false"/>
          <w:iCs w:val="false"/>
        </w:rPr>
        <w:t xml:space="preserve">On-Demand Capacity Reservation</w:t>
      </w:r>
      <w:r>
        <w:rPr>
          <w:b w:val="false"/>
          <w:bCs w:val="false"/>
          <w:i w:val="false"/>
          <w:iCs w:val="false"/>
        </w:rPr>
        <w:t xml:space="preserve"> (g6e, g7e): reserves capacity </w:t>
      </w:r>
      <w:r>
        <w:rPr>
          <w:b w:val="false"/>
          <w:bCs w:val="false"/>
          <w:i/>
          <w:iCs/>
        </w:rPr>
        <w:t xml:space="preserve">"in a specific Availability Zone for any duration"</w:t>
      </w:r>
      <w:r>
        <w:rPr>
          <w:b w:val="false"/>
          <w:bCs w:val="false"/>
          <w:i w:val="false"/>
          <w:iCs w:val="false"/>
        </w:rPr>
        <w:t xml:space="preserve"> and is </w:t>
      </w:r>
      <w:r>
        <w:rPr>
          <w:b w:val="false"/>
          <w:bCs w:val="false"/>
          <w:i/>
          <w:iCs/>
        </w:rPr>
        <w:t xml:space="preserve">"charged at the equivalent On-Demand rate whether you run instances in reserved capacity or not"</w:t>
      </w:r>
      <w:r>
        <w:rPr>
          <w:b w:val="false"/>
          <w:bCs w:val="false"/>
          <w:i w:val="false"/>
          <w:iCs w:val="false"/>
        </w:rPr>
        <w:t xml:space="preserve"> (</w:t>
      </w:r>
      <w:hyperlink w:history="1" r:id="rIdhva4lzwpdocox5fjhkgr6">
        <w:r>
          <w:rPr>
            <w:b w:val="false"/>
            <w:bCs w:val="false"/>
            <w:i w:val="false"/>
            <w:iCs w:val="false"/>
            <w:color w:val="C8104F"/>
            <w:u w:val="single"/>
          </w:rPr>
          <w:t xml:space="preserve">AWS docs</w:t>
        </w:r>
      </w:hyperlink>
      <w:r>
        <w:rPr>
          <w:b w:val="false"/>
          <w:bCs w:val="false"/>
          <w:i w:val="false"/>
          <w:iCs w:val="false"/>
        </w:rPr>
        <w:t xml:space="preserve">, </w:t>
      </w:r>
      <w:hyperlink w:history="1" r:id="rIdula3tpa9ofeaksv_ux77s">
        <w:r>
          <w:rPr>
            <w:b w:val="false"/>
            <w:bCs w:val="false"/>
            <w:i w:val="false"/>
            <w:iCs w:val="false"/>
            <w:color w:val="C8104F"/>
            <w:u w:val="single"/>
          </w:rPr>
          <w:t xml:space="preserve">billing</w:t>
        </w:r>
      </w:hyperlink>
      <w:r>
        <w:rPr>
          <w:b w:val="false"/>
          <w:bCs w:val="false"/>
          <w:i w:val="false"/>
          <w:iCs w:val="false"/>
        </w:rPr>
        <w:t xml:space="preserve">). It's immediate or nothing: when the zone has no free host, the request fails. That's why </w:t>
      </w:r>
      <w:r>
        <w:rPr>
          <w:rFonts w:ascii="Consolas" w:cs="Consolas" w:eastAsia="Consolas" w:hAnsi="Consolas"/>
          <w:b w:val="false"/>
          <w:bCs w:val="false"/>
          <w:i w:val="false"/>
          <w:iCs w:val="false"/>
          <w:color w:val="1B1922"/>
          <w:sz w:val="19"/>
          <w:szCs w:val="19"/>
          <w:shd w:fill="F4F2F7" w:color="auto" w:val="clear"/>
        </w:rPr>
        <w:t xml:space="preserve">reserve-gpu.sh</w:t>
      </w:r>
      <w:r>
        <w:rPr>
          <w:b w:val="false"/>
          <w:bCs w:val="false"/>
          <w:i w:val="false"/>
          <w:iCs w:val="false"/>
        </w:rPr>
        <w:t xml:space="preserve"> retries.</w:t>
      </w:r>
    </w:p>
    <w:p>
      <w:pPr>
        <w:pStyle w:val="ListParagraph"/>
        <w:numPr>
          <w:ilvl w:val="0"/>
          <w:numId w:val="2"/>
        </w:numPr>
        <w:spacing w:after="60" w:line="276"/>
      </w:pPr>
      <w:r>
        <w:rPr>
          <w:b/>
          <w:bCs/>
          <w:i w:val="false"/>
          <w:iCs w:val="false"/>
        </w:rPr>
        <w:t xml:space="preserve">EC2 Capacity Blocks for ML</w:t>
      </w:r>
      <w:r>
        <w:rPr>
          <w:b w:val="false"/>
          <w:bCs w:val="false"/>
          <w:i w:val="false"/>
          <w:iCs w:val="false"/>
        </w:rPr>
        <w:t xml:space="preserve"> (p5.4xlarge, not g6e or g7e): books GPUs </w:t>
      </w:r>
      <w:r>
        <w:rPr>
          <w:b w:val="false"/>
          <w:bCs w:val="false"/>
          <w:i/>
          <w:iCs/>
        </w:rPr>
        <w:t xml:space="preserve">"on a future date"</w:t>
      </w:r>
      <w:r>
        <w:rPr>
          <w:b w:val="false"/>
          <w:bCs w:val="false"/>
          <w:i w:val="false"/>
          <w:iCs w:val="false"/>
        </w:rPr>
        <w:t xml:space="preserve">, up to 8 weeks ahead. You pay up front when you book, and you can't cancel (</w:t>
      </w:r>
      <w:hyperlink w:history="1" r:id="rIduv2xiqnk7cm6immoaqn_t">
        <w:r>
          <w:rPr>
            <w:b w:val="false"/>
            <w:bCs w:val="false"/>
            <w:i w:val="false"/>
            <w:iCs w:val="false"/>
            <w:color w:val="C8104F"/>
            <w:u w:val="single"/>
          </w:rPr>
          <w:t xml:space="preserve">AWS docs</w:t>
        </w:r>
      </w:hyperlink>
      <w:r>
        <w:rPr>
          <w:b w:val="false"/>
          <w:bCs w:val="false"/>
          <w:i w:val="false"/>
          <w:iCs w:val="false"/>
        </w:rPr>
        <w:t xml:space="preserve">, </w:t>
      </w:r>
      <w:hyperlink w:history="1" r:id="rIddardgskz_eccdgz1zwu4u">
        <w:r>
          <w:rPr>
            <w:b w:val="false"/>
            <w:bCs w:val="false"/>
            <w:i w:val="false"/>
            <w:iCs w:val="false"/>
            <w:color w:val="C8104F"/>
            <w:u w:val="single"/>
          </w:rPr>
          <w:t xml:space="preserve">billing</w:t>
        </w:r>
      </w:hyperlink>
      <w:r>
        <w:rPr>
          <w:b w:val="false"/>
          <w:bCs w:val="false"/>
          <w:i w:val="false"/>
          <w:iCs w:val="false"/>
        </w:rPr>
        <w:t xml:space="preserve">). Supported p5.4xlarge Regions include us-east-1, us-east-2, us-west-2 and ap-south-1 (Mumbai), which is closer to Bangalore.</w:t>
      </w:r>
    </w:p>
    <w:p>
      <w:pPr>
        <w:pStyle w:val="ListParagraph"/>
        <w:numPr>
          <w:ilvl w:val="0"/>
          <w:numId w:val="2"/>
        </w:numPr>
        <w:spacing w:after="60" w:line="276"/>
      </w:pPr>
      <w:r>
        <w:rPr>
          <w:b/>
          <w:bCs/>
          <w:i w:val="false"/>
          <w:iCs w:val="false"/>
        </w:rPr>
        <w:t xml:space="preserve">Spot</w:t>
      </w:r>
      <w:r>
        <w:rPr>
          <w:b w:val="false"/>
          <w:bCs w:val="false"/>
          <w:i w:val="false"/>
          <w:iCs w:val="false"/>
        </w:rPr>
        <w:t xml:space="preserve"> (any type): about 32–45% cheaper for p5.4xlarge, but AWS can reclaim it with two minutes' notice. Good for experiments, not for a demo.</w:t>
      </w:r>
    </w:p>
    <w:p>
      <w:pPr>
        <w:spacing w:after="80"/>
      </w:pPr>
    </w:p>
    <w:p>
      <w:pPr>
        <w:pStyle w:val="Heading2"/>
        <w:keepNext/>
      </w:pPr>
      <w:bookmarkStart w:name="s8_1" w:id="137"/>
      <w:r>
        <w:rPr>
          <w:b w:val="false"/>
          <w:bCs w:val="false"/>
          <w:i w:val="false"/>
          <w:iCs w:val="false"/>
        </w:rPr>
        <w:t xml:space="preserve">Recommendation</w:t>
      </w:r>
      <w:bookmarkEnd w:id="137"/>
    </w:p>
    <w:p>
      <w:pPr>
        <w:pStyle w:val="ListParagraph"/>
        <w:numPr>
          <w:ilvl w:val="0"/>
          <w:numId w:val="6"/>
        </w:numPr>
        <w:spacing w:after="60" w:line="276"/>
      </w:pPr>
      <w:r>
        <w:rPr>
          <w:b/>
          <w:bCs/>
          <w:i w:val="false"/>
          <w:iCs w:val="false"/>
        </w:rPr>
        <w:t xml:space="preserve">Now, free:</w:t>
      </w:r>
      <w:r>
        <w:rPr>
          <w:b w:val="false"/>
          <w:bCs w:val="false"/>
          <w:i w:val="false"/>
          <w:iCs w:val="false"/>
        </w:rPr>
        <w:t xml:space="preserve"> keep g6e.2xlarge and test multi-token prediction (</w:t>
      </w:r>
      <w:r>
        <w:rPr>
          <w:rFonts w:ascii="Consolas" w:cs="Consolas" w:eastAsia="Consolas" w:hAnsi="Consolas"/>
          <w:b w:val="false"/>
          <w:bCs w:val="false"/>
          <w:i w:val="false"/>
          <w:iCs w:val="false"/>
          <w:color w:val="1B1922"/>
          <w:sz w:val="19"/>
          <w:szCs w:val="19"/>
          <w:shd w:fill="F4F2F7" w:color="auto" w:val="clear"/>
        </w:rPr>
        <w:t xml:space="preserve">MtpSpeculativeTokens=2</w:t>
      </w:r>
      <w:r>
        <w:rPr>
          <w:b w:val="false"/>
          <w:bCs w:val="false"/>
          <w:i w:val="false"/>
          <w:iCs w:val="false"/>
        </w:rPr>
        <w:t xml:space="preserve">;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w:t>
      </w:r>
    </w:p>
    <w:p>
      <w:pPr>
        <w:pStyle w:val="ListParagraph"/>
        <w:numPr>
          <w:ilvl w:val="0"/>
          <w:numId w:val="6"/>
        </w:numPr>
        <w:spacing w:after="60" w:line="276"/>
      </w:pPr>
      <w:r>
        <w:rPr>
          <w:b/>
          <w:bCs/>
          <w:i w:val="false"/>
          <w:iCs w:val="false"/>
        </w:rPr>
        <w:t xml:space="preserve">For a demo or pilot:</w:t>
      </w:r>
      <w:r>
        <w:rPr>
          <w:b w:val="false"/>
          <w:bCs w:val="false"/>
          <w:i w:val="false"/>
          <w:iCs w:val="false"/>
        </w:rPr>
        <w:t xml:space="preserve"> book a p5.4xlarge Capacity Block and launch with </w:t>
      </w:r>
      <w:r>
        <w:rPr>
          <w:rFonts w:ascii="Consolas" w:cs="Consolas" w:eastAsia="Consolas" w:hAnsi="Consolas"/>
          <w:b w:val="false"/>
          <w:bCs w:val="false"/>
          <w:i w:val="false"/>
          <w:iCs w:val="false"/>
          <w:color w:val="1B1922"/>
          <w:sz w:val="19"/>
          <w:szCs w:val="19"/>
          <w:shd w:fill="F4F2F7" w:color="auto" w:val="clear"/>
        </w:rPr>
        <w:t xml:space="preserve">params-p5.json</w:t>
      </w:r>
      <w:r>
        <w:rPr>
          <w:b w:val="false"/>
          <w:bCs w:val="false"/>
          <w:i w:val="false"/>
          <w:iCs w:val="false"/>
        </w:rPr>
        <w:t xml:space="preserve">. Expect roughly 3–4× faster answers per request, native FP8, 128 parallel requests and 131,072-token context.</w:t>
      </w:r>
    </w:p>
    <w:p>
      <w:pPr>
        <w:pStyle w:val="ListParagraph"/>
        <w:numPr>
          <w:ilvl w:val="0"/>
          <w:numId w:val="6"/>
        </w:numPr>
        <w:spacing w:after="60" w:line="276"/>
      </w:pPr>
      <w:r>
        <w:rPr>
          <w:b/>
          <w:bCs/>
          <w:i w:val="false"/>
          <w:iCs w:val="false"/>
        </w:rPr>
        <w:t xml:space="preserve">Another Region:</w:t>
      </w:r>
      <w:r>
        <w:rPr>
          <w:b w:val="false"/>
          <w:bCs w:val="false"/>
          <w:i w:val="false"/>
          <w:iCs w:val="false"/>
        </w:rPr>
        <w:t xml:space="preserve"> the template is fixed to us-east-1 in five places: the RegionIsUsEast1 rule, the ELB log-delivery account mapping (a different account ID per Region), the CertificateArn pattern, the Availability Zone defaults, and REGION in reserve-gpu.sh. Change all five to move Region.</w:t>
      </w:r>
    </w:p>
    <w:p>
      <w:pPr>
        <w:spacing w:after="80"/>
      </w:pPr>
    </w:p>
    <w:p>
      <w:pPr>
        <w:pageBreakBefore/>
        <w:pBdr>
          <w:bottom w:val="single" w:color="C8104F" w:sz="6" w:space="4"/>
        </w:pBdr>
        <w:spacing w:after="80"/>
      </w:pPr>
      <w:r>
        <w:rPr>
          <w:b/>
          <w:bCs/>
          <w:color w:val="C8104F"/>
          <w:spacing w:val="40"/>
          <w:sz w:val="18"/>
          <w:szCs w:val="18"/>
        </w:rPr>
        <w:t xml:space="preserve">PART B  ·  BUILD</w:t>
      </w:r>
      <w:r>
        <w:rPr>
          <w:color w:val="6C6677"/>
          <w:sz w:val="18"/>
          <w:szCs w:val="18"/>
        </w:rPr>
        <w:t xml:space="preserve">   From an empty account to a working, verified endpoint</w:t>
      </w:r>
    </w:p>
    <w:p>
      <w:pPr>
        <w:pStyle w:val="Heading1"/>
        <w:keepNext/>
      </w:pPr>
      <w:bookmarkStart w:name="sec_9" w:id="138"/>
      <w:r>
        <w:t xml:space="preserve">9. Repository and files</w:t>
      </w:r>
      <w:bookmarkEnd w:id="1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On the reading paths: Deploy now</w:t>
            </w:r>
          </w:p>
        </w:tc>
      </w:tr>
    </w:tbl>
    <w:p>
      <w:pPr>
        <w:spacing w:after="160"/>
      </w:pPr>
    </w:p>
    <w:p>
      <w:pPr>
        <w:spacing w:after="140" w:line="288"/>
      </w:pPr>
      <w:r>
        <w:rPr>
          <w:b w:val="false"/>
          <w:bCs w:val="false"/>
          <w:i w:val="false"/>
          <w:iCs w:val="false"/>
        </w:rPr>
        <w:t xml:space="preserve">Everything this guide uses lives in the private GitHub repository </w:t>
      </w:r>
      <w:hyperlink w:history="1" r:id="rId32gjjkjsyi5z5e0rqedmx">
        <w:r>
          <w:rPr>
            <w:b w:val="false"/>
            <w:bCs w:val="false"/>
            <w:i w:val="false"/>
            <w:iCs w:val="false"/>
            <w:color w:val="C8104F"/>
            <w:u w:val="single"/>
          </w:rPr>
          <w:t xml:space="preserve">itscloudram/llm</w:t>
        </w:r>
      </w:hyperlink>
      <w:r>
        <w:rPr>
          <w:b w:val="false"/>
          <w:bCs w:val="false"/>
          <w:i w:val="false"/>
          <w:iCs w:val="false"/>
        </w:rPr>
        <w:t xml:space="preserve">, branch </w:t>
      </w:r>
      <w:r>
        <w:rPr>
          <w:rFonts w:ascii="Consolas" w:cs="Consolas" w:eastAsia="Consolas" w:hAnsi="Consolas"/>
          <w:b w:val="false"/>
          <w:bCs w:val="false"/>
          <w:i w:val="false"/>
          <w:iCs w:val="false"/>
          <w:color w:val="1B1922"/>
          <w:sz w:val="19"/>
          <w:szCs w:val="19"/>
          <w:shd w:fill="F4F2F7" w:color="auto" w:val="clear"/>
        </w:rPr>
        <w:t xml:space="preserve">main</w:t>
      </w:r>
      <w:r>
        <w:rPr>
          <w:b w:val="false"/>
          <w:bCs w:val="false"/>
          <w:i w:val="false"/>
          <w:iCs w:val="false"/>
        </w:rPr>
        <w:t xml:space="preserve">, first commit </w:t>
      </w:r>
      <w:r>
        <w:rPr>
          <w:rFonts w:ascii="Consolas" w:cs="Consolas" w:eastAsia="Consolas" w:hAnsi="Consolas"/>
          <w:b w:val="false"/>
          <w:bCs w:val="false"/>
          <w:i w:val="false"/>
          <w:iCs w:val="false"/>
          <w:color w:val="1B1922"/>
          <w:sz w:val="19"/>
          <w:szCs w:val="19"/>
          <w:shd w:fill="F4F2F7" w:color="auto" w:val="clear"/>
        </w:rPr>
        <w:t xml:space="preserve">81f8567</w:t>
      </w:r>
      <w:r>
        <w:rPr>
          <w:b w:val="false"/>
          <w:bCs w:val="false"/>
          <w:i w:val="false"/>
          <w:iCs w:val="false"/>
        </w:rPr>
        <w:t xml:space="preserve"> (19 October 2026). Grant teammates read access in the repository's settings. The links below only open for people with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0"/>
        <w:gridCol w:w="1730"/>
        <w:gridCol w:w="2873"/>
        <w:gridCol w:w="995"/>
      </w:tblGrid>
      <w:tr>
        <w:trPr>
          <w:cantSplit/>
          <w:tblHeader/>
        </w:trPr>
        <w:tc>
          <w:tcPr>
            <w:tcW w:type="dxa" w:w="404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File</w:t>
            </w:r>
          </w:p>
        </w:tc>
        <w:tc>
          <w:tcPr>
            <w:tcW w:type="dxa" w:w="173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Runs in</w:t>
            </w:r>
          </w:p>
        </w:tc>
        <w:tc>
          <w:tcPr>
            <w:tcW w:type="dxa" w:w="287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it's for</w:t>
            </w:r>
          </w:p>
        </w:tc>
        <w:tc>
          <w:tcPr>
            <w:tcW w:type="dxa" w:w="99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Guide section</w:t>
            </w:r>
          </w:p>
        </w:tc>
      </w:tr>
      <w:tr>
        <w:trPr>
          <w:cantSplit/>
          <w:tblHeader w:val="false"/>
        </w:trPr>
        <w:tc>
          <w:tcPr>
            <w:tcW w:type="dxa" w:w="40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nlqaclezb2wpglsjntigs">
              <w:r>
                <w:rPr>
                  <w:b w:val="false"/>
                  <w:bCs w:val="false"/>
                  <w:i w:val="false"/>
                  <w:iCs w:val="false"/>
                  <w:color w:val="C8104F"/>
                  <w:sz w:val="18"/>
                  <w:szCs w:val="18"/>
                  <w:u w:val="single"/>
                </w:rPr>
                <w:t xml:space="preserve">cloudformation/llm-qwen-gpu-bifrost.yaml</w:t>
              </w:r>
            </w:hyperlink>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CloudFormation</w:t>
            </w:r>
          </w:p>
        </w:tc>
        <w:tc>
          <w:tcPr>
            <w:tcW w:type="dxa" w:w="287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4A4554"/>
                <w:sz w:val="18"/>
                <w:szCs w:val="18"/>
              </w:rPr>
              <w:t xml:space="preserve">Current template (v3)</w:t>
            </w:r>
            <w:r>
              <w:rPr>
                <w:b w:val="false"/>
                <w:bCs w:val="false"/>
                <w:i w:val="false"/>
                <w:iCs w:val="false"/>
                <w:color w:val="4A4554"/>
                <w:sz w:val="18"/>
                <w:szCs w:val="18"/>
              </w:rPr>
              <w:t xml:space="preserve">: network, edge, GPU host, gateway, secrets, alarms, snapshots, clean delete. g6e, g7e or p5.4xlarge; optional MTP</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7, 11, 12</w:t>
            </w:r>
          </w:p>
        </w:tc>
      </w:tr>
      <w:tr>
        <w:trPr>
          <w:cantSplit/>
          <w:tblHeader w:val="false"/>
        </w:trPr>
        <w:tc>
          <w:tcPr>
            <w:tcW w:type="dxa" w:w="40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fyu0t8obtmvgvkaasnl4x">
              <w:r>
                <w:rPr>
                  <w:b w:val="false"/>
                  <w:bCs w:val="false"/>
                  <w:i w:val="false"/>
                  <w:iCs w:val="false"/>
                  <w:color w:val="C8104F"/>
                  <w:sz w:val="18"/>
                  <w:szCs w:val="18"/>
                  <w:u w:val="single"/>
                </w:rPr>
                <w:t xml:space="preserve">cloudformation/params/params-g6e.json</w:t>
              </w:r>
            </w:hyperlink>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CloudFormation</w:t>
            </w:r>
          </w:p>
        </w:tc>
        <w:tc>
          <w:tcPr>
            <w:tcW w:type="dxa" w:w="287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g6e.2xlarge: 65,536 context, 64 parallel requests</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11</w:t>
            </w:r>
          </w:p>
        </w:tc>
      </w:tr>
      <w:tr>
        <w:trPr>
          <w:cantSplit/>
          <w:tblHeader w:val="false"/>
        </w:trPr>
        <w:tc>
          <w:tcPr>
            <w:tcW w:type="dxa" w:w="40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eibaf9msoecs__wzg3xy_">
              <w:r>
                <w:rPr>
                  <w:b w:val="false"/>
                  <w:bCs w:val="false"/>
                  <w:i w:val="false"/>
                  <w:iCs w:val="false"/>
                  <w:color w:val="C8104F"/>
                  <w:sz w:val="18"/>
                  <w:szCs w:val="18"/>
                  <w:u w:val="single"/>
                </w:rPr>
                <w:t xml:space="preserve">cloudformation/params/params-g7e.json</w:t>
              </w:r>
            </w:hyperlink>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CloudFormation</w:t>
            </w:r>
          </w:p>
        </w:tc>
        <w:tc>
          <w:tcPr>
            <w:tcW w:type="dxa" w:w="287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g7e.2xlarge: 131,072 context, 128 parallel requests</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11</w:t>
            </w:r>
          </w:p>
        </w:tc>
      </w:tr>
      <w:tr>
        <w:trPr>
          <w:cantSplit/>
          <w:tblHeader w:val="false"/>
        </w:trPr>
        <w:tc>
          <w:tcPr>
            <w:tcW w:type="dxa" w:w="40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lddl69s-t5eukjbse4ykw">
              <w:r>
                <w:rPr>
                  <w:b w:val="false"/>
                  <w:bCs w:val="false"/>
                  <w:i w:val="false"/>
                  <w:iCs w:val="false"/>
                  <w:color w:val="C8104F"/>
                  <w:sz w:val="18"/>
                  <w:szCs w:val="18"/>
                  <w:u w:val="single"/>
                </w:rPr>
                <w:t xml:space="preserve">cloudformation/params/params-p5.json</w:t>
              </w:r>
            </w:hyperlink>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CloudFormation</w:t>
            </w:r>
          </w:p>
        </w:tc>
        <w:tc>
          <w:tcPr>
            <w:tcW w:type="dxa" w:w="287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p5.4xlarge: 131,072 context, 128 parallel requests</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8, 11</w:t>
            </w:r>
          </w:p>
        </w:tc>
      </w:tr>
      <w:tr>
        <w:trPr>
          <w:cantSplit/>
          <w:tblHeader w:val="false"/>
        </w:trPr>
        <w:tc>
          <w:tcPr>
            <w:tcW w:type="dxa" w:w="40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8qnnejltz355a2i6pxz9h">
              <w:r>
                <w:rPr>
                  <w:b w:val="false"/>
                  <w:bCs w:val="false"/>
                  <w:i w:val="false"/>
                  <w:iCs w:val="false"/>
                  <w:color w:val="C8104F"/>
                  <w:sz w:val="18"/>
                  <w:szCs w:val="18"/>
                  <w:u w:val="single"/>
                </w:rPr>
                <w:t xml:space="preserve">cloudformation/previous/llm-qwen-g7e-bifrost.v1.yaml</w:t>
              </w:r>
            </w:hyperlink>
            <w:r>
              <w:rPr>
                <w:b w:val="false"/>
                <w:bCs w:val="false"/>
                <w:i w:val="false"/>
                <w:iCs w:val="false"/>
                <w:color w:val="1B1922"/>
                <w:sz w:val="18"/>
                <w:szCs w:val="18"/>
              </w:rPr>
              <w:t xml:space="preserve"> and </w:t>
            </w:r>
            <w:hyperlink w:history="1" r:id="rIdnrintubxr2gt_0yo__ojm">
              <w:r>
                <w:rPr>
                  <w:b w:val="false"/>
                  <w:bCs w:val="false"/>
                  <w:i w:val="false"/>
                  <w:iCs w:val="false"/>
                  <w:color w:val="C8104F"/>
                  <w:sz w:val="18"/>
                  <w:szCs w:val="18"/>
                  <w:u w:val="single"/>
                </w:rPr>
                <w:t xml:space="preserve">its parameters</w:t>
              </w:r>
            </w:hyperlink>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Reference only</w:t>
            </w:r>
          </w:p>
        </w:tc>
        <w:tc>
          <w:tcPr>
            <w:tcW w:type="dxa" w:w="287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First template (v1, g7e only). It needed three manual fixes on the instance (</w:t>
            </w:r>
            <w:r>
              <w:rPr>
                <w:b w:val="false"/>
                <w:bCs w:val="false"/>
                <w:i w:val="false"/>
                <w:iCs w:val="false"/>
                <w:color w:val="4A4554"/>
                <w:sz w:val="18"/>
                <w:szCs w:val="18"/>
              </w:rPr>
              <w:t xml:space="preserve">section </w:t>
            </w:r>
            <w:hyperlink w:history="1" w:anchor="sec_16">
              <w:r>
                <w:rPr>
                  <w:b w:val="false"/>
                  <w:bCs w:val="false"/>
                  <w:i w:val="false"/>
                  <w:iCs w:val="false"/>
                  <w:color w:val="C8104F"/>
                  <w:sz w:val="18"/>
                  <w:szCs w:val="18"/>
                  <w:u w:val="single"/>
                </w:rPr>
                <w:t xml:space="preserve">16</w:t>
              </w:r>
            </w:hyperlink>
            <w:r>
              <w:rPr>
                <w:b w:val="false"/>
                <w:bCs w:val="false"/>
                <w:i w:val="false"/>
                <w:iCs w:val="false"/>
                <w:color w:val="4A4554"/>
                <w:sz w:val="18"/>
                <w:szCs w:val="18"/>
              </w:rPr>
              <w:t xml:space="preserve">). Kept for history; don't deploy it</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w:t>
            </w:r>
          </w:p>
        </w:tc>
      </w:tr>
      <w:tr>
        <w:trPr>
          <w:cantSplit/>
          <w:tblHeader w:val="false"/>
        </w:trPr>
        <w:tc>
          <w:tcPr>
            <w:tcW w:type="dxa" w:w="40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lvkfcfn_pvqm1wnhayfx8">
              <w:r>
                <w:rPr>
                  <w:b w:val="false"/>
                  <w:bCs w:val="false"/>
                  <w:i w:val="false"/>
                  <w:iCs w:val="false"/>
                  <w:color w:val="C8104F"/>
                  <w:sz w:val="18"/>
                  <w:szCs w:val="18"/>
                  <w:u w:val="single"/>
                </w:rPr>
                <w:t xml:space="preserve">scripts/reserve-gpu.sh</w:t>
              </w:r>
            </w:hyperlink>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CloudShell</w:t>
            </w:r>
          </w:p>
        </w:tc>
        <w:tc>
          <w:tcPr>
            <w:tcW w:type="dxa" w:w="287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Retries an On-Demand Capacity Reservation until one is active</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11</w:t>
            </w:r>
          </w:p>
        </w:tc>
      </w:tr>
      <w:tr>
        <w:trPr>
          <w:cantSplit/>
          <w:tblHeader w:val="false"/>
        </w:trPr>
        <w:tc>
          <w:tcPr>
            <w:tcW w:type="dxa" w:w="40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r9j8kp0x_av_iv6rpqdn4">
              <w:r>
                <w:rPr>
                  <w:b w:val="false"/>
                  <w:bCs w:val="false"/>
                  <w:i w:val="false"/>
                  <w:iCs w:val="false"/>
                  <w:color w:val="C8104F"/>
                  <w:sz w:val="18"/>
                  <w:szCs w:val="18"/>
                  <w:u w:val="single"/>
                </w:rPr>
                <w:t xml:space="preserve">scripts/verify-llm-host.sh</w:t>
              </w:r>
            </w:hyperlink>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 (SSM)</w:t>
            </w:r>
          </w:p>
        </w:tc>
        <w:tc>
          <w:tcPr>
            <w:tcW w:type="dxa" w:w="287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Read-only check of GPU, disks, model, containers, vLLM, Bifrost, admin lock, egress</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13</w:t>
            </w:r>
          </w:p>
        </w:tc>
      </w:tr>
      <w:tr>
        <w:trPr>
          <w:cantSplit/>
          <w:tblHeader w:val="false"/>
        </w:trPr>
        <w:tc>
          <w:tcPr>
            <w:tcW w:type="dxa" w:w="40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9qbtluqo2bwayds1bgzlv">
              <w:r>
                <w:rPr>
                  <w:b w:val="false"/>
                  <w:bCs w:val="false"/>
                  <w:i w:val="false"/>
                  <w:iCs w:val="false"/>
                  <w:color w:val="C8104F"/>
                  <w:sz w:val="18"/>
                  <w:szCs w:val="18"/>
                  <w:u w:val="single"/>
                </w:rPr>
                <w:t xml:space="preserve">scripts/llm-admin.py</w:t>
              </w:r>
            </w:hyperlink>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 (SSM)</w:t>
            </w:r>
          </w:p>
        </w:tc>
        <w:tc>
          <w:tcPr>
            <w:tcW w:type="dxa" w:w="287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Create, list, revoke and test virtual keys; status summary</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13</w:t>
            </w:r>
          </w:p>
        </w:tc>
      </w:tr>
      <w:tr>
        <w:trPr>
          <w:cantSplit/>
          <w:tblHeader w:val="false"/>
        </w:trPr>
        <w:tc>
          <w:tcPr>
            <w:tcW w:type="dxa" w:w="40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y-wyk12kfmmgachojd2c9">
              <w:r>
                <w:rPr>
                  <w:b w:val="false"/>
                  <w:bCs w:val="false"/>
                  <w:i w:val="false"/>
                  <w:iCs w:val="false"/>
                  <w:color w:val="C8104F"/>
                  <w:sz w:val="18"/>
                  <w:szCs w:val="18"/>
                  <w:u w:val="single"/>
                </w:rPr>
                <w:t xml:space="preserve">apps/qwen-chat/</w:t>
              </w:r>
            </w:hyperlink>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Laptop</w:t>
            </w:r>
          </w:p>
        </w:tc>
        <w:tc>
          <w:tcPr>
            <w:tcW w:type="dxa" w:w="287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Local chat UI: streaming, thinking, files, timing summary (</w:t>
            </w:r>
            <w:r>
              <w:rPr>
                <w:rFonts w:ascii="Consolas" w:cs="Consolas" w:eastAsia="Consolas" w:hAnsi="Consolas"/>
                <w:b w:val="false"/>
                <w:bCs w:val="false"/>
                <w:i w:val="false"/>
                <w:iCs w:val="false"/>
                <w:color w:val="1B1922"/>
                <w:sz w:val="16"/>
                <w:szCs w:val="16"/>
                <w:shd w:fill="F4F2F7" w:color="auto" w:val="clear"/>
              </w:rPr>
              <w:t xml:space="preserve">npm start</w:t>
            </w:r>
            <w:r>
              <w:rPr>
                <w:b w:val="false"/>
                <w:bCs w:val="false"/>
                <w:i w:val="false"/>
                <w:iCs w:val="false"/>
                <w:color w:val="4A4554"/>
                <w:sz w:val="18"/>
                <w:szCs w:val="18"/>
              </w:rPr>
              <w:t xml:space="preserve">)</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13</w:t>
            </w:r>
          </w:p>
        </w:tc>
      </w:tr>
      <w:tr>
        <w:trPr>
          <w:cantSplit/>
          <w:tblHeader w:val="false"/>
        </w:trPr>
        <w:tc>
          <w:tcPr>
            <w:tcW w:type="dxa" w:w="40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s5hdagm25zrvkbdgj9umm">
              <w:r>
                <w:rPr>
                  <w:b w:val="false"/>
                  <w:bCs w:val="false"/>
                  <w:i w:val="false"/>
                  <w:iCs w:val="false"/>
                  <w:color w:val="C8104F"/>
                  <w:sz w:val="18"/>
                  <w:szCs w:val="18"/>
                  <w:u w:val="single"/>
                </w:rPr>
                <w:t xml:space="preserve">docs/architecture.png</w:t>
              </w:r>
            </w:hyperlink>
          </w:p>
        </w:tc>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287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architecture diagram in </w:t>
            </w:r>
            <w:r>
              <w:rPr>
                <w:b w:val="false"/>
                <w:bCs w:val="false"/>
                <w:i w:val="false"/>
                <w:iCs w:val="false"/>
                <w:color w:val="4A4554"/>
                <w:sz w:val="18"/>
                <w:szCs w:val="18"/>
              </w:rPr>
              <w:t xml:space="preserve">section </w:t>
            </w:r>
            <w:hyperlink w:history="1" w:anchor="sec_7">
              <w:r>
                <w:rPr>
                  <w:b w:val="false"/>
                  <w:bCs w:val="false"/>
                  <w:i w:val="false"/>
                  <w:iCs w:val="false"/>
                  <w:color w:val="C8104F"/>
                  <w:sz w:val="18"/>
                  <w:szCs w:val="18"/>
                  <w:u w:val="single"/>
                </w:rPr>
                <w:t xml:space="preserve">7</w:t>
              </w:r>
            </w:hyperlink>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7</w:t>
            </w:r>
          </w:p>
        </w:tc>
      </w:tr>
      <w:tr>
        <w:trPr>
          <w:cantSplit/>
          <w:tblHeader w:val="false"/>
        </w:trPr>
        <w:tc>
          <w:tcPr>
            <w:tcW w:type="dxa" w:w="40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kjpjbtfk-xirewgu4fyxn">
              <w:r>
                <w:rPr>
                  <w:b w:val="false"/>
                  <w:bCs w:val="false"/>
                  <w:i w:val="false"/>
                  <w:iCs w:val="false"/>
                  <w:color w:val="C8104F"/>
                  <w:sz w:val="18"/>
                  <w:szCs w:val="18"/>
                  <w:u w:val="single"/>
                </w:rPr>
                <w:t xml:space="preserve">README.md</w:t>
              </w:r>
            </w:hyperlink>
            <w:r>
              <w:rPr>
                <w:b w:val="false"/>
                <w:bCs w:val="false"/>
                <w:i w:val="false"/>
                <w:iCs w:val="false"/>
                <w:color w:val="1B1922"/>
                <w:sz w:val="18"/>
                <w:szCs w:val="18"/>
              </w:rPr>
              <w:t xml:space="preserve"> and </w:t>
            </w:r>
            <w:hyperlink w:history="1" r:id="rId20ebzuazbm_awy-kbotvj">
              <w:r>
                <w:rPr>
                  <w:b w:val="false"/>
                  <w:bCs w:val="false"/>
                  <w:i w:val="false"/>
                  <w:iCs w:val="false"/>
                  <w:color w:val="C8104F"/>
                  <w:sz w:val="18"/>
                  <w:szCs w:val="18"/>
                  <w:u w:val="single"/>
                </w:rPr>
                <w:t xml:space="preserve">CHANGELOG.md</w:t>
              </w:r>
            </w:hyperlink>
          </w:p>
        </w:tc>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287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Quick start, and what changed in v1, v2 and v3 and why</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All</w:t>
            </w:r>
          </w:p>
        </w:tc>
      </w:tr>
    </w:tbl>
    <w:p>
      <w:pPr>
        <w:spacing w:after="200"/>
      </w:pPr>
    </w:p>
    <w:p>
      <w:pPr>
        <w:spacing w:after="140" w:line="288"/>
      </w:pPr>
      <w:r>
        <w:rPr>
          <w:b/>
          <w:bCs/>
          <w:i w:val="false"/>
          <w:iCs w:val="false"/>
        </w:rPr>
        <w:t xml:space="preserve">How the files were checked before publishing:</w:t>
      </w:r>
    </w:p>
    <w:p>
      <w:pPr>
        <w:pStyle w:val="ListParagraph"/>
        <w:numPr>
          <w:ilvl w:val="0"/>
          <w:numId w:val="2"/>
        </w:numPr>
        <w:spacing w:after="60" w:line="276"/>
      </w:pPr>
      <w:r>
        <w:rPr>
          <w:b/>
          <w:bCs/>
          <w:i w:val="false"/>
          <w:iCs w:val="false"/>
        </w:rPr>
        <w:t xml:space="preserve">Template:</w:t>
      </w:r>
      <w:r>
        <w:rPr>
          <w:b w:val="false"/>
          <w:bCs w:val="false"/>
          <w:i w:val="false"/>
          <w:iCs w:val="false"/>
        </w:rPr>
        <w:t xml:space="preserve"> cfn-lint 1.57 reports 0 findings, including informational ones, and the startup script passes ShellCheck with MTP on and off.</w:t>
      </w:r>
    </w:p>
    <w:p>
      <w:pPr>
        <w:pStyle w:val="ListParagraph"/>
        <w:numPr>
          <w:ilvl w:val="0"/>
          <w:numId w:val="2"/>
        </w:numPr>
        <w:spacing w:after="60" w:line="276"/>
      </w:pPr>
      <w:r>
        <w:rPr>
          <w:b/>
          <w:bCs/>
          <w:i w:val="false"/>
          <w:iCs w:val="false"/>
        </w:rPr>
        <w:t xml:space="preserve">Parameter files:</w:t>
      </w:r>
      <w:r>
        <w:rPr>
          <w:b w:val="false"/>
          <w:bCs w:val="false"/>
          <w:i w:val="false"/>
          <w:iCs w:val="false"/>
        </w:rPr>
        <w:t xml:space="preserve"> all three pass every parameter constraint in the template.</w:t>
      </w:r>
    </w:p>
    <w:p>
      <w:pPr>
        <w:pStyle w:val="ListParagraph"/>
        <w:numPr>
          <w:ilvl w:val="0"/>
          <w:numId w:val="2"/>
        </w:numPr>
        <w:spacing w:after="60" w:line="276"/>
      </w:pPr>
      <w:r>
        <w:rPr>
          <w:rFonts w:ascii="Consolas" w:cs="Consolas" w:eastAsia="Consolas" w:hAnsi="Consolas"/>
          <w:b/>
          <w:bCs/>
          <w:i w:val="false"/>
          <w:iCs w:val="false"/>
          <w:color w:val="1B1922"/>
          <w:sz w:val="19"/>
          <w:szCs w:val="19"/>
          <w:shd w:fill="F4F2F7" w:color="auto" w:val="clear"/>
        </w:rPr>
        <w:t xml:space="preserve">reserve-gpu.sh</w:t>
      </w:r>
      <w:r>
        <w:rPr>
          <w:b/>
          <w:bCs/>
          <w:i w:val="false"/>
          <w:iCs w:val="false"/>
        </w:rPr>
        <w:t xml:space="preserve">:</w:t>
      </w:r>
      <w:r>
        <w:rPr>
          <w:b w:val="false"/>
          <w:bCs w:val="false"/>
          <w:i w:val="false"/>
          <w:iCs w:val="false"/>
        </w:rPr>
        <w:t xml:space="preserve"> tested against a fake AWS CLI (7 cases); </w:t>
      </w:r>
      <w:r>
        <w:rPr>
          <w:rFonts w:ascii="Consolas" w:cs="Consolas" w:eastAsia="Consolas" w:hAnsi="Consolas"/>
          <w:b w:val="false"/>
          <w:bCs w:val="false"/>
          <w:i w:val="false"/>
          <w:iCs w:val="false"/>
          <w:color w:val="1B1922"/>
          <w:sz w:val="19"/>
          <w:szCs w:val="19"/>
          <w:shd w:fill="F4F2F7" w:color="auto" w:val="clear"/>
        </w:rPr>
        <w:t xml:space="preserve">llm-admin.py</w:t>
      </w:r>
      <w:r>
        <w:rPr>
          <w:b w:val="false"/>
          <w:bCs w:val="false"/>
          <w:i w:val="false"/>
          <w:iCs w:val="false"/>
        </w:rPr>
        <w:t xml:space="preserve"> and the chat app were tested against a mock Bifrost.</w:t>
      </w:r>
    </w:p>
    <w:p>
      <w:pPr>
        <w:pStyle w:val="ListParagraph"/>
        <w:numPr>
          <w:ilvl w:val="0"/>
          <w:numId w:val="2"/>
        </w:numPr>
        <w:spacing w:after="60" w:line="276"/>
      </w:pPr>
      <w:r>
        <w:rPr>
          <w:b/>
          <w:bCs/>
          <w:i w:val="false"/>
          <w:iCs w:val="false"/>
        </w:rPr>
        <w:t xml:space="preserve">The running PoC:</w:t>
      </w:r>
      <w:r>
        <w:rPr>
          <w:b w:val="false"/>
          <w:bCs w:val="false"/>
          <w:i w:val="false"/>
          <w:iCs w:val="false"/>
        </w:rPr>
        <w:t xml:space="preserve"> v2 ran live on g6e.2xlarge, and v3 adds only p5.4xlarge, the MTP switch and a description change.</w:t>
      </w:r>
    </w:p>
    <w:p>
      <w:pPr>
        <w:pStyle w:val="ListParagraph"/>
        <w:numPr>
          <w:ilvl w:val="0"/>
          <w:numId w:val="2"/>
        </w:numPr>
        <w:spacing w:after="60" w:line="276"/>
      </w:pPr>
      <w:r>
        <w:rPr>
          <w:b/>
          <w:bCs/>
          <w:i w:val="false"/>
          <w:iCs w:val="false"/>
        </w:rPr>
        <w:t xml:space="preserve">Not yet run on real hardware:</w:t>
      </w:r>
      <w:r>
        <w:rPr>
          <w:b w:val="false"/>
          <w:bCs w:val="false"/>
          <w:i w:val="false"/>
          <w:iCs w:val="false"/>
        </w:rPr>
        <w:t xml:space="preserve"> g7e and p5.4xlarge launches, and MTP turned on.</w:t>
      </w:r>
    </w:p>
    <w:p>
      <w:pPr>
        <w:spacing w:after="80"/>
      </w:pPr>
    </w:p>
    <w:p>
      <w:pPr>
        <w:spacing w:after="140" w:line="288"/>
      </w:pPr>
      <w:r>
        <w:rPr>
          <w:b/>
          <w:bCs/>
          <w:i w:val="false"/>
          <w:iCs w:val="false"/>
        </w:rPr>
        <w:t xml:space="preserve">Keeping the guide and the repository in step:</w:t>
      </w:r>
      <w:r>
        <w:rPr>
          <w:b w:val="false"/>
          <w:bCs w:val="false"/>
          <w:i w:val="false"/>
          <w:iCs w:val="false"/>
        </w:rPr>
        <w:t xml:space="preserve"> when you change a file, update the CHANGELOG and the section listed in the last column.</w:t>
      </w:r>
    </w:p>
    <w:p>
      <w:pPr>
        <w:pStyle w:val="Heading1"/>
        <w:keepNext/>
        <w:pageBreakBefore/>
      </w:pPr>
      <w:bookmarkStart w:name="sec_10" w:id="139"/>
      <w:r>
        <w:t xml:space="preserve">10. Prerequisites</w:t>
      </w:r>
      <w:bookmarkEnd w:id="1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On the reading paths: New to AI infra, AWS, new to LLMs, Deploy now</w:t>
            </w:r>
          </w:p>
        </w:tc>
      </w:tr>
    </w:tbl>
    <w:p>
      <w:pPr>
        <w:spacing w:after="160"/>
      </w:pPr>
    </w:p>
    <w:p>
      <w:pPr>
        <w:spacing w:after="140" w:line="288"/>
      </w:pPr>
      <w:r>
        <w:rPr>
          <w:b w:val="false"/>
          <w:bCs w:val="false"/>
          <w:i w:val="false"/>
          <w:iCs w:val="false"/>
        </w:rPr>
        <w:t xml:space="preserve">You need five things before the first launch. Each one caused a failed or blocked attempt during the PoC when it was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trPr>
        <w:tc>
          <w:tcPr>
            <w:tcW w:type="dxa" w:w="321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Check</w:t>
            </w:r>
          </w:p>
        </w:tc>
        <w:tc>
          <w:tcPr>
            <w:tcW w:type="dxa" w:w="321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How to verify</w:t>
            </w:r>
          </w:p>
        </w:tc>
        <w:tc>
          <w:tcPr>
            <w:tcW w:type="dxa" w:w="321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Why it matters</w:t>
            </w:r>
          </w:p>
        </w:tc>
      </w:tr>
      <w:tr>
        <w:trPr>
          <w:cantSplit/>
          <w:tblHeader w:val="false"/>
        </w:trPr>
        <w:tc>
          <w:tcPr>
            <w:tcW w:type="dxa" w:w="321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sdt>
              <w:sdtPr>
                <w14:checkbox>
                  <w14:checked w14:val="0"/>
                  <w14:checkedState w14:val="2611" w14:font="Segoe UI Symbol"/>
                  <w14:uncheckedState w14:val="2610" w14:font="Segoe UI Symbol"/>
                </w14:checkbox>
              </w:sdtPr>
              <w:sdtContent>
                <w:r>
                  <w:sym w:char="2610" w:font="Segoe UI Symbol"/>
                </w:r>
              </w:sdtContent>
            </w:sdt>
            <w:r>
              <w:t xml:space="preserve">  </w:t>
            </w:r>
            <w:r>
              <w:rPr>
                <w:b w:val="false"/>
                <w:bCs w:val="false"/>
                <w:i w:val="false"/>
                <w:iCs w:val="false"/>
                <w:color w:val="1B1922"/>
                <w:sz w:val="18"/>
                <w:szCs w:val="18"/>
              </w:rPr>
              <w:t xml:space="preserve">An </w:t>
            </w:r>
            <w:r>
              <w:rPr>
                <w:b/>
                <w:bCs/>
                <w:i w:val="false"/>
                <w:iCs w:val="false"/>
                <w:color w:val="1B1922"/>
                <w:sz w:val="18"/>
                <w:szCs w:val="18"/>
              </w:rPr>
              <w:t xml:space="preserve">ACM certificate</w:t>
            </w:r>
            <w:r>
              <w:rPr>
                <w:b w:val="false"/>
                <w:bCs w:val="false"/>
                <w:i w:val="false"/>
                <w:iCs w:val="false"/>
                <w:color w:val="1B1922"/>
                <w:sz w:val="18"/>
                <w:szCs w:val="18"/>
              </w:rPr>
              <w:t xml:space="preserve"> for your domain, status </w:t>
            </w:r>
            <w:r>
              <w:rPr>
                <w:b w:val="false"/>
                <w:bCs w:val="false"/>
                <w:i/>
                <w:iCs/>
                <w:color w:val="1B1922"/>
                <w:sz w:val="18"/>
                <w:szCs w:val="18"/>
              </w:rPr>
              <w:t xml:space="preserve">Issued</w:t>
            </w:r>
            <w:r>
              <w:rPr>
                <w:b w:val="false"/>
                <w:bCs w:val="false"/>
                <w:i w:val="false"/>
                <w:iCs w:val="false"/>
                <w:color w:val="1B1922"/>
                <w:sz w:val="18"/>
                <w:szCs w:val="18"/>
              </w:rPr>
              <w:t xml:space="preserve">, in the </w:t>
            </w:r>
            <w:r>
              <w:rPr>
                <w:b/>
                <w:bCs/>
                <w:i w:val="false"/>
                <w:iCs w:val="false"/>
                <w:color w:val="1B1922"/>
                <w:sz w:val="18"/>
                <w:szCs w:val="18"/>
              </w:rPr>
              <w:t xml:space="preserve">same account and us-east-1</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ACM console, or </w:t>
            </w:r>
            <w:r>
              <w:rPr>
                <w:rFonts w:ascii="Consolas" w:cs="Consolas" w:eastAsia="Consolas" w:hAnsi="Consolas"/>
                <w:b w:val="false"/>
                <w:bCs w:val="false"/>
                <w:i w:val="false"/>
                <w:iCs w:val="false"/>
                <w:color w:val="1B1922"/>
                <w:sz w:val="16"/>
                <w:szCs w:val="16"/>
                <w:shd w:fill="F4F2F7" w:color="auto" w:val="clear"/>
              </w:rPr>
              <w:t xml:space="preserve">aws acm list-certificates --region us-east-1</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ALB can only use a certificate from its own account and Region. DNS can live in another account</w:t>
            </w:r>
          </w:p>
        </w:tc>
      </w:tr>
      <w:tr>
        <w:trPr>
          <w:cantSplit/>
          <w:tblHeader w:val="false"/>
        </w:trPr>
        <w:tc>
          <w:tcPr>
            <w:tcW w:type="dxa" w:w="321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sdt>
              <w:sdtPr>
                <w14:checkbox>
                  <w14:checked w14:val="0"/>
                  <w14:checkedState w14:val="2611" w14:font="Segoe UI Symbol"/>
                  <w14:uncheckedState w14:val="2610" w14:font="Segoe UI Symbol"/>
                </w14:checkbox>
              </w:sdtPr>
              <w:sdtContent>
                <w:r>
                  <w:sym w:char="2610" w:font="Segoe UI Symbol"/>
                </w:r>
              </w:sdtContent>
            </w:sdt>
            <w:r>
              <w:t xml:space="preserve">  </w:t>
            </w:r>
            <w:r>
              <w:rPr>
                <w:b/>
                <w:bCs/>
                <w:i w:val="false"/>
                <w:iCs w:val="false"/>
                <w:color w:val="1B1922"/>
                <w:sz w:val="18"/>
                <w:szCs w:val="18"/>
              </w:rPr>
              <w:t xml:space="preserve">GPU vCPU quota</w:t>
            </w:r>
            <w:r>
              <w:rPr>
                <w:b w:val="false"/>
                <w:bCs w:val="false"/>
                <w:i w:val="false"/>
                <w:iCs w:val="false"/>
                <w:color w:val="1B1922"/>
                <w:sz w:val="18"/>
                <w:szCs w:val="18"/>
              </w:rPr>
              <w:t xml:space="preserve">: at least 8 for G and VT (g6e, g7e), at least 16 for P (p5.4xlarge)</w:t>
            </w:r>
          </w:p>
        </w:tc>
        <w:tc>
          <w:tcPr>
            <w:tcW w:type="dxa" w:w="321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aws service-quotas get-service-quota --service-code ec2 --quota-code L-DB2E81BA --region us-east-1</w:t>
            </w:r>
            <w:r>
              <w:rPr>
                <w:b w:val="false"/>
                <w:bCs w:val="false"/>
                <w:i w:val="false"/>
                <w:iCs w:val="false"/>
                <w:color w:val="4A4554"/>
                <w:sz w:val="18"/>
                <w:szCs w:val="18"/>
              </w:rPr>
              <w:t xml:space="preserve"> (G and VT); </w:t>
            </w:r>
            <w:r>
              <w:rPr>
                <w:rFonts w:ascii="Consolas" w:cs="Consolas" w:eastAsia="Consolas" w:hAnsi="Consolas"/>
                <w:b w:val="false"/>
                <w:bCs w:val="false"/>
                <w:i w:val="false"/>
                <w:iCs w:val="false"/>
                <w:color w:val="1B1922"/>
                <w:sz w:val="16"/>
                <w:szCs w:val="16"/>
                <w:shd w:fill="F4F2F7" w:color="auto" w:val="clear"/>
              </w:rPr>
              <w:t xml:space="preserve">--quota-code L-417A185B</w:t>
            </w:r>
            <w:r>
              <w:rPr>
                <w:b w:val="false"/>
                <w:bCs w:val="false"/>
                <w:i w:val="false"/>
                <w:iCs w:val="false"/>
                <w:color w:val="4A4554"/>
                <w:sz w:val="18"/>
                <w:szCs w:val="18"/>
              </w:rPr>
              <w:t xml:space="preserve"> (P)</w:t>
            </w:r>
          </w:p>
        </w:tc>
        <w:tc>
          <w:tcPr>
            <w:tcW w:type="dxa" w:w="321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g6e.2xlarge and g7e.2xlarge use 8 vCPUs; p5.4xlarge uses 16</w:t>
            </w:r>
          </w:p>
        </w:tc>
      </w:tr>
      <w:tr>
        <w:trPr>
          <w:cantSplit/>
          <w:tblHeader w:val="false"/>
        </w:trPr>
        <w:tc>
          <w:tcPr>
            <w:tcW w:type="dxa" w:w="321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sdt>
              <w:sdtPr>
                <w14:checkbox>
                  <w14:checked w14:val="0"/>
                  <w14:checkedState w14:val="2611" w14:font="Segoe UI Symbol"/>
                  <w14:uncheckedState w14:val="2610" w14:font="Segoe UI Symbol"/>
                </w14:checkbox>
              </w:sdtPr>
              <w:sdtContent>
                <w:r>
                  <w:sym w:char="2610" w:font="Segoe UI Symbol"/>
                </w:r>
              </w:sdtContent>
            </w:sdt>
            <w:r>
              <w:t xml:space="preserve">  </w:t>
            </w:r>
            <w:r>
              <w:rPr>
                <w:b/>
                <w:bCs/>
                <w:i w:val="false"/>
                <w:iCs w:val="false"/>
                <w:color w:val="1B1922"/>
                <w:sz w:val="18"/>
                <w:szCs w:val="18"/>
              </w:rPr>
              <w:t xml:space="preserve">Room for one more VPC, internet gateway, NAT gateway and Elastic IP</w:t>
            </w:r>
            <w:r>
              <w:rPr>
                <w:b w:val="false"/>
                <w:bCs w:val="false"/>
                <w:i w:val="false"/>
                <w:iCs w:val="false"/>
                <w:color w:val="1B1922"/>
                <w:sz w:val="18"/>
                <w:szCs w:val="18"/>
              </w:rPr>
              <w:t xml:space="preserve"> in the Region</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Compare usage with quota, for example internet gateways: </w:t>
            </w:r>
            <w:r>
              <w:rPr>
                <w:rFonts w:ascii="Consolas" w:cs="Consolas" w:eastAsia="Consolas" w:hAnsi="Consolas"/>
                <w:b w:val="false"/>
                <w:bCs w:val="false"/>
                <w:i w:val="false"/>
                <w:iCs w:val="false"/>
                <w:color w:val="1B1922"/>
                <w:sz w:val="16"/>
                <w:szCs w:val="16"/>
                <w:shd w:fill="F4F2F7" w:color="auto" w:val="clear"/>
              </w:rPr>
              <w:t xml:space="preserve">aws ec2 describe-internet-gateways --region us-east-1 --query 'length(InternetGateways)'</w:t>
            </w:r>
            <w:r>
              <w:rPr>
                <w:b w:val="false"/>
                <w:bCs w:val="false"/>
                <w:i w:val="false"/>
                <w:iCs w:val="false"/>
                <w:color w:val="4A4554"/>
                <w:sz w:val="18"/>
                <w:szCs w:val="18"/>
              </w:rPr>
              <w:t xml:space="preserve"> against </w:t>
            </w:r>
            <w:r>
              <w:rPr>
                <w:rFonts w:ascii="Consolas" w:cs="Consolas" w:eastAsia="Consolas" w:hAnsi="Consolas"/>
                <w:b w:val="false"/>
                <w:bCs w:val="false"/>
                <w:i w:val="false"/>
                <w:iCs w:val="false"/>
                <w:color w:val="1B1922"/>
                <w:sz w:val="16"/>
                <w:szCs w:val="16"/>
                <w:shd w:fill="F4F2F7" w:color="auto" w:val="clear"/>
              </w:rPr>
              <w:t xml:space="preserve">aws service-quotas get-service-quota --service-code vpc --quota-code L-A4707A72 --region us-east-1</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stack creates its own VPC, internet gateway, NAT gateway and Elastic IP. Our account was at its limit of 20 internet gateways and the first launch failed</w:t>
            </w:r>
          </w:p>
        </w:tc>
      </w:tr>
      <w:tr>
        <w:trPr>
          <w:cantSplit/>
          <w:tblHeader w:val="false"/>
        </w:trPr>
        <w:tc>
          <w:tcPr>
            <w:tcW w:type="dxa" w:w="321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sdt>
              <w:sdtPr>
                <w14:checkbox>
                  <w14:checked w14:val="0"/>
                  <w14:checkedState w14:val="2611" w14:font="Segoe UI Symbol"/>
                  <w14:uncheckedState w14:val="2610" w14:font="Segoe UI Symbol"/>
                </w14:checkbox>
              </w:sdtPr>
              <w:sdtContent>
                <w:r>
                  <w:sym w:char="2610" w:font="Segoe UI Symbol"/>
                </w:r>
              </w:sdtContent>
            </w:sdt>
            <w:r>
              <w:t xml:space="preserve">  </w:t>
            </w:r>
            <w:r>
              <w:rPr>
                <w:b/>
                <w:bCs/>
                <w:i w:val="false"/>
                <w:iCs w:val="false"/>
                <w:color w:val="1B1922"/>
                <w:sz w:val="18"/>
                <w:szCs w:val="18"/>
              </w:rPr>
              <w:t xml:space="preserve">GPU capacity</w:t>
            </w:r>
            <w:r>
              <w:rPr>
                <w:b w:val="false"/>
                <w:bCs w:val="false"/>
                <w:i w:val="false"/>
                <w:iCs w:val="false"/>
                <w:color w:val="1B1922"/>
                <w:sz w:val="18"/>
                <w:szCs w:val="18"/>
              </w:rPr>
              <w:t xml:space="preserve"> you can actually get</w:t>
            </w:r>
          </w:p>
        </w:tc>
        <w:tc>
          <w:tcPr>
            <w:tcW w:type="dxa" w:w="321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Section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 then </w:t>
            </w:r>
            <w:r>
              <w:rPr>
                <w:rFonts w:ascii="Consolas" w:cs="Consolas" w:eastAsia="Consolas" w:hAnsi="Consolas"/>
                <w:b w:val="false"/>
                <w:bCs w:val="false"/>
                <w:i w:val="false"/>
                <w:iCs w:val="false"/>
                <w:color w:val="1B1922"/>
                <w:sz w:val="16"/>
                <w:szCs w:val="16"/>
                <w:shd w:fill="F4F2F7" w:color="auto" w:val="clear"/>
              </w:rPr>
              <w:t xml:space="preserve">reserve-gpu.sh</w:t>
            </w:r>
          </w:p>
        </w:tc>
        <w:tc>
          <w:tcPr>
            <w:tcW w:type="dxa" w:w="321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On-Demand GPU capacity is often sold out; see </w:t>
            </w:r>
            <w:r>
              <w:rPr>
                <w:b w:val="false"/>
                <w:bCs w:val="false"/>
                <w:i w:val="false"/>
                <w:iCs w:val="false"/>
                <w:color w:val="4A4554"/>
                <w:sz w:val="18"/>
                <w:szCs w:val="18"/>
              </w:rPr>
              <w:t xml:space="preserve">section </w:t>
            </w:r>
            <w:hyperlink w:history="1" w:anchor="sec_16">
              <w:r>
                <w:rPr>
                  <w:b w:val="false"/>
                  <w:bCs w:val="false"/>
                  <w:i w:val="false"/>
                  <w:iCs w:val="false"/>
                  <w:color w:val="C8104F"/>
                  <w:sz w:val="18"/>
                  <w:szCs w:val="18"/>
                  <w:u w:val="single"/>
                </w:rPr>
                <w:t xml:space="preserve">16</w:t>
              </w:r>
            </w:hyperlink>
          </w:p>
        </w:tc>
      </w:tr>
      <w:tr>
        <w:trPr>
          <w:cantSplit/>
          <w:tblHeader w:val="false"/>
        </w:trPr>
        <w:tc>
          <w:tcPr>
            <w:tcW w:type="dxa" w:w="321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sdt>
              <w:sdtPr>
                <w14:checkbox>
                  <w14:checked w14:val="0"/>
                  <w14:checkedState w14:val="2611" w14:font="Segoe UI Symbol"/>
                  <w14:uncheckedState w14:val="2610" w14:font="Segoe UI Symbol"/>
                </w14:checkbox>
              </w:sdtPr>
              <w:sdtContent>
                <w:r>
                  <w:sym w:char="2610" w:font="Segoe UI Symbol"/>
                </w:r>
              </w:sdtContent>
            </w:sdt>
            <w:r>
              <w:t xml:space="preserve">  </w:t>
            </w:r>
            <w:r>
              <w:rPr>
                <w:b/>
                <w:bCs/>
                <w:i w:val="false"/>
                <w:iCs w:val="false"/>
                <w:color w:val="1B1922"/>
                <w:sz w:val="18"/>
                <w:szCs w:val="18"/>
              </w:rPr>
              <w:t xml:space="preserve">CloudShell</w:t>
            </w:r>
            <w:r>
              <w:rPr>
                <w:b w:val="false"/>
                <w:bCs w:val="false"/>
                <w:i w:val="false"/>
                <w:iCs w:val="false"/>
                <w:color w:val="1B1922"/>
                <w:sz w:val="18"/>
                <w:szCs w:val="18"/>
              </w:rPr>
              <w:t xml:space="preserve"> access</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console, top bar</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Has the AWS CLI and your credentials, so nothing needs installing on a laptop</w:t>
            </w:r>
          </w:p>
        </w:tc>
      </w:tr>
    </w:tbl>
    <w:p>
      <w:pPr>
        <w:spacing w:after="200"/>
      </w:pPr>
    </w:p>
    <w:p>
      <w:pPr>
        <w:spacing w:after="140" w:line="288"/>
      </w:pPr>
      <w:r>
        <w:rPr>
          <w:b/>
          <w:bCs/>
          <w:i w:val="false"/>
          <w:iCs w:val="false"/>
        </w:rPr>
        <w:t xml:space="preserve">Optional, for the dashboard only:</w:t>
      </w:r>
      <w:r>
        <w:rPr>
          <w:b w:val="false"/>
          <w:bCs w:val="false"/>
          <w:i w:val="false"/>
          <w:iCs w:val="false"/>
        </w:rPr>
        <w:t xml:space="preserve"> the AWS CLI plus the Session Manager plugin on your laptop, to open the Bifrost dashboard through a tunnel. Installing the plugin needs admin rights on Windows. Everything else in this guide works without it.</w:t>
      </w:r>
    </w:p>
    <w:p>
      <w:pPr>
        <w:spacing w:after="140" w:line="288"/>
      </w:pPr>
      <w:r>
        <w:rPr>
          <w:b/>
          <w:bCs/>
          <w:i w:val="false"/>
          <w:iCs w:val="false"/>
        </w:rPr>
        <w:t xml:space="preserve">Where the quota codes come from.</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L-DB2E81BA</w:t>
      </w:r>
      <w:r>
        <w:rPr>
          <w:b w:val="false"/>
          <w:bCs w:val="false"/>
          <w:i w:val="false"/>
          <w:iCs w:val="false"/>
        </w:rPr>
        <w:t xml:space="preserve"> is </w:t>
      </w:r>
      <w:r>
        <w:rPr>
          <w:b w:val="false"/>
          <w:bCs w:val="false"/>
          <w:i/>
          <w:iCs/>
        </w:rPr>
        <w:t xml:space="preserve">Running On-Demand G and VT instances</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L-417A185B</w:t>
      </w:r>
      <w:r>
        <w:rPr>
          <w:b w:val="false"/>
          <w:bCs w:val="false"/>
          <w:i w:val="false"/>
          <w:iCs w:val="false"/>
        </w:rPr>
        <w:t xml:space="preserve"> is </w:t>
      </w:r>
      <w:r>
        <w:rPr>
          <w:b w:val="false"/>
          <w:bCs w:val="false"/>
          <w:i/>
          <w:iCs/>
        </w:rPr>
        <w:t xml:space="preserve">Running On-Demand P instances</w:t>
      </w:r>
      <w:r>
        <w:rPr>
          <w:b w:val="false"/>
          <w:bCs w:val="false"/>
          <w:i w:val="false"/>
          <w:iCs w:val="false"/>
        </w:rPr>
        <w:t xml:space="preserve">, both measured in vCPUs. Check them in the Service Quotas console under Amazon EC2.</w:t>
      </w:r>
    </w:p>
    <w:p>
      <w:pPr>
        <w:pStyle w:val="Heading1"/>
        <w:keepNext/>
        <w:pageBreakBefore/>
      </w:pPr>
      <w:bookmarkStart w:name="sec_11" w:id="140"/>
      <w:r>
        <w:t xml:space="preserve">11. Step-by-step deployment</w:t>
      </w:r>
      <w:bookmarkEnd w:id="1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4 min read</w:t>
            </w:r>
            <w:r>
              <w:rPr>
                <w:color w:val="4A4554"/>
                <w:sz w:val="18"/>
                <w:szCs w:val="18"/>
              </w:rPr>
              <w:t xml:space="preserve">     On the reading paths: New to AI infra, AWS, new to LLMs, Deploy now</w:t>
            </w:r>
          </w:p>
          <w:p>
            <w:pPr>
              <w:spacing w:after="40"/>
            </w:pPr>
            <w:r>
              <w:rPr>
                <w:b/>
                <w:bCs/>
                <w:color w:val="1B1922"/>
                <w:sz w:val="18"/>
                <w:szCs w:val="18"/>
              </w:rPr>
              <w:t xml:space="preserve">In this chapter</w:t>
            </w:r>
          </w:p>
          <w:p>
            <w:pPr>
              <w:pStyle w:val="ListParagraph"/>
              <w:numPr>
                <w:ilvl w:val="0"/>
                <w:numId w:val="2"/>
              </w:numPr>
              <w:spacing w:after="20"/>
            </w:pPr>
            <w:hyperlink w:history="1" w:anchor="s11_0">
              <w:r>
                <w:rPr>
                  <w:color w:val="C8104F"/>
                  <w:sz w:val="18"/>
                  <w:szCs w:val="18"/>
                  <w:u w:val="single"/>
                </w:rPr>
                <w:t xml:space="preserve">Step 1: Get GPU capacity</w:t>
              </w:r>
            </w:hyperlink>
          </w:p>
          <w:p>
            <w:pPr>
              <w:pStyle w:val="ListParagraph"/>
              <w:numPr>
                <w:ilvl w:val="0"/>
                <w:numId w:val="2"/>
              </w:numPr>
              <w:spacing w:after="20"/>
            </w:pPr>
            <w:hyperlink w:history="1" w:anchor="s11_1">
              <w:r>
                <w:rPr>
                  <w:color w:val="C8104F"/>
                  <w:sz w:val="18"/>
                  <w:szCs w:val="18"/>
                  <w:u w:val="single"/>
                </w:rPr>
                <w:t xml:space="preserve">Step 2: Edit the parameter file</w:t>
              </w:r>
            </w:hyperlink>
          </w:p>
          <w:p>
            <w:pPr>
              <w:pStyle w:val="ListParagraph"/>
              <w:numPr>
                <w:ilvl w:val="0"/>
                <w:numId w:val="2"/>
              </w:numPr>
              <w:spacing w:after="20"/>
            </w:pPr>
            <w:hyperlink w:history="1" w:anchor="s11_2">
              <w:r>
                <w:rPr>
                  <w:color w:val="C8104F"/>
                  <w:sz w:val="18"/>
                  <w:szCs w:val="18"/>
                  <w:u w:val="single"/>
                </w:rPr>
                <w:t xml:space="preserve">Step 3: Create the stack</w:t>
              </w:r>
            </w:hyperlink>
          </w:p>
          <w:p>
            <w:pPr>
              <w:pStyle w:val="ListParagraph"/>
              <w:numPr>
                <w:ilvl w:val="0"/>
                <w:numId w:val="2"/>
              </w:numPr>
              <w:spacing w:after="20"/>
            </w:pPr>
            <w:hyperlink w:history="1" w:anchor="s11_3">
              <w:r>
                <w:rPr>
                  <w:color w:val="C8104F"/>
                  <w:sz w:val="18"/>
                  <w:szCs w:val="18"/>
                  <w:u w:val="single"/>
                </w:rPr>
                <w:t xml:space="preserve">Step 4: Point DNS at the load balancer</w:t>
              </w:r>
            </w:hyperlink>
          </w:p>
        </w:tc>
      </w:tr>
    </w:tbl>
    <w:p>
      <w:pPr>
        <w:spacing w:after="160"/>
      </w:pPr>
    </w:p>
    <w:p>
      <w:pPr>
        <w:spacing w:after="140" w:line="288"/>
      </w:pPr>
      <w:r>
        <w:rPr>
          <w:b w:val="false"/>
          <w:bCs w:val="false"/>
          <w:i w:val="false"/>
          <w:iCs w:val="false"/>
        </w:rPr>
        <w:t xml:space="preserve">Four steps in CloudShell take you from nothing to a running stack: reserve a GPU, edit one parameter file, create the stack, point DNS at it. Upload the repository (</w:t>
      </w:r>
      <w:r>
        <w:rPr>
          <w:b w:val="false"/>
          <w:bCs w:val="false"/>
          <w:i w:val="false"/>
          <w:iCs w:val="false"/>
        </w:rPr>
        <w:t xml:space="preserve">section </w:t>
      </w:r>
      <w:hyperlink w:history="1" w:anchor="sec_9">
        <w:r>
          <w:rPr>
            <w:b w:val="false"/>
            <w:bCs w:val="false"/>
            <w:i w:val="false"/>
            <w:iCs w:val="false"/>
            <w:color w:val="C8104F"/>
            <w:u w:val="single"/>
          </w:rPr>
          <w:t xml:space="preserve">9</w:t>
        </w:r>
      </w:hyperlink>
      <w:r>
        <w:rPr>
          <w:b w:val="false"/>
          <w:bCs w:val="false"/>
          <w:i w:val="false"/>
          <w:iCs w:val="false"/>
        </w:rPr>
        <w:t xml:space="preserve">) to CloudShell as a zip with </w:t>
      </w:r>
      <w:r>
        <w:rPr>
          <w:b/>
          <w:bCs/>
          <w:i w:val="false"/>
          <w:iCs w:val="false"/>
        </w:rPr>
        <w:t xml:space="preserve">Actions, Upload file</w:t>
      </w:r>
      <w:r>
        <w:rPr>
          <w:b w:val="false"/>
          <w:bCs w:val="false"/>
          <w:i w:val="false"/>
          <w:iCs w:val="false"/>
        </w:rPr>
        <w:t xml:space="preserve">, then run </w:t>
      </w:r>
      <w:r>
        <w:rPr>
          <w:rFonts w:ascii="Consolas" w:cs="Consolas" w:eastAsia="Consolas" w:hAnsi="Consolas"/>
          <w:b w:val="false"/>
          <w:bCs w:val="false"/>
          <w:i w:val="false"/>
          <w:iCs w:val="false"/>
          <w:color w:val="1B1922"/>
          <w:sz w:val="19"/>
          <w:szCs w:val="19"/>
          <w:shd w:fill="F4F2F7" w:color="auto" w:val="clear"/>
        </w:rPr>
        <w:t xml:space="preserve">unzip</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cd</w:t>
      </w:r>
      <w:r>
        <w:rPr>
          <w:b w:val="false"/>
          <w:bCs w:val="false"/>
          <w:i w:val="false"/>
          <w:iCs w:val="false"/>
        </w:rPr>
        <w:t xml:space="preserve"> into it. Every command below runs from the repository's top folder.</w:t>
      </w:r>
    </w:p>
    <w:p>
      <w:pPr>
        <w:pStyle w:val="Heading2"/>
        <w:keepNext/>
      </w:pPr>
      <w:bookmarkStart w:name="s11_0" w:id="141"/>
      <w:r>
        <w:rPr>
          <w:b w:val="false"/>
          <w:bCs w:val="false"/>
          <w:i w:val="false"/>
          <w:iCs w:val="false"/>
        </w:rPr>
        <w:t xml:space="preserve">Step 1: Get GPU capacity</w:t>
      </w:r>
      <w:bookmarkEnd w:id="141"/>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spacing w:after="140" w:line="288"/>
      </w:pPr>
      <w:r>
        <w:rPr>
          <w:b/>
          <w:bCs/>
          <w:i w:val="false"/>
          <w:iCs w:val="false"/>
        </w:rPr>
        <w:t xml:space="preserve">For g6e or g7e</w:t>
      </w:r>
      <w:r>
        <w:rPr>
          <w:b w:val="false"/>
          <w:bCs w:val="false"/>
          <w:i w:val="false"/>
          <w:iCs w:val="false"/>
        </w:rPr>
        <w:t xml:space="preserve">, reserve one instance with an On-Demand Capacity Reservation:</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TYPE=g6e.2xlarge bash scripts/reserve-gpu.sh</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options go on the same line: TYPE=g7e.2xlarge AZS="us-east-1a us-east-1c" INTERVAL=60 bash scripts/reserve-gpu.sh</w:t>
      </w:r>
    </w:p>
    <w:p>
      <w:pPr>
        <w:spacing w:after="160"/>
      </w:pPr>
    </w:p>
    <w:p>
      <w:pPr>
        <w:pStyle w:val="ListParagraph"/>
        <w:numPr>
          <w:ilvl w:val="0"/>
          <w:numId w:val="2"/>
        </w:numPr>
        <w:spacing w:after="60" w:line="276"/>
      </w:pPr>
      <w:r>
        <w:rPr>
          <w:b/>
          <w:bCs/>
          <w:i w:val="false"/>
          <w:iCs w:val="false"/>
        </w:rPr>
        <w:t xml:space="preserve">What it does:</w:t>
      </w:r>
      <w:r>
        <w:rPr>
          <w:b w:val="false"/>
          <w:bCs w:val="false"/>
          <w:i w:val="false"/>
          <w:iCs w:val="false"/>
        </w:rPr>
        <w:t xml:space="preserve"> checks which zones offer the type, then asks AWS for one instance in each zone every 60 seconds until one is granted. It reports success only once the reservation is </w:t>
      </w:r>
      <w:r>
        <w:rPr>
          <w:b/>
          <w:bCs/>
          <w:i w:val="false"/>
          <w:iCs w:val="false"/>
        </w:rPr>
        <w:t xml:space="preserve">active</w:t>
      </w:r>
      <w:r>
        <w:rPr>
          <w:b w:val="false"/>
          <w:bCs w:val="false"/>
          <w:i w:val="false"/>
          <w:iCs w:val="false"/>
        </w:rPr>
        <w:t xml:space="preserve">, because AWS can accept a request and mark it </w:t>
      </w:r>
      <w:r>
        <w:rPr>
          <w:b w:val="false"/>
          <w:bCs w:val="false"/>
          <w:i/>
          <w:iCs/>
        </w:rPr>
        <w:t xml:space="preserve">failed</w:t>
      </w:r>
      <w:r>
        <w:rPr>
          <w:b w:val="false"/>
          <w:bCs w:val="false"/>
          <w:i w:val="false"/>
          <w:iCs w:val="false"/>
        </w:rPr>
        <w:t xml:space="preserve"> moments later.</w:t>
      </w:r>
    </w:p>
    <w:p>
      <w:pPr>
        <w:pStyle w:val="ListParagraph"/>
        <w:numPr>
          <w:ilvl w:val="0"/>
          <w:numId w:val="2"/>
        </w:numPr>
        <w:spacing w:after="60" w:line="276"/>
      </w:pPr>
      <w:r>
        <w:rPr>
          <w:b/>
          <w:bCs/>
          <w:i w:val="false"/>
          <w:iCs w:val="false"/>
        </w:rPr>
        <w:t xml:space="preserve">Expected output:</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RESERVED cr-0… : g6e.2xlarge in us-east-1b (active - billing has started)</w:t>
      </w:r>
      <w:r>
        <w:rPr>
          <w:b w:val="false"/>
          <w:bCs w:val="false"/>
          <w:i w:val="false"/>
          <w:iCs w:val="false"/>
        </w:rPr>
        <w:t xml:space="preserve">, followed by the exact </w:t>
      </w:r>
      <w:r>
        <w:rPr>
          <w:rFonts w:ascii="Consolas" w:cs="Consolas" w:eastAsia="Consolas" w:hAnsi="Consolas"/>
          <w:b w:val="false"/>
          <w:bCs w:val="false"/>
          <w:i w:val="false"/>
          <w:iCs w:val="false"/>
          <w:color w:val="1B1922"/>
          <w:sz w:val="19"/>
          <w:szCs w:val="19"/>
          <w:shd w:fill="F4F2F7" w:color="auto" w:val="clear"/>
        </w:rPr>
        <w:t xml:space="preserve">GpuAvailabilityZone</w:t>
      </w:r>
      <w:r>
        <w:rPr>
          <w:b w:val="false"/>
          <w:bCs w:val="false"/>
          <w:i w:val="false"/>
          <w:iCs w:val="false"/>
        </w:rPr>
        <w:t xml:space="preserve"> to use.</w:t>
      </w:r>
    </w:p>
    <w:p>
      <w:pPr>
        <w:pStyle w:val="ListParagraph"/>
        <w:numPr>
          <w:ilvl w:val="0"/>
          <w:numId w:val="2"/>
        </w:numPr>
        <w:spacing w:after="60" w:line="276"/>
      </w:pPr>
      <w:r>
        <w:rPr>
          <w:b/>
          <w:bCs/>
          <w:i w:val="false"/>
          <w:iCs w:val="false"/>
        </w:rPr>
        <w:t xml:space="preserve">Cost:</w:t>
      </w:r>
      <w:r>
        <w:rPr>
          <w:b w:val="false"/>
          <w:bCs w:val="false"/>
          <w:i w:val="false"/>
          <w:iCs w:val="false"/>
        </w:rPr>
        <w:t xml:space="preserve"> a reservation bills at the On-Demand rate whether or not an instance runs in it, until you cancel it. While your instance runs inside it you pay once, not twice. Failed attempts cost nothing and disappear from the console after 60 minutes (</w:t>
      </w:r>
      <w:hyperlink w:history="1" r:id="rIdqi_zrnziejzxadkbtf_3d">
        <w:r>
          <w:rPr>
            <w:b w:val="false"/>
            <w:bCs w:val="false"/>
            <w:i w:val="false"/>
            <w:iCs w:val="false"/>
            <w:color w:val="C8104F"/>
            <w:u w:val="single"/>
          </w:rPr>
          <w:t xml:space="preserve">AWS docs</w:t>
        </w:r>
      </w:hyperlink>
      <w:r>
        <w:rPr>
          <w:b w:val="false"/>
          <w:bCs w:val="false"/>
          <w:i w:val="false"/>
          <w:iCs w:val="false"/>
        </w:rPr>
        <w:t xml:space="preserve">).</w:t>
      </w:r>
    </w:p>
    <w:p>
      <w:pPr>
        <w:spacing w:after="80"/>
      </w:pPr>
    </w:p>
    <w:p>
      <w:pPr>
        <w:spacing w:after="140" w:line="288"/>
      </w:pPr>
      <w:r>
        <w:rPr>
          <w:b/>
          <w:bCs/>
          <w:i w:val="false"/>
          <w:iCs w:val="false"/>
        </w:rPr>
        <w:t xml:space="preserve">For p5.4xlarge</w:t>
      </w:r>
      <w:r>
        <w:rPr>
          <w:b w:val="false"/>
          <w:bCs w:val="false"/>
          <w:i w:val="false"/>
          <w:iCs w:val="false"/>
        </w:rPr>
        <w:t xml:space="preserve">, buy an </w:t>
      </w:r>
      <w:r>
        <w:rPr>
          <w:b/>
          <w:bCs/>
          <w:i w:val="false"/>
          <w:iCs w:val="false"/>
        </w:rPr>
        <w:t xml:space="preserve">EC2 Capacity Block for ML</w:t>
      </w:r>
      <w:r>
        <w:rPr>
          <w:b w:val="false"/>
          <w:bCs w:val="false"/>
          <w:i w:val="false"/>
          <w:iCs w:val="false"/>
        </w:rPr>
        <w:t xml:space="preserve"> for the dates you need instead (EC2 console, Capacity Reservations, Purchase Capacity Blocks for ML). AWS guarantees the H100 for that window, which can start up to 8 weeks ahead (</w:t>
      </w:r>
      <w:hyperlink w:history="1" r:id="rIdxkovb6yugztsyj1xn-22q">
        <w:r>
          <w:rPr>
            <w:b w:val="false"/>
            <w:bCs w:val="false"/>
            <w:i w:val="false"/>
            <w:iCs w:val="false"/>
            <w:color w:val="C8104F"/>
            <w:u w:val="single"/>
          </w:rPr>
          <w:t xml:space="preserve">AWS docs</w:t>
        </w:r>
      </w:hyperlink>
      <w:r>
        <w:rPr>
          <w:b w:val="false"/>
          <w:bCs w:val="false"/>
          <w:i w:val="false"/>
          <w:iCs w:val="false"/>
        </w:rPr>
        <w:t xml:space="preserve">).</w:t>
      </w:r>
    </w:p>
    <w:p>
      <w:pPr>
        <w:pStyle w:val="Heading2"/>
        <w:keepNext/>
      </w:pPr>
      <w:bookmarkStart w:name="s11_1" w:id="142"/>
      <w:r>
        <w:rPr>
          <w:b w:val="false"/>
          <w:bCs w:val="false"/>
          <w:i w:val="false"/>
          <w:iCs w:val="false"/>
        </w:rPr>
        <w:t xml:space="preserve">Step 2: Edit the parameter file</w:t>
      </w:r>
      <w:bookmarkEnd w:id="142"/>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spacing w:after="140" w:line="288"/>
      </w:pPr>
      <w:r>
        <w:rPr>
          <w:b w:val="false"/>
          <w:bCs w:val="false"/>
          <w:i w:val="false"/>
          <w:iCs w:val="false"/>
        </w:rPr>
        <w:t xml:space="preserve">Open </w:t>
      </w:r>
      <w:r>
        <w:rPr>
          <w:rFonts w:ascii="Consolas" w:cs="Consolas" w:eastAsia="Consolas" w:hAnsi="Consolas"/>
          <w:b w:val="false"/>
          <w:bCs w:val="false"/>
          <w:i w:val="false"/>
          <w:iCs w:val="false"/>
          <w:color w:val="1B1922"/>
          <w:sz w:val="19"/>
          <w:szCs w:val="19"/>
          <w:shd w:fill="F4F2F7" w:color="auto" w:val="clear"/>
        </w:rPr>
        <w:t xml:space="preserve">params-g6e.json</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params-g7e.json</w:t>
      </w:r>
      <w:r>
        <w:rPr>
          <w:b w:val="false"/>
          <w:bCs w:val="false"/>
          <w:i w:val="false"/>
          <w:iCs w:val="false"/>
        </w:rPr>
        <w:t xml:space="preserve"> or </w:t>
      </w:r>
      <w:r>
        <w:rPr>
          <w:rFonts w:ascii="Consolas" w:cs="Consolas" w:eastAsia="Consolas" w:hAnsi="Consolas"/>
          <w:b w:val="false"/>
          <w:bCs w:val="false"/>
          <w:i w:val="false"/>
          <w:iCs w:val="false"/>
          <w:color w:val="1B1922"/>
          <w:sz w:val="19"/>
          <w:szCs w:val="19"/>
          <w:shd w:fill="F4F2F7" w:color="auto" w:val="clear"/>
        </w:rPr>
        <w:t xml:space="preserve">params-p5.json</w:t>
      </w:r>
      <w:r>
        <w:rPr>
          <w:b w:val="false"/>
          <w:bCs w:val="false"/>
          <w:i w:val="false"/>
          <w:iCs w:val="false"/>
        </w:rPr>
        <w:t xml:space="preserve"> in the cloudformation/params folder and set these values. Leave everything else as 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3037"/>
        <w:gridCol w:w="4031"/>
      </w:tblGrid>
      <w:tr>
        <w:trPr>
          <w:cantSplit/>
          <w:tblHeader/>
        </w:trPr>
        <w:tc>
          <w:tcPr>
            <w:tcW w:type="dxa" w:w="257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303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Set to</w:t>
            </w:r>
          </w:p>
        </w:tc>
        <w:tc>
          <w:tcPr>
            <w:tcW w:type="dxa" w:w="403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Why</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CertificateArn</w:t>
            </w:r>
          </w:p>
        </w:tc>
        <w:tc>
          <w:tcPr>
            <w:tcW w:type="dxa" w:w="30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Your Issued ACM certificate ARN</w:t>
            </w:r>
          </w:p>
        </w:tc>
        <w:tc>
          <w:tcPr>
            <w:tcW w:type="dxa" w:w="40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HTTPS on the ALB. Alternative: leave it empty and set </w:t>
            </w:r>
            <w:r>
              <w:rPr>
                <w:rFonts w:ascii="Consolas" w:cs="Consolas" w:eastAsia="Consolas" w:hAnsi="Consolas"/>
                <w:b w:val="false"/>
                <w:bCs w:val="false"/>
                <w:i w:val="false"/>
                <w:iCs w:val="false"/>
                <w:color w:val="1B1922"/>
                <w:sz w:val="16"/>
                <w:szCs w:val="16"/>
                <w:shd w:fill="F4F2F7" w:color="auto" w:val="clear"/>
              </w:rPr>
              <w:t xml:space="preserve">HostedZoneId</w:t>
            </w:r>
            <w:r>
              <w:rPr>
                <w:b w:val="false"/>
                <w:bCs w:val="false"/>
                <w:i w:val="false"/>
                <w:iCs w:val="false"/>
                <w:color w:val="4A4554"/>
                <w:sz w:val="18"/>
                <w:szCs w:val="18"/>
              </w:rPr>
              <w:t xml:space="preserve"> if Route 53 is in this account, and the stack creates and validates a certificate</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DomainName</w:t>
            </w:r>
          </w:p>
        </w:tc>
        <w:tc>
          <w:tcPr>
            <w:tcW w:type="dxa" w:w="303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name callers will use, matching the certificate</w:t>
            </w:r>
          </w:p>
        </w:tc>
        <w:tc>
          <w:tcPr>
            <w:tcW w:type="dxa" w:w="40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Bifrost's allowed origin and the endpoint URL</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GpuAvailabilityZone</w:t>
            </w:r>
          </w:p>
        </w:tc>
        <w:tc>
          <w:tcPr>
            <w:tcW w:type="dxa" w:w="30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zone step 1 printed</w:t>
            </w:r>
          </w:p>
        </w:tc>
        <w:tc>
          <w:tcPr>
            <w:tcW w:type="dxa" w:w="40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instance must start where the reservation is</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GpuHostPlacement</w:t>
            </w:r>
          </w:p>
        </w:tc>
        <w:tc>
          <w:tcPr>
            <w:tcW w:type="dxa" w:w="303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private-a</w:t>
            </w:r>
          </w:p>
        </w:tc>
        <w:tc>
          <w:tcPr>
            <w:tcW w:type="dxa" w:w="40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Puts the instance in </w:t>
            </w:r>
            <w:r>
              <w:rPr>
                <w:rFonts w:ascii="Consolas" w:cs="Consolas" w:eastAsia="Consolas" w:hAnsi="Consolas"/>
                <w:b w:val="false"/>
                <w:bCs w:val="false"/>
                <w:i w:val="false"/>
                <w:iCs w:val="false"/>
                <w:color w:val="1B1922"/>
                <w:sz w:val="16"/>
                <w:szCs w:val="16"/>
                <w:shd w:fill="F4F2F7" w:color="auto" w:val="clear"/>
              </w:rPr>
              <w:t xml:space="preserve">GpuAvailabilityZone</w:t>
            </w:r>
            <w:r>
              <w:rPr>
                <w:b w:val="false"/>
                <w:bCs w:val="false"/>
                <w:i w:val="false"/>
                <w:iCs w:val="false"/>
                <w:color w:val="4A4554"/>
                <w:sz w:val="18"/>
                <w:szCs w:val="18"/>
              </w:rPr>
              <w:t xml:space="preserve">'s private subnet</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SecondAvailabilityZone</w:t>
            </w:r>
          </w:p>
        </w:tc>
        <w:tc>
          <w:tcPr>
            <w:tcW w:type="dxa" w:w="30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Any other zone</w:t>
            </w:r>
          </w:p>
        </w:tc>
        <w:tc>
          <w:tcPr>
            <w:tcW w:type="dxa" w:w="40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ALB needs a second subnet; nothing else runs there</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ProjectName</w:t>
            </w:r>
          </w:p>
        </w:tc>
        <w:tc>
          <w:tcPr>
            <w:tcW w:type="dxa" w:w="303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Unique per stack</w:t>
            </w:r>
          </w:p>
        </w:tc>
        <w:tc>
          <w:tcPr>
            <w:tcW w:type="dxa" w:w="40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Log groups and names; two stacks can't share one</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AlarmEmail</w:t>
            </w:r>
          </w:p>
        </w:tc>
        <w:tc>
          <w:tcPr>
            <w:tcW w:type="dxa" w:w="30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Your email address</w:t>
            </w:r>
          </w:p>
        </w:tc>
        <w:tc>
          <w:tcPr>
            <w:tcW w:type="dxa" w:w="40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Alarm notifications. Empty means no emails. Confirm the SNS subscription email AWS sends you</w:t>
            </w:r>
          </w:p>
        </w:tc>
      </w:tr>
    </w:tbl>
    <w:p>
      <w:pPr>
        <w:spacing w:after="200"/>
      </w:pPr>
    </w:p>
    <w:p>
      <w:pPr>
        <w:spacing w:after="140" w:line="288"/>
      </w:pPr>
      <w:r>
        <w:rPr>
          <w:b w:val="false"/>
          <w:bCs w:val="false"/>
          <w:i w:val="false"/>
          <w:iCs w:val="false"/>
        </w:rPr>
        <w:t xml:space="preserve">The defaults that matter, and why they stay on the first launch:</w:t>
      </w:r>
    </w:p>
    <w:p>
      <w:pPr>
        <w:pStyle w:val="ListParagraph"/>
        <w:numPr>
          <w:ilvl w:val="0"/>
          <w:numId w:val="2"/>
        </w:numPr>
        <w:spacing w:after="60" w:line="276"/>
      </w:pPr>
      <w:r>
        <w:rPr>
          <w:rFonts w:ascii="Consolas" w:cs="Consolas" w:eastAsia="Consolas" w:hAnsi="Consolas"/>
          <w:b/>
          <w:bCs/>
          <w:i w:val="false"/>
          <w:iCs w:val="false"/>
          <w:color w:val="1B1922"/>
          <w:sz w:val="19"/>
          <w:szCs w:val="19"/>
          <w:shd w:fill="F4F2F7" w:color="auto" w:val="clear"/>
        </w:rPr>
        <w:t xml:space="preserve">MaxNumSeqs</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0</w:t>
      </w:r>
      <w:r>
        <w:rPr>
          <w:b w:val="false"/>
          <w:bCs w:val="false"/>
          <w:i w:val="false"/>
          <w:iCs w:val="false"/>
        </w:rPr>
        <w:t xml:space="preserve">: chooses 64 parallel requests on g6e and 128 on g7e or p5.</w:t>
      </w:r>
    </w:p>
    <w:p>
      <w:pPr>
        <w:pStyle w:val="ListParagraph"/>
        <w:numPr>
          <w:ilvl w:val="0"/>
          <w:numId w:val="2"/>
        </w:numPr>
        <w:spacing w:after="60" w:line="276"/>
      </w:pPr>
      <w:r>
        <w:rPr>
          <w:rFonts w:ascii="Consolas" w:cs="Consolas" w:eastAsia="Consolas" w:hAnsi="Consolas"/>
          <w:b/>
          <w:bCs/>
          <w:i w:val="false"/>
          <w:iCs w:val="false"/>
          <w:color w:val="1B1922"/>
          <w:sz w:val="19"/>
          <w:szCs w:val="19"/>
          <w:shd w:fill="F4F2F7" w:color="auto" w:val="clear"/>
        </w:rPr>
        <w:t xml:space="preserve">MtpSpeculativeTokens</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0</w:t>
      </w:r>
      <w:r>
        <w:rPr>
          <w:b w:val="false"/>
          <w:bCs w:val="false"/>
          <w:i w:val="false"/>
          <w:iCs w:val="false"/>
        </w:rPr>
        <w:t xml:space="preserve">: multi-token prediction stays off until you've measured it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w:t>
      </w:r>
    </w:p>
    <w:p>
      <w:pPr>
        <w:pStyle w:val="ListParagraph"/>
        <w:numPr>
          <w:ilvl w:val="0"/>
          <w:numId w:val="2"/>
        </w:numPr>
        <w:spacing w:after="60" w:line="276"/>
      </w:pPr>
      <w:r>
        <w:rPr>
          <w:rFonts w:ascii="Consolas" w:cs="Consolas" w:eastAsia="Consolas" w:hAnsi="Consolas"/>
          <w:b/>
          <w:bCs/>
          <w:i w:val="false"/>
          <w:iCs w:val="false"/>
          <w:color w:val="1B1922"/>
          <w:sz w:val="19"/>
          <w:szCs w:val="19"/>
          <w:shd w:fill="F4F2F7" w:color="auto" w:val="clear"/>
        </w:rPr>
        <w:t xml:space="preserve">AllowModelStagingWrite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true</w:t>
      </w:r>
      <w:r>
        <w:rPr>
          <w:b w:val="false"/>
          <w:bCs w:val="false"/>
          <w:i w:val="false"/>
          <w:iCs w:val="false"/>
        </w:rPr>
        <w:t xml:space="preserve">: lets the first boot copy the weights to S3.</w:t>
      </w:r>
    </w:p>
    <w:p>
      <w:pPr>
        <w:pStyle w:val="ListParagraph"/>
        <w:numPr>
          <w:ilvl w:val="0"/>
          <w:numId w:val="2"/>
        </w:numPr>
        <w:spacing w:after="60" w:line="276"/>
      </w:pPr>
      <w:r>
        <w:rPr>
          <w:rFonts w:ascii="Consolas" w:cs="Consolas" w:eastAsia="Consolas" w:hAnsi="Consolas"/>
          <w:b/>
          <w:bCs/>
          <w:i w:val="false"/>
          <w:iCs w:val="false"/>
          <w:color w:val="1B1922"/>
          <w:sz w:val="19"/>
          <w:szCs w:val="19"/>
          <w:shd w:fill="F4F2F7" w:color="auto" w:val="clear"/>
        </w:rPr>
        <w:t xml:space="preserve">AmiIdOverride</w:t>
      </w:r>
      <w:r>
        <w:rPr>
          <w:b w:val="false"/>
          <w:bCs w:val="false"/>
          <w:i w:val="false"/>
          <w:iCs w:val="false"/>
        </w:rPr>
        <w:t xml:space="preserve"> empty: uses the latest Deep Learning AMI on the first launch. Pin it before any update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w:t>
      </w:r>
    </w:p>
    <w:p>
      <w:pPr>
        <w:spacing w:after="80"/>
      </w:pPr>
    </w:p>
    <w:p>
      <w:pPr>
        <w:pStyle w:val="Heading2"/>
        <w:keepNext/>
      </w:pPr>
      <w:bookmarkStart w:name="s11_2" w:id="143"/>
      <w:r>
        <w:rPr>
          <w:b w:val="false"/>
          <w:bCs w:val="false"/>
          <w:i w:val="false"/>
          <w:iCs w:val="false"/>
        </w:rPr>
        <w:t xml:space="preserve">Step 3: Create the stack</w:t>
      </w:r>
      <w:bookmarkEnd w:id="143"/>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STACK=llm-qwen-stack        # one name per stack, e.g. llm-qwen-p5 for a second one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The template is about 62 KB, over the 51,200-byte limit for --template-body, so stage it in S3 first.</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BUCKET=cfn-templates-$(aws sts get-caller-identity --query Account --output text)-us-east-1</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s3api head-bucket --bucket $BUCKET 2&gt;/dev/null || aws s3 mb s3://$BUCKET --region us-east-1</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s3 cp cloudformation/llm-qwen-gpu-bifrost.yaml s3://$BUCKET/llm-qwen-gpu-bifrost.yaml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cloudformation create-stack --region us-east-1 --stack-name $STACK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--template-url https://$BUCKET.s3.us-east-1.amazonaws.com/llm-qwen-gpu-bifrost.yaml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--parameters file://cloudformation/params/params-g6e.json --capabilities CAPABILITY_IAM</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cloudformation wait stack-create-complete --region us-east-1 --stack-name $STACK &amp;&amp; echo DONE</w:t>
      </w:r>
    </w:p>
    <w:p>
      <w:pPr>
        <w:spacing w:after="160"/>
      </w:pPr>
    </w:p>
    <w:p>
      <w:pPr>
        <w:pStyle w:val="ListParagraph"/>
        <w:numPr>
          <w:ilvl w:val="0"/>
          <w:numId w:val="2"/>
        </w:numPr>
        <w:spacing w:after="60" w:line="276"/>
      </w:pPr>
      <w:r>
        <w:rPr>
          <w:b/>
          <w:bCs/>
          <w:i w:val="false"/>
          <w:iCs w:val="false"/>
        </w:rPr>
        <w:t xml:space="preserve">Why S3:</w:t>
      </w:r>
      <w:r>
        <w:rPr>
          <w:b w:val="false"/>
          <w:bCs w:val="false"/>
          <w:i w:val="false"/>
          <w:iCs w:val="false"/>
        </w:rPr>
        <w:t xml:space="preserve"> CloudFormation accepts at most 51,200 bytes inline and 1 MB from S3 (</w:t>
      </w:r>
      <w:hyperlink w:history="1" r:id="rIdg4ktaou1j-ioh3zewfxw2">
        <w:r>
          <w:rPr>
            <w:b w:val="false"/>
            <w:bCs w:val="false"/>
            <w:i w:val="false"/>
            <w:iCs w:val="false"/>
            <w:color w:val="C8104F"/>
            <w:u w:val="single"/>
          </w:rPr>
          <w:t xml:space="preserve">CloudFormation quotas</w:t>
        </w:r>
      </w:hyperlink>
      <w:r>
        <w:rPr>
          <w:b w:val="false"/>
          <w:bCs w:val="false"/>
          <w:i w:val="false"/>
          <w:iCs w:val="false"/>
        </w:rPr>
        <w:t xml:space="preserve">). The console's </w:t>
      </w:r>
      <w:r>
        <w:rPr>
          <w:b w:val="false"/>
          <w:bCs w:val="false"/>
          <w:i/>
          <w:iCs/>
        </w:rPr>
        <w:t xml:space="preserve">Upload a template file</w:t>
      </w:r>
      <w:r>
        <w:rPr>
          <w:b w:val="false"/>
          <w:bCs w:val="false"/>
          <w:i w:val="false"/>
          <w:iCs w:val="false"/>
        </w:rPr>
        <w:t xml:space="preserve"> option stores it in S3 for you, which is why the PoC launches from the console worked.</w:t>
      </w:r>
    </w:p>
    <w:p>
      <w:pPr>
        <w:pStyle w:val="ListParagraph"/>
        <w:numPr>
          <w:ilvl w:val="0"/>
          <w:numId w:val="2"/>
        </w:numPr>
        <w:spacing w:after="60" w:line="276"/>
      </w:pPr>
      <w:r>
        <w:rPr>
          <w:b/>
          <w:bCs/>
          <w:i w:val="false"/>
          <w:iCs w:val="false"/>
        </w:rPr>
        <w:t xml:space="preserve">Why </w:t>
      </w:r>
      <w:r>
        <w:rPr>
          <w:rFonts w:ascii="Consolas" w:cs="Consolas" w:eastAsia="Consolas" w:hAnsi="Consolas"/>
          <w:b/>
          <w:bCs/>
          <w:i w:val="false"/>
          <w:iCs w:val="false"/>
          <w:color w:val="1B1922"/>
          <w:sz w:val="19"/>
          <w:szCs w:val="19"/>
          <w:shd w:fill="F4F2F7" w:color="auto" w:val="clear"/>
        </w:rPr>
        <w:t xml:space="preserve">CAPABILITY_IAM</w:t>
      </w:r>
      <w:r>
        <w:rPr>
          <w:b/>
          <w:bCs/>
          <w:i w:val="false"/>
          <w:iCs w:val="false"/>
        </w:rPr>
        <w:t xml:space="preserve">:</w:t>
      </w:r>
      <w:r>
        <w:rPr>
          <w:b w:val="false"/>
          <w:bCs w:val="false"/>
          <w:i w:val="false"/>
          <w:iCs w:val="false"/>
        </w:rPr>
        <w:t xml:space="preserve"> the stack creates IAM roles without fixed names.</w:t>
      </w:r>
    </w:p>
    <w:p>
      <w:pPr>
        <w:pStyle w:val="ListParagraph"/>
        <w:numPr>
          <w:ilvl w:val="0"/>
          <w:numId w:val="2"/>
        </w:numPr>
        <w:spacing w:after="60" w:line="276"/>
      </w:pPr>
      <w:r>
        <w:rPr>
          <w:b/>
          <w:bCs/>
          <w:i w:val="false"/>
          <w:iCs w:val="false"/>
        </w:rPr>
        <w:t xml:space="preserve">How long:</w:t>
      </w:r>
      <w:r>
        <w:rPr>
          <w:b w:val="false"/>
          <w:bCs w:val="false"/>
          <w:i w:val="false"/>
          <w:iCs w:val="false"/>
        </w:rPr>
        <w:t xml:space="preserve"> 25 to 45 minutes on a first launch. Most of it is the 29 GB model download and S3 copy, then about 2.3 minutes for vLLM to start (138 s on g6e, of which </w:t>
      </w:r>
      <w:r>
        <w:rPr>
          <w:rFonts w:ascii="Consolas" w:cs="Consolas" w:eastAsia="Consolas" w:hAnsi="Consolas"/>
          <w:b w:val="false"/>
          <w:bCs w:val="false"/>
          <w:i w:val="false"/>
          <w:iCs w:val="false"/>
          <w:color w:val="1B1922"/>
          <w:sz w:val="19"/>
          <w:szCs w:val="19"/>
          <w:shd w:fill="F4F2F7" w:color="auto" w:val="clear"/>
        </w:rPr>
        <w:t xml:space="preserve">torch.compile</w:t>
      </w:r>
      <w:r>
        <w:rPr>
          <w:b w:val="false"/>
          <w:bCs w:val="false"/>
          <w:i w:val="false"/>
          <w:iCs w:val="false"/>
        </w:rPr>
        <w:t xml:space="preserve"> is 38 s).</w:t>
      </w:r>
    </w:p>
    <w:p>
      <w:pPr>
        <w:pStyle w:val="ListParagraph"/>
        <w:numPr>
          <w:ilvl w:val="0"/>
          <w:numId w:val="2"/>
        </w:numPr>
        <w:spacing w:after="60" w:line="276"/>
      </w:pPr>
      <w:r>
        <w:rPr>
          <w:b/>
          <w:bCs/>
          <w:i w:val="false"/>
          <w:iCs w:val="false"/>
        </w:rPr>
        <w:t xml:space="preserve">What decides success:</w:t>
      </w:r>
      <w:r>
        <w:rPr>
          <w:b w:val="false"/>
          <w:bCs w:val="false"/>
          <w:i w:val="false"/>
          <w:iCs w:val="false"/>
        </w:rPr>
        <w:t xml:space="preserve"> after the model is in place, the instance polls vLLM and Bifrost </w:t>
      </w:r>
      <w:r>
        <w:rPr>
          <w:rFonts w:ascii="Consolas" w:cs="Consolas" w:eastAsia="Consolas" w:hAnsi="Consolas"/>
          <w:b w:val="false"/>
          <w:bCs w:val="false"/>
          <w:i w:val="false"/>
          <w:iCs w:val="false"/>
          <w:color w:val="1B1922"/>
          <w:sz w:val="19"/>
          <w:szCs w:val="19"/>
          <w:shd w:fill="F4F2F7" w:color="auto" w:val="clear"/>
        </w:rPr>
        <w:t xml:space="preserve">/health</w:t>
      </w:r>
      <w:r>
        <w:rPr>
          <w:b w:val="false"/>
          <w:bCs w:val="false"/>
          <w:i w:val="false"/>
          <w:iCs w:val="false"/>
        </w:rPr>
        <w:t xml:space="preserve"> for up to 30 minutes, then signals CloudFormation SUCCESS or FAILURE. CloudFormation itself waits at most 75 minutes for that signal (</w:t>
      </w:r>
      <w:r>
        <w:rPr>
          <w:rFonts w:ascii="Consolas" w:cs="Consolas" w:eastAsia="Consolas" w:hAnsi="Consolas"/>
          <w:b w:val="false"/>
          <w:bCs w:val="false"/>
          <w:i w:val="false"/>
          <w:iCs w:val="false"/>
          <w:color w:val="1B1922"/>
          <w:sz w:val="19"/>
          <w:szCs w:val="19"/>
          <w:shd w:fill="F4F2F7" w:color="auto" w:val="clear"/>
        </w:rPr>
        <w:t xml:space="preserve">CreationPolicy</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PT75M</w:t>
      </w:r>
      <w:r>
        <w:rPr>
          <w:b w:val="false"/>
          <w:bCs w:val="false"/>
          <w:i w:val="false"/>
          <w:iCs w:val="false"/>
        </w:rPr>
        <w:t xml:space="preserve">). On FAILURE or timeout the stack rolls back and deletes everything, so you're never left paying for a broken GPU.</w:t>
      </w:r>
    </w:p>
    <w:p>
      <w:pPr>
        <w:spacing w:after="80"/>
      </w:pPr>
    </w:p>
    <w:p>
      <w:pPr>
        <w:pStyle w:val="Heading2"/>
        <w:keepNext/>
      </w:pPr>
      <w:bookmarkStart w:name="s11_3" w:id="144"/>
      <w:r>
        <w:rPr>
          <w:b w:val="false"/>
          <w:bCs w:val="false"/>
          <w:i w:val="false"/>
          <w:iCs w:val="false"/>
        </w:rPr>
        <w:t xml:space="preserve">Step 4: Point DNS at the load balancer</w:t>
      </w:r>
      <w:bookmarkEnd w:id="144"/>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cloudformation describe-stacks --region us-east-1 --stack-name $STACK \</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--query "Stacks[0].Outputs[?OutputKey=='DnsRecordToCreate'].OutputValue" --output text</w:t>
      </w:r>
    </w:p>
    <w:p>
      <w:pPr>
        <w:spacing w:after="160"/>
      </w:pPr>
    </w:p>
    <w:p>
      <w:pPr>
        <w:spacing w:after="140" w:line="288"/>
      </w:pPr>
      <w:r>
        <w:rPr>
          <w:b w:val="false"/>
          <w:bCs w:val="false"/>
          <w:i w:val="false"/>
          <w:iCs w:val="false"/>
        </w:rPr>
        <w:t xml:space="preserve">Create that CNAME in the account that owns the Route 53 zone. A new stack means a new load balancer, so update the CNAME every time you recreate the stack.</w:t>
      </w:r>
    </w:p>
    <w:p>
      <w:pPr>
        <w:pStyle w:val="Heading1"/>
        <w:keepNext/>
        <w:pageBreakBefore/>
      </w:pPr>
      <w:bookmarkStart w:name="sec_12" w:id="145"/>
      <w:r>
        <w:t xml:space="preserve">12. Inside the EC2 instance: what the bootstrap installs and why</w:t>
      </w:r>
      <w:bookmarkEnd w:id="1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 AWS, new to LLMs, Deploy now</w:t>
            </w:r>
          </w:p>
        </w:tc>
      </w:tr>
    </w:tbl>
    <w:p>
      <w:pPr>
        <w:spacing w:after="160"/>
      </w:pPr>
    </w:p>
    <w:p>
      <w:pPr>
        <w:spacing w:after="140" w:line="288"/>
      </w:pPr>
      <w:r>
        <w:rPr>
          <w:b w:val="false"/>
          <w:bCs w:val="false"/>
          <w:i w:val="false"/>
          <w:iCs w:val="false"/>
        </w:rPr>
        <w:t xml:space="preserve">Nothing is installed by hand. The template's user data runs once, on first boot, as root, and logs everything to </w:t>
      </w:r>
      <w:r>
        <w:rPr>
          <w:rFonts w:ascii="Consolas" w:cs="Consolas" w:eastAsia="Consolas" w:hAnsi="Consolas"/>
          <w:b w:val="false"/>
          <w:bCs w:val="false"/>
          <w:i w:val="false"/>
          <w:iCs w:val="false"/>
          <w:color w:val="1B1922"/>
          <w:sz w:val="19"/>
          <w:szCs w:val="19"/>
          <w:shd w:fill="F4F2F7" w:color="auto" w:val="clear"/>
        </w:rPr>
        <w:t xml:space="preserve">/var/log/llm-bootstrap.log</w:t>
      </w:r>
      <w:r>
        <w:rPr>
          <w:b w:val="false"/>
          <w:bCs w:val="false"/>
          <w:i w:val="false"/>
          <w:iCs w:val="false"/>
        </w:rPr>
        <w:t xml:space="preserve"> and the </w:t>
      </w:r>
      <w:r>
        <w:rPr>
          <w:rFonts w:ascii="Consolas" w:cs="Consolas" w:eastAsia="Consolas" w:hAnsi="Consolas"/>
          <w:b w:val="false"/>
          <w:bCs w:val="false"/>
          <w:i w:val="false"/>
          <w:iCs w:val="false"/>
          <w:color w:val="1B1922"/>
          <w:sz w:val="19"/>
          <w:szCs w:val="19"/>
          <w:shd w:fill="F4F2F7" w:color="auto" w:val="clear"/>
        </w:rPr>
        <w:t xml:space="preserve">/&lt;ProjectName&gt;/bootstrap</w:t>
      </w:r>
      <w:r>
        <w:rPr>
          <w:b w:val="false"/>
          <w:bCs w:val="false"/>
          <w:i w:val="false"/>
          <w:iCs w:val="false"/>
        </w:rPr>
        <w:t xml:space="preserve"> CloudWatch log group. Any failing command stops it and signals failure to CloudFormation (</w:t>
      </w:r>
      <w:r>
        <w:rPr>
          <w:rFonts w:ascii="Consolas" w:cs="Consolas" w:eastAsia="Consolas" w:hAnsi="Consolas"/>
          <w:b w:val="false"/>
          <w:bCs w:val="false"/>
          <w:i w:val="false"/>
          <w:iCs w:val="false"/>
          <w:color w:val="1B1922"/>
          <w:sz w:val="19"/>
          <w:szCs w:val="19"/>
          <w:shd w:fill="F4F2F7" w:color="auto" w:val="clear"/>
        </w:rPr>
        <w:t xml:space="preserve">set -euo pipefail</w:t>
      </w:r>
      <w:r>
        <w:rPr>
          <w:b w:val="false"/>
          <w:bCs w:val="false"/>
          <w:i w:val="false"/>
          <w:iCs w:val="false"/>
        </w:rPr>
        <w:t xml:space="preserve"> plus an </w:t>
      </w:r>
      <w:r>
        <w:rPr>
          <w:rFonts w:ascii="Consolas" w:cs="Consolas" w:eastAsia="Consolas" w:hAnsi="Consolas"/>
          <w:b w:val="false"/>
          <w:bCs w:val="false"/>
          <w:i w:val="false"/>
          <w:iCs w:val="false"/>
          <w:color w:val="1B1922"/>
          <w:sz w:val="19"/>
          <w:szCs w:val="19"/>
          <w:shd w:fill="F4F2F7" w:color="auto" w:val="clear"/>
        </w:rPr>
        <w:t xml:space="preserve">ERR</w:t>
      </w:r>
      <w:r>
        <w:rPr>
          <w:b w:val="false"/>
          <w:bCs w:val="false"/>
          <w:i w:val="false"/>
          <w:iCs w:val="false"/>
        </w:rPr>
        <w:t xml:space="preserve"> trap).</w:t>
      </w:r>
    </w:p>
    <w:p>
      <w:pPr>
        <w:keepNext/>
        <w:spacing w:after="60" w:before="160"/>
        <w:jc w:val="center"/>
      </w:pPr>
      <w:r>
        <w:drawing>
          <wp:inline distT="0" distB="0" distL="0" distR="0">
            <wp:extent cx="6096000" cy="1924050"/>
            <wp:effectExtent t="0" r="0" b="0" l="0"/>
            <wp:docPr id="1" name="fig10" descr="The nine stages of the first boot, ending in the health gate." title="The nine stages of the first boot, ending in the health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1924050"/>
                    </a:xfrm>
                    <a:prstGeom prst="rect">
                      <a:avLst/>
                    </a:prstGeom>
                  </pic:spPr>
                </pic:pic>
              </a:graphicData>
            </a:graphic>
          </wp:inline>
        </w:drawing>
      </w:r>
    </w:p>
    <w:p>
      <w:pPr>
        <w:spacing w:after="220"/>
        <w:jc w:val="center"/>
      </w:pPr>
      <w:r>
        <w:rPr>
          <w:b/>
          <w:bCs/>
          <w:color w:val="C8104F"/>
          <w:sz w:val="17"/>
          <w:szCs w:val="17"/>
        </w:rPr>
        <w:t xml:space="preserve">Figure 10. </w:t>
      </w:r>
      <w:r>
        <w:rPr>
          <w:i/>
          <w:iCs/>
          <w:color w:val="6C6677"/>
          <w:sz w:val="17"/>
          <w:szCs w:val="17"/>
        </w:rPr>
        <w:t xml:space="preserve">The nine stages of the first boot, ending in the health gate.</w:t>
      </w:r>
    </w:p>
    <w:p>
      <w:pPr>
        <w:spacing w:after="140" w:line="288"/>
      </w:pPr>
      <w:r>
        <w:rPr>
          <w:b/>
          <w:bCs/>
          <w:i w:val="false"/>
          <w:iCs w:val="false"/>
        </w:rPr>
        <w:t xml:space="preserve">The starting image.</w:t>
      </w:r>
      <w:r>
        <w:rPr>
          <w:b w:val="false"/>
          <w:bCs w:val="false"/>
          <w:i w:val="false"/>
          <w:iCs w:val="false"/>
        </w:rPr>
        <w:t xml:space="preserve"> The AWS </w:t>
      </w:r>
      <w:r>
        <w:rPr>
          <w:b w:val="false"/>
          <w:bCs w:val="false"/>
          <w:i/>
          <w:iCs/>
        </w:rPr>
        <w:t xml:space="preserve">Deep Learning Base OSS Nvidia Driver GPU AMI (Ubuntu 24.04)</w:t>
      </w:r>
      <w:r>
        <w:rPr>
          <w:b w:val="false"/>
          <w:bCs w:val="false"/>
          <w:i w:val="false"/>
          <w:iCs w:val="false"/>
        </w:rPr>
        <w:t xml:space="preserve">, resolved from the public SSM parameter </w:t>
      </w:r>
      <w:r>
        <w:rPr>
          <w:rFonts w:ascii="Consolas" w:cs="Consolas" w:eastAsia="Consolas" w:hAnsi="Consolas"/>
          <w:b w:val="false"/>
          <w:bCs w:val="false"/>
          <w:i w:val="false"/>
          <w:iCs w:val="false"/>
          <w:color w:val="1B1922"/>
          <w:sz w:val="19"/>
          <w:szCs w:val="19"/>
          <w:shd w:fill="F4F2F7" w:color="auto" w:val="clear"/>
        </w:rPr>
        <w:t xml:space="preserve">/aws/service/deeplearning/ami/x86_64/base-oss-nvidia-driver-gpu-ubuntu-24.04/latest/ami-id</w:t>
      </w:r>
      <w:r>
        <w:rPr>
          <w:b w:val="false"/>
          <w:bCs w:val="false"/>
          <w:i w:val="false"/>
          <w:iCs w:val="false"/>
        </w:rPr>
        <w:t xml:space="preserve">. It already contains the NVIDIA driver (595.91.07 on our instance), CUDA and the NVIDIA Container Toolkit, so the GPU works on first boot without compiling drivers.</w:t>
      </w:r>
    </w:p>
    <w:p>
      <w:pPr>
        <w:pStyle w:val="ListParagraph"/>
        <w:numPr>
          <w:ilvl w:val="0"/>
          <w:numId w:val="7"/>
        </w:numPr>
        <w:spacing w:after="60" w:line="276"/>
      </w:pPr>
      <w:r>
        <w:rPr>
          <w:b/>
          <w:bCs/>
          <w:i w:val="false"/>
          <w:iCs w:val="false"/>
        </w:rPr>
        <w:t xml:space="preserve">Packages.</w:t>
      </w:r>
      <w:r>
        <w:rPr>
          <w:b w:val="false"/>
          <w:bCs w:val="false"/>
          <w:i w:val="false"/>
          <w:iCs w:val="false"/>
        </w:rPr>
        <w:t xml:space="preserve"> Installs Docker, Docker Compose v2 and Python venv with </w:t>
      </w:r>
      <w:r>
        <w:rPr>
          <w:rFonts w:ascii="Consolas" w:cs="Consolas" w:eastAsia="Consolas" w:hAnsi="Consolas"/>
          <w:b w:val="false"/>
          <w:bCs w:val="false"/>
          <w:i w:val="false"/>
          <w:iCs w:val="false"/>
          <w:color w:val="1B1922"/>
          <w:sz w:val="19"/>
          <w:szCs w:val="19"/>
          <w:shd w:fill="F4F2F7" w:color="auto" w:val="clear"/>
        </w:rPr>
        <w:t xml:space="preserve">apt-get -o DPkg::Lock::Timeout=900</w:t>
      </w:r>
      <w:r>
        <w:rPr>
          <w:b w:val="false"/>
          <w:bCs w:val="false"/>
          <w:i w:val="false"/>
          <w:iCs w:val="false"/>
        </w:rPr>
        <w:t xml:space="preserve">, then runs </w:t>
      </w:r>
      <w:r>
        <w:rPr>
          <w:rFonts w:ascii="Consolas" w:cs="Consolas" w:eastAsia="Consolas" w:hAnsi="Consolas"/>
          <w:b w:val="false"/>
          <w:bCs w:val="false"/>
          <w:i w:val="false"/>
          <w:iCs w:val="false"/>
          <w:color w:val="1B1922"/>
          <w:sz w:val="19"/>
          <w:szCs w:val="19"/>
          <w:shd w:fill="F4F2F7" w:color="auto" w:val="clear"/>
        </w:rPr>
        <w:t xml:space="preserve">nvidia-ctk runtime configure --runtime=docker</w:t>
      </w:r>
      <w:r>
        <w:rPr>
          <w:b w:val="false"/>
          <w:bCs w:val="false"/>
          <w:i w:val="false"/>
          <w:iCs w:val="false"/>
        </w:rPr>
        <w:t xml:space="preserve"> so containers can use the GPU. </w:t>
      </w:r>
      <w:r>
        <w:rPr>
          <w:b w:val="false"/>
          <w:bCs w:val="false"/>
          <w:i/>
          <w:iCs/>
        </w:rPr>
        <w:t xml:space="preserve">Why the lock timeout:</w:t>
      </w:r>
      <w:r>
        <w:rPr>
          <w:b w:val="false"/>
          <w:bCs w:val="false"/>
          <w:i w:val="false"/>
          <w:iCs w:val="false"/>
        </w:rPr>
        <w:t xml:space="preserve"> Ubuntu's automatic updates hold the apt lock right after boot; without the wait, the install fails at random.</w:t>
      </w:r>
    </w:p>
    <w:p>
      <w:pPr>
        <w:pStyle w:val="ListParagraph"/>
        <w:numPr>
          <w:ilvl w:val="0"/>
          <w:numId w:val="7"/>
        </w:numPr>
        <w:spacing w:after="60" w:line="276"/>
      </w:pPr>
      <w:r>
        <w:rPr>
          <w:b/>
          <w:bCs/>
          <w:i w:val="false"/>
          <w:iCs w:val="false"/>
        </w:rPr>
        <w:t xml:space="preserve">Data volume.</w:t>
      </w:r>
      <w:r>
        <w:rPr>
          <w:b w:val="false"/>
          <w:bCs w:val="false"/>
          <w:i w:val="false"/>
          <w:iCs w:val="false"/>
        </w:rPr>
        <w:t xml:space="preserve"> Finds the second EBS disk, formats it as XFS only if it's blank, and mounts it at </w:t>
      </w:r>
      <w:r>
        <w:rPr>
          <w:rFonts w:ascii="Consolas" w:cs="Consolas" w:eastAsia="Consolas" w:hAnsi="Consolas"/>
          <w:b w:val="false"/>
          <w:bCs w:val="false"/>
          <w:i w:val="false"/>
          <w:iCs w:val="false"/>
          <w:color w:val="1B1922"/>
          <w:sz w:val="19"/>
          <w:szCs w:val="19"/>
          <w:shd w:fill="F4F2F7" w:color="auto" w:val="clear"/>
        </w:rPr>
        <w:t xml:space="preserve">/opt/models</w:t>
      </w:r>
      <w:r>
        <w:rPr>
          <w:b w:val="false"/>
          <w:bCs w:val="false"/>
          <w:i w:val="false"/>
          <w:iCs w:val="false"/>
        </w:rPr>
        <w:t xml:space="preserve"> through </w:t>
      </w:r>
      <w:r>
        <w:rPr>
          <w:rFonts w:ascii="Consolas" w:cs="Consolas" w:eastAsia="Consolas" w:hAnsi="Consolas"/>
          <w:b w:val="false"/>
          <w:bCs w:val="false"/>
          <w:i w:val="false"/>
          <w:iCs w:val="false"/>
          <w:color w:val="1B1922"/>
          <w:sz w:val="19"/>
          <w:szCs w:val="19"/>
          <w:shd w:fill="F4F2F7" w:color="auto" w:val="clear"/>
        </w:rPr>
        <w:t xml:space="preserve">/etc/fstab</w:t>
      </w:r>
      <w:r>
        <w:rPr>
          <w:b w:val="false"/>
          <w:bCs w:val="false"/>
          <w:i w:val="false"/>
          <w:iCs w:val="false"/>
        </w:rPr>
        <w:t xml:space="preserve"> by UUID with </w:t>
      </w:r>
      <w:r>
        <w:rPr>
          <w:rFonts w:ascii="Consolas" w:cs="Consolas" w:eastAsia="Consolas" w:hAnsi="Consolas"/>
          <w:b w:val="false"/>
          <w:bCs w:val="false"/>
          <w:i w:val="false"/>
          <w:iCs w:val="false"/>
          <w:color w:val="1B1922"/>
          <w:sz w:val="19"/>
          <w:szCs w:val="19"/>
          <w:shd w:fill="F4F2F7" w:color="auto" w:val="clear"/>
        </w:rPr>
        <w:t xml:space="preserve">nofail</w:t>
      </w:r>
      <w:r>
        <w:rPr>
          <w:b w:val="false"/>
          <w:bCs w:val="false"/>
          <w:i w:val="false"/>
          <w:iCs w:val="false"/>
        </w:rPr>
        <w:t xml:space="preserve">. </w:t>
      </w:r>
      <w:r>
        <w:rPr>
          <w:b w:val="false"/>
          <w:bCs w:val="false"/>
          <w:i/>
          <w:iCs/>
        </w:rPr>
        <w:t xml:space="preserve">Why:</w:t>
      </w:r>
      <w:r>
        <w:rPr>
          <w:b w:val="false"/>
          <w:bCs w:val="false"/>
          <w:i w:val="false"/>
          <w:iCs w:val="false"/>
        </w:rPr>
        <w:t xml:space="preserve"> a re-attached volume keeps its data, and the mount survives reboots and stop/start.</w:t>
      </w:r>
    </w:p>
    <w:p>
      <w:pPr>
        <w:pStyle w:val="ListParagraph"/>
        <w:numPr>
          <w:ilvl w:val="0"/>
          <w:numId w:val="7"/>
        </w:numPr>
        <w:spacing w:after="60" w:line="276"/>
      </w:pPr>
      <w:r>
        <w:rPr>
          <w:b/>
          <w:bCs/>
          <w:i w:val="false"/>
          <w:iCs w:val="false"/>
        </w:rPr>
        <w:t xml:space="preserve">Model weights.</w:t>
      </w:r>
      <w:r>
        <w:rPr>
          <w:b w:val="false"/>
          <w:bCs w:val="false"/>
          <w:i w:val="false"/>
          <w:iCs w:val="false"/>
        </w:rPr>
        <w:t xml:space="preserve"> If the pinned commit isn't in S3 yet, it downloads it from Hugging Face with the </w:t>
      </w:r>
      <w:r>
        <w:rPr>
          <w:rFonts w:ascii="Consolas" w:cs="Consolas" w:eastAsia="Consolas" w:hAnsi="Consolas"/>
          <w:b w:val="false"/>
          <w:bCs w:val="false"/>
          <w:i w:val="false"/>
          <w:iCs w:val="false"/>
          <w:color w:val="1B1922"/>
          <w:sz w:val="19"/>
          <w:szCs w:val="19"/>
          <w:shd w:fill="F4F2F7" w:color="auto" w:val="clear"/>
        </w:rPr>
        <w:t xml:space="preserve">hf</w:t>
      </w:r>
      <w:r>
        <w:rPr>
          <w:b w:val="false"/>
          <w:bCs w:val="false"/>
          <w:i w:val="false"/>
          <w:iCs w:val="false"/>
        </w:rPr>
        <w:t xml:space="preserve"> CLI into the fast local NVMe disk, copies it to </w:t>
      </w:r>
      <w:r>
        <w:rPr>
          <w:rFonts w:ascii="Consolas" w:cs="Consolas" w:eastAsia="Consolas" w:hAnsi="Consolas"/>
          <w:b w:val="false"/>
          <w:bCs w:val="false"/>
          <w:i w:val="false"/>
          <w:iCs w:val="false"/>
          <w:color w:val="1B1922"/>
          <w:sz w:val="19"/>
          <w:szCs w:val="19"/>
          <w:shd w:fill="F4F2F7" w:color="auto" w:val="clear"/>
        </w:rPr>
        <w:t xml:space="preserve">s3://&lt;bucket&gt;/models/&lt;repo&gt;/&lt;commit&gt;/</w:t>
      </w:r>
      <w:r>
        <w:rPr>
          <w:b w:val="false"/>
          <w:bCs w:val="false"/>
          <w:i w:val="false"/>
          <w:iCs w:val="false"/>
        </w:rPr>
        <w:t xml:space="preserve">, and deletes the staging copy. The first boot then syncs S3 to </w:t>
      </w:r>
      <w:r>
        <w:rPr>
          <w:rFonts w:ascii="Consolas" w:cs="Consolas" w:eastAsia="Consolas" w:hAnsi="Consolas"/>
          <w:b w:val="false"/>
          <w:bCs w:val="false"/>
          <w:i w:val="false"/>
          <w:iCs w:val="false"/>
          <w:color w:val="1B1922"/>
          <w:sz w:val="19"/>
          <w:szCs w:val="19"/>
          <w:shd w:fill="F4F2F7" w:color="auto" w:val="clear"/>
        </w:rPr>
        <w:t xml:space="preserve">/opt/models</w:t>
      </w:r>
      <w:r>
        <w:rPr>
          <w:b w:val="false"/>
          <w:bCs w:val="false"/>
          <w:i w:val="false"/>
          <w:iCs w:val="false"/>
        </w:rPr>
        <w:t xml:space="preserve">. </w:t>
      </w:r>
      <w:r>
        <w:rPr>
          <w:b w:val="false"/>
          <w:bCs w:val="false"/>
          <w:i/>
          <w:iCs/>
        </w:rPr>
        <w:t xml:space="preserve">Why S3 is the source of truth:</w:t>
      </w:r>
      <w:r>
        <w:rPr>
          <w:b w:val="false"/>
          <w:bCs w:val="false"/>
          <w:i w:val="false"/>
          <w:iCs w:val="false"/>
        </w:rPr>
        <w:t xml:space="preserve"> later boots reuse the copy on the data volume, and a new stack loads from S3 instead of the internet, and the S3 gateway endpoint keeps that traffic private and free of NAT charges.</w:t>
      </w:r>
    </w:p>
    <w:p>
      <w:pPr>
        <w:pStyle w:val="ListParagraph"/>
        <w:numPr>
          <w:ilvl w:val="0"/>
          <w:numId w:val="7"/>
        </w:numPr>
        <w:spacing w:after="60" w:line="276"/>
      </w:pPr>
      <w:r>
        <w:rPr>
          <w:b/>
          <w:bCs/>
          <w:i w:val="false"/>
          <w:iCs w:val="false"/>
        </w:rPr>
        <w:t xml:space="preserve">Secrets loader.</w:t>
      </w:r>
      <w:r>
        <w:rPr>
          <w:b w:val="false"/>
          <w:bCs w:val="false"/>
          <w:i w:val="false"/>
          <w:iCs w:val="false"/>
        </w:rPr>
        <w:t xml:space="preserve"> Writes </w:t>
      </w:r>
      <w:r>
        <w:rPr>
          <w:rFonts w:ascii="Consolas" w:cs="Consolas" w:eastAsia="Consolas" w:hAnsi="Consolas"/>
          <w:b w:val="false"/>
          <w:bCs w:val="false"/>
          <w:i w:val="false"/>
          <w:iCs w:val="false"/>
          <w:color w:val="1B1922"/>
          <w:sz w:val="19"/>
          <w:szCs w:val="19"/>
          <w:shd w:fill="F4F2F7" w:color="auto" w:val="clear"/>
        </w:rPr>
        <w:t xml:space="preserve">/opt/llm/load-secrets.sh</w:t>
      </w:r>
      <w:r>
        <w:rPr>
          <w:b w:val="false"/>
          <w:bCs w:val="false"/>
          <w:i w:val="false"/>
          <w:iCs w:val="false"/>
        </w:rPr>
        <w:t xml:space="preserve">, which reads the Bifrost encryption key, setup token and admin password from Secrets Manager into </w:t>
      </w:r>
      <w:r>
        <w:rPr>
          <w:rFonts w:ascii="Consolas" w:cs="Consolas" w:eastAsia="Consolas" w:hAnsi="Consolas"/>
          <w:b w:val="false"/>
          <w:bCs w:val="false"/>
          <w:i w:val="false"/>
          <w:iCs w:val="false"/>
          <w:color w:val="1B1922"/>
          <w:sz w:val="19"/>
          <w:szCs w:val="19"/>
          <w:shd w:fill="F4F2F7" w:color="auto" w:val="clear"/>
        </w:rPr>
        <w:t xml:space="preserve">/run/llm/bifrost.env</w:t>
      </w:r>
      <w:r>
        <w:rPr>
          <w:b w:val="false"/>
          <w:bCs w:val="false"/>
          <w:i w:val="false"/>
          <w:iCs w:val="false"/>
        </w:rPr>
        <w:t xml:space="preserve"> (mode 600, in memory only). It runs before every service start, so no secret is ever written to the disk or the template.</w:t>
      </w:r>
    </w:p>
    <w:p>
      <w:pPr>
        <w:pStyle w:val="ListParagraph"/>
        <w:numPr>
          <w:ilvl w:val="0"/>
          <w:numId w:val="7"/>
        </w:numPr>
        <w:spacing w:after="60" w:line="276"/>
      </w:pPr>
      <w:r>
        <w:rPr>
          <w:b/>
          <w:bCs/>
          <w:i w:val="false"/>
          <w:iCs w:val="false"/>
        </w:rPr>
        <w:t xml:space="preserve">Bifrost configuration.</w:t>
      </w:r>
      <w:r>
        <w:rPr>
          <w:b w:val="false"/>
          <w:bCs w:val="false"/>
          <w:i w:val="false"/>
          <w:iCs w:val="false"/>
        </w:rPr>
        <w:t xml:space="preserve"> Writes </w:t>
      </w:r>
      <w:r>
        <w:rPr>
          <w:rFonts w:ascii="Consolas" w:cs="Consolas" w:eastAsia="Consolas" w:hAnsi="Consolas"/>
          <w:b w:val="false"/>
          <w:bCs w:val="false"/>
          <w:i w:val="false"/>
          <w:iCs w:val="false"/>
          <w:color w:val="1B1922"/>
          <w:sz w:val="19"/>
          <w:szCs w:val="19"/>
          <w:shd w:fill="F4F2F7" w:color="auto" w:val="clear"/>
        </w:rPr>
        <w:t xml:space="preserve">/opt/models/bifrost/config.json</w:t>
      </w:r>
      <w:r>
        <w:rPr>
          <w:b w:val="false"/>
          <w:bCs w:val="false"/>
          <w:i w:val="false"/>
          <w:iCs w:val="false"/>
        </w:rPr>
        <w:t xml:space="preserve"> once, owned by UID 1000 (Bifrost's user). It holds </w:t>
      </w:r>
      <w:r>
        <w:rPr>
          <w:rFonts w:ascii="Consolas" w:cs="Consolas" w:eastAsia="Consolas" w:hAnsi="Consolas"/>
          <w:b w:val="false"/>
          <w:bCs w:val="false"/>
          <w:i w:val="false"/>
          <w:iCs w:val="false"/>
          <w:color w:val="1B1922"/>
          <w:sz w:val="19"/>
          <w:szCs w:val="19"/>
          <w:shd w:fill="F4F2F7" w:color="auto" w:val="clear"/>
        </w:rPr>
        <w:t xml:space="preserve">env.</w:t>
      </w:r>
      <w:r>
        <w:rPr>
          <w:b w:val="false"/>
          <w:bCs w:val="false"/>
          <w:i w:val="false"/>
          <w:iCs w:val="false"/>
        </w:rPr>
        <w:t xml:space="preserve"> references, not secret values, and sets four things:</w:t>
      </w:r>
    </w:p>
    <w:p>
      <w:pPr>
        <w:pStyle w:val="ListParagraph"/>
        <w:numPr>
          <w:ilvl w:val="1"/>
          <w:numId w:val="2"/>
        </w:numPr>
        <w:spacing w:after="60" w:line="276"/>
      </w:pPr>
      <w:r>
        <w:rPr>
          <w:b w:val="false"/>
          <w:bCs w:val="false"/>
          <w:i w:val="false"/>
          <w:iCs w:val="false"/>
        </w:rPr>
        <w:t xml:space="preserve">the vLLM provider at </w:t>
      </w:r>
      <w:r>
        <w:rPr>
          <w:rFonts w:ascii="Consolas" w:cs="Consolas" w:eastAsia="Consolas" w:hAnsi="Consolas"/>
          <w:b w:val="false"/>
          <w:bCs w:val="false"/>
          <w:i w:val="false"/>
          <w:iCs w:val="false"/>
          <w:color w:val="1B1922"/>
          <w:sz w:val="19"/>
          <w:szCs w:val="19"/>
          <w:shd w:fill="F4F2F7" w:color="auto" w:val="clear"/>
        </w:rPr>
        <w:t xml:space="preserve">http://vllm:8000</w:t>
      </w:r>
      <w:r>
        <w:rPr>
          <w:b w:val="false"/>
          <w:bCs w:val="false"/>
          <w:i w:val="false"/>
          <w:iCs w:val="false"/>
        </w:rPr>
        <w:t xml:space="preserve"> with </w:t>
      </w:r>
      <w:r>
        <w:rPr>
          <w:rFonts w:ascii="Consolas" w:cs="Consolas" w:eastAsia="Consolas" w:hAnsi="Consolas"/>
          <w:b w:val="false"/>
          <w:bCs w:val="false"/>
          <w:i w:val="false"/>
          <w:iCs w:val="false"/>
          <w:color w:val="1B1922"/>
          <w:sz w:val="19"/>
          <w:szCs w:val="19"/>
          <w:shd w:fill="F4F2F7" w:color="auto" w:val="clear"/>
        </w:rPr>
        <w:t xml:space="preserve">allow_private_network: true</w:t>
      </w:r>
      <w:r>
        <w:rPr>
          <w:b w:val="false"/>
          <w:bCs w:val="false"/>
          <w:i w:val="false"/>
          <w:iCs w:val="false"/>
        </w:rPr>
        <w:t xml:space="preserve">;</w:t>
      </w:r>
    </w:p>
    <w:p>
      <w:pPr>
        <w:pStyle w:val="ListParagraph"/>
        <w:numPr>
          <w:ilvl w:val="1"/>
          <w:numId w:val="2"/>
        </w:numPr>
        <w:spacing w:after="60" w:line="276"/>
      </w:pPr>
      <w:r>
        <w:rPr>
          <w:rFonts w:ascii="Consolas" w:cs="Consolas" w:eastAsia="Consolas" w:hAnsi="Consolas"/>
          <w:b w:val="false"/>
          <w:bCs w:val="false"/>
          <w:i w:val="false"/>
          <w:iCs w:val="false"/>
          <w:color w:val="1B1922"/>
          <w:sz w:val="19"/>
          <w:szCs w:val="19"/>
          <w:shd w:fill="F4F2F7" w:color="auto" w:val="clear"/>
        </w:rPr>
        <w:t xml:space="preserve">client.enforce_auth_on_inference: true</w:t>
      </w:r>
      <w:r>
        <w:rPr>
          <w:b w:val="false"/>
          <w:bCs w:val="false"/>
          <w:i w:val="false"/>
          <w:iCs w:val="false"/>
        </w:rPr>
        <w:t xml:space="preserve">, so every model call needs a virtual key;</w:t>
      </w:r>
    </w:p>
    <w:p>
      <w:pPr>
        <w:pStyle w:val="ListParagraph"/>
        <w:numPr>
          <w:ilvl w:val="1"/>
          <w:numId w:val="2"/>
        </w:numPr>
        <w:spacing w:after="60" w:line="276"/>
      </w:pPr>
      <w:r>
        <w:rPr>
          <w:rFonts w:ascii="Consolas" w:cs="Consolas" w:eastAsia="Consolas" w:hAnsi="Consolas"/>
          <w:b w:val="false"/>
          <w:bCs w:val="false"/>
          <w:i w:val="false"/>
          <w:iCs w:val="false"/>
          <w:color w:val="1B1922"/>
          <w:sz w:val="19"/>
          <w:szCs w:val="19"/>
          <w:shd w:fill="F4F2F7" w:color="auto" w:val="clear"/>
        </w:rPr>
        <w:t xml:space="preserve">governance.auth_config</w:t>
      </w:r>
      <w:r>
        <w:rPr>
          <w:b w:val="false"/>
          <w:bCs w:val="false"/>
          <w:i w:val="false"/>
          <w:iCs w:val="false"/>
        </w:rPr>
        <w:t xml:space="preserve">, the admin account, with its password read from the environment;</w:t>
      </w:r>
    </w:p>
    <w:p>
      <w:pPr>
        <w:pStyle w:val="ListParagraph"/>
        <w:numPr>
          <w:ilvl w:val="1"/>
          <w:numId w:val="2"/>
        </w:numPr>
        <w:spacing w:after="60" w:line="276"/>
      </w:pPr>
      <w:r>
        <w:rPr>
          <w:b w:val="false"/>
          <w:bCs w:val="false"/>
          <w:i w:val="false"/>
          <w:iCs w:val="false"/>
        </w:rPr>
        <w:t xml:space="preserve">a SQLite config store at </w:t>
      </w:r>
      <w:r>
        <w:rPr>
          <w:rFonts w:ascii="Consolas" w:cs="Consolas" w:eastAsia="Consolas" w:hAnsi="Consolas"/>
          <w:b w:val="false"/>
          <w:bCs w:val="false"/>
          <w:i w:val="false"/>
          <w:iCs w:val="false"/>
          <w:color w:val="1B1922"/>
          <w:sz w:val="19"/>
          <w:szCs w:val="19"/>
          <w:shd w:fill="F4F2F7" w:color="auto" w:val="clear"/>
        </w:rPr>
        <w:t xml:space="preserve">./config.db</w:t>
      </w:r>
      <w:r>
        <w:rPr>
          <w:b w:val="false"/>
          <w:bCs w:val="false"/>
          <w:i w:val="false"/>
          <w:iCs w:val="false"/>
        </w:rPr>
        <w:t xml:space="preserve">, so keys and settings survive restarts.</w:t>
      </w:r>
    </w:p>
    <w:p>
      <w:pPr>
        <w:pStyle w:val="ListParagraph"/>
        <w:numPr>
          <w:ilvl w:val="0"/>
          <w:numId w:val="7"/>
        </w:numPr>
        <w:spacing w:after="60" w:line="276"/>
      </w:pPr>
      <w:r>
        <w:rPr>
          <w:b/>
          <w:bCs/>
          <w:i w:val="false"/>
          <w:iCs w:val="false"/>
        </w:rPr>
        <w:t xml:space="preserve">Containers.</w:t>
      </w:r>
      <w:r>
        <w:rPr>
          <w:b w:val="false"/>
          <w:bCs w:val="false"/>
          <w:i w:val="false"/>
          <w:iCs w:val="false"/>
        </w:rPr>
        <w:t xml:space="preserve"> Writes </w:t>
      </w:r>
      <w:r>
        <w:rPr>
          <w:rFonts w:ascii="Consolas" w:cs="Consolas" w:eastAsia="Consolas" w:hAnsi="Consolas"/>
          <w:b w:val="false"/>
          <w:bCs w:val="false"/>
          <w:i w:val="false"/>
          <w:iCs w:val="false"/>
          <w:color w:val="1B1922"/>
          <w:sz w:val="19"/>
          <w:szCs w:val="19"/>
          <w:shd w:fill="F4F2F7" w:color="auto" w:val="clear"/>
        </w:rPr>
        <w:t xml:space="preserve">/opt/llm/docker-compose.yml</w:t>
      </w:r>
      <w:r>
        <w:rPr>
          <w:b w:val="false"/>
          <w:bCs w:val="false"/>
          <w:i w:val="false"/>
          <w:iCs w:val="false"/>
        </w:rPr>
        <w:t xml:space="preserve"> with two services on a private Docker network named </w:t>
      </w:r>
      <w:r>
        <w:rPr>
          <w:rFonts w:ascii="Consolas" w:cs="Consolas" w:eastAsia="Consolas" w:hAnsi="Consolas"/>
          <w:b w:val="false"/>
          <w:bCs w:val="false"/>
          <w:i w:val="false"/>
          <w:iCs w:val="false"/>
          <w:color w:val="1B1922"/>
          <w:sz w:val="19"/>
          <w:szCs w:val="19"/>
          <w:shd w:fill="F4F2F7" w:color="auto" w:val="clear"/>
        </w:rPr>
        <w:t xml:space="preserve">llm</w:t>
      </w:r>
      <w:r>
        <w:rPr>
          <w:b w:val="false"/>
          <w:bCs w:val="false"/>
          <w:i w:val="false"/>
          <w:iCs w:val="false"/>
        </w:rPr>
        <w:t xml:space="preserve">:</w:t>
      </w:r>
    </w:p>
    <w:p>
      <w:pPr>
        <w:pStyle w:val="ListParagraph"/>
        <w:numPr>
          <w:ilvl w:val="1"/>
          <w:numId w:val="2"/>
        </w:numPr>
        <w:spacing w:after="60" w:line="276"/>
      </w:pPr>
      <w:r>
        <w:rPr>
          <w:b/>
          <w:bCs/>
          <w:i w:val="false"/>
          <w:iCs w:val="false"/>
        </w:rPr>
        <w:t xml:space="preserve">vllm</w:t>
      </w:r>
      <w:r>
        <w:rPr>
          <w:b w:val="false"/>
          <w:bCs w:val="false"/>
          <w:i w:val="false"/>
          <w:iCs w:val="false"/>
        </w:rPr>
        <w:t xml:space="preserve">: the pinned </w:t>
      </w:r>
      <w:r>
        <w:rPr>
          <w:rFonts w:ascii="Consolas" w:cs="Consolas" w:eastAsia="Consolas" w:hAnsi="Consolas"/>
          <w:b w:val="false"/>
          <w:bCs w:val="false"/>
          <w:i w:val="false"/>
          <w:iCs w:val="false"/>
          <w:color w:val="1B1922"/>
          <w:sz w:val="19"/>
          <w:szCs w:val="19"/>
          <w:shd w:fill="F4F2F7" w:color="auto" w:val="clear"/>
        </w:rPr>
        <w:t xml:space="preserve">vllm/vllm-openai</w:t>
      </w:r>
      <w:r>
        <w:rPr>
          <w:b w:val="false"/>
          <w:bCs w:val="false"/>
          <w:i w:val="false"/>
          <w:iCs w:val="false"/>
        </w:rPr>
        <w:t xml:space="preserve"> image; GPU access; port 8000 bound to </w:t>
      </w:r>
      <w:r>
        <w:rPr>
          <w:rFonts w:ascii="Consolas" w:cs="Consolas" w:eastAsia="Consolas" w:hAnsi="Consolas"/>
          <w:b w:val="false"/>
          <w:bCs w:val="false"/>
          <w:i w:val="false"/>
          <w:iCs w:val="false"/>
          <w:color w:val="1B1922"/>
          <w:sz w:val="19"/>
          <w:szCs w:val="19"/>
          <w:shd w:fill="F4F2F7" w:color="auto" w:val="clear"/>
        </w:rPr>
        <w:t xml:space="preserve">127.0.0.1</w:t>
      </w:r>
      <w:r>
        <w:rPr>
          <w:b w:val="false"/>
          <w:bCs w:val="false"/>
          <w:i w:val="false"/>
          <w:iCs w:val="false"/>
        </w:rPr>
        <w:t xml:space="preserve"> only; weights mounted read-only; compile cache on the data disk; logs to CloudWatch. Its flags: </w:t>
      </w:r>
      <w:r>
        <w:rPr>
          <w:rFonts w:ascii="Consolas" w:cs="Consolas" w:eastAsia="Consolas" w:hAnsi="Consolas"/>
          <w:b w:val="false"/>
          <w:bCs w:val="false"/>
          <w:i w:val="false"/>
          <w:iCs w:val="false"/>
          <w:color w:val="1B1922"/>
          <w:sz w:val="19"/>
          <w:szCs w:val="19"/>
          <w:shd w:fill="F4F2F7" w:color="auto" w:val="clear"/>
        </w:rPr>
        <w:t xml:space="preserve">--max-model-len</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--gpu-memory-utilization 0.90</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--kv-cache-dtype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--reasoning-parser qwen3</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--enable-auto-tool-choice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--tool-call-parser qwen3_xml</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--max-num-seqs</w:t>
      </w:r>
      <w:r>
        <w:rPr>
          <w:b w:val="false"/>
          <w:bCs w:val="false"/>
          <w:i w:val="false"/>
          <w:iCs w:val="false"/>
        </w:rPr>
        <w:t xml:space="preserve">, and optionally </w:t>
      </w:r>
      <w:r>
        <w:rPr>
          <w:rFonts w:ascii="Consolas" w:cs="Consolas" w:eastAsia="Consolas" w:hAnsi="Consolas"/>
          <w:b w:val="false"/>
          <w:bCs w:val="false"/>
          <w:i w:val="false"/>
          <w:iCs w:val="false"/>
          <w:color w:val="1B1922"/>
          <w:sz w:val="19"/>
          <w:szCs w:val="19"/>
          <w:shd w:fill="F4F2F7" w:color="auto" w:val="clear"/>
        </w:rPr>
        <w:t xml:space="preserve">--speculative-config</w:t>
      </w:r>
      <w:r>
        <w:rPr>
          <w:b w:val="false"/>
          <w:bCs w:val="false"/>
          <w:i w:val="false"/>
          <w:iCs w:val="false"/>
        </w:rPr>
        <w:t xml:space="preserve"> for MTP.</w:t>
      </w:r>
    </w:p>
    <w:p>
      <w:pPr>
        <w:pStyle w:val="ListParagraph"/>
        <w:numPr>
          <w:ilvl w:val="1"/>
          <w:numId w:val="2"/>
        </w:numPr>
        <w:spacing w:after="60" w:line="276"/>
      </w:pPr>
      <w:r>
        <w:rPr>
          <w:b/>
          <w:bCs/>
          <w:i w:val="false"/>
          <w:iCs w:val="false"/>
        </w:rPr>
        <w:t xml:space="preserve">bifrost</w:t>
      </w:r>
      <w:r>
        <w:rPr>
          <w:b w:val="false"/>
          <w:bCs w:val="false"/>
          <w:i w:val="false"/>
          <w:iCs w:val="false"/>
        </w:rPr>
        <w:t xml:space="preserve">: the pinned </w:t>
      </w:r>
      <w:r>
        <w:rPr>
          <w:rFonts w:ascii="Consolas" w:cs="Consolas" w:eastAsia="Consolas" w:hAnsi="Consolas"/>
          <w:b w:val="false"/>
          <w:bCs w:val="false"/>
          <w:i w:val="false"/>
          <w:iCs w:val="false"/>
          <w:color w:val="1B1922"/>
          <w:sz w:val="19"/>
          <w:szCs w:val="19"/>
          <w:shd w:fill="F4F2F7" w:color="auto" w:val="clear"/>
        </w:rPr>
        <w:t xml:space="preserve">maximhq/bifrost</w:t>
      </w:r>
      <w:r>
        <w:rPr>
          <w:b w:val="false"/>
          <w:bCs w:val="false"/>
          <w:i w:val="false"/>
          <w:iCs w:val="false"/>
        </w:rPr>
        <w:t xml:space="preserve"> image; port 8080, which only the ALB's security group can reach; its data directory on the EBS volume; secrets from the in-memory env file.</w:t>
      </w:r>
    </w:p>
    <w:p>
      <w:pPr>
        <w:pStyle w:val="ListParagraph"/>
        <w:numPr>
          <w:ilvl w:val="0"/>
          <w:numId w:val="7"/>
        </w:numPr>
        <w:spacing w:after="60" w:line="276"/>
      </w:pPr>
      <w:r>
        <w:rPr>
          <w:b/>
          <w:bCs/>
          <w:i w:val="false"/>
          <w:iCs w:val="false"/>
        </w:rPr>
        <w:t xml:space="preserve">systemd unit </w:t>
      </w:r>
      <w:r>
        <w:rPr>
          <w:rFonts w:ascii="Consolas" w:cs="Consolas" w:eastAsia="Consolas" w:hAnsi="Consolas"/>
          <w:b/>
          <w:bCs/>
          <w:i w:val="false"/>
          <w:iCs w:val="false"/>
          <w:color w:val="1B1922"/>
          <w:sz w:val="19"/>
          <w:szCs w:val="19"/>
          <w:shd w:fill="F4F2F7" w:color="auto" w:val="clear"/>
        </w:rPr>
        <w:t xml:space="preserve">llm-stack</w:t>
      </w:r>
      <w:r>
        <w:rPr>
          <w:b/>
          <w:bCs/>
          <w:i w:val="false"/>
          <w:iCs w:val="false"/>
        </w:rPr>
        <w:t xml:space="preserve">.</w:t>
      </w:r>
      <w:r>
        <w:rPr>
          <w:b w:val="false"/>
          <w:bCs w:val="false"/>
          <w:i w:val="false"/>
          <w:iCs w:val="false"/>
        </w:rPr>
        <w:t xml:space="preserve"> Runs the secrets loader, then </w:t>
      </w:r>
      <w:r>
        <w:rPr>
          <w:rFonts w:ascii="Consolas" w:cs="Consolas" w:eastAsia="Consolas" w:hAnsi="Consolas"/>
          <w:b w:val="false"/>
          <w:bCs w:val="false"/>
          <w:i w:val="false"/>
          <w:iCs w:val="false"/>
          <w:color w:val="1B1922"/>
          <w:sz w:val="19"/>
          <w:szCs w:val="19"/>
          <w:shd w:fill="F4F2F7" w:color="auto" w:val="clear"/>
        </w:rPr>
        <w:t xml:space="preserve">docker compose up -d</w:t>
      </w:r>
      <w:r>
        <w:rPr>
          <w:b w:val="false"/>
          <w:bCs w:val="false"/>
          <w:i w:val="false"/>
          <w:iCs w:val="false"/>
        </w:rPr>
        <w:t xml:space="preserve">. </w:t>
      </w:r>
      <w:r>
        <w:rPr>
          <w:b w:val="false"/>
          <w:bCs w:val="false"/>
          <w:i/>
          <w:iCs/>
        </w:rPr>
        <w:t xml:space="preserve">Why:</w:t>
      </w:r>
      <w:r>
        <w:rPr>
          <w:b w:val="false"/>
          <w:bCs w:val="false"/>
          <w:i w:val="false"/>
          <w:iCs w:val="false"/>
        </w:rPr>
        <w:t xml:space="preserve"> the services come back by themselves after every reboot or stop/start.</w:t>
      </w:r>
    </w:p>
    <w:p>
      <w:pPr>
        <w:pStyle w:val="ListParagraph"/>
        <w:numPr>
          <w:ilvl w:val="0"/>
          <w:numId w:val="7"/>
        </w:numPr>
        <w:spacing w:after="60" w:line="276"/>
      </w:pPr>
      <w:r>
        <w:rPr>
          <w:b/>
          <w:bCs/>
          <w:i w:val="false"/>
          <w:iCs w:val="false"/>
        </w:rPr>
        <w:t xml:space="preserve">CloudWatch agent.</w:t>
      </w:r>
      <w:r>
        <w:rPr>
          <w:b w:val="false"/>
          <w:bCs w:val="false"/>
          <w:i w:val="false"/>
          <w:iCs w:val="false"/>
        </w:rPr>
        <w:t xml:space="preserve"> Ships the bootstrap log and publishes GPU utilisation, GPU memory, memory and disk metrics, which feed the GPU-saturation and model-disk alarms.</w:t>
      </w:r>
    </w:p>
    <w:p>
      <w:pPr>
        <w:pStyle w:val="ListParagraph"/>
        <w:numPr>
          <w:ilvl w:val="0"/>
          <w:numId w:val="7"/>
        </w:numPr>
        <w:spacing w:after="60" w:line="276"/>
      </w:pPr>
      <w:r>
        <w:rPr>
          <w:b/>
          <w:bCs/>
          <w:i w:val="false"/>
          <w:iCs w:val="false"/>
        </w:rPr>
        <w:t xml:space="preserve">Health gate.</w:t>
      </w:r>
      <w:r>
        <w:rPr>
          <w:b w:val="false"/>
          <w:bCs w:val="false"/>
          <w:i w:val="false"/>
          <w:iCs w:val="false"/>
        </w:rPr>
        <w:t xml:space="preserve"> Polls </w:t>
      </w:r>
      <w:r>
        <w:rPr>
          <w:rFonts w:ascii="Consolas" w:cs="Consolas" w:eastAsia="Consolas" w:hAnsi="Consolas"/>
          <w:b w:val="false"/>
          <w:bCs w:val="false"/>
          <w:i w:val="false"/>
          <w:iCs w:val="false"/>
          <w:color w:val="1B1922"/>
          <w:sz w:val="19"/>
          <w:szCs w:val="19"/>
          <w:shd w:fill="F4F2F7" w:color="auto" w:val="clear"/>
        </w:rPr>
        <w:t xml:space="preserve">localhost:8000/health</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localhost:8080/health</w:t>
      </w:r>
      <w:r>
        <w:rPr>
          <w:b w:val="false"/>
          <w:bCs w:val="false"/>
          <w:i w:val="false"/>
          <w:iCs w:val="false"/>
        </w:rPr>
        <w:t xml:space="preserve"> every 10 seconds for up to 30 minutes, then calls </w:t>
      </w:r>
      <w:r>
        <w:rPr>
          <w:rFonts w:ascii="Consolas" w:cs="Consolas" w:eastAsia="Consolas" w:hAnsi="Consolas"/>
          <w:b w:val="false"/>
          <w:bCs w:val="false"/>
          <w:i w:val="false"/>
          <w:iCs w:val="false"/>
          <w:color w:val="1B1922"/>
          <w:sz w:val="19"/>
          <w:szCs w:val="19"/>
          <w:shd w:fill="F4F2F7" w:color="auto" w:val="clear"/>
        </w:rPr>
        <w:t xml:space="preserve">cfn signal-resource</w:t>
      </w:r>
      <w:r>
        <w:rPr>
          <w:b w:val="false"/>
          <w:bCs w:val="false"/>
          <w:i w:val="false"/>
          <w:iCs w:val="false"/>
        </w:rPr>
        <w:t xml:space="preserve"> with SUCCESS or FAILURE. </w:t>
      </w:r>
      <w:r>
        <w:rPr>
          <w:b w:val="false"/>
          <w:bCs w:val="false"/>
          <w:i/>
          <w:iCs/>
        </w:rPr>
        <w:t xml:space="preserve">Why:</w:t>
      </w:r>
      <w:r>
        <w:rPr>
          <w:b w:val="false"/>
          <w:bCs w:val="false"/>
          <w:i w:val="false"/>
          <w:iCs w:val="false"/>
        </w:rPr>
        <w:t xml:space="preserve"> the stack only completes when the endpoint actually works.</w:t>
      </w:r>
    </w:p>
    <w:p>
      <w:pPr>
        <w:spacing w:after="80"/>
      </w:pPr>
    </w:p>
    <w:p>
      <w:pPr>
        <w:pBdr>
          <w:left w:val="single" w:color="1D7A4C" w:sz="24" w:space="8"/>
        </w:pBdr>
        <w:shd w:fill="E8F5EE" w:color="auto" w:val="clear"/>
        <w:spacing w:after="180" w:before="140" w:line="276"/>
        <w:ind w:left="170" w:right="120"/>
      </w:pPr>
      <w:r>
        <w:rPr>
          <w:b/>
          <w:bCs/>
          <w:color w:val="1D7A4C"/>
          <w:spacing w:val="20"/>
          <w:sz w:val="16"/>
          <w:szCs w:val="16"/>
        </w:rPr>
        <w:t xml:space="preserve">EVIDENCE   </w:t>
      </w:r>
      <w:r>
        <w:rPr>
          <w:b/>
          <w:bCs/>
          <w:i w:val="false"/>
          <w:iCs w:val="false"/>
        </w:rPr>
        <w:t xml:space="preserve">Measured start-up times on g6e.2xlarge:</w:t>
      </w:r>
      <w:r>
        <w:rPr>
          <w:b w:val="false"/>
          <w:bCs w:val="false"/>
          <w:i w:val="false"/>
          <w:iCs w:val="false"/>
        </w:rPr>
        <w:t xml:space="preserve"> weights loaded into the GPU in 11.6 s; </w:t>
      </w:r>
      <w:r>
        <w:rPr>
          <w:rFonts w:ascii="Consolas" w:cs="Consolas" w:eastAsia="Consolas" w:hAnsi="Consolas"/>
          <w:b w:val="false"/>
          <w:bCs w:val="false"/>
          <w:i w:val="false"/>
          <w:iCs w:val="false"/>
          <w:color w:val="1B1922"/>
          <w:sz w:val="19"/>
          <w:szCs w:val="19"/>
          <w:shd w:fill="F4F2F7" w:color="auto" w:val="clear"/>
        </w:rPr>
        <w:t xml:space="preserve">torch.compile</w:t>
      </w:r>
      <w:r>
        <w:rPr>
          <w:b w:val="false"/>
          <w:bCs w:val="false"/>
          <w:i w:val="false"/>
          <w:iCs w:val="false"/>
        </w:rPr>
        <w:t xml:space="preserve"> took 37.8 s; the whole vLLM start took 138 s; later restarts reuse the compile cache.</w:t>
      </w:r>
    </w:p>
    <w:p>
      <w:pPr>
        <w:pBdr>
          <w:left w:val="single" w:color="1F5FAD" w:sz="24" w:space="8"/>
        </w:pBdr>
        <w:shd w:fill="EAF1FB" w:color="auto" w:val="clear"/>
        <w:spacing w:after="180" w:before="140" w:line="276"/>
        <w:ind w:left="170" w:right="120"/>
      </w:pPr>
      <w:r>
        <w:rPr>
          <w:b/>
          <w:bCs/>
          <w:color w:val="1F5FAD"/>
          <w:spacing w:val="20"/>
          <w:sz w:val="16"/>
          <w:szCs w:val="16"/>
        </w:rPr>
        <w:t xml:space="preserve">TIP   </w:t>
      </w:r>
      <w:r>
        <w:rPr>
          <w:b/>
          <w:bCs/>
          <w:i w:val="false"/>
          <w:iCs w:val="false"/>
        </w:rPr>
        <w:t xml:space="preserve">Why containers instead of installing vLLM directly?</w:t>
      </w:r>
      <w:r>
        <w:rPr>
          <w:b w:val="false"/>
          <w:bCs w:val="false"/>
          <w:i w:val="false"/>
          <w:iCs w:val="false"/>
        </w:rPr>
        <w:t xml:space="preserve"> The pinned images bundle a matching PyTorch, CUDA libraries and kernels. Upgrading or rolling back is a change to one image tag, and the host only needs the driver and the container toolkit, which the AMI already has.</w:t>
      </w:r>
    </w:p>
    <w:p>
      <w:pPr>
        <w:pStyle w:val="Heading1"/>
        <w:keepNext/>
        <w:pageBreakBefore/>
      </w:pPr>
      <w:bookmarkStart w:name="sec_13" w:id="146"/>
      <w:r>
        <w:t xml:space="preserve">13. After deployment: verify, create keys, make the first call</w:t>
      </w:r>
      <w:bookmarkEnd w:id="1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 AWS, new to LLMs, Deploy now</w:t>
            </w:r>
          </w:p>
          <w:p>
            <w:pPr>
              <w:spacing w:after="40"/>
            </w:pPr>
            <w:r>
              <w:rPr>
                <w:b/>
                <w:bCs/>
                <w:color w:val="1B1922"/>
                <w:sz w:val="18"/>
                <w:szCs w:val="18"/>
              </w:rPr>
              <w:t xml:space="preserve">In this chapter</w:t>
            </w:r>
          </w:p>
          <w:p>
            <w:pPr>
              <w:pStyle w:val="ListParagraph"/>
              <w:numPr>
                <w:ilvl w:val="0"/>
                <w:numId w:val="2"/>
              </w:numPr>
              <w:spacing w:after="20"/>
            </w:pPr>
            <w:hyperlink w:history="1" w:anchor="s13_0">
              <w:r>
                <w:rPr>
                  <w:color w:val="C8104F"/>
                  <w:sz w:val="18"/>
                  <w:szCs w:val="18"/>
                  <w:u w:val="single"/>
                </w:rPr>
                <w:t xml:space="preserve">1. Verify every layer (SSM)</w:t>
              </w:r>
            </w:hyperlink>
          </w:p>
          <w:p>
            <w:pPr>
              <w:pStyle w:val="ListParagraph"/>
              <w:numPr>
                <w:ilvl w:val="0"/>
                <w:numId w:val="2"/>
              </w:numPr>
              <w:spacing w:after="20"/>
            </w:pPr>
            <w:hyperlink w:history="1" w:anchor="s13_1">
              <w:r>
                <w:rPr>
                  <w:color w:val="C8104F"/>
                  <w:sz w:val="18"/>
                  <w:szCs w:val="18"/>
                  <w:u w:val="single"/>
                </w:rPr>
                <w:t xml:space="preserve">2. Check the gateway and create one key per caller (SSM)</w:t>
              </w:r>
            </w:hyperlink>
          </w:p>
          <w:p>
            <w:pPr>
              <w:pStyle w:val="ListParagraph"/>
              <w:numPr>
                <w:ilvl w:val="0"/>
                <w:numId w:val="2"/>
              </w:numPr>
              <w:spacing w:after="20"/>
            </w:pPr>
            <w:hyperlink w:history="1" w:anchor="s13_2">
              <w:r>
                <w:rPr>
                  <w:color w:val="C8104F"/>
                  <w:sz w:val="18"/>
                  <w:szCs w:val="18"/>
                  <w:u w:val="single"/>
                </w:rPr>
                <w:t xml:space="preserve">3. Make the first call from anywhere</w:t>
              </w:r>
            </w:hyperlink>
          </w:p>
          <w:p>
            <w:pPr>
              <w:pStyle w:val="ListParagraph"/>
              <w:numPr>
                <w:ilvl w:val="0"/>
                <w:numId w:val="2"/>
              </w:numPr>
              <w:spacing w:after="20"/>
            </w:pPr>
            <w:hyperlink w:history="1" w:anchor="s13_3">
              <w:r>
                <w:rPr>
                  <w:color w:val="C8104F"/>
                  <w:sz w:val="18"/>
                  <w:szCs w:val="18"/>
                  <w:u w:val="single"/>
                </w:rPr>
                <w:t xml:space="preserve">4. From application code</w:t>
              </w:r>
            </w:hyperlink>
          </w:p>
          <w:p>
            <w:pPr>
              <w:pStyle w:val="ListParagraph"/>
              <w:numPr>
                <w:ilvl w:val="0"/>
                <w:numId w:val="2"/>
              </w:numPr>
              <w:spacing w:after="20"/>
            </w:pPr>
            <w:hyperlink w:history="1" w:anchor="s13_4">
              <w:r>
                <w:rPr>
                  <w:color w:val="C8104F"/>
                  <w:sz w:val="18"/>
                  <w:szCs w:val="18"/>
                  <w:u w:val="single"/>
                </w:rPr>
                <w:t xml:space="preserve">5. The Qwen Chat app (optional, on a laptop)</w:t>
              </w:r>
            </w:hyperlink>
          </w:p>
        </w:tc>
      </w:tr>
    </w:tbl>
    <w:p>
      <w:pPr>
        <w:spacing w:after="160"/>
      </w:pPr>
    </w:p>
    <w:p>
      <w:pPr>
        <w:spacing w:after="140" w:line="288"/>
      </w:pPr>
      <w:r>
        <w:rPr>
          <w:b w:val="false"/>
          <w:bCs w:val="false"/>
          <w:i w:val="false"/>
          <w:iCs w:val="false"/>
        </w:rPr>
        <w:t xml:space="preserve">Open a shell on the instance with </w:t>
      </w:r>
      <w:r>
        <w:rPr>
          <w:b/>
          <w:bCs/>
          <w:i w:val="false"/>
          <w:iCs w:val="false"/>
        </w:rPr>
        <w:t xml:space="preserve">EC2 console, select the instance, Connect, Session Manager</w:t>
      </w:r>
      <w:r>
        <w:rPr>
          <w:b w:val="false"/>
          <w:bCs w:val="false"/>
          <w:i w:val="false"/>
          <w:iCs w:val="false"/>
        </w:rPr>
        <w:t xml:space="preserve">. The browser shell starts as </w:t>
      </w:r>
      <w:r>
        <w:rPr>
          <w:rFonts w:ascii="Consolas" w:cs="Consolas" w:eastAsia="Consolas" w:hAnsi="Consolas"/>
          <w:b w:val="false"/>
          <w:bCs w:val="false"/>
          <w:i w:val="false"/>
          <w:iCs w:val="false"/>
          <w:color w:val="1B1922"/>
          <w:sz w:val="19"/>
          <w:szCs w:val="19"/>
          <w:shd w:fill="F4F2F7" w:color="auto" w:val="clear"/>
        </w:rPr>
        <w:t xml:space="preserve">ssm-user</w:t>
      </w:r>
      <w:r>
        <w:rPr>
          <w:b w:val="false"/>
          <w:bCs w:val="false"/>
          <w:i w:val="false"/>
          <w:iCs w:val="false"/>
        </w:rPr>
        <w:t xml:space="preserve"> in plain </w:t>
      </w:r>
      <w:r>
        <w:rPr>
          <w:rFonts w:ascii="Consolas" w:cs="Consolas" w:eastAsia="Consolas" w:hAnsi="Consolas"/>
          <w:b w:val="false"/>
          <w:bCs w:val="false"/>
          <w:i w:val="false"/>
          <w:iCs w:val="false"/>
          <w:color w:val="1B1922"/>
          <w:sz w:val="19"/>
          <w:szCs w:val="19"/>
          <w:shd w:fill="F4F2F7" w:color="auto" w:val="clear"/>
        </w:rPr>
        <w:t xml:space="preserve">sh</w:t>
      </w:r>
      <w:r>
        <w:rPr>
          <w:b w:val="false"/>
          <w:bCs w:val="false"/>
          <w:i w:val="false"/>
          <w:iCs w:val="false"/>
        </w:rPr>
        <w:t xml:space="preserve"> in a folder you can't write to, so first run </w:t>
      </w:r>
      <w:r>
        <w:rPr>
          <w:rFonts w:ascii="Consolas" w:cs="Consolas" w:eastAsia="Consolas" w:hAnsi="Consolas"/>
          <w:b w:val="false"/>
          <w:bCs w:val="false"/>
          <w:i w:val="false"/>
          <w:iCs w:val="false"/>
          <w:color w:val="1B1922"/>
          <w:sz w:val="19"/>
          <w:szCs w:val="19"/>
          <w:shd w:fill="F4F2F7" w:color="auto" w:val="clear"/>
        </w:rPr>
        <w:t xml:space="preserve">sudo -i</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cd /root</w:t>
      </w:r>
      <w:r>
        <w:rPr>
          <w:b w:val="false"/>
          <w:bCs w:val="false"/>
          <w:i w:val="false"/>
          <w:iCs w:val="false"/>
        </w:rPr>
        <w:t xml:space="preserve">. Then create the two scripts from the repository with the same names: </w:t>
      </w:r>
      <w:r>
        <w:rPr>
          <w:rFonts w:ascii="Consolas" w:cs="Consolas" w:eastAsia="Consolas" w:hAnsi="Consolas"/>
          <w:b w:val="false"/>
          <w:bCs w:val="false"/>
          <w:i w:val="false"/>
          <w:iCs w:val="false"/>
          <w:color w:val="1B1922"/>
          <w:sz w:val="19"/>
          <w:szCs w:val="19"/>
          <w:shd w:fill="F4F2F7" w:color="auto" w:val="clear"/>
        </w:rPr>
        <w:t xml:space="preserve">nano verify-llm-host.sh</w:t>
      </w:r>
      <w:r>
        <w:rPr>
          <w:b w:val="false"/>
          <w:bCs w:val="false"/>
          <w:i w:val="false"/>
          <w:iCs w:val="false"/>
        </w:rPr>
        <w:t xml:space="preserve">, paste the file, save with </w:t>
      </w:r>
      <w:r>
        <w:rPr>
          <w:b/>
          <w:bCs/>
          <w:i w:val="false"/>
          <w:iCs w:val="false"/>
        </w:rPr>
        <w:t xml:space="preserve">Ctrl+O, Enter</w:t>
      </w:r>
      <w:r>
        <w:rPr>
          <w:b w:val="false"/>
          <w:bCs w:val="false"/>
          <w:i w:val="false"/>
          <w:iCs w:val="false"/>
        </w:rPr>
        <w:t xml:space="preserve">, exit with </w:t>
      </w:r>
      <w:r>
        <w:rPr>
          <w:b/>
          <w:bCs/>
          <w:i w:val="false"/>
          <w:iCs w:val="false"/>
        </w:rPr>
        <w:t xml:space="preserve">Ctrl+X</w:t>
      </w:r>
      <w:r>
        <w:rPr>
          <w:b w:val="false"/>
          <w:bCs w:val="false"/>
          <w:i w:val="false"/>
          <w:iCs w:val="false"/>
        </w:rPr>
        <w:t xml:space="preserve">. Do the same for </w:t>
      </w:r>
      <w:r>
        <w:rPr>
          <w:rFonts w:ascii="Consolas" w:cs="Consolas" w:eastAsia="Consolas" w:hAnsi="Consolas"/>
          <w:b w:val="false"/>
          <w:bCs w:val="false"/>
          <w:i w:val="false"/>
          <w:iCs w:val="false"/>
          <w:color w:val="1B1922"/>
          <w:sz w:val="19"/>
          <w:szCs w:val="19"/>
          <w:shd w:fill="F4F2F7" w:color="auto" w:val="clear"/>
        </w:rPr>
        <w:t xml:space="preserve">llm-admin.py</w:t>
      </w:r>
      <w:r>
        <w:rPr>
          <w:b w:val="false"/>
          <w:bCs w:val="false"/>
          <w:i w:val="false"/>
          <w:iCs w:val="false"/>
        </w:rPr>
        <w:t xml:space="preserve">.</w:t>
      </w:r>
    </w:p>
    <w:p>
      <w:pPr>
        <w:pStyle w:val="Heading2"/>
        <w:keepNext/>
      </w:pPr>
      <w:bookmarkStart w:name="s13_0" w:id="147"/>
      <w:r>
        <w:rPr>
          <w:b w:val="false"/>
          <w:bCs w:val="false"/>
          <w:i w:val="false"/>
          <w:iCs w:val="false"/>
        </w:rPr>
        <w:t xml:space="preserve">1. Verify every layer (SSM)</w:t>
      </w:r>
      <w:bookmarkEnd w:id="147"/>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keepNext/>
        <w:spacing w:after="40" w:before="140"/>
      </w:pPr>
      <w:r>
        <w:rPr>
          <w:b/>
          <w:bCs/>
          <w:color w:val="6C6677"/>
          <w:spacing w:val="30"/>
          <w:sz w:val="15"/>
          <w:szCs w:val="15"/>
        </w:rPr>
        <w:t xml:space="preserve">SHELL · RUN ON THE INSTANCE (SSM)</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bash verify-llm-host.sh        # already root after sudo -i; bash, not sh</w:t>
      </w:r>
    </w:p>
    <w:p>
      <w:pPr>
        <w:spacing w:after="160"/>
      </w:pPr>
    </w:p>
    <w:p>
      <w:pPr>
        <w:spacing w:after="140" w:line="288"/>
      </w:pPr>
      <w:r>
        <w:rPr>
          <w:b w:val="false"/>
          <w:bCs w:val="false"/>
          <w:i w:val="false"/>
          <w:iCs w:val="false"/>
        </w:rPr>
        <w:t xml:space="preserve">Expect </w:t>
      </w:r>
      <w:r>
        <w:rPr>
          <w:b/>
          <w:bCs/>
          <w:i w:val="false"/>
          <w:iCs w:val="false"/>
        </w:rPr>
        <w:t xml:space="preserve">PASS</w:t>
      </w:r>
      <w:r>
        <w:rPr>
          <w:b w:val="false"/>
          <w:bCs w:val="false"/>
          <w:i w:val="false"/>
          <w:iCs w:val="false"/>
        </w:rPr>
        <w:t xml:space="preserve"> on every line. The script checks:</w:t>
      </w:r>
    </w:p>
    <w:p>
      <w:pPr>
        <w:pStyle w:val="ListParagraph"/>
        <w:numPr>
          <w:ilvl w:val="0"/>
          <w:numId w:val="2"/>
        </w:numPr>
        <w:spacing w:after="60" w:line="276"/>
      </w:pPr>
      <w:r>
        <w:rPr>
          <w:b w:val="false"/>
          <w:bCs w:val="false"/>
          <w:i w:val="false"/>
          <w:iCs w:val="false"/>
        </w:rPr>
        <w:t xml:space="preserve">the GPU, driver and Docker NVIDIA runtime;</w:t>
      </w:r>
    </w:p>
    <w:p>
      <w:pPr>
        <w:pStyle w:val="ListParagraph"/>
        <w:numPr>
          <w:ilvl w:val="0"/>
          <w:numId w:val="2"/>
        </w:numPr>
        <w:spacing w:after="60" w:line="276"/>
      </w:pPr>
      <w:r>
        <w:rPr>
          <w:b w:val="false"/>
          <w:bCs w:val="false"/>
          <w:i w:val="false"/>
          <w:iCs w:val="false"/>
        </w:rPr>
        <w:t xml:space="preserve">the disks and the model files;</w:t>
      </w:r>
    </w:p>
    <w:p>
      <w:pPr>
        <w:pStyle w:val="ListParagraph"/>
        <w:numPr>
          <w:ilvl w:val="0"/>
          <w:numId w:val="2"/>
        </w:numPr>
        <w:spacing w:after="60" w:line="276"/>
      </w:pPr>
      <w:r>
        <w:rPr>
          <w:b w:val="false"/>
          <w:bCs w:val="false"/>
          <w:i w:val="false"/>
          <w:iCs w:val="false"/>
        </w:rPr>
        <w:t xml:space="preserve">both containers, with restart counts;</w:t>
      </w:r>
    </w:p>
    <w:p>
      <w:pPr>
        <w:pStyle w:val="ListParagraph"/>
        <w:numPr>
          <w:ilvl w:val="0"/>
          <w:numId w:val="2"/>
        </w:numPr>
        <w:spacing w:after="60" w:line="276"/>
      </w:pPr>
      <w:r>
        <w:rPr>
          <w:b w:val="false"/>
          <w:bCs w:val="false"/>
          <w:i w:val="false"/>
          <w:iCs w:val="false"/>
        </w:rPr>
        <w:t xml:space="preserve">vLLM health and a test answer;</w:t>
      </w:r>
    </w:p>
    <w:p>
      <w:pPr>
        <w:pStyle w:val="ListParagraph"/>
        <w:numPr>
          <w:ilvl w:val="0"/>
          <w:numId w:val="2"/>
        </w:numPr>
        <w:spacing w:after="60" w:line="276"/>
      </w:pPr>
      <w:r>
        <w:rPr>
          <w:b w:val="false"/>
          <w:bCs w:val="false"/>
          <w:i w:val="false"/>
          <w:iCs w:val="false"/>
        </w:rPr>
        <w:t xml:space="preserve">Bifrost health, the key requirement and the admin lock;</w:t>
      </w:r>
    </w:p>
    <w:p>
      <w:pPr>
        <w:pStyle w:val="ListParagraph"/>
        <w:numPr>
          <w:ilvl w:val="0"/>
          <w:numId w:val="2"/>
        </w:numPr>
        <w:spacing w:after="60" w:line="276"/>
      </w:pPr>
      <w:r>
        <w:rPr>
          <w:b w:val="false"/>
          <w:bCs w:val="false"/>
          <w:i w:val="false"/>
          <w:iCs w:val="false"/>
        </w:rPr>
        <w:t xml:space="preserve">NAT egress, the instance role and the CloudWatch agent.</w:t>
      </w:r>
    </w:p>
    <w:p>
      <w:pPr>
        <w:spacing w:after="80"/>
      </w:pP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val="false"/>
          <w:bCs w:val="false"/>
          <w:i w:val="false"/>
          <w:iCs w:val="false"/>
        </w:rPr>
        <w:t xml:space="preserve">If vLLM shows FAIL with </w:t>
      </w:r>
      <w:r>
        <w:rPr>
          <w:b w:val="false"/>
          <w:bCs w:val="false"/>
          <w:i/>
          <w:iCs/>
        </w:rPr>
        <w:t xml:space="preserve">"first load takes several minutes"</w:t>
      </w:r>
      <w:r>
        <w:rPr>
          <w:b w:val="false"/>
          <w:bCs w:val="false"/>
          <w:i w:val="false"/>
          <w:iCs w:val="false"/>
        </w:rPr>
        <w:t xml:space="preserve">, it's still compiling. Wait two minutes and run it again.</w:t>
      </w:r>
    </w:p>
    <w:p>
      <w:pPr>
        <w:pStyle w:val="Heading2"/>
        <w:keepNext/>
      </w:pPr>
      <w:bookmarkStart w:name="s13_1" w:id="148"/>
      <w:r>
        <w:rPr>
          <w:b w:val="false"/>
          <w:bCs w:val="false"/>
          <w:i w:val="false"/>
          <w:iCs w:val="false"/>
        </w:rPr>
        <w:t xml:space="preserve">2. Check the gateway and create one key per caller (SSM)</w:t>
      </w:r>
      <w:bookmarkEnd w:id="148"/>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keepNext/>
        <w:spacing w:after="40" w:before="140"/>
      </w:pPr>
      <w:r>
        <w:rPr>
          <w:b/>
          <w:bCs/>
          <w:color w:val="6C6677"/>
          <w:spacing w:val="30"/>
          <w:sz w:val="15"/>
          <w:szCs w:val="15"/>
        </w:rPr>
        <w:t xml:space="preserve">SHELL · RUN ON THE INSTANCE (SSM)</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sudo python3 llm-admin.py status                          # all PASS, virtual keys: 0</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sudo python3 llm-admin.py create my-laptop agent-app rag-app</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sudo python3 llm-admin.py list                            # id, name, active</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sudo python3 llm-admin.py revoke &lt;id&gt;                     # remove one caller</w:t>
      </w:r>
    </w:p>
    <w:p>
      <w:pPr>
        <w:spacing w:after="160"/>
      </w:pPr>
    </w:p>
    <w:p>
      <w:pPr>
        <w:pStyle w:val="ListParagraph"/>
        <w:numPr>
          <w:ilvl w:val="0"/>
          <w:numId w:val="2"/>
        </w:numPr>
        <w:spacing w:after="60" w:line="276"/>
      </w:pPr>
      <w:r>
        <w:rPr>
          <w:b/>
          <w:bCs/>
          <w:i w:val="false"/>
          <w:iCs w:val="false"/>
        </w:rPr>
        <w:t xml:space="preserve">What </w:t>
      </w:r>
      <w:r>
        <w:rPr>
          <w:rFonts w:ascii="Consolas" w:cs="Consolas" w:eastAsia="Consolas" w:hAnsi="Consolas"/>
          <w:b/>
          <w:bCs/>
          <w:i w:val="false"/>
          <w:iCs w:val="false"/>
          <w:color w:val="1B1922"/>
          <w:sz w:val="19"/>
          <w:szCs w:val="19"/>
          <w:shd w:fill="F4F2F7" w:color="auto" w:val="clear"/>
        </w:rPr>
        <w:t xml:space="preserve">create</w:t>
      </w:r>
      <w:r>
        <w:rPr>
          <w:b/>
          <w:bCs/>
          <w:i w:val="false"/>
          <w:iCs w:val="false"/>
        </w:rPr>
        <w:t xml:space="preserve"> does:</w:t>
      </w:r>
      <w:r>
        <w:rPr>
          <w:b w:val="false"/>
          <w:bCs w:val="false"/>
          <w:i w:val="false"/>
          <w:iCs w:val="false"/>
        </w:rPr>
        <w:t xml:space="preserve"> for each name it creates a virtual key limited to the served model, sends one test question through Bifrost, and prints the </w:t>
      </w:r>
      <w:r>
        <w:rPr>
          <w:rFonts w:ascii="Consolas" w:cs="Consolas" w:eastAsia="Consolas" w:hAnsi="Consolas"/>
          <w:b w:val="false"/>
          <w:bCs w:val="false"/>
          <w:i w:val="false"/>
          <w:iCs w:val="false"/>
          <w:color w:val="1B1922"/>
          <w:sz w:val="19"/>
          <w:szCs w:val="19"/>
          <w:shd w:fill="F4F2F7" w:color="auto" w:val="clear"/>
        </w:rPr>
        <w:t xml:space="preserve">sk-bf-…</w:t>
      </w:r>
      <w:r>
        <w:rPr>
          <w:b w:val="false"/>
          <w:bCs w:val="false"/>
          <w:i w:val="false"/>
          <w:iCs w:val="false"/>
        </w:rPr>
        <w:t xml:space="preserve"> key </w:t>
      </w:r>
      <w:r>
        <w:rPr>
          <w:b/>
          <w:bCs/>
          <w:i w:val="false"/>
          <w:iCs w:val="false"/>
        </w:rPr>
        <w:t xml:space="preserve">once</w:t>
      </w:r>
      <w:r>
        <w:rPr>
          <w:b w:val="false"/>
          <w:bCs w:val="false"/>
          <w:i w:val="false"/>
          <w:iCs w:val="false"/>
        </w:rPr>
        <w:t xml:space="preserve">. Store each key in that application's secret store. Budgets and rate limits aren't set by the script; add them per key in the dashboard if you need them.</w:t>
      </w:r>
    </w:p>
    <w:p>
      <w:pPr>
        <w:pStyle w:val="ListParagraph"/>
        <w:numPr>
          <w:ilvl w:val="0"/>
          <w:numId w:val="2"/>
        </w:numPr>
        <w:spacing w:after="60" w:line="276"/>
      </w:pPr>
      <w:r>
        <w:rPr>
          <w:b/>
          <w:bCs/>
          <w:i w:val="false"/>
          <w:iCs w:val="false"/>
        </w:rPr>
        <w:t xml:space="preserve">The admin password:</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llm-admin.py</w:t>
      </w:r>
      <w:r>
        <w:rPr>
          <w:b w:val="false"/>
          <w:bCs w:val="false"/>
          <w:i w:val="false"/>
          <w:iCs w:val="false"/>
        </w:rPr>
        <w:t xml:space="preserve"> reads it on the instance, so you never type it.</w:t>
      </w:r>
    </w:p>
    <w:p>
      <w:pPr>
        <w:pStyle w:val="ListParagraph"/>
        <w:numPr>
          <w:ilvl w:val="0"/>
          <w:numId w:val="2"/>
        </w:numPr>
        <w:spacing w:after="60" w:line="276"/>
      </w:pPr>
      <w:r>
        <w:rPr>
          <w:b/>
          <w:bCs/>
          <w:i w:val="false"/>
          <w:iCs w:val="false"/>
        </w:rPr>
        <w:t xml:space="preserve">The dashboard (optional):</w:t>
      </w:r>
      <w:r>
        <w:rPr>
          <w:b w:val="false"/>
          <w:bCs w:val="false"/>
          <w:i w:val="false"/>
          <w:iCs w:val="false"/>
        </w:rPr>
        <w:t xml:space="preserve"> needs the AWS CLI and the Session Manager plugin on your laptop. Get the commands from the stack outputs, then open </w:t>
      </w:r>
      <w:r>
        <w:rPr>
          <w:rFonts w:ascii="Consolas" w:cs="Consolas" w:eastAsia="Consolas" w:hAnsi="Consolas"/>
          <w:b w:val="false"/>
          <w:bCs w:val="false"/>
          <w:i w:val="false"/>
          <w:iCs w:val="false"/>
          <w:color w:val="1B1922"/>
          <w:sz w:val="19"/>
          <w:szCs w:val="19"/>
          <w:shd w:fill="F4F2F7" w:color="auto" w:val="clear"/>
        </w:rPr>
        <w:t xml:space="preserve">http://localhost:8080</w:t>
      </w:r>
      <w:r>
        <w:rPr>
          <w:b w:val="false"/>
          <w:bCs w:val="false"/>
          <w:i w:val="false"/>
          <w:iCs w:val="false"/>
        </w:rPr>
        <w:t xml:space="preserve">:</w:t>
      </w:r>
    </w:p>
    <w:p>
      <w:pPr>
        <w:spacing w:after="80"/>
      </w:pPr>
    </w:p>
    <w:p>
      <w:pPr>
        <w:keepNext/>
        <w:spacing w:after="40" w:before="140"/>
      </w:pPr>
      <w:r>
        <w:rPr>
          <w:b/>
          <w:bCs/>
          <w:color w:val="6C6677"/>
          <w:spacing w:val="30"/>
          <w:sz w:val="15"/>
          <w:szCs w:val="15"/>
        </w:rPr>
        <w:t xml:space="preserve">SHELL · RUN ON THE INSTANCE (SSM)</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for k in DashboardTunnelCommand AdminPasswordCommand BifrostAdminUser; do</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aws cloudformation describe-stacks --region us-east-1 --stack-name $STACK \</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--query "Stacks[0].Outputs[?OutputKey=='$k'].OutputValue" --output text; done</w:t>
      </w:r>
    </w:p>
    <w:p>
      <w:pPr>
        <w:spacing w:after="160"/>
      </w:pPr>
    </w:p>
    <w:p>
      <w:pPr>
        <w:pStyle w:val="Heading2"/>
        <w:keepNext/>
      </w:pPr>
      <w:bookmarkStart w:name="s13_2" w:id="149"/>
      <w:r>
        <w:rPr>
          <w:b w:val="false"/>
          <w:bCs w:val="false"/>
          <w:i w:val="false"/>
          <w:iCs w:val="false"/>
        </w:rPr>
        <w:t xml:space="preserve">3. Make the first call from anywhere</w:t>
      </w:r>
      <w:bookmarkEnd w:id="149"/>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KEY='sk-bf-...'; URL='https://&lt;your-domain&gt;/v1/chat/completions'</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curl -s "$URL" -H 'Content-Type: application/json' -H "x-bf-vk: $KEY" -d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"model": "vllm/qwen3.8-27b",</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"messages": [{"role": "user", "content": "Say hello in one line"}],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"max_tokens": 2048, "reasoning_effort": "low"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curl -s -o /dev/null -w 'no key: %{http_code}\n' "$URL" -H 'Content-Type: application/json' \</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-d '{"model":"vllm/qwen3.8-27b","messages":[{"role":"user","content":"hi"}]}'   # expect 401</w:t>
      </w:r>
    </w:p>
    <w:p>
      <w:pPr>
        <w:spacing w:after="160"/>
      </w:pPr>
    </w:p>
    <w:p>
      <w:pPr>
        <w:pStyle w:val="ListParagraph"/>
        <w:numPr>
          <w:ilvl w:val="0"/>
          <w:numId w:val="2"/>
        </w:numPr>
        <w:spacing w:after="60" w:line="276"/>
      </w:pPr>
      <w:r>
        <w:rPr>
          <w:b/>
          <w:bCs/>
          <w:i w:val="false"/>
          <w:iCs w:val="false"/>
        </w:rPr>
        <w:t xml:space="preserve">Streaming:</w:t>
      </w:r>
      <w:r>
        <w:rPr>
          <w:b w:val="false"/>
          <w:bCs w:val="false"/>
          <w:i w:val="false"/>
          <w:iCs w:val="false"/>
        </w:rPr>
        <w:t xml:space="preserve"> add </w:t>
      </w:r>
      <w:r>
        <w:rPr>
          <w:rFonts w:ascii="Consolas" w:cs="Consolas" w:eastAsia="Consolas" w:hAnsi="Consolas"/>
          <w:b w:val="false"/>
          <w:bCs w:val="false"/>
          <w:i w:val="false"/>
          <w:iCs w:val="false"/>
          <w:color w:val="1B1922"/>
          <w:sz w:val="19"/>
          <w:szCs w:val="19"/>
          <w:shd w:fill="F4F2F7" w:color="auto" w:val="clear"/>
        </w:rPr>
        <w:t xml:space="preserve">"stream": true</w:t>
      </w:r>
      <w:r>
        <w:rPr>
          <w:b w:val="false"/>
          <w:bCs w:val="false"/>
          <w:i w:val="false"/>
          <w:iCs w:val="false"/>
        </w:rPr>
        <w:t xml:space="preserve"> to the body and </w:t>
      </w:r>
      <w:r>
        <w:rPr>
          <w:rFonts w:ascii="Consolas" w:cs="Consolas" w:eastAsia="Consolas" w:hAnsi="Consolas"/>
          <w:b w:val="false"/>
          <w:bCs w:val="false"/>
          <w:i w:val="false"/>
          <w:iCs w:val="false"/>
          <w:color w:val="1B1922"/>
          <w:sz w:val="19"/>
          <w:szCs w:val="19"/>
          <w:shd w:fill="F4F2F7" w:color="auto" w:val="clear"/>
        </w:rPr>
        <w:t xml:space="preserve">-N</w:t>
      </w:r>
      <w:r>
        <w:rPr>
          <w:b w:val="false"/>
          <w:bCs w:val="false"/>
          <w:i w:val="false"/>
          <w:iCs w:val="false"/>
        </w:rPr>
        <w:t xml:space="preserve"> to curl, and words arrive as they're generated.</w:t>
      </w:r>
    </w:p>
    <w:p>
      <w:pPr>
        <w:pStyle w:val="ListParagraph"/>
        <w:numPr>
          <w:ilvl w:val="0"/>
          <w:numId w:val="2"/>
        </w:numPr>
        <w:spacing w:after="60" w:line="276"/>
      </w:pPr>
      <w:r>
        <w:rPr>
          <w:b/>
          <w:bCs/>
          <w:i w:val="false"/>
          <w:iCs w:val="false"/>
        </w:rPr>
        <w:t xml:space="preserve">The answer:</w:t>
      </w:r>
      <w:r>
        <w:rPr>
          <w:b w:val="false"/>
          <w:bCs w:val="false"/>
          <w:i w:val="false"/>
          <w:iCs w:val="false"/>
        </w:rPr>
        <w:t xml:space="preserve"> it's in </w:t>
      </w:r>
      <w:r>
        <w:rPr>
          <w:rFonts w:ascii="Consolas" w:cs="Consolas" w:eastAsia="Consolas" w:hAnsi="Consolas"/>
          <w:b w:val="false"/>
          <w:bCs w:val="false"/>
          <w:i w:val="false"/>
          <w:iCs w:val="false"/>
          <w:color w:val="1B1922"/>
          <w:sz w:val="19"/>
          <w:szCs w:val="19"/>
          <w:shd w:fill="F4F2F7" w:color="auto" w:val="clear"/>
        </w:rPr>
        <w:t xml:space="preserve">choices[0].message.content</w:t>
      </w:r>
      <w:r>
        <w:rPr>
          <w:b w:val="false"/>
          <w:bCs w:val="false"/>
          <w:i w:val="false"/>
          <w:iCs w:val="false"/>
        </w:rPr>
        <w:t xml:space="preserve">, and the model's thinking is in </w:t>
      </w:r>
      <w:r>
        <w:rPr>
          <w:rFonts w:ascii="Consolas" w:cs="Consolas" w:eastAsia="Consolas" w:hAnsi="Consolas"/>
          <w:b w:val="false"/>
          <w:bCs w:val="false"/>
          <w:i w:val="false"/>
          <w:iCs w:val="false"/>
          <w:color w:val="1B1922"/>
          <w:sz w:val="19"/>
          <w:szCs w:val="19"/>
          <w:shd w:fill="F4F2F7" w:color="auto" w:val="clear"/>
        </w:rPr>
        <w:t xml:space="preserve">choices[0].message.reasoning</w:t>
      </w:r>
      <w:r>
        <w:rPr>
          <w:b w:val="false"/>
          <w:bCs w:val="false"/>
          <w:i w:val="false"/>
          <w:iCs w:val="false"/>
        </w:rPr>
        <w:t xml:space="preserve">.</w:t>
      </w:r>
    </w:p>
    <w:p>
      <w:pPr>
        <w:spacing w:after="80"/>
      </w:pPr>
    </w:p>
    <w:p>
      <w:pPr>
        <w:pStyle w:val="Heading2"/>
        <w:keepNext/>
      </w:pPr>
      <w:bookmarkStart w:name="s13_3" w:id="150"/>
      <w:r>
        <w:rPr>
          <w:b w:val="false"/>
          <w:bCs w:val="false"/>
          <w:i w:val="false"/>
          <w:iCs w:val="false"/>
        </w:rPr>
        <w:t xml:space="preserve">4. From application code</w:t>
      </w:r>
      <w:bookmarkEnd w:id="150"/>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keepNext/>
        <w:spacing w:after="40" w:before="140"/>
      </w:pPr>
      <w:r>
        <w:rPr>
          <w:b/>
          <w:bCs/>
          <w:color w:val="6C6677"/>
          <w:spacing w:val="30"/>
          <w:sz w:val="15"/>
          <w:szCs w:val="15"/>
        </w:rPr>
        <w:t xml:space="preserve">PYTHON</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from openai import OpenAI</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client = OpenAI(base_url="https://&lt;your-domain&gt;/v1", api_key="sk-bf-...")   # sent as a Bearer token; Bifrost accepts it</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r = client.chat.completions.create(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model="vllm/qwen3.8-27b",</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messages=[{"role": "user", "content": "Summarise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max_tokens=16384,            # thinking counts toward this</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reasoning_effort="low",      # low | medium (xhigh: see section 2)</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stream=True,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for chunk in r:</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print(chunk.choices[0].delta.content or "", end="")</w:t>
      </w:r>
    </w:p>
    <w:p>
      <w:pPr>
        <w:spacing w:after="160"/>
      </w:pPr>
    </w:p>
    <w:p>
      <w:pPr>
        <w:spacing w:after="140" w:line="288"/>
      </w:pPr>
      <w:r>
        <w:rPr>
          <w:b w:val="false"/>
          <w:bCs w:val="false"/>
          <w:i w:val="false"/>
          <w:iCs w:val="false"/>
        </w:rPr>
        <w:t xml:space="preserve">Any OpenAI-compatible framework (LangChain, Strands Agents, LlamaIndex, the OpenAI Agents SDK) works by changing only the base URL, key and model name.</w:t>
      </w:r>
    </w:p>
    <w:p>
      <w:pPr>
        <w:pStyle w:val="Heading2"/>
        <w:keepNext/>
      </w:pPr>
      <w:bookmarkStart w:name="s13_4" w:id="151"/>
      <w:r>
        <w:rPr>
          <w:b w:val="false"/>
          <w:bCs w:val="false"/>
          <w:i w:val="false"/>
          <w:iCs w:val="false"/>
        </w:rPr>
        <w:t xml:space="preserve">5. The Qwen Chat app (optional, on a laptop)</w:t>
      </w:r>
      <w:bookmarkEnd w:id="151"/>
    </w:p>
    <w:p>
      <w:pPr>
        <w:keepNext/>
        <w:spacing w:after="100"/>
      </w:pPr>
      <w:sdt>
        <w:sdtPr>
          <w14:checkbox>
            <w14:checked w14:val="0"/>
            <w14:checkedState w14:val="2611" w14:font="Segoe UI Symbol"/>
            <w14:uncheckedState w14:val="2610" w14:font="Segoe UI Symbol"/>
          </w14:checkbox>
        </w:sdtPr>
        <w:sdtContent>
          <w:r>
            <w:sym w:char="2610" w:font="Segoe UI Symbol"/>
          </w:r>
        </w:sdtContent>
      </w:sdt>
      <w:r>
        <w:rPr>
          <w:i/>
          <w:iCs/>
          <w:color w:val="6C6677"/>
          <w:sz w:val="17"/>
          <w:szCs w:val="17"/>
        </w:rPr>
        <w:t xml:space="preserve">  Done: tick when this step works (click the box in Word)</w:t>
      </w:r>
    </w:p>
    <w:p>
      <w:pPr>
        <w:spacing w:after="140" w:line="288"/>
      </w:pPr>
      <w:r>
        <w:rPr>
          <w:b w:val="false"/>
          <w:bCs w:val="false"/>
          <w:i w:val="false"/>
          <w:iCs w:val="false"/>
        </w:rPr>
        <w:t xml:space="preserve">The repository's </w:t>
      </w:r>
      <w:r>
        <w:rPr>
          <w:rFonts w:ascii="Consolas" w:cs="Consolas" w:eastAsia="Consolas" w:hAnsi="Consolas"/>
          <w:b w:val="false"/>
          <w:bCs w:val="false"/>
          <w:i w:val="false"/>
          <w:iCs w:val="false"/>
          <w:color w:val="1B1922"/>
          <w:sz w:val="19"/>
          <w:szCs w:val="19"/>
          <w:shd w:fill="F4F2F7" w:color="auto" w:val="clear"/>
        </w:rPr>
        <w:t xml:space="preserve">qwen-chat</w:t>
      </w:r>
      <w:r>
        <w:rPr>
          <w:b w:val="false"/>
          <w:bCs w:val="false"/>
          <w:i w:val="false"/>
          <w:iCs w:val="false"/>
        </w:rPr>
        <w:t xml:space="preserve"> folder is a local chat interface:</w:t>
      </w:r>
    </w:p>
    <w:p>
      <w:pPr>
        <w:pStyle w:val="ListParagraph"/>
        <w:numPr>
          <w:ilvl w:val="0"/>
          <w:numId w:val="2"/>
        </w:numPr>
        <w:spacing w:after="60" w:line="276"/>
      </w:pPr>
      <w:r>
        <w:rPr>
          <w:b w:val="false"/>
          <w:bCs w:val="false"/>
          <w:i w:val="false"/>
          <w:iCs w:val="false"/>
        </w:rPr>
        <w:t xml:space="preserve">streaming answers, with the thinking shown in a collapsible panel;</w:t>
      </w:r>
    </w:p>
    <w:p>
      <w:pPr>
        <w:pStyle w:val="ListParagraph"/>
        <w:numPr>
          <w:ilvl w:val="0"/>
          <w:numId w:val="2"/>
        </w:numPr>
        <w:spacing w:after="60" w:line="276"/>
      </w:pPr>
      <w:r>
        <w:rPr>
          <w:b w:val="false"/>
          <w:bCs w:val="false"/>
          <w:i w:val="false"/>
          <w:iCs w:val="false"/>
        </w:rPr>
        <w:t xml:space="preserve">the thinking level, plus max tokens, temperature, top-p and a system prompt;</w:t>
      </w:r>
    </w:p>
    <w:p>
      <w:pPr>
        <w:pStyle w:val="ListParagraph"/>
        <w:numPr>
          <w:ilvl w:val="0"/>
          <w:numId w:val="2"/>
        </w:numPr>
        <w:spacing w:after="60" w:line="276"/>
      </w:pPr>
      <w:r>
        <w:rPr>
          <w:b w:val="false"/>
          <w:bCs w:val="false"/>
          <w:i w:val="false"/>
          <w:iCs w:val="false"/>
        </w:rPr>
        <w:t xml:space="preserve">file attachments: text, code, CSV, JSON and PDF, and images when turned on;</w:t>
      </w:r>
    </w:p>
    <w:p>
      <w:pPr>
        <w:pStyle w:val="ListParagraph"/>
        <w:numPr>
          <w:ilvl w:val="0"/>
          <w:numId w:val="2"/>
        </w:numPr>
        <w:spacing w:after="60" w:line="276"/>
      </w:pPr>
      <w:r>
        <w:rPr>
          <w:b w:val="false"/>
          <w:bCs w:val="false"/>
          <w:i w:val="false"/>
          <w:iCs w:val="false"/>
        </w:rPr>
        <w:t xml:space="preserve">a timing summary under every answer: first token, thinking, answer, total, tokens and tokens/s.</w:t>
      </w:r>
    </w:p>
    <w:p>
      <w:pPr>
        <w:spacing w:after="80"/>
      </w:pPr>
    </w:p>
    <w:p>
      <w:pPr>
        <w:spacing w:after="140" w:line="288"/>
      </w:pPr>
      <w:r>
        <w:rPr>
          <w:b w:val="false"/>
          <w:bCs w:val="false"/>
          <w:i w:val="false"/>
          <w:iCs w:val="false"/>
        </w:rPr>
        <w:t xml:space="preserve">Run </w:t>
      </w:r>
      <w:r>
        <w:rPr>
          <w:rFonts w:ascii="Consolas" w:cs="Consolas" w:eastAsia="Consolas" w:hAnsi="Consolas"/>
          <w:b w:val="false"/>
          <w:bCs w:val="false"/>
          <w:i w:val="false"/>
          <w:iCs w:val="false"/>
          <w:color w:val="1B1922"/>
          <w:sz w:val="19"/>
          <w:szCs w:val="19"/>
          <w:shd w:fill="F4F2F7" w:color="auto" w:val="clear"/>
        </w:rPr>
        <w:t xml:space="preserve">npm start</w:t>
      </w:r>
      <w:r>
        <w:rPr>
          <w:b w:val="false"/>
          <w:bCs w:val="false"/>
          <w:i w:val="false"/>
          <w:iCs w:val="false"/>
        </w:rPr>
        <w:t xml:space="preserve"> in that folder and open </w:t>
      </w:r>
      <w:r>
        <w:rPr>
          <w:rFonts w:ascii="Consolas" w:cs="Consolas" w:eastAsia="Consolas" w:hAnsi="Consolas"/>
          <w:b w:val="false"/>
          <w:bCs w:val="false"/>
          <w:i w:val="false"/>
          <w:iCs w:val="false"/>
          <w:color w:val="1B1922"/>
          <w:sz w:val="19"/>
          <w:szCs w:val="19"/>
          <w:shd w:fill="F4F2F7" w:color="auto" w:val="clear"/>
        </w:rPr>
        <w:t xml:space="preserve">http://localhost:5178</w:t>
      </w:r>
      <w:r>
        <w:rPr>
          <w:b w:val="false"/>
          <w:bCs w:val="false"/>
          <w:i w:val="false"/>
          <w:iCs w:val="false"/>
        </w:rPr>
        <w:t xml:space="preserve">. It needs Node.js 18.17 or newer and has no dependencies. Set its context window in Settings to match the stack: 65,536 on g6e, 131,072 on g7e or p5. Request bodies are capped at 20 MB, the gateway's limit. It runs a small local server for two reasons: Bifrost only accepts browser requests from your own domain (CORS), and the server keeps your key out of the browser.</w:t>
      </w:r>
    </w:p>
    <w:p>
      <w:pPr>
        <w:pageBreakBefore/>
        <w:pBdr>
          <w:bottom w:val="single" w:color="C8104F" w:sz="6" w:space="4"/>
        </w:pBdr>
        <w:spacing w:after="80"/>
      </w:pPr>
      <w:r>
        <w:rPr>
          <w:b/>
          <w:bCs/>
          <w:color w:val="C8104F"/>
          <w:spacing w:val="40"/>
          <w:sz w:val="18"/>
          <w:szCs w:val="18"/>
        </w:rPr>
        <w:t xml:space="preserve">PART C  ·  OPERATE</w:t>
      </w:r>
      <w:r>
        <w:rPr>
          <w:color w:val="6C6677"/>
          <w:sz w:val="18"/>
          <w:szCs w:val="18"/>
        </w:rPr>
        <w:t xml:space="preserve">   Run it day to day, keep it secure, fix it, tear it down</w:t>
      </w:r>
    </w:p>
    <w:p>
      <w:pPr>
        <w:pStyle w:val="Heading1"/>
        <w:keepNext/>
      </w:pPr>
      <w:bookmarkStart w:name="sec_14" w:id="152"/>
      <w:r>
        <w:t xml:space="preserve">14. Operations</w:t>
      </w:r>
      <w:bookmarkEnd w:id="1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Reference: read when you need it</w:t>
            </w:r>
          </w:p>
          <w:p>
            <w:pPr>
              <w:spacing w:after="40"/>
            </w:pPr>
            <w:r>
              <w:rPr>
                <w:b/>
                <w:bCs/>
                <w:color w:val="1B1922"/>
                <w:sz w:val="18"/>
                <w:szCs w:val="18"/>
              </w:rPr>
              <w:t xml:space="preserve">In this chapter</w:t>
            </w:r>
          </w:p>
          <w:p>
            <w:pPr>
              <w:pStyle w:val="ListParagraph"/>
              <w:numPr>
                <w:ilvl w:val="0"/>
                <w:numId w:val="2"/>
              </w:numPr>
              <w:spacing w:after="20"/>
            </w:pPr>
            <w:hyperlink w:history="1" w:anchor="s14_0">
              <w:r>
                <w:rPr>
                  <w:color w:val="C8104F"/>
                  <w:sz w:val="18"/>
                  <w:szCs w:val="18"/>
                  <w:u w:val="single"/>
                </w:rPr>
                <w:t xml:space="preserve">Daily routine</w:t>
              </w:r>
            </w:hyperlink>
          </w:p>
          <w:p>
            <w:pPr>
              <w:pStyle w:val="ListParagraph"/>
              <w:numPr>
                <w:ilvl w:val="0"/>
                <w:numId w:val="2"/>
              </w:numPr>
              <w:spacing w:after="20"/>
            </w:pPr>
            <w:hyperlink w:history="1" w:anchor="s14_1">
              <w:r>
                <w:rPr>
                  <w:color w:val="C8104F"/>
                  <w:sz w:val="18"/>
                  <w:szCs w:val="18"/>
                  <w:u w:val="single"/>
                </w:rPr>
                <w:t xml:space="preserve">Alarms (SNS email, set AlarmEmail)</w:t>
              </w:r>
            </w:hyperlink>
          </w:p>
          <w:p>
            <w:pPr>
              <w:pStyle w:val="ListParagraph"/>
              <w:numPr>
                <w:ilvl w:val="0"/>
                <w:numId w:val="2"/>
              </w:numPr>
              <w:spacing w:after="20"/>
            </w:pPr>
            <w:hyperlink w:history="1" w:anchor="s14_2">
              <w:r>
                <w:rPr>
                  <w:color w:val="C8104F"/>
                  <w:sz w:val="18"/>
                  <w:szCs w:val="18"/>
                  <w:u w:val="single"/>
                </w:rPr>
                <w:t xml:space="preserve">Making answers faster: multi-token prediction</w:t>
              </w:r>
            </w:hyperlink>
          </w:p>
          <w:p>
            <w:pPr>
              <w:pStyle w:val="ListParagraph"/>
              <w:numPr>
                <w:ilvl w:val="0"/>
                <w:numId w:val="2"/>
              </w:numPr>
              <w:spacing w:after="20"/>
            </w:pPr>
            <w:hyperlink w:history="1" w:anchor="s14_3">
              <w:r>
                <w:rPr>
                  <w:color w:val="C8104F"/>
                  <w:sz w:val="18"/>
                  <w:szCs w:val="18"/>
                  <w:u w:val="single"/>
                </w:rPr>
                <w:t xml:space="preserve">Changing the stack safely</w:t>
              </w:r>
            </w:hyperlink>
          </w:p>
        </w:tc>
      </w:tr>
    </w:tbl>
    <w:p>
      <w:pPr>
        <w:spacing w:after="160"/>
      </w:pPr>
    </w:p>
    <w:p>
      <w:pPr>
        <w:spacing w:after="140" w:line="288"/>
      </w:pPr>
      <w:r>
        <w:rPr>
          <w:b w:val="false"/>
          <w:bCs w:val="false"/>
          <w:i w:val="false"/>
          <w:iCs w:val="false"/>
        </w:rPr>
        <w:t xml:space="preserve">Day to day there are three jobs: start and stop the GPU to control cost, watch the alarms, and change the stack without replacing the instance by accident.</w:t>
      </w:r>
    </w:p>
    <w:p>
      <w:pPr>
        <w:pStyle w:val="Heading2"/>
        <w:keepNext/>
      </w:pPr>
      <w:bookmarkStart w:name="s14_0" w:id="153"/>
      <w:r>
        <w:rPr>
          <w:b w:val="false"/>
          <w:bCs w:val="false"/>
          <w:i w:val="false"/>
          <w:iCs w:val="false"/>
        </w:rPr>
        <w:t xml:space="preserve">Daily routine</w:t>
      </w:r>
      <w:bookmarkEnd w:id="15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4165"/>
        <w:gridCol w:w="4164"/>
      </w:tblGrid>
      <w:tr>
        <w:trPr>
          <w:cantSplit/>
          <w:tblHeader/>
        </w:trPr>
        <w:tc>
          <w:tcPr>
            <w:tcW w:type="dxa" w:w="130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Task</w:t>
            </w:r>
          </w:p>
        </w:tc>
        <w:tc>
          <w:tcPr>
            <w:tcW w:type="dxa" w:w="416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How</w:t>
            </w:r>
          </w:p>
        </w:tc>
        <w:tc>
          <w:tcPr>
            <w:tcW w:type="dxa" w:w="416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Notes</w:t>
            </w:r>
          </w:p>
        </w:tc>
      </w:tr>
      <w:tr>
        <w:trPr>
          <w:cantSplit/>
          <w:tblHeader w:val="false"/>
        </w:trPr>
        <w:tc>
          <w:tcPr>
            <w:tcW w:type="dxa" w:w="130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Find the instance ID</w:t>
            </w:r>
          </w:p>
        </w:tc>
        <w:tc>
          <w:tcPr>
            <w:tcW w:type="dxa" w:w="41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aws cloudformation describe-stacks --region us-east-1 --stack-name $STACK --query "Stacks[0].Outputs[?OutputKey=='GpuHostInstanceId'].OutputValue" --output text</w:t>
            </w:r>
          </w:p>
        </w:tc>
        <w:tc>
          <w:tcPr>
            <w:tcW w:type="dxa" w:w="41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Used by the next two rows</w:t>
            </w:r>
          </w:p>
        </w:tc>
      </w:tr>
      <w:tr>
        <w:trPr>
          <w:cantSplit/>
          <w:tblHeader w:val="false"/>
        </w:trPr>
        <w:tc>
          <w:tcPr>
            <w:tcW w:type="dxa" w:w="130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Stop for the night</w:t>
            </w:r>
          </w:p>
        </w:tc>
        <w:tc>
          <w:tcPr>
            <w:tcW w:type="dxa" w:w="41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aws ec2 stop-instances --region us-east-1 --instance-ids &lt;id&gt;</w:t>
            </w:r>
          </w:p>
        </w:tc>
        <w:tc>
          <w:tcPr>
            <w:tcW w:type="dxa" w:w="41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Stops GPU billing. Disks, model and keys are kept</w:t>
            </w:r>
          </w:p>
        </w:tc>
      </w:tr>
      <w:tr>
        <w:trPr>
          <w:cantSplit/>
          <w:tblHeader w:val="false"/>
        </w:trPr>
        <w:tc>
          <w:tcPr>
            <w:tcW w:type="dxa" w:w="130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Start in the morning</w:t>
            </w:r>
          </w:p>
        </w:tc>
        <w:tc>
          <w:tcPr>
            <w:tcW w:type="dxa" w:w="41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aws ec2 start-instances --region us-east-1 --instance-ids &lt;id&gt;</w:t>
            </w:r>
          </w:p>
        </w:tc>
        <w:tc>
          <w:tcPr>
            <w:tcW w:type="dxa" w:w="41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Services start by themselves; vLLM is ready in about 3 minutes (compile cache reused)</w:t>
            </w:r>
          </w:p>
        </w:tc>
      </w:tr>
      <w:tr>
        <w:trPr>
          <w:cantSplit/>
          <w:tblHeader w:val="false"/>
        </w:trPr>
        <w:tc>
          <w:tcPr>
            <w:tcW w:type="dxa" w:w="130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Automatic office hours</w:t>
            </w:r>
          </w:p>
        </w:tc>
        <w:tc>
          <w:tcPr>
            <w:tcW w:type="dxa" w:w="41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Set </w:t>
            </w:r>
            <w:r>
              <w:rPr>
                <w:rFonts w:ascii="Consolas" w:cs="Consolas" w:eastAsia="Consolas" w:hAnsi="Consolas"/>
                <w:b w:val="false"/>
                <w:bCs w:val="false"/>
                <w:i w:val="false"/>
                <w:iCs w:val="false"/>
                <w:color w:val="1B1922"/>
                <w:sz w:val="16"/>
                <w:szCs w:val="16"/>
                <w:shd w:fill="F4F2F7" w:color="auto" w:val="clear"/>
              </w:rPr>
              <w:t xml:space="preserve">EnableOfficeHours=true</w:t>
            </w:r>
            <w:r>
              <w:rPr>
                <w:b w:val="false"/>
                <w:bCs w:val="false"/>
                <w:i w:val="false"/>
                <w:iCs w:val="false"/>
                <w:color w:val="4A4554"/>
                <w:sz w:val="18"/>
                <w:szCs w:val="18"/>
              </w:rPr>
              <w:t xml:space="preserve"> (default schedule 09:00 to 21:00 Mon to Fri, Asia/Kolkata)</w:t>
            </w:r>
          </w:p>
        </w:tc>
        <w:tc>
          <w:tcPr>
            <w:tcW w:type="dxa" w:w="41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EventBridge Scheduler stops and starts the instance</w:t>
            </w:r>
          </w:p>
        </w:tc>
      </w:tr>
      <w:tr>
        <w:trPr>
          <w:cantSplit/>
          <w:tblHeader w:val="false"/>
        </w:trPr>
        <w:tc>
          <w:tcPr>
            <w:tcW w:type="dxa" w:w="130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Health check</w:t>
            </w:r>
          </w:p>
        </w:tc>
        <w:tc>
          <w:tcPr>
            <w:tcW w:type="dxa" w:w="41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bash verify-llm-host.sh</w:t>
            </w:r>
            <w:r>
              <w:rPr>
                <w:b w:val="false"/>
                <w:bCs w:val="false"/>
                <w:i w:val="false"/>
                <w:iCs w:val="false"/>
                <w:color w:val="4A4554"/>
                <w:sz w:val="18"/>
                <w:szCs w:val="18"/>
              </w:rPr>
              <w:t xml:space="preserve"> and </w:t>
            </w:r>
            <w:r>
              <w:rPr>
                <w:rFonts w:ascii="Consolas" w:cs="Consolas" w:eastAsia="Consolas" w:hAnsi="Consolas"/>
                <w:b w:val="false"/>
                <w:bCs w:val="false"/>
                <w:i w:val="false"/>
                <w:iCs w:val="false"/>
                <w:color w:val="1B1922"/>
                <w:sz w:val="16"/>
                <w:szCs w:val="16"/>
                <w:shd w:fill="F4F2F7" w:color="auto" w:val="clear"/>
              </w:rPr>
              <w:t xml:space="preserve">python3 llm-admin.py status</w:t>
            </w:r>
            <w:r>
              <w:rPr>
                <w:b w:val="false"/>
                <w:bCs w:val="false"/>
                <w:i w:val="false"/>
                <w:iCs w:val="false"/>
                <w:color w:val="4A4554"/>
                <w:sz w:val="18"/>
                <w:szCs w:val="18"/>
              </w:rPr>
              <w:t xml:space="preserve"> (SSM, after </w:t>
            </w:r>
            <w:r>
              <w:rPr>
                <w:rFonts w:ascii="Consolas" w:cs="Consolas" w:eastAsia="Consolas" w:hAnsi="Consolas"/>
                <w:b w:val="false"/>
                <w:bCs w:val="false"/>
                <w:i w:val="false"/>
                <w:iCs w:val="false"/>
                <w:color w:val="1B1922"/>
                <w:sz w:val="16"/>
                <w:szCs w:val="16"/>
                <w:shd w:fill="F4F2F7" w:color="auto" w:val="clear"/>
              </w:rPr>
              <w:t xml:space="preserve">sudo -i</w:t>
            </w:r>
            <w:r>
              <w:rPr>
                <w:b w:val="false"/>
                <w:bCs w:val="false"/>
                <w:i w:val="false"/>
                <w:iCs w:val="false"/>
                <w:color w:val="4A4554"/>
                <w:sz w:val="18"/>
                <w:szCs w:val="18"/>
              </w:rPr>
              <w:t xml:space="preserve">)</w:t>
            </w:r>
          </w:p>
        </w:tc>
        <w:tc>
          <w:tcPr>
            <w:tcW w:type="dxa" w:w="41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After every start</w:t>
            </w:r>
          </w:p>
        </w:tc>
      </w:tr>
      <w:tr>
        <w:trPr>
          <w:cantSplit/>
          <w:tblHeader w:val="false"/>
        </w:trPr>
        <w:tc>
          <w:tcPr>
            <w:tcW w:type="dxa" w:w="130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Logs</w:t>
            </w:r>
          </w:p>
        </w:tc>
        <w:tc>
          <w:tcPr>
            <w:tcW w:type="dxa" w:w="41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CloudWatch log groups </w:t>
            </w:r>
            <w:r>
              <w:rPr>
                <w:rFonts w:ascii="Consolas" w:cs="Consolas" w:eastAsia="Consolas" w:hAnsi="Consolas"/>
                <w:b w:val="false"/>
                <w:bCs w:val="false"/>
                <w:i w:val="false"/>
                <w:iCs w:val="false"/>
                <w:color w:val="1B1922"/>
                <w:sz w:val="16"/>
                <w:szCs w:val="16"/>
                <w:shd w:fill="F4F2F7" w:color="auto" w:val="clear"/>
              </w:rPr>
              <w:t xml:space="preserve">/&lt;ProjectName&gt;/vllm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/bifrost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/bootstrap</w:t>
            </w:r>
          </w:p>
        </w:tc>
        <w:tc>
          <w:tcPr>
            <w:tcW w:type="dxa" w:w="41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Same as </w:t>
            </w:r>
            <w:r>
              <w:rPr>
                <w:rFonts w:ascii="Consolas" w:cs="Consolas" w:eastAsia="Consolas" w:hAnsi="Consolas"/>
                <w:b w:val="false"/>
                <w:bCs w:val="false"/>
                <w:i w:val="false"/>
                <w:iCs w:val="false"/>
                <w:color w:val="1B1922"/>
                <w:sz w:val="16"/>
                <w:szCs w:val="16"/>
                <w:shd w:fill="F4F2F7" w:color="auto" w:val="clear"/>
              </w:rPr>
              <w:t xml:space="preserve">docker logs</w:t>
            </w:r>
            <w:r>
              <w:rPr>
                <w:b w:val="false"/>
                <w:bCs w:val="false"/>
                <w:i w:val="false"/>
                <w:iCs w:val="false"/>
                <w:color w:val="4A4554"/>
                <w:sz w:val="18"/>
                <w:szCs w:val="18"/>
              </w:rPr>
              <w:t xml:space="preserve">, kept for </w:t>
            </w:r>
            <w:r>
              <w:rPr>
                <w:rFonts w:ascii="Consolas" w:cs="Consolas" w:eastAsia="Consolas" w:hAnsi="Consolas"/>
                <w:b w:val="false"/>
                <w:bCs w:val="false"/>
                <w:i w:val="false"/>
                <w:iCs w:val="false"/>
                <w:color w:val="1B1922"/>
                <w:sz w:val="16"/>
                <w:szCs w:val="16"/>
                <w:shd w:fill="F4F2F7" w:color="auto" w:val="clear"/>
              </w:rPr>
              <w:t xml:space="preserve">LogRetentionDays</w:t>
            </w:r>
          </w:p>
        </w:tc>
      </w:tr>
    </w:tbl>
    <w:p>
      <w:pPr>
        <w:spacing w:after="200"/>
      </w:pP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bCs/>
          <w:i w:val="false"/>
          <w:iCs w:val="false"/>
        </w:rPr>
        <w:t xml:space="preserve">What still bills while the instance is stopped:</w:t>
      </w:r>
    </w:p>
    <w:p>
      <w:pPr>
        <w:pStyle w:val="ListParagraph"/>
        <w:numPr>
          <w:ilvl w:val="0"/>
          <w:numId w:val="2"/>
        </w:numPr>
        <w:spacing w:after="60" w:line="276"/>
      </w:pPr>
      <w:r>
        <w:rPr>
          <w:b w:val="false"/>
          <w:bCs w:val="false"/>
          <w:i w:val="false"/>
          <w:iCs w:val="false"/>
        </w:rPr>
        <w:t xml:space="preserve">A capacity reservation, at the full On-Demand rate, until you cancel it.</w:t>
      </w:r>
    </w:p>
    <w:p>
      <w:pPr>
        <w:pStyle w:val="ListParagraph"/>
        <w:numPr>
          <w:ilvl w:val="0"/>
          <w:numId w:val="2"/>
        </w:numPr>
        <w:spacing w:after="60" w:line="276"/>
      </w:pPr>
      <w:r>
        <w:rPr>
          <w:b w:val="false"/>
          <w:bCs w:val="false"/>
          <w:i w:val="false"/>
          <w:iCs w:val="false"/>
        </w:rPr>
        <w:t xml:space="preserve">The NAT gateway, the load balancer and the WAF web ACL, which charge by the hour or month.</w:t>
      </w:r>
    </w:p>
    <w:p>
      <w:pPr>
        <w:pStyle w:val="ListParagraph"/>
        <w:numPr>
          <w:ilvl w:val="0"/>
          <w:numId w:val="2"/>
        </w:numPr>
        <w:spacing w:after="60" w:line="276"/>
      </w:pPr>
      <w:r>
        <w:rPr>
          <w:b w:val="false"/>
          <w:bCs w:val="false"/>
          <w:i w:val="false"/>
          <w:iCs w:val="false"/>
        </w:rPr>
        <w:t xml:space="preserve">EBS storage, S3 and Secrets Manager.</w:t>
      </w:r>
    </w:p>
    <w:p>
      <w:pPr>
        <w:spacing w:after="80"/>
      </w:pPr>
    </w:p>
    <w:p>
      <w:pPr>
        <w:spacing w:after="140" w:line="288"/>
      </w:pPr>
      <w:r>
        <w:rPr>
          <w:b w:val="false"/>
          <w:bCs w:val="false"/>
          <w:i w:val="false"/>
          <w:iCs w:val="false"/>
        </w:rPr>
        <w:t xml:space="preserve">For a PoC that idles for days, delete the stack and recreate it. The S3 bucket is emptied on delete, so the model downloads again on the next launch.</w:t>
      </w:r>
    </w:p>
    <w:p>
      <w:pPr>
        <w:pStyle w:val="Heading2"/>
        <w:keepNext/>
      </w:pPr>
      <w:bookmarkStart w:name="s14_1" w:id="154"/>
      <w:r>
        <w:rPr>
          <w:b w:val="false"/>
          <w:bCs w:val="false"/>
          <w:i w:val="false"/>
          <w:iCs w:val="false"/>
        </w:rPr>
        <w:t xml:space="preserve">Alarms (SNS email, set </w:t>
      </w:r>
      <w:r>
        <w:rPr>
          <w:rFonts w:ascii="Consolas" w:cs="Consolas" w:eastAsia="Consolas" w:hAnsi="Consolas"/>
          <w:b w:val="false"/>
          <w:bCs w:val="false"/>
          <w:i w:val="false"/>
          <w:iCs w:val="false"/>
          <w:color w:val="1B1922"/>
          <w:sz w:val="19"/>
          <w:szCs w:val="19"/>
          <w:shd w:fill="F4F2F7" w:color="auto" w:val="clear"/>
        </w:rPr>
        <w:t xml:space="preserve">AlarmEmail</w:t>
      </w:r>
      <w:r>
        <w:rPr>
          <w:b w:val="false"/>
          <w:bCs w:val="false"/>
          <w:i w:val="false"/>
          <w:iCs w:val="false"/>
        </w:rPr>
        <w:t xml:space="preserve">)</w:t>
      </w:r>
      <w:bookmarkEnd w:id="15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0"/>
        <w:gridCol w:w="2761"/>
        <w:gridCol w:w="3887"/>
      </w:tblGrid>
      <w:tr>
        <w:trPr>
          <w:cantSplit/>
          <w:tblHeader/>
        </w:trPr>
        <w:tc>
          <w:tcPr>
            <w:tcW w:type="dxa" w:w="299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Alarm name</w:t>
            </w:r>
          </w:p>
        </w:tc>
        <w:tc>
          <w:tcPr>
            <w:tcW w:type="dxa" w:w="276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Fires when</w:t>
            </w:r>
          </w:p>
        </w:tc>
        <w:tc>
          <w:tcPr>
            <w:tcW w:type="dxa" w:w="388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First thing to check</w:t>
            </w:r>
          </w:p>
        </w:tc>
      </w:tr>
      <w:tr>
        <w:trPr>
          <w:cantSplit/>
          <w:tblHeader w:val="false"/>
        </w:trPr>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&lt;ProjectName&gt;-target-unhealthy</w:t>
            </w:r>
          </w:p>
        </w:tc>
        <w:tc>
          <w:tcPr>
            <w:tcW w:type="dxa" w:w="276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ALB can't reach Bifrost </w:t>
            </w:r>
            <w:r>
              <w:rPr>
                <w:rFonts w:ascii="Consolas" w:cs="Consolas" w:eastAsia="Consolas" w:hAnsi="Consolas"/>
                <w:b w:val="false"/>
                <w:bCs w:val="false"/>
                <w:i w:val="false"/>
                <w:iCs w:val="false"/>
                <w:color w:val="1B1922"/>
                <w:sz w:val="16"/>
                <w:szCs w:val="16"/>
                <w:shd w:fill="F4F2F7" w:color="auto" w:val="clear"/>
              </w:rPr>
              <w:t xml:space="preserve">/health</w:t>
            </w:r>
          </w:p>
        </w:tc>
        <w:tc>
          <w:tcPr>
            <w:tcW w:type="dxa" w:w="38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Is the instance running? </w:t>
            </w:r>
            <w:r>
              <w:rPr>
                <w:rFonts w:ascii="Consolas" w:cs="Consolas" w:eastAsia="Consolas" w:hAnsi="Consolas"/>
                <w:b w:val="false"/>
                <w:bCs w:val="false"/>
                <w:i w:val="false"/>
                <w:iCs w:val="false"/>
                <w:color w:val="1B1922"/>
                <w:sz w:val="16"/>
                <w:szCs w:val="16"/>
                <w:shd w:fill="F4F2F7" w:color="auto" w:val="clear"/>
              </w:rPr>
              <w:t xml:space="preserve">docker ps</w:t>
            </w:r>
            <w:r>
              <w:rPr>
                <w:b w:val="false"/>
                <w:bCs w:val="false"/>
                <w:i w:val="false"/>
                <w:iCs w:val="false"/>
                <w:color w:val="4A4554"/>
                <w:sz w:val="18"/>
                <w:szCs w:val="18"/>
              </w:rPr>
              <w:t xml:space="preserve"> on it</w:t>
            </w:r>
          </w:p>
        </w:tc>
      </w:tr>
      <w:tr>
        <w:trPr>
          <w:cantSplit/>
          <w:tblHeader w:val="false"/>
        </w:trPr>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&lt;ProjectName&gt;-target-5xx</w:t>
            </w:r>
          </w:p>
        </w:tc>
        <w:tc>
          <w:tcPr>
            <w:tcW w:type="dxa" w:w="276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 or more 5xx responses from Bifrost in 5 minutes</w:t>
            </w:r>
          </w:p>
        </w:tc>
        <w:tc>
          <w:tcPr>
            <w:tcW w:type="dxa" w:w="38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log; a burst usually means vLLM is restarting or rejecting requests</w:t>
            </w:r>
          </w:p>
        </w:tc>
      </w:tr>
      <w:tr>
        <w:trPr>
          <w:cantSplit/>
          <w:tblHeader w:val="false"/>
        </w:trPr>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&lt;ProjectName&gt;-alb-502</w:t>
            </w:r>
          </w:p>
        </w:tc>
        <w:tc>
          <w:tcPr>
            <w:tcW w:type="dxa" w:w="276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5 or more 502s generated by the ALB itself in 5 minutes</w:t>
            </w:r>
          </w:p>
        </w:tc>
        <w:tc>
          <w:tcPr>
            <w:tcW w:type="dxa" w:w="38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Usually a target keep-alive shorter than the ALB idle timeout; lower </w:t>
            </w:r>
            <w:r>
              <w:rPr>
                <w:rFonts w:ascii="Consolas" w:cs="Consolas" w:eastAsia="Consolas" w:hAnsi="Consolas"/>
                <w:b w:val="false"/>
                <w:bCs w:val="false"/>
                <w:i w:val="false"/>
                <w:iCs w:val="false"/>
                <w:color w:val="1B1922"/>
                <w:sz w:val="16"/>
                <w:szCs w:val="16"/>
                <w:shd w:fill="F4F2F7" w:color="auto" w:val="clear"/>
              </w:rPr>
              <w:t xml:space="preserve">AlbIdleTimeoutSeconds</w:t>
            </w:r>
          </w:p>
        </w:tc>
      </w:tr>
      <w:tr>
        <w:trPr>
          <w:cantSplit/>
          <w:tblHeader w:val="false"/>
        </w:trPr>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&lt;ProjectName&gt;-host-status</w:t>
            </w:r>
          </w:p>
        </w:tc>
        <w:tc>
          <w:tcPr>
            <w:tcW w:type="dxa" w:w="276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EC2 status check failed</w:t>
            </w:r>
          </w:p>
        </w:tc>
        <w:tc>
          <w:tcPr>
            <w:tcW w:type="dxa" w:w="38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EC2 console, instance status</w:t>
            </w:r>
          </w:p>
        </w:tc>
      </w:tr>
      <w:tr>
        <w:trPr>
          <w:cantSplit/>
          <w:tblHeader w:val="false"/>
        </w:trPr>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&lt;ProjectName&gt;-gpu-saturated</w:t>
            </w:r>
          </w:p>
        </w:tc>
        <w:tc>
          <w:tcPr>
            <w:tcW w:type="dxa" w:w="276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GPU utilisation above 90% on average over three 5-minute periods</w:t>
            </w:r>
          </w:p>
        </w:tc>
        <w:tc>
          <w:tcPr>
            <w:tcW w:type="dxa" w:w="38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Too many parallel requests; consider p5 or a second instance</w:t>
            </w:r>
          </w:p>
        </w:tc>
      </w:tr>
      <w:tr>
        <w:trPr>
          <w:cantSplit/>
          <w:tblHeader w:val="false"/>
        </w:trPr>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&lt;ProjectName&gt;-model-disk</w:t>
            </w:r>
          </w:p>
        </w:tc>
        <w:tc>
          <w:tcPr>
            <w:tcW w:type="dxa" w:w="276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/opt/models</w:t>
            </w:r>
            <w:r>
              <w:rPr>
                <w:b w:val="false"/>
                <w:bCs w:val="false"/>
                <w:i w:val="false"/>
                <w:iCs w:val="false"/>
                <w:color w:val="4A4554"/>
                <w:sz w:val="18"/>
                <w:szCs w:val="18"/>
              </w:rPr>
              <w:t xml:space="preserve"> above 85% full</w:t>
            </w:r>
          </w:p>
        </w:tc>
        <w:tc>
          <w:tcPr>
            <w:tcW w:type="dxa" w:w="38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Old model revisions or a growing compile cache</w:t>
            </w:r>
          </w:p>
        </w:tc>
      </w:tr>
    </w:tbl>
    <w:p>
      <w:pPr>
        <w:spacing w:after="200"/>
      </w:pPr>
    </w:p>
    <w:p>
      <w:pPr>
        <w:pStyle w:val="Heading2"/>
        <w:keepNext/>
      </w:pPr>
      <w:bookmarkStart w:name="s14_2" w:id="155"/>
      <w:r>
        <w:rPr>
          <w:b w:val="false"/>
          <w:bCs w:val="false"/>
          <w:i w:val="false"/>
          <w:iCs w:val="false"/>
        </w:rPr>
        <w:t xml:space="preserve">Making answers faster: multi-token prediction</w:t>
      </w:r>
      <w:bookmarkEnd w:id="155"/>
    </w:p>
    <w:p>
      <w:pPr>
        <w:spacing w:after="140" w:line="288"/>
      </w:pPr>
      <w:r>
        <w:rPr>
          <w:b w:val="false"/>
          <w:bCs w:val="false"/>
          <w:i w:val="false"/>
          <w:iCs w:val="false"/>
        </w:rPr>
        <w:t xml:space="preserve">Test MTP on the running instance before turning it on in the template (SSM):</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sudo sed -i "s|^\(\s*\)- --max-num-seqs=\(.*\)$|&amp;\n\1- '--speculative-config={\"method\":\"mtp\",\"num_speculative_tokens\":2}'|" /opt/llm/docker-compose.yml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cd /opt/llm &amp;&amp; sudo docker compose up -d vllm</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until curl -sf localhost:8000/health &gt;/dev/null; do sleep 10; done</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curl -s localhost:8000/metrics | grep -E 'spec_decode_num_(accepted|draft)_tokens_total'</w:t>
      </w:r>
    </w:p>
    <w:p>
      <w:pPr>
        <w:spacing w:after="160"/>
      </w:pPr>
    </w:p>
    <w:p>
      <w:pPr>
        <w:pStyle w:val="ListParagraph"/>
        <w:numPr>
          <w:ilvl w:val="0"/>
          <w:numId w:val="2"/>
        </w:numPr>
        <w:spacing w:after="60" w:line="276"/>
      </w:pPr>
      <w:r>
        <w:rPr>
          <w:b/>
          <w:bCs/>
          <w:i w:val="false"/>
          <w:iCs w:val="false"/>
        </w:rPr>
        <w:t xml:space="preserve">Is it working?</w:t>
      </w:r>
      <w:r>
        <w:rPr>
          <w:b w:val="false"/>
          <w:bCs w:val="false"/>
          <w:i w:val="false"/>
          <w:iCs w:val="false"/>
        </w:rPr>
        <w:t xml:space="preserve"> Ask the same question as before and compare the speed. Accepted tokens should be a large share of draft tokens; the vLLM recipe reports an acceptance rate of about 0.77 for this model in FP8 on other GPUs (</w:t>
      </w:r>
      <w:hyperlink w:history="1" r:id="rIdcqhwsyfdqanjo6-a5vv8y">
        <w:r>
          <w:rPr>
            <w:b w:val="false"/>
            <w:bCs w:val="false"/>
            <w:i w:val="false"/>
            <w:iCs w:val="false"/>
            <w:color w:val="C8104F"/>
            <w:u w:val="single"/>
          </w:rPr>
          <w:t xml:space="preserve">vLLM recipe</w:t>
        </w:r>
      </w:hyperlink>
      <w:r>
        <w:rPr>
          <w:b w:val="false"/>
          <w:bCs w:val="false"/>
          <w:i w:val="false"/>
          <w:iCs w:val="false"/>
        </w:rPr>
        <w:t xml:space="preserve">).</w:t>
      </w:r>
    </w:p>
    <w:p>
      <w:pPr>
        <w:pStyle w:val="ListParagraph"/>
        <w:numPr>
          <w:ilvl w:val="0"/>
          <w:numId w:val="2"/>
        </w:numPr>
        <w:spacing w:after="60" w:line="276"/>
      </w:pPr>
      <w:r>
        <w:rPr>
          <w:b/>
          <w:bCs/>
          <w:i w:val="false"/>
          <w:iCs w:val="false"/>
        </w:rPr>
        <w:t xml:space="preserve">If vLLM won't start:</w:t>
      </w:r>
      <w:r>
        <w:rPr>
          <w:b w:val="false"/>
          <w:bCs w:val="false"/>
          <w:i w:val="false"/>
          <w:iCs w:val="false"/>
        </w:rPr>
        <w:t xml:space="preserve"> remove the added line and run </w:t>
      </w:r>
      <w:r>
        <w:rPr>
          <w:rFonts w:ascii="Consolas" w:cs="Consolas" w:eastAsia="Consolas" w:hAnsi="Consolas"/>
          <w:b w:val="false"/>
          <w:bCs w:val="false"/>
          <w:i w:val="false"/>
          <w:iCs w:val="false"/>
          <w:color w:val="1B1922"/>
          <w:sz w:val="19"/>
          <w:szCs w:val="19"/>
          <w:shd w:fill="F4F2F7" w:color="auto" w:val="clear"/>
        </w:rPr>
        <w:t xml:space="preserve">docker compose up -d vllm</w:t>
      </w:r>
      <w:r>
        <w:rPr>
          <w:b w:val="false"/>
          <w:bCs w:val="false"/>
          <w:i w:val="false"/>
          <w:iCs w:val="false"/>
        </w:rPr>
        <w:t xml:space="preserve"> again, or lower </w:t>
      </w:r>
      <w:r>
        <w:rPr>
          <w:rFonts w:ascii="Consolas" w:cs="Consolas" w:eastAsia="Consolas" w:hAnsi="Consolas"/>
          <w:b w:val="false"/>
          <w:bCs w:val="false"/>
          <w:i w:val="false"/>
          <w:iCs w:val="false"/>
          <w:color w:val="1B1922"/>
          <w:sz w:val="19"/>
          <w:szCs w:val="19"/>
          <w:shd w:fill="F4F2F7" w:color="auto" w:val="clear"/>
        </w:rPr>
        <w:t xml:space="preserve">--max-num-seqs</w:t>
      </w:r>
      <w:r>
        <w:rPr>
          <w:b w:val="false"/>
          <w:bCs w:val="false"/>
          <w:i w:val="false"/>
          <w:iCs w:val="false"/>
        </w:rPr>
        <w:t xml:space="preserve"> to 32.</w:t>
      </w:r>
    </w:p>
    <w:p>
      <w:pPr>
        <w:pStyle w:val="ListParagraph"/>
        <w:numPr>
          <w:ilvl w:val="0"/>
          <w:numId w:val="2"/>
        </w:numPr>
        <w:spacing w:after="60" w:line="276"/>
      </w:pPr>
      <w:r>
        <w:rPr>
          <w:b/>
          <w:bCs/>
          <w:i w:val="false"/>
          <w:iCs w:val="false"/>
        </w:rPr>
        <w:t xml:space="preserve">To keep it:</w:t>
      </w:r>
      <w:r>
        <w:rPr>
          <w:b w:val="false"/>
          <w:bCs w:val="false"/>
          <w:i w:val="false"/>
          <w:iCs w:val="false"/>
        </w:rPr>
        <w:t xml:space="preserve"> set </w:t>
      </w:r>
      <w:r>
        <w:rPr>
          <w:rFonts w:ascii="Consolas" w:cs="Consolas" w:eastAsia="Consolas" w:hAnsi="Consolas"/>
          <w:b w:val="false"/>
          <w:bCs w:val="false"/>
          <w:i w:val="false"/>
          <w:iCs w:val="false"/>
          <w:color w:val="1B1922"/>
          <w:sz w:val="19"/>
          <w:szCs w:val="19"/>
          <w:shd w:fill="F4F2F7" w:color="auto" w:val="clear"/>
        </w:rPr>
        <w:t xml:space="preserve">MtpSpeculativeTokens=2</w:t>
      </w:r>
      <w:r>
        <w:rPr>
          <w:b w:val="false"/>
          <w:bCs w:val="false"/>
          <w:i w:val="false"/>
          <w:iCs w:val="false"/>
        </w:rPr>
        <w:t xml:space="preserve"> for the next stack.</w:t>
      </w:r>
    </w:p>
    <w:p>
      <w:pPr>
        <w:spacing w:after="80"/>
      </w:pPr>
    </w:p>
    <w:p>
      <w:pPr>
        <w:pStyle w:val="Heading2"/>
        <w:keepNext/>
      </w:pPr>
      <w:bookmarkStart w:name="s14_3" w:id="156"/>
      <w:r>
        <w:rPr>
          <w:b w:val="false"/>
          <w:bCs w:val="false"/>
          <w:i w:val="false"/>
          <w:iCs w:val="false"/>
        </w:rPr>
        <w:t xml:space="preserve">Changing the stack safely</w:t>
      </w:r>
      <w:bookmarkEnd w:id="156"/>
    </w:p>
    <w:p>
      <w:pPr>
        <w:spacing w:after="140" w:line="288"/>
      </w:pPr>
      <w:r>
        <w:rPr>
          <w:b w:val="false"/>
          <w:bCs w:val="false"/>
          <w:i w:val="false"/>
          <w:iCs w:val="false"/>
        </w:rPr>
        <w:t xml:space="preserve">Two things replace the GPU instance on a stack update, which means a new disk, a fresh model sync and an empty Bifrost (no keys):</w:t>
      </w:r>
    </w:p>
    <w:p>
      <w:pPr>
        <w:pStyle w:val="ListParagraph"/>
        <w:numPr>
          <w:ilvl w:val="0"/>
          <w:numId w:val="8"/>
        </w:numPr>
        <w:spacing w:after="60" w:line="276"/>
      </w:pPr>
      <w:r>
        <w:rPr>
          <w:b/>
          <w:bCs/>
          <w:i w:val="false"/>
          <w:iCs w:val="false"/>
        </w:rPr>
        <w:t xml:space="preserve">A newer AMI.</w:t>
      </w:r>
      <w:r>
        <w:rPr>
          <w:b w:val="false"/>
          <w:bCs w:val="false"/>
          <w:i w:val="false"/>
          <w:iCs w:val="false"/>
        </w:rPr>
        <w:t xml:space="preserve"> The AMI parameter is re-read from AWS's public SSM parameter on every update. Before any update, set </w:t>
      </w:r>
      <w:r>
        <w:rPr>
          <w:rFonts w:ascii="Consolas" w:cs="Consolas" w:eastAsia="Consolas" w:hAnsi="Consolas"/>
          <w:b w:val="false"/>
          <w:bCs w:val="false"/>
          <w:i w:val="false"/>
          <w:iCs w:val="false"/>
          <w:color w:val="1B1922"/>
          <w:sz w:val="19"/>
          <w:szCs w:val="19"/>
          <w:shd w:fill="F4F2F7" w:color="auto" w:val="clear"/>
        </w:rPr>
        <w:t xml:space="preserve">AmiIdOverride</w:t>
      </w:r>
      <w:r>
        <w:rPr>
          <w:b w:val="false"/>
          <w:bCs w:val="false"/>
          <w:i w:val="false"/>
          <w:iCs w:val="false"/>
        </w:rPr>
        <w:t xml:space="preserve"> to the </w:t>
      </w:r>
      <w:r>
        <w:rPr>
          <w:rFonts w:ascii="Consolas" w:cs="Consolas" w:eastAsia="Consolas" w:hAnsi="Consolas"/>
          <w:b w:val="false"/>
          <w:bCs w:val="false"/>
          <w:i w:val="false"/>
          <w:iCs w:val="false"/>
          <w:color w:val="1B1922"/>
          <w:sz w:val="19"/>
          <w:szCs w:val="19"/>
          <w:shd w:fill="F4F2F7" w:color="auto" w:val="clear"/>
        </w:rPr>
        <w:t xml:space="preserve">AmiInUse</w:t>
      </w:r>
      <w:r>
        <w:rPr>
          <w:b w:val="false"/>
          <w:bCs w:val="false"/>
          <w:i w:val="false"/>
          <w:iCs w:val="false"/>
        </w:rPr>
        <w:t xml:space="preserve"> output.</w:t>
      </w:r>
    </w:p>
    <w:p>
      <w:pPr>
        <w:pStyle w:val="ListParagraph"/>
        <w:numPr>
          <w:ilvl w:val="0"/>
          <w:numId w:val="8"/>
        </w:numPr>
        <w:spacing w:after="60" w:line="276"/>
      </w:pPr>
      <w:r>
        <w:rPr>
          <w:b/>
          <w:bCs/>
          <w:i w:val="false"/>
          <w:iCs w:val="false"/>
        </w:rPr>
        <w:t xml:space="preserve">Any parameter used in the launch template.</w:t>
      </w:r>
      <w:r>
        <w:rPr>
          <w:b w:val="false"/>
          <w:bCs w:val="false"/>
          <w:i w:val="false"/>
          <w:iCs w:val="false"/>
        </w:rPr>
        <w:t xml:space="preserve"> That includes </w:t>
      </w:r>
      <w:r>
        <w:rPr>
          <w:rFonts w:ascii="Consolas" w:cs="Consolas" w:eastAsia="Consolas" w:hAnsi="Consolas"/>
          <w:b w:val="false"/>
          <w:bCs w:val="false"/>
          <w:i w:val="false"/>
          <w:iCs w:val="false"/>
          <w:color w:val="1B1922"/>
          <w:sz w:val="19"/>
          <w:szCs w:val="19"/>
          <w:shd w:fill="F4F2F7" w:color="auto" w:val="clear"/>
        </w:rPr>
        <w:t xml:space="preserve">InstanceType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GpuHostPlacement</w:t>
      </w:r>
      <w:r>
        <w:rPr>
          <w:b w:val="false"/>
          <w:bCs w:val="false"/>
          <w:i w:val="false"/>
          <w:iCs w:val="false"/>
        </w:rPr>
        <w:t xml:space="preserve">, the image tags, the model and its settings (</w:t>
      </w:r>
      <w:r>
        <w:rPr>
          <w:rFonts w:ascii="Consolas" w:cs="Consolas" w:eastAsia="Consolas" w:hAnsi="Consolas"/>
          <w:b w:val="false"/>
          <w:bCs w:val="false"/>
          <w:i w:val="false"/>
          <w:iCs w:val="false"/>
          <w:color w:val="1B1922"/>
          <w:sz w:val="19"/>
          <w:szCs w:val="19"/>
          <w:shd w:fill="F4F2F7" w:color="auto" w:val="clear"/>
        </w:rPr>
        <w:t xml:space="preserve">MaxModelLen</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MaxNumSeqs</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MtpSpeculativeTokens</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GpuMemoryUtilization</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KvCacheDtype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ToolCallParser</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ServedModelName</w:t>
      </w:r>
      <w:r>
        <w:rPr>
          <w:b w:val="false"/>
          <w:bCs w:val="false"/>
          <w:i w:val="false"/>
          <w:iCs w:val="false"/>
        </w:rPr>
        <w:t xml:space="preserve">), and also </w:t>
      </w:r>
      <w:r>
        <w:rPr>
          <w:rFonts w:ascii="Consolas" w:cs="Consolas" w:eastAsia="Consolas" w:hAnsi="Consolas"/>
          <w:b w:val="false"/>
          <w:bCs w:val="false"/>
          <w:i w:val="false"/>
          <w:iCs w:val="false"/>
          <w:color w:val="1B1922"/>
          <w:sz w:val="19"/>
          <w:szCs w:val="19"/>
          <w:shd w:fill="F4F2F7" w:color="auto" w:val="clear"/>
        </w:rPr>
        <w:t xml:space="preserve">DomainName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BifrostAdminUser</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ProjectName</w:t>
      </w:r>
      <w:r>
        <w:rPr>
          <w:b w:val="false"/>
          <w:bCs w:val="false"/>
          <w:i w:val="false"/>
          <w:iCs w:val="false"/>
        </w:rPr>
        <w:t xml:space="preserve">. All of them are baked into the instance definition or its startup script.</w:t>
      </w:r>
    </w:p>
    <w:p>
      <w:pPr>
        <w:spacing w:after="80"/>
      </w:pPr>
    </w:p>
    <w:p>
      <w:pPr>
        <w:spacing w:after="140" w:line="288"/>
      </w:pPr>
      <w:r>
        <w:rPr>
          <w:b w:val="false"/>
          <w:bCs w:val="false"/>
          <w:i w:val="false"/>
          <w:iCs w:val="false"/>
        </w:rPr>
        <w:t xml:space="preserve">Always update through a change set and check that </w:t>
      </w:r>
      <w:r>
        <w:rPr>
          <w:rFonts w:ascii="Consolas" w:cs="Consolas" w:eastAsia="Consolas" w:hAnsi="Consolas"/>
          <w:b w:val="false"/>
          <w:bCs w:val="false"/>
          <w:i w:val="false"/>
          <w:iCs w:val="false"/>
          <w:color w:val="1B1922"/>
          <w:sz w:val="19"/>
          <w:szCs w:val="19"/>
          <w:shd w:fill="F4F2F7" w:color="auto" w:val="clear"/>
        </w:rPr>
        <w:t xml:space="preserve">GpuHost</w:t>
      </w:r>
      <w:r>
        <w:rPr>
          <w:b w:val="false"/>
          <w:bCs w:val="false"/>
          <w:i w:val="false"/>
          <w:iCs w:val="false"/>
        </w:rPr>
        <w:t xml:space="preserve"> doesn't show </w:t>
      </w:r>
      <w:r>
        <w:rPr>
          <w:rFonts w:ascii="Consolas" w:cs="Consolas" w:eastAsia="Consolas" w:hAnsi="Consolas"/>
          <w:b w:val="false"/>
          <w:bCs w:val="false"/>
          <w:i w:val="false"/>
          <w:iCs w:val="false"/>
          <w:color w:val="1B1922"/>
          <w:sz w:val="19"/>
          <w:szCs w:val="19"/>
          <w:shd w:fill="F4F2F7" w:color="auto" w:val="clear"/>
        </w:rPr>
        <w:t xml:space="preserve">Replacement: True</w:t>
      </w:r>
      <w:r>
        <w:rPr>
          <w:b w:val="false"/>
          <w:bCs w:val="false"/>
          <w:i w:val="false"/>
          <w:iCs w:val="false"/>
        </w:rPr>
        <w:t xml:space="preserve"> before you run it. To change a vLLM flag on a running instance without replacing it, edit </w:t>
      </w:r>
      <w:r>
        <w:rPr>
          <w:rFonts w:ascii="Consolas" w:cs="Consolas" w:eastAsia="Consolas" w:hAnsi="Consolas"/>
          <w:b w:val="false"/>
          <w:bCs w:val="false"/>
          <w:i w:val="false"/>
          <w:iCs w:val="false"/>
          <w:color w:val="1B1922"/>
          <w:sz w:val="19"/>
          <w:szCs w:val="19"/>
          <w:shd w:fill="F4F2F7" w:color="auto" w:val="clear"/>
        </w:rPr>
        <w:t xml:space="preserve">/opt/llm/docker-compose.yml</w:t>
      </w:r>
      <w:r>
        <w:rPr>
          <w:b w:val="false"/>
          <w:bCs w:val="false"/>
          <w:i w:val="false"/>
          <w:iCs w:val="false"/>
        </w:rPr>
        <w:t xml:space="preserve"> and run </w:t>
      </w:r>
      <w:r>
        <w:rPr>
          <w:rFonts w:ascii="Consolas" w:cs="Consolas" w:eastAsia="Consolas" w:hAnsi="Consolas"/>
          <w:b w:val="false"/>
          <w:bCs w:val="false"/>
          <w:i w:val="false"/>
          <w:iCs w:val="false"/>
          <w:color w:val="1B1922"/>
          <w:sz w:val="19"/>
          <w:szCs w:val="19"/>
          <w:shd w:fill="F4F2F7" w:color="auto" w:val="clear"/>
        </w:rPr>
        <w:t xml:space="preserve">docker compose up -d vllm</w:t>
      </w:r>
      <w:r>
        <w:rPr>
          <w:b w:val="false"/>
          <w:bCs w:val="false"/>
          <w:i w:val="false"/>
          <w:iCs w:val="false"/>
        </w:rPr>
        <w:t xml:space="preserve">, as in the MTP test. Record that change in the template too, so the next stack gets it.</w:t>
      </w:r>
    </w:p>
    <w:p>
      <w:pPr>
        <w:spacing w:after="140" w:line="288"/>
      </w:pPr>
      <w:r>
        <w:rPr>
          <w:b w:val="false"/>
          <w:bCs w:val="false"/>
          <w:i w:val="false"/>
          <w:iCs w:val="false"/>
        </w:rPr>
        <w:t xml:space="preserve">After the first successful launch, also set </w:t>
      </w:r>
      <w:r>
        <w:rPr>
          <w:rFonts w:ascii="Consolas" w:cs="Consolas" w:eastAsia="Consolas" w:hAnsi="Consolas"/>
          <w:b w:val="false"/>
          <w:bCs w:val="false"/>
          <w:i w:val="false"/>
          <w:iCs w:val="false"/>
          <w:color w:val="1B1922"/>
          <w:sz w:val="19"/>
          <w:szCs w:val="19"/>
          <w:shd w:fill="F4F2F7" w:color="auto" w:val="clear"/>
        </w:rPr>
        <w:t xml:space="preserve">AllowModelStagingWrite=false</w:t>
      </w:r>
      <w:r>
        <w:rPr>
          <w:b w:val="false"/>
          <w:bCs w:val="false"/>
          <w:i w:val="false"/>
          <w:iCs w:val="false"/>
        </w:rPr>
        <w:t xml:space="preserve">, which removes the instance's write access to the model bucket.</w:t>
      </w:r>
    </w:p>
    <w:p>
      <w:pPr>
        <w:pStyle w:val="Heading1"/>
        <w:keepNext/>
        <w:pageBreakBefore/>
      </w:pPr>
      <w:bookmarkStart w:name="sec_15" w:id="157"/>
      <w:r>
        <w:t xml:space="preserve">15. Security model</w:t>
      </w:r>
      <w:bookmarkEnd w:id="1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Reference: read when you need it</w:t>
            </w:r>
          </w:p>
        </w:tc>
      </w:tr>
    </w:tbl>
    <w:p>
      <w:pPr>
        <w:spacing w:after="160"/>
      </w:pPr>
    </w:p>
    <w:p>
      <w:pPr>
        <w:spacing w:after="140" w:line="288"/>
      </w:pPr>
      <w:r>
        <w:rPr>
          <w:b w:val="false"/>
          <w:bCs w:val="false"/>
          <w:i w:val="false"/>
          <w:iCs w:val="false"/>
        </w:rPr>
        <w:t xml:space="preserve">A caller from the internet can reach exactly one thing: </w:t>
      </w:r>
      <w:r>
        <w:rPr>
          <w:rFonts w:ascii="Consolas" w:cs="Consolas" w:eastAsia="Consolas" w:hAnsi="Consolas"/>
          <w:b w:val="false"/>
          <w:bCs w:val="false"/>
          <w:i w:val="false"/>
          <w:iCs w:val="false"/>
          <w:color w:val="1B1922"/>
          <w:sz w:val="19"/>
          <w:szCs w:val="19"/>
          <w:shd w:fill="F4F2F7" w:color="auto" w:val="clear"/>
        </w:rPr>
        <w:t xml:space="preserve">/v1/*</w:t>
      </w:r>
      <w:r>
        <w:rPr>
          <w:b w:val="false"/>
          <w:bCs w:val="false"/>
          <w:i w:val="false"/>
          <w:iCs w:val="false"/>
        </w:rPr>
        <w:t xml:space="preserve"> through WAF and the ALB, and only with a valid virtual key. Everything else is closed by network rules, not by convention.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4136"/>
        <w:gridCol w:w="4297"/>
      </w:tblGrid>
      <w:tr>
        <w:trPr>
          <w:cantSplit/>
          <w:tblHeader/>
        </w:trPr>
        <w:tc>
          <w:tcPr>
            <w:tcW w:type="dxa" w:w="120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Layer</w:t>
            </w:r>
          </w:p>
        </w:tc>
        <w:tc>
          <w:tcPr>
            <w:tcW w:type="dxa" w:w="413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Control</w:t>
            </w:r>
          </w:p>
        </w:tc>
        <w:tc>
          <w:tcPr>
            <w:tcW w:type="dxa" w:w="429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stops</w:t>
            </w:r>
          </w:p>
        </w:tc>
      </w:tr>
      <w:tr>
        <w:trPr>
          <w:cantSplit/>
          <w:tblHeader w:val="false"/>
        </w:trPr>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Network</w:t>
            </w:r>
          </w:p>
        </w:tc>
        <w:tc>
          <w:tcPr>
            <w:tcW w:type="dxa" w:w="41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GPU instance in a private subnet, no public IP; host security group allows port 8080 only from the ALB's security group; egress limited to 80 and 443</w:t>
            </w:r>
          </w:p>
        </w:tc>
        <w:tc>
          <w:tcPr>
            <w:tcW w:type="dxa" w:w="429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Direct access to the instance, vLLM or the admin API from anywhere else</w:t>
            </w:r>
          </w:p>
        </w:tc>
      </w:tr>
      <w:tr>
        <w:trPr>
          <w:cantSplit/>
          <w:tblHeader w:val="false"/>
        </w:trPr>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Edge</w:t>
            </w:r>
          </w:p>
        </w:tc>
        <w:tc>
          <w:tcPr>
            <w:tcW w:type="dxa" w:w="41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WAF: AWS managed common rules, known bad inputs, Amazon IP reputation list, rate limit per IP (default 2000 per 5 minutes), optional allow-list of caller CIDRs. Four common-rule checks on request bodies are set to </w:t>
            </w:r>
            <w:r>
              <w:rPr>
                <w:b/>
                <w:bCs/>
                <w:i w:val="false"/>
                <w:iCs w:val="false"/>
                <w:color w:val="4A4554"/>
                <w:sz w:val="18"/>
                <w:szCs w:val="18"/>
              </w:rPr>
              <w:t xml:space="preserve">count only</w:t>
            </w:r>
            <w:r>
              <w:rPr>
                <w:b w:val="false"/>
                <w:bCs w:val="false"/>
                <w:i w:val="false"/>
                <w:iCs w:val="false"/>
                <w:color w:val="4A4554"/>
                <w:sz w:val="18"/>
                <w:szCs w:val="18"/>
              </w:rPr>
              <w:t xml:space="preserve"> so long prompts aren't blocked: </w:t>
            </w:r>
            <w:r>
              <w:rPr>
                <w:rFonts w:ascii="Consolas" w:cs="Consolas" w:eastAsia="Consolas" w:hAnsi="Consolas"/>
                <w:b w:val="false"/>
                <w:bCs w:val="false"/>
                <w:i w:val="false"/>
                <w:iCs w:val="false"/>
                <w:color w:val="1B1922"/>
                <w:sz w:val="16"/>
                <w:szCs w:val="16"/>
                <w:shd w:fill="F4F2F7" w:color="auto" w:val="clear"/>
              </w:rPr>
              <w:t xml:space="preserve">SizeRestrictions_BODY</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CrossSiteScripting_BODY</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GenericLFI_BODY</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GenericRFI_BODY</w:t>
            </w:r>
          </w:p>
        </w:tc>
        <w:tc>
          <w:tcPr>
            <w:tcW w:type="dxa" w:w="429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Scanners, known exploit patterns, floods. Body-based XSS, LFI and RFI checks only log; that's acceptable because bodies go to a model, not a web app</w:t>
            </w:r>
          </w:p>
        </w:tc>
      </w:tr>
      <w:tr>
        <w:trPr>
          <w:cantSplit/>
          <w:tblHeader w:val="false"/>
        </w:trPr>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Transport</w:t>
            </w:r>
          </w:p>
        </w:tc>
        <w:tc>
          <w:tcPr>
            <w:tcW w:type="dxa" w:w="41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TLS 1.2+ security policy on the ALB with your ACM certificate; HTTP redirects to HTTPS</w:t>
            </w:r>
          </w:p>
        </w:tc>
        <w:tc>
          <w:tcPr>
            <w:tcW w:type="dxa" w:w="429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Eavesdropping, key theft in transit</w:t>
            </w:r>
          </w:p>
        </w:tc>
      </w:tr>
      <w:tr>
        <w:trPr>
          <w:cantSplit/>
          <w:tblHeader w:val="false"/>
        </w:trPr>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Routing</w:t>
            </w:r>
          </w:p>
        </w:tc>
        <w:tc>
          <w:tcPr>
            <w:tcW w:type="dxa" w:w="41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ALB forwards only </w:t>
            </w:r>
            <w:r>
              <w:rPr>
                <w:rFonts w:ascii="Consolas" w:cs="Consolas" w:eastAsia="Consolas" w:hAnsi="Consolas"/>
                <w:b w:val="false"/>
                <w:bCs w:val="false"/>
                <w:i w:val="false"/>
                <w:iCs w:val="false"/>
                <w:color w:val="1B1922"/>
                <w:sz w:val="16"/>
                <w:szCs w:val="16"/>
                <w:shd w:fill="F4F2F7" w:color="auto" w:val="clear"/>
              </w:rPr>
              <w:t xml:space="preserve">/v1/*</w:t>
            </w:r>
            <w:r>
              <w:rPr>
                <w:b w:val="false"/>
                <w:bCs w:val="false"/>
                <w:i w:val="false"/>
                <w:iCs w:val="false"/>
                <w:color w:val="4A4554"/>
                <w:sz w:val="18"/>
                <w:szCs w:val="18"/>
              </w:rPr>
              <w:t xml:space="preserve">; everything else gets 404</w:t>
            </w:r>
          </w:p>
        </w:tc>
        <w:tc>
          <w:tcPr>
            <w:tcW w:type="dxa" w:w="429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Bifrost dashboard and </w:t>
            </w:r>
            <w:r>
              <w:rPr>
                <w:rFonts w:ascii="Consolas" w:cs="Consolas" w:eastAsia="Consolas" w:hAnsi="Consolas"/>
                <w:b w:val="false"/>
                <w:bCs w:val="false"/>
                <w:i w:val="false"/>
                <w:iCs w:val="false"/>
                <w:color w:val="1B1922"/>
                <w:sz w:val="16"/>
                <w:szCs w:val="16"/>
                <w:shd w:fill="F4F2F7" w:color="auto" w:val="clear"/>
              </w:rPr>
              <w:t xml:space="preserve">/api/*</w:t>
            </w:r>
            <w:r>
              <w:rPr>
                <w:b w:val="false"/>
                <w:bCs w:val="false"/>
                <w:i w:val="false"/>
                <w:iCs w:val="false"/>
                <w:color w:val="4A4554"/>
                <w:sz w:val="18"/>
                <w:szCs w:val="18"/>
              </w:rPr>
              <w:t xml:space="preserve"> are never exposed</w:t>
            </w:r>
          </w:p>
        </w:tc>
      </w:tr>
      <w:tr>
        <w:trPr>
          <w:cantSplit/>
          <w:tblHeader w:val="false"/>
        </w:trPr>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Gateway</w:t>
            </w:r>
          </w:p>
        </w:tc>
        <w:tc>
          <w:tcPr>
            <w:tcW w:type="dxa" w:w="41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enforce_auth_on_inference: true</w:t>
            </w:r>
            <w:r>
              <w:rPr>
                <w:b w:val="false"/>
                <w:bCs w:val="false"/>
                <w:i w:val="false"/>
                <w:iCs w:val="false"/>
                <w:color w:val="4A4554"/>
                <w:sz w:val="18"/>
                <w:szCs w:val="18"/>
              </w:rPr>
              <w:t xml:space="preserve">; one virtual key per caller, limited to the served model</w:t>
            </w:r>
          </w:p>
        </w:tc>
        <w:tc>
          <w:tcPr>
            <w:tcW w:type="dxa" w:w="429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Anonymous use; one leaked key affects one caller and can be revoked alone</w:t>
            </w:r>
          </w:p>
        </w:tc>
      </w:tr>
      <w:tr>
        <w:trPr>
          <w:cantSplit/>
          <w:tblHeader w:val="false"/>
        </w:trPr>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Gateway admin</w:t>
            </w:r>
          </w:p>
        </w:tc>
        <w:tc>
          <w:tcPr>
            <w:tcW w:type="dxa" w:w="41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Admin password from Secrets Manager, applied at first boot; dashboard only through a Session Manager tunnel</w:t>
            </w:r>
          </w:p>
        </w:tc>
        <w:tc>
          <w:tcPr>
            <w:tcW w:type="dxa" w:w="429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Changes to keys or routing by anyone without the password and SSM access</w:t>
            </w:r>
          </w:p>
        </w:tc>
      </w:tr>
      <w:tr>
        <w:trPr>
          <w:cantSplit/>
          <w:tblHeader w:val="false"/>
        </w:trPr>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SSRF guard</w:t>
            </w:r>
          </w:p>
        </w:tc>
        <w:tc>
          <w:tcPr>
            <w:tcW w:type="dxa" w:w="41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blocks private IPs by default; only the vLLM provider may reach the private Docker network. Link-local addresses (169.254.x.x, the metadata service) stay blocked even then, per the comment on </w:t>
            </w:r>
            <w:r>
              <w:rPr>
                <w:rFonts w:ascii="Consolas" w:cs="Consolas" w:eastAsia="Consolas" w:hAnsi="Consolas"/>
                <w:b w:val="false"/>
                <w:bCs w:val="false"/>
                <w:i w:val="false"/>
                <w:iCs w:val="false"/>
                <w:color w:val="1B1922"/>
                <w:sz w:val="16"/>
                <w:szCs w:val="16"/>
                <w:shd w:fill="F4F2F7" w:color="auto" w:val="clear"/>
              </w:rPr>
              <w:t xml:space="preserve">AllowPrivateNetwork</w:t>
            </w:r>
            <w:r>
              <w:rPr>
                <w:b w:val="false"/>
                <w:bCs w:val="false"/>
                <w:i w:val="false"/>
                <w:iCs w:val="false"/>
                <w:color w:val="4A4554"/>
                <w:sz w:val="18"/>
                <w:szCs w:val="18"/>
              </w:rPr>
              <w:t xml:space="preserve"> in Bifrost v2.2.1 </w:t>
            </w:r>
            <w:r>
              <w:rPr>
                <w:rFonts w:ascii="Consolas" w:cs="Consolas" w:eastAsia="Consolas" w:hAnsi="Consolas"/>
                <w:b w:val="false"/>
                <w:bCs w:val="false"/>
                <w:i w:val="false"/>
                <w:iCs w:val="false"/>
                <w:color w:val="1B1922"/>
                <w:sz w:val="16"/>
                <w:szCs w:val="16"/>
                <w:shd w:fill="F4F2F7" w:color="auto" w:val="clear"/>
              </w:rPr>
              <w:t xml:space="preserve">core/schemas/provider.go</w:t>
            </w:r>
          </w:p>
        </w:tc>
        <w:tc>
          <w:tcPr>
            <w:tcW w:type="dxa" w:w="429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crafted provider URL reaching internal services</w:t>
            </w:r>
          </w:p>
        </w:tc>
      </w:tr>
      <w:tr>
        <w:trPr>
          <w:cantSplit/>
          <w:tblHeader w:val="false"/>
        </w:trPr>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Identity</w:t>
            </w:r>
          </w:p>
        </w:tc>
        <w:tc>
          <w:tcPr>
            <w:tcW w:type="dxa" w:w="41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IAM instance role, </w:t>
            </w:r>
            <w:r>
              <w:rPr>
                <w:b/>
                <w:bCs/>
                <w:i w:val="false"/>
                <w:iCs w:val="false"/>
                <w:color w:val="4A4554"/>
                <w:sz w:val="18"/>
                <w:szCs w:val="18"/>
              </w:rPr>
              <w:t xml:space="preserve">scoped</w:t>
            </w:r>
            <w:r>
              <w:rPr>
                <w:b w:val="false"/>
                <w:bCs w:val="false"/>
                <w:i w:val="false"/>
                <w:iCs w:val="false"/>
                <w:color w:val="4A4554"/>
                <w:sz w:val="18"/>
                <w:szCs w:val="18"/>
              </w:rPr>
              <w:t xml:space="preserve"> rather than strict least privilege: list the model bucket and read </w:t>
            </w:r>
            <w:r>
              <w:rPr>
                <w:rFonts w:ascii="Consolas" w:cs="Consolas" w:eastAsia="Consolas" w:hAnsi="Consolas"/>
                <w:b w:val="false"/>
                <w:bCs w:val="false"/>
                <w:i w:val="false"/>
                <w:iCs w:val="false"/>
                <w:color w:val="1B1922"/>
                <w:sz w:val="16"/>
                <w:szCs w:val="16"/>
                <w:shd w:fill="F4F2F7" w:color="auto" w:val="clear"/>
              </w:rPr>
              <w:t xml:space="preserve">models/*</w:t>
            </w:r>
            <w:r>
              <w:rPr>
                <w:b w:val="false"/>
                <w:bCs w:val="false"/>
                <w:i w:val="false"/>
                <w:iCs w:val="false"/>
                <w:color w:val="4A4554"/>
                <w:sz w:val="18"/>
                <w:szCs w:val="18"/>
              </w:rPr>
              <w:t xml:space="preserve">; write </w:t>
            </w:r>
            <w:r>
              <w:rPr>
                <w:rFonts w:ascii="Consolas" w:cs="Consolas" w:eastAsia="Consolas" w:hAnsi="Consolas"/>
                <w:b w:val="false"/>
                <w:bCs w:val="false"/>
                <w:i w:val="false"/>
                <w:iCs w:val="false"/>
                <w:color w:val="1B1922"/>
                <w:sz w:val="16"/>
                <w:szCs w:val="16"/>
                <w:shd w:fill="F4F2F7" w:color="auto" w:val="clear"/>
              </w:rPr>
              <w:t xml:space="preserve">models/*</w:t>
            </w:r>
            <w:r>
              <w:rPr>
                <w:b w:val="false"/>
                <w:bCs w:val="false"/>
                <w:i w:val="false"/>
                <w:iCs w:val="false"/>
                <w:color w:val="4A4554"/>
                <w:sz w:val="18"/>
                <w:szCs w:val="18"/>
              </w:rPr>
              <w:t xml:space="preserve"> only while </w:t>
            </w:r>
            <w:r>
              <w:rPr>
                <w:rFonts w:ascii="Consolas" w:cs="Consolas" w:eastAsia="Consolas" w:hAnsi="Consolas"/>
                <w:b w:val="false"/>
                <w:bCs w:val="false"/>
                <w:i w:val="false"/>
                <w:iCs w:val="false"/>
                <w:color w:val="1B1922"/>
                <w:sz w:val="16"/>
                <w:szCs w:val="16"/>
                <w:shd w:fill="F4F2F7" w:color="auto" w:val="clear"/>
              </w:rPr>
              <w:t xml:space="preserve">AllowModelStagingWrite=true</w:t>
            </w:r>
            <w:r>
              <w:rPr>
                <w:b w:val="false"/>
                <w:bCs w:val="false"/>
                <w:i w:val="false"/>
                <w:iCs w:val="false"/>
                <w:color w:val="4A4554"/>
                <w:sz w:val="18"/>
                <w:szCs w:val="18"/>
              </w:rPr>
              <w:t xml:space="preserve">; read 4 named secrets; signal its own stack; plus the AWS managed policies </w:t>
            </w:r>
            <w:r>
              <w:rPr>
                <w:rFonts w:ascii="Consolas" w:cs="Consolas" w:eastAsia="Consolas" w:hAnsi="Consolas"/>
                <w:b w:val="false"/>
                <w:bCs w:val="false"/>
                <w:i w:val="false"/>
                <w:iCs w:val="false"/>
                <w:color w:val="1B1922"/>
                <w:sz w:val="16"/>
                <w:szCs w:val="16"/>
                <w:shd w:fill="F4F2F7" w:color="auto" w:val="clear"/>
              </w:rPr>
              <w:t xml:space="preserve">AmazonSSMManagedInstanceCore</w:t>
            </w:r>
            <w:r>
              <w:rPr>
                <w:b w:val="false"/>
                <w:bCs w:val="false"/>
                <w:i w:val="false"/>
                <w:iCs w:val="false"/>
                <w:color w:val="4A4554"/>
                <w:sz w:val="18"/>
                <w:szCs w:val="18"/>
              </w:rPr>
              <w:t xml:space="preserve"> (Session Manager) and </w:t>
            </w:r>
            <w:r>
              <w:rPr>
                <w:rFonts w:ascii="Consolas" w:cs="Consolas" w:eastAsia="Consolas" w:hAnsi="Consolas"/>
                <w:b w:val="false"/>
                <w:bCs w:val="false"/>
                <w:i w:val="false"/>
                <w:iCs w:val="false"/>
                <w:color w:val="1B1922"/>
                <w:sz w:val="16"/>
                <w:szCs w:val="16"/>
                <w:shd w:fill="F4F2F7" w:color="auto" w:val="clear"/>
              </w:rPr>
              <w:t xml:space="preserve">CloudWatchAgentServerPolicy</w:t>
            </w:r>
            <w:r>
              <w:rPr>
                <w:b w:val="false"/>
                <w:bCs w:val="false"/>
                <w:i w:val="false"/>
                <w:iCs w:val="false"/>
                <w:color w:val="4A4554"/>
                <w:sz w:val="18"/>
                <w:szCs w:val="18"/>
              </w:rPr>
              <w:t xml:space="preserve"> (logs and metrics, not limited to this stack's log groups)</w:t>
            </w:r>
          </w:p>
        </w:tc>
        <w:tc>
          <w:tcPr>
            <w:tcW w:type="dxa" w:w="429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Broad AWS access from a compromised container. Set </w:t>
            </w:r>
            <w:r>
              <w:rPr>
                <w:rFonts w:ascii="Consolas" w:cs="Consolas" w:eastAsia="Consolas" w:hAnsi="Consolas"/>
                <w:b w:val="false"/>
                <w:bCs w:val="false"/>
                <w:i w:val="false"/>
                <w:iCs w:val="false"/>
                <w:color w:val="1B1922"/>
                <w:sz w:val="16"/>
                <w:szCs w:val="16"/>
                <w:shd w:fill="F4F2F7" w:color="auto" w:val="clear"/>
              </w:rPr>
              <w:t xml:space="preserve">AllowModelStagingWrite=false</w:t>
            </w:r>
            <w:r>
              <w:rPr>
                <w:b w:val="false"/>
                <w:bCs w:val="false"/>
                <w:i w:val="false"/>
                <w:iCs w:val="false"/>
                <w:color w:val="4A4554"/>
                <w:sz w:val="18"/>
                <w:szCs w:val="18"/>
              </w:rPr>
              <w:t xml:space="preserve"> after the first launch</w:t>
            </w:r>
          </w:p>
        </w:tc>
      </w:tr>
      <w:tr>
        <w:trPr>
          <w:cantSplit/>
          <w:tblHeader w:val="false"/>
        </w:trPr>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Instance metadata</w:t>
            </w:r>
          </w:p>
        </w:tc>
        <w:tc>
          <w:tcPr>
            <w:tcW w:type="dxa" w:w="41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IMDSv2 required, hop limit 1</w:t>
            </w:r>
          </w:p>
        </w:tc>
        <w:tc>
          <w:tcPr>
            <w:tcW w:type="dxa" w:w="429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Containers stealing the role's credentials through IMDSv1</w:t>
            </w:r>
          </w:p>
        </w:tc>
      </w:tr>
      <w:tr>
        <w:trPr>
          <w:cantSplit/>
          <w:tblHeader w:val="false"/>
        </w:trPr>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Secrets</w:t>
            </w:r>
          </w:p>
        </w:tc>
        <w:tc>
          <w:tcPr>
            <w:tcW w:type="dxa" w:w="41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Secrets Manager only; loaded into an in-memory file (mode 600) before each start; never in the template, AMI or logs</w:t>
            </w:r>
          </w:p>
        </w:tc>
        <w:tc>
          <w:tcPr>
            <w:tcW w:type="dxa" w:w="429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Secrets on disk, in Git or in CloudFormation history</w:t>
            </w:r>
          </w:p>
        </w:tc>
      </w:tr>
      <w:tr>
        <w:trPr>
          <w:cantSplit/>
          <w:tblHeader w:val="false"/>
        </w:trPr>
        <w:tc>
          <w:tcPr>
            <w:tcW w:type="dxa" w:w="120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Admin access</w:t>
            </w:r>
          </w:p>
        </w:tc>
        <w:tc>
          <w:tcPr>
            <w:tcW w:type="dxa" w:w="413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Session Manager only, no SSH keys, no inbound ports</w:t>
            </w:r>
          </w:p>
        </w:tc>
        <w:tc>
          <w:tcPr>
            <w:tcW w:type="dxa" w:w="429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Lost keys and open port 22</w:t>
            </w:r>
          </w:p>
        </w:tc>
      </w:tr>
      <w:tr>
        <w:trPr>
          <w:cantSplit/>
          <w:tblHeader w:val="false"/>
        </w:trPr>
        <w:tc>
          <w:tcPr>
            <w:tcW w:type="dxa" w:w="120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Data</w:t>
            </w:r>
          </w:p>
        </w:tc>
        <w:tc>
          <w:tcPr>
            <w:tcW w:type="dxa" w:w="413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disable_content_logging: true</w:t>
            </w:r>
            <w:r>
              <w:rPr>
                <w:b w:val="false"/>
                <w:bCs w:val="false"/>
                <w:i w:val="false"/>
                <w:iCs w:val="false"/>
                <w:color w:val="4A4554"/>
                <w:sz w:val="18"/>
                <w:szCs w:val="18"/>
              </w:rPr>
              <w:t xml:space="preserve"> in Bifrost; S3 buckets block public access and deny non-TLS requests; EBS volumes encrypted</w:t>
            </w:r>
          </w:p>
        </w:tc>
        <w:tc>
          <w:tcPr>
            <w:tcW w:type="dxa" w:w="429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Prompts and answers stored in logs; data exposure at rest</w:t>
            </w:r>
          </w:p>
        </w:tc>
      </w:tr>
    </w:tbl>
    <w:p>
      <w:pPr>
        <w:spacing w:after="200"/>
      </w:pPr>
    </w:p>
    <w:p>
      <w:pPr>
        <w:spacing w:after="140" w:line="288"/>
      </w:pPr>
      <w:r>
        <w:rPr>
          <w:b/>
          <w:bCs/>
          <w:i w:val="false"/>
          <w:iCs w:val="false"/>
        </w:rPr>
        <w:t xml:space="preserve">What you still own:</w:t>
      </w:r>
    </w:p>
    <w:p>
      <w:pPr>
        <w:pStyle w:val="ListParagraph"/>
        <w:numPr>
          <w:ilvl w:val="0"/>
          <w:numId w:val="2"/>
        </w:numPr>
        <w:spacing w:after="60" w:line="276"/>
      </w:pPr>
      <w:r>
        <w:rPr>
          <w:b/>
          <w:bCs/>
          <w:i w:val="false"/>
          <w:iCs w:val="false"/>
        </w:rPr>
        <w:t xml:space="preserve">Key hygiene:</w:t>
      </w:r>
      <w:r>
        <w:rPr>
          <w:b w:val="false"/>
          <w:bCs w:val="false"/>
          <w:i w:val="false"/>
          <w:iCs w:val="false"/>
        </w:rPr>
        <w:t xml:space="preserve"> create one key per application, store it in that app's secret store, and revoke and recreate it if it's ever exposed. A key appeared in a screenshot during this PoC.</w:t>
      </w:r>
    </w:p>
    <w:p>
      <w:pPr>
        <w:pStyle w:val="ListParagraph"/>
        <w:numPr>
          <w:ilvl w:val="0"/>
          <w:numId w:val="2"/>
        </w:numPr>
        <w:spacing w:after="60" w:line="276"/>
      </w:pPr>
      <w:r>
        <w:rPr>
          <w:b/>
          <w:bCs/>
          <w:i w:val="false"/>
          <w:iCs w:val="false"/>
        </w:rPr>
        <w:t xml:space="preserve">The caller allow-list:</w:t>
      </w:r>
      <w:r>
        <w:rPr>
          <w:b w:val="false"/>
          <w:bCs w:val="false"/>
          <w:i w:val="false"/>
          <w:iCs w:val="false"/>
        </w:rPr>
        <w:t xml:space="preserve"> set </w:t>
      </w:r>
      <w:r>
        <w:rPr>
          <w:rFonts w:ascii="Consolas" w:cs="Consolas" w:eastAsia="Consolas" w:hAnsi="Consolas"/>
          <w:b w:val="false"/>
          <w:bCs w:val="false"/>
          <w:i w:val="false"/>
          <w:iCs w:val="false"/>
          <w:color w:val="1B1922"/>
          <w:sz w:val="19"/>
          <w:szCs w:val="19"/>
          <w:shd w:fill="F4F2F7" w:color="auto" w:val="clear"/>
        </w:rPr>
        <w:t xml:space="preserve">AllowedCallerCidrs</w:t>
      </w:r>
      <w:r>
        <w:rPr>
          <w:b w:val="false"/>
          <w:bCs w:val="false"/>
          <w:i w:val="false"/>
          <w:iCs w:val="false"/>
        </w:rPr>
        <w:t xml:space="preserve"> if every caller comes from known networks.</w:t>
      </w:r>
    </w:p>
    <w:p>
      <w:pPr>
        <w:pStyle w:val="ListParagraph"/>
        <w:numPr>
          <w:ilvl w:val="0"/>
          <w:numId w:val="2"/>
        </w:numPr>
        <w:spacing w:after="60" w:line="276"/>
      </w:pPr>
      <w:r>
        <w:rPr>
          <w:b/>
          <w:bCs/>
          <w:i w:val="false"/>
          <w:iCs w:val="false"/>
        </w:rPr>
        <w:t xml:space="preserve">Prompt-level safety:</w:t>
      </w:r>
      <w:r>
        <w:rPr>
          <w:b w:val="false"/>
          <w:bCs w:val="false"/>
          <w:i w:val="false"/>
          <w:iCs w:val="false"/>
        </w:rPr>
        <w:t xml:space="preserve"> the gateway controls who calls the model, not what they ask. Add guardrails in the application, or in Bifrost's plugin chain, if your use case needs them.</w:t>
      </w:r>
    </w:p>
    <w:p>
      <w:pPr>
        <w:spacing w:after="80"/>
      </w:pPr>
    </w:p>
    <w:p>
      <w:pPr>
        <w:pStyle w:val="Heading1"/>
        <w:keepNext/>
        <w:pageBreakBefore/>
      </w:pPr>
      <w:bookmarkStart w:name="sec_16" w:id="158"/>
      <w:r>
        <w:t xml:space="preserve">16. Troubleshooting and lessons learned</w:t>
      </w:r>
      <w:bookmarkEnd w:id="1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4 min read</w:t>
            </w:r>
            <w:r>
              <w:rPr>
                <w:color w:val="4A4554"/>
                <w:sz w:val="18"/>
                <w:szCs w:val="18"/>
              </w:rPr>
              <w:t xml:space="preserve">     On the reading paths: New to AI infra, Deploy now</w:t>
            </w:r>
          </w:p>
        </w:tc>
      </w:tr>
    </w:tbl>
    <w:p>
      <w:pPr>
        <w:spacing w:after="160"/>
      </w:pPr>
    </w:p>
    <w:p>
      <w:pPr>
        <w:spacing w:after="140" w:line="288"/>
      </w:pPr>
      <w:r>
        <w:rPr>
          <w:b w:val="false"/>
          <w:bCs w:val="false"/>
          <w:i w:val="false"/>
          <w:iCs w:val="false"/>
        </w:rPr>
        <w:t xml:space="preserve">Every problem below happened during the PoC between 8 and 19 October 2026. Each one is now either fixed in the template and scripts or handled by a documented step. They're listed in the order you'd meet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2075"/>
        <w:gridCol w:w="1428"/>
        <w:gridCol w:w="2629"/>
        <w:gridCol w:w="2262"/>
      </w:tblGrid>
      <w:tr>
        <w:trPr>
          <w:cantSplit/>
          <w:tblHeader/>
        </w:trPr>
        <w:tc>
          <w:tcPr>
            <w:tcW w:type="dxa" w:w="124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Stage</w:t>
            </w:r>
          </w:p>
        </w:tc>
        <w:tc>
          <w:tcPr>
            <w:tcW w:type="dxa" w:w="207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Symptom</w:t>
            </w:r>
          </w:p>
        </w:tc>
        <w:tc>
          <w:tcPr>
            <w:tcW w:type="dxa" w:w="142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Root cause</w:t>
            </w:r>
          </w:p>
        </w:tc>
        <w:tc>
          <w:tcPr>
            <w:tcW w:type="dxa" w:w="262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Evidence</w:t>
            </w:r>
          </w:p>
        </w:tc>
        <w:tc>
          <w:tcPr>
            <w:tcW w:type="dxa" w:w="226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Fix</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Stack create</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The maximum number of internet gateways has been reached</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Region quota for internet gateways was full (20 used, 2 of them detached)</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Error from CloudFormation; IGW list in the VPC console</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Delete detached gateways or raise quota </w:t>
            </w:r>
            <w:r>
              <w:rPr>
                <w:rFonts w:ascii="Consolas" w:cs="Consolas" w:eastAsia="Consolas" w:hAnsi="Consolas"/>
                <w:b w:val="false"/>
                <w:bCs w:val="false"/>
                <w:i w:val="false"/>
                <w:iCs w:val="false"/>
                <w:color w:val="1B1922"/>
                <w:sz w:val="16"/>
                <w:szCs w:val="16"/>
                <w:shd w:fill="F4F2F7" w:color="auto" w:val="clear"/>
              </w:rPr>
              <w:t xml:space="preserve">L-A4707A72</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Stack create</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We currently do not have sufficient g7e.2xlarge capacity</w:t>
            </w:r>
            <w:r>
              <w:rPr>
                <w:b w:val="false"/>
                <w:bCs w:val="false"/>
                <w:i w:val="false"/>
                <w:iCs w:val="false"/>
                <w:color w:val="4A4554"/>
                <w:sz w:val="18"/>
                <w:szCs w:val="18"/>
              </w:rPr>
              <w:t xml:space="preserve"> in 1a and 1c, later the same for g6e</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free GPU hosts in that zone; On-Demand launches aren't queued</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CloudFormation event </w:t>
            </w:r>
            <w:r>
              <w:rPr>
                <w:rFonts w:ascii="Consolas" w:cs="Consolas" w:eastAsia="Consolas" w:hAnsi="Consolas"/>
                <w:b w:val="false"/>
                <w:bCs w:val="false"/>
                <w:i w:val="false"/>
                <w:iCs w:val="false"/>
                <w:color w:val="1B1922"/>
                <w:sz w:val="16"/>
                <w:szCs w:val="16"/>
                <w:shd w:fill="F4F2F7" w:color="auto" w:val="clear"/>
              </w:rPr>
              <w:t xml:space="preserve">InsufficientInstanceCapacity</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Reserve first with </w:t>
            </w:r>
            <w:r>
              <w:rPr>
                <w:rFonts w:ascii="Consolas" w:cs="Consolas" w:eastAsia="Consolas" w:hAnsi="Consolas"/>
                <w:b w:val="false"/>
                <w:bCs w:val="false"/>
                <w:i w:val="false"/>
                <w:iCs w:val="false"/>
                <w:color w:val="1B1922"/>
                <w:sz w:val="16"/>
                <w:szCs w:val="16"/>
                <w:shd w:fill="F4F2F7" w:color="auto" w:val="clear"/>
              </w:rPr>
              <w:t xml:space="preserve">reserve-gpu.sh</w:t>
            </w:r>
            <w:r>
              <w:rPr>
                <w:b w:val="false"/>
                <w:bCs w:val="false"/>
                <w:i w:val="false"/>
                <w:iCs w:val="false"/>
                <w:color w:val="4A4554"/>
                <w:sz w:val="18"/>
                <w:szCs w:val="18"/>
              </w:rPr>
              <w:t xml:space="preserve"> (</w:t>
            </w:r>
            <w:r>
              <w:rPr>
                <w:b w:val="false"/>
                <w:bCs w:val="false"/>
                <w:i w:val="false"/>
                <w:iCs w:val="false"/>
                <w:color w:val="4A4554"/>
                <w:sz w:val="18"/>
                <w:szCs w:val="18"/>
              </w:rPr>
              <w:t xml:space="preserve">section </w:t>
            </w:r>
            <w:hyperlink w:history="1" w:anchor="sec_11">
              <w:r>
                <w:rPr>
                  <w:b w:val="false"/>
                  <w:bCs w:val="false"/>
                  <w:i w:val="false"/>
                  <w:iCs w:val="false"/>
                  <w:color w:val="C8104F"/>
                  <w:sz w:val="18"/>
                  <w:szCs w:val="18"/>
                  <w:u w:val="single"/>
                </w:rPr>
                <w:t xml:space="preserve">11</w:t>
              </w:r>
            </w:hyperlink>
            <w:r>
              <w:rPr>
                <w:b w:val="false"/>
                <w:bCs w:val="false"/>
                <w:i w:val="false"/>
                <w:iCs w:val="false"/>
                <w:color w:val="4A4554"/>
                <w:sz w:val="18"/>
                <w:szCs w:val="18"/>
              </w:rPr>
              <w:t xml:space="preserve">), or use a Capacity Block for p5.4xlarge</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Reservation script stopped with </w:t>
            </w:r>
            <w:r>
              <w:rPr>
                <w:b w:val="false"/>
                <w:bCs w:val="false"/>
                <w:i/>
                <w:iCs/>
                <w:color w:val="4A4554"/>
                <w:sz w:val="18"/>
                <w:szCs w:val="18"/>
              </w:rPr>
              <w:t xml:space="preserve">Unsupported</w:t>
            </w:r>
            <w:r>
              <w:rPr>
                <w:b w:val="false"/>
                <w:bCs w:val="false"/>
                <w:i w:val="false"/>
                <w:iCs w:val="false"/>
                <w:color w:val="4A4554"/>
                <w:sz w:val="18"/>
                <w:szCs w:val="18"/>
              </w:rPr>
              <w:t xml:space="preserve"> in us-east-1b</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g7e.2xlarge isn't offered in 1b or 1d at all</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describe-instance-type-offerings</w:t>
            </w:r>
            <w:r>
              <w:rPr>
                <w:b w:val="false"/>
                <w:bCs w:val="false"/>
                <w:i w:val="false"/>
                <w:iCs w:val="false"/>
                <w:color w:val="4A4554"/>
                <w:sz w:val="18"/>
                <w:szCs w:val="18"/>
              </w:rPr>
              <w:t xml:space="preserve"> returns 1a and 1c only</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Script now checks offerings first and drops unsupported zones</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Many </w:t>
            </w:r>
            <w:r>
              <w:rPr>
                <w:b/>
                <w:bCs/>
                <w:i w:val="false"/>
                <w:iCs w:val="false"/>
                <w:color w:val="4A4554"/>
                <w:sz w:val="18"/>
                <w:szCs w:val="18"/>
              </w:rPr>
              <w:t xml:space="preserve">Failed</w:t>
            </w:r>
            <w:r>
              <w:rPr>
                <w:b w:val="false"/>
                <w:bCs w:val="false"/>
                <w:i w:val="false"/>
                <w:iCs w:val="false"/>
                <w:color w:val="4A4554"/>
                <w:sz w:val="18"/>
                <w:szCs w:val="18"/>
              </w:rPr>
              <w:t xml:space="preserve"> reservations listed in the console</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records accepted requests that it then can't fill; they're visible for 60 minutes and never billed</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e5g6ozgxjebkpsars_hqy">
              <w:r>
                <w:rPr>
                  <w:b w:val="false"/>
                  <w:bCs w:val="false"/>
                  <w:i w:val="false"/>
                  <w:iCs w:val="false"/>
                  <w:color w:val="C8104F"/>
                  <w:sz w:val="18"/>
                  <w:szCs w:val="18"/>
                  <w:u w:val="single"/>
                </w:rPr>
                <w:t xml:space="preserve">AWS docs on reservation states</w:t>
              </w:r>
            </w:hyperlink>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None needed; the script now waits for the real state and only reports </w:t>
            </w:r>
            <w:r>
              <w:rPr>
                <w:b w:val="false"/>
                <w:bCs w:val="false"/>
                <w:i/>
                <w:iCs/>
                <w:color w:val="4A4554"/>
                <w:sz w:val="18"/>
                <w:szCs w:val="18"/>
              </w:rPr>
              <w:t xml:space="preserve">active</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AZS="…"</w:t>
            </w:r>
            <w:r>
              <w:rPr>
                <w:b w:val="false"/>
                <w:bCs w:val="false"/>
                <w:i w:val="false"/>
                <w:iCs w:val="false"/>
                <w:color w:val="4A4554"/>
                <w:sz w:val="18"/>
                <w:szCs w:val="18"/>
              </w:rPr>
              <w:t xml:space="preserve"> had no effect</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Set on its own line, so the script never saw it</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Shell behaviour</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Put options on the same line: </w:t>
            </w:r>
            <w:r>
              <w:rPr>
                <w:rFonts w:ascii="Consolas" w:cs="Consolas" w:eastAsia="Consolas" w:hAnsi="Consolas"/>
                <w:b w:val="false"/>
                <w:bCs w:val="false"/>
                <w:i w:val="false"/>
                <w:iCs w:val="false"/>
                <w:color w:val="1B1922"/>
                <w:sz w:val="16"/>
                <w:szCs w:val="16"/>
                <w:shd w:fill="F4F2F7" w:color="auto" w:val="clear"/>
              </w:rPr>
              <w:t xml:space="preserve">TYPE=… AZS=… bash reserve-gpu.sh</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Bootstrap</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restarting: </w:t>
            </w:r>
            <w:r>
              <w:rPr>
                <w:b w:val="false"/>
                <w:bCs w:val="false"/>
                <w:i/>
                <w:iCs/>
                <w:color w:val="4A4554"/>
                <w:sz w:val="18"/>
                <w:szCs w:val="18"/>
              </w:rPr>
              <w:t xml:space="preserve">failed to unmarshal sqlite config: unexpected end of JSON input</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config_store</w:t>
            </w:r>
            <w:r>
              <w:rPr>
                <w:b w:val="false"/>
                <w:bCs w:val="false"/>
                <w:i w:val="false"/>
                <w:iCs w:val="false"/>
                <w:color w:val="4A4554"/>
                <w:sz w:val="18"/>
                <w:szCs w:val="18"/>
              </w:rPr>
              <w:t xml:space="preserve"> had no </w:t>
            </w:r>
            <w:r>
              <w:rPr>
                <w:rFonts w:ascii="Consolas" w:cs="Consolas" w:eastAsia="Consolas" w:hAnsi="Consolas"/>
                <w:b w:val="false"/>
                <w:bCs w:val="false"/>
                <w:i w:val="false"/>
                <w:iCs w:val="false"/>
                <w:color w:val="1B1922"/>
                <w:sz w:val="16"/>
                <w:szCs w:val="16"/>
                <w:shd w:fill="F4F2F7" w:color="auto" w:val="clear"/>
              </w:rPr>
              <w:t xml:space="preserve">config.path</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log; </w:t>
            </w:r>
            <w:hyperlink w:history="1" r:id="rIdav-s7yfhngnsemp68qfl_">
              <w:r>
                <w:rPr>
                  <w:b w:val="false"/>
                  <w:bCs w:val="false"/>
                  <w:i w:val="false"/>
                  <w:iCs w:val="false"/>
                  <w:color w:val="C8104F"/>
                  <w:sz w:val="18"/>
                  <w:szCs w:val="18"/>
                  <w:u w:val="single"/>
                </w:rPr>
                <w:t xml:space="preserve">Bifrost storage docs</w:t>
              </w:r>
            </w:hyperlink>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"config": {"path": "./config.db"}</w:t>
            </w:r>
            <w:r>
              <w:rPr>
                <w:b w:val="false"/>
                <w:bCs w:val="false"/>
                <w:i w:val="false"/>
                <w:iCs w:val="false"/>
                <w:color w:val="4A4554"/>
                <w:sz w:val="18"/>
                <w:szCs w:val="18"/>
              </w:rPr>
              <w:t xml:space="preserve"> in the template</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Bootstrap</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restarting: </w:t>
            </w:r>
            <w:r>
              <w:rPr>
                <w:b w:val="false"/>
                <w:bCs w:val="false"/>
                <w:i/>
                <w:iCs/>
                <w:color w:val="4A4554"/>
                <w:sz w:val="18"/>
                <w:szCs w:val="18"/>
              </w:rPr>
              <w:t xml:space="preserve">max</w:t>
            </w:r>
            <w:r>
              <w:rPr>
                <w:b w:val="false"/>
                <w:bCs w:val="false"/>
                <w:i/>
                <w:iCs/>
                <w:color w:val="4A4554"/>
                <w:sz w:val="18"/>
                <w:szCs w:val="18"/>
              </w:rPr>
              <w:t xml:space="preserve">_</w:t>
            </w:r>
            <w:r>
              <w:rPr>
                <w:b w:val="false"/>
                <w:bCs w:val="false"/>
                <w:i/>
                <w:iCs/>
                <w:color w:val="4A4554"/>
                <w:sz w:val="18"/>
                <w:szCs w:val="18"/>
              </w:rPr>
              <w:t xml:space="preserve">num</w:t>
            </w:r>
            <w:r>
              <w:rPr>
                <w:b w:val="false"/>
                <w:bCs w:val="false"/>
                <w:i/>
                <w:iCs/>
                <w:color w:val="4A4554"/>
                <w:sz w:val="18"/>
                <w:szCs w:val="18"/>
              </w:rPr>
              <w:t xml:space="preserve">_</w:t>
            </w:r>
            <w:r>
              <w:rPr>
                <w:b w:val="false"/>
                <w:bCs w:val="false"/>
                <w:i/>
                <w:iCs/>
                <w:color w:val="4A4554"/>
                <w:sz w:val="18"/>
                <w:szCs w:val="18"/>
              </w:rPr>
              <w:t xml:space="preserve">seqs (256) exceeds available Mamba cache blocks (165)</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vLLM's default of 256 parallel requests needs more fixed per-request state than fits beside the weights on 48 GB</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traceback in </w:t>
            </w:r>
            <w:r>
              <w:rPr>
                <w:rFonts w:ascii="Consolas" w:cs="Consolas" w:eastAsia="Consolas" w:hAnsi="Consolas"/>
                <w:b w:val="false"/>
                <w:bCs w:val="false"/>
                <w:i w:val="false"/>
                <w:iCs w:val="false"/>
                <w:color w:val="1B1922"/>
                <w:sz w:val="16"/>
                <w:szCs w:val="16"/>
                <w:shd w:fill="F4F2F7" w:color="auto" w:val="clear"/>
              </w:rPr>
              <w:t xml:space="preserve">docker logs vllm</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MaxNumSeqs=0</w:t>
            </w:r>
            <w:r>
              <w:rPr>
                <w:b w:val="false"/>
                <w:bCs w:val="false"/>
                <w:i w:val="false"/>
                <w:iCs w:val="false"/>
                <w:color w:val="4A4554"/>
                <w:sz w:val="18"/>
                <w:szCs w:val="18"/>
              </w:rPr>
              <w:t xml:space="preserve"> sets 64 on g6e and 128 on 80–96 GB GPUs</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Bootstrap</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warns </w:t>
            </w:r>
            <w:r>
              <w:rPr>
                <w:b w:val="false"/>
                <w:bCs w:val="false"/>
                <w:i/>
                <w:iCs/>
                <w:color w:val="4A4554"/>
                <w:sz w:val="18"/>
                <w:szCs w:val="18"/>
              </w:rPr>
              <w:t xml:space="preserve">Weight-only FP8 … Marlin kernel</w:t>
            </w:r>
            <w:r>
              <w:rPr>
                <w:b w:val="false"/>
                <w:bCs w:val="false"/>
                <w:i w:val="false"/>
                <w:iCs w:val="false"/>
                <w:color w:val="4A4554"/>
                <w:sz w:val="18"/>
                <w:szCs w:val="18"/>
              </w:rPr>
              <w:t xml:space="preserve"> on L40S</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falls back to weight-only FP8 for this block-scaled checkpoint on the L40S (Ada), although Ada supports FP8 in general</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log</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Expected; correct output, slower prefill. Use p5 or g7e for native FP8</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Gateway</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HTTP 502 </w:t>
            </w:r>
            <w:r>
              <w:rPr>
                <w:b w:val="false"/>
                <w:bCs w:val="false"/>
                <w:i/>
                <w:iCs/>
                <w:color w:val="4A4554"/>
                <w:sz w:val="18"/>
                <w:szCs w:val="18"/>
              </w:rPr>
              <w:t xml:space="preserve">connection to private IP 172.18.0.2 is not allowed</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blocks private IPs by default to prevent server-side request forgery; vLLM sits on a private Docker network</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response body; </w:t>
            </w:r>
            <w:hyperlink w:history="1" r:id="rIdahld_16v0kqgqd9leabnt">
              <w:r>
                <w:rPr>
                  <w:b w:val="false"/>
                  <w:bCs w:val="false"/>
                  <w:i w:val="false"/>
                  <w:iCs w:val="false"/>
                  <w:color w:val="C8104F"/>
                  <w:sz w:val="18"/>
                  <w:szCs w:val="18"/>
                  <w:u w:val="single"/>
                </w:rPr>
                <w:t xml:space="preserve">Bifrost issue #4138</w:t>
              </w:r>
            </w:hyperlink>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allow_private_network</w:t>
            </w:r>
            <w:r>
              <w:rPr>
                <w:b w:val="false"/>
                <w:bCs w:val="false"/>
                <w:i w:val="false"/>
                <w:iCs w:val="false"/>
                <w:color w:val="4A4554"/>
                <w:sz w:val="18"/>
                <w:szCs w:val="18"/>
              </w:rPr>
              <w:t xml:space="preserve"> in v2.2.1 source</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allow_private_network: true</w:t>
            </w:r>
            <w:r>
              <w:rPr>
                <w:b w:val="false"/>
                <w:bCs w:val="false"/>
                <w:i w:val="false"/>
                <w:iCs w:val="false"/>
                <w:color w:val="4A4554"/>
                <w:sz w:val="18"/>
                <w:szCs w:val="18"/>
              </w:rPr>
              <w:t xml:space="preserve"> on the vLLM provider only</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Gateway</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Admin API reachable without a password</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admin account existed yet</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w:t>
            </w:r>
            <w:hyperlink w:history="1" r:id="rIdt1o1moiulbg0k_ggt2h20">
              <w:r>
                <w:rPr>
                  <w:b w:val="false"/>
                  <w:bCs w:val="false"/>
                  <w:i w:val="false"/>
                  <w:iCs w:val="false"/>
                  <w:color w:val="C8104F"/>
                  <w:sz w:val="18"/>
                  <w:szCs w:val="18"/>
                  <w:u w:val="single"/>
                </w:rPr>
                <w:t xml:space="preserve">security guide</w:t>
              </w:r>
            </w:hyperlink>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Admin account created from Secrets Manager on first boot</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Gateway</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Locking via API returned </w:t>
            </w:r>
            <w:r>
              <w:rPr>
                <w:b w:val="false"/>
                <w:bCs w:val="false"/>
                <w:i/>
                <w:iCs/>
                <w:color w:val="4A4554"/>
                <w:sz w:val="18"/>
                <w:szCs w:val="18"/>
              </w:rPr>
              <w:t xml:space="preserve">log</w:t>
            </w:r>
            <w:r>
              <w:rPr>
                <w:b w:val="false"/>
                <w:bCs w:val="false"/>
                <w:i/>
                <w:iCs/>
                <w:color w:val="4A4554"/>
                <w:sz w:val="18"/>
                <w:szCs w:val="18"/>
              </w:rPr>
              <w:t xml:space="preserve">_</w:t>
            </w:r>
            <w:r>
              <w:rPr>
                <w:b w:val="false"/>
                <w:bCs w:val="false"/>
                <w:i/>
                <w:iCs/>
                <w:color w:val="4A4554"/>
                <w:sz w:val="18"/>
                <w:szCs w:val="18"/>
              </w:rPr>
              <w:t xml:space="preserve">retention</w:t>
            </w:r>
            <w:r>
              <w:rPr>
                <w:b w:val="false"/>
                <w:bCs w:val="false"/>
                <w:i/>
                <w:iCs/>
                <w:color w:val="4A4554"/>
                <w:sz w:val="18"/>
                <w:szCs w:val="18"/>
              </w:rPr>
              <w:t xml:space="preserve">_</w:t>
            </w:r>
            <w:r>
              <w:rPr>
                <w:b w:val="false"/>
                <w:bCs w:val="false"/>
                <w:i/>
                <w:iCs/>
                <w:color w:val="4A4554"/>
                <w:sz w:val="18"/>
                <w:szCs w:val="18"/>
              </w:rPr>
              <w:t xml:space="preserve">days must be at least 1</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Sending back current settings included a zero value Bifrost rejects on save</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API response</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Avoided; the template now locks it from </w:t>
            </w:r>
            <w:r>
              <w:rPr>
                <w:rFonts w:ascii="Consolas" w:cs="Consolas" w:eastAsia="Consolas" w:hAnsi="Consolas"/>
                <w:b w:val="false"/>
                <w:bCs w:val="false"/>
                <w:i w:val="false"/>
                <w:iCs w:val="false"/>
                <w:color w:val="1B1922"/>
                <w:sz w:val="16"/>
                <w:szCs w:val="16"/>
                <w:shd w:fill="F4F2F7" w:color="auto" w:val="clear"/>
              </w:rPr>
              <w:t xml:space="preserve">config.json</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Gateway</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llm-admin.py status</w:t>
            </w:r>
            <w:r>
              <w:rPr>
                <w:b w:val="false"/>
                <w:bCs w:val="false"/>
                <w:i w:val="false"/>
                <w:iCs w:val="false"/>
                <w:color w:val="4A4554"/>
                <w:sz w:val="18"/>
                <w:szCs w:val="18"/>
              </w:rPr>
              <w:t xml:space="preserve"> crashed: </w:t>
            </w:r>
            <w:r>
              <w:rPr>
                <w:b w:val="false"/>
                <w:bCs w:val="false"/>
                <w:i/>
                <w:iCs/>
                <w:color w:val="4A4554"/>
                <w:sz w:val="18"/>
                <w:szCs w:val="18"/>
              </w:rPr>
              <w:t xml:space="preserve">object of type 'NoneType' has no len()</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returns </w:t>
            </w:r>
            <w:r>
              <w:rPr>
                <w:rFonts w:ascii="Consolas" w:cs="Consolas" w:eastAsia="Consolas" w:hAnsi="Consolas"/>
                <w:b w:val="false"/>
                <w:bCs w:val="false"/>
                <w:i w:val="false"/>
                <w:iCs w:val="false"/>
                <w:color w:val="1B1922"/>
                <w:sz w:val="16"/>
                <w:szCs w:val="16"/>
                <w:shd w:fill="F4F2F7" w:color="auto" w:val="clear"/>
              </w:rPr>
              <w:t xml:space="preserve">virtual_keys: null</w:t>
            </w:r>
            <w:r>
              <w:rPr>
                <w:b w:val="false"/>
                <w:bCs w:val="false"/>
                <w:i w:val="false"/>
                <w:iCs w:val="false"/>
                <w:color w:val="4A4554"/>
                <w:sz w:val="18"/>
                <w:szCs w:val="18"/>
              </w:rPr>
              <w:t xml:space="preserve"> when there are none</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Traceback</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Fixed in the script</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Deploy</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create-stack --template-body</w:t>
            </w:r>
            <w:r>
              <w:rPr>
                <w:b w:val="false"/>
                <w:bCs w:val="false"/>
                <w:i w:val="false"/>
                <w:iCs w:val="false"/>
                <w:color w:val="4A4554"/>
                <w:sz w:val="18"/>
                <w:szCs w:val="18"/>
              </w:rPr>
              <w:t xml:space="preserve"> fails for this template</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Template is about 62 KB; the inline limit is 51,200 bytes</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luywn17ro5nfuesdkijc6">
              <w:r>
                <w:rPr>
                  <w:b w:val="false"/>
                  <w:bCs w:val="false"/>
                  <w:i w:val="false"/>
                  <w:iCs w:val="false"/>
                  <w:color w:val="C8104F"/>
                  <w:sz w:val="18"/>
                  <w:szCs w:val="18"/>
                  <w:u w:val="single"/>
                </w:rPr>
                <w:t xml:space="preserve">CloudFormation quotas</w:t>
              </w:r>
            </w:hyperlink>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Upload to S3 and use </w:t>
            </w:r>
            <w:r>
              <w:rPr>
                <w:rFonts w:ascii="Consolas" w:cs="Consolas" w:eastAsia="Consolas" w:hAnsi="Consolas"/>
                <w:b w:val="false"/>
                <w:bCs w:val="false"/>
                <w:i w:val="false"/>
                <w:iCs w:val="false"/>
                <w:color w:val="1B1922"/>
                <w:sz w:val="16"/>
                <w:szCs w:val="16"/>
                <w:shd w:fill="F4F2F7" w:color="auto" w:val="clear"/>
              </w:rPr>
              <w:t xml:space="preserve">--template-url</w:t>
            </w:r>
            <w:r>
              <w:rPr>
                <w:b w:val="false"/>
                <w:bCs w:val="false"/>
                <w:i w:val="false"/>
                <w:iCs w:val="false"/>
                <w:color w:val="4A4554"/>
                <w:sz w:val="18"/>
                <w:szCs w:val="18"/>
              </w:rPr>
              <w:t xml:space="preserve">, or use the console</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Verify</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 not found</w:t>
            </w:r>
            <w:r>
              <w:rPr>
                <w:b w:val="false"/>
                <w:bCs w:val="false"/>
                <w:i w:val="false"/>
                <w:iCs w:val="false"/>
                <w:color w:val="4A4554"/>
                <w:sz w:val="18"/>
                <w:szCs w:val="18"/>
              </w:rPr>
              <w:t xml:space="preserve"> and false FAILs</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Script run with </w:t>
            </w:r>
            <w:r>
              <w:rPr>
                <w:rFonts w:ascii="Consolas" w:cs="Consolas" w:eastAsia="Consolas" w:hAnsi="Consolas"/>
                <w:b w:val="false"/>
                <w:bCs w:val="false"/>
                <w:i w:val="false"/>
                <w:iCs w:val="false"/>
                <w:color w:val="1B1922"/>
                <w:sz w:val="16"/>
                <w:szCs w:val="16"/>
                <w:shd w:fill="F4F2F7" w:color="auto" w:val="clear"/>
              </w:rPr>
              <w:t xml:space="preserve">sh</w:t>
            </w:r>
            <w:r>
              <w:rPr>
                <w:b w:val="false"/>
                <w:bCs w:val="false"/>
                <w:i w:val="false"/>
                <w:iCs w:val="false"/>
                <w:color w:val="4A4554"/>
                <w:sz w:val="18"/>
                <w:szCs w:val="18"/>
              </w:rPr>
              <w:t xml:space="preserve"> instead of </w:t>
            </w:r>
            <w:r>
              <w:rPr>
                <w:rFonts w:ascii="Consolas" w:cs="Consolas" w:eastAsia="Consolas" w:hAnsi="Consolas"/>
                <w:b w:val="false"/>
                <w:bCs w:val="false"/>
                <w:i w:val="false"/>
                <w:iCs w:val="false"/>
                <w:color w:val="1B1922"/>
                <w:sz w:val="16"/>
                <w:szCs w:val="16"/>
                <w:shd w:fill="F4F2F7" w:color="auto" w:val="clear"/>
              </w:rPr>
              <w:t xml:space="preserve">bash</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Shell output</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sudo -i, then bash verify-llm-host.sh</w:t>
            </w:r>
            <w:r>
              <w:rPr>
                <w:b w:val="false"/>
                <w:bCs w:val="false"/>
                <w:i w:val="false"/>
                <w:iCs w:val="false"/>
                <w:color w:val="4A4554"/>
                <w:sz w:val="18"/>
                <w:szCs w:val="18"/>
              </w:rPr>
              <w:t xml:space="preserve">; the script now refuses </w:t>
            </w:r>
            <w:r>
              <w:rPr>
                <w:rFonts w:ascii="Consolas" w:cs="Consolas" w:eastAsia="Consolas" w:hAnsi="Consolas"/>
                <w:b w:val="false"/>
                <w:bCs w:val="false"/>
                <w:i w:val="false"/>
                <w:iCs w:val="false"/>
                <w:color w:val="1B1922"/>
                <w:sz w:val="16"/>
                <w:szCs w:val="16"/>
                <w:shd w:fill="F4F2F7" w:color="auto" w:val="clear"/>
              </w:rPr>
              <w:t xml:space="preserve">sh</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Requests</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HTTP 500 with </w:t>
            </w:r>
            <w:r>
              <w:rPr>
                <w:rFonts w:ascii="Consolas" w:cs="Consolas" w:eastAsia="Consolas" w:hAnsi="Consolas"/>
                <w:b w:val="false"/>
                <w:bCs w:val="false"/>
                <w:i w:val="false"/>
                <w:iCs w:val="false"/>
                <w:color w:val="1B1922"/>
                <w:sz w:val="16"/>
                <w:szCs w:val="16"/>
                <w:shd w:fill="F4F2F7" w:color="auto" w:val="clear"/>
              </w:rPr>
              <w:t xml:space="preserve">reasoning_effort: high</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Qwen3.8 chat template accepts only </w:t>
            </w:r>
            <w:r>
              <w:rPr>
                <w:rFonts w:ascii="Consolas" w:cs="Consolas" w:eastAsia="Consolas" w:hAnsi="Consolas"/>
                <w:b w:val="false"/>
                <w:bCs w:val="false"/>
                <w:i w:val="false"/>
                <w:iCs w:val="false"/>
                <w:color w:val="1B1922"/>
                <w:sz w:val="16"/>
                <w:szCs w:val="16"/>
                <w:shd w:fill="F4F2F7" w:color="auto" w:val="clear"/>
              </w:rPr>
              <w:t xml:space="preserve">low</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medium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xhigh</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9oohx_6s3i7fjjp8jzri8">
              <w:r>
                <w:rPr>
                  <w:b w:val="false"/>
                  <w:bCs w:val="false"/>
                  <w:i w:val="false"/>
                  <w:iCs w:val="false"/>
                  <w:color w:val="C8104F"/>
                  <w:sz w:val="18"/>
                  <w:szCs w:val="18"/>
                  <w:u w:val="single"/>
                </w:rPr>
                <w:t xml:space="preserve">Qwen3.8 issue #217</w:t>
              </w:r>
            </w:hyperlink>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 </w:t>
            </w:r>
            <w:r>
              <w:rPr>
                <w:rFonts w:ascii="Consolas" w:cs="Consolas" w:eastAsia="Consolas" w:hAnsi="Consolas"/>
                <w:b w:val="false"/>
                <w:bCs w:val="false"/>
                <w:i w:val="false"/>
                <w:iCs w:val="false"/>
                <w:color w:val="1B1922"/>
                <w:sz w:val="16"/>
                <w:szCs w:val="16"/>
                <w:shd w:fill="F4F2F7" w:color="auto" w:val="clear"/>
              </w:rPr>
              <w:t xml:space="preserve">low</w:t>
            </w:r>
            <w:r>
              <w:rPr>
                <w:b w:val="false"/>
                <w:bCs w:val="false"/>
                <w:i w:val="false"/>
                <w:iCs w:val="false"/>
                <w:color w:val="4A4554"/>
                <w:sz w:val="18"/>
                <w:szCs w:val="18"/>
              </w:rPr>
              <w:t xml:space="preserve"> or </w:t>
            </w:r>
            <w:r>
              <w:rPr>
                <w:rFonts w:ascii="Consolas" w:cs="Consolas" w:eastAsia="Consolas" w:hAnsi="Consolas"/>
                <w:b w:val="false"/>
                <w:bCs w:val="false"/>
                <w:i w:val="false"/>
                <w:iCs w:val="false"/>
                <w:color w:val="1B1922"/>
                <w:sz w:val="16"/>
                <w:szCs w:val="16"/>
                <w:shd w:fill="F4F2F7" w:color="auto" w:val="clear"/>
              </w:rPr>
              <w:t xml:space="preserve">medium</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Requests</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Empty answer, </w:t>
            </w:r>
            <w:r>
              <w:rPr>
                <w:rFonts w:ascii="Consolas" w:cs="Consolas" w:eastAsia="Consolas" w:hAnsi="Consolas"/>
                <w:b w:val="false"/>
                <w:bCs w:val="false"/>
                <w:i w:val="false"/>
                <w:iCs w:val="false"/>
                <w:color w:val="1B1922"/>
                <w:sz w:val="16"/>
                <w:szCs w:val="16"/>
                <w:shd w:fill="F4F2F7" w:color="auto" w:val="clear"/>
              </w:rPr>
              <w:t xml:space="preserve">finish_reason: length</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max_tokens</w:t>
            </w:r>
            <w:r>
              <w:rPr>
                <w:b w:val="false"/>
                <w:bCs w:val="false"/>
                <w:i w:val="false"/>
                <w:iCs w:val="false"/>
                <w:color w:val="4A4554"/>
                <w:sz w:val="18"/>
                <w:szCs w:val="18"/>
              </w:rPr>
              <w:t xml:space="preserve"> used up by thinking</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Response body</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Raise </w:t>
            </w:r>
            <w:r>
              <w:rPr>
                <w:rFonts w:ascii="Consolas" w:cs="Consolas" w:eastAsia="Consolas" w:hAnsi="Consolas"/>
                <w:b w:val="false"/>
                <w:bCs w:val="false"/>
                <w:i w:val="false"/>
                <w:iCs w:val="false"/>
                <w:color w:val="1B1922"/>
                <w:sz w:val="16"/>
                <w:szCs w:val="16"/>
                <w:shd w:fill="F4F2F7" w:color="auto" w:val="clear"/>
              </w:rPr>
              <w:t xml:space="preserve">max_tokens</w:t>
            </w:r>
            <w:r>
              <w:rPr>
                <w:b w:val="false"/>
                <w:bCs w:val="false"/>
                <w:i w:val="false"/>
                <w:iCs w:val="false"/>
                <w:color w:val="4A4554"/>
                <w:sz w:val="18"/>
                <w:szCs w:val="18"/>
              </w:rPr>
              <w:t xml:space="preserve"> (16384 is a good default) or lower </w:t>
            </w:r>
            <w:r>
              <w:rPr>
                <w:rFonts w:ascii="Consolas" w:cs="Consolas" w:eastAsia="Consolas" w:hAnsi="Consolas"/>
                <w:b w:val="false"/>
                <w:bCs w:val="false"/>
                <w:i w:val="false"/>
                <w:iCs w:val="false"/>
                <w:color w:val="1B1922"/>
                <w:sz w:val="16"/>
                <w:szCs w:val="16"/>
                <w:shd w:fill="F4F2F7" w:color="auto" w:val="clear"/>
              </w:rPr>
              <w:t xml:space="preserve">reasoning_effort</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Requests</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401 on a test that should succeed</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placeholder </w:t>
            </w:r>
            <w:r>
              <w:rPr>
                <w:rFonts w:ascii="Consolas" w:cs="Consolas" w:eastAsia="Consolas" w:hAnsi="Consolas"/>
                <w:b w:val="false"/>
                <w:bCs w:val="false"/>
                <w:i w:val="false"/>
                <w:iCs w:val="false"/>
                <w:color w:val="1B1922"/>
                <w:sz w:val="16"/>
                <w:szCs w:val="16"/>
                <w:shd w:fill="F4F2F7" w:color="auto" w:val="clear"/>
              </w:rPr>
              <w:t xml:space="preserve">&lt;sk-bf-...&gt;</w:t>
            </w:r>
            <w:r>
              <w:rPr>
                <w:b w:val="false"/>
                <w:bCs w:val="false"/>
                <w:i w:val="false"/>
                <w:iCs w:val="false"/>
                <w:color w:val="4A4554"/>
                <w:sz w:val="18"/>
                <w:szCs w:val="18"/>
              </w:rPr>
              <w:t xml:space="preserve"> was sent literally</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Shell history</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Paste the real key</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Client</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Browser page can't call the endpoint</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allows browser requests (CORS) only from your domain</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w:t>
            </w:r>
            <w:r>
              <w:rPr>
                <w:rFonts w:ascii="Consolas" w:cs="Consolas" w:eastAsia="Consolas" w:hAnsi="Consolas"/>
                <w:b w:val="false"/>
                <w:bCs w:val="false"/>
                <w:i w:val="false"/>
                <w:iCs w:val="false"/>
                <w:color w:val="1B1922"/>
                <w:sz w:val="16"/>
                <w:szCs w:val="16"/>
                <w:shd w:fill="F4F2F7" w:color="auto" w:val="clear"/>
              </w:rPr>
              <w:t xml:space="preserve">allowed_origins</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Call it server-side; the Qwen Chat app does this through its local server</w:t>
            </w:r>
          </w:p>
        </w:tc>
      </w:tr>
      <w:tr>
        <w:trPr>
          <w:cantSplit/>
          <w:tblHeader w:val="false"/>
        </w:trPr>
        <w:tc>
          <w:tcPr>
            <w:tcW w:type="dxa" w:w="12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Laptop</w:t>
            </w:r>
          </w:p>
        </w:tc>
        <w:tc>
          <w:tcPr>
            <w:tcW w:type="dxa" w:w="207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iCs/>
                <w:color w:val="4A4554"/>
                <w:sz w:val="18"/>
                <w:szCs w:val="18"/>
              </w:rPr>
              <w:t xml:space="preserve">SessionManagerPlugin is not found</w:t>
            </w:r>
          </w:p>
        </w:tc>
        <w:tc>
          <w:tcPr>
            <w:tcW w:type="dxa" w:w="14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plugin isn't installed, and installing it needs admin rights</w:t>
            </w:r>
          </w:p>
        </w:tc>
        <w:tc>
          <w:tcPr>
            <w:tcW w:type="dxa" w:w="262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CLI error</w:t>
            </w:r>
          </w:p>
        </w:tc>
        <w:tc>
          <w:tcPr>
            <w:tcW w:type="dxa" w:w="226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 the browser Session Manager; the dashboard is optional</w:t>
            </w:r>
          </w:p>
        </w:tc>
      </w:tr>
      <w:tr>
        <w:trPr>
          <w:cantSplit/>
          <w:tblHeader w:val="false"/>
        </w:trPr>
        <w:tc>
          <w:tcPr>
            <w:tcW w:type="dxa" w:w="12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Performance</w:t>
            </w:r>
          </w:p>
        </w:tc>
        <w:tc>
          <w:tcPr>
            <w:tcW w:type="dxa" w:w="207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Long answers take minutes (4,516 tokens in 181 s)</w:t>
            </w:r>
          </w:p>
        </w:tc>
        <w:tc>
          <w:tcPr>
            <w:tcW w:type="dxa" w:w="14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Decode is limited by memory bandwidth: about 25 tokens/s on L40S</w:t>
            </w:r>
          </w:p>
        </w:tc>
        <w:tc>
          <w:tcPr>
            <w:tcW w:type="dxa" w:w="262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Timing summary in the chat app</w:t>
            </w:r>
          </w:p>
        </w:tc>
        <w:tc>
          <w:tcPr>
            <w:tcW w:type="dxa" w:w="226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MTP (</w:t>
            </w:r>
            <w:r>
              <w:rPr>
                <w:b w:val="false"/>
                <w:bCs w:val="false"/>
                <w:i w:val="false"/>
                <w:iCs w:val="false"/>
                <w:color w:val="4A4554"/>
                <w:sz w:val="18"/>
                <w:szCs w:val="18"/>
              </w:rPr>
              <w:t xml:space="preserve">section </w:t>
            </w:r>
            <w:hyperlink w:history="1" w:anchor="sec_14">
              <w:r>
                <w:rPr>
                  <w:b w:val="false"/>
                  <w:bCs w:val="false"/>
                  <w:i w:val="false"/>
                  <w:iCs w:val="false"/>
                  <w:color w:val="C8104F"/>
                  <w:sz w:val="18"/>
                  <w:szCs w:val="18"/>
                  <w:u w:val="single"/>
                </w:rPr>
                <w:t xml:space="preserve">14</w:t>
              </w:r>
            </w:hyperlink>
            <w:r>
              <w:rPr>
                <w:b w:val="false"/>
                <w:bCs w:val="false"/>
                <w:i w:val="false"/>
                <w:iCs w:val="false"/>
                <w:color w:val="4A4554"/>
                <w:sz w:val="18"/>
                <w:szCs w:val="18"/>
              </w:rPr>
              <w:t xml:space="preserve">), shorter answers, or a faster GPU (</w:t>
            </w:r>
            <w:r>
              <w:rPr>
                <w:b w:val="false"/>
                <w:bCs w:val="false"/>
                <w:i w:val="false"/>
                <w:iCs w:val="false"/>
                <w:color w:val="4A4554"/>
                <w:sz w:val="18"/>
                <w:szCs w:val="18"/>
              </w:rPr>
              <w:t xml:space="preserve">section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w:t>
            </w:r>
          </w:p>
        </w:tc>
      </w:tr>
    </w:tbl>
    <w:p>
      <w:pPr>
        <w:spacing w:after="200"/>
      </w:pPr>
    </w:p>
    <w:p>
      <w:pPr>
        <w:pStyle w:val="Heading1"/>
        <w:keepNext/>
        <w:pageBreakBefore/>
      </w:pPr>
      <w:bookmarkStart w:name="sec_17" w:id="159"/>
      <w:r>
        <w:t xml:space="preserve">17. Teardown</w:t>
      </w:r>
      <w:bookmarkEnd w:id="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1 min read</w:t>
            </w:r>
            <w:r>
              <w:rPr>
                <w:color w:val="4A4554"/>
                <w:sz w:val="18"/>
                <w:szCs w:val="18"/>
              </w:rPr>
              <w:t xml:space="preserve">     Reference: read when you need it</w:t>
            </w:r>
          </w:p>
        </w:tc>
      </w:tr>
    </w:tbl>
    <w:p>
      <w:pPr>
        <w:spacing w:after="160"/>
      </w:pPr>
    </w:p>
    <w:p>
      <w:pPr>
        <w:spacing w:after="140" w:line="288"/>
      </w:pPr>
      <w:r>
        <w:rPr>
          <w:b w:val="false"/>
          <w:bCs w:val="false"/>
          <w:i w:val="false"/>
          <w:iCs w:val="false"/>
        </w:rPr>
        <w:t xml:space="preserve">Cancel the capacity reservation, delete the stack, then remove the DNS record. The stack deletes cleanly with no manual emptying.</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STACK=llm-qwen-stack</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ec2 describe-capacity-reservations --region us-east-1 --filters Name=state,Values=active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--query 'CapacityReservations[].[CapacityReservationId,InstanceType,AvailabilityZone]' --output table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ec2 cancel-capacity-reservation --region us-east-1 --capacity-reservation-id &lt;cr-...&gt;</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cloudformation delete-stack --region us-east-1 --stack-name $STACK</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aws cloudformation wait stack-delete-complete --region us-east-1 --stack-name $STACK &amp;&amp; echo DELETED</w:t>
      </w:r>
    </w:p>
    <w:p>
      <w:pPr>
        <w:spacing w:after="160"/>
      </w:pPr>
    </w:p>
    <w:p>
      <w:pPr>
        <w:spacing w:after="140" w:line="288"/>
      </w:pPr>
      <w:r>
        <w:rPr>
          <w:b/>
          <w:bCs/>
          <w:i w:val="false"/>
          <w:iCs w:val="false"/>
        </w:rPr>
        <w:t xml:space="preserve">What happens on delete:</w:t>
      </w:r>
    </w:p>
    <w:p>
      <w:pPr>
        <w:pStyle w:val="ListParagraph"/>
        <w:numPr>
          <w:ilvl w:val="0"/>
          <w:numId w:val="2"/>
        </w:numPr>
        <w:spacing w:after="60" w:line="276"/>
      </w:pPr>
      <w:r>
        <w:rPr>
          <w:b/>
          <w:bCs/>
          <w:i w:val="false"/>
          <w:iCs w:val="false"/>
        </w:rPr>
        <w:t xml:space="preserve">Buckets and snapshots:</w:t>
      </w:r>
      <w:r>
        <w:rPr>
          <w:b w:val="false"/>
          <w:bCs w:val="false"/>
          <w:i w:val="false"/>
          <w:iCs w:val="false"/>
        </w:rPr>
        <w:t xml:space="preserve"> a clean-up Lambda empties both S3 buckets, including every object version, and deletes the stack's EBS snapshots. Without it, a non-empty bucket would block the delete.</w:t>
      </w:r>
    </w:p>
    <w:p>
      <w:pPr>
        <w:pStyle w:val="ListParagraph"/>
        <w:numPr>
          <w:ilvl w:val="0"/>
          <w:numId w:val="2"/>
        </w:numPr>
        <w:spacing w:after="60" w:line="276"/>
      </w:pPr>
      <w:r>
        <w:rPr>
          <w:b/>
          <w:bCs/>
          <w:i w:val="false"/>
          <w:iCs w:val="false"/>
        </w:rPr>
        <w:t xml:space="preserve">Everything else:</w:t>
      </w:r>
      <w:r>
        <w:rPr>
          <w:b w:val="false"/>
          <w:bCs w:val="false"/>
          <w:i w:val="false"/>
          <w:iCs w:val="false"/>
        </w:rPr>
        <w:t xml:space="preserve"> secrets, log groups, the data volume and the network are deleted too. Nothing uses termination protection or a Retain policy.</w:t>
      </w:r>
    </w:p>
    <w:p>
      <w:pPr>
        <w:pStyle w:val="ListParagraph"/>
        <w:numPr>
          <w:ilvl w:val="0"/>
          <w:numId w:val="2"/>
        </w:numPr>
        <w:spacing w:after="60" w:line="276"/>
      </w:pPr>
      <w:r>
        <w:rPr>
          <w:b/>
          <w:bCs/>
          <w:i w:val="false"/>
          <w:iCs w:val="false"/>
        </w:rPr>
        <w:t xml:space="preserve">What you remove yourself:</w:t>
      </w:r>
    </w:p>
    <w:p>
      <w:pPr>
        <w:pStyle w:val="ListParagraph"/>
        <w:numPr>
          <w:ilvl w:val="1"/>
          <w:numId w:val="2"/>
        </w:numPr>
        <w:spacing w:after="60" w:line="276"/>
      </w:pPr>
      <w:r>
        <w:rPr>
          <w:b w:val="false"/>
          <w:bCs w:val="false"/>
          <w:i w:val="false"/>
          <w:iCs w:val="false"/>
        </w:rPr>
        <w:t xml:space="preserve">the capacity reservation;</w:t>
      </w:r>
    </w:p>
    <w:p>
      <w:pPr>
        <w:pStyle w:val="ListParagraph"/>
        <w:numPr>
          <w:ilvl w:val="1"/>
          <w:numId w:val="2"/>
        </w:numPr>
        <w:spacing w:after="60" w:line="276"/>
      </w:pPr>
      <w:r>
        <w:rPr>
          <w:b w:val="false"/>
          <w:bCs w:val="false"/>
          <w:i w:val="false"/>
          <w:iCs w:val="false"/>
        </w:rPr>
        <w:t xml:space="preserve">the CNAME in the Route 53 account;</w:t>
      </w:r>
    </w:p>
    <w:p>
      <w:pPr>
        <w:pStyle w:val="ListParagraph"/>
        <w:numPr>
          <w:ilvl w:val="1"/>
          <w:numId w:val="2"/>
        </w:numPr>
        <w:spacing w:after="60" w:line="276"/>
      </w:pPr>
      <w:r>
        <w:rPr>
          <w:b w:val="false"/>
          <w:bCs w:val="false"/>
          <w:i w:val="false"/>
          <w:iCs w:val="false"/>
        </w:rPr>
        <w:t xml:space="preserve">the </w:t>
      </w:r>
      <w:r>
        <w:rPr>
          <w:rFonts w:ascii="Consolas" w:cs="Consolas" w:eastAsia="Consolas" w:hAnsi="Consolas"/>
          <w:b w:val="false"/>
          <w:bCs w:val="false"/>
          <w:i w:val="false"/>
          <w:iCs w:val="false"/>
          <w:color w:val="1B1922"/>
          <w:sz w:val="19"/>
          <w:szCs w:val="19"/>
          <w:shd w:fill="F4F2F7" w:color="auto" w:val="clear"/>
        </w:rPr>
        <w:t xml:space="preserve">cfn-templates-&lt;account&gt;-us-east-1</w:t>
      </w:r>
      <w:r>
        <w:rPr>
          <w:b w:val="false"/>
          <w:bCs w:val="false"/>
          <w:i w:val="false"/>
          <w:iCs w:val="false"/>
        </w:rPr>
        <w:t xml:space="preserve"> bucket, if you created it for </w:t>
      </w:r>
      <w:r>
        <w:rPr>
          <w:rFonts w:ascii="Consolas" w:cs="Consolas" w:eastAsia="Consolas" w:hAnsi="Consolas"/>
          <w:b w:val="false"/>
          <w:bCs w:val="false"/>
          <w:i w:val="false"/>
          <w:iCs w:val="false"/>
          <w:color w:val="1B1922"/>
          <w:sz w:val="19"/>
          <w:szCs w:val="19"/>
          <w:shd w:fill="F4F2F7" w:color="auto" w:val="clear"/>
        </w:rPr>
        <w:t xml:space="preserve">--template-url</w:t>
      </w:r>
      <w:r>
        <w:rPr>
          <w:b w:val="false"/>
          <w:bCs w:val="false"/>
          <w:i w:val="false"/>
          <w:iCs w:val="false"/>
        </w:rPr>
        <w:t xml:space="preserve">.</w:t>
      </w:r>
    </w:p>
    <w:p>
      <w:pPr>
        <w:spacing w:after="80"/>
      </w:pPr>
    </w:p>
    <w:p>
      <w:pPr>
        <w:spacing w:after="140" w:line="288"/>
      </w:pPr>
      <w:r>
        <w:rPr>
          <w:b/>
          <w:bCs/>
          <w:i w:val="false"/>
          <w:iCs w:val="false"/>
        </w:rPr>
        <w:t xml:space="preserve">A Capacity Block (p5) can't be cancelled.</w:t>
      </w:r>
      <w:r>
        <w:rPr>
          <w:b w:val="false"/>
          <w:bCs w:val="false"/>
          <w:i w:val="false"/>
          <w:iCs w:val="false"/>
        </w:rPr>
        <w:t xml:space="preserve"> It ends at its booked time, and you've already paid for it up front.</w:t>
      </w:r>
    </w:p>
    <w:p>
      <w:pPr>
        <w:pageBreakBefore/>
        <w:pBdr>
          <w:bottom w:val="single" w:color="C8104F" w:sz="6" w:space="4"/>
        </w:pBdr>
        <w:spacing w:after="80"/>
      </w:pPr>
      <w:r>
        <w:rPr>
          <w:b/>
          <w:bCs/>
          <w:color w:val="C8104F"/>
          <w:spacing w:val="40"/>
          <w:sz w:val="18"/>
          <w:szCs w:val="18"/>
        </w:rPr>
        <w:t xml:space="preserve">PART D  ·  GROW AND GO DEEPER</w:t>
      </w:r>
      <w:r>
        <w:rPr>
          <w:color w:val="6C6677"/>
          <w:sz w:val="18"/>
          <w:szCs w:val="18"/>
        </w:rPr>
        <w:t xml:space="preserve">   Hardware, monitoring, scale, cost, model lifecycle, LLM security, API and template reference</w:t>
      </w:r>
    </w:p>
    <w:p>
      <w:pPr>
        <w:pStyle w:val="Heading1"/>
        <w:keepNext/>
      </w:pPr>
      <w:bookmarkStart w:name="sec_18" w:id="160"/>
      <w:r>
        <w:t xml:space="preserve">18. GPU and instance primer</w:t>
      </w:r>
      <w:bookmarkEnd w:id="1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w:t>
            </w:r>
          </w:p>
          <w:p>
            <w:pPr>
              <w:spacing w:after="40"/>
            </w:pPr>
            <w:r>
              <w:rPr>
                <w:b/>
                <w:bCs/>
                <w:color w:val="1B1922"/>
                <w:sz w:val="18"/>
                <w:szCs w:val="18"/>
              </w:rPr>
              <w:t xml:space="preserve">In this chapter</w:t>
            </w:r>
          </w:p>
          <w:p>
            <w:pPr>
              <w:pStyle w:val="ListParagraph"/>
              <w:numPr>
                <w:ilvl w:val="0"/>
                <w:numId w:val="2"/>
              </w:numPr>
              <w:spacing w:after="20"/>
            </w:pPr>
            <w:hyperlink w:history="1" w:anchor="s18_0">
              <w:r>
                <w:rPr>
                  <w:color w:val="C8104F"/>
                  <w:sz w:val="18"/>
                  <w:szCs w:val="18"/>
                  <w:u w:val="single"/>
                </w:rPr>
                <w:t xml:space="preserve">What matters in a GPU for LLM serving</w:t>
              </w:r>
            </w:hyperlink>
          </w:p>
          <w:p>
            <w:pPr>
              <w:pStyle w:val="ListParagraph"/>
              <w:numPr>
                <w:ilvl w:val="0"/>
                <w:numId w:val="2"/>
              </w:numPr>
              <w:spacing w:after="20"/>
            </w:pPr>
            <w:hyperlink w:history="1" w:anchor="s18_1">
              <w:r>
                <w:rPr>
                  <w:color w:val="C8104F"/>
                  <w:sz w:val="18"/>
                  <w:szCs w:val="18"/>
                  <w:u w:val="single"/>
                </w:rPr>
                <w:t xml:space="preserve">The rest of the instance</w:t>
              </w:r>
            </w:hyperlink>
          </w:p>
          <w:p>
            <w:pPr>
              <w:pStyle w:val="ListParagraph"/>
              <w:numPr>
                <w:ilvl w:val="0"/>
                <w:numId w:val="2"/>
              </w:numPr>
              <w:spacing w:after="20"/>
            </w:pPr>
            <w:hyperlink w:history="1" w:anchor="s18_2">
              <w:r>
                <w:rPr>
                  <w:color w:val="C8104F"/>
                  <w:sz w:val="18"/>
                  <w:szCs w:val="18"/>
                  <w:u w:val="single"/>
                </w:rPr>
                <w:t xml:space="preserve">Several GPUs</w:t>
              </w:r>
            </w:hyperlink>
          </w:p>
          <w:p>
            <w:pPr>
              <w:pStyle w:val="ListParagraph"/>
              <w:numPr>
                <w:ilvl w:val="0"/>
                <w:numId w:val="2"/>
              </w:numPr>
              <w:spacing w:after="20"/>
            </w:pPr>
            <w:hyperlink w:history="1" w:anchor="s18_3">
              <w:r>
                <w:rPr>
                  <w:color w:val="C8104F"/>
                  <w:sz w:val="18"/>
                  <w:szCs w:val="18"/>
                  <w:u w:val="single"/>
                </w:rPr>
                <w:t xml:space="preserve">Reading nvidia-smi</w:t>
              </w:r>
            </w:hyperlink>
          </w:p>
        </w:tc>
      </w:tr>
    </w:tbl>
    <w:p>
      <w:pPr>
        <w:spacing w:after="160"/>
      </w:pPr>
    </w:p>
    <w:p>
      <w:pPr>
        <w:spacing w:after="140" w:line="288"/>
      </w:pPr>
      <w:r>
        <w:rPr>
          <w:b w:val="false"/>
          <w:bCs w:val="false"/>
          <w:i w:val="false"/>
          <w:iCs w:val="false"/>
        </w:rPr>
        <w:t xml:space="preserve">Sections </w:t>
      </w:r>
      <w:hyperlink w:history="1" w:anchor="sec_18">
        <w:r>
          <w:rPr>
            <w:b w:val="false"/>
            <w:bCs w:val="false"/>
            <w:i w:val="false"/>
            <w:iCs w:val="false"/>
            <w:color w:val="C8104F"/>
            <w:u w:val="single"/>
          </w:rPr>
          <w:t xml:space="preserve">18</w:t>
        </w:r>
      </w:hyperlink>
      <w:r>
        <w:rPr>
          <w:b w:val="false"/>
          <w:bCs w:val="false"/>
          <w:i w:val="false"/>
          <w:iCs w:val="false"/>
        </w:rPr>
        <w:t xml:space="preserve"> to </w:t>
      </w:r>
      <w:hyperlink w:history="1" w:anchor="sec_25">
        <w:r>
          <w:rPr>
            <w:b w:val="false"/>
            <w:bCs w:val="false"/>
            <w:i w:val="false"/>
            <w:iCs w:val="false"/>
            <w:color w:val="C8104F"/>
            <w:u w:val="single"/>
          </w:rPr>
          <w:t xml:space="preserve">25</w:t>
        </w:r>
      </w:hyperlink>
      <w:r>
        <w:rPr>
          <w:b w:val="false"/>
          <w:bCs w:val="false"/>
          <w:i w:val="false"/>
          <w:iCs w:val="false"/>
        </w:rPr>
        <w:t xml:space="preserve"> go beyond the first deployment: the knowledge you need to run, grow and defend this kind of system. This one explains the hardware.</w:t>
      </w:r>
    </w:p>
    <w:p>
      <w:pPr>
        <w:pStyle w:val="Heading2"/>
        <w:keepNext/>
      </w:pPr>
      <w:bookmarkStart w:name="s18_0" w:id="161"/>
      <w:r>
        <w:rPr>
          <w:b w:val="false"/>
          <w:bCs w:val="false"/>
          <w:i w:val="false"/>
          <w:iCs w:val="false"/>
        </w:rPr>
        <w:t xml:space="preserve">What matters in a GPU for LLM serving</w:t>
      </w:r>
      <w:bookmarkEnd w:id="16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2345"/>
        <w:gridCol w:w="2737"/>
        <w:gridCol w:w="1516"/>
        <w:gridCol w:w="1520"/>
      </w:tblGrid>
      <w:tr>
        <w:trPr>
          <w:cantSplit/>
          <w:tblHeader/>
        </w:trPr>
        <w:tc>
          <w:tcPr>
            <w:tcW w:type="dxa" w:w="15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Property</w:t>
            </w:r>
          </w:p>
        </w:tc>
        <w:tc>
          <w:tcPr>
            <w:tcW w:type="dxa" w:w="234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Why it matters</w:t>
            </w:r>
          </w:p>
        </w:tc>
        <w:tc>
          <w:tcPr>
            <w:tcW w:type="dxa" w:w="273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L40S (g6e)</w:t>
            </w:r>
          </w:p>
        </w:tc>
        <w:tc>
          <w:tcPr>
            <w:tcW w:type="dxa" w:w="151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RTX PRO 6000 Blackwell (g7e)</w:t>
            </w:r>
          </w:p>
        </w:tc>
        <w:tc>
          <w:tcPr>
            <w:tcW w:type="dxa" w:w="15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H100 (p5.4xlarge)</w:t>
            </w:r>
          </w:p>
        </w:tc>
      </w:tr>
      <w:tr>
        <w:trPr>
          <w:cantSplit/>
          <w:tblHeader w:val="false"/>
        </w:trPr>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GPU memory</w:t>
            </w:r>
          </w:p>
        </w:tc>
        <w:tc>
          <w:tcPr>
            <w:tcW w:type="dxa" w:w="23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Must hold the weights plus the KV cache</w:t>
            </w:r>
          </w:p>
        </w:tc>
        <w:tc>
          <w:tcPr>
            <w:tcW w:type="dxa" w:w="27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48 GB GDDR6</w:t>
            </w:r>
          </w:p>
        </w:tc>
        <w:tc>
          <w:tcPr>
            <w:tcW w:type="dxa" w:w="15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96 GB GDDR7</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80 GB HBM3</w:t>
            </w:r>
          </w:p>
        </w:tc>
      </w:tr>
      <w:tr>
        <w:trPr>
          <w:cantSplit/>
          <w:tblHeader w:val="false"/>
        </w:trPr>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Memory bandwidth</w:t>
            </w:r>
          </w:p>
        </w:tc>
        <w:tc>
          <w:tcPr>
            <w:tcW w:type="dxa" w:w="23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Sets decode speed (</w:t>
            </w:r>
            <w:r>
              <w:rPr>
                <w:b w:val="false"/>
                <w:bCs w:val="false"/>
                <w:i w:val="false"/>
                <w:iCs w:val="false"/>
                <w:color w:val="4A4554"/>
                <w:sz w:val="18"/>
                <w:szCs w:val="18"/>
              </w:rPr>
              <w:t xml:space="preserve">section </w:t>
            </w:r>
            <w:hyperlink w:history="1" w:anchor="sec_2">
              <w:r>
                <w:rPr>
                  <w:b w:val="false"/>
                  <w:bCs w:val="false"/>
                  <w:i w:val="false"/>
                  <w:iCs w:val="false"/>
                  <w:color w:val="C8104F"/>
                  <w:sz w:val="18"/>
                  <w:szCs w:val="18"/>
                  <w:u w:val="single"/>
                </w:rPr>
                <w:t xml:space="preserve">2</w:t>
              </w:r>
            </w:hyperlink>
            <w:r>
              <w:rPr>
                <w:b w:val="false"/>
                <w:bCs w:val="false"/>
                <w:i w:val="false"/>
                <w:iCs w:val="false"/>
                <w:color w:val="4A4554"/>
                <w:sz w:val="18"/>
                <w:szCs w:val="18"/>
              </w:rPr>
              <w:t xml:space="preserve">)</w:t>
            </w:r>
          </w:p>
        </w:tc>
        <w:tc>
          <w:tcPr>
            <w:tcW w:type="dxa" w:w="273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864 GB/s</w:t>
            </w:r>
          </w:p>
        </w:tc>
        <w:tc>
          <w:tcPr>
            <w:tcW w:type="dxa" w:w="15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1,597 GB/s</w:t>
            </w: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3,350 GB/s</w:t>
            </w:r>
          </w:p>
        </w:tc>
      </w:tr>
      <w:tr>
        <w:trPr>
          <w:cantSplit/>
          <w:tblHeader w:val="false"/>
        </w:trPr>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Architecture</w:t>
            </w:r>
          </w:p>
        </w:tc>
        <w:tc>
          <w:tcPr>
            <w:tcW w:type="dxa" w:w="23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Decides which number formats run natively</w:t>
            </w:r>
          </w:p>
        </w:tc>
        <w:tc>
          <w:tcPr>
            <w:tcW w:type="dxa" w:w="27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Ada Lovelace</w:t>
            </w:r>
          </w:p>
        </w:tc>
        <w:tc>
          <w:tcPr>
            <w:tcW w:type="dxa" w:w="15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Blackwell</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Hopper</w:t>
            </w:r>
          </w:p>
        </w:tc>
      </w:tr>
      <w:tr>
        <w:trPr>
          <w:cantSplit/>
          <w:tblHeader w:val="false"/>
        </w:trPr>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Native FP8</w:t>
            </w:r>
          </w:p>
        </w:tc>
        <w:tc>
          <w:tcPr>
            <w:tcW w:type="dxa" w:w="234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FP8 maths in hardware</w:t>
            </w:r>
          </w:p>
        </w:tc>
        <w:tc>
          <w:tcPr>
            <w:tcW w:type="dxa" w:w="273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(compute capability 8.9), but this checkpoint's block-scaled FP8 falls back to weight-only Marlin</w:t>
            </w:r>
          </w:p>
        </w:tc>
        <w:tc>
          <w:tcPr>
            <w:tcW w:type="dxa" w:w="15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plus FP4</w:t>
            </w:r>
          </w:p>
        </w:tc>
        <w:tc>
          <w:tcPr>
            <w:tcW w:type="dxa" w:w="1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Tensor cores</w:t>
            </w:r>
          </w:p>
        </w:tc>
        <w:tc>
          <w:tcPr>
            <w:tcW w:type="dxa" w:w="234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Matrix units that do the heavy maths in prefill</w:t>
            </w:r>
          </w:p>
        </w:tc>
        <w:tc>
          <w:tcPr>
            <w:tcW w:type="dxa" w:w="273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4th generation</w:t>
            </w:r>
          </w:p>
        </w:tc>
        <w:tc>
          <w:tcPr>
            <w:tcW w:type="dxa" w:w="15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5th generation</w:t>
            </w:r>
          </w:p>
        </w:tc>
        <w:tc>
          <w:tcPr>
            <w:tcW w:type="dxa" w:w="1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4th generation</w:t>
            </w:r>
          </w:p>
        </w:tc>
      </w:tr>
    </w:tbl>
    <w:p>
      <w:pPr>
        <w:spacing w:after="200"/>
      </w:pPr>
    </w:p>
    <w:p>
      <w:pPr>
        <w:spacing w:after="140" w:line="288"/>
      </w:pPr>
      <w:r>
        <w:rPr>
          <w:b w:val="false"/>
          <w:bCs w:val="false"/>
          <w:i w:val="false"/>
          <w:iCs w:val="false"/>
        </w:rPr>
        <w:t xml:space="preserve">Sources: </w:t>
      </w:r>
      <w:hyperlink w:history="1" r:id="rIdidktvzem97xkxn5auljgg">
        <w:r>
          <w:rPr>
            <w:b w:val="false"/>
            <w:bCs w:val="false"/>
            <w:i w:val="false"/>
            <w:iCs w:val="false"/>
            <w:color w:val="C8104F"/>
            <w:u w:val="single"/>
          </w:rPr>
          <w:t xml:space="preserve">L40S</w:t>
        </w:r>
      </w:hyperlink>
      <w:r>
        <w:rPr>
          <w:b w:val="false"/>
          <w:bCs w:val="false"/>
          <w:i w:val="false"/>
          <w:iCs w:val="false"/>
        </w:rPr>
        <w:t xml:space="preserve">, </w:t>
      </w:r>
      <w:hyperlink w:history="1" r:id="rId2zcojvacm406s2v-8ywiu">
        <w:r>
          <w:rPr>
            <w:b w:val="false"/>
            <w:bCs w:val="false"/>
            <w:i w:val="false"/>
            <w:iCs w:val="false"/>
            <w:color w:val="C8104F"/>
            <w:u w:val="single"/>
          </w:rPr>
          <w:t xml:space="preserve">RTX PRO 6000</w:t>
        </w:r>
      </w:hyperlink>
      <w:r>
        <w:rPr>
          <w:b w:val="false"/>
          <w:bCs w:val="false"/>
          <w:i w:val="false"/>
          <w:iCs w:val="false"/>
        </w:rPr>
        <w:t xml:space="preserve">, </w:t>
      </w:r>
      <w:hyperlink w:history="1" r:id="rIdn1hp9n6wqp1miqr_ynudh">
        <w:r>
          <w:rPr>
            <w:b w:val="false"/>
            <w:bCs w:val="false"/>
            <w:i w:val="false"/>
            <w:iCs w:val="false"/>
            <w:color w:val="C8104F"/>
            <w:u w:val="single"/>
          </w:rPr>
          <w:t xml:space="preserve">H100</w:t>
        </w:r>
      </w:hyperlink>
      <w:r>
        <w:rPr>
          <w:b w:val="false"/>
          <w:bCs w:val="false"/>
          <w:i w:val="false"/>
          <w:iCs w:val="false"/>
        </w:rPr>
        <w:t xml:space="preserve">, </w:t>
      </w:r>
      <w:hyperlink w:history="1" r:id="rIdm1a3iaqmjyqogk0guhtuf">
        <w:r>
          <w:rPr>
            <w:b w:val="false"/>
            <w:bCs w:val="false"/>
            <w:i w:val="false"/>
            <w:iCs w:val="false"/>
            <w:color w:val="C8104F"/>
            <w:u w:val="single"/>
          </w:rPr>
          <w:t xml:space="preserve">vLLM FP8</w:t>
        </w:r>
      </w:hyperlink>
      <w:r>
        <w:rPr>
          <w:b w:val="false"/>
          <w:bCs w:val="false"/>
          <w:i w:val="false"/>
          <w:iCs w:val="false"/>
        </w:rPr>
        <w:t xml:space="preserve">.</w:t>
      </w:r>
    </w:p>
    <w:p>
      <w:pPr>
        <w:spacing w:after="140" w:line="288"/>
      </w:pPr>
      <w:r>
        <w:rPr>
          <w:b/>
          <w:bCs/>
          <w:i w:val="false"/>
          <w:iCs w:val="false"/>
        </w:rPr>
        <w:t xml:space="preserve">Memory types.</w:t>
      </w:r>
      <w:r>
        <w:rPr>
          <w:b w:val="false"/>
          <w:bCs w:val="false"/>
          <w:i w:val="false"/>
          <w:iCs w:val="false"/>
        </w:rPr>
        <w:t xml:space="preserve"> </w:t>
      </w:r>
      <w:r>
        <w:rPr>
          <w:b/>
          <w:bCs/>
          <w:i w:val="false"/>
          <w:iCs w:val="false"/>
        </w:rPr>
        <w:t xml:space="preserve">GDDR</w:t>
      </w:r>
      <w:r>
        <w:rPr>
          <w:b w:val="false"/>
          <w:bCs w:val="false"/>
          <w:i w:val="false"/>
          <w:iCs w:val="false"/>
        </w:rPr>
        <w:t xml:space="preserve"> sits next to the GPU on the board; </w:t>
      </w:r>
      <w:r>
        <w:rPr>
          <w:b/>
          <w:bCs/>
          <w:i w:val="false"/>
          <w:iCs w:val="false"/>
        </w:rPr>
        <w:t xml:space="preserve">HBM</w:t>
      </w:r>
      <w:r>
        <w:rPr>
          <w:b w:val="false"/>
          <w:bCs w:val="false"/>
          <w:i w:val="false"/>
          <w:iCs w:val="false"/>
        </w:rPr>
        <w:t xml:space="preserve"> (high-bandwidth memory) is stacked on the GPU package with a very wide bus. That is why an H100 reads memory about four times faster than an L40S and decodes about four times faster.</w:t>
      </w:r>
    </w:p>
    <w:p>
      <w:pPr>
        <w:spacing w:after="140" w:line="288"/>
      </w:pPr>
      <w:r>
        <w:rPr>
          <w:b/>
          <w:bCs/>
          <w:i w:val="false"/>
          <w:iCs w:val="false"/>
        </w:rPr>
        <w:t xml:space="preserve">Compute versus bandwidth.</w:t>
      </w:r>
      <w:r>
        <w:rPr>
          <w:b w:val="false"/>
          <w:bCs w:val="false"/>
          <w:i w:val="false"/>
          <w:iCs w:val="false"/>
        </w:rPr>
        <w:t xml:space="preserve"> Prefill does many calculations per byte read, so tensor-core compute limits it. Decode does few calculations per byte, so bandwidth limits it. A GPU with more compute but the same bandwidth would make the first token arrive sooner, but would not stream faster.</w:t>
      </w:r>
    </w:p>
    <w:p>
      <w:pPr>
        <w:pStyle w:val="Heading2"/>
        <w:keepNext/>
      </w:pPr>
      <w:bookmarkStart w:name="s18_1" w:id="162"/>
      <w:r>
        <w:rPr>
          <w:b w:val="false"/>
          <w:bCs w:val="false"/>
          <w:i w:val="false"/>
          <w:iCs w:val="false"/>
        </w:rPr>
        <w:t xml:space="preserve">The rest of the instance</w:t>
      </w:r>
      <w:bookmarkEnd w:id="16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6"/>
        <w:gridCol w:w="1958"/>
        <w:gridCol w:w="1807"/>
        <w:gridCol w:w="1807"/>
      </w:tblGrid>
      <w:tr>
        <w:trPr>
          <w:cantSplit/>
          <w:tblHeader/>
        </w:trPr>
        <w:tc>
          <w:tcPr>
            <w:tcW w:type="dxa" w:w="406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
            </w:r>
          </w:p>
        </w:tc>
        <w:tc>
          <w:tcPr>
            <w:tcW w:type="dxa" w:w="195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g6e.2xlarge</w:t>
            </w:r>
          </w:p>
        </w:tc>
        <w:tc>
          <w:tcPr>
            <w:tcW w:type="dxa" w:w="180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g7e.2xlarge</w:t>
            </w:r>
          </w:p>
        </w:tc>
        <w:tc>
          <w:tcPr>
            <w:tcW w:type="dxa" w:w="180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p5.4xlarge</w:t>
            </w:r>
          </w:p>
        </w:tc>
      </w:tr>
      <w:tr>
        <w:trPr>
          <w:cantSplit/>
          <w:tblHeader w:val="false"/>
        </w:trPr>
        <w:tc>
          <w:tcPr>
            <w:tcW w:type="dxa" w:w="406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vCPUs</w:t>
            </w:r>
          </w:p>
        </w:tc>
        <w:tc>
          <w:tcPr>
            <w:tcW w:type="dxa" w:w="195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w:t>
            </w:r>
          </w:p>
        </w:tc>
        <w:tc>
          <w:tcPr>
            <w:tcW w:type="dxa" w:w="18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w:t>
            </w:r>
          </w:p>
        </w:tc>
        <w:tc>
          <w:tcPr>
            <w:tcW w:type="dxa" w:w="18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16</w:t>
            </w:r>
          </w:p>
        </w:tc>
      </w:tr>
      <w:tr>
        <w:trPr>
          <w:cantSplit/>
          <w:tblHeader w:val="false"/>
        </w:trPr>
        <w:tc>
          <w:tcPr>
            <w:tcW w:type="dxa" w:w="406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System memory</w:t>
            </w:r>
          </w:p>
        </w:tc>
        <w:tc>
          <w:tcPr>
            <w:tcW w:type="dxa" w:w="195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64 GiB</w:t>
            </w:r>
          </w:p>
        </w:tc>
        <w:tc>
          <w:tcPr>
            <w:tcW w:type="dxa" w:w="18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64 GiB</w:t>
            </w:r>
          </w:p>
        </w:tc>
        <w:tc>
          <w:tcPr>
            <w:tcW w:type="dxa" w:w="18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256 GiB</w:t>
            </w:r>
          </w:p>
        </w:tc>
      </w:tr>
      <w:tr>
        <w:trPr>
          <w:cantSplit/>
          <w:tblHeader w:val="false"/>
        </w:trPr>
        <w:tc>
          <w:tcPr>
            <w:tcW w:type="dxa" w:w="406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Local NVMe (instance store)</w:t>
            </w:r>
          </w:p>
        </w:tc>
        <w:tc>
          <w:tcPr>
            <w:tcW w:type="dxa" w:w="195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450 GB</w:t>
            </w:r>
          </w:p>
        </w:tc>
        <w:tc>
          <w:tcPr>
            <w:tcW w:type="dxa" w:w="18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1.9 TB</w:t>
            </w:r>
          </w:p>
        </w:tc>
        <w:tc>
          <w:tcPr>
            <w:tcW w:type="dxa" w:w="18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3.84 TB</w:t>
            </w:r>
          </w:p>
        </w:tc>
      </w:tr>
      <w:tr>
        <w:trPr>
          <w:cantSplit/>
          <w:tblHeader w:val="false"/>
        </w:trPr>
        <w:tc>
          <w:tcPr>
            <w:tcW w:type="dxa" w:w="406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Network</w:t>
            </w:r>
          </w:p>
        </w:tc>
        <w:tc>
          <w:tcPr>
            <w:tcW w:type="dxa" w:w="195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up to 20 Gbps</w:t>
            </w:r>
          </w:p>
        </w:tc>
        <w:tc>
          <w:tcPr>
            <w:tcW w:type="dxa" w:w="18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50 Gbps</w:t>
            </w:r>
          </w:p>
        </w:tc>
        <w:tc>
          <w:tcPr>
            <w:tcW w:type="dxa" w:w="18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100 Gbps EFA</w:t>
            </w:r>
          </w:p>
        </w:tc>
      </w:tr>
      <w:tr>
        <w:trPr>
          <w:cantSplit/>
          <w:tblHeader w:val="false"/>
        </w:trPr>
        <w:tc>
          <w:tcPr>
            <w:tcW w:type="dxa" w:w="406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EBS bandwidth</w:t>
            </w:r>
          </w:p>
        </w:tc>
        <w:tc>
          <w:tcPr>
            <w:tcW w:type="dxa" w:w="195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up to 5 Gbps</w:t>
            </w:r>
          </w:p>
        </w:tc>
        <w:tc>
          <w:tcPr>
            <w:tcW w:type="dxa" w:w="18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up to 5 Gbps</w:t>
            </w:r>
          </w:p>
        </w:tc>
        <w:tc>
          <w:tcPr>
            <w:tcW w:type="dxa" w:w="18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 Gbps</w:t>
            </w:r>
          </w:p>
        </w:tc>
      </w:tr>
    </w:tbl>
    <w:p>
      <w:pPr>
        <w:spacing w:after="200"/>
      </w:pPr>
    </w:p>
    <w:p>
      <w:pPr>
        <w:spacing w:after="140" w:line="288"/>
      </w:pPr>
      <w:r>
        <w:rPr>
          <w:b w:val="false"/>
          <w:bCs w:val="false"/>
          <w:i w:val="false"/>
          <w:iCs w:val="false"/>
        </w:rPr>
        <w:t xml:space="preserve">Sources: </w:t>
      </w:r>
      <w:hyperlink w:history="1" r:id="rIdbxsiqnt5und_iqrylc43l">
        <w:r>
          <w:rPr>
            <w:b w:val="false"/>
            <w:bCs w:val="false"/>
            <w:i w:val="false"/>
            <w:iCs w:val="false"/>
            <w:color w:val="C8104F"/>
            <w:u w:val="single"/>
          </w:rPr>
          <w:t xml:space="preserve">g6e</w:t>
        </w:r>
      </w:hyperlink>
      <w:r>
        <w:rPr>
          <w:b w:val="false"/>
          <w:bCs w:val="false"/>
          <w:i w:val="false"/>
          <w:iCs w:val="false"/>
        </w:rPr>
        <w:t xml:space="preserve">, </w:t>
      </w:r>
      <w:hyperlink w:history="1" r:id="rIdfgxxri28mairzplqbnzei">
        <w:r>
          <w:rPr>
            <w:b w:val="false"/>
            <w:bCs w:val="false"/>
            <w:i w:val="false"/>
            <w:iCs w:val="false"/>
            <w:color w:val="C8104F"/>
            <w:u w:val="single"/>
          </w:rPr>
          <w:t xml:space="preserve">g7e</w:t>
        </w:r>
      </w:hyperlink>
      <w:r>
        <w:rPr>
          <w:b w:val="false"/>
          <w:bCs w:val="false"/>
          <w:i w:val="false"/>
          <w:iCs w:val="false"/>
        </w:rPr>
        <w:t xml:space="preserve">, </w:t>
      </w:r>
      <w:hyperlink w:history="1" r:id="rIdkmztvas-71go2ahjjivuy">
        <w:r>
          <w:rPr>
            <w:b w:val="false"/>
            <w:bCs w:val="false"/>
            <w:i w:val="false"/>
            <w:iCs w:val="false"/>
            <w:color w:val="C8104F"/>
            <w:u w:val="single"/>
          </w:rPr>
          <w:t xml:space="preserve">p5</w:t>
        </w:r>
      </w:hyperlink>
      <w:r>
        <w:rPr>
          <w:b w:val="false"/>
          <w:bCs w:val="false"/>
          <w:i w:val="false"/>
          <w:iCs w:val="false"/>
        </w:rPr>
        <w:t xml:space="preserve">.</w:t>
      </w:r>
    </w:p>
    <w:p>
      <w:pPr>
        <w:spacing w:after="140" w:line="288"/>
      </w:pPr>
      <w:r>
        <w:rPr>
          <w:b w:val="false"/>
          <w:bCs w:val="false"/>
          <w:i w:val="false"/>
          <w:iCs w:val="false"/>
        </w:rPr>
        <w:t xml:space="preserve">How this build uses each part:</w:t>
      </w:r>
    </w:p>
    <w:p>
      <w:pPr>
        <w:pStyle w:val="ListParagraph"/>
        <w:numPr>
          <w:ilvl w:val="0"/>
          <w:numId w:val="2"/>
        </w:numPr>
        <w:spacing w:after="60" w:line="276"/>
      </w:pPr>
      <w:r>
        <w:rPr>
          <w:b/>
          <w:bCs/>
          <w:i w:val="false"/>
          <w:iCs w:val="false"/>
        </w:rPr>
        <w:t xml:space="preserve">vCPUs</w:t>
      </w:r>
      <w:r>
        <w:rPr>
          <w:b w:val="false"/>
          <w:bCs w:val="false"/>
          <w:i w:val="false"/>
          <w:iCs w:val="false"/>
        </w:rPr>
        <w:t xml:space="preserve"> run the tokenizer, vLLM's scheduler, Bifrost and the HTTP stack.</w:t>
      </w:r>
    </w:p>
    <w:p>
      <w:pPr>
        <w:pStyle w:val="ListParagraph"/>
        <w:numPr>
          <w:ilvl w:val="0"/>
          <w:numId w:val="2"/>
        </w:numPr>
        <w:spacing w:after="60" w:line="276"/>
      </w:pPr>
      <w:r>
        <w:rPr>
          <w:b/>
          <w:bCs/>
          <w:i w:val="false"/>
          <w:iCs w:val="false"/>
        </w:rPr>
        <w:t xml:space="preserve">System memory</w:t>
      </w:r>
      <w:r>
        <w:rPr>
          <w:b w:val="false"/>
          <w:bCs w:val="false"/>
          <w:i w:val="false"/>
          <w:iCs w:val="false"/>
        </w:rPr>
        <w:t xml:space="preserve"> holds the model files in the page cache while they load.</w:t>
      </w:r>
    </w:p>
    <w:p>
      <w:pPr>
        <w:pStyle w:val="ListParagraph"/>
        <w:numPr>
          <w:ilvl w:val="0"/>
          <w:numId w:val="2"/>
        </w:numPr>
        <w:spacing w:after="60" w:line="276"/>
      </w:pPr>
      <w:r>
        <w:rPr>
          <w:b/>
          <w:bCs/>
          <w:i w:val="false"/>
          <w:iCs w:val="false"/>
        </w:rPr>
        <w:t xml:space="preserve">The local NVMe disk</w:t>
      </w:r>
      <w:r>
        <w:rPr>
          <w:b w:val="false"/>
          <w:bCs w:val="false"/>
          <w:i w:val="false"/>
          <w:iCs w:val="false"/>
        </w:rPr>
        <w:t xml:space="preserve"> is a fast scratch area: the first boot downloads the weights there before copying them to S3. Its data is lost when the instance stops, which is why the durable copy lives on EBS and S3.</w:t>
      </w:r>
    </w:p>
    <w:p>
      <w:pPr>
        <w:pStyle w:val="ListParagraph"/>
        <w:numPr>
          <w:ilvl w:val="0"/>
          <w:numId w:val="2"/>
        </w:numPr>
        <w:spacing w:after="60" w:line="276"/>
      </w:pPr>
      <w:r>
        <w:rPr>
          <w:b/>
          <w:bCs/>
          <w:i w:val="false"/>
          <w:iCs w:val="false"/>
        </w:rPr>
        <w:t xml:space="preserve">EBS bandwidth</w:t>
      </w:r>
      <w:r>
        <w:rPr>
          <w:b w:val="false"/>
          <w:bCs w:val="false"/>
          <w:i w:val="false"/>
          <w:iCs w:val="false"/>
        </w:rPr>
        <w:t xml:space="preserve"> limits how fast the weights load from the data volume, which is why </w:t>
      </w:r>
      <w:r>
        <w:rPr>
          <w:rFonts w:ascii="Consolas" w:cs="Consolas" w:eastAsia="Consolas" w:hAnsi="Consolas"/>
          <w:b w:val="false"/>
          <w:bCs w:val="false"/>
          <w:i w:val="false"/>
          <w:iCs w:val="false"/>
          <w:color w:val="1B1922"/>
          <w:sz w:val="19"/>
          <w:szCs w:val="19"/>
          <w:shd w:fill="F4F2F7" w:color="auto" w:val="clear"/>
        </w:rPr>
        <w:t xml:space="preserve">DataVolumeThroughput</w:t>
      </w:r>
      <w:r>
        <w:rPr>
          <w:b w:val="false"/>
          <w:bCs w:val="false"/>
          <w:i w:val="false"/>
          <w:iCs w:val="false"/>
        </w:rPr>
        <w:t xml:space="preserve"> stops at 500 MiB/s.</w:t>
      </w:r>
    </w:p>
    <w:p>
      <w:pPr>
        <w:spacing w:after="80"/>
      </w:pPr>
    </w:p>
    <w:p>
      <w:pPr>
        <w:pStyle w:val="Heading2"/>
        <w:keepNext/>
      </w:pPr>
      <w:bookmarkStart w:name="s18_2" w:id="163"/>
      <w:r>
        <w:rPr>
          <w:b w:val="false"/>
          <w:bCs w:val="false"/>
          <w:i w:val="false"/>
          <w:iCs w:val="false"/>
        </w:rPr>
        <w:t xml:space="preserve">Several GPUs</w:t>
      </w:r>
      <w:bookmarkEnd w:id="163"/>
    </w:p>
    <w:p>
      <w:pPr>
        <w:spacing w:after="140" w:line="288"/>
      </w:pPr>
      <w:r>
        <w:rPr>
          <w:b w:val="false"/>
          <w:bCs w:val="false"/>
          <w:i w:val="false"/>
          <w:iCs w:val="false"/>
        </w:rPr>
        <w:t xml:space="preserve">These sizes have one GPU each. Larger instances have 4 or 8, and vLLM can use them in two ways:</w:t>
      </w:r>
    </w:p>
    <w:p>
      <w:pPr>
        <w:pStyle w:val="ListParagraph"/>
        <w:numPr>
          <w:ilvl w:val="0"/>
          <w:numId w:val="2"/>
        </w:numPr>
        <w:spacing w:after="60" w:line="276"/>
      </w:pPr>
      <w:r>
        <w:rPr>
          <w:b/>
          <w:bCs/>
          <w:i w:val="false"/>
          <w:iCs w:val="false"/>
        </w:rPr>
        <w:t xml:space="preserve">Tensor parallelism</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--tensor-parallel-size N</w:t>
      </w:r>
      <w:r>
        <w:rPr>
          <w:b w:val="false"/>
          <w:bCs w:val="false"/>
          <w:i w:val="false"/>
          <w:iCs w:val="false"/>
        </w:rPr>
        <w:t xml:space="preserve">) splits every layer across N GPUs. Use it for one model too big for one GPU, or to raise per-request speed. It needs fast links between GPUs (NVLink); over PCIe the gain is smaller.</w:t>
      </w:r>
    </w:p>
    <w:p>
      <w:pPr>
        <w:pStyle w:val="ListParagraph"/>
        <w:numPr>
          <w:ilvl w:val="0"/>
          <w:numId w:val="2"/>
        </w:numPr>
        <w:spacing w:after="60" w:line="276"/>
      </w:pPr>
      <w:r>
        <w:rPr>
          <w:b/>
          <w:bCs/>
          <w:i w:val="false"/>
          <w:iCs w:val="false"/>
        </w:rPr>
        <w:t xml:space="preserve">Data parallelism</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--data-parallel-size N</w:t>
      </w:r>
      <w:r>
        <w:rPr>
          <w:b w:val="false"/>
          <w:bCs w:val="false"/>
          <w:i w:val="false"/>
          <w:iCs w:val="false"/>
        </w:rPr>
        <w:t xml:space="preserve">) runs N full copies of the model. Use it to serve more users when the model already fits on one GPU.</w:t>
      </w:r>
    </w:p>
    <w:p>
      <w:pPr>
        <w:spacing w:after="80"/>
      </w:pPr>
    </w:p>
    <w:p>
      <w:pPr>
        <w:spacing w:after="140" w:line="288"/>
      </w:pPr>
      <w:r>
        <w:rPr>
          <w:b w:val="false"/>
          <w:bCs w:val="false"/>
          <w:i w:val="false"/>
          <w:iCs w:val="false"/>
        </w:rPr>
        <w:t xml:space="preserve">The template supports neither. </w:t>
      </w:r>
      <w:r>
        <w:rPr>
          <w:b w:val="false"/>
          <w:bCs w:val="false"/>
          <w:i w:val="false"/>
          <w:iCs w:val="false"/>
        </w:rPr>
        <w:t xml:space="preserve">Section </w:t>
      </w:r>
      <w:hyperlink w:history="1" w:anchor="sec_20">
        <w:r>
          <w:rPr>
            <w:b w:val="false"/>
            <w:bCs w:val="false"/>
            <w:i w:val="false"/>
            <w:iCs w:val="false"/>
            <w:color w:val="C8104F"/>
            <w:u w:val="single"/>
          </w:rPr>
          <w:t xml:space="preserve">20</w:t>
        </w:r>
      </w:hyperlink>
      <w:r>
        <w:rPr>
          <w:b w:val="false"/>
          <w:bCs w:val="false"/>
          <w:i w:val="false"/>
          <w:iCs w:val="false"/>
        </w:rPr>
        <w:t xml:space="preserve"> covers scaling out with more instances instead.</w:t>
      </w:r>
    </w:p>
    <w:p>
      <w:pPr>
        <w:pStyle w:val="Heading2"/>
        <w:keepNext/>
      </w:pPr>
      <w:bookmarkStart w:name="s18_3" w:id="164"/>
      <w:r>
        <w:rPr>
          <w:b w:val="false"/>
          <w:bCs w:val="false"/>
          <w:i w:val="false"/>
          <w:iCs w:val="false"/>
        </w:rPr>
        <w:t xml:space="preserve">Reading </w:t>
      </w:r>
      <w:r>
        <w:rPr>
          <w:rFonts w:ascii="Consolas" w:cs="Consolas" w:eastAsia="Consolas" w:hAnsi="Consolas"/>
          <w:b w:val="false"/>
          <w:bCs w:val="false"/>
          <w:i w:val="false"/>
          <w:iCs w:val="false"/>
          <w:color w:val="1B1922"/>
          <w:sz w:val="19"/>
          <w:szCs w:val="19"/>
          <w:shd w:fill="F4F2F7" w:color="auto" w:val="clear"/>
        </w:rPr>
        <w:t xml:space="preserve">nvidia-smi</w:t>
      </w:r>
      <w:bookmarkEnd w:id="164"/>
    </w:p>
    <w:p>
      <w:pPr>
        <w:spacing w:after="140" w:line="288"/>
      </w:pPr>
      <w:r>
        <w:rPr>
          <w:b w:val="false"/>
          <w:bCs w:val="false"/>
          <w:i w:val="false"/>
          <w:iCs w:val="false"/>
        </w:rPr>
        <w:t xml:space="preserve">Run it on the instance (SSM):</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nvidia-smi</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nvidia-smi --query-gpu=utilization.gpu,memory.used,memory.total,temperature.gpu,power.draw --format=csv -l 5</w:t>
      </w:r>
    </w:p>
    <w:p>
      <w:pPr>
        <w:spacing w:after="160"/>
      </w:pPr>
    </w:p>
    <w:p>
      <w:pPr>
        <w:pStyle w:val="ListParagraph"/>
        <w:numPr>
          <w:ilvl w:val="0"/>
          <w:numId w:val="2"/>
        </w:numPr>
        <w:spacing w:after="60" w:line="276"/>
      </w:pPr>
      <w:r>
        <w:rPr>
          <w:b/>
          <w:bCs/>
          <w:i w:val="false"/>
          <w:iCs w:val="false"/>
        </w:rPr>
        <w:t xml:space="preserve">Memory used near 90% is normal.</w:t>
      </w:r>
      <w:r>
        <w:rPr>
          <w:b w:val="false"/>
          <w:bCs w:val="false"/>
          <w:i w:val="false"/>
          <w:iCs w:val="false"/>
        </w:rPr>
        <w:t xml:space="preserve"> vLLM reserves </w:t>
      </w:r>
      <w:r>
        <w:rPr>
          <w:rFonts w:ascii="Consolas" w:cs="Consolas" w:eastAsia="Consolas" w:hAnsi="Consolas"/>
          <w:b w:val="false"/>
          <w:bCs w:val="false"/>
          <w:i w:val="false"/>
          <w:iCs w:val="false"/>
          <w:color w:val="1B1922"/>
          <w:sz w:val="19"/>
          <w:szCs w:val="19"/>
          <w:shd w:fill="F4F2F7" w:color="auto" w:val="clear"/>
        </w:rPr>
        <w:t xml:space="preserve">--gpu-memory-utilization</w:t>
      </w:r>
      <w:r>
        <w:rPr>
          <w:b w:val="false"/>
          <w:bCs w:val="false"/>
          <w:i w:val="false"/>
          <w:iCs w:val="false"/>
        </w:rPr>
        <w:t xml:space="preserve"> (0.90) of GPU memory at start-up for the weights and the KV cache, whether or not requests are running.</w:t>
      </w:r>
    </w:p>
    <w:p>
      <w:pPr>
        <w:pStyle w:val="ListParagraph"/>
        <w:numPr>
          <w:ilvl w:val="0"/>
          <w:numId w:val="2"/>
        </w:numPr>
        <w:spacing w:after="60" w:line="276"/>
      </w:pPr>
      <w:r>
        <w:rPr>
          <w:b/>
          <w:bCs/>
          <w:i w:val="false"/>
          <w:iCs w:val="false"/>
        </w:rPr>
        <w:t xml:space="preserve">GPU-Util</w:t>
      </w:r>
      <w:r>
        <w:rPr>
          <w:b w:val="false"/>
          <w:bCs w:val="false"/>
          <w:i w:val="false"/>
          <w:iCs w:val="false"/>
        </w:rPr>
        <w:t xml:space="preserve"> is the share of time in which at least one GPU kernel was running. It is not how much of the GPU's capacity is used. A GPU at 100% "utilisation" can often still serve more parallel requests. Use vLLM's own metrics (</w:t>
      </w:r>
      <w:r>
        <w:rPr>
          <w:b w:val="false"/>
          <w:bCs w:val="false"/>
          <w:i w:val="false"/>
          <w:iCs w:val="false"/>
        </w:rPr>
        <w:t xml:space="preserve">section </w:t>
      </w:r>
      <w:hyperlink w:history="1" w:anchor="sec_19">
        <w:r>
          <w:rPr>
            <w:b w:val="false"/>
            <w:bCs w:val="false"/>
            <w:i w:val="false"/>
            <w:iCs w:val="false"/>
            <w:color w:val="C8104F"/>
            <w:u w:val="single"/>
          </w:rPr>
          <w:t xml:space="preserve">19</w:t>
        </w:r>
      </w:hyperlink>
      <w:r>
        <w:rPr>
          <w:b w:val="false"/>
          <w:bCs w:val="false"/>
          <w:i w:val="false"/>
          <w:iCs w:val="false"/>
        </w:rPr>
        <w:t xml:space="preserve">) to judge load.</w:t>
      </w:r>
    </w:p>
    <w:p>
      <w:pPr>
        <w:pStyle w:val="ListParagraph"/>
        <w:numPr>
          <w:ilvl w:val="0"/>
          <w:numId w:val="2"/>
        </w:numPr>
        <w:spacing w:after="60" w:line="276"/>
      </w:pPr>
      <w:r>
        <w:rPr>
          <w:b/>
          <w:bCs/>
          <w:i w:val="false"/>
          <w:iCs w:val="false"/>
        </w:rPr>
        <w:t xml:space="preserve">A process list</w:t>
      </w:r>
      <w:r>
        <w:rPr>
          <w:b w:val="false"/>
          <w:bCs w:val="false"/>
          <w:i w:val="false"/>
          <w:iCs w:val="false"/>
        </w:rPr>
        <w:t xml:space="preserve"> shows one Python process: the vLLM engine inside its container.</w:t>
      </w:r>
    </w:p>
    <w:p>
      <w:pPr>
        <w:spacing w:after="80"/>
      </w:pPr>
    </w:p>
    <w:p>
      <w:pPr>
        <w:pStyle w:val="Heading1"/>
        <w:keepNext/>
        <w:pageBreakBefore/>
      </w:pPr>
      <w:bookmarkStart w:name="sec_19" w:id="165"/>
      <w:r>
        <w:t xml:space="preserve">19. Observability and benchmarking</w:t>
      </w:r>
      <w:bookmarkEnd w:id="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4 min read</w:t>
            </w:r>
            <w:r>
              <w:rPr>
                <w:color w:val="4A4554"/>
                <w:sz w:val="18"/>
                <w:szCs w:val="18"/>
              </w:rPr>
              <w:t xml:space="preserve">     On the reading paths: New to AI infra,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19_0">
              <w:r>
                <w:rPr>
                  <w:color w:val="C8104F"/>
                  <w:sz w:val="18"/>
                  <w:szCs w:val="18"/>
                  <w:u w:val="single"/>
                </w:rPr>
                <w:t xml:space="preserve">The numbers that matter</w:t>
              </w:r>
            </w:hyperlink>
          </w:p>
          <w:p>
            <w:pPr>
              <w:pStyle w:val="ListParagraph"/>
              <w:numPr>
                <w:ilvl w:val="0"/>
                <w:numId w:val="2"/>
              </w:numPr>
              <w:spacing w:after="20"/>
            </w:pPr>
            <w:hyperlink w:history="1" w:anchor="s19_1">
              <w:r>
                <w:rPr>
                  <w:color w:val="C8104F"/>
                  <w:sz w:val="18"/>
                  <w:szCs w:val="18"/>
                  <w:u w:val="single"/>
                </w:rPr>
                <w:t xml:space="preserve">Reading the metrics on the instance</w:t>
              </w:r>
            </w:hyperlink>
          </w:p>
          <w:p>
            <w:pPr>
              <w:pStyle w:val="ListParagraph"/>
              <w:numPr>
                <w:ilvl w:val="0"/>
                <w:numId w:val="2"/>
              </w:numPr>
              <w:spacing w:after="20"/>
            </w:pPr>
            <w:hyperlink w:history="1" w:anchor="s19_2">
              <w:r>
                <w:rPr>
                  <w:color w:val="C8104F"/>
                  <w:sz w:val="18"/>
                  <w:szCs w:val="18"/>
                  <w:u w:val="single"/>
                </w:rPr>
                <w:t xml:space="preserve">Sending the metrics to CloudWatch (optional)</w:t>
              </w:r>
            </w:hyperlink>
          </w:p>
          <w:p>
            <w:pPr>
              <w:pStyle w:val="ListParagraph"/>
              <w:numPr>
                <w:ilvl w:val="0"/>
                <w:numId w:val="2"/>
              </w:numPr>
              <w:spacing w:after="20"/>
            </w:pPr>
            <w:hyperlink w:history="1" w:anchor="s19_3">
              <w:r>
                <w:rPr>
                  <w:color w:val="C8104F"/>
                  <w:sz w:val="18"/>
                  <w:szCs w:val="18"/>
                  <w:u w:val="single"/>
                </w:rPr>
                <w:t xml:space="preserve">Load testing with vllm bench serve</w:t>
              </w:r>
            </w:hyperlink>
          </w:p>
        </w:tc>
      </w:tr>
    </w:tbl>
    <w:p>
      <w:pPr>
        <w:spacing w:after="160"/>
      </w:pPr>
    </w:p>
    <w:p>
      <w:pPr>
        <w:spacing w:after="140" w:line="288"/>
      </w:pPr>
      <w:r>
        <w:rPr>
          <w:b w:val="false"/>
          <w:bCs w:val="false"/>
          <w:i w:val="false"/>
          <w:iCs w:val="false"/>
        </w:rPr>
        <w:t xml:space="preserve">You can't tune what you don't measure. This section lists the numbers that describe an LLM service, where to read them, and how to run a load test.</w:t>
      </w:r>
    </w:p>
    <w:p>
      <w:pPr>
        <w:pStyle w:val="Heading2"/>
        <w:keepNext/>
      </w:pPr>
      <w:bookmarkStart w:name="s19_0" w:id="166"/>
      <w:r>
        <w:rPr>
          <w:b w:val="false"/>
          <w:bCs w:val="false"/>
          <w:i w:val="false"/>
          <w:iCs w:val="false"/>
        </w:rPr>
        <w:t xml:space="preserve">The numbers that matter</w:t>
      </w:r>
      <w:bookmarkEnd w:id="16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8"/>
        <w:gridCol w:w="1774"/>
        <w:gridCol w:w="2656"/>
        <w:gridCol w:w="2990"/>
      </w:tblGrid>
      <w:tr>
        <w:trPr>
          <w:cantSplit/>
          <w:tblHeader/>
        </w:trPr>
        <w:tc>
          <w:tcPr>
            <w:tcW w:type="dxa" w:w="221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Metric</w:t>
            </w:r>
          </w:p>
        </w:tc>
        <w:tc>
          <w:tcPr>
            <w:tcW w:type="dxa" w:w="177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Meaning</w:t>
            </w:r>
          </w:p>
        </w:tc>
        <w:tc>
          <w:tcPr>
            <w:tcW w:type="dxa" w:w="265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Why you care</w:t>
            </w:r>
          </w:p>
        </w:tc>
        <w:tc>
          <w:tcPr>
            <w:tcW w:type="dxa" w:w="299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Where to read it</w:t>
            </w:r>
          </w:p>
        </w:tc>
      </w:tr>
      <w:tr>
        <w:trPr>
          <w:cantSplit/>
          <w:tblHeader w:val="false"/>
        </w:trPr>
        <w:tc>
          <w:tcPr>
            <w:tcW w:type="dxa" w:w="221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TTFT</w:t>
            </w:r>
            <w:r>
              <w:rPr>
                <w:b w:val="false"/>
                <w:bCs w:val="false"/>
                <w:i w:val="false"/>
                <w:iCs w:val="false"/>
                <w:color w:val="1B1922"/>
                <w:sz w:val="18"/>
                <w:szCs w:val="18"/>
              </w:rPr>
              <w:t xml:space="preserve"> (time to first token)</w:t>
            </w:r>
          </w:p>
        </w:tc>
        <w:tc>
          <w:tcPr>
            <w:tcW w:type="dxa" w:w="177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Request arrival to first streamed token</w:t>
            </w:r>
          </w:p>
        </w:tc>
        <w:tc>
          <w:tcPr>
            <w:tcW w:type="dxa" w:w="26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What a user feels as "it started"; grows with prompt length and queueing</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vllm:time_to_first_token_seconds</w:t>
            </w:r>
          </w:p>
        </w:tc>
      </w:tr>
      <w:tr>
        <w:trPr>
          <w:cantSplit/>
          <w:tblHeader w:val="false"/>
        </w:trPr>
        <w:tc>
          <w:tcPr>
            <w:tcW w:type="dxa" w:w="221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ITL / TPOT</w:t>
            </w:r>
            <w:r>
              <w:rPr>
                <w:b w:val="false"/>
                <w:bCs w:val="false"/>
                <w:i w:val="false"/>
                <w:iCs w:val="false"/>
                <w:color w:val="1B1922"/>
                <w:sz w:val="18"/>
                <w:szCs w:val="18"/>
              </w:rPr>
              <w:t xml:space="preserve"> (inter-token latency, time per output token)</w:t>
            </w:r>
          </w:p>
        </w:tc>
        <w:tc>
          <w:tcPr>
            <w:tcW w:type="dxa" w:w="177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Gap between streamed tokens</w:t>
            </w:r>
          </w:p>
        </w:tc>
        <w:tc>
          <w:tcPr>
            <w:tcW w:type="dxa" w:w="26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Streaming speed; 1 / ITL = tokens per second per user</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vllm:inter_token_latency_seconds</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vllm:request_time_per_output_token_seconds</w:t>
            </w:r>
          </w:p>
        </w:tc>
      </w:tr>
      <w:tr>
        <w:trPr>
          <w:cantSplit/>
          <w:tblHeader w:val="false"/>
        </w:trPr>
        <w:tc>
          <w:tcPr>
            <w:tcW w:type="dxa" w:w="221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E2E latency</w:t>
            </w:r>
          </w:p>
        </w:tc>
        <w:tc>
          <w:tcPr>
            <w:tcW w:type="dxa" w:w="177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Arrival to last token</w:t>
            </w:r>
          </w:p>
        </w:tc>
        <w:tc>
          <w:tcPr>
            <w:tcW w:type="dxa" w:w="26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Total wait for non-streaming callers and agents</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vllm:e2e_request_latency_seconds</w:t>
            </w:r>
          </w:p>
        </w:tc>
      </w:tr>
      <w:tr>
        <w:trPr>
          <w:cantSplit/>
          <w:tblHeader w:val="false"/>
        </w:trPr>
        <w:tc>
          <w:tcPr>
            <w:tcW w:type="dxa" w:w="221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Throughput</w:t>
            </w:r>
          </w:p>
        </w:tc>
        <w:tc>
          <w:tcPr>
            <w:tcW w:type="dxa" w:w="177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Output tokens per second across all requests</w:t>
            </w:r>
          </w:p>
        </w:tc>
        <w:tc>
          <w:tcPr>
            <w:tcW w:type="dxa" w:w="26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Capacity and cost per token</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vllm:generation_tokens</w:t>
            </w:r>
            <w:r>
              <w:rPr>
                <w:b w:val="false"/>
                <w:bCs w:val="false"/>
                <w:i w:val="false"/>
                <w:iCs w:val="false"/>
                <w:color w:val="4A4554"/>
                <w:sz w:val="18"/>
                <w:szCs w:val="18"/>
              </w:rPr>
              <w:t xml:space="preserve"> (counter; take the rate)</w:t>
            </w:r>
          </w:p>
        </w:tc>
      </w:tr>
      <w:tr>
        <w:trPr>
          <w:cantSplit/>
          <w:tblHeader w:val="false"/>
        </w:trPr>
        <w:tc>
          <w:tcPr>
            <w:tcW w:type="dxa" w:w="221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Queue</w:t>
            </w:r>
          </w:p>
        </w:tc>
        <w:tc>
          <w:tcPr>
            <w:tcW w:type="dxa" w:w="177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Requests running and waiting</w:t>
            </w:r>
          </w:p>
        </w:tc>
        <w:tc>
          <w:tcPr>
            <w:tcW w:type="dxa" w:w="26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Waiting above 0 means requests are queued before they start</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vllm:num_requests_running</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vllm:num_requests_waiting</w:t>
            </w:r>
          </w:p>
        </w:tc>
      </w:tr>
      <w:tr>
        <w:trPr>
          <w:cantSplit/>
          <w:tblHeader w:val="false"/>
        </w:trPr>
        <w:tc>
          <w:tcPr>
            <w:tcW w:type="dxa" w:w="221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KV cache usage</w:t>
            </w:r>
          </w:p>
        </w:tc>
        <w:tc>
          <w:tcPr>
            <w:tcW w:type="dxa" w:w="177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Share of the KV cache in use (1 = full)</w:t>
            </w:r>
          </w:p>
        </w:tc>
        <w:tc>
          <w:tcPr>
            <w:tcW w:type="dxa" w:w="26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Near 1 means vLLM is about to queue or pre-empt</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vllm:kv_cache_usage_perc</w:t>
            </w:r>
          </w:p>
        </w:tc>
      </w:tr>
      <w:tr>
        <w:trPr>
          <w:cantSplit/>
          <w:tblHeader w:val="false"/>
        </w:trPr>
        <w:tc>
          <w:tcPr>
            <w:tcW w:type="dxa" w:w="221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Pre-emptions</w:t>
            </w:r>
          </w:p>
        </w:tc>
        <w:tc>
          <w:tcPr>
            <w:tcW w:type="dxa" w:w="177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Requests paused because the cache ran out</w:t>
            </w:r>
          </w:p>
        </w:tc>
        <w:tc>
          <w:tcPr>
            <w:tcW w:type="dxa" w:w="26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Above 0 means too many long requests at once</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vllm:num_preemptions</w:t>
            </w:r>
          </w:p>
        </w:tc>
      </w:tr>
      <w:tr>
        <w:trPr>
          <w:cantSplit/>
          <w:tblHeader w:val="false"/>
        </w:trPr>
        <w:tc>
          <w:tcPr>
            <w:tcW w:type="dxa" w:w="221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Gateway latency and errors</w:t>
            </w:r>
          </w:p>
        </w:tc>
        <w:tc>
          <w:tcPr>
            <w:tcW w:type="dxa" w:w="177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Time Bifrost adds; error counts</w:t>
            </w:r>
          </w:p>
        </w:tc>
        <w:tc>
          <w:tcPr>
            <w:tcW w:type="dxa" w:w="26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Separates gateway problems from model problems</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w:t>
            </w:r>
            <w:r>
              <w:rPr>
                <w:rFonts w:ascii="Consolas" w:cs="Consolas" w:eastAsia="Consolas" w:hAnsi="Consolas"/>
                <w:b w:val="false"/>
                <w:bCs w:val="false"/>
                <w:i w:val="false"/>
                <w:iCs w:val="false"/>
                <w:color w:val="1B1922"/>
                <w:sz w:val="16"/>
                <w:szCs w:val="16"/>
                <w:shd w:fill="F4F2F7" w:color="auto" w:val="clear"/>
              </w:rPr>
              <w:t xml:space="preserve">/metrics</w:t>
            </w:r>
            <w:r>
              <w:rPr>
                <w:b w:val="false"/>
                <w:bCs w:val="false"/>
                <w:i w:val="false"/>
                <w:iCs w:val="false"/>
                <w:color w:val="4A4554"/>
                <w:sz w:val="18"/>
                <w:szCs w:val="18"/>
              </w:rPr>
              <w:t xml:space="preserve">, see below</w:t>
            </w:r>
          </w:p>
        </w:tc>
      </w:tr>
    </w:tbl>
    <w:p>
      <w:pPr>
        <w:spacing w:after="200"/>
      </w:pPr>
    </w:p>
    <w:p>
      <w:pPr>
        <w:spacing w:after="140" w:line="288"/>
      </w:pPr>
      <w:r>
        <w:rPr>
          <w:b w:val="false"/>
          <w:bCs w:val="false"/>
          <w:i w:val="false"/>
          <w:iCs w:val="false"/>
        </w:rPr>
        <w:t xml:space="preserve">Metric names are from vLLM's </w:t>
      </w:r>
      <w:hyperlink w:history="1" r:id="rIdm1ryjowekkjboyc8tzqeh">
        <w:r>
          <w:rPr>
            <w:b w:val="false"/>
            <w:bCs w:val="false"/>
            <w:i w:val="false"/>
            <w:iCs w:val="false"/>
            <w:color w:val="C8104F"/>
            <w:u w:val="single"/>
          </w:rPr>
          <w:t xml:space="preserve">metrics documentation</w:t>
        </w:r>
      </w:hyperlink>
      <w:r>
        <w:rPr>
          <w:b w:val="false"/>
          <w:bCs w:val="false"/>
          <w:i w:val="false"/>
          <w:iCs w:val="false"/>
        </w:rPr>
        <w:t xml:space="preserve">. The latency metrics are histograms, so look at percentiles (p50, p95, p99), not averages: one slow request in twenty matters to users.</w:t>
      </w:r>
    </w:p>
    <w:p>
      <w:pPr>
        <w:pStyle w:val="Heading2"/>
        <w:keepNext/>
      </w:pPr>
      <w:bookmarkStart w:name="s19_1" w:id="167"/>
      <w:r>
        <w:rPr>
          <w:b w:val="false"/>
          <w:bCs w:val="false"/>
          <w:i w:val="false"/>
          <w:iCs w:val="false"/>
        </w:rPr>
        <w:t xml:space="preserve">Reading the metrics on the instance</w:t>
      </w:r>
      <w:bookmarkEnd w:id="167"/>
    </w:p>
    <w:p>
      <w:pPr>
        <w:spacing w:after="140" w:line="288"/>
      </w:pPr>
      <w:r>
        <w:rPr>
          <w:b w:val="false"/>
          <w:bCs w:val="false"/>
          <w:i w:val="false"/>
          <w:iCs w:val="false"/>
        </w:rPr>
        <w:t xml:space="preserve">vLLM and Bifrost both publish Prometheus-format metrics on their own ports. Those ports are reachable only from the instance, because the ALB forwards nothing but </w:t>
      </w:r>
      <w:r>
        <w:rPr>
          <w:rFonts w:ascii="Consolas" w:cs="Consolas" w:eastAsia="Consolas" w:hAnsi="Consolas"/>
          <w:b w:val="false"/>
          <w:bCs w:val="false"/>
          <w:i w:val="false"/>
          <w:iCs w:val="false"/>
          <w:color w:val="1B1922"/>
          <w:sz w:val="19"/>
          <w:szCs w:val="19"/>
          <w:shd w:fill="F4F2F7" w:color="auto" w:val="clear"/>
        </w:rPr>
        <w:t xml:space="preserve">/v1/*</w:t>
      </w:r>
      <w:r>
        <w:rPr>
          <w:b w:val="false"/>
          <w:bCs w:val="false"/>
          <w:i w:val="false"/>
          <w:iCs w:val="false"/>
        </w:rPr>
        <w:t xml:space="preserve">. Run on the instance (SSM):</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vLLM: load, cache and latency totals</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curl -s localhost:8000/metrics | grep -E '^vllm:(num_requests_running|num_requests_waiting|kv_cache_usage_perc|num_preemptions|generation_tokens_total|prompt_tokens_total)'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Average time to first token so far = sum / count</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curl -s localhost:8000/metrics | grep -E '^vllm:time_to_first_token_seconds_(sum|count)'</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Bifrost: requests, errors, latency, tokens</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curl -s localhost:8080/metrics | grep -E '^bifrost_(success_requests_total|error_requests_total|input_tokens_total|output_tokens_total)'</w:t>
      </w:r>
    </w:p>
    <w:p>
      <w:pPr>
        <w:spacing w:after="160"/>
      </w:pPr>
    </w:p>
    <w:p>
      <w:pPr>
        <w:spacing w:after="140" w:line="288"/>
      </w:pPr>
      <w:r>
        <w:rPr>
          <w:b w:val="false"/>
          <w:bCs w:val="false"/>
          <w:i w:val="false"/>
          <w:iCs w:val="false"/>
        </w:rPr>
        <w:t xml:space="preserve">Bifrost's metric names come from its </w:t>
      </w:r>
      <w:hyperlink w:history="1" r:id="rIdrgyfhory-lg-5t0hb6ikp">
        <w:r>
          <w:rPr>
            <w:b w:val="false"/>
            <w:bCs w:val="false"/>
            <w:i w:val="false"/>
            <w:iCs w:val="false"/>
            <w:color w:val="C8104F"/>
            <w:u w:val="single"/>
          </w:rPr>
          <w:t xml:space="preserve">telemetry documentation</w:t>
        </w:r>
      </w:hyperlink>
      <w:r>
        <w:rPr>
          <w:b w:val="false"/>
          <w:bCs w:val="false"/>
          <w:i w:val="false"/>
          <w:iCs w:val="false"/>
        </w:rPr>
        <w:t xml:space="preserve">; they include </w:t>
      </w:r>
      <w:r>
        <w:rPr>
          <w:rFonts w:ascii="Consolas" w:cs="Consolas" w:eastAsia="Consolas" w:hAnsi="Consolas"/>
          <w:b w:val="false"/>
          <w:bCs w:val="false"/>
          <w:i w:val="false"/>
          <w:iCs w:val="false"/>
          <w:color w:val="1B1922"/>
          <w:sz w:val="19"/>
          <w:szCs w:val="19"/>
          <w:shd w:fill="F4F2F7" w:color="auto" w:val="clear"/>
        </w:rPr>
        <w:t xml:space="preserve">bifrost_upstream_latency_seconds</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bifrost_stream_first_token_latency_seconds</w:t>
      </w:r>
      <w:r>
        <w:rPr>
          <w:b w:val="false"/>
          <w:bCs w:val="false"/>
          <w:i w:val="false"/>
          <w:iCs w:val="false"/>
        </w:rPr>
        <w:t xml:space="preserve">. Prometheus counters gain a </w:t>
      </w:r>
      <w:r>
        <w:rPr>
          <w:rFonts w:ascii="Consolas" w:cs="Consolas" w:eastAsia="Consolas" w:hAnsi="Consolas"/>
          <w:b w:val="false"/>
          <w:bCs w:val="false"/>
          <w:i w:val="false"/>
          <w:iCs w:val="false"/>
          <w:color w:val="1B1922"/>
          <w:sz w:val="19"/>
          <w:szCs w:val="19"/>
          <w:shd w:fill="F4F2F7" w:color="auto" w:val="clear"/>
        </w:rPr>
        <w:t xml:space="preserve">_total</w:t>
      </w:r>
      <w:r>
        <w:rPr>
          <w:b w:val="false"/>
          <w:bCs w:val="false"/>
          <w:i w:val="false"/>
          <w:iCs w:val="false"/>
        </w:rPr>
        <w:t xml:space="preserve"> suffix in the exposition format, so </w:t>
      </w:r>
      <w:r>
        <w:rPr>
          <w:rFonts w:ascii="Consolas" w:cs="Consolas" w:eastAsia="Consolas" w:hAnsi="Consolas"/>
          <w:b w:val="false"/>
          <w:bCs w:val="false"/>
          <w:i w:val="false"/>
          <w:iCs w:val="false"/>
          <w:color w:val="1B1922"/>
          <w:sz w:val="19"/>
          <w:szCs w:val="19"/>
          <w:shd w:fill="F4F2F7" w:color="auto" w:val="clear"/>
        </w:rPr>
        <w:t xml:space="preserve">vllm:generation_tokens</w:t>
      </w:r>
      <w:r>
        <w:rPr>
          <w:b w:val="false"/>
          <w:bCs w:val="false"/>
          <w:i w:val="false"/>
          <w:iCs w:val="false"/>
        </w:rPr>
        <w:t xml:space="preserve"> appears as </w:t>
      </w:r>
      <w:r>
        <w:rPr>
          <w:rFonts w:ascii="Consolas" w:cs="Consolas" w:eastAsia="Consolas" w:hAnsi="Consolas"/>
          <w:b w:val="false"/>
          <w:bCs w:val="false"/>
          <w:i w:val="false"/>
          <w:iCs w:val="false"/>
          <w:color w:val="1B1922"/>
          <w:sz w:val="19"/>
          <w:szCs w:val="19"/>
          <w:shd w:fill="F4F2F7" w:color="auto" w:val="clear"/>
        </w:rPr>
        <w:t xml:space="preserve">vllm:generation_tokens_total</w:t>
      </w:r>
      <w:r>
        <w:rPr>
          <w:b w:val="false"/>
          <w:bCs w:val="false"/>
          <w:i w:val="false"/>
          <w:iCs w:val="false"/>
        </w:rPr>
        <w:t xml:space="preserve">.</w:t>
      </w:r>
    </w:p>
    <w:p>
      <w:pPr>
        <w:pStyle w:val="Heading2"/>
        <w:keepNext/>
      </w:pPr>
      <w:bookmarkStart w:name="s19_2" w:id="168"/>
      <w:r>
        <w:rPr>
          <w:b w:val="false"/>
          <w:bCs w:val="false"/>
          <w:i w:val="false"/>
          <w:iCs w:val="false"/>
        </w:rPr>
        <w:t xml:space="preserve">Sending the metrics to CloudWatch (optional)</w:t>
      </w:r>
      <w:bookmarkEnd w:id="168"/>
    </w:p>
    <w:p>
      <w:pPr>
        <w:spacing w:after="140" w:line="288"/>
      </w:pPr>
      <w:r>
        <w:rPr>
          <w:b w:val="false"/>
          <w:bCs w:val="false"/>
          <w:i w:val="false"/>
          <w:iCs w:val="false"/>
        </w:rPr>
        <w:t xml:space="preserve">The stack already sends logs, GPU utilisation, GPU memory and disk metrics to CloudWatch. To graph and alarm on vLLM's own metrics too, the CloudWatch agent on the instance can scrape a Prometheus endpoint. You configure two things (</w:t>
      </w:r>
      <w:hyperlink w:history="1" r:id="rIdg4rbyunoviiomooh9clcq">
        <w:r>
          <w:rPr>
            <w:b w:val="false"/>
            <w:bCs w:val="false"/>
            <w:i w:val="false"/>
            <w:iCs w:val="false"/>
            <w:color w:val="C8104F"/>
            <w:u w:val="single"/>
          </w:rPr>
          <w:t xml:space="preserve">AWS guide</w:t>
        </w:r>
      </w:hyperlink>
      <w:r>
        <w:rPr>
          <w:b w:val="false"/>
          <w:bCs w:val="false"/>
          <w:i w:val="false"/>
          <w:iCs w:val="false"/>
        </w:rPr>
        <w:t xml:space="preserve">):</w:t>
      </w:r>
    </w:p>
    <w:p>
      <w:pPr>
        <w:pStyle w:val="ListParagraph"/>
        <w:numPr>
          <w:ilvl w:val="0"/>
          <w:numId w:val="9"/>
        </w:numPr>
        <w:spacing w:after="60" w:line="276"/>
      </w:pPr>
      <w:r>
        <w:rPr>
          <w:b/>
          <w:bCs/>
          <w:i w:val="false"/>
          <w:iCs w:val="false"/>
        </w:rPr>
        <w:t xml:space="preserve">A Prometheus scrape file</w:t>
      </w:r>
      <w:r>
        <w:rPr>
          <w:b w:val="false"/>
          <w:bCs w:val="false"/>
          <w:i w:val="false"/>
          <w:iCs w:val="false"/>
        </w:rPr>
        <w:t xml:space="preserve"> with a job pointing at </w:t>
      </w:r>
      <w:r>
        <w:rPr>
          <w:rFonts w:ascii="Consolas" w:cs="Consolas" w:eastAsia="Consolas" w:hAnsi="Consolas"/>
          <w:b w:val="false"/>
          <w:bCs w:val="false"/>
          <w:i w:val="false"/>
          <w:iCs w:val="false"/>
          <w:color w:val="1B1922"/>
          <w:sz w:val="19"/>
          <w:szCs w:val="19"/>
          <w:shd w:fill="F4F2F7" w:color="auto" w:val="clear"/>
        </w:rPr>
        <w:t xml:space="preserve">localhost:8000</w:t>
      </w:r>
      <w:r>
        <w:rPr>
          <w:b w:val="false"/>
          <w:bCs w:val="false"/>
          <w:i w:val="false"/>
          <w:iCs w:val="false"/>
        </w:rPr>
        <w:t xml:space="preserve">.</w:t>
      </w:r>
    </w:p>
    <w:p>
      <w:pPr>
        <w:pStyle w:val="ListParagraph"/>
        <w:numPr>
          <w:ilvl w:val="0"/>
          <w:numId w:val="9"/>
        </w:numPr>
        <w:spacing w:after="60" w:line="276"/>
      </w:pPr>
      <w:r>
        <w:rPr>
          <w:b/>
          <w:bCs/>
          <w:i w:val="false"/>
          <w:iCs w:val="false"/>
        </w:rPr>
        <w:t xml:space="preserve">A </w:t>
      </w:r>
      <w:r>
        <w:rPr>
          <w:rFonts w:ascii="Consolas" w:cs="Consolas" w:eastAsia="Consolas" w:hAnsi="Consolas"/>
          <w:b/>
          <w:bCs/>
          <w:i w:val="false"/>
          <w:iCs w:val="false"/>
          <w:color w:val="1B1922"/>
          <w:sz w:val="19"/>
          <w:szCs w:val="19"/>
          <w:shd w:fill="F4F2F7" w:color="auto" w:val="clear"/>
        </w:rPr>
        <w:t xml:space="preserve">prometheus</w:t>
      </w:r>
      <w:r>
        <w:rPr>
          <w:b/>
          <w:bCs/>
          <w:i w:val="false"/>
          <w:iCs w:val="false"/>
        </w:rPr>
        <w:t xml:space="preserve"> block in the agent configuration</w:t>
      </w:r>
      <w:r>
        <w:rPr>
          <w:b w:val="false"/>
          <w:bCs w:val="false"/>
          <w:i w:val="false"/>
          <w:iCs w:val="false"/>
        </w:rPr>
        <w:t xml:space="preserve"> under </w:t>
      </w:r>
      <w:r>
        <w:rPr>
          <w:rFonts w:ascii="Consolas" w:cs="Consolas" w:eastAsia="Consolas" w:hAnsi="Consolas"/>
          <w:b w:val="false"/>
          <w:bCs w:val="false"/>
          <w:i w:val="false"/>
          <w:iCs w:val="false"/>
          <w:color w:val="1B1922"/>
          <w:sz w:val="19"/>
          <w:szCs w:val="19"/>
          <w:shd w:fill="F4F2F7" w:color="auto" w:val="clear"/>
        </w:rPr>
        <w:t xml:space="preserve">logs.metrics_collected</w:t>
      </w:r>
      <w:r>
        <w:rPr>
          <w:b w:val="false"/>
          <w:bCs w:val="false"/>
          <w:i w:val="false"/>
          <w:iCs w:val="false"/>
        </w:rPr>
        <w:t xml:space="preserve">, with:</w:t>
      </w:r>
    </w:p>
    <w:p>
      <w:pPr>
        <w:pStyle w:val="ListParagraph"/>
        <w:numPr>
          <w:ilvl w:val="1"/>
          <w:numId w:val="2"/>
        </w:numPr>
        <w:spacing w:after="60" w:line="276"/>
      </w:pPr>
      <w:r>
        <w:rPr>
          <w:rFonts w:ascii="Consolas" w:cs="Consolas" w:eastAsia="Consolas" w:hAnsi="Consolas"/>
          <w:b w:val="false"/>
          <w:bCs w:val="false"/>
          <w:i w:val="false"/>
          <w:iCs w:val="false"/>
          <w:color w:val="1B1922"/>
          <w:sz w:val="19"/>
          <w:szCs w:val="19"/>
          <w:shd w:fill="F4F2F7" w:color="auto" w:val="clear"/>
        </w:rPr>
        <w:t xml:space="preserve">prometheus_config_path</w:t>
      </w:r>
      <w:r>
        <w:rPr>
          <w:b w:val="false"/>
          <w:bCs w:val="false"/>
          <w:i w:val="false"/>
          <w:iCs w:val="false"/>
        </w:rPr>
        <w:t xml:space="preserve">;</w:t>
      </w:r>
    </w:p>
    <w:p>
      <w:pPr>
        <w:pStyle w:val="ListParagraph"/>
        <w:numPr>
          <w:ilvl w:val="1"/>
          <w:numId w:val="2"/>
        </w:numPr>
        <w:spacing w:after="60" w:line="276"/>
      </w:pPr>
      <w:r>
        <w:rPr>
          <w:b w:val="false"/>
          <w:bCs w:val="false"/>
          <w:i w:val="false"/>
          <w:iCs w:val="false"/>
        </w:rPr>
        <w:t xml:space="preserve">a </w:t>
      </w:r>
      <w:r>
        <w:rPr>
          <w:rFonts w:ascii="Consolas" w:cs="Consolas" w:eastAsia="Consolas" w:hAnsi="Consolas"/>
          <w:b w:val="false"/>
          <w:bCs w:val="false"/>
          <w:i w:val="false"/>
          <w:iCs w:val="false"/>
          <w:color w:val="1B1922"/>
          <w:sz w:val="19"/>
          <w:szCs w:val="19"/>
          <w:shd w:fill="F4F2F7" w:color="auto" w:val="clear"/>
        </w:rPr>
        <w:t xml:space="preserve">log_group_name</w:t>
      </w:r>
      <w:r>
        <w:rPr>
          <w:b w:val="false"/>
          <w:bCs w:val="false"/>
          <w:i w:val="false"/>
          <w:iCs w:val="false"/>
        </w:rPr>
        <w:t xml:space="preserve">;</w:t>
      </w:r>
    </w:p>
    <w:p>
      <w:pPr>
        <w:pStyle w:val="ListParagraph"/>
        <w:numPr>
          <w:ilvl w:val="1"/>
          <w:numId w:val="2"/>
        </w:numPr>
        <w:spacing w:after="60" w:line="276"/>
      </w:pPr>
      <w:r>
        <w:rPr>
          <w:b w:val="false"/>
          <w:bCs w:val="false"/>
          <w:i w:val="false"/>
          <w:iCs w:val="false"/>
        </w:rPr>
        <w:t xml:space="preserve">an </w:t>
      </w:r>
      <w:r>
        <w:rPr>
          <w:rFonts w:ascii="Consolas" w:cs="Consolas" w:eastAsia="Consolas" w:hAnsi="Consolas"/>
          <w:b w:val="false"/>
          <w:bCs w:val="false"/>
          <w:i w:val="false"/>
          <w:iCs w:val="false"/>
          <w:color w:val="1B1922"/>
          <w:sz w:val="19"/>
          <w:szCs w:val="19"/>
          <w:shd w:fill="F4F2F7" w:color="auto" w:val="clear"/>
        </w:rPr>
        <w:t xml:space="preserve">emf_processor</w:t>
      </w:r>
      <w:r>
        <w:rPr>
          <w:b w:val="false"/>
          <w:bCs w:val="false"/>
          <w:i w:val="false"/>
          <w:iCs w:val="false"/>
        </w:rPr>
        <w:t xml:space="preserve"> whose </w:t>
      </w:r>
      <w:r>
        <w:rPr>
          <w:rFonts w:ascii="Consolas" w:cs="Consolas" w:eastAsia="Consolas" w:hAnsi="Consolas"/>
          <w:b w:val="false"/>
          <w:bCs w:val="false"/>
          <w:i w:val="false"/>
          <w:iCs w:val="false"/>
          <w:color w:val="1B1922"/>
          <w:sz w:val="19"/>
          <w:szCs w:val="19"/>
          <w:shd w:fill="F4F2F7" w:color="auto" w:val="clear"/>
        </w:rPr>
        <w:t xml:space="preserve">metric_declaration</w:t>
      </w:r>
      <w:r>
        <w:rPr>
          <w:b w:val="false"/>
          <w:bCs w:val="false"/>
          <w:i w:val="false"/>
          <w:iCs w:val="false"/>
        </w:rPr>
        <w:t xml:space="preserve"> selects metric names such as </w:t>
      </w:r>
      <w:r>
        <w:rPr>
          <w:rFonts w:ascii="Consolas" w:cs="Consolas" w:eastAsia="Consolas" w:hAnsi="Consolas"/>
          <w:b w:val="false"/>
          <w:bCs w:val="false"/>
          <w:i w:val="false"/>
          <w:iCs w:val="false"/>
          <w:color w:val="1B1922"/>
          <w:sz w:val="19"/>
          <w:szCs w:val="19"/>
          <w:shd w:fill="F4F2F7" w:color="auto" w:val="clear"/>
        </w:rPr>
        <w:t xml:space="preserve">^vllm:num_requests_waiting$</w:t>
      </w:r>
      <w:r>
        <w:rPr>
          <w:b w:val="false"/>
          <w:bCs w:val="false"/>
          <w:i w:val="false"/>
          <w:iCs w:val="false"/>
        </w:rPr>
        <w:t xml:space="preserve">.</w:t>
      </w:r>
    </w:p>
    <w:p>
      <w:pPr>
        <w:spacing w:after="80"/>
      </w:pPr>
    </w:p>
    <w:p>
      <w:pPr>
        <w:spacing w:after="140" w:line="288"/>
      </w:pPr>
      <w:r>
        <w:rPr>
          <w:b w:val="false"/>
          <w:bCs w:val="false"/>
          <w:i w:val="false"/>
          <w:iCs w:val="false"/>
        </w:rPr>
        <w:t xml:space="preserve">The agent writes the samples as embedded-metric-format log events, and CloudWatch turns them into metrics. This isn't in the template yet. A good first alarm is </w:t>
      </w:r>
      <w:r>
        <w:rPr>
          <w:rFonts w:ascii="Consolas" w:cs="Consolas" w:eastAsia="Consolas" w:hAnsi="Consolas"/>
          <w:b w:val="false"/>
          <w:bCs w:val="false"/>
          <w:i w:val="false"/>
          <w:iCs w:val="false"/>
          <w:color w:val="1B1922"/>
          <w:sz w:val="19"/>
          <w:szCs w:val="19"/>
          <w:shd w:fill="F4F2F7" w:color="auto" w:val="clear"/>
        </w:rPr>
        <w:t xml:space="preserve">vllm:num_requests_waiting</w:t>
      </w:r>
      <w:r>
        <w:rPr>
          <w:b w:val="false"/>
          <w:bCs w:val="false"/>
          <w:i w:val="false"/>
          <w:iCs w:val="false"/>
        </w:rPr>
        <w:t xml:space="preserve"> above 0 for 10 minutes, which means you need more capacity.</w:t>
      </w:r>
    </w:p>
    <w:p>
      <w:pPr>
        <w:pStyle w:val="Heading2"/>
        <w:keepNext/>
      </w:pPr>
      <w:bookmarkStart w:name="s19_3" w:id="169"/>
      <w:r>
        <w:rPr>
          <w:b w:val="false"/>
          <w:bCs w:val="false"/>
          <w:i w:val="false"/>
          <w:iCs w:val="false"/>
        </w:rPr>
        <w:t xml:space="preserve">Load testing with </w:t>
      </w:r>
      <w:r>
        <w:rPr>
          <w:rFonts w:ascii="Consolas" w:cs="Consolas" w:eastAsia="Consolas" w:hAnsi="Consolas"/>
          <w:b w:val="false"/>
          <w:bCs w:val="false"/>
          <w:i w:val="false"/>
          <w:iCs w:val="false"/>
          <w:color w:val="1B1922"/>
          <w:sz w:val="19"/>
          <w:szCs w:val="19"/>
          <w:shd w:fill="F4F2F7" w:color="auto" w:val="clear"/>
        </w:rPr>
        <w:t xml:space="preserve">vllm bench serve</w:t>
      </w:r>
      <w:bookmarkEnd w:id="169"/>
    </w:p>
    <w:p>
      <w:pPr>
        <w:spacing w:after="140" w:line="288"/>
      </w:pPr>
      <w:r>
        <w:rPr>
          <w:b w:val="false"/>
          <w:bCs w:val="false"/>
          <w:i w:val="false"/>
          <w:iCs w:val="false"/>
        </w:rPr>
        <w:t xml:space="preserve">vLLM ships a benchmark client (</w:t>
      </w:r>
      <w:hyperlink w:history="1" r:id="rIdtrzvdysb6brwpqq07kgld">
        <w:r>
          <w:rPr>
            <w:b w:val="false"/>
            <w:bCs w:val="false"/>
            <w:i w:val="false"/>
            <w:iCs w:val="false"/>
            <w:color w:val="C8104F"/>
            <w:u w:val="single"/>
          </w:rPr>
          <w:t xml:space="preserve">docs</w:t>
        </w:r>
      </w:hyperlink>
      <w:r>
        <w:rPr>
          <w:b w:val="false"/>
          <w:bCs w:val="false"/>
          <w:i w:val="false"/>
          <w:iCs w:val="false"/>
        </w:rPr>
        <w:t xml:space="preserve">). Run it on the instance against vLLM directly, so that the network and the gateway don't blur the numbers:</w:t>
      </w:r>
    </w:p>
    <w:p>
      <w:pPr>
        <w:keepNext/>
        <w:spacing w:after="40" w:before="140"/>
      </w:pPr>
      <w:r>
        <w:rPr>
          <w:b/>
          <w:bCs/>
          <w:color w:val="6C6677"/>
          <w:spacing w:val="30"/>
          <w:sz w:val="15"/>
          <w:szCs w:val="15"/>
        </w:rPr>
        <w:t xml:space="preserve">SHELL</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sudo docker run --rm --network host -v /opt/models:/models:ro --entrypoint vllm vllm/vllm-openai:v0.30.0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bench serve --backend openai-chat --endpoint /v1/chat/completions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--base-url http://127.0.0.1:8000 --model qwen3.8-27b --tokenizer /models/Qwen3.8-27B-FP8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--dataset-name random --random-input-len 1000 --random-output-len 500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--num-prompts 200 --max-concurrency 16 \</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--percentile-metrics ttft,tpot,itl,e2el --metric-percentiles 50,95,99</w:t>
      </w:r>
    </w:p>
    <w:p>
      <w:pPr>
        <w:spacing w:after="160"/>
      </w:pP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bCs/>
          <w:i w:val="false"/>
          <w:iCs w:val="false"/>
        </w:rPr>
        <w:t xml:space="preserve">Not yet run on our instance.</w:t>
      </w:r>
      <w:r>
        <w:rPr>
          <w:b w:val="false"/>
          <w:bCs w:val="false"/>
          <w:i w:val="false"/>
          <w:iCs w:val="false"/>
        </w:rPr>
        <w:t xml:space="preserve"> The flags are from the vLLM documentation. Check them with </w:t>
      </w:r>
      <w:r>
        <w:rPr>
          <w:rFonts w:ascii="Consolas" w:cs="Consolas" w:eastAsia="Consolas" w:hAnsi="Consolas"/>
          <w:b w:val="false"/>
          <w:bCs w:val="false"/>
          <w:i w:val="false"/>
          <w:iCs w:val="false"/>
          <w:color w:val="1B1922"/>
          <w:sz w:val="19"/>
          <w:szCs w:val="19"/>
          <w:shd w:fill="F4F2F7" w:color="auto" w:val="clear"/>
        </w:rPr>
        <w:t xml:space="preserve">--help</w:t>
      </w:r>
      <w:r>
        <w:rPr>
          <w:b w:val="false"/>
          <w:bCs w:val="false"/>
          <w:i w:val="false"/>
          <w:iCs w:val="false"/>
        </w:rPr>
        <w:t xml:space="preserve"> on your image version first.</w:t>
      </w:r>
    </w:p>
    <w:p>
      <w:pPr>
        <w:spacing w:after="140" w:line="288"/>
      </w:pPr>
      <w:r>
        <w:rPr>
          <w:b/>
          <w:bCs/>
          <w:i w:val="false"/>
          <w:iCs w:val="false"/>
        </w:rPr>
        <w:t xml:space="preserve">How to use it:</w:t>
      </w:r>
    </w:p>
    <w:p>
      <w:pPr>
        <w:pStyle w:val="ListParagraph"/>
        <w:numPr>
          <w:ilvl w:val="0"/>
          <w:numId w:val="10"/>
        </w:numPr>
        <w:spacing w:after="60" w:line="276"/>
      </w:pPr>
      <w:r>
        <w:rPr>
          <w:b w:val="false"/>
          <w:bCs w:val="false"/>
          <w:i w:val="false"/>
          <w:iCs w:val="false"/>
        </w:rPr>
        <w:t xml:space="preserve">Run the command at </w:t>
      </w:r>
      <w:r>
        <w:rPr>
          <w:rFonts w:ascii="Consolas" w:cs="Consolas" w:eastAsia="Consolas" w:hAnsi="Consolas"/>
          <w:b w:val="false"/>
          <w:bCs w:val="false"/>
          <w:i w:val="false"/>
          <w:iCs w:val="false"/>
          <w:color w:val="1B1922"/>
          <w:sz w:val="19"/>
          <w:szCs w:val="19"/>
          <w:shd w:fill="F4F2F7" w:color="auto" w:val="clear"/>
        </w:rPr>
        <w:t xml:space="preserve">--max-concurrency</w:t>
      </w:r>
      <w:r>
        <w:rPr>
          <w:b w:val="false"/>
          <w:bCs w:val="false"/>
          <w:i w:val="false"/>
          <w:iCs w:val="false"/>
        </w:rPr>
        <w:t xml:space="preserve"> 1, 4, 16 and 64.</w:t>
      </w:r>
    </w:p>
    <w:p>
      <w:pPr>
        <w:pStyle w:val="ListParagraph"/>
        <w:numPr>
          <w:ilvl w:val="0"/>
          <w:numId w:val="10"/>
        </w:numPr>
        <w:spacing w:after="60" w:line="276"/>
      </w:pPr>
      <w:r>
        <w:rPr>
          <w:b w:val="false"/>
          <w:bCs w:val="false"/>
          <w:i w:val="false"/>
          <w:iCs w:val="false"/>
        </w:rPr>
        <w:t xml:space="preserve">Write down the output-token throughput and the p95 TTFT and TPOT at each level.</w:t>
      </w:r>
    </w:p>
    <w:p>
      <w:pPr>
        <w:pStyle w:val="ListParagraph"/>
        <w:numPr>
          <w:ilvl w:val="0"/>
          <w:numId w:val="10"/>
        </w:numPr>
        <w:spacing w:after="60" w:line="276"/>
      </w:pPr>
      <w:r>
        <w:rPr>
          <w:b w:val="false"/>
          <w:bCs w:val="false"/>
          <w:i w:val="false"/>
          <w:iCs w:val="false"/>
        </w:rPr>
        <w:t xml:space="preserve">Total throughput rises with concurrency until the GPU is saturated. Past that point, latency climbs and throughput flattens. The concurrency just before that knee is your real capacity.</w:t>
      </w:r>
    </w:p>
    <w:p>
      <w:pPr>
        <w:pStyle w:val="ListParagraph"/>
        <w:numPr>
          <w:ilvl w:val="0"/>
          <w:numId w:val="10"/>
        </w:numPr>
        <w:spacing w:after="60" w:line="276"/>
      </w:pPr>
      <w:r>
        <w:rPr>
          <w:b w:val="false"/>
          <w:bCs w:val="false"/>
          <w:i w:val="false"/>
          <w:iCs w:val="false"/>
        </w:rPr>
        <w:t xml:space="preserve">Use that number in three places: </w:t>
      </w:r>
      <w:r>
        <w:rPr>
          <w:rFonts w:ascii="Consolas" w:cs="Consolas" w:eastAsia="Consolas" w:hAnsi="Consolas"/>
          <w:b w:val="false"/>
          <w:bCs w:val="false"/>
          <w:i w:val="false"/>
          <w:iCs w:val="false"/>
          <w:color w:val="1B1922"/>
          <w:sz w:val="19"/>
          <w:szCs w:val="19"/>
          <w:shd w:fill="F4F2F7" w:color="auto" w:val="clear"/>
        </w:rPr>
        <w:t xml:space="preserve">MaxNumSeqs</w:t>
      </w:r>
      <w:r>
        <w:rPr>
          <w:b w:val="false"/>
          <w:bCs w:val="false"/>
          <w:i w:val="false"/>
          <w:iCs w:val="false"/>
        </w:rPr>
        <w:t xml:space="preserve">, the rate limits you set per virtual key, and the cost per token (</w:t>
      </w:r>
      <w:r>
        <w:rPr>
          <w:b w:val="false"/>
          <w:bCs w:val="false"/>
          <w:i w:val="false"/>
          <w:iCs w:val="false"/>
        </w:rPr>
        <w:t xml:space="preserve">section </w:t>
      </w:r>
      <w:hyperlink w:history="1" w:anchor="sec_21">
        <w:r>
          <w:rPr>
            <w:b w:val="false"/>
            <w:bCs w:val="false"/>
            <w:i w:val="false"/>
            <w:iCs w:val="false"/>
            <w:color w:val="C8104F"/>
            <w:u w:val="single"/>
          </w:rPr>
          <w:t xml:space="preserve">21</w:t>
        </w:r>
      </w:hyperlink>
      <w:r>
        <w:rPr>
          <w:b w:val="false"/>
          <w:bCs w:val="false"/>
          <w:i w:val="false"/>
          <w:iCs w:val="false"/>
        </w:rPr>
        <w:t xml:space="preserve">).</w:t>
      </w:r>
    </w:p>
    <w:p>
      <w:pPr>
        <w:pStyle w:val="ListParagraph"/>
        <w:numPr>
          <w:ilvl w:val="0"/>
          <w:numId w:val="10"/>
        </w:numPr>
        <w:spacing w:after="60" w:line="276"/>
      </w:pPr>
      <w:r>
        <w:rPr>
          <w:b w:val="false"/>
          <w:bCs w:val="false"/>
          <w:i w:val="false"/>
          <w:iCs w:val="false"/>
        </w:rPr>
        <w:t xml:space="preserve">To measure what callers actually experience, repeat the test through the endpoint. Use </w:t>
      </w:r>
      <w:r>
        <w:rPr>
          <w:rFonts w:ascii="Consolas" w:cs="Consolas" w:eastAsia="Consolas" w:hAnsi="Consolas"/>
          <w:b w:val="false"/>
          <w:bCs w:val="false"/>
          <w:i w:val="false"/>
          <w:iCs w:val="false"/>
          <w:color w:val="1B1922"/>
          <w:sz w:val="19"/>
          <w:szCs w:val="19"/>
          <w:shd w:fill="F4F2F7" w:color="auto" w:val="clear"/>
        </w:rPr>
        <w:t xml:space="preserve">--base-url https://&lt;your-domain&gt;</w:t>
      </w:r>
      <w:r>
        <w:rPr>
          <w:b w:val="false"/>
          <w:bCs w:val="false"/>
          <w:i w:val="false"/>
          <w:iCs w:val="false"/>
        </w:rPr>
        <w:t xml:space="preserve"> and pass the key with </w:t>
      </w:r>
      <w:r>
        <w:rPr>
          <w:rFonts w:ascii="Consolas" w:cs="Consolas" w:eastAsia="Consolas" w:hAnsi="Consolas"/>
          <w:b w:val="false"/>
          <w:bCs w:val="false"/>
          <w:i w:val="false"/>
          <w:iCs w:val="false"/>
          <w:color w:val="1B1922"/>
          <w:sz w:val="19"/>
          <w:szCs w:val="19"/>
          <w:shd w:fill="F4F2F7" w:color="auto" w:val="clear"/>
        </w:rPr>
        <w:t xml:space="preserve">--header x-bf-vk=&lt;key&gt;</w:t>
      </w:r>
      <w:r>
        <w:rPr>
          <w:b w:val="false"/>
          <w:bCs w:val="false"/>
          <w:i w:val="false"/>
          <w:iCs w:val="false"/>
        </w:rPr>
        <w:t xml:space="preserve">.</w:t>
      </w:r>
    </w:p>
    <w:p>
      <w:pPr>
        <w:spacing w:after="80"/>
      </w:pPr>
    </w:p>
    <w:p>
      <w:pPr>
        <w:pStyle w:val="Heading1"/>
        <w:keepNext/>
        <w:pageBreakBefore/>
      </w:pPr>
      <w:bookmarkStart w:name="sec_20" w:id="170"/>
      <w:r>
        <w:t xml:space="preserve">20. Scaling, high availability and recovery</w:t>
      </w:r>
      <w:bookmarkEnd w:id="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20_0">
              <w:r>
                <w:rPr>
                  <w:color w:val="C8104F"/>
                  <w:sz w:val="18"/>
                  <w:szCs w:val="18"/>
                  <w:u w:val="single"/>
                </w:rPr>
                <w:t xml:space="preserve">Ways to get more capacity</w:t>
              </w:r>
            </w:hyperlink>
          </w:p>
          <w:p>
            <w:pPr>
              <w:pStyle w:val="ListParagraph"/>
              <w:numPr>
                <w:ilvl w:val="0"/>
                <w:numId w:val="2"/>
              </w:numPr>
              <w:spacing w:after="20"/>
            </w:pPr>
            <w:hyperlink w:history="1" w:anchor="s20_1">
              <w:r>
                <w:rPr>
                  <w:color w:val="C8104F"/>
                  <w:sz w:val="18"/>
                  <w:szCs w:val="18"/>
                  <w:u w:val="single"/>
                </w:rPr>
                <w:t xml:space="preserve">Scaling out: the gateway is the hard part</w:t>
              </w:r>
            </w:hyperlink>
          </w:p>
          <w:p>
            <w:pPr>
              <w:pStyle w:val="ListParagraph"/>
              <w:numPr>
                <w:ilvl w:val="0"/>
                <w:numId w:val="2"/>
              </w:numPr>
              <w:spacing w:after="20"/>
            </w:pPr>
            <w:hyperlink w:history="1" w:anchor="s20_2">
              <w:r>
                <w:rPr>
                  <w:color w:val="C8104F"/>
                  <w:sz w:val="18"/>
                  <w:szCs w:val="18"/>
                  <w:u w:val="single"/>
                </w:rPr>
                <w:t xml:space="preserve">Availability today</w:t>
              </w:r>
            </w:hyperlink>
          </w:p>
          <w:p>
            <w:pPr>
              <w:pStyle w:val="ListParagraph"/>
              <w:numPr>
                <w:ilvl w:val="0"/>
                <w:numId w:val="2"/>
              </w:numPr>
              <w:spacing w:after="20"/>
            </w:pPr>
            <w:hyperlink w:history="1" w:anchor="s20_3">
              <w:r>
                <w:rPr>
                  <w:color w:val="C8104F"/>
                  <w:sz w:val="18"/>
                  <w:szCs w:val="18"/>
                  <w:u w:val="single"/>
                </w:rPr>
                <w:t xml:space="preserve">What is backed up, and how to restore it</w:t>
              </w:r>
            </w:hyperlink>
          </w:p>
        </w:tc>
      </w:tr>
    </w:tbl>
    <w:p>
      <w:pPr>
        <w:spacing w:after="160"/>
      </w:pPr>
    </w:p>
    <w:p>
      <w:pPr>
        <w:spacing w:after="140" w:line="288"/>
      </w:pPr>
      <w:r>
        <w:rPr>
          <w:b w:val="false"/>
          <w:bCs w:val="false"/>
          <w:i w:val="false"/>
          <w:iCs w:val="false"/>
        </w:rPr>
        <w:t xml:space="preserve">This build is one GPU instance in one Availability Zone. That is right for a PoC and for internal tools with tolerant users. This section explains what changes as demand or the need for uptime grows.</w:t>
      </w:r>
    </w:p>
    <w:p>
      <w:pPr>
        <w:pStyle w:val="Heading2"/>
        <w:keepNext/>
      </w:pPr>
      <w:bookmarkStart w:name="s20_0" w:id="171"/>
      <w:r>
        <w:rPr>
          <w:b w:val="false"/>
          <w:bCs w:val="false"/>
          <w:i w:val="false"/>
          <w:iCs w:val="false"/>
        </w:rPr>
        <w:t xml:space="preserve">Ways to get more capacity</w:t>
      </w:r>
      <w:bookmarkEnd w:id="17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0"/>
        <w:gridCol w:w="3213"/>
        <w:gridCol w:w="4685"/>
      </w:tblGrid>
      <w:tr>
        <w:trPr>
          <w:cantSplit/>
          <w:tblHeader/>
        </w:trPr>
        <w:tc>
          <w:tcPr>
            <w:tcW w:type="dxa" w:w="174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Approach</w:t>
            </w:r>
          </w:p>
        </w:tc>
        <w:tc>
          <w:tcPr>
            <w:tcW w:type="dxa" w:w="321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gives</w:t>
            </w:r>
          </w:p>
        </w:tc>
        <w:tc>
          <w:tcPr>
            <w:tcW w:type="dxa" w:w="468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takes</w:t>
            </w:r>
          </w:p>
        </w:tc>
      </w:tr>
      <w:tr>
        <w:trPr>
          <w:cantSplit/>
          <w:tblHeader w:val="false"/>
        </w:trPr>
        <w:tc>
          <w:tcPr>
            <w:tcW w:type="dxa" w:w="17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Tune what you have</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More throughput from the same GPU</w:t>
            </w:r>
          </w:p>
        </w:tc>
        <w:tc>
          <w:tcPr>
            <w:tcW w:type="dxa" w:w="46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KvCacheDtype=fp8</w:t>
            </w:r>
            <w:r>
              <w:rPr>
                <w:b w:val="false"/>
                <w:bCs w:val="false"/>
                <w:i w:val="false"/>
                <w:iCs w:val="false"/>
                <w:color w:val="4A4554"/>
                <w:sz w:val="18"/>
                <w:szCs w:val="18"/>
              </w:rPr>
              <w:t xml:space="preserve"> (more cache), MTP (faster decode), a shorter </w:t>
            </w:r>
            <w:r>
              <w:rPr>
                <w:rFonts w:ascii="Consolas" w:cs="Consolas" w:eastAsia="Consolas" w:hAnsi="Consolas"/>
                <w:b w:val="false"/>
                <w:bCs w:val="false"/>
                <w:i w:val="false"/>
                <w:iCs w:val="false"/>
                <w:color w:val="1B1922"/>
                <w:sz w:val="16"/>
                <w:szCs w:val="16"/>
                <w:shd w:fill="F4F2F7" w:color="auto" w:val="clear"/>
              </w:rPr>
              <w:t xml:space="preserve">MaxModelLen</w:t>
            </w:r>
            <w:r>
              <w:rPr>
                <w:b w:val="false"/>
                <w:bCs w:val="false"/>
                <w:i w:val="false"/>
                <w:iCs w:val="false"/>
                <w:color w:val="4A4554"/>
                <w:sz w:val="18"/>
                <w:szCs w:val="18"/>
              </w:rPr>
              <w:t xml:space="preserve"> (more parallel requests). Measure each change (</w:t>
            </w:r>
            <w:r>
              <w:rPr>
                <w:b w:val="false"/>
                <w:bCs w:val="false"/>
                <w:i w:val="false"/>
                <w:iCs w:val="false"/>
                <w:color w:val="4A4554"/>
                <w:sz w:val="18"/>
                <w:szCs w:val="18"/>
              </w:rPr>
              <w:t xml:space="preserve">section </w:t>
            </w:r>
            <w:hyperlink w:history="1" w:anchor="sec_19">
              <w:r>
                <w:rPr>
                  <w:b w:val="false"/>
                  <w:bCs w:val="false"/>
                  <w:i w:val="false"/>
                  <w:iCs w:val="false"/>
                  <w:color w:val="C8104F"/>
                  <w:sz w:val="18"/>
                  <w:szCs w:val="18"/>
                  <w:u w:val="single"/>
                </w:rPr>
                <w:t xml:space="preserve">19</w:t>
              </w:r>
            </w:hyperlink>
            <w:r>
              <w:rPr>
                <w:b w:val="false"/>
                <w:bCs w:val="false"/>
                <w:i w:val="false"/>
                <w:iCs w:val="false"/>
                <w:color w:val="4A4554"/>
                <w:sz w:val="18"/>
                <w:szCs w:val="18"/>
              </w:rPr>
              <w:t xml:space="preserve">)</w:t>
            </w:r>
          </w:p>
        </w:tc>
      </w:tr>
      <w:tr>
        <w:trPr>
          <w:cantSplit/>
          <w:tblHeader w:val="false"/>
        </w:trPr>
        <w:tc>
          <w:tcPr>
            <w:tcW w:type="dxa" w:w="17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A bigger GPU (scale up)</w:t>
            </w:r>
          </w:p>
        </w:tc>
        <w:tc>
          <w:tcPr>
            <w:tcW w:type="dxa" w:w="321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Faster answers and more parallel requests</w:t>
            </w:r>
          </w:p>
        </w:tc>
        <w:tc>
          <w:tcPr>
            <w:tcW w:type="dxa" w:w="468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Change </w:t>
            </w:r>
            <w:r>
              <w:rPr>
                <w:rFonts w:ascii="Consolas" w:cs="Consolas" w:eastAsia="Consolas" w:hAnsi="Consolas"/>
                <w:b w:val="false"/>
                <w:bCs w:val="false"/>
                <w:i w:val="false"/>
                <w:iCs w:val="false"/>
                <w:color w:val="1B1922"/>
                <w:sz w:val="16"/>
                <w:szCs w:val="16"/>
                <w:shd w:fill="F4F2F7" w:color="auto" w:val="clear"/>
              </w:rPr>
              <w:t xml:space="preserve">InstanceType</w:t>
            </w:r>
            <w:r>
              <w:rPr>
                <w:b w:val="false"/>
                <w:bCs w:val="false"/>
                <w:i w:val="false"/>
                <w:iCs w:val="false"/>
                <w:color w:val="4A4554"/>
                <w:sz w:val="18"/>
                <w:szCs w:val="18"/>
              </w:rPr>
              <w:t xml:space="preserve"> to p5.4xlarge or g7e; the instance is replaced</w:t>
            </w:r>
          </w:p>
        </w:tc>
      </w:tr>
      <w:tr>
        <w:trPr>
          <w:cantSplit/>
          <w:tblHeader w:val="false"/>
        </w:trPr>
        <w:tc>
          <w:tcPr>
            <w:tcW w:type="dxa" w:w="174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More instances (scale out)</w:t>
            </w:r>
          </w:p>
        </w:tc>
        <w:tc>
          <w:tcPr>
            <w:tcW w:type="dxa" w:w="321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More users, and survival of one instance failing</w:t>
            </w:r>
          </w:p>
        </w:tc>
        <w:tc>
          <w:tcPr>
            <w:tcW w:type="dxa" w:w="468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Template changes (below)</w:t>
            </w:r>
          </w:p>
        </w:tc>
      </w:tr>
      <w:tr>
        <w:trPr>
          <w:cantSplit/>
          <w:tblHeader w:val="false"/>
        </w:trPr>
        <w:tc>
          <w:tcPr>
            <w:tcW w:type="dxa" w:w="174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More GPUs per instance</w:t>
            </w:r>
          </w:p>
        </w:tc>
        <w:tc>
          <w:tcPr>
            <w:tcW w:type="dxa" w:w="321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bigger model, or tensor parallelism for speed</w:t>
            </w:r>
          </w:p>
        </w:tc>
        <w:tc>
          <w:tcPr>
            <w:tcW w:type="dxa" w:w="468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multi-GPU instance and </w:t>
            </w:r>
            <w:r>
              <w:rPr>
                <w:rFonts w:ascii="Consolas" w:cs="Consolas" w:eastAsia="Consolas" w:hAnsi="Consolas"/>
                <w:b w:val="false"/>
                <w:bCs w:val="false"/>
                <w:i w:val="false"/>
                <w:iCs w:val="false"/>
                <w:color w:val="1B1922"/>
                <w:sz w:val="16"/>
                <w:szCs w:val="16"/>
                <w:shd w:fill="F4F2F7" w:color="auto" w:val="clear"/>
              </w:rPr>
              <w:t xml:space="preserve">--tensor-parallel-size</w:t>
            </w:r>
            <w:r>
              <w:rPr>
                <w:b w:val="false"/>
                <w:bCs w:val="false"/>
                <w:i w:val="false"/>
                <w:iCs w:val="false"/>
                <w:color w:val="4A4554"/>
                <w:sz w:val="18"/>
                <w:szCs w:val="18"/>
              </w:rPr>
              <w:t xml:space="preserve">; the template supports single-GPU only</w:t>
            </w:r>
          </w:p>
        </w:tc>
      </w:tr>
    </w:tbl>
    <w:p>
      <w:pPr>
        <w:spacing w:after="200"/>
      </w:pPr>
    </w:p>
    <w:p>
      <w:pPr>
        <w:pStyle w:val="Heading2"/>
        <w:keepNext/>
      </w:pPr>
      <w:bookmarkStart w:name="s20_1" w:id="172"/>
      <w:r>
        <w:rPr>
          <w:b w:val="false"/>
          <w:bCs w:val="false"/>
          <w:i w:val="false"/>
          <w:iCs w:val="false"/>
        </w:rPr>
        <w:t xml:space="preserve">Scaling out: the gateway is the hard part</w:t>
      </w:r>
      <w:bookmarkEnd w:id="172"/>
    </w:p>
    <w:p>
      <w:pPr>
        <w:spacing w:after="140" w:line="288"/>
      </w:pPr>
      <w:r>
        <w:rPr>
          <w:b w:val="false"/>
          <w:bCs w:val="false"/>
          <w:i w:val="false"/>
          <w:iCs w:val="false"/>
        </w:rPr>
        <w:t xml:space="preserve">vLLM instances are stateless, so several can sit behind a load balancer. Bifrost is the catch. In this build each Bifrost stores its virtual keys in its own SQLite database on its own disk, so a second instance would not know the first one's keys. Bifrost's </w:t>
      </w:r>
      <w:hyperlink w:history="1" r:id="rIdiz8iahffvwdufr4bpssrm">
        <w:r>
          <w:rPr>
            <w:b w:val="false"/>
            <w:bCs w:val="false"/>
            <w:i w:val="false"/>
            <w:iCs w:val="false"/>
            <w:color w:val="C8104F"/>
            <w:u w:val="single"/>
          </w:rPr>
          <w:t xml:space="preserve">multi-node guide</w:t>
        </w:r>
      </w:hyperlink>
      <w:r>
        <w:rPr>
          <w:b w:val="false"/>
          <w:bCs w:val="false"/>
          <w:i w:val="false"/>
          <w:iCs w:val="false"/>
        </w:rPr>
        <w:t xml:space="preserve"> says that in the open-source version nodes don't talk to each other:</w:t>
      </w:r>
    </w:p>
    <w:p>
      <w:pPr>
        <w:pStyle w:val="ListParagraph"/>
        <w:numPr>
          <w:ilvl w:val="0"/>
          <w:numId w:val="2"/>
        </w:numPr>
        <w:spacing w:after="60" w:line="276"/>
      </w:pPr>
      <w:r>
        <w:rPr>
          <w:b w:val="false"/>
          <w:bCs w:val="false"/>
          <w:i w:val="false"/>
          <w:iCs w:val="false"/>
        </w:rPr>
        <w:t xml:space="preserve">Each node loads the same </w:t>
      </w:r>
      <w:r>
        <w:rPr>
          <w:rFonts w:ascii="Consolas" w:cs="Consolas" w:eastAsia="Consolas" w:hAnsi="Consolas"/>
          <w:b w:val="false"/>
          <w:bCs w:val="false"/>
          <w:i w:val="false"/>
          <w:iCs w:val="false"/>
          <w:color w:val="1B1922"/>
          <w:sz w:val="19"/>
          <w:szCs w:val="19"/>
          <w:shd w:fill="F4F2F7" w:color="auto" w:val="clear"/>
        </w:rPr>
        <w:t xml:space="preserve">config.json</w:t>
      </w:r>
      <w:r>
        <w:rPr>
          <w:b w:val="false"/>
          <w:bCs w:val="false"/>
          <w:i w:val="false"/>
          <w:iCs w:val="false"/>
        </w:rPr>
        <w:t xml:space="preserve"> at start-up, with the config store </w:t>
      </w:r>
      <w:r>
        <w:rPr>
          <w:b/>
          <w:bCs/>
          <w:i w:val="false"/>
          <w:iCs w:val="false"/>
        </w:rPr>
        <w:t xml:space="preserve">disabled</w:t>
      </w:r>
      <w:r>
        <w:rPr>
          <w:b w:val="false"/>
          <w:bCs w:val="false"/>
          <w:i w:val="false"/>
          <w:iCs w:val="false"/>
        </w:rPr>
        <w:t xml:space="preserve">.</w:t>
      </w:r>
    </w:p>
    <w:p>
      <w:pPr>
        <w:pStyle w:val="ListParagraph"/>
        <w:numPr>
          <w:ilvl w:val="0"/>
          <w:numId w:val="2"/>
        </w:numPr>
        <w:spacing w:after="60" w:line="276"/>
      </w:pPr>
      <w:r>
        <w:rPr>
          <w:b w:val="false"/>
          <w:bCs w:val="false"/>
          <w:i w:val="false"/>
          <w:iCs w:val="false"/>
        </w:rPr>
        <w:t xml:space="preserve">To change configuration, you edit the file and restart every node.</w:t>
      </w:r>
    </w:p>
    <w:p>
      <w:pPr>
        <w:pStyle w:val="ListParagraph"/>
        <w:numPr>
          <w:ilvl w:val="0"/>
          <w:numId w:val="2"/>
        </w:numPr>
        <w:spacing w:after="60" w:line="276"/>
      </w:pPr>
      <w:r>
        <w:rPr>
          <w:b w:val="false"/>
          <w:bCs w:val="false"/>
          <w:i w:val="false"/>
          <w:iCs w:val="false"/>
        </w:rPr>
        <w:t xml:space="preserve">Real-time synchronisation across nodes (</w:t>
      </w:r>
      <w:r>
        <w:rPr>
          <w:b w:val="false"/>
          <w:bCs w:val="false"/>
          <w:i/>
          <w:iCs/>
        </w:rPr>
        <w:t xml:space="preserve">"P2P clustering"</w:t>
      </w:r>
      <w:r>
        <w:rPr>
          <w:b w:val="false"/>
          <w:bCs w:val="false"/>
          <w:i w:val="false"/>
          <w:iCs w:val="false"/>
        </w:rPr>
        <w:t xml:space="preserve">) is an Enterprise feature.</w:t>
      </w:r>
    </w:p>
    <w:p>
      <w:pPr>
        <w:spacing w:after="80"/>
      </w:pPr>
    </w:p>
    <w:p>
      <w:pPr>
        <w:spacing w:after="140" w:line="288"/>
      </w:pPr>
      <w:r>
        <w:rPr>
          <w:b w:val="false"/>
          <w:bCs w:val="false"/>
          <w:i w:val="false"/>
          <w:iCs w:val="false"/>
        </w:rPr>
        <w:t xml:space="preserve">That leaves two designs:</w:t>
      </w:r>
    </w:p>
    <w:p>
      <w:pPr>
        <w:pStyle w:val="ListParagraph"/>
        <w:numPr>
          <w:ilvl w:val="0"/>
          <w:numId w:val="11"/>
        </w:numPr>
        <w:spacing w:after="60" w:line="276"/>
      </w:pPr>
      <w:r>
        <w:rPr>
          <w:b/>
          <w:bCs/>
          <w:i w:val="false"/>
          <w:iCs w:val="false"/>
        </w:rPr>
        <w:t xml:space="preserve">One gateway, several model servers.</w:t>
      </w:r>
      <w:r>
        <w:rPr>
          <w:b w:val="false"/>
          <w:bCs w:val="false"/>
          <w:i w:val="false"/>
          <w:iCs w:val="false"/>
        </w:rPr>
        <w:t xml:space="preserve"> Keep one Bifrost, which holds the keys, and point it at several vLLM instances behind an internal load balancer. This is the simplest change. The gateway instance becomes the single point of failure, but it needs no GPU and restarts quickly.</w:t>
      </w:r>
    </w:p>
    <w:p>
      <w:pPr>
        <w:pStyle w:val="ListParagraph"/>
        <w:numPr>
          <w:ilvl w:val="0"/>
          <w:numId w:val="11"/>
        </w:numPr>
        <w:spacing w:after="60" w:line="276"/>
      </w:pPr>
      <w:r>
        <w:rPr>
          <w:b/>
          <w:bCs/>
          <w:i w:val="false"/>
          <w:iCs w:val="false"/>
        </w:rPr>
        <w:t xml:space="preserve">Several identical gateway and model pairs.</w:t>
      </w:r>
      <w:r>
        <w:rPr>
          <w:b w:val="false"/>
          <w:bCs w:val="false"/>
          <w:i w:val="false"/>
          <w:iCs w:val="false"/>
        </w:rPr>
        <w:t xml:space="preserve"> Define the virtual keys in </w:t>
      </w:r>
      <w:r>
        <w:rPr>
          <w:rFonts w:ascii="Consolas" w:cs="Consolas" w:eastAsia="Consolas" w:hAnsi="Consolas"/>
          <w:b w:val="false"/>
          <w:bCs w:val="false"/>
          <w:i w:val="false"/>
          <w:iCs w:val="false"/>
          <w:color w:val="1B1922"/>
          <w:sz w:val="19"/>
          <w:szCs w:val="19"/>
          <w:shd w:fill="F4F2F7" w:color="auto" w:val="clear"/>
        </w:rPr>
        <w:t xml:space="preserve">config.json</w:t>
      </w:r>
      <w:r>
        <w:rPr>
          <w:b w:val="false"/>
          <w:bCs w:val="false"/>
          <w:i w:val="false"/>
          <w:iCs w:val="false"/>
        </w:rPr>
        <w:t xml:space="preserve"> instead of creating them through the API, disable the config store, and put every pair behind the public ALB. Adding or revoking a key then means changing the file and restarting each node, or using Bifrost Enterprise.</w:t>
      </w:r>
    </w:p>
    <w:p>
      <w:pPr>
        <w:spacing w:after="80"/>
      </w:pPr>
    </w:p>
    <w:p>
      <w:pPr>
        <w:spacing w:after="140" w:line="288"/>
      </w:pPr>
      <w:r>
        <w:rPr>
          <w:b/>
          <w:bCs/>
          <w:i w:val="false"/>
          <w:iCs w:val="false"/>
        </w:rPr>
        <w:t xml:space="preserve">Why not autoscale on traffic?</w:t>
      </w:r>
    </w:p>
    <w:p>
      <w:pPr>
        <w:pStyle w:val="ListParagraph"/>
        <w:numPr>
          <w:ilvl w:val="0"/>
          <w:numId w:val="2"/>
        </w:numPr>
        <w:spacing w:after="60" w:line="276"/>
      </w:pPr>
      <w:r>
        <w:rPr>
          <w:b w:val="false"/>
          <w:bCs w:val="false"/>
          <w:i w:val="false"/>
          <w:iCs w:val="false"/>
        </w:rPr>
        <w:t xml:space="preserve">A new GPU instance takes minutes to boot and load the model: vLLM alone took 138 s on a warm disk.</w:t>
      </w:r>
    </w:p>
    <w:p>
      <w:pPr>
        <w:pStyle w:val="ListParagraph"/>
        <w:numPr>
          <w:ilvl w:val="0"/>
          <w:numId w:val="2"/>
        </w:numPr>
        <w:spacing w:after="60" w:line="276"/>
      </w:pPr>
      <w:r>
        <w:rPr>
          <w:b w:val="false"/>
          <w:bCs w:val="false"/>
          <w:i w:val="false"/>
          <w:iCs w:val="false"/>
        </w:rPr>
        <w:t xml:space="preserve">GPU capacity may not be there when the scale-out happens (</w:t>
      </w:r>
      <w:r>
        <w:rPr>
          <w:b w:val="false"/>
          <w:bCs w:val="false"/>
          <w:i w:val="false"/>
          <w:iCs w:val="false"/>
        </w:rPr>
        <w:t xml:space="preserve">section </w:t>
      </w:r>
      <w:hyperlink w:history="1" w:anchor="sec_16">
        <w:r>
          <w:rPr>
            <w:b w:val="false"/>
            <w:bCs w:val="false"/>
            <w:i w:val="false"/>
            <w:iCs w:val="false"/>
            <w:color w:val="C8104F"/>
            <w:u w:val="single"/>
          </w:rPr>
          <w:t xml:space="preserve">16</w:t>
        </w:r>
      </w:hyperlink>
      <w:r>
        <w:rPr>
          <w:b w:val="false"/>
          <w:bCs w:val="false"/>
          <w:i w:val="false"/>
          <w:iCs w:val="false"/>
        </w:rPr>
        <w:t xml:space="preserve">).</w:t>
      </w:r>
    </w:p>
    <w:p>
      <w:pPr>
        <w:spacing w:after="80"/>
      </w:pPr>
    </w:p>
    <w:p>
      <w:pPr>
        <w:spacing w:after="140" w:line="288"/>
      </w:pPr>
      <w:r>
        <w:rPr>
          <w:b w:val="false"/>
          <w:bCs w:val="false"/>
          <w:i w:val="false"/>
          <w:iCs w:val="false"/>
        </w:rPr>
        <w:t xml:space="preserve">So scale on a schedule (office hours), or keep a fixed fleet with reserved capacity, rather than reacting to traffic spikes.</w:t>
      </w:r>
    </w:p>
    <w:p>
      <w:pPr>
        <w:pStyle w:val="Heading2"/>
        <w:keepNext/>
      </w:pPr>
      <w:bookmarkStart w:name="s20_2" w:id="173"/>
      <w:r>
        <w:rPr>
          <w:b w:val="false"/>
          <w:bCs w:val="false"/>
          <w:i w:val="false"/>
          <w:iCs w:val="false"/>
        </w:rPr>
        <w:t xml:space="preserve">Availability today</w:t>
      </w:r>
      <w:bookmarkEnd w:id="17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4"/>
        <w:gridCol w:w="3992"/>
        <w:gridCol w:w="3992"/>
      </w:tblGrid>
      <w:tr>
        <w:trPr>
          <w:cantSplit/>
          <w:tblHeader/>
        </w:trPr>
        <w:tc>
          <w:tcPr>
            <w:tcW w:type="dxa" w:w="165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Failure</w:t>
            </w:r>
          </w:p>
        </w:tc>
        <w:tc>
          <w:tcPr>
            <w:tcW w:type="dxa" w:w="399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happens</w:t>
            </w:r>
          </w:p>
        </w:tc>
        <w:tc>
          <w:tcPr>
            <w:tcW w:type="dxa" w:w="399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Recovery</w:t>
            </w:r>
          </w:p>
        </w:tc>
      </w:tr>
      <w:tr>
        <w:trPr>
          <w:cantSplit/>
          <w:tblHeader w:val="false"/>
        </w:trPr>
        <w:tc>
          <w:tcPr>
            <w:tcW w:type="dxa" w:w="16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vLLM or Bifrost crashes</w:t>
            </w:r>
          </w:p>
        </w:tc>
        <w:tc>
          <w:tcPr>
            <w:tcW w:type="dxa" w:w="39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Docker restarts the container; the ALB marks the target unhealthy meanwhile</w:t>
            </w:r>
          </w:p>
        </w:tc>
        <w:tc>
          <w:tcPr>
            <w:tcW w:type="dxa" w:w="39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Automatic, within minutes</w:t>
            </w:r>
          </w:p>
        </w:tc>
      </w:tr>
      <w:tr>
        <w:trPr>
          <w:cantSplit/>
          <w:tblHeader w:val="false"/>
        </w:trPr>
        <w:tc>
          <w:tcPr>
            <w:tcW w:type="dxa" w:w="165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Instance reboot or stop/start</w:t>
            </w:r>
          </w:p>
        </w:tc>
        <w:tc>
          <w:tcPr>
            <w:tcW w:type="dxa" w:w="39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systemd starts the stack; vLLM reuses its compile cache</w:t>
            </w:r>
          </w:p>
        </w:tc>
        <w:tc>
          <w:tcPr>
            <w:tcW w:type="dxa" w:w="39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Automatic, about 3 minutes after boot</w:t>
            </w:r>
          </w:p>
        </w:tc>
      </w:tr>
      <w:tr>
        <w:trPr>
          <w:cantSplit/>
          <w:tblHeader w:val="false"/>
        </w:trPr>
        <w:tc>
          <w:tcPr>
            <w:tcW w:type="dxa" w:w="16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Instance hardware failure</w:t>
            </w:r>
          </w:p>
        </w:tc>
        <w:tc>
          <w:tcPr>
            <w:tcW w:type="dxa" w:w="39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Endpoint down; the </w:t>
            </w:r>
            <w:r>
              <w:rPr>
                <w:rFonts w:ascii="Consolas" w:cs="Consolas" w:eastAsia="Consolas" w:hAnsi="Consolas"/>
                <w:b w:val="false"/>
                <w:bCs w:val="false"/>
                <w:i w:val="false"/>
                <w:iCs w:val="false"/>
                <w:color w:val="1B1922"/>
                <w:sz w:val="16"/>
                <w:szCs w:val="16"/>
                <w:shd w:fill="F4F2F7" w:color="auto" w:val="clear"/>
              </w:rPr>
              <w:t xml:space="preserve">host-status</w:t>
            </w:r>
            <w:r>
              <w:rPr>
                <w:b w:val="false"/>
                <w:bCs w:val="false"/>
                <w:i w:val="false"/>
                <w:iCs w:val="false"/>
                <w:color w:val="4A4554"/>
                <w:sz w:val="18"/>
                <w:szCs w:val="18"/>
              </w:rPr>
              <w:t xml:space="preserve"> alarm emails you</w:t>
            </w:r>
          </w:p>
        </w:tc>
        <w:tc>
          <w:tcPr>
            <w:tcW w:type="dxa" w:w="39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Stop and start the instance (moves to new hardware), or replace it with a stack update</w:t>
            </w:r>
          </w:p>
        </w:tc>
      </w:tr>
      <w:tr>
        <w:trPr>
          <w:cantSplit/>
          <w:tblHeader w:val="false"/>
        </w:trPr>
        <w:tc>
          <w:tcPr>
            <w:tcW w:type="dxa" w:w="165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Availability Zone outage</w:t>
            </w:r>
          </w:p>
        </w:tc>
        <w:tc>
          <w:tcPr>
            <w:tcW w:type="dxa" w:w="39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Endpoint down; the ALB survives in the other zone but has no target</w:t>
            </w:r>
          </w:p>
        </w:tc>
        <w:tc>
          <w:tcPr>
            <w:tcW w:type="dxa" w:w="39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Change </w:t>
            </w:r>
            <w:r>
              <w:rPr>
                <w:rFonts w:ascii="Consolas" w:cs="Consolas" w:eastAsia="Consolas" w:hAnsi="Consolas"/>
                <w:b w:val="false"/>
                <w:bCs w:val="false"/>
                <w:i w:val="false"/>
                <w:iCs w:val="false"/>
                <w:color w:val="1B1922"/>
                <w:sz w:val="16"/>
                <w:szCs w:val="16"/>
                <w:shd w:fill="F4F2F7" w:color="auto" w:val="clear"/>
              </w:rPr>
              <w:t xml:space="preserve">GpuHostPlacement</w:t>
            </w:r>
            <w:r>
              <w:rPr>
                <w:b w:val="false"/>
                <w:bCs w:val="false"/>
                <w:i w:val="false"/>
                <w:iCs w:val="false"/>
                <w:color w:val="4A4554"/>
                <w:sz w:val="18"/>
                <w:szCs w:val="18"/>
              </w:rPr>
              <w:t xml:space="preserve"> to the other private subnet; needs GPU capacity there</w:t>
            </w:r>
          </w:p>
        </w:tc>
      </w:tr>
      <w:tr>
        <w:trPr>
          <w:cantSplit/>
          <w:tblHeader w:val="false"/>
        </w:trPr>
        <w:tc>
          <w:tcPr>
            <w:tcW w:type="dxa" w:w="16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Stack deleted by mistake</w:t>
            </w:r>
          </w:p>
        </w:tc>
        <w:tc>
          <w:tcPr>
            <w:tcW w:type="dxa" w:w="39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Everything gone, including the S3 copy</w:t>
            </w:r>
          </w:p>
        </w:tc>
        <w:tc>
          <w:tcPr>
            <w:tcW w:type="dxa" w:w="39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Recreate from Git; the model downloads again; create new keys</w:t>
            </w:r>
          </w:p>
        </w:tc>
      </w:tr>
    </w:tbl>
    <w:p>
      <w:pPr>
        <w:spacing w:after="200"/>
      </w:pPr>
    </w:p>
    <w:p>
      <w:pPr>
        <w:pStyle w:val="Heading2"/>
        <w:keepNext/>
      </w:pPr>
      <w:bookmarkStart w:name="s20_3" w:id="174"/>
      <w:r>
        <w:rPr>
          <w:b w:val="false"/>
          <w:bCs w:val="false"/>
          <w:i w:val="false"/>
          <w:iCs w:val="false"/>
        </w:rPr>
        <w:t xml:space="preserve">What is backed up, and how to restore it</w:t>
      </w:r>
      <w:bookmarkEnd w:id="17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8"/>
        <w:gridCol w:w="3309"/>
        <w:gridCol w:w="4531"/>
      </w:tblGrid>
      <w:tr>
        <w:trPr>
          <w:cantSplit/>
          <w:tblHeader/>
        </w:trPr>
        <w:tc>
          <w:tcPr>
            <w:tcW w:type="dxa" w:w="179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Data</w:t>
            </w:r>
          </w:p>
        </w:tc>
        <w:tc>
          <w:tcPr>
            <w:tcW w:type="dxa" w:w="330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Where it lives</w:t>
            </w:r>
          </w:p>
        </w:tc>
        <w:tc>
          <w:tcPr>
            <w:tcW w:type="dxa" w:w="453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Protection</w:t>
            </w:r>
          </w:p>
        </w:tc>
      </w:tr>
      <w:tr>
        <w:trPr>
          <w:cantSplit/>
          <w:tblHeader w:val="false"/>
        </w:trPr>
        <w:tc>
          <w:tcPr>
            <w:tcW w:type="dxa" w:w="179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Model weights</w:t>
            </w:r>
          </w:p>
        </w:tc>
        <w:tc>
          <w:tcPr>
            <w:tcW w:type="dxa" w:w="330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S3 bucket, pinned commit; also on Hugging Face</w:t>
            </w:r>
          </w:p>
        </w:tc>
        <w:tc>
          <w:tcPr>
            <w:tcW w:type="dxa" w:w="45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Re-download at any time</w:t>
            </w:r>
          </w:p>
        </w:tc>
      </w:tr>
      <w:tr>
        <w:trPr>
          <w:cantSplit/>
          <w:tblHeader w:val="false"/>
        </w:trPr>
        <w:tc>
          <w:tcPr>
            <w:tcW w:type="dxa" w:w="179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Bifrost keys and settings</w:t>
            </w:r>
          </w:p>
        </w:tc>
        <w:tc>
          <w:tcPr>
            <w:tcW w:type="dxa" w:w="330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SQLite database on the data volume</w:t>
            </w:r>
          </w:p>
        </w:tc>
        <w:tc>
          <w:tcPr>
            <w:tcW w:type="dxa" w:w="45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Daily EBS snapshot (Data Lifecycle Manager, 20:30 UTC, keeps 7)</w:t>
            </w:r>
          </w:p>
        </w:tc>
      </w:tr>
      <w:tr>
        <w:trPr>
          <w:cantSplit/>
          <w:tblHeader w:val="false"/>
        </w:trPr>
        <w:tc>
          <w:tcPr>
            <w:tcW w:type="dxa" w:w="179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vLLM compile cache</w:t>
            </w:r>
          </w:p>
        </w:tc>
        <w:tc>
          <w:tcPr>
            <w:tcW w:type="dxa" w:w="330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Data volume</w:t>
            </w:r>
          </w:p>
        </w:tc>
        <w:tc>
          <w:tcPr>
            <w:tcW w:type="dxa" w:w="45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Snapshot; rebuilt automatically if lost</w:t>
            </w:r>
          </w:p>
        </w:tc>
      </w:tr>
      <w:tr>
        <w:trPr>
          <w:cantSplit/>
          <w:tblHeader w:val="false"/>
        </w:trPr>
        <w:tc>
          <w:tcPr>
            <w:tcW w:type="dxa" w:w="179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Secrets</w:t>
            </w:r>
          </w:p>
        </w:tc>
        <w:tc>
          <w:tcPr>
            <w:tcW w:type="dxa" w:w="330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Secrets Manager</w:t>
            </w:r>
          </w:p>
        </w:tc>
        <w:tc>
          <w:tcPr>
            <w:tcW w:type="dxa" w:w="45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Deleted with the stack; recreated by a new stack</w:t>
            </w:r>
          </w:p>
        </w:tc>
      </w:tr>
      <w:tr>
        <w:trPr>
          <w:cantSplit/>
          <w:tblHeader w:val="false"/>
        </w:trPr>
        <w:tc>
          <w:tcPr>
            <w:tcW w:type="dxa" w:w="179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Infrastructure</w:t>
            </w:r>
          </w:p>
        </w:tc>
        <w:tc>
          <w:tcPr>
            <w:tcW w:type="dxa" w:w="330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This repository</w:t>
            </w:r>
          </w:p>
        </w:tc>
        <w:tc>
          <w:tcPr>
            <w:tcW w:type="dxa" w:w="45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Git</w:t>
            </w:r>
          </w:p>
        </w:tc>
      </w:tr>
    </w:tbl>
    <w:p>
      <w:pPr>
        <w:spacing w:after="200"/>
      </w:pP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bCs/>
          <w:i w:val="false"/>
          <w:iCs w:val="false"/>
        </w:rPr>
        <w:t xml:space="preserve">Restoring Bifrost's keys after an instance replacement</w:t>
      </w:r>
      <w:r>
        <w:rPr>
          <w:b w:val="false"/>
          <w:bCs w:val="false"/>
          <w:i w:val="false"/>
          <w:iCs w:val="false"/>
        </w:rPr>
        <w:t xml:space="preserve"> (untested):</w:t>
      </w:r>
    </w:p>
    <w:p>
      <w:pPr>
        <w:pStyle w:val="ListParagraph"/>
        <w:numPr>
          <w:ilvl w:val="0"/>
          <w:numId w:val="12"/>
        </w:numPr>
        <w:spacing w:after="60" w:line="276"/>
      </w:pPr>
      <w:r>
        <w:rPr>
          <w:b w:val="false"/>
          <w:bCs w:val="false"/>
          <w:i w:val="false"/>
          <w:iCs w:val="false"/>
        </w:rPr>
        <w:t xml:space="preserve">Create an EBS volume from the latest snapshot of the old data volume.</w:t>
      </w:r>
    </w:p>
    <w:p>
      <w:pPr>
        <w:pStyle w:val="ListParagraph"/>
        <w:numPr>
          <w:ilvl w:val="0"/>
          <w:numId w:val="12"/>
        </w:numPr>
        <w:spacing w:after="60" w:line="276"/>
      </w:pPr>
      <w:r>
        <w:rPr>
          <w:b w:val="false"/>
          <w:bCs w:val="false"/>
          <w:i w:val="false"/>
          <w:iCs w:val="false"/>
        </w:rPr>
        <w:t xml:space="preserve">Stop the containers on the new instance.</w:t>
      </w:r>
    </w:p>
    <w:p>
      <w:pPr>
        <w:pStyle w:val="ListParagraph"/>
        <w:numPr>
          <w:ilvl w:val="0"/>
          <w:numId w:val="12"/>
        </w:numPr>
        <w:spacing w:after="60" w:line="276"/>
      </w:pPr>
      <w:r>
        <w:rPr>
          <w:b w:val="false"/>
          <w:bCs w:val="false"/>
          <w:i w:val="false"/>
          <w:iCs w:val="false"/>
        </w:rPr>
        <w:t xml:space="preserve">Copy </w:t>
      </w:r>
      <w:r>
        <w:rPr>
          <w:rFonts w:ascii="Consolas" w:cs="Consolas" w:eastAsia="Consolas" w:hAnsi="Consolas"/>
          <w:b w:val="false"/>
          <w:bCs w:val="false"/>
          <w:i w:val="false"/>
          <w:iCs w:val="false"/>
          <w:color w:val="1B1922"/>
          <w:sz w:val="19"/>
          <w:szCs w:val="19"/>
          <w:shd w:fill="F4F2F7" w:color="auto" w:val="clear"/>
        </w:rPr>
        <w:t xml:space="preserve">/opt/models/bifrost</w:t>
      </w:r>
      <w:r>
        <w:rPr>
          <w:b w:val="false"/>
          <w:bCs w:val="false"/>
          <w:i w:val="false"/>
          <w:iCs w:val="false"/>
        </w:rPr>
        <w:t xml:space="preserve"> across from the restored volume.</w:t>
      </w:r>
    </w:p>
    <w:p>
      <w:pPr>
        <w:pStyle w:val="ListParagraph"/>
        <w:numPr>
          <w:ilvl w:val="0"/>
          <w:numId w:val="12"/>
        </w:numPr>
        <w:spacing w:after="60" w:line="276"/>
      </w:pPr>
      <w:r>
        <w:rPr>
          <w:b w:val="false"/>
          <w:bCs w:val="false"/>
          <w:i w:val="false"/>
          <w:iCs w:val="false"/>
        </w:rPr>
        <w:t xml:space="preserve">Start the containers again.</w:t>
      </w:r>
    </w:p>
    <w:p>
      <w:pPr>
        <w:spacing w:after="80"/>
      </w:pPr>
    </w:p>
    <w:p>
      <w:pPr>
        <w:spacing w:after="140" w:line="288"/>
      </w:pPr>
      <w:r>
        <w:rPr>
          <w:b w:val="false"/>
          <w:bCs w:val="false"/>
          <w:i w:val="false"/>
          <w:iCs w:val="false"/>
        </w:rPr>
        <w:t xml:space="preserve">Bifrost encrypts sensitive values in that database with the encryption key from Secrets Manager, and a new stack generates a new one. So before starting, also copy the old stack's </w:t>
      </w:r>
      <w:r>
        <w:rPr>
          <w:rFonts w:ascii="Consolas" w:cs="Consolas" w:eastAsia="Consolas" w:hAnsi="Consolas"/>
          <w:b w:val="false"/>
          <w:bCs w:val="false"/>
          <w:i w:val="false"/>
          <w:iCs w:val="false"/>
          <w:color w:val="1B1922"/>
          <w:sz w:val="19"/>
          <w:szCs w:val="19"/>
          <w:shd w:fill="F4F2F7" w:color="auto" w:val="clear"/>
        </w:rPr>
        <w:t xml:space="preserve">BifrostEncryptionKeySecret</w:t>
      </w:r>
      <w:r>
        <w:rPr>
          <w:b w:val="false"/>
          <w:bCs w:val="false"/>
          <w:i w:val="false"/>
          <w:iCs w:val="false"/>
        </w:rPr>
        <w:t xml:space="preserve"> value into the new stack's secret. </w:t>
      </w:r>
      <w:r>
        <w:rPr>
          <w:b/>
          <w:bCs/>
          <w:i w:val="false"/>
          <w:iCs w:val="false"/>
        </w:rPr>
        <w:t xml:space="preserve">We have not tested this restore.</w:t>
      </w:r>
      <w:r>
        <w:rPr>
          <w:b w:val="false"/>
          <w:bCs w:val="false"/>
          <w:i w:val="false"/>
          <w:iCs w:val="false"/>
        </w:rPr>
        <w:t xml:space="preserve"> The simpler path is to create new keys with </w:t>
      </w:r>
      <w:r>
        <w:rPr>
          <w:rFonts w:ascii="Consolas" w:cs="Consolas" w:eastAsia="Consolas" w:hAnsi="Consolas"/>
          <w:b w:val="false"/>
          <w:bCs w:val="false"/>
          <w:i w:val="false"/>
          <w:iCs w:val="false"/>
          <w:color w:val="1B1922"/>
          <w:sz w:val="19"/>
          <w:szCs w:val="19"/>
          <w:shd w:fill="F4F2F7" w:color="auto" w:val="clear"/>
        </w:rPr>
        <w:t xml:space="preserve">llm-admin.py create</w:t>
      </w:r>
      <w:r>
        <w:rPr>
          <w:b w:val="false"/>
          <w:bCs w:val="false"/>
          <w:i w:val="false"/>
          <w:iCs w:val="false"/>
        </w:rPr>
        <w:t xml:space="preserve"> and hand them out again.</w:t>
      </w:r>
    </w:p>
    <w:p>
      <w:pPr>
        <w:pStyle w:val="Heading1"/>
        <w:keepNext/>
        <w:pageBreakBefore/>
      </w:pPr>
      <w:bookmarkStart w:name="sec_21" w:id="175"/>
      <w:r>
        <w:t xml:space="preserve">21. Cost engineering</w:t>
      </w:r>
      <w:bookmarkEnd w:id="1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On the reading paths: New to AI infra, AWS, new to LLMs</w:t>
            </w:r>
          </w:p>
          <w:p>
            <w:pPr>
              <w:spacing w:after="40"/>
            </w:pPr>
            <w:r>
              <w:rPr>
                <w:b/>
                <w:bCs/>
                <w:color w:val="1B1922"/>
                <w:sz w:val="18"/>
                <w:szCs w:val="18"/>
              </w:rPr>
              <w:t xml:space="preserve">In this chapter</w:t>
            </w:r>
          </w:p>
          <w:p>
            <w:pPr>
              <w:pStyle w:val="ListParagraph"/>
              <w:numPr>
                <w:ilvl w:val="0"/>
                <w:numId w:val="2"/>
              </w:numPr>
              <w:spacing w:after="20"/>
            </w:pPr>
            <w:hyperlink w:history="1" w:anchor="s21_0">
              <w:r>
                <w:rPr>
                  <w:color w:val="C8104F"/>
                  <w:sz w:val="18"/>
                  <w:szCs w:val="18"/>
                  <w:u w:val="single"/>
                </w:rPr>
                <w:t xml:space="preserve">What you pay for</w:t>
              </w:r>
            </w:hyperlink>
          </w:p>
          <w:p>
            <w:pPr>
              <w:pStyle w:val="ListParagraph"/>
              <w:numPr>
                <w:ilvl w:val="0"/>
                <w:numId w:val="2"/>
              </w:numPr>
              <w:spacing w:after="20"/>
            </w:pPr>
            <w:hyperlink w:history="1" w:anchor="s21_1">
              <w:r>
                <w:rPr>
                  <w:color w:val="C8104F"/>
                  <w:sz w:val="18"/>
                  <w:szCs w:val="18"/>
                  <w:u w:val="single"/>
                </w:rPr>
                <w:t xml:space="preserve">Cost per million tokens</w:t>
              </w:r>
            </w:hyperlink>
          </w:p>
          <w:p>
            <w:pPr>
              <w:pStyle w:val="ListParagraph"/>
              <w:numPr>
                <w:ilvl w:val="0"/>
                <w:numId w:val="2"/>
              </w:numPr>
              <w:spacing w:after="20"/>
            </w:pPr>
            <w:hyperlink w:history="1" w:anchor="s21_2">
              <w:r>
                <w:rPr>
                  <w:color w:val="C8104F"/>
                  <w:sz w:val="18"/>
                  <w:szCs w:val="18"/>
                  <w:u w:val="single"/>
                </w:rPr>
                <w:t xml:space="preserve">Levers that reduce cost</w:t>
              </w:r>
            </w:hyperlink>
          </w:p>
          <w:p>
            <w:pPr>
              <w:pStyle w:val="ListParagraph"/>
              <w:numPr>
                <w:ilvl w:val="0"/>
                <w:numId w:val="2"/>
              </w:numPr>
              <w:spacing w:after="20"/>
            </w:pPr>
            <w:hyperlink w:history="1" w:anchor="s21_3">
              <w:r>
                <w:rPr>
                  <w:color w:val="C8104F"/>
                  <w:sz w:val="18"/>
                  <w:szCs w:val="18"/>
                  <w:u w:val="single"/>
                </w:rPr>
                <w:t xml:space="preserve">Self-hosted or hosted API?</w:t>
              </w:r>
            </w:hyperlink>
          </w:p>
        </w:tc>
      </w:tr>
    </w:tbl>
    <w:p>
      <w:pPr>
        <w:spacing w:after="160"/>
      </w:pPr>
    </w:p>
    <w:p>
      <w:pPr>
        <w:spacing w:after="140" w:line="288"/>
      </w:pPr>
      <w:r>
        <w:rPr>
          <w:b w:val="false"/>
          <w:bCs w:val="false"/>
          <w:i w:val="false"/>
          <w:iCs w:val="false"/>
        </w:rPr>
        <w:t xml:space="preserve">The GPU dominates the bill, but it isn't the only charge, and the right unit for comparing options is </w:t>
      </w:r>
      <w:r>
        <w:rPr>
          <w:b/>
          <w:bCs/>
          <w:i w:val="false"/>
          <w:iCs w:val="false"/>
        </w:rPr>
        <w:t xml:space="preserve">cost per million tokens</w:t>
      </w:r>
      <w:r>
        <w:rPr>
          <w:b w:val="false"/>
          <w:bCs w:val="false"/>
          <w:i w:val="false"/>
          <w:iCs w:val="false"/>
        </w:rPr>
        <w:t xml:space="preserve">.</w:t>
      </w:r>
    </w:p>
    <w:p>
      <w:pPr>
        <w:pStyle w:val="Heading2"/>
        <w:keepNext/>
      </w:pPr>
      <w:bookmarkStart w:name="s21_0" w:id="176"/>
      <w:r>
        <w:rPr>
          <w:b w:val="false"/>
          <w:bCs w:val="false"/>
          <w:i w:val="false"/>
          <w:iCs w:val="false"/>
        </w:rPr>
        <w:t xml:space="preserve">What you pay for</w:t>
      </w:r>
      <w:bookmarkEnd w:id="17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833"/>
        <w:gridCol w:w="3834"/>
      </w:tblGrid>
      <w:tr>
        <w:trPr>
          <w:cantSplit/>
          <w:tblHeader/>
        </w:trPr>
        <w:tc>
          <w:tcPr>
            <w:tcW w:type="dxa" w:w="197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383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How it's charged</w:t>
            </w:r>
          </w:p>
        </w:tc>
        <w:tc>
          <w:tcPr>
            <w:tcW w:type="dxa" w:w="383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Notes</w:t>
            </w:r>
          </w:p>
        </w:tc>
      </w:tr>
      <w:tr>
        <w:trPr>
          <w:cantSplit/>
          <w:tblHeader w:val="false"/>
        </w:trPr>
        <w:tc>
          <w:tcPr>
            <w:tcW w:type="dxa" w:w="197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GPU instance</w:t>
            </w:r>
          </w:p>
        </w:tc>
        <w:tc>
          <w:tcPr>
            <w:tcW w:type="dxa" w:w="383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second while running</w:t>
            </w:r>
          </w:p>
        </w:tc>
        <w:tc>
          <w:tcPr>
            <w:tcW w:type="dxa" w:w="383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g6e.2xlarge $2.242/hr, g7e.2xlarge $3.363/hr, p5.4xlarge $6.88/hr On-Demand (</w:t>
            </w:r>
            <w:r>
              <w:rPr>
                <w:b w:val="false"/>
                <w:bCs w:val="false"/>
                <w:i w:val="false"/>
                <w:iCs w:val="false"/>
                <w:color w:val="4A4554"/>
                <w:sz w:val="18"/>
                <w:szCs w:val="18"/>
              </w:rPr>
              <w:t xml:space="preserve">section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w:t>
            </w:r>
          </w:p>
        </w:tc>
      </w:tr>
      <w:tr>
        <w:trPr>
          <w:cantSplit/>
          <w:tblHeader w:val="false"/>
        </w:trPr>
        <w:tc>
          <w:tcPr>
            <w:tcW w:type="dxa" w:w="197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 reservation</w:t>
            </w:r>
          </w:p>
        </w:tc>
        <w:tc>
          <w:tcPr>
            <w:tcW w:type="dxa" w:w="383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hour at the On-Demand rate, </w:t>
            </w:r>
            <w:r>
              <w:rPr>
                <w:b/>
                <w:bCs/>
                <w:i w:val="false"/>
                <w:iCs w:val="false"/>
                <w:color w:val="4A4554"/>
                <w:sz w:val="18"/>
                <w:szCs w:val="18"/>
              </w:rPr>
              <w:t xml:space="preserve">used or not</w:t>
            </w:r>
          </w:p>
        </w:tc>
        <w:tc>
          <w:tcPr>
            <w:tcW w:type="dxa" w:w="383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Cancel it when you stop for long</w:t>
            </w:r>
          </w:p>
        </w:tc>
      </w:tr>
      <w:tr>
        <w:trPr>
          <w:cantSplit/>
          <w:tblHeader w:val="false"/>
        </w:trPr>
        <w:tc>
          <w:tcPr>
            <w:tcW w:type="dxa" w:w="197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 Block (p5)</w:t>
            </w:r>
          </w:p>
        </w:tc>
        <w:tc>
          <w:tcPr>
            <w:tcW w:type="dxa" w:w="383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Paid up front for the booked period</w:t>
            </w:r>
          </w:p>
        </w:tc>
        <w:tc>
          <w:tcPr>
            <w:tcW w:type="dxa" w:w="383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refundable</w:t>
            </w:r>
          </w:p>
        </w:tc>
      </w:tr>
      <w:tr>
        <w:trPr>
          <w:cantSplit/>
          <w:tblHeader w:val="false"/>
        </w:trPr>
        <w:tc>
          <w:tcPr>
            <w:tcW w:type="dxa" w:w="197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NAT gateway</w:t>
            </w:r>
          </w:p>
        </w:tc>
        <w:tc>
          <w:tcPr>
            <w:tcW w:type="dxa" w:w="383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hour plus per GB processed</w:t>
            </w:r>
          </w:p>
        </w:tc>
        <w:tc>
          <w:tcPr>
            <w:tcW w:type="dxa" w:w="383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S3 gateway endpoint keeps model traffic off it</w:t>
            </w:r>
          </w:p>
        </w:tc>
      </w:tr>
      <w:tr>
        <w:trPr>
          <w:cantSplit/>
          <w:tblHeader w:val="false"/>
        </w:trPr>
        <w:tc>
          <w:tcPr>
            <w:tcW w:type="dxa" w:w="197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Application Load Balancer</w:t>
            </w:r>
          </w:p>
        </w:tc>
        <w:tc>
          <w:tcPr>
            <w:tcW w:type="dxa" w:w="383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hour plus capacity units</w:t>
            </w:r>
          </w:p>
        </w:tc>
        <w:tc>
          <w:tcPr>
            <w:tcW w:type="dxa" w:w="383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r>
      <w:tr>
        <w:trPr>
          <w:cantSplit/>
          <w:tblHeader w:val="false"/>
        </w:trPr>
        <w:tc>
          <w:tcPr>
            <w:tcW w:type="dxa" w:w="197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AWS WAF</w:t>
            </w:r>
          </w:p>
        </w:tc>
        <w:tc>
          <w:tcPr>
            <w:tcW w:type="dxa" w:w="383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web ACL and rule per month, plus per million requests</w:t>
            </w:r>
          </w:p>
        </w:tc>
        <w:tc>
          <w:tcPr>
            <w:tcW w:type="dxa" w:w="383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r>
      <w:tr>
        <w:trPr>
          <w:cantSplit/>
          <w:tblHeader w:val="false"/>
        </w:trPr>
        <w:tc>
          <w:tcPr>
            <w:tcW w:type="dxa" w:w="197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EBS</w:t>
            </w:r>
          </w:p>
        </w:tc>
        <w:tc>
          <w:tcPr>
            <w:tcW w:type="dxa" w:w="383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Per GB-month; gp3 IOPS above 3,000 and throughput above 125 MiB/s are extra</w:t>
            </w:r>
          </w:p>
        </w:tc>
        <w:tc>
          <w:tcPr>
            <w:tcW w:type="dxa" w:w="383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This build provisions 4,000 IOPS and 500 MiB/s on the data volume</w:t>
            </w:r>
          </w:p>
        </w:tc>
      </w:tr>
      <w:tr>
        <w:trPr>
          <w:cantSplit/>
          <w:tblHeader w:val="false"/>
        </w:trPr>
        <w:tc>
          <w:tcPr>
            <w:tcW w:type="dxa" w:w="197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S3, Secrets Manager, CloudWatch Logs</w:t>
            </w:r>
          </w:p>
        </w:tc>
        <w:tc>
          <w:tcPr>
            <w:tcW w:type="dxa" w:w="383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Storage, per secret per month, log ingestion</w:t>
            </w:r>
          </w:p>
        </w:tc>
        <w:tc>
          <w:tcPr>
            <w:tcW w:type="dxa" w:w="383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Small for this build</w:t>
            </w:r>
          </w:p>
        </w:tc>
      </w:tr>
    </w:tbl>
    <w:p>
      <w:pPr>
        <w:spacing w:after="200"/>
      </w:pPr>
    </w:p>
    <w:p>
      <w:pPr>
        <w:spacing w:after="140" w:line="288"/>
      </w:pPr>
      <w:r>
        <w:rPr>
          <w:b w:val="false"/>
          <w:bCs w:val="false"/>
          <w:i w:val="false"/>
          <w:iCs w:val="false"/>
        </w:rPr>
        <w:t xml:space="preserve">Check current prices on the </w:t>
      </w:r>
      <w:hyperlink w:history="1" r:id="rIdoh4kkmceqrjzmfemqc7ll">
        <w:r>
          <w:rPr>
            <w:b w:val="false"/>
            <w:bCs w:val="false"/>
            <w:i w:val="false"/>
            <w:iCs w:val="false"/>
            <w:color w:val="C8104F"/>
            <w:u w:val="single"/>
          </w:rPr>
          <w:t xml:space="preserve">EC2 On-Demand pricing page</w:t>
        </w:r>
      </w:hyperlink>
      <w:r>
        <w:rPr>
          <w:b w:val="false"/>
          <w:bCs w:val="false"/>
          <w:i w:val="false"/>
          <w:iCs w:val="false"/>
        </w:rPr>
        <w:t xml:space="preserve"> and the </w:t>
      </w:r>
      <w:hyperlink w:history="1" r:id="rIdxt3s9st_85jxpzlsxuh7v">
        <w:r>
          <w:rPr>
            <w:b w:val="false"/>
            <w:bCs w:val="false"/>
            <w:i w:val="false"/>
            <w:iCs w:val="false"/>
            <w:color w:val="C8104F"/>
            <w:u w:val="single"/>
          </w:rPr>
          <w:t xml:space="preserve">AWS Pricing Calculator</w:t>
        </w:r>
      </w:hyperlink>
      <w:r>
        <w:rPr>
          <w:b w:val="false"/>
          <w:bCs w:val="false"/>
          <w:i w:val="false"/>
          <w:iCs w:val="false"/>
        </w:rPr>
        <w:t xml:space="preserve">.</w:t>
      </w:r>
    </w:p>
    <w:p>
      <w:pPr>
        <w:pStyle w:val="Heading2"/>
        <w:keepNext/>
      </w:pPr>
      <w:bookmarkStart w:name="s21_1" w:id="177"/>
      <w:r>
        <w:rPr>
          <w:b w:val="false"/>
          <w:bCs w:val="false"/>
          <w:i w:val="false"/>
          <w:iCs w:val="false"/>
        </w:rPr>
        <w:t xml:space="preserve">Cost per million tokens</w:t>
      </w:r>
      <w:bookmarkEnd w:id="177"/>
    </w:p>
    <w:p>
      <w:pPr>
        <w:keepNext/>
        <w:spacing w:after="60" w:before="160"/>
        <w:jc w:val="center"/>
      </w:pPr>
      <w:r>
        <w:drawing>
          <wp:inline distT="0" distB="0" distL="0" distR="0">
            <wp:extent cx="6096000" cy="1019175"/>
            <wp:effectExtent t="0" r="0" b="0" l="0"/>
            <wp:docPr id="1" name="fig11" descr="Cost per million output tokens." title="Cost per million outpu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1019175"/>
                    </a:xfrm>
                    <a:prstGeom prst="rect">
                      <a:avLst/>
                    </a:prstGeom>
                  </pic:spPr>
                </pic:pic>
              </a:graphicData>
            </a:graphic>
          </wp:inline>
        </w:drawing>
      </w:r>
    </w:p>
    <w:p>
      <w:pPr>
        <w:spacing w:after="220"/>
        <w:jc w:val="center"/>
      </w:pPr>
      <w:r>
        <w:rPr>
          <w:b/>
          <w:bCs/>
          <w:color w:val="C8104F"/>
          <w:sz w:val="17"/>
          <w:szCs w:val="17"/>
        </w:rPr>
        <w:t xml:space="preserve">Figure 11. </w:t>
      </w:r>
      <w:r>
        <w:rPr>
          <w:i/>
          <w:iCs/>
          <w:color w:val="6C6677"/>
          <w:sz w:val="17"/>
          <w:szCs w:val="17"/>
        </w:rPr>
        <w:t xml:space="preserve">Cost per million output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4"/>
        <w:gridCol w:w="1291"/>
        <w:gridCol w:w="2323"/>
      </w:tblGrid>
      <w:tr>
        <w:trPr>
          <w:cantSplit/>
          <w:tblHeader/>
        </w:trPr>
        <w:tc>
          <w:tcPr>
            <w:tcW w:type="dxa" w:w="602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Scenario on g6e.2xlarge ($2.242/hr)</w:t>
            </w:r>
          </w:p>
        </w:tc>
        <w:tc>
          <w:tcPr>
            <w:tcW w:type="dxa" w:w="129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Output tokens/s</w:t>
            </w:r>
          </w:p>
        </w:tc>
        <w:tc>
          <w:tcPr>
            <w:tcW w:type="dxa" w:w="232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 per million output tokens</w:t>
            </w:r>
          </w:p>
        </w:tc>
      </w:tr>
      <w:tr>
        <w:trPr>
          <w:cantSplit/>
          <w:tblHeader w:val="false"/>
        </w:trPr>
        <w:tc>
          <w:tcPr>
            <w:tcW w:type="dxa" w:w="602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One user at a time (</w:t>
            </w:r>
            <w:r>
              <w:rPr>
                <w:b/>
                <w:bCs/>
                <w:i w:val="false"/>
                <w:iCs w:val="false"/>
                <w:color w:val="1B1922"/>
                <w:sz w:val="18"/>
                <w:szCs w:val="18"/>
              </w:rPr>
              <w:t xml:space="preserve">measured</w:t>
            </w:r>
            <w:r>
              <w:rPr>
                <w:b w:val="false"/>
                <w:bCs w:val="false"/>
                <w:i w:val="false"/>
                <w:iCs w:val="false"/>
                <w:color w:val="1B1922"/>
                <w:sz w:val="18"/>
                <w:szCs w:val="18"/>
              </w:rPr>
              <w:t xml:space="preserve"> 25 tokens/s)</w:t>
            </w:r>
          </w:p>
        </w:tc>
        <w:tc>
          <w:tcPr>
            <w:tcW w:type="dxa" w:w="129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25</w:t>
            </w:r>
          </w:p>
        </w:tc>
        <w:tc>
          <w:tcPr>
            <w:tcW w:type="dxa" w:w="23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24.9</w:t>
            </w:r>
          </w:p>
        </w:tc>
      </w:tr>
      <w:tr>
        <w:trPr>
          <w:cantSplit/>
          <w:tblHeader w:val="false"/>
        </w:trPr>
        <w:tc>
          <w:tcPr>
            <w:tcW w:type="dxa" w:w="602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16 users at once, about 20 tokens/s each (</w:t>
            </w:r>
            <w:r>
              <w:rPr>
                <w:b/>
                <w:bCs/>
                <w:i w:val="false"/>
                <w:iCs w:val="false"/>
                <w:color w:val="1B1922"/>
                <w:sz w:val="18"/>
                <w:szCs w:val="18"/>
              </w:rPr>
              <w:t xml:space="preserve">illustrative</w:t>
            </w:r>
            <w:r>
              <w:rPr>
                <w:b w:val="false"/>
                <w:bCs w:val="false"/>
                <w:i w:val="false"/>
                <w:iCs w:val="false"/>
                <w:color w:val="1B1922"/>
                <w:sz w:val="18"/>
                <w:szCs w:val="18"/>
              </w:rPr>
              <w:t xml:space="preserve">, to be measured)</w:t>
            </w:r>
          </w:p>
        </w:tc>
        <w:tc>
          <w:tcPr>
            <w:tcW w:type="dxa" w:w="129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320</w:t>
            </w:r>
          </w:p>
        </w:tc>
        <w:tc>
          <w:tcPr>
            <w:tcW w:type="dxa" w:w="23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1.95</w:t>
            </w:r>
          </w:p>
        </w:tc>
      </w:tr>
    </w:tbl>
    <w:p>
      <w:pPr>
        <w:spacing w:after="200"/>
      </w:pPr>
    </w:p>
    <w:p>
      <w:pPr>
        <w:keepNext/>
        <w:spacing w:after="60" w:before="160"/>
        <w:jc w:val="center"/>
      </w:pPr>
      <w:r>
        <w:drawing>
          <wp:inline distT="0" distB="0" distL="0" distR="0">
            <wp:extent cx="6096000" cy="2543175"/>
            <wp:effectExtent t="0" r="0" b="0" l="0"/>
            <wp:docPr id="1" name="fig12" descr="Cost per million output tokens on g6e.2xlarge as total throughput rises." title="Cost per million output tokens on g6e.2xlarge as total throughput 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543175"/>
                    </a:xfrm>
                    <a:prstGeom prst="rect">
                      <a:avLst/>
                    </a:prstGeom>
                  </pic:spPr>
                </pic:pic>
              </a:graphicData>
            </a:graphic>
          </wp:inline>
        </w:drawing>
      </w:r>
    </w:p>
    <w:p>
      <w:pPr>
        <w:spacing w:after="220"/>
        <w:jc w:val="center"/>
      </w:pPr>
      <w:r>
        <w:rPr>
          <w:b/>
          <w:bCs/>
          <w:color w:val="C8104F"/>
          <w:sz w:val="17"/>
          <w:szCs w:val="17"/>
        </w:rPr>
        <w:t xml:space="preserve">Figure 12. </w:t>
      </w:r>
      <w:r>
        <w:rPr>
          <w:i/>
          <w:iCs/>
          <w:color w:val="6C6677"/>
          <w:sz w:val="17"/>
          <w:szCs w:val="17"/>
        </w:rPr>
        <w:t xml:space="preserve">Cost per million output tokens on g6e.2xlarge as total throughput rises.</w:t>
      </w:r>
    </w:p>
    <w:p>
      <w:pPr>
        <w:spacing w:after="140" w:line="288"/>
      </w:pPr>
      <w:r>
        <w:rPr>
          <w:b w:val="false"/>
          <w:bCs w:val="false"/>
          <w:i w:val="false"/>
          <w:iCs w:val="false"/>
        </w:rPr>
        <w:t xml:space="preserve">The same GPU is 13 times cheaper per token when it's busy. That's why batching (</w:t>
      </w:r>
      <w:r>
        <w:rPr>
          <w:b w:val="false"/>
          <w:bCs w:val="false"/>
          <w:i w:val="false"/>
          <w:iCs w:val="false"/>
        </w:rPr>
        <w:t xml:space="preserve">section </w:t>
      </w:r>
      <w:hyperlink w:history="1" w:anchor="sec_5">
        <w:r>
          <w:rPr>
            <w:b w:val="false"/>
            <w:bCs w:val="false"/>
            <w:i w:val="false"/>
            <w:iCs w:val="false"/>
            <w:color w:val="C8104F"/>
            <w:u w:val="single"/>
          </w:rPr>
          <w:t xml:space="preserve">5</w:t>
        </w:r>
      </w:hyperlink>
      <w:r>
        <w:rPr>
          <w:b w:val="false"/>
          <w:bCs w:val="false"/>
          <w:i w:val="false"/>
          <w:iCs w:val="false"/>
        </w:rPr>
        <w:t xml:space="preserve">) matters, and why an idle GPU is the most expensive one. Measure your real throughput with </w:t>
      </w:r>
      <w:r>
        <w:rPr>
          <w:rFonts w:ascii="Consolas" w:cs="Consolas" w:eastAsia="Consolas" w:hAnsi="Consolas"/>
          <w:b w:val="false"/>
          <w:bCs w:val="false"/>
          <w:i w:val="false"/>
          <w:iCs w:val="false"/>
          <w:color w:val="1B1922"/>
          <w:sz w:val="19"/>
          <w:szCs w:val="19"/>
          <w:shd w:fill="F4F2F7" w:color="auto" w:val="clear"/>
        </w:rPr>
        <w:t xml:space="preserve">vllm bench serve</w:t>
      </w:r>
      <w:r>
        <w:rPr>
          <w:b w:val="false"/>
          <w:bCs w:val="false"/>
          <w:i w:val="false"/>
          <w:iCs w:val="false"/>
        </w:rPr>
        <w:t xml:space="preserve"> (</w:t>
      </w:r>
      <w:r>
        <w:rPr>
          <w:b w:val="false"/>
          <w:bCs w:val="false"/>
          <w:i w:val="false"/>
          <w:iCs w:val="false"/>
        </w:rPr>
        <w:t xml:space="preserve">section </w:t>
      </w:r>
      <w:hyperlink w:history="1" w:anchor="sec_19">
        <w:r>
          <w:rPr>
            <w:b w:val="false"/>
            <w:bCs w:val="false"/>
            <w:i w:val="false"/>
            <w:iCs w:val="false"/>
            <w:color w:val="C8104F"/>
            <w:u w:val="single"/>
          </w:rPr>
          <w:t xml:space="preserve">19</w:t>
        </w:r>
      </w:hyperlink>
      <w:r>
        <w:rPr>
          <w:b w:val="false"/>
          <w:bCs w:val="false"/>
          <w:i w:val="false"/>
          <w:iCs w:val="false"/>
        </w:rPr>
        <w:t xml:space="preserve">) before you compare with a hosted API.</w:t>
      </w:r>
    </w:p>
    <w:p>
      <w:pPr>
        <w:pStyle w:val="Heading2"/>
        <w:keepNext/>
      </w:pPr>
      <w:bookmarkStart w:name="s21_2" w:id="178"/>
      <w:r>
        <w:rPr>
          <w:b w:val="false"/>
          <w:bCs w:val="false"/>
          <w:i w:val="false"/>
          <w:iCs w:val="false"/>
        </w:rPr>
        <w:t xml:space="preserve">Levers that reduce cost</w:t>
      </w:r>
      <w:bookmarkEnd w:id="17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7"/>
        <w:gridCol w:w="3720"/>
        <w:gridCol w:w="2311"/>
      </w:tblGrid>
      <w:tr>
        <w:trPr>
          <w:cantSplit/>
          <w:tblHeader/>
        </w:trPr>
        <w:tc>
          <w:tcPr>
            <w:tcW w:type="dxa" w:w="360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Lever</w:t>
            </w:r>
          </w:p>
        </w:tc>
        <w:tc>
          <w:tcPr>
            <w:tcW w:type="dxa" w:w="37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Saving</w:t>
            </w:r>
          </w:p>
        </w:tc>
        <w:tc>
          <w:tcPr>
            <w:tcW w:type="dxa" w:w="231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Trade-off</w:t>
            </w:r>
          </w:p>
        </w:tc>
      </w:tr>
      <w:tr>
        <w:trPr>
          <w:cantSplit/>
          <w:tblHeader w:val="false"/>
        </w:trPr>
        <w:tc>
          <w:tcPr>
            <w:tcW w:type="dxa" w:w="36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Office hours</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EnableOfficeHours=true</w:t>
            </w:r>
            <w:r>
              <w:rPr>
                <w:b w:val="false"/>
                <w:bCs w:val="false"/>
                <w:i w:val="false"/>
                <w:iCs w:val="false"/>
                <w:color w:val="1B1922"/>
                <w:sz w:val="18"/>
                <w:szCs w:val="18"/>
              </w:rPr>
              <w:t xml:space="preserve">, default 12 hours × 5 days)</w:t>
            </w:r>
          </w:p>
        </w:tc>
        <w:tc>
          <w:tcPr>
            <w:tcW w:type="dxa" w:w="3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instance runs about 260 of 730 hours a month, roughly 64% less</w:t>
            </w:r>
          </w:p>
        </w:tc>
        <w:tc>
          <w:tcPr>
            <w:tcW w:type="dxa" w:w="231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Endpoint down at night and weekends</w:t>
            </w:r>
          </w:p>
        </w:tc>
      </w:tr>
      <w:tr>
        <w:trPr>
          <w:cantSplit/>
          <w:tblHeader w:val="false"/>
        </w:trPr>
        <w:tc>
          <w:tcPr>
            <w:tcW w:type="dxa" w:w="36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Stop when idle</w:t>
            </w:r>
          </w:p>
        </w:tc>
        <w:tc>
          <w:tcPr>
            <w:tcW w:type="dxa" w:w="3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Instance-hours only</w:t>
            </w:r>
          </w:p>
        </w:tc>
        <w:tc>
          <w:tcPr>
            <w:tcW w:type="dxa" w:w="231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capacity reservation keeps billing</w:t>
            </w:r>
          </w:p>
        </w:tc>
      </w:tr>
      <w:tr>
        <w:trPr>
          <w:cantSplit/>
          <w:tblHeader w:val="false"/>
        </w:trPr>
        <w:tc>
          <w:tcPr>
            <w:tcW w:type="dxa" w:w="36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Savings Plans</w:t>
            </w:r>
          </w:p>
        </w:tc>
        <w:tc>
          <w:tcPr>
            <w:tcW w:type="dxa" w:w="3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lower hourly rate for a 1- or 3-year commitment</w:t>
            </w:r>
          </w:p>
        </w:tc>
        <w:tc>
          <w:tcPr>
            <w:tcW w:type="dxa" w:w="231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Only for steady, long-term use</w:t>
            </w:r>
          </w:p>
        </w:tc>
      </w:tr>
      <w:tr>
        <w:trPr>
          <w:cantSplit/>
          <w:tblHeader w:val="false"/>
        </w:trPr>
        <w:tc>
          <w:tcPr>
            <w:tcW w:type="dxa" w:w="36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Spot</w:t>
            </w:r>
          </w:p>
        </w:tc>
        <w:tc>
          <w:tcPr>
            <w:tcW w:type="dxa" w:w="3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32–45% for p5.4xlarge (</w:t>
            </w:r>
            <w:r>
              <w:rPr>
                <w:b w:val="false"/>
                <w:bCs w:val="false"/>
                <w:i w:val="false"/>
                <w:iCs w:val="false"/>
                <w:color w:val="4A4554"/>
                <w:sz w:val="18"/>
                <w:szCs w:val="18"/>
              </w:rPr>
              <w:t xml:space="preserve">section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w:t>
            </w:r>
          </w:p>
        </w:tc>
        <w:tc>
          <w:tcPr>
            <w:tcW w:type="dxa" w:w="231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Can be interrupted at two minutes' notice</w:t>
            </w:r>
          </w:p>
        </w:tc>
      </w:tr>
      <w:tr>
        <w:trPr>
          <w:cantSplit/>
          <w:tblHeader w:val="false"/>
        </w:trPr>
        <w:tc>
          <w:tcPr>
            <w:tcW w:type="dxa" w:w="36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Right-size</w:t>
            </w:r>
          </w:p>
        </w:tc>
        <w:tc>
          <w:tcPr>
            <w:tcW w:type="dxa" w:w="3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g6e when its speed is enough</w:t>
            </w:r>
          </w:p>
        </w:tc>
        <w:tc>
          <w:tcPr>
            <w:tcW w:type="dxa" w:w="231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Slower answers than p5</w:t>
            </w:r>
          </w:p>
        </w:tc>
      </w:tr>
      <w:tr>
        <w:trPr>
          <w:cantSplit/>
          <w:tblHeader w:val="false"/>
        </w:trPr>
        <w:tc>
          <w:tcPr>
            <w:tcW w:type="dxa" w:w="360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Faster decoding</w:t>
            </w:r>
            <w:r>
              <w:rPr>
                <w:b w:val="false"/>
                <w:bCs w:val="false"/>
                <w:i w:val="false"/>
                <w:iCs w:val="false"/>
                <w:color w:val="1B1922"/>
                <w:sz w:val="18"/>
                <w:szCs w:val="18"/>
              </w:rPr>
              <w:t xml:space="preserve"> (MTP, a faster GPU)</w:t>
            </w:r>
          </w:p>
        </w:tc>
        <w:tc>
          <w:tcPr>
            <w:tcW w:type="dxa" w:w="3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Fewer GPU-hours for the same tokens, at high load</w:t>
            </w:r>
          </w:p>
        </w:tc>
        <w:tc>
          <w:tcPr>
            <w:tcW w:type="dxa" w:w="231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Measure first</w:t>
            </w:r>
          </w:p>
        </w:tc>
      </w:tr>
      <w:tr>
        <w:trPr>
          <w:cantSplit/>
          <w:tblHeader w:val="false"/>
        </w:trPr>
        <w:tc>
          <w:tcPr>
            <w:tcW w:type="dxa" w:w="360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Delete idle stacks</w:t>
            </w:r>
          </w:p>
        </w:tc>
        <w:tc>
          <w:tcPr>
            <w:tcW w:type="dxa" w:w="3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Everything, including NAT, ALB and WAF</w:t>
            </w:r>
          </w:p>
        </w:tc>
        <w:tc>
          <w:tcPr>
            <w:tcW w:type="dxa" w:w="231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About 25 to 45 minutes to recreate</w:t>
            </w:r>
          </w:p>
        </w:tc>
      </w:tr>
    </w:tbl>
    <w:p>
      <w:pPr>
        <w:spacing w:after="200"/>
      </w:pPr>
    </w:p>
    <w:p>
      <w:pPr>
        <w:keepNext/>
        <w:spacing w:after="60" w:before="160"/>
        <w:jc w:val="center"/>
      </w:pPr>
      <w:r>
        <w:drawing>
          <wp:inline distT="0" distB="0" distL="0" distR="0">
            <wp:extent cx="6096000" cy="2543175"/>
            <wp:effectExtent t="0" r="0" b="0" l="0"/>
            <wp:docPr id="1" name="fig13" descr="Monthly instance cost: running all the time against office hours." title="Monthly instance cost: running all the time against offic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543175"/>
                    </a:xfrm>
                    <a:prstGeom prst="rect">
                      <a:avLst/>
                    </a:prstGeom>
                  </pic:spPr>
                </pic:pic>
              </a:graphicData>
            </a:graphic>
          </wp:inline>
        </w:drawing>
      </w:r>
    </w:p>
    <w:p>
      <w:pPr>
        <w:spacing w:after="220"/>
        <w:jc w:val="center"/>
      </w:pPr>
      <w:r>
        <w:rPr>
          <w:b/>
          <w:bCs/>
          <w:color w:val="C8104F"/>
          <w:sz w:val="17"/>
          <w:szCs w:val="17"/>
        </w:rPr>
        <w:t xml:space="preserve">Figure 13. </w:t>
      </w:r>
      <w:r>
        <w:rPr>
          <w:i/>
          <w:iCs/>
          <w:color w:val="6C6677"/>
          <w:sz w:val="17"/>
          <w:szCs w:val="17"/>
        </w:rPr>
        <w:t xml:space="preserve">Monthly instance cost: running all the time against office hours.</w:t>
      </w:r>
    </w:p>
    <w:p>
      <w:pPr>
        <w:pStyle w:val="Heading2"/>
        <w:keepNext/>
      </w:pPr>
      <w:bookmarkStart w:name="s21_3" w:id="179"/>
      <w:r>
        <w:rPr>
          <w:b w:val="false"/>
          <w:bCs w:val="false"/>
          <w:i w:val="false"/>
          <w:iCs w:val="false"/>
        </w:rPr>
        <w:t xml:space="preserve">Self-hosted or hosted API?</w:t>
      </w:r>
      <w:bookmarkEnd w:id="179"/>
    </w:p>
    <w:p>
      <w:pPr>
        <w:keepNext/>
        <w:spacing w:after="60" w:before="160"/>
        <w:jc w:val="center"/>
      </w:pPr>
      <w:r>
        <w:drawing>
          <wp:inline distT="0" distB="0" distL="0" distR="0">
            <wp:extent cx="5467350" cy="1104900"/>
            <wp:effectExtent t="0" r="0" b="0" l="0"/>
            <wp:docPr id="1" name="fig14" descr="Break-even volume against a pay-per-token API." title="Break-even volume against a pay-per-token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67350" cy="1104900"/>
                    </a:xfrm>
                    <a:prstGeom prst="rect">
                      <a:avLst/>
                    </a:prstGeom>
                  </pic:spPr>
                </pic:pic>
              </a:graphicData>
            </a:graphic>
          </wp:inline>
        </w:drawing>
      </w:r>
    </w:p>
    <w:p>
      <w:pPr>
        <w:spacing w:after="220"/>
        <w:jc w:val="center"/>
      </w:pPr>
      <w:r>
        <w:rPr>
          <w:b/>
          <w:bCs/>
          <w:color w:val="C8104F"/>
          <w:sz w:val="17"/>
          <w:szCs w:val="17"/>
        </w:rPr>
        <w:t xml:space="preserve">Figure 14. </w:t>
      </w:r>
      <w:r>
        <w:rPr>
          <w:i/>
          <w:iCs/>
          <w:color w:val="6C6677"/>
          <w:sz w:val="17"/>
          <w:szCs w:val="17"/>
        </w:rPr>
        <w:t xml:space="preserve">Break-even volume against a pay-per-token API.</w:t>
      </w:r>
    </w:p>
    <w:p>
      <w:pPr>
        <w:spacing w:after="140" w:line="288"/>
      </w:pPr>
      <w:r>
        <w:rPr>
          <w:b w:val="false"/>
          <w:bCs w:val="false"/>
          <w:i w:val="false"/>
          <w:iCs w:val="false"/>
        </w:rPr>
        <w:t xml:space="preserve">Below that volume a pay-per-token API is cheaper; above it self-hosting wins on price. Cost isn't the only factor, though: data control, a fixed model version and no per-token surprises often decide it (</w:t>
      </w:r>
      <w:r>
        <w:rPr>
          <w:b w:val="false"/>
          <w:bCs w:val="false"/>
          <w:i w:val="false"/>
          <w:iCs w:val="false"/>
        </w:rPr>
        <w:t xml:space="preserve">section </w:t>
      </w:r>
      <w:hyperlink w:history="1" w:anchor="sec_3">
        <w:r>
          <w:rPr>
            <w:b w:val="false"/>
            <w:bCs w:val="false"/>
            <w:i w:val="false"/>
            <w:iCs w:val="false"/>
            <w:color w:val="C8104F"/>
            <w:u w:val="single"/>
          </w:rPr>
          <w:t xml:space="preserve">3</w:t>
        </w:r>
      </w:hyperlink>
      <w:r>
        <w:rPr>
          <w:b w:val="false"/>
          <w:bCs w:val="false"/>
          <w:i w:val="false"/>
          <w:iCs w:val="false"/>
        </w:rPr>
        <w:t xml:space="preserve">).</w:t>
      </w:r>
    </w:p>
    <w:p>
      <w:pPr>
        <w:pStyle w:val="Heading1"/>
        <w:keepNext/>
        <w:pageBreakBefore/>
      </w:pPr>
      <w:bookmarkStart w:name="sec_22" w:id="180"/>
      <w:r>
        <w:t xml:space="preserve">22. Model lifecycle: evaluate, upgrade, customise</w:t>
      </w:r>
      <w:bookmarkEnd w:id="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4 min read</w:t>
            </w:r>
            <w:r>
              <w:rPr>
                <w:color w:val="4A4554"/>
                <w:sz w:val="18"/>
                <w:szCs w:val="18"/>
              </w:rPr>
              <w:t xml:space="preserve">     On the reading paths: New to AI infra</w:t>
            </w:r>
          </w:p>
          <w:p>
            <w:pPr>
              <w:spacing w:after="40"/>
            </w:pPr>
            <w:r>
              <w:rPr>
                <w:b/>
                <w:bCs/>
                <w:color w:val="1B1922"/>
                <w:sz w:val="18"/>
                <w:szCs w:val="18"/>
              </w:rPr>
              <w:t xml:space="preserve">In this chapter</w:t>
            </w:r>
          </w:p>
          <w:p>
            <w:pPr>
              <w:pStyle w:val="ListParagraph"/>
              <w:numPr>
                <w:ilvl w:val="0"/>
                <w:numId w:val="2"/>
              </w:numPr>
              <w:spacing w:after="20"/>
            </w:pPr>
            <w:hyperlink w:history="1" w:anchor="s22_0">
              <w:r>
                <w:rPr>
                  <w:color w:val="C8104F"/>
                  <w:sz w:val="18"/>
                  <w:szCs w:val="18"/>
                  <w:u w:val="single"/>
                </w:rPr>
                <w:t xml:space="preserve">Evaluate before every change</w:t>
              </w:r>
            </w:hyperlink>
          </w:p>
          <w:p>
            <w:pPr>
              <w:pStyle w:val="ListParagraph"/>
              <w:numPr>
                <w:ilvl w:val="0"/>
                <w:numId w:val="2"/>
              </w:numPr>
              <w:spacing w:after="20"/>
            </w:pPr>
            <w:hyperlink w:history="1" w:anchor="s22_1">
              <w:r>
                <w:rPr>
                  <w:color w:val="C8104F"/>
                  <w:sz w:val="18"/>
                  <w:szCs w:val="18"/>
                  <w:u w:val="single"/>
                </w:rPr>
                <w:t xml:space="preserve">Upgrading the model or vLLM safely</w:t>
              </w:r>
            </w:hyperlink>
          </w:p>
          <w:p>
            <w:pPr>
              <w:pStyle w:val="ListParagraph"/>
              <w:numPr>
                <w:ilvl w:val="0"/>
                <w:numId w:val="2"/>
              </w:numPr>
              <w:spacing w:after="20"/>
            </w:pPr>
            <w:hyperlink w:history="1" w:anchor="s22_2">
              <w:r>
                <w:rPr>
                  <w:color w:val="C8104F"/>
                  <w:sz w:val="18"/>
                  <w:szCs w:val="18"/>
                  <w:u w:val="single"/>
                </w:rPr>
                <w:t xml:space="preserve">Customising: LoRA adapters</w:t>
              </w:r>
            </w:hyperlink>
          </w:p>
          <w:p>
            <w:pPr>
              <w:pStyle w:val="ListParagraph"/>
              <w:numPr>
                <w:ilvl w:val="0"/>
                <w:numId w:val="2"/>
              </w:numPr>
              <w:spacing w:after="20"/>
            </w:pPr>
            <w:hyperlink w:history="1" w:anchor="s22_3">
              <w:r>
                <w:rPr>
                  <w:color w:val="C8104F"/>
                  <w:sz w:val="18"/>
                  <w:szCs w:val="18"/>
                  <w:u w:val="single"/>
                </w:rPr>
                <w:t xml:space="preserve">Structured output</w:t>
              </w:r>
            </w:hyperlink>
          </w:p>
          <w:p>
            <w:pPr>
              <w:pStyle w:val="ListParagraph"/>
              <w:numPr>
                <w:ilvl w:val="0"/>
                <w:numId w:val="2"/>
              </w:numPr>
              <w:spacing w:after="20"/>
            </w:pPr>
            <w:hyperlink w:history="1" w:anchor="s22_4">
              <w:r>
                <w:rPr>
                  <w:color w:val="C8104F"/>
                  <w:sz w:val="18"/>
                  <w:szCs w:val="18"/>
                  <w:u w:val="single"/>
                </w:rPr>
                <w:t xml:space="preserve">Adding RAG next to this endpoint</w:t>
              </w:r>
            </w:hyperlink>
          </w:p>
        </w:tc>
      </w:tr>
    </w:tbl>
    <w:p>
      <w:pPr>
        <w:spacing w:after="160"/>
      </w:pPr>
    </w:p>
    <w:p>
      <w:pPr>
        <w:spacing w:after="140" w:line="288"/>
      </w:pPr>
      <w:r>
        <w:rPr>
          <w:b w:val="false"/>
          <w:bCs w:val="false"/>
          <w:i w:val="false"/>
          <w:iCs w:val="false"/>
        </w:rPr>
        <w:t xml:space="preserve">A model in production is never finished. New revisions, new vLLM versions and settings such as FP8 KV cache or MTP all change its answers a little. This section covers how to change things without losing quality.</w:t>
      </w:r>
    </w:p>
    <w:p>
      <w:pPr>
        <w:pStyle w:val="Heading2"/>
        <w:keepNext/>
      </w:pPr>
      <w:bookmarkStart w:name="s22_0" w:id="181"/>
      <w:r>
        <w:rPr>
          <w:b w:val="false"/>
          <w:bCs w:val="false"/>
          <w:i w:val="false"/>
          <w:iCs w:val="false"/>
        </w:rPr>
        <w:t xml:space="preserve">Evaluate before every change</w:t>
      </w:r>
      <w:bookmarkEnd w:id="181"/>
    </w:p>
    <w:p>
      <w:pPr>
        <w:spacing w:after="140" w:line="288"/>
      </w:pPr>
      <w:r>
        <w:rPr>
          <w:b w:val="false"/>
          <w:bCs w:val="false"/>
          <w:i w:val="false"/>
          <w:iCs w:val="false"/>
        </w:rPr>
        <w:t xml:space="preserve">Public benchmark scores (</w:t>
      </w:r>
      <w:r>
        <w:rPr>
          <w:b w:val="false"/>
          <w:bCs w:val="false"/>
          <w:i w:val="false"/>
          <w:iCs w:val="false"/>
        </w:rPr>
        <w:t xml:space="preserve">section </w:t>
      </w:r>
      <w:hyperlink w:history="1" w:anchor="sec_4">
        <w:r>
          <w:rPr>
            <w:b w:val="false"/>
            <w:bCs w:val="false"/>
            <w:i w:val="false"/>
            <w:iCs w:val="false"/>
            <w:color w:val="C8104F"/>
            <w:u w:val="single"/>
          </w:rPr>
          <w:t xml:space="preserve">4</w:t>
        </w:r>
      </w:hyperlink>
      <w:r>
        <w:rPr>
          <w:b w:val="false"/>
          <w:bCs w:val="false"/>
          <w:i w:val="false"/>
          <w:iCs w:val="false"/>
        </w:rPr>
        <w:t xml:space="preserve">) tell you how the model compares in general, not how it does on your work. Build your own evaluation:</w:t>
      </w:r>
    </w:p>
    <w:p>
      <w:pPr>
        <w:pStyle w:val="ListParagraph"/>
        <w:numPr>
          <w:ilvl w:val="0"/>
          <w:numId w:val="13"/>
        </w:numPr>
        <w:spacing w:after="60" w:line="276"/>
      </w:pPr>
      <w:r>
        <w:rPr>
          <w:b/>
          <w:bCs/>
          <w:i w:val="false"/>
          <w:iCs w:val="false"/>
        </w:rPr>
        <w:t xml:space="preserve">Collect 50 to 200 real tasks</w:t>
      </w:r>
      <w:r>
        <w:rPr>
          <w:b w:val="false"/>
          <w:bCs w:val="false"/>
          <w:i w:val="false"/>
          <w:iCs w:val="false"/>
        </w:rPr>
        <w:t xml:space="preserve"> from your use case, each with an expected answer or a clear pass rule.</w:t>
      </w:r>
    </w:p>
    <w:p>
      <w:pPr>
        <w:pStyle w:val="ListParagraph"/>
        <w:numPr>
          <w:ilvl w:val="0"/>
          <w:numId w:val="13"/>
        </w:numPr>
        <w:spacing w:after="60" w:line="276"/>
      </w:pPr>
      <w:r>
        <w:rPr>
          <w:b/>
          <w:bCs/>
          <w:i w:val="false"/>
          <w:iCs w:val="false"/>
        </w:rPr>
        <w:t xml:space="preserve">Score them automatically</w:t>
      </w:r>
      <w:r>
        <w:rPr>
          <w:b w:val="false"/>
          <w:bCs w:val="false"/>
          <w:i w:val="false"/>
          <w:iCs w:val="false"/>
        </w:rPr>
        <w:t xml:space="preserve"> where you can: exact match, JSON-schema validity, unit tests for code, or whether the answer contains the right facts.</w:t>
      </w:r>
    </w:p>
    <w:p>
      <w:pPr>
        <w:pStyle w:val="ListParagraph"/>
        <w:numPr>
          <w:ilvl w:val="0"/>
          <w:numId w:val="13"/>
        </w:numPr>
        <w:spacing w:after="60" w:line="276"/>
      </w:pPr>
      <w:r>
        <w:rPr>
          <w:b/>
          <w:bCs/>
          <w:i w:val="false"/>
          <w:iCs w:val="false"/>
        </w:rPr>
        <w:t xml:space="preserve">Use an LLM as a judge</w:t>
      </w:r>
      <w:r>
        <w:rPr>
          <w:b w:val="false"/>
          <w:bCs w:val="false"/>
          <w:i w:val="false"/>
          <w:iCs w:val="false"/>
        </w:rPr>
        <w:t xml:space="preserve"> for open-ended answers. A strong model grades each answer against a rubric. Spot-check its grades by hand.</w:t>
      </w:r>
    </w:p>
    <w:p>
      <w:pPr>
        <w:pStyle w:val="ListParagraph"/>
        <w:numPr>
          <w:ilvl w:val="0"/>
          <w:numId w:val="13"/>
        </w:numPr>
        <w:spacing w:after="60" w:line="276"/>
      </w:pPr>
      <w:r>
        <w:rPr>
          <w:b/>
          <w:bCs/>
          <w:i w:val="false"/>
          <w:iCs w:val="false"/>
        </w:rPr>
        <w:t xml:space="preserve">Run the set before and after every change</w:t>
      </w:r>
      <w:r>
        <w:rPr>
          <w:b w:val="false"/>
          <w:bCs w:val="false"/>
          <w:i w:val="false"/>
          <w:iCs w:val="false"/>
        </w:rPr>
        <w:t xml:space="preserve">: model revision, vLLM image, </w:t>
      </w:r>
      <w:r>
        <w:rPr>
          <w:rFonts w:ascii="Consolas" w:cs="Consolas" w:eastAsia="Consolas" w:hAnsi="Consolas"/>
          <w:b w:val="false"/>
          <w:bCs w:val="false"/>
          <w:i w:val="false"/>
          <w:iCs w:val="false"/>
          <w:color w:val="1B1922"/>
          <w:sz w:val="19"/>
          <w:szCs w:val="19"/>
          <w:shd w:fill="F4F2F7" w:color="auto" w:val="clear"/>
        </w:rPr>
        <w:t xml:space="preserve">KvCacheDtype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MtpSpeculativeTokens</w:t>
      </w:r>
      <w:r>
        <w:rPr>
          <w:b w:val="false"/>
          <w:bCs w:val="false"/>
          <w:i w:val="false"/>
          <w:iCs w:val="false"/>
        </w:rPr>
        <w:t xml:space="preserve">, sampling defaults, system prompts. Keep the results with the change in Git.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5"/>
        <w:gridCol w:w="3919"/>
        <w:gridCol w:w="3254"/>
      </w:tblGrid>
      <w:tr>
        <w:trPr>
          <w:cantSplit/>
          <w:tblHeader/>
        </w:trPr>
        <w:tc>
          <w:tcPr>
            <w:tcW w:type="dxa" w:w="246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Tool</w:t>
            </w:r>
          </w:p>
        </w:tc>
        <w:tc>
          <w:tcPr>
            <w:tcW w:type="dxa" w:w="391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325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Fits this endpoint because</w:t>
            </w:r>
          </w:p>
        </w:tc>
      </w:tr>
      <w:tr>
        <w:trPr>
          <w:cantSplit/>
          <w:tblHeader w:val="false"/>
        </w:trPr>
        <w:tc>
          <w:tcPr>
            <w:tcW w:type="dxa" w:w="24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hyk0-rwxsfjdmf1jkh4ml">
              <w:r>
                <w:rPr>
                  <w:b w:val="false"/>
                  <w:bCs w:val="false"/>
                  <w:i w:val="false"/>
                  <w:iCs w:val="false"/>
                  <w:color w:val="C8104F"/>
                  <w:sz w:val="18"/>
                  <w:szCs w:val="18"/>
                  <w:u w:val="single"/>
                </w:rPr>
                <w:t xml:space="preserve">lm-evaluation-harness</w:t>
              </w:r>
            </w:hyperlink>
            <w:r>
              <w:rPr>
                <w:b w:val="false"/>
                <w:bCs w:val="false"/>
                <w:i w:val="false"/>
                <w:iCs w:val="false"/>
                <w:color w:val="1B1922"/>
                <w:sz w:val="18"/>
                <w:szCs w:val="18"/>
              </w:rPr>
              <w:t xml:space="preserve"> (EleutherAI)</w:t>
            </w:r>
          </w:p>
        </w:tc>
        <w:tc>
          <w:tcPr>
            <w:tcW w:type="dxa" w:w="391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Standard academic benchmarks</w:t>
            </w:r>
          </w:p>
        </w:tc>
        <w:tc>
          <w:tcPr>
            <w:tcW w:type="dxa" w:w="32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It can call any OpenAI-compatible chat endpoint</w:t>
            </w:r>
          </w:p>
        </w:tc>
      </w:tr>
      <w:tr>
        <w:trPr>
          <w:cantSplit/>
          <w:tblHeader w:val="false"/>
        </w:trPr>
        <w:tc>
          <w:tcPr>
            <w:tcW w:type="dxa" w:w="24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hyperlink w:history="1" r:id="rIdyknkdinm258gkvds77h8k">
              <w:r>
                <w:rPr>
                  <w:b w:val="false"/>
                  <w:bCs w:val="false"/>
                  <w:i w:val="false"/>
                  <w:iCs w:val="false"/>
                  <w:color w:val="C8104F"/>
                  <w:sz w:val="18"/>
                  <w:szCs w:val="18"/>
                  <w:u w:val="single"/>
                </w:rPr>
                <w:t xml:space="preserve">promptfoo</w:t>
              </w:r>
            </w:hyperlink>
          </w:p>
        </w:tc>
        <w:tc>
          <w:tcPr>
            <w:tcW w:type="dxa" w:w="391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Test cases and assertions for prompts, including LLM-as-judge and red-teaming</w:t>
            </w:r>
          </w:p>
        </w:tc>
        <w:tc>
          <w:tcPr>
            <w:tcW w:type="dxa" w:w="325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Configured with an OpenAI-compatible base URL and key</w:t>
            </w:r>
          </w:p>
        </w:tc>
      </w:tr>
      <w:tr>
        <w:trPr>
          <w:cantSplit/>
          <w:tblHeader w:val="false"/>
        </w:trPr>
        <w:tc>
          <w:tcPr>
            <w:tcW w:type="dxa" w:w="24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hyperlink w:history="1" r:id="rIdhrbsbbg5bmr1zem4cemjv">
              <w:r>
                <w:rPr>
                  <w:b w:val="false"/>
                  <w:bCs w:val="false"/>
                  <w:i w:val="false"/>
                  <w:iCs w:val="false"/>
                  <w:color w:val="C8104F"/>
                  <w:sz w:val="18"/>
                  <w:szCs w:val="18"/>
                  <w:u w:val="single"/>
                </w:rPr>
                <w:t xml:space="preserve">Ragas</w:t>
              </w:r>
            </w:hyperlink>
          </w:p>
        </w:tc>
        <w:tc>
          <w:tcPr>
            <w:tcW w:type="dxa" w:w="391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Metrics for RAG: faithfulness to sources, answer relevance, retrieval quality</w:t>
            </w:r>
          </w:p>
        </w:tc>
        <w:tc>
          <w:tcPr>
            <w:tcW w:type="dxa" w:w="325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Uses any OpenAI-compatible model as judge</w:t>
            </w:r>
          </w:p>
        </w:tc>
      </w:tr>
    </w:tbl>
    <w:p>
      <w:pPr>
        <w:spacing w:after="200"/>
      </w:pPr>
    </w:p>
    <w:p>
      <w:pPr>
        <w:pStyle w:val="Heading2"/>
        <w:keepNext/>
      </w:pPr>
      <w:bookmarkStart w:name="s22_1" w:id="182"/>
      <w:r>
        <w:rPr>
          <w:b w:val="false"/>
          <w:bCs w:val="false"/>
          <w:i w:val="false"/>
          <w:iCs w:val="false"/>
        </w:rPr>
        <w:t xml:space="preserve">Upgrading the model or vLLM safely</w:t>
      </w:r>
      <w:bookmarkEnd w:id="182"/>
    </w:p>
    <w:p>
      <w:pPr>
        <w:spacing w:after="140" w:line="288"/>
      </w:pPr>
      <w:r>
        <w:rPr>
          <w:b w:val="false"/>
          <w:bCs w:val="false"/>
          <w:i w:val="false"/>
          <w:iCs w:val="false"/>
        </w:rPr>
        <w:t xml:space="preserve">Everything is pinned: </w:t>
      </w:r>
      <w:r>
        <w:rPr>
          <w:rFonts w:ascii="Consolas" w:cs="Consolas" w:eastAsia="Consolas" w:hAnsi="Consolas"/>
          <w:b w:val="false"/>
          <w:bCs w:val="false"/>
          <w:i w:val="false"/>
          <w:iCs w:val="false"/>
          <w:color w:val="1B1922"/>
          <w:sz w:val="19"/>
          <w:szCs w:val="19"/>
          <w:shd w:fill="F4F2F7" w:color="auto" w:val="clear"/>
        </w:rPr>
        <w:t xml:space="preserve">ModelRevision</w:t>
      </w:r>
      <w:r>
        <w:rPr>
          <w:b w:val="false"/>
          <w:bCs w:val="false"/>
          <w:i w:val="false"/>
          <w:iCs w:val="false"/>
        </w:rPr>
        <w:t xml:space="preserve"> (a 40-character commit), </w:t>
      </w:r>
      <w:r>
        <w:rPr>
          <w:rFonts w:ascii="Consolas" w:cs="Consolas" w:eastAsia="Consolas" w:hAnsi="Consolas"/>
          <w:b w:val="false"/>
          <w:bCs w:val="false"/>
          <w:i w:val="false"/>
          <w:iCs w:val="false"/>
          <w:color w:val="1B1922"/>
          <w:sz w:val="19"/>
          <w:szCs w:val="19"/>
          <w:shd w:fill="F4F2F7" w:color="auto" w:val="clear"/>
        </w:rPr>
        <w:t xml:space="preserve">VllmImage</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BifrostImage</w:t>
      </w:r>
      <w:r>
        <w:rPr>
          <w:b w:val="false"/>
          <w:bCs w:val="false"/>
          <w:i w:val="false"/>
          <w:iCs w:val="false"/>
        </w:rPr>
        <w:t xml:space="preserve"> (exact tags). An upgrade is therefore a deliberate change:</w:t>
      </w:r>
    </w:p>
    <w:p>
      <w:pPr>
        <w:pStyle w:val="ListParagraph"/>
        <w:numPr>
          <w:ilvl w:val="0"/>
          <w:numId w:val="14"/>
        </w:numPr>
        <w:spacing w:after="60" w:line="276"/>
      </w:pPr>
      <w:r>
        <w:rPr>
          <w:b/>
          <w:bCs/>
          <w:i w:val="false"/>
          <w:iCs w:val="false"/>
        </w:rPr>
        <w:t xml:space="preserve">Read the release notes</w:t>
      </w:r>
      <w:r>
        <w:rPr>
          <w:b w:val="false"/>
          <w:bCs w:val="false"/>
          <w:i w:val="false"/>
          <w:iCs w:val="false"/>
        </w:rPr>
        <w:t xml:space="preserve"> of the new model revision or vLLM version.</w:t>
      </w:r>
    </w:p>
    <w:p>
      <w:pPr>
        <w:pStyle w:val="ListParagraph"/>
        <w:numPr>
          <w:ilvl w:val="0"/>
          <w:numId w:val="14"/>
        </w:numPr>
        <w:spacing w:after="60" w:line="276"/>
      </w:pPr>
      <w:r>
        <w:rPr>
          <w:b/>
          <w:bCs/>
          <w:i w:val="false"/>
          <w:iCs w:val="false"/>
        </w:rPr>
        <w:t xml:space="preserve">Launch a second stack</w:t>
      </w:r>
      <w:r>
        <w:rPr>
          <w:b w:val="false"/>
          <w:bCs w:val="false"/>
          <w:i w:val="false"/>
          <w:iCs w:val="false"/>
        </w:rPr>
        <w:t xml:space="preserve"> with a different </w:t>
      </w:r>
      <w:r>
        <w:rPr>
          <w:rFonts w:ascii="Consolas" w:cs="Consolas" w:eastAsia="Consolas" w:hAnsi="Consolas"/>
          <w:b w:val="false"/>
          <w:bCs w:val="false"/>
          <w:i w:val="false"/>
          <w:iCs w:val="false"/>
          <w:color w:val="1B1922"/>
          <w:sz w:val="19"/>
          <w:szCs w:val="19"/>
          <w:shd w:fill="F4F2F7" w:color="auto" w:val="clear"/>
        </w:rPr>
        <w:t xml:space="preserve">ProjectName</w:t>
      </w:r>
      <w:r>
        <w:rPr>
          <w:b w:val="false"/>
          <w:bCs w:val="false"/>
          <w:i w:val="false"/>
          <w:iCs w:val="false"/>
        </w:rPr>
        <w:t xml:space="preserve"> and the new values. Capacity permitting, this is the safest test, because production stays untouched.</w:t>
      </w:r>
    </w:p>
    <w:p>
      <w:pPr>
        <w:pStyle w:val="ListParagraph"/>
        <w:numPr>
          <w:ilvl w:val="0"/>
          <w:numId w:val="14"/>
        </w:numPr>
        <w:spacing w:after="60" w:line="276"/>
      </w:pPr>
      <w:r>
        <w:rPr>
          <w:b/>
          <w:bCs/>
          <w:i w:val="false"/>
          <w:iCs w:val="false"/>
        </w:rPr>
        <w:t xml:space="preserve">Run your evaluation</w:t>
      </w:r>
      <w:r>
        <w:rPr>
          <w:b w:val="false"/>
          <w:bCs w:val="false"/>
          <w:i w:val="false"/>
          <w:iCs w:val="false"/>
        </w:rPr>
        <w:t xml:space="preserve"> and </w:t>
      </w:r>
      <w:r>
        <w:rPr>
          <w:rFonts w:ascii="Consolas" w:cs="Consolas" w:eastAsia="Consolas" w:hAnsi="Consolas"/>
          <w:b w:val="false"/>
          <w:bCs w:val="false"/>
          <w:i w:val="false"/>
          <w:iCs w:val="false"/>
          <w:color w:val="1B1922"/>
          <w:sz w:val="19"/>
          <w:szCs w:val="19"/>
          <w:shd w:fill="F4F2F7" w:color="auto" w:val="clear"/>
        </w:rPr>
        <w:t xml:space="preserve">vllm bench serve</w:t>
      </w:r>
      <w:r>
        <w:rPr>
          <w:b w:val="false"/>
          <w:bCs w:val="false"/>
          <w:i w:val="false"/>
          <w:iCs w:val="false"/>
        </w:rPr>
        <w:t xml:space="preserve"> against the new stack, and compare with the current one.</w:t>
      </w:r>
    </w:p>
    <w:p>
      <w:pPr>
        <w:pStyle w:val="ListParagraph"/>
        <w:numPr>
          <w:ilvl w:val="0"/>
          <w:numId w:val="14"/>
        </w:numPr>
        <w:spacing w:after="60" w:line="276"/>
      </w:pPr>
      <w:r>
        <w:rPr>
          <w:b/>
          <w:bCs/>
          <w:i w:val="false"/>
          <w:iCs w:val="false"/>
        </w:rPr>
        <w:t xml:space="preserve">Switch:</w:t>
      </w:r>
      <w:r>
        <w:rPr>
          <w:b w:val="false"/>
          <w:bCs w:val="false"/>
          <w:i w:val="false"/>
          <w:iCs w:val="false"/>
        </w:rPr>
        <w:t xml:space="preserve"> point the DNS name at the new stack's load balancer, or update the production stack through a change set (the GPU instance is replaced,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w:t>
      </w:r>
    </w:p>
    <w:p>
      <w:pPr>
        <w:pStyle w:val="ListParagraph"/>
        <w:numPr>
          <w:ilvl w:val="0"/>
          <w:numId w:val="14"/>
        </w:numPr>
        <w:spacing w:after="60" w:line="276"/>
      </w:pPr>
      <w:r>
        <w:rPr>
          <w:b/>
          <w:bCs/>
          <w:i w:val="false"/>
          <w:iCs w:val="false"/>
        </w:rPr>
        <w:t xml:space="preserve">Keep the old stack</w:t>
      </w:r>
      <w:r>
        <w:rPr>
          <w:b w:val="false"/>
          <w:bCs w:val="false"/>
          <w:i w:val="false"/>
          <w:iCs w:val="false"/>
        </w:rPr>
        <w:t xml:space="preserve"> for a day in case you need to switch back, then delete it.</w:t>
      </w:r>
    </w:p>
    <w:p>
      <w:pPr>
        <w:spacing w:after="80"/>
      </w:pPr>
    </w:p>
    <w:p>
      <w:pPr>
        <w:pStyle w:val="Heading2"/>
        <w:keepNext/>
      </w:pPr>
      <w:bookmarkStart w:name="s22_2" w:id="183"/>
      <w:r>
        <w:rPr>
          <w:b w:val="false"/>
          <w:bCs w:val="false"/>
          <w:i w:val="false"/>
          <w:iCs w:val="false"/>
        </w:rPr>
        <w:t xml:space="preserve">Customising: LoRA adapters</w:t>
      </w:r>
      <w:bookmarkEnd w:id="183"/>
    </w:p>
    <w:p>
      <w:pPr>
        <w:spacing w:after="140" w:line="288"/>
      </w:pPr>
      <w:r>
        <w:rPr>
          <w:b/>
          <w:bCs/>
          <w:i w:val="false"/>
          <w:iCs w:val="false"/>
        </w:rPr>
        <w:t xml:space="preserve">LoRA</w:t>
      </w:r>
      <w:r>
        <w:rPr>
          <w:b w:val="false"/>
          <w:bCs w:val="false"/>
          <w:i w:val="false"/>
          <w:iCs w:val="false"/>
        </w:rPr>
        <w:t xml:space="preserve"> (low-rank adaptation) fine-tunes a model by training small extra matrices instead of all 27 billion weights. The result is a small adapter (typically tens to hundreds of megabytes) that sits on top of the base model. vLLM can serve several adapters next to the base model (</w:t>
      </w:r>
      <w:hyperlink w:history="1" r:id="rId69lo5a4qbzhlrrvg9wr4z">
        <w:r>
          <w:rPr>
            <w:b w:val="false"/>
            <w:bCs w:val="false"/>
            <w:i w:val="false"/>
            <w:iCs w:val="false"/>
            <w:color w:val="C8104F"/>
            <w:u w:val="single"/>
          </w:rPr>
          <w:t xml:space="preserve">vLLM LoRA docs</w:t>
        </w:r>
      </w:hyperlink>
      <w:r>
        <w:rPr>
          <w:b w:val="false"/>
          <w:bCs w:val="false"/>
          <w:i w:val="false"/>
          <w:iCs w:val="false"/>
        </w:rPr>
        <w:t xml:space="preserve">):</w:t>
      </w:r>
    </w:p>
    <w:p>
      <w:pPr>
        <w:pStyle w:val="ListParagraph"/>
        <w:numPr>
          <w:ilvl w:val="0"/>
          <w:numId w:val="2"/>
        </w:numPr>
        <w:spacing w:after="60" w:line="276"/>
      </w:pPr>
      <w:r>
        <w:rPr>
          <w:b/>
          <w:bCs/>
          <w:i w:val="false"/>
          <w:iCs w:val="false"/>
        </w:rPr>
        <w:t xml:space="preserve">Start-up flags:</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--enable-lora</w:t>
      </w:r>
      <w:r>
        <w:rPr>
          <w:b w:val="false"/>
          <w:bCs w:val="false"/>
          <w:i w:val="false"/>
          <w:iCs w:val="false"/>
        </w:rPr>
        <w:t xml:space="preserve"> turns adapters on, and </w:t>
      </w:r>
      <w:r>
        <w:rPr>
          <w:rFonts w:ascii="Consolas" w:cs="Consolas" w:eastAsia="Consolas" w:hAnsi="Consolas"/>
          <w:b w:val="false"/>
          <w:bCs w:val="false"/>
          <w:i w:val="false"/>
          <w:iCs w:val="false"/>
          <w:color w:val="1B1922"/>
          <w:sz w:val="19"/>
          <w:szCs w:val="19"/>
          <w:shd w:fill="F4F2F7" w:color="auto" w:val="clear"/>
        </w:rPr>
        <w:t xml:space="preserve">--lora-modules name=path</w:t>
      </w:r>
      <w:r>
        <w:rPr>
          <w:b w:val="false"/>
          <w:bCs w:val="false"/>
          <w:i w:val="false"/>
          <w:iCs w:val="false"/>
        </w:rPr>
        <w:t xml:space="preserve"> names each adapter; set </w:t>
      </w:r>
      <w:r>
        <w:rPr>
          <w:rFonts w:ascii="Consolas" w:cs="Consolas" w:eastAsia="Consolas" w:hAnsi="Consolas"/>
          <w:b w:val="false"/>
          <w:bCs w:val="false"/>
          <w:i w:val="false"/>
          <w:iCs w:val="false"/>
          <w:color w:val="1B1922"/>
          <w:sz w:val="19"/>
          <w:szCs w:val="19"/>
          <w:shd w:fill="F4F2F7" w:color="auto" w:val="clear"/>
        </w:rPr>
        <w:t xml:space="preserve">--max-lora-rank</w:t>
      </w:r>
      <w:r>
        <w:rPr>
          <w:b w:val="false"/>
          <w:bCs w:val="false"/>
          <w:i w:val="false"/>
          <w:iCs w:val="false"/>
        </w:rPr>
        <w:t xml:space="preserve"> to the highest rank you use.</w:t>
      </w:r>
    </w:p>
    <w:p>
      <w:pPr>
        <w:pStyle w:val="ListParagraph"/>
        <w:numPr>
          <w:ilvl w:val="0"/>
          <w:numId w:val="2"/>
        </w:numPr>
        <w:spacing w:after="60" w:line="276"/>
      </w:pPr>
      <w:r>
        <w:rPr>
          <w:b/>
          <w:bCs/>
          <w:i w:val="false"/>
          <w:iCs w:val="false"/>
        </w:rPr>
        <w:t xml:space="preserve">Choosing an adapter:</w:t>
      </w:r>
      <w:r>
        <w:rPr>
          <w:b w:val="false"/>
          <w:bCs w:val="false"/>
          <w:i w:val="false"/>
          <w:iCs w:val="false"/>
        </w:rPr>
        <w:t xml:space="preserve"> a request picks one by putting its name in the </w:t>
      </w:r>
      <w:r>
        <w:rPr>
          <w:rFonts w:ascii="Consolas" w:cs="Consolas" w:eastAsia="Consolas" w:hAnsi="Consolas"/>
          <w:b w:val="false"/>
          <w:bCs w:val="false"/>
          <w:i w:val="false"/>
          <w:iCs w:val="false"/>
          <w:color w:val="1B1922"/>
          <w:sz w:val="19"/>
          <w:szCs w:val="19"/>
          <w:shd w:fill="F4F2F7" w:color="auto" w:val="clear"/>
        </w:rPr>
        <w:t xml:space="preserve">model</w:t>
      </w:r>
      <w:r>
        <w:rPr>
          <w:b w:val="false"/>
          <w:bCs w:val="false"/>
          <w:i w:val="false"/>
          <w:iCs w:val="false"/>
        </w:rPr>
        <w:t xml:space="preserve"> field, just like choosing a base model.</w:t>
      </w:r>
    </w:p>
    <w:p>
      <w:pPr>
        <w:pStyle w:val="ListParagraph"/>
        <w:numPr>
          <w:ilvl w:val="0"/>
          <w:numId w:val="2"/>
        </w:numPr>
        <w:spacing w:after="60" w:line="276"/>
      </w:pPr>
      <w:r>
        <w:rPr>
          <w:b/>
          <w:bCs/>
          <w:i w:val="false"/>
          <w:iCs w:val="false"/>
        </w:rPr>
        <w:t xml:space="preserve">Loading at runtime:</w:t>
      </w:r>
      <w:r>
        <w:rPr>
          <w:b w:val="false"/>
          <w:bCs w:val="false"/>
          <w:i w:val="false"/>
          <w:iCs w:val="false"/>
        </w:rPr>
        <w:t xml:space="preserve"> possible with </w:t>
      </w:r>
      <w:r>
        <w:rPr>
          <w:rFonts w:ascii="Consolas" w:cs="Consolas" w:eastAsia="Consolas" w:hAnsi="Consolas"/>
          <w:b w:val="false"/>
          <w:bCs w:val="false"/>
          <w:i w:val="false"/>
          <w:iCs w:val="false"/>
          <w:color w:val="1B1922"/>
          <w:sz w:val="19"/>
          <w:szCs w:val="19"/>
          <w:shd w:fill="F4F2F7" w:color="auto" w:val="clear"/>
        </w:rPr>
        <w:t xml:space="preserve">VLLM_ALLOW_RUNTIME_LORA_UPDATING=True</w:t>
      </w:r>
      <w:r>
        <w:rPr>
          <w:b w:val="false"/>
          <w:bCs w:val="false"/>
          <w:i w:val="false"/>
          <w:iCs w:val="false"/>
        </w:rPr>
        <w:t xml:space="preserve">. The vLLM docs flag this as a security risk and recommend it only in isolated, fully trusted environments.</w:t>
      </w:r>
    </w:p>
    <w:p>
      <w:pPr>
        <w:spacing w:after="80"/>
      </w:pPr>
    </w:p>
    <w:p>
      <w:pPr>
        <w:spacing w:after="140" w:line="288"/>
      </w:pPr>
      <w:r>
        <w:rPr>
          <w:b/>
          <w:bCs/>
          <w:i w:val="false"/>
          <w:iCs w:val="false"/>
        </w:rPr>
        <w:t xml:space="preserve">What you need:</w:t>
      </w:r>
    </w:p>
    <w:p>
      <w:pPr>
        <w:pStyle w:val="ListParagraph"/>
        <w:numPr>
          <w:ilvl w:val="0"/>
          <w:numId w:val="2"/>
        </w:numPr>
        <w:spacing w:after="60" w:line="276"/>
      </w:pPr>
      <w:r>
        <w:rPr>
          <w:b w:val="false"/>
          <w:bCs w:val="false"/>
          <w:i w:val="false"/>
          <w:iCs w:val="false"/>
        </w:rPr>
        <w:t xml:space="preserve">Training data: hundreds to thousands of good examples of the task.</w:t>
      </w:r>
    </w:p>
    <w:p>
      <w:pPr>
        <w:pStyle w:val="ListParagraph"/>
        <w:numPr>
          <w:ilvl w:val="0"/>
          <w:numId w:val="2"/>
        </w:numPr>
        <w:spacing w:after="60" w:line="276"/>
      </w:pPr>
      <w:r>
        <w:rPr>
          <w:b w:val="false"/>
          <w:bCs w:val="false"/>
          <w:i w:val="false"/>
          <w:iCs w:val="false"/>
        </w:rPr>
        <w:t xml:space="preserve">A GPU job to train the adapter: for example, a SageMaker training job running Hugging Face PEFT.</w:t>
      </w:r>
    </w:p>
    <w:p>
      <w:pPr>
        <w:pStyle w:val="ListParagraph"/>
        <w:numPr>
          <w:ilvl w:val="0"/>
          <w:numId w:val="2"/>
        </w:numPr>
        <w:spacing w:after="60" w:line="276"/>
      </w:pPr>
      <w:r>
        <w:rPr>
          <w:b w:val="false"/>
          <w:bCs w:val="false"/>
          <w:i w:val="false"/>
          <w:iCs w:val="false"/>
        </w:rPr>
        <w:t xml:space="preserve">An evaluation that proves it beats prompting.</w:t>
      </w:r>
    </w:p>
    <w:p>
      <w:pPr>
        <w:spacing w:after="80"/>
      </w:pP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bCs/>
          <w:i w:val="false"/>
          <w:iCs w:val="false"/>
        </w:rPr>
        <w:t xml:space="preserve">Check first:</w:t>
      </w:r>
      <w:r>
        <w:rPr>
          <w:b w:val="false"/>
          <w:bCs w:val="false"/>
          <w:i w:val="false"/>
          <w:iCs w:val="false"/>
        </w:rPr>
        <w:t xml:space="preserve"> the vLLM LoRA page does not say whether hybrid models like Qwen3.8 are supported. Test with a small adapter before planning a project around it.</w:t>
      </w:r>
    </w:p>
    <w:p>
      <w:pPr>
        <w:pStyle w:val="Heading2"/>
        <w:keepNext/>
      </w:pPr>
      <w:bookmarkStart w:name="s22_3" w:id="184"/>
      <w:r>
        <w:rPr>
          <w:b w:val="false"/>
          <w:bCs w:val="false"/>
          <w:i w:val="false"/>
          <w:iCs w:val="false"/>
        </w:rPr>
        <w:t xml:space="preserve">Structured output</w:t>
      </w:r>
      <w:bookmarkEnd w:id="184"/>
    </w:p>
    <w:p>
      <w:pPr>
        <w:spacing w:after="140" w:line="288"/>
      </w:pPr>
      <w:r>
        <w:rPr>
          <w:b w:val="false"/>
          <w:bCs w:val="false"/>
          <w:i w:val="false"/>
          <w:iCs w:val="false"/>
        </w:rPr>
        <w:t xml:space="preserve">When code reads the answer, ask for JSON that matches a schema. vLLM enforces it while generating, token by token, so the output always parses (</w:t>
      </w:r>
      <w:hyperlink w:history="1" r:id="rIdbm1d1-x38vk2tlkghtujo">
        <w:r>
          <w:rPr>
            <w:b w:val="false"/>
            <w:bCs w:val="false"/>
            <w:i w:val="false"/>
            <w:iCs w:val="false"/>
            <w:color w:val="C8104F"/>
            <w:u w:val="single"/>
          </w:rPr>
          <w:t xml:space="preserve">vLLM structured outputs</w:t>
        </w:r>
      </w:hyperlink>
      <w:r>
        <w:rPr>
          <w:b w:val="false"/>
          <w:bCs w:val="false"/>
          <w:i w:val="false"/>
          <w:iCs w:val="false"/>
        </w:rPr>
        <w:t xml:space="preserve">). Use the standard </w:t>
      </w:r>
      <w:r>
        <w:rPr>
          <w:rFonts w:ascii="Consolas" w:cs="Consolas" w:eastAsia="Consolas" w:hAnsi="Consolas"/>
          <w:b w:val="false"/>
          <w:bCs w:val="false"/>
          <w:i w:val="false"/>
          <w:iCs w:val="false"/>
          <w:color w:val="1B1922"/>
          <w:sz w:val="19"/>
          <w:szCs w:val="19"/>
          <w:shd w:fill="F4F2F7" w:color="auto" w:val="clear"/>
        </w:rPr>
        <w:t xml:space="preserve">response_format</w:t>
      </w:r>
      <w:r>
        <w:rPr>
          <w:b w:val="false"/>
          <w:bCs w:val="false"/>
          <w:i w:val="false"/>
          <w:iCs w:val="false"/>
        </w:rPr>
        <w:t xml:space="preserve"> field with </w:t>
      </w:r>
      <w:r>
        <w:rPr>
          <w:rFonts w:ascii="Consolas" w:cs="Consolas" w:eastAsia="Consolas" w:hAnsi="Consolas"/>
          <w:b w:val="false"/>
          <w:bCs w:val="false"/>
          <w:i w:val="false"/>
          <w:iCs w:val="false"/>
          <w:color w:val="1B1922"/>
          <w:sz w:val="19"/>
          <w:szCs w:val="19"/>
          <w:shd w:fill="F4F2F7" w:color="auto" w:val="clear"/>
        </w:rPr>
        <w:t xml:space="preserve">"type": "json_schema"</w:t>
      </w:r>
      <w:r>
        <w:rPr>
          <w:b w:val="false"/>
          <w:bCs w:val="false"/>
          <w:i w:val="false"/>
          <w:iCs w:val="false"/>
        </w:rPr>
        <w:t xml:space="preserve"> (example in </w:t>
      </w:r>
      <w:r>
        <w:rPr>
          <w:b w:val="false"/>
          <w:bCs w:val="false"/>
          <w:i w:val="false"/>
          <w:iCs w:val="false"/>
        </w:rPr>
        <w:t xml:space="preserve">section </w:t>
      </w:r>
      <w:hyperlink w:history="1" w:anchor="sec_24">
        <w:r>
          <w:rPr>
            <w:b w:val="false"/>
            <w:bCs w:val="false"/>
            <w:i w:val="false"/>
            <w:iCs w:val="false"/>
            <w:color w:val="C8104F"/>
            <w:u w:val="single"/>
          </w:rPr>
          <w:t xml:space="preserve">24</w:t>
        </w:r>
      </w:hyperlink>
      <w:r>
        <w:rPr>
          <w:b w:val="false"/>
          <w:bCs w:val="false"/>
          <w:i w:val="false"/>
          <w:iCs w:val="false"/>
        </w:rPr>
        <w:t xml:space="preserve">). vLLM also accepts a </w:t>
      </w:r>
      <w:r>
        <w:rPr>
          <w:rFonts w:ascii="Consolas" w:cs="Consolas" w:eastAsia="Consolas" w:hAnsi="Consolas"/>
          <w:b w:val="false"/>
          <w:bCs w:val="false"/>
          <w:i w:val="false"/>
          <w:iCs w:val="false"/>
          <w:color w:val="1B1922"/>
          <w:sz w:val="19"/>
          <w:szCs w:val="19"/>
          <w:shd w:fill="F4F2F7" w:color="auto" w:val="clear"/>
        </w:rPr>
        <w:t xml:space="preserve">structured_outputs</w:t>
      </w:r>
      <w:r>
        <w:rPr>
          <w:b w:val="false"/>
          <w:bCs w:val="false"/>
          <w:i w:val="false"/>
          <w:iCs w:val="false"/>
        </w:rPr>
        <w:t xml:space="preserve"> object (</w:t>
      </w:r>
      <w:r>
        <w:rPr>
          <w:rFonts w:ascii="Consolas" w:cs="Consolas" w:eastAsia="Consolas" w:hAnsi="Consolas"/>
          <w:b w:val="false"/>
          <w:bCs w:val="false"/>
          <w:i w:val="false"/>
          <w:iCs w:val="false"/>
          <w:color w:val="1B1922"/>
          <w:sz w:val="19"/>
          <w:szCs w:val="19"/>
          <w:shd w:fill="F4F2F7" w:color="auto" w:val="clear"/>
        </w:rPr>
        <w:t xml:space="preserve">choice</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regex</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json</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grammar</w:t>
      </w:r>
      <w:r>
        <w:rPr>
          <w:b w:val="false"/>
          <w:bCs w:val="false"/>
          <w:i w:val="false"/>
          <w:iCs w:val="false"/>
        </w:rPr>
        <w:t xml:space="preserve">). The older </w:t>
      </w:r>
      <w:r>
        <w:rPr>
          <w:rFonts w:ascii="Consolas" w:cs="Consolas" w:eastAsia="Consolas" w:hAnsi="Consolas"/>
          <w:b w:val="false"/>
          <w:bCs w:val="false"/>
          <w:i w:val="false"/>
          <w:iCs w:val="false"/>
          <w:color w:val="1B1922"/>
          <w:sz w:val="19"/>
          <w:szCs w:val="19"/>
          <w:shd w:fill="F4F2F7" w:color="auto" w:val="clear"/>
        </w:rPr>
        <w:t xml:space="preserve">guided_*</w:t>
      </w:r>
      <w:r>
        <w:rPr>
          <w:b w:val="false"/>
          <w:bCs w:val="false"/>
          <w:i w:val="false"/>
          <w:iCs w:val="false"/>
        </w:rPr>
        <w:t xml:space="preserve"> fields were removed in vLLM 0.12.</w:t>
      </w:r>
    </w:p>
    <w:p>
      <w:pPr>
        <w:spacing w:after="140" w:line="288"/>
      </w:pPr>
      <w:r>
        <w:rPr>
          <w:b/>
          <w:bCs/>
          <w:i w:val="false"/>
          <w:iCs w:val="false"/>
        </w:rPr>
        <w:t xml:space="preserve">With thinking:</w:t>
      </w:r>
      <w:r>
        <w:rPr>
          <w:b w:val="false"/>
          <w:bCs w:val="false"/>
          <w:i w:val="false"/>
          <w:iCs w:val="false"/>
        </w:rPr>
        <w:t xml:space="preserve"> the vLLM page notes that, for Qwen3 Coder models with reasoning enabled, structured output can be switched off unless the server starts with </w:t>
      </w:r>
      <w:r>
        <w:rPr>
          <w:rFonts w:ascii="Consolas" w:cs="Consolas" w:eastAsia="Consolas" w:hAnsi="Consolas"/>
          <w:b w:val="false"/>
          <w:bCs w:val="false"/>
          <w:i w:val="false"/>
          <w:iCs w:val="false"/>
          <w:color w:val="1B1922"/>
          <w:sz w:val="19"/>
          <w:szCs w:val="19"/>
          <w:shd w:fill="F4F2F7" w:color="auto" w:val="clear"/>
        </w:rPr>
        <w:t xml:space="preserve">--structured-outputs-config.enable_in_reasoning=True</w:t>
      </w:r>
      <w:r>
        <w:rPr>
          <w:b w:val="false"/>
          <w:bCs w:val="false"/>
          <w:i w:val="false"/>
          <w:iCs w:val="false"/>
        </w:rPr>
        <w:t xml:space="preserve">. Test structured output with thinking on and off for your requests, or turn thinking off for extraction tasks.</w:t>
      </w:r>
    </w:p>
    <w:p>
      <w:pPr>
        <w:pStyle w:val="Heading2"/>
        <w:keepNext/>
      </w:pPr>
      <w:bookmarkStart w:name="s22_4" w:id="185"/>
      <w:r>
        <w:rPr>
          <w:b w:val="false"/>
          <w:bCs w:val="false"/>
          <w:i w:val="false"/>
          <w:iCs w:val="false"/>
        </w:rPr>
        <w:t xml:space="preserve">Adding RAG next to this endpoint</w:t>
      </w:r>
      <w:bookmarkEnd w:id="185"/>
    </w:p>
    <w:p>
      <w:pPr>
        <w:spacing w:after="140" w:line="288"/>
      </w:pPr>
      <w:r>
        <w:rPr>
          <w:b w:val="false"/>
          <w:bCs w:val="false"/>
          <w:i w:val="false"/>
          <w:iCs w:val="false"/>
        </w:rPr>
        <w:t xml:space="preserve">This stack serves a chat model only. For retrieval-augmented generation you also need:</w:t>
      </w:r>
    </w:p>
    <w:p>
      <w:pPr>
        <w:pStyle w:val="ListParagraph"/>
        <w:numPr>
          <w:ilvl w:val="0"/>
          <w:numId w:val="15"/>
        </w:numPr>
        <w:spacing w:after="60" w:line="276"/>
      </w:pPr>
      <w:r>
        <w:rPr>
          <w:b/>
          <w:bCs/>
          <w:i w:val="false"/>
          <w:iCs w:val="false"/>
        </w:rPr>
        <w:t xml:space="preserve">An embedding model</w:t>
      </w:r>
      <w:r>
        <w:rPr>
          <w:b w:val="false"/>
          <w:bCs w:val="false"/>
          <w:i w:val="false"/>
          <w:iCs w:val="false"/>
        </w:rPr>
        <w:t xml:space="preserve">, which turns text into vectors. vLLM can serve embedding models too, as a second container on the same GPU (memory permitting) or on a small separate GPU. You can also use a managed one such as Amazon Titan Text Embeddings in Bedrock.</w:t>
      </w:r>
    </w:p>
    <w:p>
      <w:pPr>
        <w:pStyle w:val="ListParagraph"/>
        <w:numPr>
          <w:ilvl w:val="0"/>
          <w:numId w:val="15"/>
        </w:numPr>
        <w:spacing w:after="60" w:line="276"/>
      </w:pPr>
      <w:r>
        <w:rPr>
          <w:b/>
          <w:bCs/>
          <w:i w:val="false"/>
          <w:iCs w:val="false"/>
        </w:rPr>
        <w:t xml:space="preserve">A vector store</w:t>
      </w:r>
      <w:r>
        <w:rPr>
          <w:b w:val="false"/>
          <w:bCs w:val="false"/>
          <w:i w:val="false"/>
          <w:iCs w:val="false"/>
        </w:rPr>
        <w:t xml:space="preserve">, which finds the passages nearest to a question. Examples: Amazon OpenSearch Service, PostgreSQL with pgvector, or Amazon S3 Vectors.</w:t>
      </w:r>
    </w:p>
    <w:p>
      <w:pPr>
        <w:pStyle w:val="ListParagraph"/>
        <w:numPr>
          <w:ilvl w:val="0"/>
          <w:numId w:val="15"/>
        </w:numPr>
        <w:spacing w:after="60" w:line="276"/>
      </w:pPr>
      <w:r>
        <w:rPr>
          <w:b/>
          <w:bCs/>
          <w:i w:val="false"/>
          <w:iCs w:val="false"/>
        </w:rPr>
        <w:t xml:space="preserve">Ingestion:</w:t>
      </w:r>
      <w:r>
        <w:rPr>
          <w:b w:val="false"/>
          <w:bCs w:val="false"/>
          <w:i w:val="false"/>
          <w:iCs w:val="false"/>
        </w:rPr>
        <w:t xml:space="preserve"> splitting documents into chunks, embedding them and storing them, refreshed when the documents change.</w:t>
      </w:r>
    </w:p>
    <w:p>
      <w:pPr>
        <w:pStyle w:val="ListParagraph"/>
        <w:numPr>
          <w:ilvl w:val="0"/>
          <w:numId w:val="15"/>
        </w:numPr>
        <w:spacing w:after="60" w:line="276"/>
      </w:pPr>
      <w:r>
        <w:rPr>
          <w:b/>
          <w:bCs/>
          <w:i w:val="false"/>
          <w:iCs w:val="false"/>
        </w:rPr>
        <w:t xml:space="preserve">The query flow:</w:t>
      </w:r>
      <w:r>
        <w:rPr>
          <w:b w:val="false"/>
          <w:bCs w:val="false"/>
          <w:i w:val="false"/>
          <w:iCs w:val="false"/>
        </w:rPr>
        <w:t xml:space="preserve"> embed the question, retrieve the top passages, put them in the prompt with instructions to cite them, then call this endpoint.</w:t>
      </w:r>
    </w:p>
    <w:p>
      <w:pPr>
        <w:spacing w:after="80"/>
      </w:pPr>
    </w:p>
    <w:p>
      <w:pPr>
        <w:spacing w:after="140" w:line="288"/>
      </w:pPr>
      <w:r>
        <w:rPr>
          <w:b w:val="false"/>
          <w:bCs w:val="false"/>
          <w:i w:val="false"/>
          <w:iCs w:val="false"/>
        </w:rPr>
        <w:t xml:space="preserve">Evaluate retrieval and answers separately (Ragas, above). Poor answers are more often caused by poor retrieval than by the model.</w:t>
      </w:r>
    </w:p>
    <w:p>
      <w:pPr>
        <w:pStyle w:val="Heading1"/>
        <w:keepNext/>
        <w:pageBreakBefore/>
      </w:pPr>
      <w:bookmarkStart w:name="sec_23" w:id="186"/>
      <w:r>
        <w:t xml:space="preserve">23. Security for LLM applications</w:t>
      </w:r>
      <w:bookmarkEnd w:id="18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2 min read</w:t>
            </w:r>
            <w:r>
              <w:rPr>
                <w:color w:val="4A4554"/>
                <w:sz w:val="18"/>
                <w:szCs w:val="18"/>
              </w:rPr>
              <w:t xml:space="preserve">     On the reading paths: New to AI infra</w:t>
            </w:r>
          </w:p>
        </w:tc>
      </w:tr>
    </w:tbl>
    <w:p>
      <w:pPr>
        <w:spacing w:after="160"/>
      </w:pPr>
    </w:p>
    <w:p>
      <w:pPr>
        <w:spacing w:after="140" w:line="288"/>
      </w:pPr>
      <w:r>
        <w:rPr>
          <w:b w:val="false"/>
          <w:bCs w:val="false"/>
          <w:i w:val="false"/>
          <w:iCs w:val="false"/>
        </w:rPr>
        <w:t xml:space="preserve">Section </w:t>
      </w:r>
      <w:hyperlink w:history="1" w:anchor="sec_15">
        <w:r>
          <w:rPr>
            <w:b w:val="false"/>
            <w:bCs w:val="false"/>
            <w:i w:val="false"/>
            <w:iCs w:val="false"/>
            <w:color w:val="C8104F"/>
            <w:u w:val="single"/>
          </w:rPr>
          <w:t xml:space="preserve">15</w:t>
        </w:r>
      </w:hyperlink>
      <w:r>
        <w:rPr>
          <w:b w:val="false"/>
          <w:bCs w:val="false"/>
          <w:i w:val="false"/>
          <w:iCs w:val="false"/>
        </w:rPr>
        <w:t xml:space="preserve"> secures the infrastructure: who can reach the model. LLM applications add risks of their own, through what goes into and comes out of the model. The industry reference is the </w:t>
      </w:r>
      <w:hyperlink w:history="1" r:id="rIdvcziqxu1h2eshyoqu5jmg">
        <w:r>
          <w:rPr>
            <w:b w:val="false"/>
            <w:bCs w:val="false"/>
            <w:i w:val="false"/>
            <w:iCs w:val="false"/>
            <w:color w:val="C8104F"/>
            <w:u w:val="single"/>
          </w:rPr>
          <w:t xml:space="preserve">OWASP Top 10 for LLM Applications (2025)</w:t>
        </w:r>
      </w:hyperlink>
      <w:r>
        <w:rPr>
          <w:b w:val="false"/>
          <w:bCs w:val="false"/>
          <w:i w:val="false"/>
          <w:i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0"/>
        <w:gridCol w:w="2668"/>
        <w:gridCol w:w="2520"/>
        <w:gridCol w:w="2720"/>
      </w:tblGrid>
      <w:tr>
        <w:trPr>
          <w:cantSplit/>
          <w:tblHeader/>
        </w:trPr>
        <w:tc>
          <w:tcPr>
            <w:tcW w:type="dxa" w:w="173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OWASP risk</w:t>
            </w:r>
          </w:p>
        </w:tc>
        <w:tc>
          <w:tcPr>
            <w:tcW w:type="dxa" w:w="266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means</w:t>
            </w:r>
          </w:p>
        </w:tc>
        <w:tc>
          <w:tcPr>
            <w:tcW w:type="dxa" w:w="25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this build already does</w:t>
            </w:r>
          </w:p>
        </w:tc>
        <w:tc>
          <w:tcPr>
            <w:tcW w:type="dxa" w:w="272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your application must add</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LLM01 Prompt Injection</w:t>
            </w:r>
          </w:p>
        </w:tc>
        <w:tc>
          <w:tcPr>
            <w:tcW w:type="dxa" w:w="266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Text in a prompt, document or web page that makes the model ignore its instructions</w:t>
            </w:r>
          </w:p>
        </w:tc>
        <w:tc>
          <w:tcPr>
            <w:tcW w:type="dxa" w:w="2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Nothing at the model level; no model can be made immune</w:t>
            </w:r>
          </w:p>
        </w:tc>
        <w:tc>
          <w:tcPr>
            <w:tcW w:type="dxa" w:w="2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Treat model output as untrusted; keep instructions separate from retrieved content; limit what tools can do; require human approval for risky actions</w:t>
            </w:r>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LLM02 Sensitive Information Disclosure</w:t>
            </w:r>
          </w:p>
        </w:tc>
        <w:tc>
          <w:tcPr>
            <w:tcW w:type="dxa" w:w="266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model reveals data it was given or trained on</w:t>
            </w:r>
          </w:p>
        </w:tc>
        <w:tc>
          <w:tcPr>
            <w:tcW w:type="dxa" w:w="2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Private network path; Bifrost content logging off; no third party sees prompts</w:t>
            </w:r>
          </w:p>
        </w:tc>
        <w:tc>
          <w:tcPr>
            <w:tcW w:type="dxa" w:w="2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Don't put secrets or unneeded personal data in prompts; filter outputs where needed</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LLM03 Supply Chain</w:t>
            </w:r>
          </w:p>
        </w:tc>
        <w:tc>
          <w:tcPr>
            <w:tcW w:type="dxa" w:w="266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Compromised models, images or packages</w:t>
            </w:r>
          </w:p>
        </w:tc>
        <w:tc>
          <w:tcPr>
            <w:tcW w:type="dxa" w:w="2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Official Qwen weights at a pinned commit; pinned vLLM and Bifrost tags; S3 copy</w:t>
            </w:r>
          </w:p>
        </w:tc>
        <w:tc>
          <w:tcPr>
            <w:tcW w:type="dxa" w:w="2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Scan images; consider pinning images by digest; review new versions before upgrading</w:t>
            </w:r>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LLM04 Data and Model Poisoning</w:t>
            </w:r>
          </w:p>
        </w:tc>
        <w:tc>
          <w:tcPr>
            <w:tcW w:type="dxa" w:w="266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Training or fine-tuning data that plants bad behaviour</w:t>
            </w:r>
          </w:p>
        </w:tc>
        <w:tc>
          <w:tcPr>
            <w:tcW w:type="dxa" w:w="2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training here</w:t>
            </w:r>
          </w:p>
        </w:tc>
        <w:tc>
          <w:tcPr>
            <w:tcW w:type="dxa" w:w="2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Curate fine-tuning and RAG data; track where it came from</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LLM05 Improper Output Handling</w:t>
            </w:r>
          </w:p>
        </w:tc>
        <w:tc>
          <w:tcPr>
            <w:tcW w:type="dxa" w:w="266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Using model output unchecked as code, SQL, HTML or a shell command</w:t>
            </w:r>
          </w:p>
        </w:tc>
        <w:tc>
          <w:tcPr>
            <w:tcW w:type="dxa" w:w="2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applicable at the gateway</w:t>
            </w:r>
          </w:p>
        </w:tc>
        <w:tc>
          <w:tcPr>
            <w:tcW w:type="dxa" w:w="2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Validate and escape output; run generated code in a sandbox; use structured output</w:t>
            </w:r>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LLM06 Excessive Agency</w:t>
            </w:r>
          </w:p>
        </w:tc>
        <w:tc>
          <w:tcPr>
            <w:tcW w:type="dxa" w:w="266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Agents with more tools or permissions than they need</w:t>
            </w:r>
          </w:p>
        </w:tc>
        <w:tc>
          <w:tcPr>
            <w:tcW w:type="dxa" w:w="2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applicable at the gateway</w:t>
            </w:r>
          </w:p>
        </w:tc>
        <w:tc>
          <w:tcPr>
            <w:tcW w:type="dxa" w:w="2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Least-privilege tools; read-only by default; confirmation for writes and payments</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LLM07 System Prompt Leakage</w:t>
            </w:r>
          </w:p>
        </w:tc>
        <w:tc>
          <w:tcPr>
            <w:tcW w:type="dxa" w:w="266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Users extracting the system prompt</w:t>
            </w:r>
          </w:p>
        </w:tc>
        <w:tc>
          <w:tcPr>
            <w:tcW w:type="dxa" w:w="2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applicable</w:t>
            </w:r>
          </w:p>
        </w:tc>
        <w:tc>
          <w:tcPr>
            <w:tcW w:type="dxa" w:w="2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Never put credentials or secrets in system prompts; assume they can be read</w:t>
            </w:r>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LLM08 Vector and Embedding Weaknesses</w:t>
            </w:r>
          </w:p>
        </w:tc>
        <w:tc>
          <w:tcPr>
            <w:tcW w:type="dxa" w:w="266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RAG returning documents a user shouldn't see, or planted documents</w:t>
            </w:r>
          </w:p>
        </w:tc>
        <w:tc>
          <w:tcPr>
            <w:tcW w:type="dxa" w:w="2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Not applicable (no RAG in the stack)</w:t>
            </w:r>
          </w:p>
        </w:tc>
        <w:tc>
          <w:tcPr>
            <w:tcW w:type="dxa" w:w="2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Enforce per-user access control in retrieval; check sources at ingestion</w:t>
            </w:r>
          </w:p>
        </w:tc>
      </w:tr>
      <w:tr>
        <w:trPr>
          <w:cantSplit/>
          <w:tblHeader w:val="false"/>
        </w:trPr>
        <w:tc>
          <w:tcPr>
            <w:tcW w:type="dxa" w:w="173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LLM09 Misinformation</w:t>
            </w:r>
          </w:p>
        </w:tc>
        <w:tc>
          <w:tcPr>
            <w:tcW w:type="dxa" w:w="266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Confident wrong answers relied on as fact</w:t>
            </w:r>
          </w:p>
        </w:tc>
        <w:tc>
          <w:tcPr>
            <w:tcW w:type="dxa" w:w="25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Thinking mode; model choice</w:t>
            </w:r>
          </w:p>
        </w:tc>
        <w:tc>
          <w:tcPr>
            <w:tcW w:type="dxa" w:w="272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Grounding, citations, evaluation and human review (</w:t>
            </w:r>
            <w:r>
              <w:rPr>
                <w:b w:val="false"/>
                <w:bCs w:val="false"/>
                <w:i w:val="false"/>
                <w:iCs w:val="false"/>
                <w:color w:val="4A4554"/>
                <w:sz w:val="18"/>
                <w:szCs w:val="18"/>
              </w:rPr>
              <w:t xml:space="preserve">section </w:t>
            </w:r>
            <w:hyperlink w:history="1" w:anchor="sec_2">
              <w:r>
                <w:rPr>
                  <w:b w:val="false"/>
                  <w:bCs w:val="false"/>
                  <w:i w:val="false"/>
                  <w:iCs w:val="false"/>
                  <w:color w:val="C8104F"/>
                  <w:sz w:val="18"/>
                  <w:szCs w:val="18"/>
                  <w:u w:val="single"/>
                </w:rPr>
                <w:t xml:space="preserve">2</w:t>
              </w:r>
            </w:hyperlink>
            <w:r>
              <w:rPr>
                <w:b w:val="false"/>
                <w:bCs w:val="false"/>
                <w:i w:val="false"/>
                <w:iCs w:val="false"/>
                <w:color w:val="4A4554"/>
                <w:sz w:val="18"/>
                <w:szCs w:val="18"/>
              </w:rPr>
              <w:t xml:space="preserve">)</w:t>
            </w:r>
          </w:p>
        </w:tc>
      </w:tr>
      <w:tr>
        <w:trPr>
          <w:cantSplit/>
          <w:tblHeader w:val="false"/>
        </w:trPr>
        <w:tc>
          <w:tcPr>
            <w:tcW w:type="dxa" w:w="173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bCs/>
                <w:i w:val="false"/>
                <w:iCs w:val="false"/>
                <w:color w:val="1B1922"/>
                <w:sz w:val="18"/>
                <w:szCs w:val="18"/>
              </w:rPr>
              <w:t xml:space="preserve">LLM10 Unbounded Consumption</w:t>
            </w:r>
          </w:p>
        </w:tc>
        <w:tc>
          <w:tcPr>
            <w:tcW w:type="dxa" w:w="266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Floods of requests or huge prompts that exhaust the GPU or the budget</w:t>
            </w:r>
          </w:p>
        </w:tc>
        <w:tc>
          <w:tcPr>
            <w:tcW w:type="dxa" w:w="25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WAF rate limit per IP; </w:t>
            </w:r>
            <w:r>
              <w:rPr>
                <w:rFonts w:ascii="Consolas" w:cs="Consolas" w:eastAsia="Consolas" w:hAnsi="Consolas"/>
                <w:b w:val="false"/>
                <w:bCs w:val="false"/>
                <w:i w:val="false"/>
                <w:iCs w:val="false"/>
                <w:color w:val="1B1922"/>
                <w:sz w:val="16"/>
                <w:szCs w:val="16"/>
                <w:shd w:fill="F4F2F7" w:color="auto" w:val="clear"/>
              </w:rPr>
              <w:t xml:space="preserve">MaxModelLen</w:t>
            </w:r>
            <w:r>
              <w:rPr>
                <w:b w:val="false"/>
                <w:bCs w:val="false"/>
                <w:i w:val="false"/>
                <w:iCs w:val="false"/>
                <w:color w:val="4A4554"/>
                <w:sz w:val="18"/>
                <w:szCs w:val="18"/>
              </w:rPr>
              <w:t xml:space="preserve"> caps request size; </w:t>
            </w:r>
            <w:r>
              <w:rPr>
                <w:rFonts w:ascii="Consolas" w:cs="Consolas" w:eastAsia="Consolas" w:hAnsi="Consolas"/>
                <w:b w:val="false"/>
                <w:bCs w:val="false"/>
                <w:i w:val="false"/>
                <w:iCs w:val="false"/>
                <w:color w:val="1B1922"/>
                <w:sz w:val="16"/>
                <w:szCs w:val="16"/>
                <w:shd w:fill="F4F2F7" w:color="auto" w:val="clear"/>
              </w:rPr>
              <w:t xml:space="preserve">MaxNumSeqs</w:t>
            </w:r>
            <w:r>
              <w:rPr>
                <w:b w:val="false"/>
                <w:bCs w:val="false"/>
                <w:i w:val="false"/>
                <w:iCs w:val="false"/>
                <w:color w:val="4A4554"/>
                <w:sz w:val="18"/>
                <w:szCs w:val="18"/>
              </w:rPr>
              <w:t xml:space="preserve"> caps parallel work; one revocable key per caller</w:t>
            </w:r>
          </w:p>
        </w:tc>
        <w:tc>
          <w:tcPr>
            <w:tcW w:type="dxa" w:w="272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Set per-key rate limits and budgets in Bifrost (not set by default); cap </w:t>
            </w:r>
            <w:r>
              <w:rPr>
                <w:rFonts w:ascii="Consolas" w:cs="Consolas" w:eastAsia="Consolas" w:hAnsi="Consolas"/>
                <w:b w:val="false"/>
                <w:bCs w:val="false"/>
                <w:i w:val="false"/>
                <w:iCs w:val="false"/>
                <w:color w:val="1B1922"/>
                <w:sz w:val="16"/>
                <w:szCs w:val="16"/>
                <w:shd w:fill="F4F2F7" w:color="auto" w:val="clear"/>
              </w:rPr>
              <w:t xml:space="preserve">max_tokens</w:t>
            </w:r>
            <w:r>
              <w:rPr>
                <w:b w:val="false"/>
                <w:bCs w:val="false"/>
                <w:i w:val="false"/>
                <w:iCs w:val="false"/>
                <w:color w:val="4A4554"/>
                <w:sz w:val="18"/>
                <w:szCs w:val="18"/>
              </w:rPr>
              <w:t xml:space="preserve"> in your app</w:t>
            </w:r>
          </w:p>
        </w:tc>
      </w:tr>
    </w:tbl>
    <w:p>
      <w:pPr>
        <w:spacing w:after="200"/>
      </w:pPr>
    </w:p>
    <w:p>
      <w:pPr>
        <w:spacing w:after="140" w:line="288"/>
      </w:pPr>
      <w:r>
        <w:rPr>
          <w:b/>
          <w:bCs/>
          <w:i w:val="false"/>
          <w:iCs w:val="false"/>
        </w:rPr>
        <w:t xml:space="preserve">Data residency and compliance.</w:t>
      </w:r>
      <w:r>
        <w:rPr>
          <w:b w:val="false"/>
          <w:bCs w:val="false"/>
          <w:i w:val="false"/>
          <w:iCs w:val="false"/>
        </w:rPr>
        <w:t xml:space="preserve"> Prompts and answers stay in your AWS account in us-east-1 and are not logged by the gateway. Whether that satisfies your data rules depends on the data and on your obligations. Check with your compliance team before sending regulated data, and record the decision.</w:t>
      </w:r>
    </w:p>
    <w:p>
      <w:pPr>
        <w:pStyle w:val="Heading1"/>
        <w:keepNext/>
        <w:pageBreakBefore/>
      </w:pPr>
      <w:bookmarkStart w:name="sec_24" w:id="187"/>
      <w:r>
        <w:t xml:space="preserve">24. API request reference</w:t>
      </w:r>
      <w:bookmarkEnd w:id="1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3 min read</w:t>
            </w:r>
            <w:r>
              <w:rPr>
                <w:color w:val="4A4554"/>
                <w:sz w:val="18"/>
                <w:szCs w:val="18"/>
              </w:rPr>
              <w:t xml:space="preserve">     On the reading paths: New to AI infra</w:t>
            </w:r>
          </w:p>
          <w:p>
            <w:pPr>
              <w:spacing w:after="40"/>
            </w:pPr>
            <w:r>
              <w:rPr>
                <w:b/>
                <w:bCs/>
                <w:color w:val="1B1922"/>
                <w:sz w:val="18"/>
                <w:szCs w:val="18"/>
              </w:rPr>
              <w:t xml:space="preserve">In this chapter</w:t>
            </w:r>
          </w:p>
          <w:p>
            <w:pPr>
              <w:pStyle w:val="ListParagraph"/>
              <w:numPr>
                <w:ilvl w:val="0"/>
                <w:numId w:val="2"/>
              </w:numPr>
              <w:spacing w:after="20"/>
            </w:pPr>
            <w:hyperlink w:history="1" w:anchor="s24_0">
              <w:r>
                <w:rPr>
                  <w:color w:val="C8104F"/>
                  <w:sz w:val="18"/>
                  <w:szCs w:val="18"/>
                  <w:u w:val="single"/>
                </w:rPr>
                <w:t xml:space="preserve">Endpoint and authentication</w:t>
              </w:r>
            </w:hyperlink>
          </w:p>
          <w:p>
            <w:pPr>
              <w:pStyle w:val="ListParagraph"/>
              <w:numPr>
                <w:ilvl w:val="0"/>
                <w:numId w:val="2"/>
              </w:numPr>
              <w:spacing w:after="20"/>
            </w:pPr>
            <w:hyperlink w:history="1" w:anchor="s24_1">
              <w:r>
                <w:rPr>
                  <w:color w:val="C8104F"/>
                  <w:sz w:val="18"/>
                  <w:szCs w:val="18"/>
                  <w:u w:val="single"/>
                </w:rPr>
                <w:t xml:space="preserve">Request body</w:t>
              </w:r>
            </w:hyperlink>
          </w:p>
          <w:p>
            <w:pPr>
              <w:pStyle w:val="ListParagraph"/>
              <w:numPr>
                <w:ilvl w:val="0"/>
                <w:numId w:val="2"/>
              </w:numPr>
              <w:spacing w:after="20"/>
            </w:pPr>
            <w:hyperlink w:history="1" w:anchor="s24_2">
              <w:r>
                <w:rPr>
                  <w:color w:val="C8104F"/>
                  <w:sz w:val="18"/>
                  <w:szCs w:val="18"/>
                  <w:u w:val="single"/>
                </w:rPr>
                <w:t xml:space="preserve">Response</w:t>
              </w:r>
            </w:hyperlink>
          </w:p>
          <w:p>
            <w:pPr>
              <w:pStyle w:val="ListParagraph"/>
              <w:numPr>
                <w:ilvl w:val="0"/>
                <w:numId w:val="2"/>
              </w:numPr>
              <w:spacing w:after="20"/>
            </w:pPr>
            <w:hyperlink w:history="1" w:anchor="s24_3">
              <w:r>
                <w:rPr>
                  <w:color w:val="C8104F"/>
                  <w:sz w:val="18"/>
                  <w:szCs w:val="18"/>
                  <w:u w:val="single"/>
                </w:rPr>
                <w:t xml:space="preserve">Status codes</w:t>
              </w:r>
            </w:hyperlink>
          </w:p>
          <w:p>
            <w:pPr>
              <w:pStyle w:val="ListParagraph"/>
              <w:numPr>
                <w:ilvl w:val="0"/>
                <w:numId w:val="2"/>
              </w:numPr>
              <w:spacing w:after="20"/>
            </w:pPr>
            <w:hyperlink w:history="1" w:anchor="s24_4">
              <w:r>
                <w:rPr>
                  <w:color w:val="C8104F"/>
                  <w:sz w:val="18"/>
                  <w:szCs w:val="18"/>
                  <w:u w:val="single"/>
                </w:rPr>
                <w:t xml:space="preserve">Examples</w:t>
              </w:r>
            </w:hyperlink>
          </w:p>
        </w:tc>
      </w:tr>
    </w:tbl>
    <w:p>
      <w:pPr>
        <w:spacing w:after="160"/>
      </w:pPr>
    </w:p>
    <w:p>
      <w:pPr>
        <w:spacing w:after="140" w:line="288"/>
      </w:pPr>
      <w:r>
        <w:rPr>
          <w:b w:val="false"/>
          <w:bCs w:val="false"/>
          <w:i w:val="false"/>
          <w:iCs w:val="false"/>
        </w:rPr>
        <w:t xml:space="preserve">Every application talks to the same OpenAI-compatible API. This section is the full contract.</w:t>
      </w:r>
    </w:p>
    <w:p>
      <w:pPr>
        <w:pStyle w:val="Heading2"/>
        <w:keepNext/>
      </w:pPr>
      <w:bookmarkStart w:name="s24_0" w:id="188"/>
      <w:r>
        <w:rPr>
          <w:b w:val="false"/>
          <w:bCs w:val="false"/>
          <w:i w:val="false"/>
          <w:iCs w:val="false"/>
        </w:rPr>
        <w:t xml:space="preserve">Endpoint and authentication</w:t>
      </w:r>
      <w:bookmarkEnd w:id="18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0"/>
        <w:gridCol w:w="8128"/>
      </w:tblGrid>
      <w:tr>
        <w:trPr>
          <w:cantSplit/>
          <w:tblHeader/>
        </w:trPr>
        <w:tc>
          <w:tcPr>
            <w:tcW w:type="dxa" w:w="151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812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Value</w:t>
            </w:r>
          </w:p>
        </w:tc>
      </w:tr>
      <w:tr>
        <w:trPr>
          <w:cantSplit/>
          <w:tblHeader w:val="false"/>
        </w:trPr>
        <w:tc>
          <w:tcPr>
            <w:tcW w:type="dxa" w:w="15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Base URL</w:t>
            </w:r>
          </w:p>
        </w:tc>
        <w:tc>
          <w:tcPr>
            <w:tcW w:type="dxa" w:w="81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https://&lt;your-domain&gt;/v1</w:t>
            </w:r>
            <w:r>
              <w:rPr>
                <w:b w:val="false"/>
                <w:bCs w:val="false"/>
                <w:i w:val="false"/>
                <w:iCs w:val="false"/>
                <w:color w:val="4A4554"/>
                <w:sz w:val="18"/>
                <w:szCs w:val="18"/>
              </w:rPr>
              <w:t xml:space="preserve"> (the </w:t>
            </w:r>
            <w:r>
              <w:rPr>
                <w:rFonts w:ascii="Consolas" w:cs="Consolas" w:eastAsia="Consolas" w:hAnsi="Consolas"/>
                <w:b w:val="false"/>
                <w:bCs w:val="false"/>
                <w:i w:val="false"/>
                <w:iCs w:val="false"/>
                <w:color w:val="1B1922"/>
                <w:sz w:val="16"/>
                <w:szCs w:val="16"/>
                <w:shd w:fill="F4F2F7" w:color="auto" w:val="clear"/>
              </w:rPr>
              <w:t xml:space="preserve">EndpointBaseUrl</w:t>
            </w:r>
            <w:r>
              <w:rPr>
                <w:b w:val="false"/>
                <w:bCs w:val="false"/>
                <w:i w:val="false"/>
                <w:iCs w:val="false"/>
                <w:color w:val="4A4554"/>
                <w:sz w:val="18"/>
                <w:szCs w:val="18"/>
              </w:rPr>
              <w:t xml:space="preserve"> output)</w:t>
            </w:r>
          </w:p>
        </w:tc>
      </w:tr>
      <w:tr>
        <w:trPr>
          <w:cantSplit/>
          <w:tblHeader w:val="false"/>
        </w:trPr>
        <w:tc>
          <w:tcPr>
            <w:tcW w:type="dxa" w:w="15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Chat endpoint</w:t>
            </w:r>
          </w:p>
        </w:tc>
        <w:tc>
          <w:tcPr>
            <w:tcW w:type="dxa" w:w="81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POST /v1/chat/completions</w:t>
            </w:r>
          </w:p>
        </w:tc>
      </w:tr>
      <w:tr>
        <w:trPr>
          <w:cantSplit/>
          <w:tblHeader w:val="false"/>
        </w:trPr>
        <w:tc>
          <w:tcPr>
            <w:tcW w:type="dxa" w:w="15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Model list</w:t>
            </w:r>
          </w:p>
        </w:tc>
        <w:tc>
          <w:tcPr>
            <w:tcW w:type="dxa" w:w="81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GET /v1/models</w:t>
            </w:r>
          </w:p>
        </w:tc>
      </w:tr>
      <w:tr>
        <w:trPr>
          <w:cantSplit/>
          <w:tblHeader w:val="false"/>
        </w:trPr>
        <w:tc>
          <w:tcPr>
            <w:tcW w:type="dxa" w:w="15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Model name</w:t>
            </w:r>
          </w:p>
        </w:tc>
        <w:tc>
          <w:tcPr>
            <w:tcW w:type="dxa" w:w="81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vllm/qwen3.8-27b</w:t>
            </w:r>
            <w:r>
              <w:rPr>
                <w:b w:val="false"/>
                <w:bCs w:val="false"/>
                <w:i w:val="false"/>
                <w:iCs w:val="false"/>
                <w:color w:val="4A4554"/>
                <w:sz w:val="18"/>
                <w:szCs w:val="18"/>
              </w:rPr>
              <w:t xml:space="preserve"> (the </w:t>
            </w:r>
            <w:r>
              <w:rPr>
                <w:rFonts w:ascii="Consolas" w:cs="Consolas" w:eastAsia="Consolas" w:hAnsi="Consolas"/>
                <w:b w:val="false"/>
                <w:bCs w:val="false"/>
                <w:i w:val="false"/>
                <w:iCs w:val="false"/>
                <w:color w:val="1B1922"/>
                <w:sz w:val="16"/>
                <w:szCs w:val="16"/>
                <w:shd w:fill="F4F2F7" w:color="auto" w:val="clear"/>
              </w:rPr>
              <w:t xml:space="preserve">RequestModelName</w:t>
            </w:r>
            <w:r>
              <w:rPr>
                <w:b w:val="false"/>
                <w:bCs w:val="false"/>
                <w:i w:val="false"/>
                <w:iCs w:val="false"/>
                <w:color w:val="4A4554"/>
                <w:sz w:val="18"/>
                <w:szCs w:val="18"/>
              </w:rPr>
              <w:t xml:space="preserve"> output)</w:t>
            </w:r>
          </w:p>
        </w:tc>
      </w:tr>
      <w:tr>
        <w:trPr>
          <w:cantSplit/>
          <w:tblHeader w:val="false"/>
        </w:trPr>
        <w:tc>
          <w:tcPr>
            <w:tcW w:type="dxa" w:w="15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Key</w:t>
            </w:r>
          </w:p>
        </w:tc>
        <w:tc>
          <w:tcPr>
            <w:tcW w:type="dxa" w:w="812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x-bf-vk: sk-bf-…</w:t>
            </w:r>
            <w:r>
              <w:rPr>
                <w:b w:val="false"/>
                <w:bCs w:val="false"/>
                <w:i w:val="false"/>
                <w:iCs w:val="false"/>
                <w:color w:val="4A4554"/>
                <w:sz w:val="18"/>
                <w:szCs w:val="18"/>
              </w:rPr>
              <w:t xml:space="preserve">, or </w:t>
            </w:r>
            <w:r>
              <w:rPr>
                <w:rFonts w:ascii="Consolas" w:cs="Consolas" w:eastAsia="Consolas" w:hAnsi="Consolas"/>
                <w:b w:val="false"/>
                <w:bCs w:val="false"/>
                <w:i w:val="false"/>
                <w:iCs w:val="false"/>
                <w:color w:val="1B1922"/>
                <w:sz w:val="16"/>
                <w:szCs w:val="16"/>
                <w:shd w:fill="F4F2F7" w:color="auto" w:val="clear"/>
              </w:rPr>
              <w:t xml:space="preserve">Authorization: Bearer sk-bf-…</w:t>
            </w:r>
            <w:r>
              <w:rPr>
                <w:b w:val="false"/>
                <w:bCs w:val="false"/>
                <w:i w:val="false"/>
                <w:iCs w:val="false"/>
                <w:color w:val="4A4554"/>
                <w:sz w:val="18"/>
                <w:szCs w:val="18"/>
              </w:rPr>
              <w:t xml:space="preserve"> (the OpenAI SDK's </w:t>
            </w:r>
            <w:r>
              <w:rPr>
                <w:rFonts w:ascii="Consolas" w:cs="Consolas" w:eastAsia="Consolas" w:hAnsi="Consolas"/>
                <w:b w:val="false"/>
                <w:bCs w:val="false"/>
                <w:i w:val="false"/>
                <w:iCs w:val="false"/>
                <w:color w:val="1B1922"/>
                <w:sz w:val="16"/>
                <w:szCs w:val="16"/>
                <w:shd w:fill="F4F2F7" w:color="auto" w:val="clear"/>
              </w:rPr>
              <w:t xml:space="preserve">api_key</w:t>
            </w:r>
            <w:r>
              <w:rPr>
                <w:b w:val="false"/>
                <w:bCs w:val="false"/>
                <w:i w:val="false"/>
                <w:iCs w:val="false"/>
                <w:color w:val="4A4554"/>
                <w:sz w:val="18"/>
                <w:szCs w:val="18"/>
              </w:rPr>
              <w:t xml:space="preserve">)</w:t>
            </w:r>
          </w:p>
        </w:tc>
      </w:tr>
      <w:tr>
        <w:trPr>
          <w:cantSplit/>
          <w:tblHeader w:val="false"/>
        </w:trPr>
        <w:tc>
          <w:tcPr>
            <w:tcW w:type="dxa" w:w="15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Timeouts</w:t>
            </w:r>
          </w:p>
        </w:tc>
        <w:tc>
          <w:tcPr>
            <w:tcW w:type="dxa" w:w="812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ALB idle timeout 600 s; Bifrost request timeout 600 s and stream idle timeout 300 s, set in its </w:t>
            </w:r>
            <w:r>
              <w:rPr>
                <w:rFonts w:ascii="Consolas" w:cs="Consolas" w:eastAsia="Consolas" w:hAnsi="Consolas"/>
                <w:b w:val="false"/>
                <w:bCs w:val="false"/>
                <w:i w:val="false"/>
                <w:iCs w:val="false"/>
                <w:color w:val="1B1922"/>
                <w:sz w:val="16"/>
                <w:szCs w:val="16"/>
                <w:shd w:fill="F4F2F7" w:color="auto" w:val="clear"/>
              </w:rPr>
              <w:t xml:space="preserve">config.json</w:t>
            </w:r>
            <w:r>
              <w:rPr>
                <w:b w:val="false"/>
                <w:bCs w:val="false"/>
                <w:i w:val="false"/>
                <w:iCs w:val="false"/>
                <w:color w:val="4A4554"/>
                <w:sz w:val="18"/>
                <w:szCs w:val="18"/>
              </w:rPr>
              <w:t xml:space="preserve"> by the template</w:t>
            </w:r>
          </w:p>
        </w:tc>
      </w:tr>
    </w:tbl>
    <w:p>
      <w:pPr>
        <w:spacing w:after="200"/>
      </w:pPr>
    </w:p>
    <w:p>
      <w:pPr>
        <w:pStyle w:val="Heading2"/>
        <w:keepNext/>
      </w:pPr>
      <w:bookmarkStart w:name="s24_1" w:id="189"/>
      <w:r>
        <w:rPr>
          <w:b w:val="false"/>
          <w:bCs w:val="false"/>
          <w:i w:val="false"/>
          <w:iCs w:val="false"/>
        </w:rPr>
        <w:t xml:space="preserve">Request body</w:t>
      </w:r>
      <w:bookmarkEnd w:id="18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6"/>
        <w:gridCol w:w="1001"/>
        <w:gridCol w:w="4381"/>
      </w:tblGrid>
      <w:tr>
        <w:trPr>
          <w:cantSplit/>
          <w:tblHeader/>
        </w:trPr>
        <w:tc>
          <w:tcPr>
            <w:tcW w:type="dxa" w:w="425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Field</w:t>
            </w:r>
          </w:p>
        </w:tc>
        <w:tc>
          <w:tcPr>
            <w:tcW w:type="dxa" w:w="100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438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Notes</w:t>
            </w:r>
          </w:p>
        </w:tc>
      </w:tr>
      <w:tr>
        <w:trPr>
          <w:cantSplit/>
          <w:tblHeader w:val="false"/>
        </w:trPr>
        <w:tc>
          <w:tcPr>
            <w:tcW w:type="dxa" w:w="42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model</w:t>
            </w:r>
          </w:p>
        </w:tc>
        <w:tc>
          <w:tcPr>
            <w:tcW w:type="dxa" w:w="1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string</w:t>
            </w:r>
          </w:p>
        </w:tc>
        <w:tc>
          <w:tcPr>
            <w:tcW w:type="dxa" w:w="43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Required: </w:t>
            </w:r>
            <w:r>
              <w:rPr>
                <w:rFonts w:ascii="Consolas" w:cs="Consolas" w:eastAsia="Consolas" w:hAnsi="Consolas"/>
                <w:b w:val="false"/>
                <w:bCs w:val="false"/>
                <w:i w:val="false"/>
                <w:iCs w:val="false"/>
                <w:color w:val="1B1922"/>
                <w:sz w:val="16"/>
                <w:szCs w:val="16"/>
                <w:shd w:fill="F4F2F7" w:color="auto" w:val="clear"/>
              </w:rPr>
              <w:t xml:space="preserve">vllm/qwen3.8-27b</w:t>
            </w:r>
          </w:p>
        </w:tc>
      </w:tr>
      <w:tr>
        <w:trPr>
          <w:cantSplit/>
          <w:tblHeader w:val="false"/>
        </w:trPr>
        <w:tc>
          <w:tcPr>
            <w:tcW w:type="dxa" w:w="42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messages</w:t>
            </w:r>
          </w:p>
        </w:tc>
        <w:tc>
          <w:tcPr>
            <w:tcW w:type="dxa" w:w="1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array</w:t>
            </w:r>
          </w:p>
        </w:tc>
        <w:tc>
          <w:tcPr>
            <w:tcW w:type="dxa" w:w="43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Required. Roles </w:t>
            </w:r>
            <w:r>
              <w:rPr>
                <w:rFonts w:ascii="Consolas" w:cs="Consolas" w:eastAsia="Consolas" w:hAnsi="Consolas"/>
                <w:b w:val="false"/>
                <w:bCs w:val="false"/>
                <w:i w:val="false"/>
                <w:iCs w:val="false"/>
                <w:color w:val="1B1922"/>
                <w:sz w:val="16"/>
                <w:szCs w:val="16"/>
                <w:shd w:fill="F4F2F7" w:color="auto" w:val="clear"/>
              </w:rPr>
              <w:t xml:space="preserve">system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user</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assistant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tool</w:t>
            </w:r>
            <w:r>
              <w:rPr>
                <w:b w:val="false"/>
                <w:bCs w:val="false"/>
                <w:i w:val="false"/>
                <w:iCs w:val="false"/>
                <w:color w:val="4A4554"/>
                <w:sz w:val="18"/>
                <w:szCs w:val="18"/>
              </w:rPr>
              <w:t xml:space="preserve">. Content is text, or a list of parts (</w:t>
            </w:r>
            <w:r>
              <w:rPr>
                <w:rFonts w:ascii="Consolas" w:cs="Consolas" w:eastAsia="Consolas" w:hAnsi="Consolas"/>
                <w:b w:val="false"/>
                <w:bCs w:val="false"/>
                <w:i w:val="false"/>
                <w:iCs w:val="false"/>
                <w:color w:val="1B1922"/>
                <w:sz w:val="16"/>
                <w:szCs w:val="16"/>
                <w:shd w:fill="F4F2F7" w:color="auto" w:val="clear"/>
              </w:rPr>
              <w:t xml:space="preserve">text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image_url</w:t>
            </w:r>
            <w:r>
              <w:rPr>
                <w:b w:val="false"/>
                <w:bCs w:val="false"/>
                <w:i w:val="false"/>
                <w:iCs w:val="false"/>
                <w:color w:val="4A4554"/>
                <w:sz w:val="18"/>
                <w:szCs w:val="18"/>
              </w:rPr>
              <w:t xml:space="preserve">)</w:t>
            </w:r>
          </w:p>
        </w:tc>
      </w:tr>
      <w:tr>
        <w:trPr>
          <w:cantSplit/>
          <w:tblHeader w:val="false"/>
        </w:trPr>
        <w:tc>
          <w:tcPr>
            <w:tcW w:type="dxa" w:w="42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max_tokens</w:t>
            </w:r>
          </w:p>
        </w:tc>
        <w:tc>
          <w:tcPr>
            <w:tcW w:type="dxa" w:w="1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integer</w:t>
            </w:r>
          </w:p>
        </w:tc>
        <w:tc>
          <w:tcPr>
            <w:tcW w:type="dxa" w:w="43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Thinking plus answer. 16,384 is a good default</w:t>
            </w:r>
          </w:p>
        </w:tc>
      </w:tr>
      <w:tr>
        <w:trPr>
          <w:cantSplit/>
          <w:tblHeader w:val="false"/>
        </w:trPr>
        <w:tc>
          <w:tcPr>
            <w:tcW w:type="dxa" w:w="42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stream</w:t>
            </w:r>
          </w:p>
        </w:tc>
        <w:tc>
          <w:tcPr>
            <w:tcW w:type="dxa" w:w="1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boolean</w:t>
            </w:r>
          </w:p>
        </w:tc>
        <w:tc>
          <w:tcPr>
            <w:tcW w:type="dxa" w:w="43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true</w:t>
            </w:r>
            <w:r>
              <w:rPr>
                <w:b w:val="false"/>
                <w:bCs w:val="false"/>
                <w:i w:val="false"/>
                <w:iCs w:val="false"/>
                <w:color w:val="4A4554"/>
                <w:sz w:val="18"/>
                <w:szCs w:val="18"/>
              </w:rPr>
              <w:t xml:space="preserve"> for server-sent events</w:t>
            </w:r>
          </w:p>
        </w:tc>
      </w:tr>
      <w:tr>
        <w:trPr>
          <w:cantSplit/>
          <w:tblHeader w:val="false"/>
        </w:trPr>
        <w:tc>
          <w:tcPr>
            <w:tcW w:type="dxa" w:w="42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stream_options</w:t>
            </w:r>
          </w:p>
        </w:tc>
        <w:tc>
          <w:tcPr>
            <w:tcW w:type="dxa" w:w="1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object</w:t>
            </w:r>
          </w:p>
        </w:tc>
        <w:tc>
          <w:tcPr>
            <w:tcW w:type="dxa" w:w="43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{"include_usage": true}</w:t>
            </w:r>
            <w:r>
              <w:rPr>
                <w:b w:val="false"/>
                <w:bCs w:val="false"/>
                <w:i w:val="false"/>
                <w:iCs w:val="false"/>
                <w:color w:val="4A4554"/>
                <w:sz w:val="18"/>
                <w:szCs w:val="18"/>
              </w:rPr>
              <w:t xml:space="preserve"> adds token counts in the last chunk</w:t>
            </w:r>
          </w:p>
        </w:tc>
      </w:tr>
      <w:tr>
        <w:trPr>
          <w:cantSplit/>
          <w:tblHeader w:val="false"/>
        </w:trPr>
        <w:tc>
          <w:tcPr>
            <w:tcW w:type="dxa" w:w="42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reasoning_effort</w:t>
            </w:r>
          </w:p>
        </w:tc>
        <w:tc>
          <w:tcPr>
            <w:tcW w:type="dxa" w:w="1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string</w:t>
            </w:r>
          </w:p>
        </w:tc>
        <w:tc>
          <w:tcPr>
            <w:tcW w:type="dxa" w:w="43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low</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medium</w:t>
            </w:r>
            <w:r>
              <w:rPr>
                <w:b w:val="false"/>
                <w:bCs w:val="false"/>
                <w:i w:val="false"/>
                <w:iCs w:val="false"/>
                <w:color w:val="4A4554"/>
                <w:sz w:val="18"/>
                <w:szCs w:val="18"/>
              </w:rPr>
              <w:t xml:space="preserve"> or </w:t>
            </w:r>
            <w:r>
              <w:rPr>
                <w:rFonts w:ascii="Consolas" w:cs="Consolas" w:eastAsia="Consolas" w:hAnsi="Consolas"/>
                <w:b w:val="false"/>
                <w:bCs w:val="false"/>
                <w:i w:val="false"/>
                <w:iCs w:val="false"/>
                <w:color w:val="1B1922"/>
                <w:sz w:val="16"/>
                <w:szCs w:val="16"/>
                <w:shd w:fill="F4F2F7" w:color="auto" w:val="clear"/>
              </w:rPr>
              <w:t xml:space="preserve">xhigh</w:t>
            </w:r>
            <w:r>
              <w:rPr>
                <w:b w:val="false"/>
                <w:bCs w:val="false"/>
                <w:i w:val="false"/>
                <w:iCs w:val="false"/>
                <w:color w:val="4A4554"/>
                <w:sz w:val="18"/>
                <w:szCs w:val="18"/>
              </w:rPr>
              <w:t xml:space="preserve"> (default). Not </w:t>
            </w:r>
            <w:r>
              <w:rPr>
                <w:rFonts w:ascii="Consolas" w:cs="Consolas" w:eastAsia="Consolas" w:hAnsi="Consolas"/>
                <w:b w:val="false"/>
                <w:bCs w:val="false"/>
                <w:i w:val="false"/>
                <w:iCs w:val="false"/>
                <w:color w:val="1B1922"/>
                <w:sz w:val="16"/>
                <w:szCs w:val="16"/>
                <w:shd w:fill="F4F2F7" w:color="auto" w:val="clear"/>
              </w:rPr>
              <w:t xml:space="preserve">high</w:t>
            </w:r>
            <w:r>
              <w:rPr>
                <w:b w:val="false"/>
                <w:bCs w:val="false"/>
                <w:i w:val="false"/>
                <w:iCs w:val="false"/>
                <w:color w:val="4A4554"/>
                <w:sz w:val="18"/>
                <w:szCs w:val="18"/>
              </w:rPr>
              <w:t xml:space="preserve"> (</w:t>
            </w:r>
            <w:r>
              <w:rPr>
                <w:b w:val="false"/>
                <w:bCs w:val="false"/>
                <w:i w:val="false"/>
                <w:iCs w:val="false"/>
                <w:color w:val="4A4554"/>
                <w:sz w:val="18"/>
                <w:szCs w:val="18"/>
              </w:rPr>
              <w:t xml:space="preserve">section </w:t>
            </w:r>
            <w:hyperlink w:history="1" w:anchor="sec_2">
              <w:r>
                <w:rPr>
                  <w:b w:val="false"/>
                  <w:bCs w:val="false"/>
                  <w:i w:val="false"/>
                  <w:iCs w:val="false"/>
                  <w:color w:val="C8104F"/>
                  <w:sz w:val="18"/>
                  <w:szCs w:val="18"/>
                  <w:u w:val="single"/>
                </w:rPr>
                <w:t xml:space="preserve">2</w:t>
              </w:r>
            </w:hyperlink>
            <w:r>
              <w:rPr>
                <w:b w:val="false"/>
                <w:bCs w:val="false"/>
                <w:i w:val="false"/>
                <w:iCs w:val="false"/>
                <w:color w:val="4A4554"/>
                <w:sz w:val="18"/>
                <w:szCs w:val="18"/>
              </w:rPr>
              <w:t xml:space="preserve">)</w:t>
            </w:r>
          </w:p>
        </w:tc>
      </w:tr>
      <w:tr>
        <w:trPr>
          <w:cantSplit/>
          <w:tblHeader w:val="false"/>
        </w:trPr>
        <w:tc>
          <w:tcPr>
            <w:tcW w:type="dxa" w:w="42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chat_template_kwargs</w:t>
            </w:r>
          </w:p>
        </w:tc>
        <w:tc>
          <w:tcPr>
            <w:tcW w:type="dxa" w:w="1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object</w:t>
            </w:r>
          </w:p>
        </w:tc>
        <w:tc>
          <w:tcPr>
            <w:tcW w:type="dxa" w:w="43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{"enable_thinking": false}</w:t>
            </w:r>
            <w:r>
              <w:rPr>
                <w:b w:val="false"/>
                <w:bCs w:val="false"/>
                <w:i w:val="false"/>
                <w:iCs w:val="false"/>
                <w:color w:val="4A4554"/>
                <w:sz w:val="18"/>
                <w:szCs w:val="18"/>
              </w:rPr>
              <w:t xml:space="preserve"> turns thinking off (vLLM extension)</w:t>
            </w:r>
          </w:p>
        </w:tc>
      </w:tr>
      <w:tr>
        <w:trPr>
          <w:cantSplit/>
          <w:tblHeader w:val="false"/>
        </w:trPr>
        <w:tc>
          <w:tcPr>
            <w:tcW w:type="dxa" w:w="42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temperature</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top_p</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top_k</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min_p</w:t>
            </w:r>
            <w:r>
              <w:rPr>
                <w:b w:val="false"/>
                <w:bCs w:val="false"/>
                <w:i w:val="false"/>
                <w:iCs w:val="false"/>
                <w:color w:val="1B1922"/>
                <w:sz w:val="18"/>
                <w:szCs w:val="18"/>
              </w:rPr>
              <w:t xml:space="preserve">, penalties, </w:t>
            </w:r>
            <w:r>
              <w:rPr>
                <w:rFonts w:ascii="Consolas" w:cs="Consolas" w:eastAsia="Consolas" w:hAnsi="Consolas"/>
                <w:b w:val="false"/>
                <w:bCs w:val="false"/>
                <w:i w:val="false"/>
                <w:iCs w:val="false"/>
                <w:color w:val="1B1922"/>
                <w:sz w:val="16"/>
                <w:szCs w:val="16"/>
                <w:shd w:fill="F4F2F7" w:color="auto" w:val="clear"/>
              </w:rPr>
              <w:t xml:space="preserve">seed</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stop</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n</w:t>
            </w:r>
            <w:r>
              <w:rPr>
                <w:b w:val="false"/>
                <w:bCs w:val="false"/>
                <w:i w:val="false"/>
                <w:iCs w:val="false"/>
                <w:color w:val="1B1922"/>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logprobs</w:t>
            </w:r>
          </w:p>
        </w:tc>
        <w:tc>
          <w:tcPr>
            <w:tcW w:type="dxa" w:w="1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43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Section </w:t>
            </w:r>
            <w:hyperlink w:history="1" w:anchor="sec_2">
              <w:r>
                <w:rPr>
                  <w:b w:val="false"/>
                  <w:bCs w:val="false"/>
                  <w:i w:val="false"/>
                  <w:iCs w:val="false"/>
                  <w:color w:val="C8104F"/>
                  <w:sz w:val="18"/>
                  <w:szCs w:val="18"/>
                  <w:u w:val="single"/>
                </w:rPr>
                <w:t xml:space="preserve">2</w:t>
              </w:r>
            </w:hyperlink>
          </w:p>
        </w:tc>
      </w:tr>
      <w:tr>
        <w:trPr>
          <w:cantSplit/>
          <w:tblHeader w:val="false"/>
        </w:trPr>
        <w:tc>
          <w:tcPr>
            <w:tcW w:type="dxa" w:w="42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tools</w:t>
            </w:r>
          </w:p>
        </w:tc>
        <w:tc>
          <w:tcPr>
            <w:tcW w:type="dxa" w:w="1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array</w:t>
            </w:r>
          </w:p>
        </w:tc>
        <w:tc>
          <w:tcPr>
            <w:tcW w:type="dxa" w:w="43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Function definitions as JSON schemas</w:t>
            </w:r>
          </w:p>
        </w:tc>
      </w:tr>
      <w:tr>
        <w:trPr>
          <w:cantSplit/>
          <w:tblHeader w:val="false"/>
        </w:trPr>
        <w:tc>
          <w:tcPr>
            <w:tcW w:type="dxa" w:w="425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tool_choice</w:t>
            </w:r>
          </w:p>
        </w:tc>
        <w:tc>
          <w:tcPr>
            <w:tcW w:type="dxa" w:w="1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string or object</w:t>
            </w:r>
          </w:p>
        </w:tc>
        <w:tc>
          <w:tcPr>
            <w:tcW w:type="dxa" w:w="438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auto</w:t>
            </w:r>
            <w:r>
              <w:rPr>
                <w:b w:val="false"/>
                <w:bCs w:val="false"/>
                <w:i w:val="false"/>
                <w:iCs w:val="false"/>
                <w:color w:val="4A4554"/>
                <w:sz w:val="18"/>
                <w:szCs w:val="18"/>
              </w:rPr>
              <w:t xml:space="preserve"> (default when tools are given), </w:t>
            </w:r>
            <w:r>
              <w:rPr>
                <w:rFonts w:ascii="Consolas" w:cs="Consolas" w:eastAsia="Consolas" w:hAnsi="Consolas"/>
                <w:b w:val="false"/>
                <w:bCs w:val="false"/>
                <w:i w:val="false"/>
                <w:iCs w:val="false"/>
                <w:color w:val="1B1922"/>
                <w:sz w:val="16"/>
                <w:szCs w:val="16"/>
                <w:shd w:fill="F4F2F7" w:color="auto" w:val="clear"/>
              </w:rPr>
              <w:t xml:space="preserve">none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required</w:t>
            </w:r>
            <w:r>
              <w:rPr>
                <w:b w:val="false"/>
                <w:bCs w:val="false"/>
                <w:i w:val="false"/>
                <w:iCs w:val="false"/>
                <w:color w:val="4A4554"/>
                <w:sz w:val="18"/>
                <w:szCs w:val="18"/>
              </w:rPr>
              <w:t xml:space="preserve">, or one named function</w:t>
            </w:r>
          </w:p>
        </w:tc>
      </w:tr>
      <w:tr>
        <w:trPr>
          <w:cantSplit/>
          <w:tblHeader w:val="false"/>
        </w:trPr>
        <w:tc>
          <w:tcPr>
            <w:tcW w:type="dxa" w:w="425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response_format</w:t>
            </w:r>
          </w:p>
        </w:tc>
        <w:tc>
          <w:tcPr>
            <w:tcW w:type="dxa" w:w="1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object</w:t>
            </w:r>
          </w:p>
        </w:tc>
        <w:tc>
          <w:tcPr>
            <w:tcW w:type="dxa" w:w="438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{"type": "json_schema", "json_schema": {"name": …, "schema": {…}}}</w:t>
            </w:r>
          </w:p>
        </w:tc>
      </w:tr>
    </w:tbl>
    <w:p>
      <w:pPr>
        <w:spacing w:after="200"/>
      </w:pPr>
    </w:p>
    <w:p>
      <w:pPr>
        <w:pStyle w:val="Heading2"/>
        <w:keepNext/>
      </w:pPr>
      <w:bookmarkStart w:name="s24_2" w:id="190"/>
      <w:r>
        <w:rPr>
          <w:b w:val="false"/>
          <w:bCs w:val="false"/>
          <w:i w:val="false"/>
          <w:iCs w:val="false"/>
        </w:rPr>
        <w:t xml:space="preserve">Response</w:t>
      </w:r>
      <w:bookmarkEnd w:id="19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0"/>
        <w:gridCol w:w="6648"/>
      </w:tblGrid>
      <w:tr>
        <w:trPr>
          <w:cantSplit/>
          <w:tblHeader/>
        </w:trPr>
        <w:tc>
          <w:tcPr>
            <w:tcW w:type="dxa" w:w="299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Field</w:t>
            </w:r>
          </w:p>
        </w:tc>
        <w:tc>
          <w:tcPr>
            <w:tcW w:type="dxa" w:w="6648"/>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Meaning</w:t>
            </w:r>
          </w:p>
        </w:tc>
      </w:tr>
      <w:tr>
        <w:trPr>
          <w:cantSplit/>
          <w:tblHeader w:val="false"/>
        </w:trPr>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choices[0].message.content</w:t>
            </w:r>
          </w:p>
        </w:tc>
        <w:tc>
          <w:tcPr>
            <w:tcW w:type="dxa" w:w="66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answer</w:t>
            </w:r>
          </w:p>
        </w:tc>
      </w:tr>
      <w:tr>
        <w:trPr>
          <w:cantSplit/>
          <w:tblHeader w:val="false"/>
        </w:trPr>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choices[0].message.reasoning</w:t>
            </w:r>
          </w:p>
        </w:tc>
        <w:tc>
          <w:tcPr>
            <w:tcW w:type="dxa" w:w="66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thinking, separated by vLLM's reasoning parser</w:t>
            </w:r>
          </w:p>
        </w:tc>
      </w:tr>
      <w:tr>
        <w:trPr>
          <w:cantSplit/>
          <w:tblHeader w:val="false"/>
        </w:trPr>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choices[0].message.tool_calls</w:t>
            </w:r>
          </w:p>
        </w:tc>
        <w:tc>
          <w:tcPr>
            <w:tcW w:type="dxa" w:w="66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Tool calls, each with </w:t>
            </w:r>
            <w:r>
              <w:rPr>
                <w:rFonts w:ascii="Consolas" w:cs="Consolas" w:eastAsia="Consolas" w:hAnsi="Consolas"/>
                <w:b w:val="false"/>
                <w:bCs w:val="false"/>
                <w:i w:val="false"/>
                <w:iCs w:val="false"/>
                <w:color w:val="1B1922"/>
                <w:sz w:val="16"/>
                <w:szCs w:val="16"/>
                <w:shd w:fill="F4F2F7" w:color="auto" w:val="clear"/>
              </w:rPr>
              <w:t xml:space="preserve">function.name</w:t>
            </w:r>
            <w:r>
              <w:rPr>
                <w:b w:val="false"/>
                <w:bCs w:val="false"/>
                <w:i w:val="false"/>
                <w:iCs w:val="false"/>
                <w:color w:val="4A4554"/>
                <w:sz w:val="18"/>
                <w:szCs w:val="18"/>
              </w:rPr>
              <w:t xml:space="preserve"> and </w:t>
            </w:r>
            <w:r>
              <w:rPr>
                <w:rFonts w:ascii="Consolas" w:cs="Consolas" w:eastAsia="Consolas" w:hAnsi="Consolas"/>
                <w:b w:val="false"/>
                <w:bCs w:val="false"/>
                <w:i w:val="false"/>
                <w:iCs w:val="false"/>
                <w:color w:val="1B1922"/>
                <w:sz w:val="16"/>
                <w:szCs w:val="16"/>
                <w:shd w:fill="F4F2F7" w:color="auto" w:val="clear"/>
              </w:rPr>
              <w:t xml:space="preserve">function.arguments</w:t>
            </w:r>
            <w:r>
              <w:rPr>
                <w:b w:val="false"/>
                <w:bCs w:val="false"/>
                <w:i w:val="false"/>
                <w:iCs w:val="false"/>
                <w:color w:val="4A4554"/>
                <w:sz w:val="18"/>
                <w:szCs w:val="18"/>
              </w:rPr>
              <w:t xml:space="preserve"> (a JSON string)</w:t>
            </w:r>
          </w:p>
        </w:tc>
      </w:tr>
      <w:tr>
        <w:trPr>
          <w:cantSplit/>
          <w:tblHeader w:val="false"/>
        </w:trPr>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choices[0].finish_reason</w:t>
            </w:r>
          </w:p>
        </w:tc>
        <w:tc>
          <w:tcPr>
            <w:tcW w:type="dxa" w:w="6648"/>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stop</w:t>
            </w:r>
            <w:r>
              <w:rPr>
                <w:b w:val="false"/>
                <w:bCs w:val="false"/>
                <w:i w:val="false"/>
                <w:iCs w:val="false"/>
                <w:color w:val="4A4554"/>
                <w:sz w:val="18"/>
                <w:szCs w:val="18"/>
              </w:rPr>
              <w:t xml:space="preserve"> (finished), </w:t>
            </w:r>
            <w:r>
              <w:rPr>
                <w:rFonts w:ascii="Consolas" w:cs="Consolas" w:eastAsia="Consolas" w:hAnsi="Consolas"/>
                <w:b w:val="false"/>
                <w:bCs w:val="false"/>
                <w:i w:val="false"/>
                <w:iCs w:val="false"/>
                <w:color w:val="1B1922"/>
                <w:sz w:val="16"/>
                <w:szCs w:val="16"/>
                <w:shd w:fill="F4F2F7" w:color="auto" w:val="clear"/>
              </w:rPr>
              <w:t xml:space="preserve">length</w:t>
            </w:r>
            <w:r>
              <w:rPr>
                <w:b w:val="false"/>
                <w:bCs w:val="false"/>
                <w:i w:val="false"/>
                <w:iCs w:val="false"/>
                <w:color w:val="4A4554"/>
                <w:sz w:val="18"/>
                <w:szCs w:val="18"/>
              </w:rPr>
              <w:t xml:space="preserve"> (hit </w:t>
            </w:r>
            <w:r>
              <w:rPr>
                <w:rFonts w:ascii="Consolas" w:cs="Consolas" w:eastAsia="Consolas" w:hAnsi="Consolas"/>
                <w:b w:val="false"/>
                <w:bCs w:val="false"/>
                <w:i w:val="false"/>
                <w:iCs w:val="false"/>
                <w:color w:val="1B1922"/>
                <w:sz w:val="16"/>
                <w:szCs w:val="16"/>
                <w:shd w:fill="F4F2F7" w:color="auto" w:val="clear"/>
              </w:rPr>
              <w:t xml:space="preserve">max_tokens</w:t>
            </w:r>
            <w:r>
              <w:rPr>
                <w:b w:val="false"/>
                <w:bCs w:val="false"/>
                <w:i w:val="false"/>
                <w:iCs w:val="false"/>
                <w:color w:val="4A4554"/>
                <w:sz w:val="18"/>
                <w:szCs w:val="18"/>
              </w:rPr>
              <w:t xml:space="preserve">: raise it), </w:t>
            </w:r>
            <w:r>
              <w:rPr>
                <w:rFonts w:ascii="Consolas" w:cs="Consolas" w:eastAsia="Consolas" w:hAnsi="Consolas"/>
                <w:b w:val="false"/>
                <w:bCs w:val="false"/>
                <w:i w:val="false"/>
                <w:iCs w:val="false"/>
                <w:color w:val="1B1922"/>
                <w:sz w:val="16"/>
                <w:szCs w:val="16"/>
                <w:shd w:fill="F4F2F7" w:color="auto" w:val="clear"/>
              </w:rPr>
              <w:t xml:space="preserve">tool_calls</w:t>
            </w:r>
            <w:r>
              <w:rPr>
                <w:b w:val="false"/>
                <w:bCs w:val="false"/>
                <w:i w:val="false"/>
                <w:iCs w:val="false"/>
                <w:color w:val="4A4554"/>
                <w:sz w:val="18"/>
                <w:szCs w:val="18"/>
              </w:rPr>
              <w:t xml:space="preserve"> (run the tools and send the results back)</w:t>
            </w:r>
          </w:p>
        </w:tc>
      </w:tr>
      <w:tr>
        <w:trPr>
          <w:cantSplit/>
          <w:tblHeader w:val="false"/>
        </w:trPr>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usage</w:t>
            </w:r>
          </w:p>
        </w:tc>
        <w:tc>
          <w:tcPr>
            <w:tcW w:type="dxa" w:w="6648"/>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prompt_tokens</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completion_tokens</w:t>
            </w:r>
            <w:r>
              <w:rPr>
                <w:b w:val="false"/>
                <w:bCs w:val="false"/>
                <w:i w:val="false"/>
                <w:iCs w:val="false"/>
                <w:color w:val="4A4554"/>
                <w:sz w:val="18"/>
                <w:szCs w:val="18"/>
              </w:rPr>
              <w:t xml:space="preserve"> (thinking included), </w:t>
            </w:r>
            <w:r>
              <w:rPr>
                <w:rFonts w:ascii="Consolas" w:cs="Consolas" w:eastAsia="Consolas" w:hAnsi="Consolas"/>
                <w:b w:val="false"/>
                <w:bCs w:val="false"/>
                <w:i w:val="false"/>
                <w:iCs w:val="false"/>
                <w:color w:val="1B1922"/>
                <w:sz w:val="16"/>
                <w:szCs w:val="16"/>
                <w:shd w:fill="F4F2F7" w:color="auto" w:val="clear"/>
              </w:rPr>
              <w:t xml:space="preserve">total_tokens</w:t>
            </w:r>
          </w:p>
        </w:tc>
      </w:tr>
    </w:tbl>
    <w:p>
      <w:pPr>
        <w:spacing w:after="200"/>
      </w:pPr>
    </w:p>
    <w:p>
      <w:pPr>
        <w:spacing w:after="140" w:line="288"/>
      </w:pPr>
      <w:r>
        <w:rPr>
          <w:b/>
          <w:bCs/>
          <w:i w:val="false"/>
          <w:iCs w:val="false"/>
        </w:rPr>
        <w:t xml:space="preserve">Streaming.</w:t>
      </w:r>
      <w:r>
        <w:rPr>
          <w:b w:val="false"/>
          <w:bCs w:val="false"/>
          <w:i w:val="false"/>
          <w:iCs w:val="false"/>
        </w:rPr>
        <w:t xml:space="preserve"> The response is a series of </w:t>
      </w:r>
      <w:r>
        <w:rPr>
          <w:rFonts w:ascii="Consolas" w:cs="Consolas" w:eastAsia="Consolas" w:hAnsi="Consolas"/>
          <w:b w:val="false"/>
          <w:bCs w:val="false"/>
          <w:i w:val="false"/>
          <w:iCs w:val="false"/>
          <w:color w:val="1B1922"/>
          <w:sz w:val="19"/>
          <w:szCs w:val="19"/>
          <w:shd w:fill="F4F2F7" w:color="auto" w:val="clear"/>
        </w:rPr>
        <w:t xml:space="preserve">data: {…}</w:t>
      </w:r>
      <w:r>
        <w:rPr>
          <w:b w:val="false"/>
          <w:bCs w:val="false"/>
          <w:i w:val="false"/>
          <w:iCs w:val="false"/>
        </w:rPr>
        <w:t xml:space="preserve"> lines. Each chunk carries </w:t>
      </w:r>
      <w:r>
        <w:rPr>
          <w:rFonts w:ascii="Consolas" w:cs="Consolas" w:eastAsia="Consolas" w:hAnsi="Consolas"/>
          <w:b w:val="false"/>
          <w:bCs w:val="false"/>
          <w:i w:val="false"/>
          <w:iCs w:val="false"/>
          <w:color w:val="1B1922"/>
          <w:sz w:val="19"/>
          <w:szCs w:val="19"/>
          <w:shd w:fill="F4F2F7" w:color="auto" w:val="clear"/>
        </w:rPr>
        <w:t xml:space="preserve">choices[0].delta</w:t>
      </w:r>
      <w:r>
        <w:rPr>
          <w:b w:val="false"/>
          <w:bCs w:val="false"/>
          <w:i w:val="false"/>
          <w:iCs w:val="false"/>
        </w:rPr>
        <w:t xml:space="preserve">, with </w:t>
      </w:r>
      <w:r>
        <w:rPr>
          <w:rFonts w:ascii="Consolas" w:cs="Consolas" w:eastAsia="Consolas" w:hAnsi="Consolas"/>
          <w:b w:val="false"/>
          <w:bCs w:val="false"/>
          <w:i w:val="false"/>
          <w:iCs w:val="false"/>
          <w:color w:val="1B1922"/>
          <w:sz w:val="19"/>
          <w:szCs w:val="19"/>
          <w:shd w:fill="F4F2F7" w:color="auto" w:val="clear"/>
        </w:rPr>
        <w:t xml:space="preserve">reasoning</w:t>
      </w:r>
      <w:r>
        <w:rPr>
          <w:b w:val="false"/>
          <w:bCs w:val="false"/>
          <w:i w:val="false"/>
          <w:iCs w:val="false"/>
        </w:rPr>
        <w:t xml:space="preserve"> while the model thinks and </w:t>
      </w:r>
      <w:r>
        <w:rPr>
          <w:rFonts w:ascii="Consolas" w:cs="Consolas" w:eastAsia="Consolas" w:hAnsi="Consolas"/>
          <w:b w:val="false"/>
          <w:bCs w:val="false"/>
          <w:i w:val="false"/>
          <w:iCs w:val="false"/>
          <w:color w:val="1B1922"/>
          <w:sz w:val="19"/>
          <w:szCs w:val="19"/>
          <w:shd w:fill="F4F2F7" w:color="auto" w:val="clear"/>
        </w:rPr>
        <w:t xml:space="preserve">content</w:t>
      </w:r>
      <w:r>
        <w:rPr>
          <w:b w:val="false"/>
          <w:bCs w:val="false"/>
          <w:i w:val="false"/>
          <w:iCs w:val="false"/>
        </w:rPr>
        <w:t xml:space="preserve"> while it answers. With </w:t>
      </w:r>
      <w:r>
        <w:rPr>
          <w:rFonts w:ascii="Consolas" w:cs="Consolas" w:eastAsia="Consolas" w:hAnsi="Consolas"/>
          <w:b w:val="false"/>
          <w:bCs w:val="false"/>
          <w:i w:val="false"/>
          <w:iCs w:val="false"/>
          <w:color w:val="1B1922"/>
          <w:sz w:val="19"/>
          <w:szCs w:val="19"/>
          <w:shd w:fill="F4F2F7" w:color="auto" w:val="clear"/>
        </w:rPr>
        <w:t xml:space="preserve">include_usage</w:t>
      </w:r>
      <w:r>
        <w:rPr>
          <w:b w:val="false"/>
          <w:bCs w:val="false"/>
          <w:i w:val="false"/>
          <w:iCs w:val="false"/>
        </w:rPr>
        <w:t xml:space="preserve">, a final chunk has the </w:t>
      </w:r>
      <w:r>
        <w:rPr>
          <w:rFonts w:ascii="Consolas" w:cs="Consolas" w:eastAsia="Consolas" w:hAnsi="Consolas"/>
          <w:b w:val="false"/>
          <w:bCs w:val="false"/>
          <w:i w:val="false"/>
          <w:iCs w:val="false"/>
          <w:color w:val="1B1922"/>
          <w:sz w:val="19"/>
          <w:szCs w:val="19"/>
          <w:shd w:fill="F4F2F7" w:color="auto" w:val="clear"/>
        </w:rPr>
        <w:t xml:space="preserve">usage</w:t>
      </w:r>
      <w:r>
        <w:rPr>
          <w:b w:val="false"/>
          <w:bCs w:val="false"/>
          <w:i w:val="false"/>
          <w:iCs w:val="false"/>
        </w:rPr>
        <w:t xml:space="preserve"> object, and the stream ends with </w:t>
      </w:r>
      <w:r>
        <w:rPr>
          <w:rFonts w:ascii="Consolas" w:cs="Consolas" w:eastAsia="Consolas" w:hAnsi="Consolas"/>
          <w:b w:val="false"/>
          <w:bCs w:val="false"/>
          <w:i w:val="false"/>
          <w:iCs w:val="false"/>
          <w:color w:val="1B1922"/>
          <w:sz w:val="19"/>
          <w:szCs w:val="19"/>
          <w:shd w:fill="F4F2F7" w:color="auto" w:val="clear"/>
        </w:rPr>
        <w:t xml:space="preserve">data: [DONE]</w:t>
      </w:r>
      <w:r>
        <w:rPr>
          <w:b w:val="false"/>
          <w:bCs w:val="false"/>
          <w:i w:val="false"/>
          <w:iCs w:val="false"/>
        </w:rPr>
        <w:t xml:space="preserve">.</w:t>
      </w:r>
    </w:p>
    <w:p>
      <w:pPr>
        <w:pStyle w:val="Heading2"/>
        <w:keepNext/>
      </w:pPr>
      <w:bookmarkStart w:name="s24_3" w:id="191"/>
      <w:r>
        <w:rPr>
          <w:b w:val="false"/>
          <w:bCs w:val="false"/>
          <w:i w:val="false"/>
          <w:iCs w:val="false"/>
        </w:rPr>
        <w:t xml:space="preserve">Status codes</w:t>
      </w:r>
      <w:bookmarkEnd w:id="19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252"/>
        <w:gridCol w:w="4044"/>
        <w:gridCol w:w="3442"/>
      </w:tblGrid>
      <w:tr>
        <w:trPr>
          <w:cantSplit/>
          <w:tblHeader/>
        </w:trPr>
        <w:tc>
          <w:tcPr>
            <w:tcW w:type="dxa" w:w="90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Code</w:t>
            </w:r>
          </w:p>
        </w:tc>
        <w:tc>
          <w:tcPr>
            <w:tcW w:type="dxa" w:w="125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Comes from</w:t>
            </w:r>
          </w:p>
        </w:tc>
        <w:tc>
          <w:tcPr>
            <w:tcW w:type="dxa" w:w="404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Usual cause</w:t>
            </w:r>
          </w:p>
        </w:tc>
        <w:tc>
          <w:tcPr>
            <w:tcW w:type="dxa" w:w="344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Fix</w:t>
            </w:r>
          </w:p>
        </w:tc>
      </w:tr>
      <w:tr>
        <w:trPr>
          <w:cantSplit/>
          <w:tblHeader w:val="false"/>
        </w:trPr>
        <w:tc>
          <w:tcPr>
            <w:tcW w:type="dxa" w:w="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400</w:t>
            </w:r>
          </w:p>
        </w:tc>
        <w:tc>
          <w:tcPr>
            <w:tcW w:type="dxa" w:w="12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w:t>
            </w:r>
          </w:p>
        </w:tc>
        <w:tc>
          <w:tcPr>
            <w:tcW w:type="dxa" w:w="40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Prompt plus </w:t>
            </w:r>
            <w:r>
              <w:rPr>
                <w:rFonts w:ascii="Consolas" w:cs="Consolas" w:eastAsia="Consolas" w:hAnsi="Consolas"/>
                <w:b w:val="false"/>
                <w:bCs w:val="false"/>
                <w:i w:val="false"/>
                <w:iCs w:val="false"/>
                <w:color w:val="1B1922"/>
                <w:sz w:val="16"/>
                <w:szCs w:val="16"/>
                <w:shd w:fill="F4F2F7" w:color="auto" w:val="clear"/>
              </w:rPr>
              <w:t xml:space="preserve">max_tokens</w:t>
            </w:r>
            <w:r>
              <w:rPr>
                <w:b w:val="false"/>
                <w:bCs w:val="false"/>
                <w:i w:val="false"/>
                <w:iCs w:val="false"/>
                <w:color w:val="4A4554"/>
                <w:sz w:val="18"/>
                <w:szCs w:val="18"/>
              </w:rPr>
              <w:t xml:space="preserve"> exceeds </w:t>
            </w:r>
            <w:r>
              <w:rPr>
                <w:rFonts w:ascii="Consolas" w:cs="Consolas" w:eastAsia="Consolas" w:hAnsi="Consolas"/>
                <w:b w:val="false"/>
                <w:bCs w:val="false"/>
                <w:i w:val="false"/>
                <w:iCs w:val="false"/>
                <w:color w:val="1B1922"/>
                <w:sz w:val="16"/>
                <w:szCs w:val="16"/>
                <w:shd w:fill="F4F2F7" w:color="auto" w:val="clear"/>
              </w:rPr>
              <w:t xml:space="preserve">MaxModelLen</w:t>
            </w:r>
            <w:r>
              <w:rPr>
                <w:b w:val="false"/>
                <w:bCs w:val="false"/>
                <w:i w:val="false"/>
                <w:iCs w:val="false"/>
                <w:color w:val="4A4554"/>
                <w:sz w:val="18"/>
                <w:szCs w:val="18"/>
              </w:rPr>
              <w:t xml:space="preserve">; malformed request</w:t>
            </w:r>
          </w:p>
        </w:tc>
        <w:tc>
          <w:tcPr>
            <w:tcW w:type="dxa" w:w="34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Shorten the input or lower </w:t>
            </w:r>
            <w:r>
              <w:rPr>
                <w:rFonts w:ascii="Consolas" w:cs="Consolas" w:eastAsia="Consolas" w:hAnsi="Consolas"/>
                <w:b w:val="false"/>
                <w:bCs w:val="false"/>
                <w:i w:val="false"/>
                <w:iCs w:val="false"/>
                <w:color w:val="1B1922"/>
                <w:sz w:val="16"/>
                <w:szCs w:val="16"/>
                <w:shd w:fill="F4F2F7" w:color="auto" w:val="clear"/>
              </w:rPr>
              <w:t xml:space="preserve">max_tokens</w:t>
            </w:r>
          </w:p>
        </w:tc>
      </w:tr>
      <w:tr>
        <w:trPr>
          <w:cantSplit/>
          <w:tblHeader w:val="false"/>
        </w:trPr>
        <w:tc>
          <w:tcPr>
            <w:tcW w:type="dxa" w:w="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401</w:t>
            </w:r>
          </w:p>
        </w:tc>
        <w:tc>
          <w:tcPr>
            <w:tcW w:type="dxa" w:w="12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w:t>
            </w:r>
          </w:p>
        </w:tc>
        <w:tc>
          <w:tcPr>
            <w:tcW w:type="dxa" w:w="40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Missing, wrong or revoked virtual key</w:t>
            </w:r>
          </w:p>
        </w:tc>
        <w:tc>
          <w:tcPr>
            <w:tcW w:type="dxa" w:w="34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Check the </w:t>
            </w:r>
            <w:r>
              <w:rPr>
                <w:rFonts w:ascii="Consolas" w:cs="Consolas" w:eastAsia="Consolas" w:hAnsi="Consolas"/>
                <w:b w:val="false"/>
                <w:bCs w:val="false"/>
                <w:i w:val="false"/>
                <w:iCs w:val="false"/>
                <w:color w:val="1B1922"/>
                <w:sz w:val="16"/>
                <w:szCs w:val="16"/>
                <w:shd w:fill="F4F2F7" w:color="auto" w:val="clear"/>
              </w:rPr>
              <w:t xml:space="preserve">x-bf-vk</w:t>
            </w:r>
            <w:r>
              <w:rPr>
                <w:b w:val="false"/>
                <w:bCs w:val="false"/>
                <w:i w:val="false"/>
                <w:iCs w:val="false"/>
                <w:color w:val="4A4554"/>
                <w:sz w:val="18"/>
                <w:szCs w:val="18"/>
              </w:rPr>
              <w:t xml:space="preserve"> header</w:t>
            </w:r>
          </w:p>
        </w:tc>
      </w:tr>
      <w:tr>
        <w:trPr>
          <w:cantSplit/>
          <w:tblHeader w:val="false"/>
        </w:trPr>
        <w:tc>
          <w:tcPr>
            <w:tcW w:type="dxa" w:w="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403</w:t>
            </w:r>
          </w:p>
        </w:tc>
        <w:tc>
          <w:tcPr>
            <w:tcW w:type="dxa" w:w="12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WAF</w:t>
            </w:r>
          </w:p>
        </w:tc>
        <w:tc>
          <w:tcPr>
            <w:tcW w:type="dxa" w:w="40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Blocked by a WAF rule or the per-IP rate limit (WAF's default block response is 403)</w:t>
            </w:r>
          </w:p>
        </w:tc>
        <w:tc>
          <w:tcPr>
            <w:tcW w:type="dxa" w:w="34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Check the WAF logs; slow down or ask for a higher limit</w:t>
            </w:r>
          </w:p>
        </w:tc>
      </w:tr>
      <w:tr>
        <w:trPr>
          <w:cantSplit/>
          <w:tblHeader w:val="false"/>
        </w:trPr>
        <w:tc>
          <w:tcPr>
            <w:tcW w:type="dxa" w:w="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404</w:t>
            </w:r>
          </w:p>
        </w:tc>
        <w:tc>
          <w:tcPr>
            <w:tcW w:type="dxa" w:w="12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ALB</w:t>
            </w:r>
          </w:p>
        </w:tc>
        <w:tc>
          <w:tcPr>
            <w:tcW w:type="dxa" w:w="40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Path outside </w:t>
            </w:r>
            <w:r>
              <w:rPr>
                <w:rFonts w:ascii="Consolas" w:cs="Consolas" w:eastAsia="Consolas" w:hAnsi="Consolas"/>
                <w:b w:val="false"/>
                <w:bCs w:val="false"/>
                <w:i w:val="false"/>
                <w:iCs w:val="false"/>
                <w:color w:val="1B1922"/>
                <w:sz w:val="16"/>
                <w:szCs w:val="16"/>
                <w:shd w:fill="F4F2F7" w:color="auto" w:val="clear"/>
              </w:rPr>
              <w:t xml:space="preserve">/v1/*</w:t>
            </w:r>
          </w:p>
        </w:tc>
        <w:tc>
          <w:tcPr>
            <w:tcW w:type="dxa" w:w="34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 the </w:t>
            </w:r>
            <w:r>
              <w:rPr>
                <w:rFonts w:ascii="Consolas" w:cs="Consolas" w:eastAsia="Consolas" w:hAnsi="Consolas"/>
                <w:b w:val="false"/>
                <w:bCs w:val="false"/>
                <w:i w:val="false"/>
                <w:iCs w:val="false"/>
                <w:color w:val="1B1922"/>
                <w:sz w:val="16"/>
                <w:szCs w:val="16"/>
                <w:shd w:fill="F4F2F7" w:color="auto" w:val="clear"/>
              </w:rPr>
              <w:t xml:space="preserve">/v1/...</w:t>
            </w:r>
            <w:r>
              <w:rPr>
                <w:b w:val="false"/>
                <w:bCs w:val="false"/>
                <w:i w:val="false"/>
                <w:iCs w:val="false"/>
                <w:color w:val="4A4554"/>
                <w:sz w:val="18"/>
                <w:szCs w:val="18"/>
              </w:rPr>
              <w:t xml:space="preserve"> paths</w:t>
            </w:r>
          </w:p>
        </w:tc>
      </w:tr>
      <w:tr>
        <w:trPr>
          <w:cantSplit/>
          <w:tblHeader w:val="false"/>
        </w:trPr>
        <w:tc>
          <w:tcPr>
            <w:tcW w:type="dxa" w:w="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429</w:t>
            </w:r>
          </w:p>
        </w:tc>
        <w:tc>
          <w:tcPr>
            <w:tcW w:type="dxa" w:w="12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w:t>
            </w:r>
          </w:p>
        </w:tc>
        <w:tc>
          <w:tcPr>
            <w:tcW w:type="dxa" w:w="40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per-key rate limit or budget, if you set one (usually 429)</w:t>
            </w:r>
          </w:p>
        </w:tc>
        <w:tc>
          <w:tcPr>
            <w:tcW w:type="dxa" w:w="34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Back off and retry</w:t>
            </w:r>
          </w:p>
        </w:tc>
      </w:tr>
      <w:tr>
        <w:trPr>
          <w:cantSplit/>
          <w:tblHeader w:val="false"/>
        </w:trPr>
        <w:tc>
          <w:tcPr>
            <w:tcW w:type="dxa" w:w="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500</w:t>
            </w:r>
          </w:p>
        </w:tc>
        <w:tc>
          <w:tcPr>
            <w:tcW w:type="dxa" w:w="12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through Bifrost</w:t>
            </w:r>
          </w:p>
        </w:tc>
        <w:tc>
          <w:tcPr>
            <w:tcW w:type="dxa" w:w="40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reasoning_effort: high</w:t>
            </w:r>
            <w:r>
              <w:rPr>
                <w:b w:val="false"/>
                <w:bCs w:val="false"/>
                <w:i w:val="false"/>
                <w:iCs w:val="false"/>
                <w:color w:val="4A4554"/>
                <w:sz w:val="18"/>
                <w:szCs w:val="18"/>
              </w:rPr>
              <w:t xml:space="preserve">, or an internal error</w:t>
            </w:r>
          </w:p>
        </w:tc>
        <w:tc>
          <w:tcPr>
            <w:tcW w:type="dxa" w:w="34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Use </w:t>
            </w:r>
            <w:r>
              <w:rPr>
                <w:rFonts w:ascii="Consolas" w:cs="Consolas" w:eastAsia="Consolas" w:hAnsi="Consolas"/>
                <w:b w:val="false"/>
                <w:bCs w:val="false"/>
                <w:i w:val="false"/>
                <w:iCs w:val="false"/>
                <w:color w:val="1B1922"/>
                <w:sz w:val="16"/>
                <w:szCs w:val="16"/>
                <w:shd w:fill="F4F2F7" w:color="auto" w:val="clear"/>
              </w:rPr>
              <w:t xml:space="preserve">low</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medium</w:t>
            </w:r>
            <w:r>
              <w:rPr>
                <w:b w:val="false"/>
                <w:bCs w:val="false"/>
                <w:i w:val="false"/>
                <w:iCs w:val="false"/>
                <w:color w:val="4A4554"/>
                <w:sz w:val="18"/>
                <w:szCs w:val="18"/>
              </w:rPr>
              <w:t xml:space="preserve"> or </w:t>
            </w:r>
            <w:r>
              <w:rPr>
                <w:rFonts w:ascii="Consolas" w:cs="Consolas" w:eastAsia="Consolas" w:hAnsi="Consolas"/>
                <w:b w:val="false"/>
                <w:bCs w:val="false"/>
                <w:i w:val="false"/>
                <w:iCs w:val="false"/>
                <w:color w:val="1B1922"/>
                <w:sz w:val="16"/>
                <w:szCs w:val="16"/>
                <w:shd w:fill="F4F2F7" w:color="auto" w:val="clear"/>
              </w:rPr>
              <w:t xml:space="preserve">xhigh</w:t>
            </w:r>
          </w:p>
        </w:tc>
      </w:tr>
      <w:tr>
        <w:trPr>
          <w:cantSplit/>
          <w:tblHeader w:val="false"/>
        </w:trPr>
        <w:tc>
          <w:tcPr>
            <w:tcW w:type="dxa" w:w="90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502 / 503</w:t>
            </w:r>
          </w:p>
        </w:tc>
        <w:tc>
          <w:tcPr>
            <w:tcW w:type="dxa" w:w="12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ALB or Bifrost</w:t>
            </w:r>
          </w:p>
        </w:tc>
        <w:tc>
          <w:tcPr>
            <w:tcW w:type="dxa" w:w="404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 stopped or vLLM still starting</w:t>
            </w:r>
          </w:p>
        </w:tc>
        <w:tc>
          <w:tcPr>
            <w:tcW w:type="dxa" w:w="344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Wait about 3 minutes after a start</w:t>
            </w:r>
          </w:p>
        </w:tc>
      </w:tr>
      <w:tr>
        <w:trPr>
          <w:cantSplit/>
          <w:tblHeader w:val="false"/>
        </w:trPr>
        <w:tc>
          <w:tcPr>
            <w:tcW w:type="dxa" w:w="90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504</w:t>
            </w:r>
          </w:p>
        </w:tc>
        <w:tc>
          <w:tcPr>
            <w:tcW w:type="dxa" w:w="12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ALB</w:t>
            </w:r>
          </w:p>
        </w:tc>
        <w:tc>
          <w:tcPr>
            <w:tcW w:type="dxa" w:w="404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 response within the idle timeout</w:t>
            </w:r>
          </w:p>
        </w:tc>
        <w:tc>
          <w:tcPr>
            <w:tcW w:type="dxa" w:w="344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Stream long answers, or lower </w:t>
            </w:r>
            <w:r>
              <w:rPr>
                <w:rFonts w:ascii="Consolas" w:cs="Consolas" w:eastAsia="Consolas" w:hAnsi="Consolas"/>
                <w:b w:val="false"/>
                <w:bCs w:val="false"/>
                <w:i w:val="false"/>
                <w:iCs w:val="false"/>
                <w:color w:val="1B1922"/>
                <w:sz w:val="16"/>
                <w:szCs w:val="16"/>
                <w:shd w:fill="F4F2F7" w:color="auto" w:val="clear"/>
              </w:rPr>
              <w:t xml:space="preserve">max_tokens</w:t>
            </w:r>
          </w:p>
        </w:tc>
      </w:tr>
    </w:tbl>
    <w:p>
      <w:pPr>
        <w:spacing w:after="200"/>
      </w:pPr>
    </w:p>
    <w:p>
      <w:pPr>
        <w:pStyle w:val="Heading2"/>
        <w:keepNext/>
      </w:pPr>
      <w:bookmarkStart w:name="s24_4" w:id="192"/>
      <w:r>
        <w:rPr>
          <w:b w:val="false"/>
          <w:bCs w:val="false"/>
          <w:i w:val="false"/>
          <w:iCs w:val="false"/>
        </w:rPr>
        <w:t xml:space="preserve">Examples</w:t>
      </w:r>
      <w:bookmarkEnd w:id="192"/>
    </w:p>
    <w:p>
      <w:pPr>
        <w:spacing w:after="140" w:line="288"/>
      </w:pPr>
      <w:r>
        <w:rPr>
          <w:b w:val="false"/>
          <w:bCs w:val="false"/>
          <w:i w:val="false"/>
          <w:iCs w:val="false"/>
        </w:rPr>
        <w:t xml:space="preserve">A tool call with the OpenAI Python SDK:</w:t>
      </w:r>
    </w:p>
    <w:p>
      <w:pPr>
        <w:keepNext/>
        <w:spacing w:after="40" w:before="140"/>
      </w:pPr>
      <w:r>
        <w:rPr>
          <w:b/>
          <w:bCs/>
          <w:color w:val="6C6677"/>
          <w:spacing w:val="30"/>
          <w:sz w:val="15"/>
          <w:szCs w:val="15"/>
        </w:rPr>
        <w:t xml:space="preserve">PYTHON</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from openai import OpenAI</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client = OpenAI(base_url="https://&lt;your-domain&gt;/v1", api_key="sk-bf-...")</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tools = [{"type": "function", "function":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"name": "get_order_status",</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"description": "Look up an order by ID",</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"parameters": {"type": "object", "properties": {"order_id": {"type": "string"}}, "required": ["order_id"]}}}]</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r = client.chat.completions.create(model="vllm/qwen3.8-27b", max_tokens=4096, reasoning_effort="low",</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messages=[{"role": "user", "content": "Where is order A-1043?"}], tools=tools)</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call = r.choices[0].message.tool_calls[0]          # finish_reason == "tool_calls"</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print(call.function.name, call.function.arguments)  # get_order_status {"order_id": "A-1043"}</w:t>
      </w:r>
    </w:p>
    <w:p>
      <w:pPr>
        <w:spacing w:after="160"/>
      </w:pPr>
    </w:p>
    <w:p>
      <w:pPr>
        <w:spacing w:after="140" w:line="288"/>
      </w:pPr>
      <w:r>
        <w:rPr>
          <w:b w:val="false"/>
          <w:bCs w:val="false"/>
          <w:i w:val="false"/>
          <w:iCs w:val="false"/>
        </w:rPr>
        <w:t xml:space="preserve">Structured output, with thinking off:</w:t>
      </w:r>
    </w:p>
    <w:p>
      <w:pPr>
        <w:keepNext/>
        <w:spacing w:after="40" w:before="140"/>
      </w:pPr>
      <w:r>
        <w:rPr>
          <w:b/>
          <w:bCs/>
          <w:color w:val="6C6677"/>
          <w:spacing w:val="30"/>
          <w:sz w:val="15"/>
          <w:szCs w:val="15"/>
        </w:rPr>
        <w:t xml:space="preserve">PYTHON</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r = client.chat.completions.create(model="vllm/qwen3.8-27b", max_tokens=1024,</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messages=[{"role": "user", "content": "Invoice INV-77 from Acme, total 1,250.00 EUR, due 30 Nov 2026"}],</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response_format={"type": "json_schema", "json_schema": {"name": "invoice", "schema": {</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"type": "object",</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"properties": {"number": {"type": "string"}, "vendor": {"type": "string"},</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"total": {"type": "number"}, "currency": {"type": "string"}, "due": {"type": "string"}},</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"required": ["number", "vendor", "total", "currency", "due"]}}},</w:t>
      </w:r>
    </w:p>
    <w:p>
      <w:pPr>
        <w:keepNext/>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    extra_body={"chat_template_kwargs": {"enable_thinking": False}})</w:t>
      </w:r>
    </w:p>
    <w:p>
      <w:pPr>
        <w:keepNext w:val="false"/>
        <w:keepLines/>
        <w:pBdr>
          <w:left w:val="single" w:color="C8104F" w:sz="18" w:space="8"/>
        </w:pBdr>
        <w:shd w:fill="F4F2F7" w:color="auto" w:val="clear"/>
        <w:spacing w:after="0" w:before="0" w:line="252"/>
        <w:ind w:left="170" w:right="120"/>
      </w:pPr>
      <w:r>
        <w:rPr>
          <w:rFonts w:ascii="Consolas" w:cs="Consolas" w:eastAsia="Consolas" w:hAnsi="Consolas"/>
          <w:color w:val="1B1922"/>
          <w:sz w:val="17"/>
          <w:szCs w:val="17"/>
        </w:rPr>
        <w:t xml:space="preserve">print(r.choices[0].message.content)   # {"number": "INV-77", "vendor": "Acme", ...}</w:t>
      </w:r>
    </w:p>
    <w:p>
      <w:pPr>
        <w:spacing w:after="160"/>
      </w:pPr>
    </w:p>
    <w:p>
      <w:pPr>
        <w:pBdr>
          <w:left w:val="single" w:color="9A5B00" w:sz="24" w:space="8"/>
        </w:pBdr>
        <w:shd w:fill="FBF0DC" w:color="auto" w:val="clear"/>
        <w:spacing w:after="180" w:before="140" w:line="276"/>
        <w:ind w:left="170" w:right="120"/>
      </w:pPr>
      <w:r>
        <w:rPr>
          <w:b/>
          <w:bCs/>
          <w:color w:val="9A5B00"/>
          <w:spacing w:val="20"/>
          <w:sz w:val="16"/>
          <w:szCs w:val="16"/>
        </w:rPr>
        <w:t xml:space="preserve">CHECK   </w:t>
      </w:r>
      <w:r>
        <w:rPr>
          <w:b/>
          <w:bCs/>
          <w:i w:val="false"/>
          <w:iCs w:val="false"/>
        </w:rPr>
        <w:t xml:space="preserve">Not yet run through our gateway.</w:t>
      </w:r>
      <w:r>
        <w:rPr>
          <w:b w:val="false"/>
          <w:bCs w:val="false"/>
          <w:i w:val="false"/>
          <w:iCs w:val="false"/>
        </w:rPr>
        <w:t xml:space="preserve"> These examples follow the vLLM and OpenAI documentation. Run each once against your endpoint before you build on it, especially the </w:t>
      </w:r>
      <w:r>
        <w:rPr>
          <w:rFonts w:ascii="Consolas" w:cs="Consolas" w:eastAsia="Consolas" w:hAnsi="Consolas"/>
          <w:b w:val="false"/>
          <w:bCs w:val="false"/>
          <w:i w:val="false"/>
          <w:iCs w:val="false"/>
          <w:color w:val="1B1922"/>
          <w:sz w:val="19"/>
          <w:szCs w:val="19"/>
          <w:shd w:fill="F4F2F7" w:color="auto" w:val="clear"/>
        </w:rPr>
        <w:t xml:space="preserve">extra_body</w:t>
      </w:r>
      <w:r>
        <w:rPr>
          <w:b w:val="false"/>
          <w:bCs w:val="false"/>
          <w:i w:val="false"/>
          <w:iCs w:val="false"/>
        </w:rPr>
        <w:t xml:space="preserve"> fields.</w:t>
      </w:r>
    </w:p>
    <w:p>
      <w:pPr>
        <w:pStyle w:val="Heading1"/>
        <w:keepNext/>
        <w:pageBreakBefore/>
      </w:pPr>
      <w:bookmarkStart w:name="sec_25" w:id="193"/>
      <w:r>
        <w:t xml:space="preserve">25. Template reference</w:t>
      </w:r>
      <w:bookmarkEnd w:id="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6 min read</w:t>
            </w:r>
            <w:r>
              <w:rPr>
                <w:color w:val="4A4554"/>
                <w:sz w:val="18"/>
                <w:szCs w:val="18"/>
              </w:rPr>
              <w:t xml:space="preserve">     On the reading paths: Deploy now</w:t>
            </w:r>
          </w:p>
          <w:p>
            <w:pPr>
              <w:spacing w:after="40"/>
            </w:pPr>
            <w:r>
              <w:rPr>
                <w:b/>
                <w:bCs/>
                <w:color w:val="1B1922"/>
                <w:sz w:val="18"/>
                <w:szCs w:val="18"/>
              </w:rPr>
              <w:t xml:space="preserve">In this chapter</w:t>
            </w:r>
          </w:p>
          <w:p>
            <w:pPr>
              <w:pStyle w:val="ListParagraph"/>
              <w:numPr>
                <w:ilvl w:val="0"/>
                <w:numId w:val="2"/>
              </w:numPr>
              <w:spacing w:after="20"/>
            </w:pPr>
            <w:hyperlink w:history="1" w:anchor="s25_0">
              <w:r>
                <w:rPr>
                  <w:color w:val="C8104F"/>
                  <w:sz w:val="18"/>
                  <w:szCs w:val="18"/>
                  <w:u w:val="single"/>
                </w:rPr>
                <w:t xml:space="preserve">Parameters</w:t>
              </w:r>
            </w:hyperlink>
          </w:p>
          <w:p>
            <w:pPr>
              <w:pStyle w:val="ListParagraph"/>
              <w:numPr>
                <w:ilvl w:val="0"/>
                <w:numId w:val="2"/>
              </w:numPr>
              <w:spacing w:after="20"/>
            </w:pPr>
            <w:hyperlink w:history="1" w:anchor="s25_1">
              <w:r>
                <w:rPr>
                  <w:color w:val="C8104F"/>
                  <w:sz w:val="18"/>
                  <w:szCs w:val="18"/>
                  <w:u w:val="single"/>
                </w:rPr>
                <w:t xml:space="preserve">Outputs</w:t>
              </w:r>
            </w:hyperlink>
          </w:p>
          <w:p>
            <w:pPr>
              <w:pStyle w:val="ListParagraph"/>
              <w:numPr>
                <w:ilvl w:val="0"/>
                <w:numId w:val="2"/>
              </w:numPr>
              <w:spacing w:after="20"/>
            </w:pPr>
            <w:hyperlink w:history="1" w:anchor="s25_2">
              <w:r>
                <w:rPr>
                  <w:color w:val="C8104F"/>
                  <w:sz w:val="18"/>
                  <w:szCs w:val="18"/>
                  <w:u w:val="single"/>
                </w:rPr>
                <w:t xml:space="preserve">Resources</w:t>
              </w:r>
            </w:hyperlink>
          </w:p>
        </w:tc>
      </w:tr>
    </w:tbl>
    <w:p>
      <w:pPr>
        <w:spacing w:after="160"/>
      </w:pPr>
    </w:p>
    <w:p>
      <w:pPr>
        <w:spacing w:after="140" w:line="288"/>
      </w:pPr>
      <w:r>
        <w:rPr>
          <w:b w:val="false"/>
          <w:bCs w:val="false"/>
          <w:i w:val="false"/>
          <w:iCs w:val="false"/>
        </w:rPr>
        <w:t xml:space="preserve">This section lists everything in </w:t>
      </w:r>
      <w:r>
        <w:rPr>
          <w:rFonts w:ascii="Consolas" w:cs="Consolas" w:eastAsia="Consolas" w:hAnsi="Consolas"/>
          <w:b w:val="false"/>
          <w:bCs w:val="false"/>
          <w:i w:val="false"/>
          <w:iCs w:val="false"/>
          <w:color w:val="1B1922"/>
          <w:sz w:val="19"/>
          <w:szCs w:val="19"/>
          <w:shd w:fill="F4F2F7" w:color="auto" w:val="clear"/>
        </w:rPr>
        <w:t xml:space="preserve">cloudformation/llm-qwen-gpu-bifrost.yaml</w:t>
      </w:r>
      <w:r>
        <w:rPr>
          <w:b w:val="false"/>
          <w:bCs w:val="false"/>
          <w:i w:val="false"/>
          <w:iCs w:val="false"/>
        </w:rPr>
        <w:t xml:space="preserve">: all 44 parameters, the 20 outputs and the 64 resources. It's generated from the template, so the defaults match it exactly.</w:t>
      </w:r>
    </w:p>
    <w:p>
      <w:pPr>
        <w:pStyle w:val="Heading2"/>
        <w:keepNext/>
      </w:pPr>
      <w:bookmarkStart w:name="s25_0" w:id="194"/>
      <w:r>
        <w:rPr>
          <w:b w:val="false"/>
          <w:bCs w:val="false"/>
          <w:i w:val="false"/>
          <w:iCs w:val="false"/>
        </w:rPr>
        <w:t xml:space="preserve">Parameters</w:t>
      </w:r>
      <w:bookmarkEnd w:id="194"/>
    </w:p>
    <w:p>
      <w:pPr>
        <w:spacing w:after="140" w:line="288"/>
      </w:pPr>
      <w:r>
        <w:rPr>
          <w:b/>
          <w:bCs/>
          <w:i w:val="false"/>
          <w:iCs w:val="false"/>
        </w:rPr>
        <w:t xml:space="preserve">Replaces the GPU instance?</w:t>
      </w:r>
      <w:r>
        <w:rPr>
          <w:b w:val="false"/>
          <w:bCs w:val="false"/>
          <w:i w:val="false"/>
          <w:iCs w:val="false"/>
        </w:rPr>
        <w:t xml:space="preserve"> "Yes" means changing the value on an existing stack replaces the instance: a new disk, a fresh model sync and an empty Bifrost (</w:t>
      </w:r>
      <w:r>
        <w:rPr>
          <w:b w:val="false"/>
          <w:bCs w:val="false"/>
          <w:i w:val="false"/>
          <w:iCs w:val="false"/>
        </w:rPr>
        <w:t xml:space="preserve">section </w:t>
      </w:r>
      <w:hyperlink w:history="1" w:anchor="sec_14">
        <w:r>
          <w:rPr>
            <w:b w:val="false"/>
            <w:bCs w:val="false"/>
            <w:i w:val="false"/>
            <w:iCs w:val="false"/>
            <w:color w:val="C8104F"/>
            <w:u w:val="single"/>
          </w:rPr>
          <w:t xml:space="preserve">14</w:t>
        </w:r>
      </w:hyperlink>
      <w:r>
        <w:rPr>
          <w:b w:val="false"/>
          <w:bCs w:val="false"/>
          <w:i w:val="false"/>
          <w:iCs w:val="false"/>
        </w:rPr>
        <w:t xml:space="preserve">). Always check the change set first.</w:t>
      </w:r>
    </w:p>
    <w:p>
      <w:pPr>
        <w:spacing w:after="140" w:line="288"/>
      </w:pPr>
      <w:r>
        <w:rPr>
          <w:b/>
          <w:bCs/>
          <w:i w:val="false"/>
          <w:iCs w:val="false"/>
        </w:rPr>
        <w:t xml:space="preserve">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1625"/>
        <w:gridCol w:w="1310"/>
        <w:gridCol w:w="2169"/>
        <w:gridCol w:w="1964"/>
      </w:tblGrid>
      <w:tr>
        <w:trPr>
          <w:cantSplit/>
          <w:tblHeader/>
        </w:trPr>
        <w:tc>
          <w:tcPr>
            <w:tcW w:type="dxa" w:w="257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162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Default</w:t>
            </w:r>
          </w:p>
        </w:tc>
        <w:tc>
          <w:tcPr>
            <w:tcW w:type="dxa" w:w="131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Allowed</w:t>
            </w:r>
          </w:p>
        </w:tc>
        <w:tc>
          <w:tcPr>
            <w:tcW w:type="dxa" w:w="2169"/>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1964"/>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Replaces the GPU instance?</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ProjectName</w:t>
            </w:r>
          </w:p>
        </w:tc>
        <w:tc>
          <w:tcPr>
            <w:tcW w:type="dxa" w:w="162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llm-qwen</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Prefix for every resource name, log group and alarm. Unique per stack in the account</w:t>
            </w:r>
          </w:p>
        </w:tc>
        <w:tc>
          <w:tcPr>
            <w:tcW w:type="dxa" w:w="19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GpuAvailabilityZone</w:t>
            </w:r>
          </w:p>
        </w:tc>
        <w:tc>
          <w:tcPr>
            <w:tcW w:type="dxa" w:w="162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us-east-1a</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Zone of the first public and private subnets. Must offer the instance type</w:t>
            </w:r>
          </w:p>
        </w:tc>
        <w:tc>
          <w:tcPr>
            <w:tcW w:type="dxa" w:w="19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if the host is in private-a</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SecondAvailabilityZone</w:t>
            </w:r>
          </w:p>
        </w:tc>
        <w:tc>
          <w:tcPr>
            <w:tcW w:type="dxa" w:w="162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us-east-1b</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Zone of the second public and private subnets; the ALB needs two zones</w:t>
            </w:r>
          </w:p>
        </w:tc>
        <w:tc>
          <w:tcPr>
            <w:tcW w:type="dxa" w:w="19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if the host is in private-b</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VpcCidr</w:t>
            </w:r>
          </w:p>
        </w:tc>
        <w:tc>
          <w:tcPr>
            <w:tcW w:type="dxa" w:w="162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10.20.0.0/16</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Address range of the new VPC. Change it only if it overlaps a network you will connect to</w:t>
            </w:r>
          </w:p>
        </w:tc>
        <w:tc>
          <w:tcPr>
            <w:tcW w:type="dxa" w:w="19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(whole network)</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PublicSubnetACidr</w:t>
            </w:r>
          </w:p>
        </w:tc>
        <w:tc>
          <w:tcPr>
            <w:tcW w:type="dxa" w:w="162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10.20.0.0/24</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Public subnet in the first zone (ALB; also the NAT gateway when the host is in private-a)</w:t>
            </w:r>
          </w:p>
        </w:tc>
        <w:tc>
          <w:tcPr>
            <w:tcW w:type="dxa" w:w="19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PublicSubnetBCidr</w:t>
            </w:r>
          </w:p>
        </w:tc>
        <w:tc>
          <w:tcPr>
            <w:tcW w:type="dxa" w:w="162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10.20.1.0/24</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Public subnet in the second zone (ALB; also the NAT gateway when the host is in private-b)</w:t>
            </w:r>
          </w:p>
        </w:tc>
        <w:tc>
          <w:tcPr>
            <w:tcW w:type="dxa" w:w="19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PrivateSubnetACidr</w:t>
            </w:r>
          </w:p>
        </w:tc>
        <w:tc>
          <w:tcPr>
            <w:tcW w:type="dxa" w:w="162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10.20.10.0/24</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Private subnet in the first zone</w:t>
            </w:r>
          </w:p>
        </w:tc>
        <w:tc>
          <w:tcPr>
            <w:tcW w:type="dxa" w:w="19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if the host is in private-a</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PrivateSubnetBCidr</w:t>
            </w:r>
          </w:p>
        </w:tc>
        <w:tc>
          <w:tcPr>
            <w:tcW w:type="dxa" w:w="162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10.20.11.0/24</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2169"/>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Private subnet in the second zone</w:t>
            </w:r>
          </w:p>
        </w:tc>
        <w:tc>
          <w:tcPr>
            <w:tcW w:type="dxa" w:w="1964"/>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if the host is in private-b</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GpuHostPlacement</w:t>
            </w:r>
          </w:p>
        </w:tc>
        <w:tc>
          <w:tcPr>
            <w:tcW w:type="dxa" w:w="162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private-b</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private-a, private-b</w:t>
            </w:r>
          </w:p>
        </w:tc>
        <w:tc>
          <w:tcPr>
            <w:tcW w:type="dxa" w:w="2169"/>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Which private subnet holds the GPU host. Match your capacity reservation zone</w:t>
            </w:r>
          </w:p>
        </w:tc>
        <w:tc>
          <w:tcPr>
            <w:tcW w:type="dxa" w:w="1964"/>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bl>
    <w:p>
      <w:pPr>
        <w:spacing w:after="200"/>
      </w:pPr>
    </w:p>
    <w:p>
      <w:pPr>
        <w:spacing w:after="140" w:line="288"/>
      </w:pPr>
      <w:r>
        <w:rPr>
          <w:b/>
          <w:bCs/>
          <w:i w:val="false"/>
          <w:iCs w:val="false"/>
        </w:rPr>
        <w:t xml:space="preserve">Edge: DNS, TLS, WAF and load balancer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5"/>
        <w:gridCol w:w="1310"/>
        <w:gridCol w:w="995"/>
        <w:gridCol w:w="3052"/>
        <w:gridCol w:w="1816"/>
      </w:tblGrid>
      <w:tr>
        <w:trPr>
          <w:cantSplit/>
          <w:tblHeader/>
        </w:trPr>
        <w:tc>
          <w:tcPr>
            <w:tcW w:type="dxa" w:w="246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131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Default</w:t>
            </w:r>
          </w:p>
        </w:tc>
        <w:tc>
          <w:tcPr>
            <w:tcW w:type="dxa" w:w="99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Allowed</w:t>
            </w:r>
          </w:p>
        </w:tc>
        <w:tc>
          <w:tcPr>
            <w:tcW w:type="dxa" w:w="305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1816"/>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Replaces the GPU instance?</w:t>
            </w:r>
          </w:p>
        </w:tc>
      </w:tr>
      <w:tr>
        <w:trPr>
          <w:cantSplit/>
          <w:tblHeader w:val="false"/>
        </w:trPr>
        <w:tc>
          <w:tcPr>
            <w:tcW w:type="dxa" w:w="24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DomainName</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(required)</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30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Public name of the endpoint; used for the certificate, the DNS record and Bifrost's allowed origin</w:t>
            </w:r>
          </w:p>
        </w:tc>
        <w:tc>
          <w:tcPr>
            <w:tcW w:type="dxa" w:w="18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4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HostedZoneId</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(empty)</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30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Route 53 zone in this account. When set, the stack creates and validates the certificate and the DNS record</w:t>
            </w:r>
          </w:p>
        </w:tc>
        <w:tc>
          <w:tcPr>
            <w:tcW w:type="dxa" w:w="18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4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CertificateArn</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(empty)</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30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Existing Issued ACM certificate in this account and us-east-1. Use it when DNS is in another account</w:t>
            </w:r>
          </w:p>
        </w:tc>
        <w:tc>
          <w:tcPr>
            <w:tcW w:type="dxa" w:w="18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4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AlbIngressCidr</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0.0.0.0/0</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30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Who may reach the ALB at the network layer. Keep 0.0.0.0/0 and filter with WAF</w:t>
            </w:r>
          </w:p>
        </w:tc>
        <w:tc>
          <w:tcPr>
            <w:tcW w:type="dxa" w:w="18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4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AllowedCallerCidrs</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(empty)</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30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Optional WAF allow-list of caller networks. Empty means any IP may call (keys still required)</w:t>
            </w:r>
          </w:p>
        </w:tc>
        <w:tc>
          <w:tcPr>
            <w:tcW w:type="dxa" w:w="18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4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WafRateLimitPer5Min</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2000</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 or more</w:t>
            </w:r>
          </w:p>
        </w:tc>
        <w:tc>
          <w:tcPr>
            <w:tcW w:type="dxa" w:w="30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Requests per source IP per 5 minutes before WAF blocks. Tune from load tests</w:t>
            </w:r>
          </w:p>
        </w:tc>
        <w:tc>
          <w:tcPr>
            <w:tcW w:type="dxa" w:w="18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46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AlbIdleTimeoutSeconds</w:t>
            </w:r>
          </w:p>
        </w:tc>
        <w:tc>
          <w:tcPr>
            <w:tcW w:type="dxa" w:w="131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600</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60 to 4000</w:t>
            </w:r>
          </w:p>
        </w:tc>
        <w:tc>
          <w:tcPr>
            <w:tcW w:type="dxa" w:w="305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Seconds the ALB keeps a quiet connection open. Long thinking needs a high value</w:t>
            </w:r>
          </w:p>
        </w:tc>
        <w:tc>
          <w:tcPr>
            <w:tcW w:type="dxa" w:w="1816"/>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46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EnableAlbAccessLogs</w:t>
            </w:r>
          </w:p>
        </w:tc>
        <w:tc>
          <w:tcPr>
            <w:tcW w:type="dxa" w:w="131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true</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true, false</w:t>
            </w:r>
          </w:p>
        </w:tc>
        <w:tc>
          <w:tcPr>
            <w:tcW w:type="dxa" w:w="305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Write ALB access logs to the log bucket</w:t>
            </w:r>
          </w:p>
        </w:tc>
        <w:tc>
          <w:tcPr>
            <w:tcW w:type="dxa" w:w="1816"/>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bl>
    <w:p>
      <w:pPr>
        <w:spacing w:after="200"/>
      </w:pPr>
    </w:p>
    <w:p>
      <w:pPr>
        <w:spacing w:after="140" w:line="288"/>
      </w:pPr>
      <w:r>
        <w:rPr>
          <w:b/>
          <w:bCs/>
          <w:i w:val="false"/>
          <w:iCs w:val="false"/>
        </w:rPr>
        <w:t xml:space="preserve">GPU host and disks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1415"/>
        <w:gridCol w:w="1931"/>
        <w:gridCol w:w="1931"/>
        <w:gridCol w:w="2001"/>
      </w:tblGrid>
      <w:tr>
        <w:trPr>
          <w:cantSplit/>
          <w:tblHeader/>
        </w:trPr>
        <w:tc>
          <w:tcPr>
            <w:tcW w:type="dxa" w:w="236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141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Default</w:t>
            </w:r>
          </w:p>
        </w:tc>
        <w:tc>
          <w:tcPr>
            <w:tcW w:type="dxa" w:w="193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Allowed</w:t>
            </w:r>
          </w:p>
        </w:tc>
        <w:tc>
          <w:tcPr>
            <w:tcW w:type="dxa" w:w="193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00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Replaces the GPU instance?</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InstanceType</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g6e.2xlarge</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g6e.2xlarge, g6e.4xlarge, g7e.2xlarge, g7e.4xlarge, g7e.8xlarge, p5.4xlarge</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GPU instance size; single-GPU types only (</w:t>
            </w:r>
            <w:r>
              <w:rPr>
                <w:b w:val="false"/>
                <w:bCs w:val="false"/>
                <w:i w:val="false"/>
                <w:iCs w:val="false"/>
                <w:color w:val="4A4554"/>
                <w:sz w:val="18"/>
                <w:szCs w:val="18"/>
              </w:rPr>
              <w:t xml:space="preserve">section </w:t>
            </w:r>
            <w:hyperlink w:history="1" w:anchor="sec_8">
              <w:r>
                <w:rPr>
                  <w:b w:val="false"/>
                  <w:bCs w:val="false"/>
                  <w:i w:val="false"/>
                  <w:iCs w:val="false"/>
                  <w:color w:val="C8104F"/>
                  <w:sz w:val="18"/>
                  <w:szCs w:val="18"/>
                  <w:u w:val="single"/>
                </w:rPr>
                <w:t xml:space="preserve">8</w:t>
              </w:r>
            </w:hyperlink>
            <w:r>
              <w:rPr>
                <w:b w:val="false"/>
                <w:bCs w:val="false"/>
                <w:i w:val="false"/>
                <w:iCs w:val="false"/>
                <w:color w:val="4A4554"/>
                <w:sz w:val="18"/>
                <w:szCs w:val="18"/>
              </w:rPr>
              <w:t xml:space="preserve">)</w:t>
            </w:r>
          </w:p>
        </w:tc>
        <w:tc>
          <w:tcPr>
            <w:tcW w:type="dxa" w:w="2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AmiId</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latest DLAMI (SSM)</w:t>
            </w:r>
          </w:p>
        </w:tc>
        <w:tc>
          <w:tcPr>
            <w:tcW w:type="dxa" w:w="19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9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Public SSM parameter that resolves to the latest Deep Learning Base GPU AMI</w:t>
            </w:r>
          </w:p>
        </w:tc>
        <w:tc>
          <w:tcPr>
            <w:tcW w:type="dxa" w:w="2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 when AWS has published a newer AMI (re-resolved on every update)</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AmiIdOverride</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(empty)</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Pins the AMI. Set it to the AmiInUse output before any update</w:t>
            </w:r>
          </w:p>
        </w:tc>
        <w:tc>
          <w:tcPr>
            <w:tcW w:type="dxa" w:w="2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Only if it names a different AMI from the one running</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RootVolumeSizeGiB</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150</w:t>
            </w:r>
          </w:p>
        </w:tc>
        <w:tc>
          <w:tcPr>
            <w:tcW w:type="dxa" w:w="19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100 to 1000</w:t>
            </w:r>
          </w:p>
        </w:tc>
        <w:tc>
          <w:tcPr>
            <w:tcW w:type="dxa" w:w="19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Root disk: OS, Docker images, logs</w:t>
            </w:r>
          </w:p>
        </w:tc>
        <w:tc>
          <w:tcPr>
            <w:tcW w:type="dxa" w:w="2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DataVolumeSizeGiB</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150</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80 to 2000</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Data disk at /opt/models: model copy, compile cache, Bifrost database</w:t>
            </w:r>
          </w:p>
        </w:tc>
        <w:tc>
          <w:tcPr>
            <w:tcW w:type="dxa" w:w="2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DataVolumeIops</w:t>
            </w:r>
          </w:p>
        </w:tc>
        <w:tc>
          <w:tcPr>
            <w:tcW w:type="dxa" w:w="141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4000</w:t>
            </w:r>
          </w:p>
        </w:tc>
        <w:tc>
          <w:tcPr>
            <w:tcW w:type="dxa" w:w="19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3000 to 16000</w:t>
            </w:r>
          </w:p>
        </w:tc>
        <w:tc>
          <w:tcPr>
            <w:tcW w:type="dxa" w:w="193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Data disk IOPS (gp3; 3,000 included)</w:t>
            </w:r>
          </w:p>
        </w:tc>
        <w:tc>
          <w:tcPr>
            <w:tcW w:type="dxa" w:w="20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DataVolumeThroughput</w:t>
            </w:r>
          </w:p>
        </w:tc>
        <w:tc>
          <w:tcPr>
            <w:tcW w:type="dxa" w:w="141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500</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125 to 1000</w:t>
            </w:r>
          </w:p>
        </w:tc>
        <w:tc>
          <w:tcPr>
            <w:tcW w:type="dxa" w:w="193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Data disk throughput in MiB/s (gp3; 125 included). 500 matches the instance EBS limit</w:t>
            </w:r>
          </w:p>
        </w:tc>
        <w:tc>
          <w:tcPr>
            <w:tcW w:type="dxa" w:w="20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bl>
    <w:p>
      <w:pPr>
        <w:spacing w:after="200"/>
      </w:pPr>
    </w:p>
    <w:p>
      <w:pPr>
        <w:spacing w:after="140" w:line="288"/>
      </w:pPr>
      <w:r>
        <w:rPr>
          <w:b/>
          <w:bCs/>
          <w:i w:val="false"/>
          <w:iCs w:val="false"/>
        </w:rPr>
        <w:t xml:space="preserve">Model and vLLM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2990"/>
        <w:gridCol w:w="995"/>
        <w:gridCol w:w="1801"/>
        <w:gridCol w:w="1492"/>
      </w:tblGrid>
      <w:tr>
        <w:trPr>
          <w:cantSplit/>
          <w:tblHeader/>
        </w:trPr>
        <w:tc>
          <w:tcPr>
            <w:tcW w:type="dxa" w:w="236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299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Default</w:t>
            </w:r>
          </w:p>
        </w:tc>
        <w:tc>
          <w:tcPr>
            <w:tcW w:type="dxa" w:w="99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Allowed</w:t>
            </w:r>
          </w:p>
        </w:tc>
        <w:tc>
          <w:tcPr>
            <w:tcW w:type="dxa" w:w="180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149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Replaces the GPU instance?</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ModelRepo</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Qwen/Qwen3.8-27B-FP8</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8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Hugging Face repository of the model</w:t>
            </w:r>
          </w:p>
        </w:tc>
        <w:tc>
          <w:tcPr>
            <w:tcW w:type="dxa" w:w="14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ModelRevision</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017b9c7af6b5689d5dd426a76e0bc077eb5ca20a</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8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40-character commit of the model to pin</w:t>
            </w:r>
          </w:p>
        </w:tc>
        <w:tc>
          <w:tcPr>
            <w:tcW w:type="dxa" w:w="14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ServedModelName</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qwen3.8-27b</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8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Name vLLM serves the model as; callers use </w:t>
            </w:r>
            <w:r>
              <w:rPr>
                <w:rFonts w:ascii="Consolas" w:cs="Consolas" w:eastAsia="Consolas" w:hAnsi="Consolas"/>
                <w:b w:val="false"/>
                <w:bCs w:val="false"/>
                <w:i w:val="false"/>
                <w:iCs w:val="false"/>
                <w:color w:val="1B1922"/>
                <w:sz w:val="16"/>
                <w:szCs w:val="16"/>
                <w:shd w:fill="F4F2F7" w:color="auto" w:val="clear"/>
              </w:rPr>
              <w:t xml:space="preserve">vllm/</w:t>
            </w:r>
            <w:r>
              <w:rPr>
                <w:b w:val="false"/>
                <w:bCs w:val="false"/>
                <w:i w:val="false"/>
                <w:iCs w:val="false"/>
                <w:color w:val="4A4554"/>
                <w:sz w:val="18"/>
                <w:szCs w:val="18"/>
              </w:rPr>
              <w:t xml:space="preserve"> plus this name</w:t>
            </w:r>
          </w:p>
        </w:tc>
        <w:tc>
          <w:tcPr>
            <w:tcW w:type="dxa" w:w="14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MaxModelLen</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65536</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4096 to 262144</w:t>
            </w:r>
          </w:p>
        </w:tc>
        <w:tc>
          <w:tcPr>
            <w:tcW w:type="dxa" w:w="18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Longest prompt plus answer per request, in tokens</w:t>
            </w:r>
          </w:p>
        </w:tc>
        <w:tc>
          <w:tcPr>
            <w:tcW w:type="dxa" w:w="14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GpuMemoryUtilization</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0.90</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8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Share of GPU memory vLLM may use for weights and KV cache</w:t>
            </w:r>
          </w:p>
        </w:tc>
        <w:tc>
          <w:tcPr>
            <w:tcW w:type="dxa" w:w="14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KvCacheDtype</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auto</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auto, fp8</w:t>
            </w:r>
          </w:p>
        </w:tc>
        <w:tc>
          <w:tcPr>
            <w:tcW w:type="dxa" w:w="18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auto keeps BF16; fp8 halves KV cache memory (check quality)</w:t>
            </w:r>
          </w:p>
        </w:tc>
        <w:tc>
          <w:tcPr>
            <w:tcW w:type="dxa" w:w="14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MaxNumSeqs</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0</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 to 1024</w:t>
            </w:r>
          </w:p>
        </w:tc>
        <w:tc>
          <w:tcPr>
            <w:tcW w:type="dxa" w:w="18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Most requests vLLM runs at once. 0 = automatic per instance type</w:t>
            </w:r>
          </w:p>
        </w:tc>
        <w:tc>
          <w:tcPr>
            <w:tcW w:type="dxa" w:w="14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MtpSpeculativeTokens</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0</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0, 1, 2, 3</w:t>
            </w:r>
          </w:p>
        </w:tc>
        <w:tc>
          <w:tcPr>
            <w:tcW w:type="dxa" w:w="18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Multi-token prediction: tokens drafted per step. 0 = off</w:t>
            </w:r>
          </w:p>
        </w:tc>
        <w:tc>
          <w:tcPr>
            <w:tcW w:type="dxa" w:w="14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ToolCallParser</w:t>
            </w:r>
          </w:p>
        </w:tc>
        <w:tc>
          <w:tcPr>
            <w:tcW w:type="dxa" w:w="299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qwen3_xml</w:t>
            </w:r>
          </w:p>
        </w:tc>
        <w:tc>
          <w:tcPr>
            <w:tcW w:type="dxa" w:w="99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80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 parser that turns the model's tool calls into OpenAI tool</w:t>
            </w:r>
            <w:r>
              <w:rPr>
                <w:b w:val="false"/>
                <w:bCs w:val="false"/>
                <w:i w:val="false"/>
                <w:iCs w:val="false"/>
                <w:color w:val="4A4554"/>
                <w:sz w:val="18"/>
                <w:szCs w:val="18"/>
              </w:rPr>
              <w:t xml:space="preserve">_</w:t>
            </w:r>
            <w:r>
              <w:rPr>
                <w:b w:val="false"/>
                <w:bCs w:val="false"/>
                <w:i w:val="false"/>
                <w:iCs w:val="false"/>
                <w:color w:val="4A4554"/>
                <w:sz w:val="18"/>
                <w:szCs w:val="18"/>
              </w:rPr>
              <w:t xml:space="preserve">calls</w:t>
            </w:r>
          </w:p>
        </w:tc>
        <w:tc>
          <w:tcPr>
            <w:tcW w:type="dxa" w:w="14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36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VllmImage</w:t>
            </w:r>
          </w:p>
        </w:tc>
        <w:tc>
          <w:tcPr>
            <w:tcW w:type="dxa" w:w="299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vllm/vllm-openai:v0.30.0</w:t>
            </w:r>
          </w:p>
        </w:tc>
        <w:tc>
          <w:tcPr>
            <w:tcW w:type="dxa" w:w="99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80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Pinned vLLM container image</w:t>
            </w:r>
          </w:p>
        </w:tc>
        <w:tc>
          <w:tcPr>
            <w:tcW w:type="dxa" w:w="14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bl>
    <w:p>
      <w:pPr>
        <w:spacing w:after="200"/>
      </w:pPr>
    </w:p>
    <w:p>
      <w:pPr>
        <w:spacing w:after="140" w:line="288"/>
      </w:pPr>
      <w:r>
        <w:rPr>
          <w:b/>
          <w:bCs/>
          <w:i w:val="false"/>
          <w:iCs w:val="false"/>
        </w:rPr>
        <w:t xml:space="preserve">Gateway, access and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2570"/>
        <w:gridCol w:w="1223"/>
        <w:gridCol w:w="1792"/>
        <w:gridCol w:w="1483"/>
      </w:tblGrid>
      <w:tr>
        <w:trPr>
          <w:cantSplit/>
          <w:tblHeader/>
        </w:trPr>
        <w:tc>
          <w:tcPr>
            <w:tcW w:type="dxa" w:w="257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Parameter</w:t>
            </w:r>
          </w:p>
        </w:tc>
        <w:tc>
          <w:tcPr>
            <w:tcW w:type="dxa" w:w="2570"/>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Default</w:t>
            </w:r>
          </w:p>
        </w:tc>
        <w:tc>
          <w:tcPr>
            <w:tcW w:type="dxa" w:w="122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Allowed</w:t>
            </w:r>
          </w:p>
        </w:tc>
        <w:tc>
          <w:tcPr>
            <w:tcW w:type="dxa" w:w="179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148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Replaces the GPU instance?</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BifrostImage</w:t>
            </w:r>
          </w:p>
        </w:tc>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maximhq/bifrost:v2.2.1</w:t>
            </w:r>
          </w:p>
        </w:tc>
        <w:tc>
          <w:tcPr>
            <w:tcW w:type="dxa" w:w="12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Pinned Bifrost container image</w:t>
            </w:r>
          </w:p>
        </w:tc>
        <w:tc>
          <w:tcPr>
            <w:tcW w:type="dxa" w:w="14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BifrostAdminUser</w:t>
            </w:r>
          </w:p>
        </w:tc>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llm-admin</w:t>
            </w:r>
          </w:p>
        </w:tc>
        <w:tc>
          <w:tcPr>
            <w:tcW w:type="dxa" w:w="12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dashboard and admin API user name; the password is generated</w:t>
            </w:r>
          </w:p>
        </w:tc>
        <w:tc>
          <w:tcPr>
            <w:tcW w:type="dxa" w:w="14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Yes</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AllowModelStagingWrite</w:t>
            </w:r>
          </w:p>
        </w:tc>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true</w:t>
            </w:r>
          </w:p>
        </w:tc>
        <w:tc>
          <w:tcPr>
            <w:tcW w:type="dxa" w:w="12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true, false</w:t>
            </w:r>
          </w:p>
        </w:tc>
        <w:tc>
          <w:tcPr>
            <w:tcW w:type="dxa" w:w="17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Lets the instance upload the first copy of the weights to S3. Set false afterwards</w:t>
            </w:r>
          </w:p>
        </w:tc>
        <w:tc>
          <w:tcPr>
            <w:tcW w:type="dxa" w:w="14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AdminPrincipalArn</w:t>
            </w:r>
          </w:p>
        </w:tc>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(empty)</w:t>
            </w:r>
          </w:p>
        </w:tc>
        <w:tc>
          <w:tcPr>
            <w:tcW w:type="dxa" w:w="12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Optional IAM role pattern that may read model objects from outside the VPC endpoint</w:t>
            </w:r>
          </w:p>
        </w:tc>
        <w:tc>
          <w:tcPr>
            <w:tcW w:type="dxa" w:w="14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AlarmEmail</w:t>
            </w:r>
          </w:p>
        </w:tc>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(empty)</w:t>
            </w:r>
          </w:p>
        </w:tc>
        <w:tc>
          <w:tcPr>
            <w:tcW w:type="dxa" w:w="12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Email for alarm notifications (confirm the subscription)</w:t>
            </w:r>
          </w:p>
        </w:tc>
        <w:tc>
          <w:tcPr>
            <w:tcW w:type="dxa" w:w="14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LogRetentionDays</w:t>
            </w:r>
          </w:p>
        </w:tc>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30</w:t>
            </w:r>
          </w:p>
        </w:tc>
        <w:tc>
          <w:tcPr>
            <w:tcW w:type="dxa" w:w="12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7, 14, 30, 60, 90, 180, 365</w:t>
            </w:r>
          </w:p>
        </w:tc>
        <w:tc>
          <w:tcPr>
            <w:tcW w:type="dxa" w:w="17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How long CloudWatch keeps the log groups</w:t>
            </w:r>
          </w:p>
        </w:tc>
        <w:tc>
          <w:tcPr>
            <w:tcW w:type="dxa" w:w="14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EnableOfficeHours</w:t>
            </w:r>
          </w:p>
        </w:tc>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false</w:t>
            </w:r>
          </w:p>
        </w:tc>
        <w:tc>
          <w:tcPr>
            <w:tcW w:type="dxa" w:w="12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true, false</w:t>
            </w:r>
          </w:p>
        </w:tc>
        <w:tc>
          <w:tcPr>
            <w:tcW w:type="dxa" w:w="17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Stop and start the instance on a schedule</w:t>
            </w:r>
          </w:p>
        </w:tc>
        <w:tc>
          <w:tcPr>
            <w:tcW w:type="dxa" w:w="14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OfficeHoursStartCron</w:t>
            </w:r>
          </w:p>
        </w:tc>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cron(0 9 ? * MON-FRI *)</w:t>
            </w:r>
          </w:p>
        </w:tc>
        <w:tc>
          <w:tcPr>
            <w:tcW w:type="dxa" w:w="12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EventBridge Scheduler expression for the start</w:t>
            </w:r>
          </w:p>
        </w:tc>
        <w:tc>
          <w:tcPr>
            <w:tcW w:type="dxa" w:w="14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OfficeHoursStopCron</w:t>
            </w:r>
          </w:p>
        </w:tc>
        <w:tc>
          <w:tcPr>
            <w:tcW w:type="dxa" w:w="2570"/>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cron(0 21 ? * MON-FRI *)</w:t>
            </w:r>
          </w:p>
        </w:tc>
        <w:tc>
          <w:tcPr>
            <w:tcW w:type="dxa" w:w="12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EventBridge Scheduler expression for the stop</w:t>
            </w:r>
          </w:p>
        </w:tc>
        <w:tc>
          <w:tcPr>
            <w:tcW w:type="dxa" w:w="14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r>
        <w:trPr>
          <w:cantSplit/>
          <w:tblHeader w:val="false"/>
        </w:trPr>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OfficeHoursTimezone</w:t>
            </w:r>
          </w:p>
        </w:tc>
        <w:tc>
          <w:tcPr>
            <w:tcW w:type="dxa" w:w="2570"/>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Asia/Kolkata</w:t>
            </w:r>
          </w:p>
        </w:tc>
        <w:tc>
          <w:tcPr>
            <w:tcW w:type="dxa" w:w="12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p>
        </w:tc>
        <w:tc>
          <w:tcPr>
            <w:tcW w:type="dxa" w:w="179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Time zone of the two schedules</w:t>
            </w:r>
          </w:p>
        </w:tc>
        <w:tc>
          <w:tcPr>
            <w:tcW w:type="dxa" w:w="14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No</w:t>
            </w:r>
          </w:p>
        </w:tc>
      </w:tr>
    </w:tbl>
    <w:p>
      <w:pPr>
        <w:spacing w:after="200"/>
      </w:pPr>
    </w:p>
    <w:p>
      <w:pPr>
        <w:pStyle w:val="Heading2"/>
        <w:keepNext/>
      </w:pPr>
      <w:bookmarkStart w:name="s25_1" w:id="195"/>
      <w:r>
        <w:rPr>
          <w:b w:val="false"/>
          <w:bCs w:val="false"/>
          <w:i w:val="false"/>
          <w:iCs w:val="false"/>
        </w:rPr>
        <w:t xml:space="preserve">Outputs</w:t>
      </w:r>
      <w:bookmarkEnd w:id="19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7"/>
        <w:gridCol w:w="6851"/>
      </w:tblGrid>
      <w:tr>
        <w:trPr>
          <w:cantSplit/>
          <w:tblHeader/>
        </w:trPr>
        <w:tc>
          <w:tcPr>
            <w:tcW w:type="dxa" w:w="2787"/>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Output</w:t>
            </w:r>
          </w:p>
        </w:tc>
        <w:tc>
          <w:tcPr>
            <w:tcW w:type="dxa" w:w="6851"/>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Use it for</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EndpointBaseUrl</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Base URL for SDKs and agents</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RequestModelName</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Model name to put in requests</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LoadBalancerDnsName</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Target for your CNAME</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LoadBalancerHostedZoneId</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Hosted zone for an alias A record in another account</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DnsRecordToCreate</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exact DNS record to create, both forms</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GpuHostInstanceId</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 ID for stop, start and Session Manager</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AmiInUse</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AMI in use; copy into AmiIdOverride before updates</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GpuHostSubnet</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Subnet and zone of the GPU host</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PrivateSubnetIds</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Both private subnets</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PublicSubnetIds</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Both public subnets</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ModelBucketName</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Model bucket</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ModelS3Prefix</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S3 location of the pinned weights</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ShellCommand</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Opens a shell from a laptop with the Session Manager plugin</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DashboardTunnelCommand</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Opens the Bifrost dashboard on localhost:8080</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SetupTokenSecretArn</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Bifrost setup token; not needed in normal use</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BifrostAdminUser</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Dashboard user name</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AdminPasswordSecretArn</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Secret holding the admin password</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AdminPasswordCommand</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CLI command that prints the admin password</w:t>
            </w:r>
          </w:p>
        </w:tc>
      </w:tr>
      <w:tr>
        <w:trPr>
          <w:cantSplit/>
          <w:tblHeader w:val="false"/>
        </w:trPr>
        <w:tc>
          <w:tcPr>
            <w:tcW w:type="dxa" w:w="2787"/>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MaxNumSeqsInUse</w:t>
            </w:r>
          </w:p>
        </w:tc>
        <w:tc>
          <w:tcPr>
            <w:tcW w:type="dxa" w:w="6851"/>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Parallel-request limit given to vLLM</w:t>
            </w:r>
          </w:p>
        </w:tc>
      </w:tr>
      <w:tr>
        <w:trPr>
          <w:cantSplit/>
          <w:tblHeader w:val="false"/>
        </w:trPr>
        <w:tc>
          <w:tcPr>
            <w:tcW w:type="dxa" w:w="2787"/>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WebAclArn</w:t>
            </w:r>
          </w:p>
        </w:tc>
        <w:tc>
          <w:tcPr>
            <w:tcW w:type="dxa" w:w="6851"/>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WAF web ACL, for logs and rule changes</w:t>
            </w:r>
          </w:p>
        </w:tc>
      </w:tr>
    </w:tbl>
    <w:p>
      <w:pPr>
        <w:spacing w:after="200"/>
      </w:pPr>
    </w:p>
    <w:p>
      <w:pPr>
        <w:pStyle w:val="Heading2"/>
        <w:keepNext/>
      </w:pPr>
      <w:bookmarkStart w:name="s25_2" w:id="196"/>
      <w:r>
        <w:rPr>
          <w:b w:val="false"/>
          <w:bCs w:val="false"/>
          <w:i w:val="false"/>
          <w:iCs w:val="false"/>
        </w:rPr>
        <w:t xml:space="preserve">Resources</w:t>
      </w:r>
      <w:bookmarkEnd w:id="196"/>
    </w:p>
    <w:p>
      <w:pPr>
        <w:spacing w:after="140" w:line="288"/>
      </w:pPr>
      <w:r>
        <w:rPr>
          <w:b w:val="false"/>
          <w:bCs w:val="false"/>
          <w:i w:val="false"/>
          <w:iCs w:val="false"/>
        </w:rPr>
        <w:t xml:space="preserve">The template defines 64 resources. Some exist only when a condition is met: </w:t>
      </w:r>
      <w:r>
        <w:rPr>
          <w:rFonts w:ascii="Consolas" w:cs="Consolas" w:eastAsia="Consolas" w:hAnsi="Consolas"/>
          <w:b w:val="false"/>
          <w:bCs w:val="false"/>
          <w:i w:val="false"/>
          <w:iCs w:val="false"/>
          <w:color w:val="1B1922"/>
          <w:sz w:val="19"/>
          <w:szCs w:val="19"/>
          <w:shd w:fill="F4F2F7" w:color="auto" w:val="clear"/>
        </w:rPr>
        <w:t xml:space="preserve">Certificate</w:t>
      </w:r>
      <w:r>
        <w:rPr>
          <w:b w:val="false"/>
          <w:bCs w:val="false"/>
          <w:i w:val="false"/>
          <w:iCs w:val="false"/>
        </w:rPr>
        <w:t xml:space="preserve"> (no </w:t>
      </w:r>
      <w:r>
        <w:rPr>
          <w:rFonts w:ascii="Consolas" w:cs="Consolas" w:eastAsia="Consolas" w:hAnsi="Consolas"/>
          <w:b w:val="false"/>
          <w:bCs w:val="false"/>
          <w:i w:val="false"/>
          <w:iCs w:val="false"/>
          <w:color w:val="1B1922"/>
          <w:sz w:val="19"/>
          <w:szCs w:val="19"/>
          <w:shd w:fill="F4F2F7" w:color="auto" w:val="clear"/>
        </w:rPr>
        <w:t xml:space="preserve">CertificateArn</w:t>
      </w:r>
      <w:r>
        <w:rPr>
          <w:b w:val="false"/>
          <w:bCs w:val="false"/>
          <w:i w:val="false"/>
          <w:iCs w:val="false"/>
        </w:rPr>
        <w:t xml:space="preserve"> given), </w:t>
      </w:r>
      <w:r>
        <w:rPr>
          <w:rFonts w:ascii="Consolas" w:cs="Consolas" w:eastAsia="Consolas" w:hAnsi="Consolas"/>
          <w:b w:val="false"/>
          <w:bCs w:val="false"/>
          <w:i w:val="false"/>
          <w:iCs w:val="false"/>
          <w:color w:val="1B1922"/>
          <w:sz w:val="19"/>
          <w:szCs w:val="19"/>
          <w:shd w:fill="F4F2F7" w:color="auto" w:val="clear"/>
        </w:rPr>
        <w:t xml:space="preserve">DnsRecord</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HostedZoneId</w:t>
      </w:r>
      <w:r>
        <w:rPr>
          <w:b w:val="false"/>
          <w:bCs w:val="false"/>
          <w:i w:val="false"/>
          <w:iCs w:val="false"/>
        </w:rPr>
        <w:t xml:space="preserve"> set), </w:t>
      </w:r>
      <w:r>
        <w:rPr>
          <w:rFonts w:ascii="Consolas" w:cs="Consolas" w:eastAsia="Consolas" w:hAnsi="Consolas"/>
          <w:b w:val="false"/>
          <w:bCs w:val="false"/>
          <w:i w:val="false"/>
          <w:iCs w:val="false"/>
          <w:color w:val="1B1922"/>
          <w:sz w:val="19"/>
          <w:szCs w:val="19"/>
          <w:shd w:fill="F4F2F7" w:color="auto" w:val="clear"/>
        </w:rPr>
        <w:t xml:space="preserve">CallerIpSet</w:t>
      </w:r>
      <w:r>
        <w:rPr>
          <w:b w:val="false"/>
          <w:bCs w:val="false"/>
          <w:i w:val="false"/>
          <w:iCs w:val="false"/>
        </w:rPr>
        <w:t xml:space="preserve"> (allow-list set), </w:t>
      </w:r>
      <w:r>
        <w:rPr>
          <w:rFonts w:ascii="Consolas" w:cs="Consolas" w:eastAsia="Consolas" w:hAnsi="Consolas"/>
          <w:b w:val="false"/>
          <w:bCs w:val="false"/>
          <w:i w:val="false"/>
          <w:iCs w:val="false"/>
          <w:color w:val="1B1922"/>
          <w:sz w:val="19"/>
          <w:szCs w:val="19"/>
          <w:shd w:fill="F4F2F7" w:color="auto" w:val="clear"/>
        </w:rPr>
        <w:t xml:space="preserve">AlarmEmailSubscription</w:t>
      </w:r>
      <w:r>
        <w:rPr>
          <w:b w:val="false"/>
          <w:bCs w:val="false"/>
          <w:i w:val="false"/>
          <w:iCs w:val="false"/>
        </w:rPr>
        <w:t xml:space="preserve"> (</w:t>
      </w:r>
      <w:r>
        <w:rPr>
          <w:rFonts w:ascii="Consolas" w:cs="Consolas" w:eastAsia="Consolas" w:hAnsi="Consolas"/>
          <w:b w:val="false"/>
          <w:bCs w:val="false"/>
          <w:i w:val="false"/>
          <w:iCs w:val="false"/>
          <w:color w:val="1B1922"/>
          <w:sz w:val="19"/>
          <w:szCs w:val="19"/>
          <w:shd w:fill="F4F2F7" w:color="auto" w:val="clear"/>
        </w:rPr>
        <w:t xml:space="preserve">AlarmEmail</w:t>
      </w:r>
      <w:r>
        <w:rPr>
          <w:b w:val="false"/>
          <w:bCs w:val="false"/>
          <w:i w:val="false"/>
          <w:iCs w:val="false"/>
        </w:rPr>
        <w:t xml:space="preserve"> set), and the three office-hours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3"/>
        <w:gridCol w:w="3922"/>
        <w:gridCol w:w="3923"/>
      </w:tblGrid>
      <w:tr>
        <w:trPr>
          <w:cantSplit/>
          <w:tblHeader/>
        </w:trPr>
        <w:tc>
          <w:tcPr>
            <w:tcW w:type="dxa" w:w="179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Group</w:t>
            </w:r>
          </w:p>
        </w:tc>
        <w:tc>
          <w:tcPr>
            <w:tcW w:type="dxa" w:w="3922"/>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Logical IDs</w:t>
            </w:r>
          </w:p>
        </w:tc>
        <w:tc>
          <w:tcPr>
            <w:tcW w:type="dxa" w:w="392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What they are</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Network (17)</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Vpc</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InternetGateway</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IgwAttachment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PublicSubnetA</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PublicSubnetB</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PrivateSubnetA</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PrivateSubnetB</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PublicRouteTable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PublicDefaultRoute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PublicSubnetARouteAssoc</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PublicSubnetBRouteAssoc</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NatEip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NatGateway</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PrivateRouteTable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PrivateDefaultRoute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PrivateSubnetARouteAssoc</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PrivateSubnetBRouteAssoc</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VPC across two zones, internet gateway, one NAT gateway with its Elastic IP, and route tables</w:t>
            </w:r>
          </w:p>
        </w:tc>
      </w:tr>
      <w:tr>
        <w:trPr>
          <w:cantSplit/>
          <w:tblHeader w:val="false"/>
        </w:trPr>
        <w:tc>
          <w:tcPr>
            <w:tcW w:type="dxa" w:w="179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Private access and firewalls (3)</w:t>
            </w:r>
          </w:p>
        </w:tc>
        <w:tc>
          <w:tcPr>
            <w:tcW w:type="dxa" w:w="392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S3GatewayEndpoint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AlbSecurityGroup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HostSecurityGroup</w:t>
            </w:r>
          </w:p>
        </w:tc>
        <w:tc>
          <w:tcPr>
            <w:tcW w:type="dxa" w:w="39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S3 gateway endpoint; ALB security group (80/443 in); host security group (8080 from the ALB only)</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Storage (4)</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ModelBucket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ModelBucketPolicy</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AlbLogBucket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AlbLogBucketPolicy</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Encrypted, private buckets for the weights and for ALB logs; policies deny non-TLS access</w:t>
            </w:r>
          </w:p>
        </w:tc>
      </w:tr>
      <w:tr>
        <w:trPr>
          <w:cantSplit/>
          <w:tblHeader w:val="false"/>
        </w:trPr>
        <w:tc>
          <w:tcPr>
            <w:tcW w:type="dxa" w:w="179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Secrets (4)</w:t>
            </w:r>
          </w:p>
        </w:tc>
        <w:tc>
          <w:tcPr>
            <w:tcW w:type="dxa" w:w="392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BifrostEncryptionKeySecret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BifrostSetupTokenSecret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BifrostAdminPasswordSecret</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HfTokenSecret</w:t>
            </w:r>
          </w:p>
        </w:tc>
        <w:tc>
          <w:tcPr>
            <w:tcW w:type="dxa" w:w="39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Generated Bifrost encryption key, setup token and admin password; optional Hugging Face token</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Logs (5)</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VllmLogGroup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BifrostLogGroup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BootstrapLogGroup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WafLogGroup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StackCleanupLogGroup</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One log group per component</w:t>
            </w:r>
          </w:p>
        </w:tc>
      </w:tr>
      <w:tr>
        <w:trPr>
          <w:cantSplit/>
          <w:tblHeader w:val="false"/>
        </w:trPr>
        <w:tc>
          <w:tcPr>
            <w:tcW w:type="dxa" w:w="179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Identity (2)</w:t>
            </w:r>
          </w:p>
        </w:tc>
        <w:tc>
          <w:tcPr>
            <w:tcW w:type="dxa" w:w="392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HostRole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HostInstanceProfile</w:t>
            </w:r>
          </w:p>
        </w:tc>
        <w:tc>
          <w:tcPr>
            <w:tcW w:type="dxa" w:w="39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instance role and its profile</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GPU host (2)</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HostLaunchTemplate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GpuHost</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Launch template (disks, IMDSv2, user data) and the instance itself</w:t>
            </w:r>
          </w:p>
        </w:tc>
      </w:tr>
      <w:tr>
        <w:trPr>
          <w:cantSplit/>
          <w:tblHeader w:val="false"/>
        </w:trPr>
        <w:tc>
          <w:tcPr>
            <w:tcW w:type="dxa" w:w="179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Edge (8)</w:t>
            </w:r>
          </w:p>
        </w:tc>
        <w:tc>
          <w:tcPr>
            <w:tcW w:type="dxa" w:w="392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Certificate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LoadBalancer</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BifrostTargetGroup</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HttpsListener</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ApiForwardRule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HttpRedirectListener</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DnsRecord</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CallerIpSet</w:t>
            </w:r>
          </w:p>
        </w:tc>
        <w:tc>
          <w:tcPr>
            <w:tcW w:type="dxa" w:w="39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Optional certificate and DNS record, ALB, target group on 8080, HTTPS listener (404 by default), the /v1/</w:t>
            </w:r>
            <w:r>
              <w:rPr>
                <w:b w:val="false"/>
                <w:bCs w:val="false"/>
                <w:i w:val="false"/>
                <w:iCs w:val="false"/>
                <w:color w:val="4A4554"/>
                <w:sz w:val="18"/>
                <w:szCs w:val="18"/>
              </w:rPr>
              <w:t xml:space="preserve">*</w:t>
            </w:r>
            <w:r>
              <w:rPr>
                <w:b w:val="false"/>
                <w:bCs w:val="false"/>
                <w:i w:val="false"/>
                <w:iCs w:val="false"/>
                <w:color w:val="4A4554"/>
                <w:sz w:val="18"/>
                <w:szCs w:val="18"/>
              </w:rPr>
              <w:t xml:space="preserve"> forward rule, HTTP-to-HTTPS redirect, optional caller IP set</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WAF (3)</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WebAcl</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WebAclAssociation</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WebAclLogging</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Web ACL with managed rules and rate limit, its association with the ALB, and its logging</w:t>
            </w:r>
          </w:p>
        </w:tc>
      </w:tr>
      <w:tr>
        <w:trPr>
          <w:cantSplit/>
          <w:tblHeader w:val="false"/>
        </w:trPr>
        <w:tc>
          <w:tcPr>
            <w:tcW w:type="dxa" w:w="179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Alarms (8)</w:t>
            </w:r>
          </w:p>
        </w:tc>
        <w:tc>
          <w:tcPr>
            <w:tcW w:type="dxa" w:w="392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AlarmTopic</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AlarmEmailSubscription</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TargetUnhealthyAlarm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Target5xxAlarm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Elb502Alarm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HostStatusAlarm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GpuSaturatedAlarm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ModelDiskAlarm</w:t>
            </w:r>
          </w:p>
        </w:tc>
        <w:tc>
          <w:tcPr>
            <w:tcW w:type="dxa" w:w="39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SNS topic, optional email subscription and six alarms (</w:t>
            </w:r>
            <w:r>
              <w:rPr>
                <w:b w:val="false"/>
                <w:bCs w:val="false"/>
                <w:i w:val="false"/>
                <w:iCs w:val="false"/>
                <w:color w:val="4A4554"/>
                <w:sz w:val="18"/>
                <w:szCs w:val="18"/>
              </w:rPr>
              <w:t xml:space="preserve">section </w:t>
            </w:r>
            <w:hyperlink w:history="1" w:anchor="sec_14">
              <w:r>
                <w:rPr>
                  <w:b w:val="false"/>
                  <w:bCs w:val="false"/>
                  <w:i w:val="false"/>
                  <w:iCs w:val="false"/>
                  <w:color w:val="C8104F"/>
                  <w:sz w:val="18"/>
                  <w:szCs w:val="18"/>
                  <w:u w:val="single"/>
                </w:rPr>
                <w:t xml:space="preserve">14</w:t>
              </w:r>
            </w:hyperlink>
            <w:r>
              <w:rPr>
                <w:b w:val="false"/>
                <w:bCs w:val="false"/>
                <w:i w:val="false"/>
                <w:iCs w:val="false"/>
                <w:color w:val="4A4554"/>
                <w:sz w:val="18"/>
                <w:szCs w:val="18"/>
              </w:rPr>
              <w:t xml:space="preserve">)</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Snapshots (2)</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DlmRole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SnapshotPolicy</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Daily EBS snapshots of the host's volumes</w:t>
            </w:r>
          </w:p>
        </w:tc>
      </w:tr>
      <w:tr>
        <w:trPr>
          <w:cantSplit/>
          <w:tblHeader w:val="false"/>
        </w:trPr>
        <w:tc>
          <w:tcPr>
            <w:tcW w:type="dxa" w:w="179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Clean delete (3)</w:t>
            </w:r>
          </w:p>
        </w:tc>
        <w:tc>
          <w:tcPr>
            <w:tcW w:type="dxa" w:w="3922"/>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StackCleanupRole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StackCleanupFunction</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StackCleanup</w:t>
            </w:r>
          </w:p>
        </w:tc>
        <w:tc>
          <w:tcPr>
            <w:tcW w:type="dxa" w:w="392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Lambda that empties the buckets and deletes the stack's snapshots on stack delete</w:t>
            </w:r>
          </w:p>
        </w:tc>
      </w:tr>
      <w:tr>
        <w:trPr>
          <w:cantSplit/>
          <w:tblHeader w:val="false"/>
        </w:trPr>
        <w:tc>
          <w:tcPr>
            <w:tcW w:type="dxa" w:w="179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Office hours (3)</w:t>
            </w:r>
          </w:p>
        </w:tc>
        <w:tc>
          <w:tcPr>
            <w:tcW w:type="dxa" w:w="3922"/>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SchedulerRole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StartSchedule</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StopSchedule</w:t>
            </w:r>
          </w:p>
        </w:tc>
        <w:tc>
          <w:tcPr>
            <w:tcW w:type="dxa" w:w="392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EventBridge Scheduler start and stop, created only when EnableOfficeHours is true</w:t>
            </w:r>
          </w:p>
        </w:tc>
      </w:tr>
    </w:tbl>
    <w:p>
      <w:pPr>
        <w:spacing w:after="200"/>
      </w:pPr>
    </w:p>
    <w:p>
      <w:pPr>
        <w:pageBreakBefore/>
        <w:pBdr>
          <w:bottom w:val="single" w:color="C8104F" w:sz="6" w:space="4"/>
        </w:pBdr>
        <w:spacing w:after="80"/>
      </w:pPr>
      <w:r>
        <w:rPr>
          <w:b/>
          <w:bCs/>
          <w:color w:val="C8104F"/>
          <w:spacing w:val="40"/>
          <w:sz w:val="18"/>
          <w:szCs w:val="18"/>
        </w:rPr>
        <w:t xml:space="preserve">PART E  ·  REFERENCE</w:t>
      </w:r>
      <w:r>
        <w:rPr>
          <w:color w:val="6C6677"/>
          <w:sz w:val="18"/>
          <w:szCs w:val="18"/>
        </w:rPr>
        <w:t xml:space="preserve">   Glossary and every source</w:t>
      </w:r>
    </w:p>
    <w:p>
      <w:pPr>
        <w:pStyle w:val="Heading1"/>
        <w:keepNext/>
      </w:pPr>
      <w:bookmarkStart w:name="sec_26" w:id="197"/>
      <w:r>
        <w:t xml:space="preserve">26. Glossary</w:t>
      </w:r>
      <w:bookmarkEnd w:id="1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4 min read</w:t>
            </w:r>
            <w:r>
              <w:rPr>
                <w:color w:val="4A4554"/>
                <w:sz w:val="18"/>
                <w:szCs w:val="18"/>
              </w:rPr>
              <w:t xml:space="preserve">     Reference: read when you need it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3"/>
        <w:gridCol w:w="6955"/>
      </w:tblGrid>
      <w:tr>
        <w:trPr>
          <w:cantSplit/>
          <w:tblHeader/>
        </w:trPr>
        <w:tc>
          <w:tcPr>
            <w:tcW w:type="dxa" w:w="2683"/>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Term</w:t>
            </w:r>
          </w:p>
        </w:tc>
        <w:tc>
          <w:tcPr>
            <w:tcW w:type="dxa" w:w="6955"/>
            <w:tcBorders>
              <w:top w:val="single" w:color="E4E0EA" w:sz="4"/>
              <w:left w:val="none" w:color="FFFFFF" w:sz="0"/>
              <w:bottom w:val="single" w:color="E4E0EA" w:sz="4"/>
              <w:right w:val="none" w:color="FFFFFF" w:sz="0"/>
            </w:tcBorders>
            <w:shd w:fill="1B1922" w:color="auto" w:val="clear"/>
            <w:tcMar>
              <w:top w:type="dxa" w:w="70"/>
              <w:left w:type="dxa" w:w="100"/>
              <w:bottom w:type="dxa" w:w="70"/>
              <w:right w:type="dxa" w:w="100"/>
            </w:tcMar>
            <w:vAlign w:val="top"/>
          </w:tcPr>
          <w:p>
            <w:pPr>
              <w:spacing w:after="0" w:line="252"/>
            </w:pPr>
            <w:r>
              <w:rPr>
                <w:b/>
                <w:bCs/>
                <w:color w:val="FFFFFF"/>
                <w:sz w:val="17"/>
                <w:szCs w:val="17"/>
              </w:rPr>
              <w:t xml:space="preserve">Meaning</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ALB</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Application Load Balancer: AWS's HTTP(S) load balancer; ends TLS and routes by path</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Attention</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transformer step in which each token weighs the earlier tokens and mixes in what is relevant</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BF16 / FP8</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Number formats: 2 bytes and 1 byte per value. FP8 weights halve memory with near-identical quality for this model</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 Block</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EC2 Capacity Blocks for ML: GPUs booked for fixed future dates, paid up front, no cancellation</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Capacity Reservation (ODCR)</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On-Demand Capacity Reservation: holds an instance slot in one zone until cancelled, billed at the On-Demand rate</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Chat template</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wrapper text a model expects around each message; adds a fixed number of tokens per request</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Compute capability</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NVIDIA's version number for a GPU architecture's features: 8.9 for Ada (L40S), 9.0 for Hopper (H100)</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Context window</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most tokens one request can hold: prompt, history, files, thinking and answer</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Continuous batching</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Adding new requests to the running batch as others finish, instead of waiting for the batch to empty</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CORS</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browser rule that stops a web page calling another site unless that site allows it</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Data parallelism</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Several full copies of a model, each serving its share of requests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Decode</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Generating the answer token by token; limited by GPU memory bandwidth</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Dense model</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model in which every parameter is used for every token, as in Qwen3.8-27B</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DLAMI</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Deep Learning AMI: Ubuntu with NVIDIA driver, CUDA and container toolkit preinstalled</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DPO / RLHF</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Ways to align a model with human preferences: direct preference optimisation, and reinforcement learning from human feedback</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Embedding</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vector of numbers that represents a token or a text; also the name of models that turn text into such vectors for search</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Feed-forward block (MLP)</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part of each transformer layer that transforms every token's vector on its own; about two thirds of this model's parameters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Fine-tuning</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Further training of a model on your own examples; LoRA is the light-weight form</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Gated DeltaNet</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linear-attention layer type in Qwen3.8; keeps a fixed-size state per request</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Grouped-query attention</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Several query heads sharing one key/value head, which shrinks the KV cache: 24 query and 4 KV heads here</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Hallucination</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fluent, confident answer that is wrong or made up</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HBM / GDDR</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GPU memory types. HBM is stacked on the GPU package and is much faster; GDDR sits on the board</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IMDSv2</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Instance Metadata Service v2: token-based access to instance credentials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ITL / TPOT</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Inter-token latency and time per output token: the gap between streamed tokens</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KV cache</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Stored keys and values for every past token in every attention layer; grows with context length</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LLM-as-judge</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Using a strong model to grade answers against a rubric during evaluation</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Logit</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model's raw score for one possible next token, before sampling</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LoRA</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Low-rank adaptation: fine-tuning through small extra matrices, served as adapters on top of the base model</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Marlin</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GPU kernels that compute with low-bit weights in 16-bit maths; vLLM's fallback for this FP8 checkpoint on the L40S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max_tokens</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most tokens the model may write for one request, thinking included</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Mixture-of-experts (MoE)</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model whose layers route each token to a few of many expert blocks; large in memory, fast per token</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MTP</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Multi-token prediction: the model drafts several tokens and checks them in one pass</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NAT gateway</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Lets private instances make outbound connections without being reachable from outside</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Open-weight</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model whose trained weights are published for anyone to run, without the training data</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PagedAttention</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vLLM's block-based KV-cache memory management</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Parameter (weight)</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One learned number inside the model; Qwen3.8-27B has about 27 billion</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Pre-training</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first and largest training stage: predicting the next token over trillions of tokens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Prefill</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Reading the prompt; limited by GPU compute; sets the time to first token</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Prompt injection</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Text that tricks a model into ignoring its instructions; OWASP's LLM01 risk</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RAG</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Retrieval-augmented generation: finding relevant passages and putting them in the prompt</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rFonts w:ascii="Consolas" w:cs="Consolas" w:eastAsia="Consolas" w:hAnsi="Consolas"/>
                <w:b w:val="false"/>
                <w:bCs w:val="false"/>
                <w:i w:val="false"/>
                <w:iCs w:val="false"/>
                <w:color w:val="1B1922"/>
                <w:sz w:val="16"/>
                <w:szCs w:val="16"/>
                <w:shd w:fill="F4F2F7" w:color="auto" w:val="clear"/>
              </w:rPr>
              <w:t xml:space="preserve">reasoning_effort</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How long the model thinks: </w:t>
            </w:r>
            <w:r>
              <w:rPr>
                <w:rFonts w:ascii="Consolas" w:cs="Consolas" w:eastAsia="Consolas" w:hAnsi="Consolas"/>
                <w:b w:val="false"/>
                <w:bCs w:val="false"/>
                <w:i w:val="false"/>
                <w:iCs w:val="false"/>
                <w:color w:val="1B1922"/>
                <w:sz w:val="16"/>
                <w:szCs w:val="16"/>
                <w:shd w:fill="F4F2F7" w:color="auto" w:val="clear"/>
              </w:rPr>
              <w:t xml:space="preserve">low</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medium</w:t>
            </w:r>
            <w:r>
              <w:rPr>
                <w:b w:val="false"/>
                <w:bCs w:val="false"/>
                <w:i w:val="false"/>
                <w:iCs w:val="false"/>
                <w:color w:val="4A4554"/>
                <w:sz w:val="18"/>
                <w:szCs w:val="18"/>
              </w:rPr>
              <w:t xml:space="preserve">, </w:t>
            </w:r>
            <w:r>
              <w:rPr>
                <w:rFonts w:ascii="Consolas" w:cs="Consolas" w:eastAsia="Consolas" w:hAnsi="Consolas"/>
                <w:b w:val="false"/>
                <w:bCs w:val="false"/>
                <w:i w:val="false"/>
                <w:iCs w:val="false"/>
                <w:color w:val="1B1922"/>
                <w:sz w:val="16"/>
                <w:szCs w:val="16"/>
                <w:shd w:fill="F4F2F7" w:color="auto" w:val="clear"/>
              </w:rPr>
              <w:t xml:space="preserve">xhigh</w:t>
            </w:r>
            <w:r>
              <w:rPr>
                <w:b w:val="false"/>
                <w:bCs w:val="false"/>
                <w:i w:val="false"/>
                <w:iCs w:val="false"/>
                <w:color w:val="4A4554"/>
                <w:sz w:val="18"/>
                <w:szCs w:val="18"/>
              </w:rPr>
              <w:t xml:space="preserve"> for Qwen3.8</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Sampling</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Choosing the next token from the model's probabilities, controlled by temperature, top-p, top-k and min-p</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Session Manager</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Systems Manager feature for shell access and port forwarding without SSH or open ports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SFT</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Supervised fine-tuning: training on example conversations so the model follows instructions</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Speculative decoding</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Drafting several tokens cheaply and checking them in one pass of the full model; MTP is one form</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SSRF</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Server-side request forgery: tricking a server into calling internal addresses; why Bifrost blocks private IPs by default</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Structured output</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Constraining generation to a JSON schema, regex or grammar so the answer always parses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Temperature</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Sampling setting that sharpens (low) or flattens (high) the next-token probabilities</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Tensor parallelism</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Splitting one model across several GPUs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Throughput</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Tokens generated per second across all requests together</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Token</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unit models read and write; a word is often one to two tokens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Top-p / top-k</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Sampling filters that keep only the most likely tokens: by cumulative probability, or by count</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Transformer</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The neural-network architecture behind current LLMs: embedding, then layers of attention and feed-forward blocks</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TTFT</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Time to first token: request arrival to the first streamed token</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Virtual key</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 Bifrost-issued </w:t>
            </w:r>
            <w:r>
              <w:rPr>
                <w:rFonts w:ascii="Consolas" w:cs="Consolas" w:eastAsia="Consolas" w:hAnsi="Consolas"/>
                <w:b w:val="false"/>
                <w:bCs w:val="false"/>
                <w:i w:val="false"/>
                <w:iCs w:val="false"/>
                <w:color w:val="1B1922"/>
                <w:sz w:val="16"/>
                <w:szCs w:val="16"/>
                <w:shd w:fill="F4F2F7" w:color="auto" w:val="clear"/>
              </w:rPr>
              <w:t xml:space="preserve">sk-bf-…</w:t>
            </w:r>
            <w:r>
              <w:rPr>
                <w:b w:val="false"/>
                <w:bCs w:val="false"/>
                <w:i w:val="false"/>
                <w:iCs w:val="false"/>
                <w:color w:val="4A4554"/>
                <w:sz w:val="18"/>
                <w:szCs w:val="18"/>
              </w:rPr>
              <w:t xml:space="preserve"> key per caller, with its own model access, limits and usage record</w:t>
            </w:r>
          </w:p>
        </w:tc>
      </w:tr>
      <w:tr>
        <w:trPr>
          <w:cantSplit/>
          <w:tblHeader w:val="false"/>
        </w:trPr>
        <w:tc>
          <w:tcPr>
            <w:tcW w:type="dxa" w:w="2683"/>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vLLM</w:t>
            </w:r>
          </w:p>
        </w:tc>
        <w:tc>
          <w:tcPr>
            <w:tcW w:type="dxa" w:w="6955"/>
            <w:tcBorders>
              <w:top w:val="single" w:color="E4E0EA" w:sz="4"/>
              <w:left w:val="none" w:color="FFFFFF" w:sz="0"/>
              <w:bottom w:val="single" w:color="E4E0EA" w:sz="4"/>
              <w:right w:val="none" w:color="FFFFFF" w:sz="0"/>
            </w:tcBorders>
            <w:shd w:fill="F7F5FA"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Open-source LLM inference server used here</w:t>
            </w:r>
          </w:p>
        </w:tc>
      </w:tr>
      <w:tr>
        <w:trPr>
          <w:cantSplit/>
          <w:tblHeader w:val="false"/>
        </w:trPr>
        <w:tc>
          <w:tcPr>
            <w:tcW w:type="dxa" w:w="2683"/>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1B1922"/>
                <w:sz w:val="18"/>
                <w:szCs w:val="18"/>
              </w:rPr>
              <w:t xml:space="preserve">WAF</w:t>
            </w:r>
          </w:p>
        </w:tc>
        <w:tc>
          <w:tcPr>
            <w:tcW w:type="dxa" w:w="6955"/>
            <w:tcBorders>
              <w:top w:val="single" w:color="E4E0EA" w:sz="4"/>
              <w:left w:val="none" w:color="FFFFFF" w:sz="0"/>
              <w:bottom w:val="single" w:color="E4E0EA" w:sz="4"/>
              <w:right w:val="none" w:color="FFFFFF" w:sz="0"/>
            </w:tcBorders>
            <w:shd w:fill="FFFFFF" w:color="auto" w:val="clear"/>
            <w:tcMar>
              <w:top w:type="dxa" w:w="70"/>
              <w:left w:type="dxa" w:w="100"/>
              <w:bottom w:type="dxa" w:w="70"/>
              <w:right w:type="dxa" w:w="100"/>
            </w:tcMar>
            <w:vAlign w:val="top"/>
          </w:tcPr>
          <w:p>
            <w:pPr>
              <w:spacing w:after="0" w:line="252"/>
            </w:pPr>
            <w:r>
              <w:rPr>
                <w:b w:val="false"/>
                <w:bCs w:val="false"/>
                <w:i w:val="false"/>
                <w:iCs w:val="false"/>
                <w:color w:val="4A4554"/>
                <w:sz w:val="18"/>
                <w:szCs w:val="18"/>
              </w:rPr>
              <w:t xml:space="preserve">AWS Web Application Firewall, attached to the ALB</w:t>
            </w:r>
          </w:p>
        </w:tc>
      </w:tr>
    </w:tbl>
    <w:p>
      <w:pPr>
        <w:spacing w:after="200"/>
      </w:pPr>
    </w:p>
    <w:p>
      <w:pPr>
        <w:pStyle w:val="Heading1"/>
        <w:keepNext/>
        <w:pageBreakBefore/>
      </w:pPr>
      <w:bookmarkStart w:name="sec_27" w:id="198"/>
      <w:r>
        <w:t xml:space="preserve">27. References</w:t>
      </w:r>
      <w:bookmarkEnd w:id="1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EA" w:sz="4"/>
              <w:left w:val="single" w:color="C8104F" w:sz="24"/>
              <w:bottom w:val="single" w:color="E4E0EA" w:sz="4"/>
              <w:right w:val="none" w:color="FFFFFF" w:sz="0"/>
            </w:tcBorders>
            <w:shd w:fill="F7F5FA" w:color="auto" w:val="clear"/>
            <w:tcMar>
              <w:top w:type="dxa" w:w="120"/>
              <w:left w:type="dxa" w:w="200"/>
              <w:bottom w:type="dxa" w:w="120"/>
              <w:right w:type="dxa" w:w="160"/>
            </w:tcMar>
          </w:tcPr>
          <w:p>
            <w:pPr>
              <w:spacing w:after="80"/>
            </w:pPr>
            <w:r>
              <w:rPr>
                <w:b/>
                <w:bCs/>
                <w:color w:val="C8104F"/>
                <w:spacing w:val="40"/>
                <w:sz w:val="16"/>
                <w:szCs w:val="16"/>
              </w:rPr>
              <w:t xml:space="preserve">AT A GLANCE</w:t>
            </w:r>
            <w:r>
              <w:rPr>
                <w:color w:val="4A4554"/>
                <w:sz w:val="18"/>
                <w:szCs w:val="18"/>
              </w:rPr>
              <w:t xml:space="preserve">     4 min read</w:t>
            </w:r>
            <w:r>
              <w:rPr>
                <w:color w:val="4A4554"/>
                <w:sz w:val="18"/>
                <w:szCs w:val="18"/>
              </w:rPr>
              <w:t xml:space="preserve">     Reference: read when you need it</w:t>
            </w:r>
          </w:p>
        </w:tc>
      </w:tr>
    </w:tbl>
    <w:p>
      <w:pPr>
        <w:spacing w:after="160"/>
      </w:pPr>
    </w:p>
    <w:p>
      <w:pPr>
        <w:spacing w:after="140" w:line="288"/>
      </w:pPr>
      <w:r>
        <w:rPr>
          <w:b w:val="false"/>
          <w:bCs w:val="false"/>
          <w:i w:val="false"/>
          <w:iCs w:val="false"/>
        </w:rPr>
        <w:t xml:space="preserve">Every external fact in this guide comes from one of these pages, opened between 5 and 19 October 2026. Anything marked </w:t>
      </w:r>
      <w:r>
        <w:rPr>
          <w:b/>
          <w:bCs/>
          <w:i w:val="false"/>
          <w:iCs w:val="false"/>
        </w:rPr>
        <w:t xml:space="preserve">Measured</w:t>
      </w:r>
      <w:r>
        <w:rPr>
          <w:b w:val="false"/>
          <w:bCs w:val="false"/>
          <w:i w:val="false"/>
          <w:iCs w:val="false"/>
        </w:rPr>
        <w:t xml:space="preserve"> in the text comes from our own instance.</w:t>
      </w:r>
    </w:p>
    <w:p>
      <w:pPr>
        <w:spacing w:after="140" w:line="288"/>
      </w:pPr>
      <w:r>
        <w:rPr>
          <w:b/>
          <w:bCs/>
          <w:i w:val="false"/>
          <w:iCs w:val="false"/>
        </w:rPr>
        <w:t xml:space="preserve">Model</w:t>
      </w:r>
    </w:p>
    <w:p>
      <w:pPr>
        <w:pStyle w:val="ListParagraph"/>
        <w:numPr>
          <w:ilvl w:val="0"/>
          <w:numId w:val="2"/>
        </w:numPr>
        <w:spacing w:after="60" w:line="276"/>
      </w:pPr>
      <w:hyperlink w:history="1" r:id="rId6yaqnueqymmuysnqgknlq">
        <w:r>
          <w:rPr>
            <w:b w:val="false"/>
            <w:bCs w:val="false"/>
            <w:i w:val="false"/>
            <w:iCs w:val="false"/>
            <w:color w:val="C8104F"/>
            <w:u w:val="single"/>
          </w:rPr>
          <w:t xml:space="preserve">Qwen/Qwen3.8-27B model card</w:t>
        </w:r>
      </w:hyperlink>
    </w:p>
    <w:p>
      <w:pPr>
        <w:pStyle w:val="ListParagraph"/>
        <w:numPr>
          <w:ilvl w:val="0"/>
          <w:numId w:val="2"/>
        </w:numPr>
        <w:spacing w:after="60" w:line="276"/>
      </w:pPr>
      <w:hyperlink w:history="1" r:id="rId81upev63dohee1gbz4tia">
        <w:r>
          <w:rPr>
            <w:b w:val="false"/>
            <w:bCs w:val="false"/>
            <w:i w:val="false"/>
            <w:iCs w:val="false"/>
            <w:color w:val="C8104F"/>
            <w:u w:val="single"/>
          </w:rPr>
          <w:t xml:space="preserve">Qwen/Qwen3.8-27B-FP8 model card</w:t>
        </w:r>
      </w:hyperlink>
    </w:p>
    <w:p>
      <w:pPr>
        <w:pStyle w:val="ListParagraph"/>
        <w:numPr>
          <w:ilvl w:val="0"/>
          <w:numId w:val="2"/>
        </w:numPr>
        <w:spacing w:after="60" w:line="276"/>
      </w:pPr>
      <w:hyperlink w:history="1" r:id="rIdt66bzr8bsq92c9yuhsnw8">
        <w:r>
          <w:rPr>
            <w:b w:val="false"/>
            <w:bCs w:val="false"/>
            <w:i w:val="false"/>
            <w:iCs w:val="false"/>
            <w:color w:val="C8104F"/>
            <w:u w:val="single"/>
          </w:rPr>
          <w:t xml:space="preserve">config.json at the pinned commit</w:t>
        </w:r>
      </w:hyperlink>
    </w:p>
    <w:p>
      <w:pPr>
        <w:pStyle w:val="ListParagraph"/>
        <w:numPr>
          <w:ilvl w:val="0"/>
          <w:numId w:val="2"/>
        </w:numPr>
        <w:spacing w:after="60" w:line="276"/>
      </w:pPr>
      <w:hyperlink w:history="1" r:id="rIdccbxjhhfo6sjcdr-raly0">
        <w:r>
          <w:rPr>
            <w:b w:val="false"/>
            <w:bCs w:val="false"/>
            <w:i w:val="false"/>
            <w:iCs w:val="false"/>
            <w:color w:val="C8104F"/>
            <w:u w:val="single"/>
          </w:rPr>
          <w:t xml:space="preserve">Qwen3.8 issue #217: reasoning</w:t>
        </w:r>
      </w:hyperlink>
      <w:hyperlink w:history="1" r:id="rIde3gdbo42lb9t288cfibp1">
        <w:r>
          <w:rPr>
            <w:b w:val="false"/>
            <w:bCs w:val="false"/>
            <w:i w:val="false"/>
            <w:iCs w:val="false"/>
            <w:color w:val="C8104F"/>
            <w:u w:val="single"/>
          </w:rPr>
          <w:t xml:space="preserve">_</w:t>
        </w:r>
      </w:hyperlink>
      <w:hyperlink w:history="1" r:id="rIdyy2oqoi1cm-dxslpcqqal">
        <w:r>
          <w:rPr>
            <w:b w:val="false"/>
            <w:bCs w:val="false"/>
            <w:i w:val="false"/>
            <w:iCs w:val="false"/>
            <w:color w:val="C8104F"/>
            <w:u w:val="single"/>
          </w:rPr>
          <w:t xml:space="preserve">effort "high" returns 500</w:t>
        </w:r>
      </w:hyperlink>
    </w:p>
    <w:p>
      <w:pPr>
        <w:spacing w:after="80"/>
      </w:pPr>
    </w:p>
    <w:p>
      <w:pPr>
        <w:spacing w:after="140" w:line="288"/>
      </w:pPr>
      <w:r>
        <w:rPr>
          <w:b/>
          <w:bCs/>
          <w:i w:val="false"/>
          <w:iCs w:val="false"/>
        </w:rPr>
        <w:t xml:space="preserve">vLLM</w:t>
      </w:r>
    </w:p>
    <w:p>
      <w:pPr>
        <w:pStyle w:val="ListParagraph"/>
        <w:numPr>
          <w:ilvl w:val="0"/>
          <w:numId w:val="2"/>
        </w:numPr>
        <w:spacing w:after="60" w:line="276"/>
      </w:pPr>
      <w:hyperlink w:history="1" r:id="rIdhgeqfndk7g0anpmv-ksag">
        <w:r>
          <w:rPr>
            <w:b w:val="false"/>
            <w:bCs w:val="false"/>
            <w:i w:val="false"/>
            <w:iCs w:val="false"/>
            <w:color w:val="C8104F"/>
            <w:u w:val="single"/>
          </w:rPr>
          <w:t xml:space="preserve">vLLM documentation</w:t>
        </w:r>
      </w:hyperlink>
    </w:p>
    <w:p>
      <w:pPr>
        <w:pStyle w:val="ListParagraph"/>
        <w:numPr>
          <w:ilvl w:val="0"/>
          <w:numId w:val="2"/>
        </w:numPr>
        <w:spacing w:after="60" w:line="276"/>
      </w:pPr>
      <w:hyperlink w:history="1" r:id="rIdt_tcfzeg-rgulhwxceguy">
        <w:r>
          <w:rPr>
            <w:b w:val="false"/>
            <w:bCs w:val="false"/>
            <w:i w:val="false"/>
            <w:iCs w:val="false"/>
            <w:color w:val="C8104F"/>
            <w:u w:val="single"/>
          </w:rPr>
          <w:t xml:space="preserve">vLLM recipe for Qwen3.8-27B</w:t>
        </w:r>
      </w:hyperlink>
    </w:p>
    <w:p>
      <w:pPr>
        <w:pStyle w:val="ListParagraph"/>
        <w:numPr>
          <w:ilvl w:val="0"/>
          <w:numId w:val="2"/>
        </w:numPr>
        <w:spacing w:after="60" w:line="276"/>
      </w:pPr>
      <w:hyperlink w:history="1" r:id="rIdahfkyeyjxddw5f3oatuak">
        <w:r>
          <w:rPr>
            <w:b w:val="false"/>
            <w:bCs w:val="false"/>
            <w:i w:val="false"/>
            <w:iCs w:val="false"/>
            <w:color w:val="C8104F"/>
            <w:u w:val="single"/>
          </w:rPr>
          <w:t xml:space="preserve">vLLM FP8 quantization</w:t>
        </w:r>
      </w:hyperlink>
    </w:p>
    <w:p>
      <w:pPr>
        <w:pStyle w:val="ListParagraph"/>
        <w:numPr>
          <w:ilvl w:val="0"/>
          <w:numId w:val="2"/>
        </w:numPr>
        <w:spacing w:after="60" w:line="276"/>
      </w:pPr>
      <w:hyperlink w:history="1" r:id="rIdgjviv9kfcuyjexpcyugyc">
        <w:r>
          <w:rPr>
            <w:b w:val="false"/>
            <w:bCs w:val="false"/>
            <w:i w:val="false"/>
            <w:iCs w:val="false"/>
            <w:color w:val="C8104F"/>
            <w:u w:val="single"/>
          </w:rPr>
          <w:t xml:space="preserve">vLLM speculative decoding: MTP</w:t>
        </w:r>
      </w:hyperlink>
    </w:p>
    <w:p>
      <w:pPr>
        <w:pStyle w:val="ListParagraph"/>
        <w:numPr>
          <w:ilvl w:val="0"/>
          <w:numId w:val="2"/>
        </w:numPr>
        <w:spacing w:after="60" w:line="276"/>
      </w:pPr>
      <w:hyperlink w:history="1" r:id="rIdls669wmwidiaex9h_jfy5">
        <w:r>
          <w:rPr>
            <w:b w:val="false"/>
            <w:bCs w:val="false"/>
            <w:i w:val="false"/>
            <w:iCs w:val="false"/>
            <w:color w:val="C8104F"/>
            <w:u w:val="single"/>
          </w:rPr>
          <w:t xml:space="preserve">PagedAttention paper, arXiv 2309.06180</w:t>
        </w:r>
      </w:hyperlink>
    </w:p>
    <w:p>
      <w:pPr>
        <w:pStyle w:val="ListParagraph"/>
        <w:numPr>
          <w:ilvl w:val="0"/>
          <w:numId w:val="2"/>
        </w:numPr>
        <w:spacing w:after="60" w:line="276"/>
      </w:pPr>
      <w:hyperlink w:history="1" r:id="rIdhcrwe1-8mcjrwceu5bik9">
        <w:r>
          <w:rPr>
            <w:b w:val="false"/>
            <w:bCs w:val="false"/>
            <w:i w:val="false"/>
            <w:iCs w:val="false"/>
            <w:color w:val="C8104F"/>
            <w:u w:val="single"/>
          </w:rPr>
          <w:t xml:space="preserve">vLLM launch blog</w:t>
        </w:r>
      </w:hyperlink>
    </w:p>
    <w:p>
      <w:pPr>
        <w:pStyle w:val="ListParagraph"/>
        <w:numPr>
          <w:ilvl w:val="0"/>
          <w:numId w:val="2"/>
        </w:numPr>
        <w:spacing w:after="60" w:line="276"/>
      </w:pPr>
      <w:hyperlink w:history="1" r:id="rIdwgnsmrbeohejbqjq5ekyt">
        <w:r>
          <w:rPr>
            <w:b w:val="false"/>
            <w:bCs w:val="false"/>
            <w:i w:val="false"/>
            <w:iCs w:val="false"/>
            <w:color w:val="C8104F"/>
            <w:u w:val="single"/>
          </w:rPr>
          <w:t xml:space="preserve">PyTorch Foundation welcomes vLLM</w:t>
        </w:r>
      </w:hyperlink>
    </w:p>
    <w:p>
      <w:pPr>
        <w:pStyle w:val="ListParagraph"/>
        <w:numPr>
          <w:ilvl w:val="0"/>
          <w:numId w:val="2"/>
        </w:numPr>
        <w:spacing w:after="60" w:line="276"/>
      </w:pPr>
      <w:hyperlink w:history="1" r:id="rIdjelctjdnizawlsafa4ld2">
        <w:r>
          <w:rPr>
            <w:b w:val="false"/>
            <w:bCs w:val="false"/>
            <w:i w:val="false"/>
            <w:iCs w:val="false"/>
            <w:color w:val="C8104F"/>
            <w:u w:val="single"/>
          </w:rPr>
          <w:t xml:space="preserve">vLLM on GitHub</w:t>
        </w:r>
      </w:hyperlink>
    </w:p>
    <w:p>
      <w:pPr>
        <w:spacing w:after="80"/>
      </w:pPr>
    </w:p>
    <w:p>
      <w:pPr>
        <w:spacing w:after="140" w:line="288"/>
      </w:pPr>
      <w:r>
        <w:rPr>
          <w:b/>
          <w:bCs/>
          <w:i w:val="false"/>
          <w:iCs w:val="false"/>
        </w:rPr>
        <w:t xml:space="preserve">Inference performance</w:t>
      </w:r>
    </w:p>
    <w:p>
      <w:pPr>
        <w:pStyle w:val="ListParagraph"/>
        <w:numPr>
          <w:ilvl w:val="0"/>
          <w:numId w:val="2"/>
        </w:numPr>
        <w:spacing w:after="60" w:line="276"/>
      </w:pPr>
      <w:hyperlink w:history="1" r:id="rIdmft1sft1ibqjfpbgtgvs8">
        <w:r>
          <w:rPr>
            <w:b w:val="false"/>
            <w:bCs w:val="false"/>
            <w:i w:val="false"/>
            <w:iCs w:val="false"/>
            <w:color w:val="C8104F"/>
            <w:u w:val="single"/>
          </w:rPr>
          <w:t xml:space="preserve">NVIDIA: Mastering LLM Techniques: Inference Optimization</w:t>
        </w:r>
      </w:hyperlink>
    </w:p>
    <w:p>
      <w:pPr>
        <w:pStyle w:val="ListParagraph"/>
        <w:numPr>
          <w:ilvl w:val="0"/>
          <w:numId w:val="2"/>
        </w:numPr>
        <w:spacing w:after="60" w:line="276"/>
      </w:pPr>
      <w:hyperlink w:history="1" r:id="rIddralaem4fgcuht2aa-cjx">
        <w:r>
          <w:rPr>
            <w:b w:val="false"/>
            <w:bCs w:val="false"/>
            <w:i w:val="false"/>
            <w:iCs w:val="false"/>
            <w:color w:val="C8104F"/>
            <w:u w:val="single"/>
          </w:rPr>
          <w:t xml:space="preserve">Databricks: LLM Inference Performance Engineering</w:t>
        </w:r>
      </w:hyperlink>
    </w:p>
    <w:p>
      <w:pPr>
        <w:pStyle w:val="ListParagraph"/>
        <w:numPr>
          <w:ilvl w:val="0"/>
          <w:numId w:val="2"/>
        </w:numPr>
        <w:spacing w:after="60" w:line="276"/>
      </w:pPr>
      <w:hyperlink w:history="1" r:id="rIdv9vjilbfze2rg_63yckcr">
        <w:r>
          <w:rPr>
            <w:b w:val="false"/>
            <w:bCs w:val="false"/>
            <w:i w:val="false"/>
            <w:iCs w:val="false"/>
            <w:color w:val="C8104F"/>
            <w:u w:val="single"/>
          </w:rPr>
          <w:t xml:space="preserve">Orca, OSDI '22</w:t>
        </w:r>
      </w:hyperlink>
    </w:p>
    <w:p>
      <w:pPr>
        <w:pStyle w:val="ListParagraph"/>
        <w:numPr>
          <w:ilvl w:val="0"/>
          <w:numId w:val="2"/>
        </w:numPr>
        <w:spacing w:after="60" w:line="276"/>
      </w:pPr>
      <w:hyperlink w:history="1" r:id="rIdrtadfpzdfihdelp8v64ix">
        <w:r>
          <w:rPr>
            <w:b w:val="false"/>
            <w:bCs w:val="false"/>
            <w:i w:val="false"/>
            <w:iCs w:val="false"/>
            <w:color w:val="C8104F"/>
            <w:u w:val="single"/>
          </w:rPr>
          <w:t xml:space="preserve">Anyscale: continuous batching</w:t>
        </w:r>
      </w:hyperlink>
    </w:p>
    <w:p>
      <w:pPr>
        <w:spacing w:after="80"/>
      </w:pPr>
    </w:p>
    <w:p>
      <w:pPr>
        <w:spacing w:after="140" w:line="288"/>
      </w:pPr>
      <w:r>
        <w:rPr>
          <w:b/>
          <w:bCs/>
          <w:i w:val="false"/>
          <w:iCs w:val="false"/>
        </w:rPr>
        <w:t xml:space="preserve">Gateways</w:t>
      </w:r>
    </w:p>
    <w:p>
      <w:pPr>
        <w:pStyle w:val="ListParagraph"/>
        <w:numPr>
          <w:ilvl w:val="0"/>
          <w:numId w:val="2"/>
        </w:numPr>
        <w:spacing w:after="60" w:line="276"/>
      </w:pPr>
      <w:hyperlink w:history="1" r:id="rIdbv5litkvscbeqnavdjsnx">
        <w:r>
          <w:rPr>
            <w:b w:val="false"/>
            <w:bCs w:val="false"/>
            <w:i w:val="false"/>
            <w:iCs w:val="false"/>
            <w:color w:val="C8104F"/>
            <w:u w:val="single"/>
          </w:rPr>
          <w:t xml:space="preserve">Bifrost on GitHub</w:t>
        </w:r>
      </w:hyperlink>
    </w:p>
    <w:p>
      <w:pPr>
        <w:pStyle w:val="ListParagraph"/>
        <w:numPr>
          <w:ilvl w:val="0"/>
          <w:numId w:val="2"/>
        </w:numPr>
        <w:spacing w:after="60" w:line="276"/>
      </w:pPr>
      <w:hyperlink w:history="1" r:id="rIdlazovssmcymsn3eaz6xa1">
        <w:r>
          <w:rPr>
            <w:b w:val="false"/>
            <w:bCs w:val="false"/>
            <w:i w:val="false"/>
            <w:iCs w:val="false"/>
            <w:color w:val="C8104F"/>
            <w:u w:val="single"/>
          </w:rPr>
          <w:t xml:space="preserve">Bifrost virtual keys</w:t>
        </w:r>
      </w:hyperlink>
    </w:p>
    <w:p>
      <w:pPr>
        <w:pStyle w:val="ListParagraph"/>
        <w:numPr>
          <w:ilvl w:val="0"/>
          <w:numId w:val="2"/>
        </w:numPr>
        <w:spacing w:after="60" w:line="276"/>
      </w:pPr>
      <w:hyperlink w:history="1" r:id="rIdgdfe6x1u-a-6m05lbtyzx">
        <w:r>
          <w:rPr>
            <w:b w:val="false"/>
            <w:bCs w:val="false"/>
            <w:i w:val="false"/>
            <w:iCs w:val="false"/>
            <w:color w:val="C8104F"/>
            <w:u w:val="single"/>
          </w:rPr>
          <w:t xml:space="preserve">Bifrost vLLM provider</w:t>
        </w:r>
      </w:hyperlink>
    </w:p>
    <w:p>
      <w:pPr>
        <w:pStyle w:val="ListParagraph"/>
        <w:numPr>
          <w:ilvl w:val="0"/>
          <w:numId w:val="2"/>
        </w:numPr>
        <w:spacing w:after="60" w:line="276"/>
      </w:pPr>
      <w:hyperlink w:history="1" r:id="rIdmqdhkq8outdnufbzmbqnc">
        <w:r>
          <w:rPr>
            <w:b w:val="false"/>
            <w:bCs w:val="false"/>
            <w:i w:val="false"/>
            <w:iCs w:val="false"/>
            <w:color w:val="C8104F"/>
            <w:u w:val="single"/>
          </w:rPr>
          <w:t xml:space="preserve">Bifrost storage configuration</w:t>
        </w:r>
      </w:hyperlink>
    </w:p>
    <w:p>
      <w:pPr>
        <w:pStyle w:val="ListParagraph"/>
        <w:numPr>
          <w:ilvl w:val="0"/>
          <w:numId w:val="2"/>
        </w:numPr>
        <w:spacing w:after="60" w:line="276"/>
      </w:pPr>
      <w:hyperlink w:history="1" r:id="rIdrg4vloijew9f92ahp20br">
        <w:r>
          <w:rPr>
            <w:b w:val="false"/>
            <w:bCs w:val="false"/>
            <w:i w:val="false"/>
            <w:iCs w:val="false"/>
            <w:color w:val="C8104F"/>
            <w:u w:val="single"/>
          </w:rPr>
          <w:t xml:space="preserve">Bifrost security best practices</w:t>
        </w:r>
      </w:hyperlink>
    </w:p>
    <w:p>
      <w:pPr>
        <w:pStyle w:val="ListParagraph"/>
        <w:numPr>
          <w:ilvl w:val="0"/>
          <w:numId w:val="2"/>
        </w:numPr>
        <w:spacing w:after="60" w:line="276"/>
      </w:pPr>
      <w:hyperlink w:history="1" r:id="rIdvtdmg57aolnfz_ahrckho">
        <w:r>
          <w:rPr>
            <w:b w:val="false"/>
            <w:bCs w:val="false"/>
            <w:i w:val="false"/>
            <w:iCs w:val="false"/>
            <w:color w:val="C8104F"/>
            <w:u w:val="single"/>
          </w:rPr>
          <w:t xml:space="preserve">Bifrost issue #4138: private IP blocked</w:t>
        </w:r>
      </w:hyperlink>
    </w:p>
    <w:p>
      <w:pPr>
        <w:pStyle w:val="ListParagraph"/>
        <w:numPr>
          <w:ilvl w:val="0"/>
          <w:numId w:val="2"/>
        </w:numPr>
        <w:spacing w:after="60" w:line="276"/>
      </w:pPr>
      <w:hyperlink w:history="1" r:id="rIdwjgh6vgn74hdegodzr26u">
        <w:r>
          <w:rPr>
            <w:b w:val="false"/>
            <w:bCs w:val="false"/>
            <w:i w:val="false"/>
            <w:iCs w:val="false"/>
            <w:color w:val="C8104F"/>
            <w:u w:val="single"/>
          </w:rPr>
          <w:t xml:space="preserve">Bifrost issue #6193: xhigh rewritten to high</w:t>
        </w:r>
      </w:hyperlink>
    </w:p>
    <w:p>
      <w:pPr>
        <w:pStyle w:val="ListParagraph"/>
        <w:numPr>
          <w:ilvl w:val="0"/>
          <w:numId w:val="2"/>
        </w:numPr>
        <w:spacing w:after="60" w:line="276"/>
      </w:pPr>
      <w:hyperlink w:history="1" r:id="rIdu2v55ydgd9cn43qrtbdbz">
        <w:r>
          <w:rPr>
            <w:b w:val="false"/>
            <w:bCs w:val="false"/>
            <w:i w:val="false"/>
            <w:iCs w:val="false"/>
            <w:color w:val="C8104F"/>
            <w:u w:val="single"/>
          </w:rPr>
          <w:t xml:space="preserve">Bifrost benchmarks (vendor-published)</w:t>
        </w:r>
      </w:hyperlink>
    </w:p>
    <w:p>
      <w:pPr>
        <w:pStyle w:val="ListParagraph"/>
        <w:numPr>
          <w:ilvl w:val="0"/>
          <w:numId w:val="2"/>
        </w:numPr>
        <w:spacing w:after="60" w:line="276"/>
      </w:pPr>
      <w:hyperlink w:history="1" r:id="rId6rscmeby7ob5rycbnlrxq">
        <w:r>
          <w:rPr>
            <w:b w:val="false"/>
            <w:bCs w:val="false"/>
            <w:i w:val="false"/>
            <w:iCs w:val="false"/>
            <w:color w:val="C8104F"/>
            <w:u w:val="single"/>
          </w:rPr>
          <w:t xml:space="preserve">LiteLLM on GitHub</w:t>
        </w:r>
      </w:hyperlink>
    </w:p>
    <w:p>
      <w:pPr>
        <w:pStyle w:val="ListParagraph"/>
        <w:numPr>
          <w:ilvl w:val="0"/>
          <w:numId w:val="2"/>
        </w:numPr>
        <w:spacing w:after="60" w:line="276"/>
      </w:pPr>
      <w:hyperlink w:history="1" r:id="rId7sm2uj2au03i-f8eq6x2a">
        <w:r>
          <w:rPr>
            <w:b w:val="false"/>
            <w:bCs w:val="false"/>
            <w:i w:val="false"/>
            <w:iCs w:val="false"/>
            <w:color w:val="C8104F"/>
            <w:u w:val="single"/>
          </w:rPr>
          <w:t xml:space="preserve">LiteLLM virtual keys</w:t>
        </w:r>
      </w:hyperlink>
    </w:p>
    <w:p>
      <w:pPr>
        <w:pStyle w:val="ListParagraph"/>
        <w:numPr>
          <w:ilvl w:val="0"/>
          <w:numId w:val="2"/>
        </w:numPr>
        <w:spacing w:after="60" w:line="276"/>
      </w:pPr>
      <w:hyperlink w:history="1" r:id="rIdwbnbykuol2rzqzxn2-b60">
        <w:r>
          <w:rPr>
            <w:b w:val="false"/>
            <w:bCs w:val="false"/>
            <w:i w:val="false"/>
            <w:iCs w:val="false"/>
            <w:color w:val="C8104F"/>
            <w:u w:val="single"/>
          </w:rPr>
          <w:t xml:space="preserve">Gartner: Market Guide for AI Gateways (abstract)</w:t>
        </w:r>
      </w:hyperlink>
    </w:p>
    <w:p>
      <w:pPr>
        <w:pStyle w:val="ListParagraph"/>
        <w:numPr>
          <w:ilvl w:val="0"/>
          <w:numId w:val="2"/>
        </w:numPr>
        <w:spacing w:after="60" w:line="276"/>
      </w:pPr>
      <w:hyperlink w:history="1" r:id="rIdijzdtqsmdd6g_vtgdgcsj">
        <w:r>
          <w:rPr>
            <w:b w:val="false"/>
            <w:bCs w:val="false"/>
            <w:i w:val="false"/>
            <w:iCs w:val="false"/>
            <w:color w:val="C8104F"/>
            <w:u w:val="single"/>
          </w:rPr>
          <w:t xml:space="preserve">AWS Guidance: Multi-Provider Generative AI Gateway</w:t>
        </w:r>
      </w:hyperlink>
    </w:p>
    <w:p>
      <w:pPr>
        <w:pStyle w:val="ListParagraph"/>
        <w:numPr>
          <w:ilvl w:val="0"/>
          <w:numId w:val="2"/>
        </w:numPr>
        <w:spacing w:after="60" w:line="276"/>
      </w:pPr>
      <w:hyperlink w:history="1" r:id="rIdckkamx0dl4xffgqzxacbf">
        <w:r>
          <w:rPr>
            <w:b w:val="false"/>
            <w:bCs w:val="false"/>
            <w:i w:val="false"/>
            <w:iCs w:val="false"/>
            <w:color w:val="C8104F"/>
            <w:u w:val="single"/>
          </w:rPr>
          <w:t xml:space="preserve">AWS reference architecture blog</w:t>
        </w:r>
      </w:hyperlink>
    </w:p>
    <w:p>
      <w:pPr>
        <w:pStyle w:val="ListParagraph"/>
        <w:numPr>
          <w:ilvl w:val="0"/>
          <w:numId w:val="2"/>
        </w:numPr>
        <w:spacing w:after="60" w:line="276"/>
      </w:pPr>
      <w:hyperlink w:history="1" r:id="rIdvka30uzqvtu1ro7rcf4d1">
        <w:r>
          <w:rPr>
            <w:b w:val="false"/>
            <w:bCs w:val="false"/>
            <w:i w:val="false"/>
            <w:iCs w:val="false"/>
            <w:color w:val="C8104F"/>
            <w:u w:val="single"/>
          </w:rPr>
          <w:t xml:space="preserve">Cloudflare AI Gateway</w:t>
        </w:r>
      </w:hyperlink>
    </w:p>
    <w:p>
      <w:pPr>
        <w:pStyle w:val="ListParagraph"/>
        <w:numPr>
          <w:ilvl w:val="0"/>
          <w:numId w:val="2"/>
        </w:numPr>
        <w:spacing w:after="60" w:line="276"/>
      </w:pPr>
      <w:hyperlink w:history="1" r:id="rIdv1qv03mvvvbsake-kkhap">
        <w:r>
          <w:rPr>
            <w:b w:val="false"/>
            <w:bCs w:val="false"/>
            <w:i w:val="false"/>
            <w:iCs w:val="false"/>
            <w:color w:val="C8104F"/>
            <w:u w:val="single"/>
          </w:rPr>
          <w:t xml:space="preserve">Kong AI Gateway</w:t>
        </w:r>
      </w:hyperlink>
    </w:p>
    <w:p>
      <w:pPr>
        <w:spacing w:after="80"/>
      </w:pPr>
    </w:p>
    <w:p>
      <w:pPr>
        <w:spacing w:after="140" w:line="288"/>
      </w:pPr>
      <w:r>
        <w:rPr>
          <w:b/>
          <w:bCs/>
          <w:i w:val="false"/>
          <w:iCs w:val="false"/>
        </w:rPr>
        <w:t xml:space="preserve">AWS</w:t>
      </w:r>
    </w:p>
    <w:p>
      <w:pPr>
        <w:pStyle w:val="ListParagraph"/>
        <w:numPr>
          <w:ilvl w:val="0"/>
          <w:numId w:val="2"/>
        </w:numPr>
        <w:spacing w:after="60" w:line="276"/>
      </w:pPr>
      <w:hyperlink w:history="1" r:id="rIdtqkb-dv134l5dbbftn5ic">
        <w:r>
          <w:rPr>
            <w:b w:val="false"/>
            <w:bCs w:val="false"/>
            <w:i w:val="false"/>
            <w:iCs w:val="false"/>
            <w:color w:val="C8104F"/>
            <w:u w:val="single"/>
          </w:rPr>
          <w:t xml:space="preserve">Amazon EC2 G6e</w:t>
        </w:r>
      </w:hyperlink>
    </w:p>
    <w:p>
      <w:pPr>
        <w:pStyle w:val="ListParagraph"/>
        <w:numPr>
          <w:ilvl w:val="0"/>
          <w:numId w:val="2"/>
        </w:numPr>
        <w:spacing w:after="60" w:line="276"/>
      </w:pPr>
      <w:hyperlink w:history="1" r:id="rId9u7izvegopuhyjxisrixm">
        <w:r>
          <w:rPr>
            <w:b w:val="false"/>
            <w:bCs w:val="false"/>
            <w:i w:val="false"/>
            <w:iCs w:val="false"/>
            <w:color w:val="C8104F"/>
            <w:u w:val="single"/>
          </w:rPr>
          <w:t xml:space="preserve">Amazon EC2 G7e</w:t>
        </w:r>
      </w:hyperlink>
    </w:p>
    <w:p>
      <w:pPr>
        <w:pStyle w:val="ListParagraph"/>
        <w:numPr>
          <w:ilvl w:val="0"/>
          <w:numId w:val="2"/>
        </w:numPr>
        <w:spacing w:after="60" w:line="276"/>
      </w:pPr>
      <w:hyperlink w:history="1" r:id="rIdskgaqeichh0ny3jiz6edt">
        <w:r>
          <w:rPr>
            <w:b w:val="false"/>
            <w:bCs w:val="false"/>
            <w:i w:val="false"/>
            <w:iCs w:val="false"/>
            <w:color w:val="C8104F"/>
            <w:u w:val="single"/>
          </w:rPr>
          <w:t xml:space="preserve">Amazon EC2 P5</w:t>
        </w:r>
      </w:hyperlink>
    </w:p>
    <w:p>
      <w:pPr>
        <w:pStyle w:val="ListParagraph"/>
        <w:numPr>
          <w:ilvl w:val="0"/>
          <w:numId w:val="2"/>
        </w:numPr>
        <w:spacing w:after="60" w:line="276"/>
      </w:pPr>
      <w:hyperlink w:history="1" r:id="rIdcvyfa_fx1gmp0yvlqxmk4">
        <w:r>
          <w:rPr>
            <w:b w:val="false"/>
            <w:bCs w:val="false"/>
            <w:i w:val="false"/>
            <w:iCs w:val="false"/>
            <w:color w:val="C8104F"/>
            <w:u w:val="single"/>
          </w:rPr>
          <w:t xml:space="preserve">Capacity Reservations</w:t>
        </w:r>
      </w:hyperlink>
    </w:p>
    <w:p>
      <w:pPr>
        <w:pStyle w:val="ListParagraph"/>
        <w:numPr>
          <w:ilvl w:val="0"/>
          <w:numId w:val="2"/>
        </w:numPr>
        <w:spacing w:after="60" w:line="276"/>
      </w:pPr>
      <w:hyperlink w:history="1" r:id="rId4zjlfnshnm-3ag3g4kgar">
        <w:r>
          <w:rPr>
            <w:b w:val="false"/>
            <w:bCs w:val="false"/>
            <w:i w:val="false"/>
            <w:iCs w:val="false"/>
            <w:color w:val="C8104F"/>
            <w:u w:val="single"/>
          </w:rPr>
          <w:t xml:space="preserve">Capacity Reservation billing</w:t>
        </w:r>
      </w:hyperlink>
    </w:p>
    <w:p>
      <w:pPr>
        <w:pStyle w:val="ListParagraph"/>
        <w:numPr>
          <w:ilvl w:val="0"/>
          <w:numId w:val="2"/>
        </w:numPr>
        <w:spacing w:after="60" w:line="276"/>
      </w:pPr>
      <w:hyperlink w:history="1" r:id="rIdndepdgr7tvp5bzkiyuw9b">
        <w:r>
          <w:rPr>
            <w:b w:val="false"/>
            <w:bCs w:val="false"/>
            <w:i w:val="false"/>
            <w:iCs w:val="false"/>
            <w:color w:val="C8104F"/>
            <w:u w:val="single"/>
          </w:rPr>
          <w:t xml:space="preserve">Capacity Reservation states</w:t>
        </w:r>
      </w:hyperlink>
    </w:p>
    <w:p>
      <w:pPr>
        <w:pStyle w:val="ListParagraph"/>
        <w:numPr>
          <w:ilvl w:val="0"/>
          <w:numId w:val="2"/>
        </w:numPr>
        <w:spacing w:after="60" w:line="276"/>
      </w:pPr>
      <w:hyperlink w:history="1" r:id="rIdhohikzzjc-ykiqpjpa4av">
        <w:r>
          <w:rPr>
            <w:b w:val="false"/>
            <w:bCs w:val="false"/>
            <w:i w:val="false"/>
            <w:iCs w:val="false"/>
            <w:color w:val="C8104F"/>
            <w:u w:val="single"/>
          </w:rPr>
          <w:t xml:space="preserve">Capacity Blocks for ML</w:t>
        </w:r>
      </w:hyperlink>
    </w:p>
    <w:p>
      <w:pPr>
        <w:pStyle w:val="ListParagraph"/>
        <w:numPr>
          <w:ilvl w:val="0"/>
          <w:numId w:val="2"/>
        </w:numPr>
        <w:spacing w:after="60" w:line="276"/>
      </w:pPr>
      <w:hyperlink w:history="1" r:id="rIdqwqw3tolvpifwnmiia-ws">
        <w:r>
          <w:rPr>
            <w:b w:val="false"/>
            <w:bCs w:val="false"/>
            <w:i w:val="false"/>
            <w:iCs w:val="false"/>
            <w:color w:val="C8104F"/>
            <w:u w:val="single"/>
          </w:rPr>
          <w:t xml:space="preserve">Capacity Blocks billing</w:t>
        </w:r>
      </w:hyperlink>
    </w:p>
    <w:p>
      <w:pPr>
        <w:pStyle w:val="ListParagraph"/>
        <w:numPr>
          <w:ilvl w:val="0"/>
          <w:numId w:val="2"/>
        </w:numPr>
        <w:spacing w:after="60" w:line="276"/>
      </w:pPr>
      <w:hyperlink w:history="1" r:id="rIdzeta61ve1ibx70lyzjt7q">
        <w:r>
          <w:rPr>
            <w:b w:val="false"/>
            <w:bCs w:val="false"/>
            <w:i w:val="false"/>
            <w:iCs w:val="false"/>
            <w:color w:val="C8104F"/>
            <w:u w:val="single"/>
          </w:rPr>
          <w:t xml:space="preserve">CloudFormation quotas</w:t>
        </w:r>
      </w:hyperlink>
    </w:p>
    <w:p>
      <w:pPr>
        <w:pStyle w:val="ListParagraph"/>
        <w:numPr>
          <w:ilvl w:val="0"/>
          <w:numId w:val="2"/>
        </w:numPr>
        <w:spacing w:after="60" w:line="276"/>
      </w:pPr>
      <w:hyperlink w:history="1" r:id="rIdo5ezlpxxmh5nc3vzkcmbg">
        <w:r>
          <w:rPr>
            <w:b w:val="false"/>
            <w:bCs w:val="false"/>
            <w:i w:val="false"/>
            <w:iCs w:val="false"/>
            <w:color w:val="C8104F"/>
            <w:u w:val="single"/>
          </w:rPr>
          <w:t xml:space="preserve">SageMaker LMI v15 with vLLM</w:t>
        </w:r>
      </w:hyperlink>
    </w:p>
    <w:p>
      <w:pPr>
        <w:pStyle w:val="ListParagraph"/>
        <w:numPr>
          <w:ilvl w:val="0"/>
          <w:numId w:val="2"/>
        </w:numPr>
        <w:spacing w:after="60" w:line="276"/>
      </w:pPr>
      <w:hyperlink w:history="1" r:id="rIdbj8t_feebaj6epoba9gn-">
        <w:r>
          <w:rPr>
            <w:b w:val="false"/>
            <w:bCs w:val="false"/>
            <w:i w:val="false"/>
            <w:iCs w:val="false"/>
            <w:color w:val="C8104F"/>
            <w:u w:val="single"/>
          </w:rPr>
          <w:t xml:space="preserve">AWS Deep Learning Containers for vLLM</w:t>
        </w:r>
      </w:hyperlink>
    </w:p>
    <w:p>
      <w:pPr>
        <w:pStyle w:val="ListParagraph"/>
        <w:numPr>
          <w:ilvl w:val="0"/>
          <w:numId w:val="2"/>
        </w:numPr>
        <w:spacing w:after="60" w:line="276"/>
      </w:pPr>
      <w:hyperlink w:history="1" r:id="rIdhzaemktldyrsytxvyablx">
        <w:r>
          <w:rPr>
            <w:b w:val="false"/>
            <w:bCs w:val="false"/>
            <w:i w:val="false"/>
            <w:iCs w:val="false"/>
            <w:color w:val="C8104F"/>
            <w:u w:val="single"/>
          </w:rPr>
          <w:t xml:space="preserve">Amazon Rufus on Trainium and vLLM</w:t>
        </w:r>
      </w:hyperlink>
    </w:p>
    <w:p>
      <w:pPr>
        <w:pStyle w:val="ListParagraph"/>
        <w:numPr>
          <w:ilvl w:val="0"/>
          <w:numId w:val="2"/>
        </w:numPr>
        <w:spacing w:after="60" w:line="276"/>
      </w:pPr>
      <w:hyperlink w:history="1" r:id="rId8tomqs8dzalupagan4ftl">
        <w:r>
          <w:rPr>
            <w:b w:val="false"/>
            <w:bCs w:val="false"/>
            <w:i w:val="false"/>
            <w:iCs w:val="false"/>
            <w:color w:val="C8104F"/>
            <w:u w:val="single"/>
          </w:rPr>
          <w:t xml:space="preserve">p5.4xlarge pricing, us-east-1 (DoiT)</w:t>
        </w:r>
      </w:hyperlink>
    </w:p>
    <w:p>
      <w:pPr>
        <w:pStyle w:val="ListParagraph"/>
        <w:numPr>
          <w:ilvl w:val="0"/>
          <w:numId w:val="2"/>
        </w:numPr>
        <w:spacing w:after="60" w:line="276"/>
      </w:pPr>
      <w:hyperlink w:history="1" r:id="rId3irpverkxenttvrrnsg0d">
        <w:r>
          <w:rPr>
            <w:b w:val="false"/>
            <w:bCs w:val="false"/>
            <w:i w:val="false"/>
            <w:iCs w:val="false"/>
            <w:color w:val="C8104F"/>
            <w:u w:val="single"/>
          </w:rPr>
          <w:t xml:space="preserve">g6e.12xlarge pricing (DevZero)</w:t>
        </w:r>
      </w:hyperlink>
    </w:p>
    <w:p>
      <w:pPr>
        <w:spacing w:after="80"/>
      </w:pPr>
    </w:p>
    <w:p>
      <w:pPr>
        <w:spacing w:after="140" w:line="288"/>
      </w:pPr>
      <w:r>
        <w:rPr>
          <w:b/>
          <w:bCs/>
          <w:i w:val="false"/>
          <w:iCs w:val="false"/>
        </w:rPr>
        <w:t xml:space="preserve">Hardware</w:t>
      </w:r>
    </w:p>
    <w:p>
      <w:pPr>
        <w:pStyle w:val="ListParagraph"/>
        <w:numPr>
          <w:ilvl w:val="0"/>
          <w:numId w:val="2"/>
        </w:numPr>
        <w:spacing w:after="60" w:line="276"/>
      </w:pPr>
      <w:hyperlink w:history="1" r:id="rIdtaaa3mxmqrnpi-5pdd3ue">
        <w:r>
          <w:rPr>
            <w:b w:val="false"/>
            <w:bCs w:val="false"/>
            <w:i w:val="false"/>
            <w:iCs w:val="false"/>
            <w:color w:val="C8104F"/>
            <w:u w:val="single"/>
          </w:rPr>
          <w:t xml:space="preserve">NVIDIA L40S</w:t>
        </w:r>
      </w:hyperlink>
    </w:p>
    <w:p>
      <w:pPr>
        <w:pStyle w:val="ListParagraph"/>
        <w:numPr>
          <w:ilvl w:val="0"/>
          <w:numId w:val="2"/>
        </w:numPr>
        <w:spacing w:after="60" w:line="276"/>
      </w:pPr>
      <w:hyperlink w:history="1" r:id="rId1mcognpfqezcom1demy-p">
        <w:r>
          <w:rPr>
            <w:b w:val="false"/>
            <w:bCs w:val="false"/>
            <w:i w:val="false"/>
            <w:iCs w:val="false"/>
            <w:color w:val="C8104F"/>
            <w:u w:val="single"/>
          </w:rPr>
          <w:t xml:space="preserve">NVIDIA H100</w:t>
        </w:r>
      </w:hyperlink>
    </w:p>
    <w:p>
      <w:pPr>
        <w:pStyle w:val="ListParagraph"/>
        <w:numPr>
          <w:ilvl w:val="0"/>
          <w:numId w:val="2"/>
        </w:numPr>
        <w:spacing w:after="60" w:line="276"/>
      </w:pPr>
      <w:hyperlink w:history="1" r:id="rId6gzo_3mrnytddzskh5gdh">
        <w:r>
          <w:rPr>
            <w:b w:val="false"/>
            <w:bCs w:val="false"/>
            <w:i w:val="false"/>
            <w:iCs w:val="false"/>
            <w:color w:val="C8104F"/>
            <w:u w:val="single"/>
          </w:rPr>
          <w:t xml:space="preserve">NVIDIA RTX PRO 6000 Blackwell Server Edition</w:t>
        </w:r>
      </w:hyperlink>
    </w:p>
    <w:p>
      <w:pPr>
        <w:spacing w:after="80"/>
      </w:pPr>
    </w:p>
    <w:p>
      <w:pPr>
        <w:spacing w:after="140" w:line="288"/>
      </w:pPr>
      <w:r>
        <w:rPr>
          <w:b/>
          <w:bCs/>
          <w:i w:val="false"/>
          <w:iCs w:val="false"/>
        </w:rPr>
        <w:t xml:space="preserve">Industry context</w:t>
      </w:r>
    </w:p>
    <w:p>
      <w:pPr>
        <w:pStyle w:val="ListParagraph"/>
        <w:numPr>
          <w:ilvl w:val="0"/>
          <w:numId w:val="2"/>
        </w:numPr>
        <w:spacing w:after="60" w:line="276"/>
      </w:pPr>
      <w:hyperlink w:history="1" r:id="rIdpm9zwplvylgb1pbnz14j8">
        <w:r>
          <w:rPr>
            <w:b w:val="false"/>
            <w:bCs w:val="false"/>
            <w:i w:val="false"/>
            <w:iCs w:val="false"/>
            <w:color w:val="C8104F"/>
            <w:u w:val="single"/>
          </w:rPr>
          <w:t xml:space="preserve">a16z: generative AI in the enterprise, 2024</w:t>
        </w:r>
      </w:hyperlink>
    </w:p>
    <w:p>
      <w:pPr>
        <w:pStyle w:val="ListParagraph"/>
        <w:numPr>
          <w:ilvl w:val="0"/>
          <w:numId w:val="2"/>
        </w:numPr>
        <w:spacing w:after="60" w:line="276"/>
      </w:pPr>
      <w:hyperlink w:history="1" r:id="rIdi7zmp6ptiy4rific1dj8x">
        <w:r>
          <w:rPr>
            <w:b w:val="false"/>
            <w:bCs w:val="false"/>
            <w:i w:val="false"/>
            <w:iCs w:val="false"/>
            <w:color w:val="C8104F"/>
            <w:u w:val="single"/>
          </w:rPr>
          <w:t xml:space="preserve">Menlo Ventures: 2025 mid-year LLM market update</w:t>
        </w:r>
      </w:hyperlink>
    </w:p>
    <w:p>
      <w:pPr>
        <w:pStyle w:val="ListParagraph"/>
        <w:numPr>
          <w:ilvl w:val="0"/>
          <w:numId w:val="2"/>
        </w:numPr>
        <w:spacing w:after="60" w:line="276"/>
      </w:pPr>
      <w:hyperlink w:history="1" r:id="rIdjumpkq_squwxhy5_eiow4">
        <w:r>
          <w:rPr>
            <w:b w:val="false"/>
            <w:bCs w:val="false"/>
            <w:i w:val="false"/>
            <w:iCs w:val="false"/>
            <w:color w:val="C8104F"/>
            <w:u w:val="single"/>
          </w:rPr>
          <w:t xml:space="preserve">Google Cloud: serve a model with vLLM on GKE</w:t>
        </w:r>
      </w:hyperlink>
    </w:p>
    <w:p>
      <w:pPr>
        <w:pStyle w:val="ListParagraph"/>
        <w:numPr>
          <w:ilvl w:val="0"/>
          <w:numId w:val="2"/>
        </w:numPr>
        <w:spacing w:after="60" w:line="276"/>
      </w:pPr>
      <w:hyperlink w:history="1" r:id="rId_lif_4jxc9gi2-akg9wdi">
        <w:r>
          <w:rPr>
            <w:b w:val="false"/>
            <w:bCs w:val="false"/>
            <w:i w:val="false"/>
            <w:iCs w:val="false"/>
            <w:color w:val="C8104F"/>
            <w:u w:val="single"/>
          </w:rPr>
          <w:t xml:space="preserve">Red Hat AI Inference Server announcement</w:t>
        </w:r>
      </w:hyperlink>
    </w:p>
    <w:p>
      <w:pPr>
        <w:pStyle w:val="ListParagraph"/>
        <w:numPr>
          <w:ilvl w:val="0"/>
          <w:numId w:val="2"/>
        </w:numPr>
        <w:spacing w:after="60" w:line="276"/>
      </w:pPr>
      <w:hyperlink w:history="1" r:id="rIdlsyq4abgxka6acyysu66x">
        <w:r>
          <w:rPr>
            <w:b w:val="false"/>
            <w:bCs w:val="false"/>
            <w:i w:val="false"/>
            <w:iCs w:val="false"/>
            <w:color w:val="C8104F"/>
            <w:u w:val="single"/>
          </w:rPr>
          <w:t xml:space="preserve">NVIDIA Dynamo feature matrix</w:t>
        </w:r>
      </w:hyperlink>
    </w:p>
    <w:p>
      <w:pPr>
        <w:spacing w:after="80"/>
      </w:pPr>
    </w:p>
    <w:p>
      <w:pPr>
        <w:spacing w:after="140" w:line="288"/>
      </w:pPr>
      <w:r>
        <w:rPr>
          <w:b/>
          <w:bCs/>
          <w:i w:val="false"/>
          <w:iCs w:val="false"/>
        </w:rPr>
        <w:t xml:space="preserve">Concepts, operations and security</w:t>
      </w:r>
    </w:p>
    <w:p>
      <w:pPr>
        <w:pStyle w:val="ListParagraph"/>
        <w:numPr>
          <w:ilvl w:val="0"/>
          <w:numId w:val="2"/>
        </w:numPr>
        <w:spacing w:after="60" w:line="276"/>
      </w:pPr>
      <w:hyperlink w:history="1" r:id="rIdy6jqch6fumi6ync1ltqvk">
        <w:r>
          <w:rPr>
            <w:b w:val="false"/>
            <w:bCs w:val="false"/>
            <w:i w:val="false"/>
            <w:iCs w:val="false"/>
            <w:color w:val="C8104F"/>
            <w:u w:val="single"/>
          </w:rPr>
          <w:t xml:space="preserve">vLLM metrics</w:t>
        </w:r>
      </w:hyperlink>
      <w:r>
        <w:rPr>
          <w:b w:val="false"/>
          <w:bCs w:val="false"/>
          <w:i w:val="false"/>
          <w:iCs w:val="false"/>
        </w:rPr>
        <w:t xml:space="preserve">, </w:t>
      </w:r>
      <w:hyperlink w:history="1" r:id="rIdz0-zxwcapijwgns2xxh4_">
        <w:r>
          <w:rPr>
            <w:b w:val="false"/>
            <w:bCs w:val="false"/>
            <w:i w:val="false"/>
            <w:iCs w:val="false"/>
            <w:color w:val="C8104F"/>
            <w:u w:val="single"/>
          </w:rPr>
          <w:t xml:space="preserve">vllm bench serve</w:t>
        </w:r>
      </w:hyperlink>
      <w:r>
        <w:rPr>
          <w:b w:val="false"/>
          <w:bCs w:val="false"/>
          <w:i w:val="false"/>
          <w:iCs w:val="false"/>
        </w:rPr>
        <w:t xml:space="preserve">, </w:t>
      </w:r>
      <w:hyperlink w:history="1" r:id="rIdajkx69jfxrpl1-n_1kxky">
        <w:r>
          <w:rPr>
            <w:b w:val="false"/>
            <w:bCs w:val="false"/>
            <w:i w:val="false"/>
            <w:iCs w:val="false"/>
            <w:color w:val="C8104F"/>
            <w:u w:val="single"/>
          </w:rPr>
          <w:t xml:space="preserve">LoRA adapters</w:t>
        </w:r>
      </w:hyperlink>
      <w:r>
        <w:rPr>
          <w:b w:val="false"/>
          <w:bCs w:val="false"/>
          <w:i w:val="false"/>
          <w:iCs w:val="false"/>
        </w:rPr>
        <w:t xml:space="preserve">, </w:t>
      </w:r>
      <w:hyperlink w:history="1" r:id="rIdw6fpgjopl8ksm8j375ymy">
        <w:r>
          <w:rPr>
            <w:b w:val="false"/>
            <w:bCs w:val="false"/>
            <w:i w:val="false"/>
            <w:iCs w:val="false"/>
            <w:color w:val="C8104F"/>
            <w:u w:val="single"/>
          </w:rPr>
          <w:t xml:space="preserve">structured outputs</w:t>
        </w:r>
      </w:hyperlink>
      <w:r>
        <w:rPr>
          <w:b w:val="false"/>
          <w:bCs w:val="false"/>
          <w:i w:val="false"/>
          <w:iCs w:val="false"/>
        </w:rPr>
        <w:t xml:space="preserve">, </w:t>
      </w:r>
      <w:hyperlink w:history="1" r:id="rIdngvq0sj6zqfsciglilffq">
        <w:r>
          <w:rPr>
            <w:b w:val="false"/>
            <w:bCs w:val="false"/>
            <w:i w:val="false"/>
            <w:iCs w:val="false"/>
            <w:color w:val="C8104F"/>
            <w:u w:val="single"/>
          </w:rPr>
          <w:t xml:space="preserve">engine arguments</w:t>
        </w:r>
      </w:hyperlink>
    </w:p>
    <w:p>
      <w:pPr>
        <w:pStyle w:val="ListParagraph"/>
        <w:numPr>
          <w:ilvl w:val="0"/>
          <w:numId w:val="2"/>
        </w:numPr>
        <w:spacing w:after="60" w:line="276"/>
      </w:pPr>
      <w:hyperlink w:history="1" r:id="rIdi-l-psifod9kejidil1ey">
        <w:r>
          <w:rPr>
            <w:b w:val="false"/>
            <w:bCs w:val="false"/>
            <w:i w:val="false"/>
            <w:iCs w:val="false"/>
            <w:color w:val="C8104F"/>
            <w:u w:val="single"/>
          </w:rPr>
          <w:t xml:space="preserve">Bifrost multi-node deployment</w:t>
        </w:r>
      </w:hyperlink>
      <w:r>
        <w:rPr>
          <w:b w:val="false"/>
          <w:bCs w:val="false"/>
          <w:i w:val="false"/>
          <w:iCs w:val="false"/>
        </w:rPr>
        <w:t xml:space="preserve">, </w:t>
      </w:r>
      <w:hyperlink w:history="1" r:id="rId7qik9zxhjcpecrjn9iqjk">
        <w:r>
          <w:rPr>
            <w:b w:val="false"/>
            <w:bCs w:val="false"/>
            <w:i w:val="false"/>
            <w:iCs w:val="false"/>
            <w:color w:val="C8104F"/>
            <w:u w:val="single"/>
          </w:rPr>
          <w:t xml:space="preserve">Bifrost telemetry</w:t>
        </w:r>
      </w:hyperlink>
    </w:p>
    <w:p>
      <w:pPr>
        <w:pStyle w:val="ListParagraph"/>
        <w:numPr>
          <w:ilvl w:val="0"/>
          <w:numId w:val="2"/>
        </w:numPr>
        <w:spacing w:after="60" w:line="276"/>
      </w:pPr>
      <w:hyperlink w:history="1" r:id="rIdtbtmumhlnoaqskkf2ckyh">
        <w:r>
          <w:rPr>
            <w:b w:val="false"/>
            <w:bCs w:val="false"/>
            <w:i w:val="false"/>
            <w:iCs w:val="false"/>
            <w:color w:val="C8104F"/>
            <w:u w:val="single"/>
          </w:rPr>
          <w:t xml:space="preserve">OWASP Top 10 for LLM Applications 2025</w:t>
        </w:r>
      </w:hyperlink>
    </w:p>
    <w:p>
      <w:pPr>
        <w:pStyle w:val="ListParagraph"/>
        <w:numPr>
          <w:ilvl w:val="0"/>
          <w:numId w:val="2"/>
        </w:numPr>
        <w:spacing w:after="60" w:line="276"/>
      </w:pPr>
      <w:hyperlink w:history="1" r:id="rIddbyyzjtv8a7wl3r9utub7">
        <w:r>
          <w:rPr>
            <w:b w:val="false"/>
            <w:bCs w:val="false"/>
            <w:i w:val="false"/>
            <w:iCs w:val="false"/>
            <w:color w:val="C8104F"/>
            <w:u w:val="single"/>
          </w:rPr>
          <w:t xml:space="preserve">CloudWatch agent: Prometheus metrics on EC2</w:t>
        </w:r>
      </w:hyperlink>
    </w:p>
    <w:p>
      <w:pPr>
        <w:pStyle w:val="ListParagraph"/>
        <w:numPr>
          <w:ilvl w:val="0"/>
          <w:numId w:val="2"/>
        </w:numPr>
        <w:spacing w:after="60" w:line="276"/>
      </w:pPr>
      <w:r>
        <w:rPr>
          <w:b w:val="false"/>
          <w:bCs w:val="false"/>
          <w:i w:val="false"/>
          <w:iCs w:val="false"/>
        </w:rPr>
        <w:t xml:space="preserve">Instance specifications: </w:t>
      </w:r>
      <w:hyperlink w:history="1" r:id="rId1jrtoo5lglau_y4ypncqs">
        <w:r>
          <w:rPr>
            <w:b w:val="false"/>
            <w:bCs w:val="false"/>
            <w:i w:val="false"/>
            <w:iCs w:val="false"/>
            <w:color w:val="C8104F"/>
            <w:u w:val="single"/>
          </w:rPr>
          <w:t xml:space="preserve">G6e</w:t>
        </w:r>
      </w:hyperlink>
      <w:r>
        <w:rPr>
          <w:b w:val="false"/>
          <w:bCs w:val="false"/>
          <w:i w:val="false"/>
          <w:iCs w:val="false"/>
        </w:rPr>
        <w:t xml:space="preserve">, </w:t>
      </w:r>
      <w:hyperlink w:history="1" r:id="rIdfmiccn9el8twwvkemzwjh">
        <w:r>
          <w:rPr>
            <w:b w:val="false"/>
            <w:bCs w:val="false"/>
            <w:i w:val="false"/>
            <w:iCs w:val="false"/>
            <w:color w:val="C8104F"/>
            <w:u w:val="single"/>
          </w:rPr>
          <w:t xml:space="preserve">G7e</w:t>
        </w:r>
      </w:hyperlink>
      <w:r>
        <w:rPr>
          <w:b w:val="false"/>
          <w:bCs w:val="false"/>
          <w:i w:val="false"/>
          <w:iCs w:val="false"/>
        </w:rPr>
        <w:t xml:space="preserve">, </w:t>
      </w:r>
      <w:hyperlink w:history="1" r:id="rIdofg2sj1t_h44ivgw49yif">
        <w:r>
          <w:rPr>
            <w:b w:val="false"/>
            <w:bCs w:val="false"/>
            <w:i w:val="false"/>
            <w:iCs w:val="false"/>
            <w:color w:val="C8104F"/>
            <w:u w:val="single"/>
          </w:rPr>
          <w:t xml:space="preserve">P5</w:t>
        </w:r>
      </w:hyperlink>
      <w:r>
        <w:rPr>
          <w:b w:val="false"/>
          <w:bCs w:val="false"/>
          <w:i w:val="false"/>
          <w:iCs w:val="false"/>
        </w:rPr>
        <w:t xml:space="preserve">; </w:t>
      </w:r>
      <w:hyperlink w:history="1" r:id="rIdai9qv3cfehts99vbiuok_">
        <w:r>
          <w:rPr>
            <w:b w:val="false"/>
            <w:bCs w:val="false"/>
            <w:i w:val="false"/>
            <w:iCs w:val="false"/>
            <w:color w:val="C8104F"/>
            <w:u w:val="single"/>
          </w:rPr>
          <w:t xml:space="preserve">EC2 On-Demand pricing</w:t>
        </w:r>
      </w:hyperlink>
      <w:r>
        <w:rPr>
          <w:b w:val="false"/>
          <w:bCs w:val="false"/>
          <w:i w:val="false"/>
          <w:iCs w:val="false"/>
        </w:rPr>
        <w:t xml:space="preserve">, </w:t>
      </w:r>
      <w:hyperlink w:history="1" r:id="rIdxo7zxc7jy-7t_ctttkihc">
        <w:r>
          <w:rPr>
            <w:b w:val="false"/>
            <w:bCs w:val="false"/>
            <w:i w:val="false"/>
            <w:iCs w:val="false"/>
            <w:color w:val="C8104F"/>
            <w:u w:val="single"/>
          </w:rPr>
          <w:t xml:space="preserve">AWS Pricing Calculator</w:t>
        </w:r>
      </w:hyperlink>
    </w:p>
    <w:p>
      <w:pPr>
        <w:pStyle w:val="ListParagraph"/>
        <w:numPr>
          <w:ilvl w:val="0"/>
          <w:numId w:val="2"/>
        </w:numPr>
        <w:spacing w:after="60" w:line="276"/>
      </w:pPr>
      <w:r>
        <w:rPr>
          <w:b w:val="false"/>
          <w:bCs w:val="false"/>
          <w:i w:val="false"/>
          <w:iCs w:val="false"/>
        </w:rPr>
        <w:t xml:space="preserve">Evaluation tools: </w:t>
      </w:r>
      <w:hyperlink w:history="1" r:id="rIdshun-ezfrvprhruwzyl9a">
        <w:r>
          <w:rPr>
            <w:b w:val="false"/>
            <w:bCs w:val="false"/>
            <w:i w:val="false"/>
            <w:iCs w:val="false"/>
            <w:color w:val="C8104F"/>
            <w:u w:val="single"/>
          </w:rPr>
          <w:t xml:space="preserve">lm-evaluation-harness</w:t>
        </w:r>
      </w:hyperlink>
      <w:r>
        <w:rPr>
          <w:b w:val="false"/>
          <w:bCs w:val="false"/>
          <w:i w:val="false"/>
          <w:iCs w:val="false"/>
        </w:rPr>
        <w:t xml:space="preserve">, </w:t>
      </w:r>
      <w:hyperlink w:history="1" r:id="rIdihhfsp3qmwx4f5b7vjhn0">
        <w:r>
          <w:rPr>
            <w:b w:val="false"/>
            <w:bCs w:val="false"/>
            <w:i w:val="false"/>
            <w:iCs w:val="false"/>
            <w:color w:val="C8104F"/>
            <w:u w:val="single"/>
          </w:rPr>
          <w:t xml:space="preserve">promptfoo</w:t>
        </w:r>
      </w:hyperlink>
      <w:r>
        <w:rPr>
          <w:b w:val="false"/>
          <w:bCs w:val="false"/>
          <w:i w:val="false"/>
          <w:iCs w:val="false"/>
        </w:rPr>
        <w:t xml:space="preserve">, </w:t>
      </w:r>
      <w:hyperlink w:history="1" r:id="rIdvoh7ge3fdtead646sjro6">
        <w:r>
          <w:rPr>
            <w:b w:val="false"/>
            <w:bCs w:val="false"/>
            <w:i w:val="false"/>
            <w:iCs w:val="false"/>
            <w:color w:val="C8104F"/>
            <w:u w:val="single"/>
          </w:rPr>
          <w:t xml:space="preserve">Ragas</w:t>
        </w:r>
      </w:hyperlink>
    </w:p>
    <w:p>
      <w:pPr>
        <w:spacing w:after="80"/>
      </w:pP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C6677"/>
        <w:sz w:val="16"/>
        <w:szCs w:val="16"/>
      </w:rPr>
      <w:t xml:space="preserve">github.com/itscloudram/llm</w:t>
    </w:r>
    <w:r>
      <w:t xml:space="preserve">	</w:t>
    </w:r>
    <w:r>
      <w:rPr>
        <w:color w:val="6C66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C6677"/>
        <w:sz w:val="16"/>
        <w:szCs w:val="16"/>
      </w:rPr>
      <w:t xml:space="preserve">github.com/itscloudram/llm</w:t>
    </w:r>
    <w:r>
      <w:t xml:space="preserve">	</w:t>
    </w:r>
    <w:r>
      <w:rPr>
        <w:color w:val="6C66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0EA" w:sz="4" w:space="4"/>
      </w:pBdr>
    </w:pPr>
    <w:r>
      <w:rPr>
        <w:color w:val="6C6677"/>
        <w:sz w:val="16"/>
        <w:szCs w:val="16"/>
      </w:rPr>
      <w:t xml:space="preserve">Qwen3.8-27B on Amazon EC2  ·  Solution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0EA" w:sz="4" w:space="4"/>
      </w:pBdr>
      <w:tabs>
        <w:tab w:val="right" w:pos="9638"/>
      </w:tabs>
    </w:pPr>
    <w:r>
      <w:rPr>
        <w:color w:val="6C6677"/>
        <w:sz w:val="16"/>
        <w:szCs w:val="16"/>
      </w:rPr>
      <w:t xml:space="preserve">Qwen3.8-27B on Amazon EC2  ·  Solution Guide</w:t>
    </w:r>
    <w:r>
      <w:t xml:space="preserve">	</w:t>
    </w:r>
    <w:fldSimple w:instr="STYLEREF &quot;Heading 1&quot;">
      <w:r>
        <w:t xml:space="preserve"/>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8104F"/>
      </w:rPr>
    </w:lvl>
    <w:lvl w:ilvl="1" w15:tentative="1">
      <w:start w:val="1"/>
      <w:numFmt w:val="bullet"/>
      <w:lvlText w:val="–"/>
      <w:lvlJc w:val="left"/>
      <w:pPr>
        <w:ind w:left="720" w:hanging="240"/>
      </w:pPr>
      <w:rPr>
        <w:color w:val="C8104F"/>
      </w:rPr>
    </w:lvl>
    <w:lvl w:ilvl="2" w15:tentative="1">
      <w:start w:val="1"/>
      <w:numFmt w:val="bullet"/>
      <w:lvlText w:val="·"/>
      <w:lvlJc w:val="left"/>
      <w:pPr>
        <w:ind w:left="1080" w:hanging="240"/>
      </w:pPr>
      <w:rPr>
        <w:color w:val="C8104F"/>
      </w:rPr>
    </w:lvl>
  </w:abstractNum>
  <w:abstractNum w:abstractNumId="3" w15:restartNumberingAfterBreak="0">
    <w:multiLevelType w:val="hybridMultilevel"/>
    <w:lvl w:ilvl="0" w15:tentative="1">
      <w:start w:val="1"/>
      <w:numFmt w:val="decimal"/>
      <w:lvlText w:val="%1."/>
      <w:lvlJc w:val="left"/>
      <w:pPr>
        <w:ind w:left="400" w:hanging="300"/>
      </w:pPr>
      <w:rPr>
        <w:b/>
        <w:bCs/>
        <w:color w:val="C8104F"/>
      </w:rPr>
    </w:lvl>
    <w:lvl w:ilvl="1" w15:tentative="1">
      <w:start w:val="1"/>
      <w:numFmt w:val="lowerLetter"/>
      <w:lvlText w:val="%2."/>
      <w:lvlJc w:val="left"/>
      <w:pPr>
        <w:ind w:left="760" w:hanging="300"/>
      </w:pPr>
      <w:rPr>
        <w:b/>
        <w:bCs/>
        <w:color w:val="C8104F"/>
      </w:rPr>
    </w:lvl>
    <w:lvl w:ilvl="2" w15:tentative="1">
      <w:start w:val="1"/>
      <w:numFmt w:val="lowerRoman"/>
      <w:lvlText w:val="%3."/>
      <w:lvlJc w:val="left"/>
      <w:pPr>
        <w:ind w:left="1120" w:hanging="300"/>
      </w:pPr>
      <w:rPr>
        <w:b/>
        <w:bCs/>
        <w:color w:val="C8104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554"/>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outlineLvl w:val="0"/>
    </w:pPr>
    <w:rPr>
      <w:rFonts w:ascii="Calibri" w:cs="Calibri" w:eastAsia="Calibri" w:hAnsi="Calibri"/>
      <w:b/>
      <w:bCs/>
      <w:color w:val="1B1922"/>
      <w:sz w:val="40"/>
      <w:szCs w:val="40"/>
    </w:rPr>
  </w:style>
  <w:style w:type="paragraph" w:styleId="Heading2">
    <w:name w:val="Heading 2"/>
    <w:basedOn w:val="Normal"/>
    <w:next w:val="Normal"/>
    <w:qFormat/>
    <w:pPr>
      <w:pBdr>
        <w:bottom w:val="single" w:color="E4E0EA" w:sz="4" w:space="4"/>
      </w:pBdr>
      <w:spacing w:after="120" w:before="320"/>
      <w:outlineLvl w:val="1"/>
    </w:pPr>
    <w:rPr>
      <w:rFonts w:ascii="Calibri" w:cs="Calibri" w:eastAsia="Calibri" w:hAnsi="Calibri"/>
      <w:b/>
      <w:bCs/>
      <w:color w:val="1B192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C8104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vpua6el4mad0qjqvruf7v" Type="http://schemas.openxmlformats.org/officeDocument/2006/relationships/hyperlink" Target="https://claude.ai/artifact/JmfPaYGYuj8Hgm8hBrgcfA" TargetMode="External"/><Relationship Id="rIdase4egidws4i9yea0brot" Type="http://schemas.openxmlformats.org/officeDocument/2006/relationships/hyperlink" Target="https://github.com/itscloudram/llm/blob/main/docs/GUIDE.md" TargetMode="External"/><Relationship Id="rIdjml9hcmecixoa5piwym64" Type="http://schemas.openxmlformats.org/officeDocument/2006/relationships/hyperlink" Target="https://github.com/itscloudram/llm" TargetMode="External"/><Relationship Id="rIdm8rtljddzkfe6aeaaaisw" Type="http://schemas.openxmlformats.org/officeDocument/2006/relationships/hyperlink" Target="https://claude.ai/artifact/JmfPaYGYuj8Hgm8hBrgcfA" TargetMode="External"/><Relationship Id="rIdcklv5fat-jxjhbh05xekb" Type="http://schemas.openxmlformats.org/officeDocument/2006/relationships/hyperlink" Target="https://github.com/itscloudram/llm/blob/main/docs/site/index.html" TargetMode="External"/><Relationship Id="rIdbzbctn5mnvfvakqsxlfdj" Type="http://schemas.openxmlformats.org/officeDocument/2006/relationships/hyperlink" Target="https://github.com/itscloudram/llm/blob/main/docs/GUIDE.md" TargetMode="External"/><Relationship Id="rId4ox_d1y62cip00jmxnwb8" Type="http://schemas.openxmlformats.org/officeDocument/2006/relationships/hyperlink" Target="https://github.com/itscloudram/llm/blob/main/docs/Solution-Guide.docx" TargetMode="External"/><Relationship Id="rIdyyj3g7smv-ks-6mqxyoqj" Type="http://schemas.openxmlformats.org/officeDocument/2006/relationships/hyperlink" Target="https://huggingface.co/Qwen/Qwen3.8-27B-FP8/blob/017b9c7af6b5689d5dd426a76e0bc077eb5ca20a/config.json" TargetMode="External"/><Relationship Id="rIdsn3clgqpxdub_ma-t3l__" Type="http://schemas.openxmlformats.org/officeDocument/2006/relationships/hyperlink" Target="https://huggingface.co/Qwen/Qwen3.8-27B-FP8/raw/017b9c7af6b5689d5dd426a76e0bc077eb5ca20a/config.json" TargetMode="External"/><Relationship Id="rIdvytkmlyynx_k02vf7cylo" Type="http://schemas.openxmlformats.org/officeDocument/2006/relationships/hyperlink" Target="https://developer.nvidia.com/blog/mastering-llm-techniques-inference-optimization/" TargetMode="External"/><Relationship Id="rIdjc2zhm9dt5wgm3vwjs-ob" Type="http://schemas.openxmlformats.org/officeDocument/2006/relationships/hyperlink" Target="https://www.databricks.com/blog/llm-inference-performance-engineering-best-practices" TargetMode="External"/><Relationship Id="rIdshaundb6evmffd3_vgez3" Type="http://schemas.openxmlformats.org/officeDocument/2006/relationships/hyperlink" Target="https://www.nvidia.com/en-us/data-center/l40s/" TargetMode="External"/><Relationship Id="rIddauk0lskd24xsotigd_xe" Type="http://schemas.openxmlformats.org/officeDocument/2006/relationships/hyperlink" Target="https://huggingface.co/Qwen/Qwen3.8-27B-FP8" TargetMode="External"/><Relationship Id="rId72xmapoiflo3ljovzy3ss" Type="http://schemas.openxmlformats.org/officeDocument/2006/relationships/hyperlink" Target="https://docs.vllm.ai/en/latest/features/quantization/llm_compressor/fp8/" TargetMode="External"/><Relationship Id="rIdjpyjimx3_wvoeu8mb3hnu" Type="http://schemas.openxmlformats.org/officeDocument/2006/relationships/hyperlink" Target="https://github.com/QwenLM/Qwen3.8/issues/217" TargetMode="External"/><Relationship Id="rIdtout4ihxuc5-adnosxfgk" Type="http://schemas.openxmlformats.org/officeDocument/2006/relationships/hyperlink" Target="https://github.com/maximhq/bifrost/issues/6193" TargetMode="External"/><Relationship Id="rIdpyawmr8amcpv73izj3-fw" Type="http://schemas.openxmlformats.org/officeDocument/2006/relationships/hyperlink" Target="https://huggingface.co/Qwen/Qwen3.8-27B-FP8" TargetMode="External"/><Relationship Id="rIddlbpztfbldcocilonudxy" Type="http://schemas.openxmlformats.org/officeDocument/2006/relationships/hyperlink" Target="https://docs.vllm.ai/en/latest/configuration/engine_args.html" TargetMode="External"/><Relationship Id="rIdegxkdigkw8etji5mabcp9" Type="http://schemas.openxmlformats.org/officeDocument/2006/relationships/hyperlink" Target="https://recipes.vllm.ai/Qwen/Qwen3.8-27B" TargetMode="External"/><Relationship Id="rId6ngzckaidmermiq4fmoax" Type="http://schemas.openxmlformats.org/officeDocument/2006/relationships/hyperlink" Target="https://huggingface.co/Qwen/Qwen3.8-27B-FP8" TargetMode="External"/><Relationship Id="rIdq0ovp-4v5-nclah_cszi0" Type="http://schemas.openxmlformats.org/officeDocument/2006/relationships/hyperlink" Target="https://a16z.com/generative-ai-enterprise-2024/" TargetMode="External"/><Relationship Id="rIdkdy93-l8puvbl73sa0su5" Type="http://schemas.openxmlformats.org/officeDocument/2006/relationships/hyperlink" Target="https://menlovc.com/perspective/2025-mid-year-llm-market-update/" TargetMode="External"/><Relationship Id="rIdryca3nul2i4whrueek9xe" Type="http://schemas.openxmlformats.org/officeDocument/2006/relationships/hyperlink" Target="https://huggingface.co/Qwen/Qwen3.8-27B" TargetMode="External"/><Relationship Id="rIdmind5ez9x60ed73gcf-qx" Type="http://schemas.openxmlformats.org/officeDocument/2006/relationships/hyperlink" Target="https://huggingface.co/Qwen/Qwen3.8-27B" TargetMode="External"/><Relationship Id="rIdz1a-qn1byz5rm5zphhgn5" Type="http://schemas.openxmlformats.org/officeDocument/2006/relationships/hyperlink" Target="https://huggingface.co/Qwen/Qwen3.8-27B" TargetMode="External"/><Relationship Id="rIdof42p8krg5j-p2hdcq-ad" Type="http://schemas.openxmlformats.org/officeDocument/2006/relationships/hyperlink" Target="https://huggingface.co/Qwen/Qwen3.8-27B" TargetMode="External"/><Relationship Id="rIdzt9lajepwlk2onos2hzwk" Type="http://schemas.openxmlformats.org/officeDocument/2006/relationships/hyperlink" Target="https://huggingface.co/Qwen/Qwen3.8-27B-FP8/raw/017b9c7af6b5689d5dd426a76e0bc077eb5ca20a/config.json" TargetMode="External"/><Relationship Id="rId1fbjp5k5zxqbvrp2hueri" Type="http://schemas.openxmlformats.org/officeDocument/2006/relationships/hyperlink" Target="https://huggingface.co/Qwen/Qwen3.8-27B" TargetMode="External"/><Relationship Id="rIdtrzcxb8vlr2nm3glwdbiz" Type="http://schemas.openxmlformats.org/officeDocument/2006/relationships/hyperlink" Target="https://huggingface.co/Qwen/Qwen3.8-27B" TargetMode="External"/><Relationship Id="rId2ztmatmzho8tzjgsehlxn" Type="http://schemas.openxmlformats.org/officeDocument/2006/relationships/hyperlink" Target="https://huggingface.co/Qwen/Qwen3.8-27B" TargetMode="External"/><Relationship Id="rId7twfqc46gdihxkmczbnpm" Type="http://schemas.openxmlformats.org/officeDocument/2006/relationships/hyperlink" Target="https://huggingface.co/Qwen/Qwen3.8-27B-FP8/raw/017b9c7af6b5689d5dd426a76e0bc077eb5ca20a/config.json" TargetMode="External"/><Relationship Id="rId2s6mgthmhlxpaekoaxvjh" Type="http://schemas.openxmlformats.org/officeDocument/2006/relationships/hyperlink" Target="https://huggingface.co/Qwen/Qwen3.8-27B-FP8/raw/017b9c7af6b5689d5dd426a76e0bc077eb5ca20a/config.json" TargetMode="External"/><Relationship Id="rIdrpraqxhcclx-fhppczjk8" Type="http://schemas.openxmlformats.org/officeDocument/2006/relationships/hyperlink" Target="https://arxiv.org/abs/2309.06180" TargetMode="External"/><Relationship Id="rIduqxflqebljqpvex-7lqpk" Type="http://schemas.openxmlformats.org/officeDocument/2006/relationships/hyperlink" Target="https://vllm.ai/blog/2023-06-20-vllm" TargetMode="External"/><Relationship Id="rIdox1ne5qgzp9ugcmiabexx" Type="http://schemas.openxmlformats.org/officeDocument/2006/relationships/hyperlink" Target="https://www.usenix.org/conference/osdi22/presentation/yu" TargetMode="External"/><Relationship Id="rIdvllrujzxnaahnlew3fc8b" Type="http://schemas.openxmlformats.org/officeDocument/2006/relationships/hyperlink" Target="https://www.anyscale.com/blog/continuous-batching-llm-inference" TargetMode="External"/><Relationship Id="rIdtevvflnxlqgzohrdh4t_z" Type="http://schemas.openxmlformats.org/officeDocument/2006/relationships/hyperlink" Target="https://docs.vllm.ai/en/latest/" TargetMode="External"/><Relationship Id="rIdkofdqfgzzrp2smrw3jdpe" Type="http://schemas.openxmlformats.org/officeDocument/2006/relationships/hyperlink" Target="https://docs.vllm.ai/en/latest/features/speculative_decoding/mtp/" TargetMode="External"/><Relationship Id="rIdbcqyswbv_-inq4jfpi0m9" Type="http://schemas.openxmlformats.org/officeDocument/2006/relationships/hyperlink" Target="https://pytorch.org/blog/pytorch-foundation-welcomes-vllm/" TargetMode="External"/><Relationship Id="rIdvf52yaek4tdu6unyhwm14" Type="http://schemas.openxmlformats.org/officeDocument/2006/relationships/hyperlink" Target="https://aws.amazon.com/blogs/machine-learning/supercharge-your-llm-performance-with-amazon-sagemaker-large-model-inference-container-v15/" TargetMode="External"/><Relationship Id="rIdqcjyqgjtpdsfuqzzwu6kj" Type="http://schemas.openxmlformats.org/officeDocument/2006/relationships/hyperlink" Target="https://docs.aws.amazon.com/deep-learning-containers/latest/devguide/dlc-vllm-ec2.html" TargetMode="External"/><Relationship Id="rIdawbbjhlyk4tnijjufdz0m" Type="http://schemas.openxmlformats.org/officeDocument/2006/relationships/hyperlink" Target="https://aws.amazon.com/blogs/machine-learning/how-amazon-scaled-rufus-by-building-multi-node-inference-using-aws-trainium-chips-and-vllm" TargetMode="External"/><Relationship Id="rIdkaswakqtpyxyuf6uerywg" Type="http://schemas.openxmlformats.org/officeDocument/2006/relationships/hyperlink" Target="https://docs.cloud.google.com/kubernetes-engine/docs/tutorials/serve-gemma-gpu-vllm" TargetMode="External"/><Relationship Id="rIdhfx9l0wykhdppb5owrw4o" Type="http://schemas.openxmlformats.org/officeDocument/2006/relationships/hyperlink" Target="https://www.businesswire.com/news/home/20250520450429/en" TargetMode="External"/><Relationship Id="rIdytvu3mm7es-pxkknvhca8" Type="http://schemas.openxmlformats.org/officeDocument/2006/relationships/hyperlink" Target="https://docs.nvidia.com/dynamo/v1.2.0/resources/feature-matrix" TargetMode="External"/><Relationship Id="rIdnabqqgfepvj_dpevahrek" Type="http://schemas.openxmlformats.org/officeDocument/2006/relationships/hyperlink" Target="https://github.com/vllm-project/vllm" TargetMode="External"/><Relationship Id="rIdih4wznjgngjgs4dfgdi8l" Type="http://schemas.openxmlformats.org/officeDocument/2006/relationships/hyperlink" Target="https://www.gartner.com/en/documents/7051698" TargetMode="External"/><Relationship Id="rIdmcqjqwa-2de8h5dirufpm" Type="http://schemas.openxmlformats.org/officeDocument/2006/relationships/hyperlink" Target="https://docs.aws.amazon.com/solutions/multi-provider-generative-ai-gateway-on-aws/" TargetMode="External"/><Relationship Id="rIds94dggcurlithndrw_tdf" Type="http://schemas.openxmlformats.org/officeDocument/2006/relationships/hyperlink" Target="https://aws.amazon.com/blogs/machine-learning/streamline-ai-operations-with-the-multi-provider-generative-ai-gateway-reference-architecture" TargetMode="External"/><Relationship Id="rIdjdh6b94o9jbkbypopfmif" Type="http://schemas.openxmlformats.org/officeDocument/2006/relationships/hyperlink" Target="https://developers.cloudflare.com/ai-gateway/" TargetMode="External"/><Relationship Id="rId6wk1ea3rvkifh3toe5hvi" Type="http://schemas.openxmlformats.org/officeDocument/2006/relationships/hyperlink" Target="https://developer.konghq.com/ai-gateway/" TargetMode="External"/><Relationship Id="rIdwvwivjbwieymufip3ouf1" Type="http://schemas.openxmlformats.org/officeDocument/2006/relationships/hyperlink" Target="https://docs.getbifrost.ai/features/governance/virtual-keys" TargetMode="External"/><Relationship Id="rId2u0y3ffzfwseln0amne1b" Type="http://schemas.openxmlformats.org/officeDocument/2006/relationships/hyperlink" Target="https://docs.litellm.ai/docs/proxy/virtual_keys" TargetMode="External"/><Relationship Id="rIdqlbpxx5xjrwenrxff0i1m" Type="http://schemas.openxmlformats.org/officeDocument/2006/relationships/hyperlink" Target="https://docs.getbifrost.ai/providers/supported-providers/vllm" TargetMode="External"/><Relationship Id="rIdp2jbpt64yranojhial1_4" Type="http://schemas.openxmlformats.org/officeDocument/2006/relationships/hyperlink" Target="https://www.getmaxim.ai/bifrost/resources/benchmarks" TargetMode="External"/><Relationship Id="rIdi8bwbpcbodn7ionmx13of" Type="http://schemas.openxmlformats.org/officeDocument/2006/relationships/hyperlink" Target="https://github.com/maximhq/bifrost/issues/6193" TargetMode="External"/><Relationship Id="rIdk27leu1rghayta-htnhdm" Type="http://schemas.openxmlformats.org/officeDocument/2006/relationships/hyperlink" Target="https://aws.amazon.com/ec2/instance-types/g6e/" TargetMode="External"/><Relationship Id="rId0c0cntrfue_jflehhidp3" Type="http://schemas.openxmlformats.org/officeDocument/2006/relationships/hyperlink" Target="https://aws.amazon.com/ec2/instance-types/g7e/" TargetMode="External"/><Relationship Id="rIdwgstyogm0umgusnytyn_m" Type="http://schemas.openxmlformats.org/officeDocument/2006/relationships/hyperlink" Target="https://aws.amazon.com/ec2/instance-types/p5/" TargetMode="External"/><Relationship Id="rIdxecmbwpv87rigpn2lrkdb" Type="http://schemas.openxmlformats.org/officeDocument/2006/relationships/hyperlink" Target="https://www.doit.com/compute/compute/aws/us-east-1/p5.4xlarge" TargetMode="External"/><Relationship Id="rIda2x9e1rbpdvwh0zvsf_rn" Type="http://schemas.openxmlformats.org/officeDocument/2006/relationships/hyperlink" Target="https://aws.amazon.com/ec2/instance-types/g6e/" TargetMode="External"/><Relationship Id="rIdb_bgv73x1wkgosxlat_yc" Type="http://schemas.openxmlformats.org/officeDocument/2006/relationships/hyperlink" Target="https://www.devzero.io/instances/aws/g6e.12xlarge" TargetMode="External"/><Relationship Id="rIdigu3xr8qp4nlpofl3xw2c" Type="http://schemas.openxmlformats.org/officeDocument/2006/relationships/hyperlink" Target="https://www.nvidia.com/en-us/data-center/l40s/" TargetMode="External"/><Relationship Id="rId0euejfprmlaczkbuu0wfn" Type="http://schemas.openxmlformats.org/officeDocument/2006/relationships/hyperlink" Target="https://www.nvidia.com/en-us/data-center/rtx-pro-6000-blackwell-server-edition/" TargetMode="External"/><Relationship Id="rId_tubk0yjp62tmeibsumih" Type="http://schemas.openxmlformats.org/officeDocument/2006/relationships/hyperlink" Target="https://www.nvidia.com/en-us/data-center/h100/" TargetMode="External"/><Relationship Id="rIdhva4lzwpdocox5fjhkgr6" Type="http://schemas.openxmlformats.org/officeDocument/2006/relationships/hyperlink" Target="https://docs.aws.amazon.com/AWSEC2/latest/UserGuide/ec2-capacity-reservations.html" TargetMode="External"/><Relationship Id="rIdula3tpa9ofeaksv_ux77s" Type="http://schemas.openxmlformats.org/officeDocument/2006/relationships/hyperlink" Target="https://docs.aws.amazon.com/AWSEC2/latest/UserGuide/capacity-reservations-pricing-billing.html" TargetMode="External"/><Relationship Id="rIduv2xiqnk7cm6immoaqn_t" Type="http://schemas.openxmlformats.org/officeDocument/2006/relationships/hyperlink" Target="https://docs.aws.amazon.com/AWSEC2/latest/UserGuide/ec2-capacity-blocks.html" TargetMode="External"/><Relationship Id="rIddardgskz_eccdgz1zwu4u" Type="http://schemas.openxmlformats.org/officeDocument/2006/relationships/hyperlink" Target="https://docs.aws.amazon.com/AWSEC2/latest/UserGuide/capacity-blocks-pricing-billing.html" TargetMode="External"/><Relationship Id="rId32gjjkjsyi5z5e0rqedmx" Type="http://schemas.openxmlformats.org/officeDocument/2006/relationships/hyperlink" Target="https://github.com/itscloudram/llm" TargetMode="External"/><Relationship Id="rIdnlqaclezb2wpglsjntigs" Type="http://schemas.openxmlformats.org/officeDocument/2006/relationships/hyperlink" Target="https://github.com/itscloudram/llm/blob/main/cloudformation/llm-qwen-gpu-bifrost.yaml" TargetMode="External"/><Relationship Id="rIdfyu0t8obtmvgvkaasnl4x" Type="http://schemas.openxmlformats.org/officeDocument/2006/relationships/hyperlink" Target="https://github.com/itscloudram/llm/blob/main/cloudformation/params/params-g6e.json" TargetMode="External"/><Relationship Id="rIdeibaf9msoecs__wzg3xy_" Type="http://schemas.openxmlformats.org/officeDocument/2006/relationships/hyperlink" Target="https://github.com/itscloudram/llm/blob/main/cloudformation/params/params-g7e.json" TargetMode="External"/><Relationship Id="rIdlddl69s-t5eukjbse4ykw" Type="http://schemas.openxmlformats.org/officeDocument/2006/relationships/hyperlink" Target="https://github.com/itscloudram/llm/blob/main/cloudformation/params/params-p5.json" TargetMode="External"/><Relationship Id="rId8qnnejltz355a2i6pxz9h" Type="http://schemas.openxmlformats.org/officeDocument/2006/relationships/hyperlink" Target="https://github.com/itscloudram/llm/blob/main/cloudformation/previous/llm-qwen-g7e-bifrost.v1.yaml" TargetMode="External"/><Relationship Id="rIdnrintubxr2gt_0yo__ojm" Type="http://schemas.openxmlformats.org/officeDocument/2006/relationships/hyperlink" Target="https://github.com/itscloudram/llm/blob/main/cloudformation/previous/llm-qwen-g7e-bifrost.v1.params.json" TargetMode="External"/><Relationship Id="rIdlvkfcfn_pvqm1wnhayfx8" Type="http://schemas.openxmlformats.org/officeDocument/2006/relationships/hyperlink" Target="https://github.com/itscloudram/llm/blob/main/scripts/reserve-gpu.sh" TargetMode="External"/><Relationship Id="rIdr9j8kp0x_av_iv6rpqdn4" Type="http://schemas.openxmlformats.org/officeDocument/2006/relationships/hyperlink" Target="https://github.com/itscloudram/llm/blob/main/scripts/verify-llm-host.sh" TargetMode="External"/><Relationship Id="rId9qbtluqo2bwayds1bgzlv" Type="http://schemas.openxmlformats.org/officeDocument/2006/relationships/hyperlink" Target="https://github.com/itscloudram/llm/blob/main/scripts/llm-admin.py" TargetMode="External"/><Relationship Id="rIdy-wyk12kfmmgachojd2c9" Type="http://schemas.openxmlformats.org/officeDocument/2006/relationships/hyperlink" Target="https://github.com/itscloudram/llm/tree/main/apps/qwen-chat" TargetMode="External"/><Relationship Id="rIds5hdagm25zrvkbdgj9umm" Type="http://schemas.openxmlformats.org/officeDocument/2006/relationships/hyperlink" Target="https://github.com/itscloudram/llm/blob/main/docs/architecture.png" TargetMode="External"/><Relationship Id="rIdkjpjbtfk-xirewgu4fyxn" Type="http://schemas.openxmlformats.org/officeDocument/2006/relationships/hyperlink" Target="https://github.com/itscloudram/llm/blob/main/README.md" TargetMode="External"/><Relationship Id="rId20ebzuazbm_awy-kbotvj" Type="http://schemas.openxmlformats.org/officeDocument/2006/relationships/hyperlink" Target="https://github.com/itscloudram/llm/blob/main/CHANGELOG.md" TargetMode="External"/><Relationship Id="rIdqi_zrnziejzxadkbtf_3d" Type="http://schemas.openxmlformats.org/officeDocument/2006/relationships/hyperlink" Target="https://docs.aws.amazon.com/AWSEC2/latest/UserGuide/capacity-reservations-view.html" TargetMode="External"/><Relationship Id="rIdxkovb6yugztsyj1xn-22q" Type="http://schemas.openxmlformats.org/officeDocument/2006/relationships/hyperlink" Target="https://docs.aws.amazon.com/AWSEC2/latest/UserGuide/ec2-capacity-blocks.html" TargetMode="External"/><Relationship Id="rIdg4ktaou1j-ioh3zewfxw2" Type="http://schemas.openxmlformats.org/officeDocument/2006/relationships/hyperlink" Target="https://docs.aws.amazon.com/AWSCloudFormation/latest/UserGuide/cloudformation-limits.html" TargetMode="External"/><Relationship Id="rIdcqhwsyfdqanjo6-a5vv8y" Type="http://schemas.openxmlformats.org/officeDocument/2006/relationships/hyperlink" Target="https://recipes.vllm.ai/Qwen/Qwen3.8-27B" TargetMode="External"/><Relationship Id="rIde5g6ozgxjebkpsars_hqy" Type="http://schemas.openxmlformats.org/officeDocument/2006/relationships/hyperlink" Target="https://docs.aws.amazon.com/AWSEC2/latest/UserGuide/capacity-reservations-view.html" TargetMode="External"/><Relationship Id="rIdav-s7yfhngnsemp68qfl_" Type="http://schemas.openxmlformats.org/officeDocument/2006/relationships/hyperlink" Target="https://docs.getbifrost.ai/deployment-guides/config-json/storage" TargetMode="External"/><Relationship Id="rIdahld_16v0kqgqd9leabnt" Type="http://schemas.openxmlformats.org/officeDocument/2006/relationships/hyperlink" Target="https://github.com/maximhq/bifrost/issues/4138" TargetMode="External"/><Relationship Id="rIdt1o1moiulbg0k_ggt2h20" Type="http://schemas.openxmlformats.org/officeDocument/2006/relationships/hyperlink" Target="https://docs.getbifrost.ai/deployment-guides/how-to/security-best-practices" TargetMode="External"/><Relationship Id="rIdluywn17ro5nfuesdkijc6" Type="http://schemas.openxmlformats.org/officeDocument/2006/relationships/hyperlink" Target="https://docs.aws.amazon.com/AWSCloudFormation/latest/UserGuide/cloudformation-limits.html" TargetMode="External"/><Relationship Id="rId9oohx_6s3i7fjjp8jzri8" Type="http://schemas.openxmlformats.org/officeDocument/2006/relationships/hyperlink" Target="https://github.com/QwenLM/Qwen3.8/issues/217" TargetMode="External"/><Relationship Id="rIdidktvzem97xkxn5auljgg" Type="http://schemas.openxmlformats.org/officeDocument/2006/relationships/hyperlink" Target="https://www.nvidia.com/en-us/data-center/l40s/" TargetMode="External"/><Relationship Id="rId2zcojvacm406s2v-8ywiu" Type="http://schemas.openxmlformats.org/officeDocument/2006/relationships/hyperlink" Target="https://www.nvidia.com/en-us/data-center/rtx-pro-6000-blackwell-server-edition/" TargetMode="External"/><Relationship Id="rIdn1hp9n6wqp1miqr_ynudh" Type="http://schemas.openxmlformats.org/officeDocument/2006/relationships/hyperlink" Target="https://www.nvidia.com/en-us/data-center/h100/" TargetMode="External"/><Relationship Id="rIdm1a3iaqmjyqogk0guhtuf" Type="http://schemas.openxmlformats.org/officeDocument/2006/relationships/hyperlink" Target="https://docs.vllm.ai/en/latest/features/quantization/llm_compressor/fp8/" TargetMode="External"/><Relationship Id="rIdbxsiqnt5und_iqrylc43l" Type="http://schemas.openxmlformats.org/officeDocument/2006/relationships/hyperlink" Target="https://aws.amazon.com/ec2/instance-types/g6e/" TargetMode="External"/><Relationship Id="rIdfgxxri28mairzplqbnzei" Type="http://schemas.openxmlformats.org/officeDocument/2006/relationships/hyperlink" Target="https://aws.amazon.com/ec2/instance-types/g7e/" TargetMode="External"/><Relationship Id="rIdkmztvas-71go2ahjjivuy" Type="http://schemas.openxmlformats.org/officeDocument/2006/relationships/hyperlink" Target="https://aws.amazon.com/ec2/instance-types/p5/" TargetMode="External"/><Relationship Id="rIdm1ryjowekkjboyc8tzqeh" Type="http://schemas.openxmlformats.org/officeDocument/2006/relationships/hyperlink" Target="https://docs.vllm.ai/en/latest/usage/metrics.html" TargetMode="External"/><Relationship Id="rIdrgyfhory-lg-5t0hb6ikp" Type="http://schemas.openxmlformats.org/officeDocument/2006/relationships/hyperlink" Target="https://docs.getbifrost.ai/features/telemetry" TargetMode="External"/><Relationship Id="rIdg4rbyunoviiomooh9clcq" Type="http://schemas.openxmlformats.org/officeDocument/2006/relationships/hyperlink" Target="https://docs.aws.amazon.com/AmazonCloudWatch/latest/monitoring/CloudWatch-Agent-PrometheusEC2.html" TargetMode="External"/><Relationship Id="rIdtrzvdysb6brwpqq07kgld" Type="http://schemas.openxmlformats.org/officeDocument/2006/relationships/hyperlink" Target="https://docs.vllm.ai/en/latest/cli/bench/serve.html" TargetMode="External"/><Relationship Id="rIdiz8iahffvwdufr4bpssrm" Type="http://schemas.openxmlformats.org/officeDocument/2006/relationships/hyperlink" Target="https://docs.getbifrost.ai/deployment-guides/how-to/multinode" TargetMode="External"/><Relationship Id="rIdoh4kkmceqrjzmfemqc7ll" Type="http://schemas.openxmlformats.org/officeDocument/2006/relationships/hyperlink" Target="https://aws.amazon.com/ec2/pricing/on-demand/" TargetMode="External"/><Relationship Id="rIdxt3s9st_85jxpzlsxuh7v" Type="http://schemas.openxmlformats.org/officeDocument/2006/relationships/hyperlink" Target="https://calculator.aws/" TargetMode="External"/><Relationship Id="rIdhyk0-rwxsfjdmf1jkh4ml" Type="http://schemas.openxmlformats.org/officeDocument/2006/relationships/hyperlink" Target="https://github.com/EleutherAI/lm-evaluation-harness" TargetMode="External"/><Relationship Id="rIdyknkdinm258gkvds77h8k" Type="http://schemas.openxmlformats.org/officeDocument/2006/relationships/hyperlink" Target="https://www.promptfoo.dev/" TargetMode="External"/><Relationship Id="rIdhrbsbbg5bmr1zem4cemjv" Type="http://schemas.openxmlformats.org/officeDocument/2006/relationships/hyperlink" Target="https://docs.ragas.io/" TargetMode="External"/><Relationship Id="rId69lo5a4qbzhlrrvg9wr4z" Type="http://schemas.openxmlformats.org/officeDocument/2006/relationships/hyperlink" Target="https://docs.vllm.ai/en/latest/features/lora.html" TargetMode="External"/><Relationship Id="rIdbm1d1-x38vk2tlkghtujo" Type="http://schemas.openxmlformats.org/officeDocument/2006/relationships/hyperlink" Target="https://docs.vllm.ai/en/latest/features/structured_outputs.html" TargetMode="External"/><Relationship Id="rIdvcziqxu1h2eshyoqu5jmg" Type="http://schemas.openxmlformats.org/officeDocument/2006/relationships/hyperlink" Target="https://genai.owasp.org/llm-top-10/" TargetMode="External"/><Relationship Id="rId6yaqnueqymmuysnqgknlq" Type="http://schemas.openxmlformats.org/officeDocument/2006/relationships/hyperlink" Target="https://huggingface.co/Qwen/Qwen3.8-27B" TargetMode="External"/><Relationship Id="rId81upev63dohee1gbz4tia" Type="http://schemas.openxmlformats.org/officeDocument/2006/relationships/hyperlink" Target="https://huggingface.co/Qwen/Qwen3.8-27B-FP8" TargetMode="External"/><Relationship Id="rIdt66bzr8bsq92c9yuhsnw8" Type="http://schemas.openxmlformats.org/officeDocument/2006/relationships/hyperlink" Target="https://huggingface.co/Qwen/Qwen3.8-27B-FP8/raw/017b9c7af6b5689d5dd426a76e0bc077eb5ca20a/config.json" TargetMode="External"/><Relationship Id="rIdccbxjhhfo6sjcdr-raly0" Type="http://schemas.openxmlformats.org/officeDocument/2006/relationships/hyperlink" Target="https://github.com/QwenLM/Qwen3.8/issues/217" TargetMode="External"/><Relationship Id="rIde3gdbo42lb9t288cfibp1" Type="http://schemas.openxmlformats.org/officeDocument/2006/relationships/hyperlink" Target="https://github.com/QwenLM/Qwen3.8/issues/217" TargetMode="External"/><Relationship Id="rIdyy2oqoi1cm-dxslpcqqal" Type="http://schemas.openxmlformats.org/officeDocument/2006/relationships/hyperlink" Target="https://github.com/QwenLM/Qwen3.8/issues/217" TargetMode="External"/><Relationship Id="rIdhgeqfndk7g0anpmv-ksag" Type="http://schemas.openxmlformats.org/officeDocument/2006/relationships/hyperlink" Target="https://docs.vllm.ai/en/latest/" TargetMode="External"/><Relationship Id="rIdt_tcfzeg-rgulhwxceguy" Type="http://schemas.openxmlformats.org/officeDocument/2006/relationships/hyperlink" Target="https://recipes.vllm.ai/Qwen/Qwen3.8-27B" TargetMode="External"/><Relationship Id="rIdahfkyeyjxddw5f3oatuak" Type="http://schemas.openxmlformats.org/officeDocument/2006/relationships/hyperlink" Target="https://docs.vllm.ai/en/latest/features/quantization/llm_compressor/fp8/" TargetMode="External"/><Relationship Id="rIdgjviv9kfcuyjexpcyugyc" Type="http://schemas.openxmlformats.org/officeDocument/2006/relationships/hyperlink" Target="https://docs.vllm.ai/en/latest/features/speculative_decoding/mtp/" TargetMode="External"/><Relationship Id="rIdls669wmwidiaex9h_jfy5" Type="http://schemas.openxmlformats.org/officeDocument/2006/relationships/hyperlink" Target="https://arxiv.org/abs/2309.06180" TargetMode="External"/><Relationship Id="rIdhcrwe1-8mcjrwceu5bik9" Type="http://schemas.openxmlformats.org/officeDocument/2006/relationships/hyperlink" Target="https://vllm.ai/blog/2023-06-20-vllm" TargetMode="External"/><Relationship Id="rIdwgnsmrbeohejbqjq5ekyt" Type="http://schemas.openxmlformats.org/officeDocument/2006/relationships/hyperlink" Target="https://pytorch.org/blog/pytorch-foundation-welcomes-vllm/" TargetMode="External"/><Relationship Id="rIdjelctjdnizawlsafa4ld2" Type="http://schemas.openxmlformats.org/officeDocument/2006/relationships/hyperlink" Target="https://github.com/vllm-project/vllm" TargetMode="External"/><Relationship Id="rIdmft1sft1ibqjfpbgtgvs8" Type="http://schemas.openxmlformats.org/officeDocument/2006/relationships/hyperlink" Target="https://developer.nvidia.com/blog/mastering-llm-techniques-inference-optimization/" TargetMode="External"/><Relationship Id="rIddralaem4fgcuht2aa-cjx" Type="http://schemas.openxmlformats.org/officeDocument/2006/relationships/hyperlink" Target="https://www.databricks.com/blog/llm-inference-performance-engineering-best-practices" TargetMode="External"/><Relationship Id="rIdv9vjilbfze2rg_63yckcr" Type="http://schemas.openxmlformats.org/officeDocument/2006/relationships/hyperlink" Target="https://www.usenix.org/conference/osdi22/presentation/yu" TargetMode="External"/><Relationship Id="rIdrtadfpzdfihdelp8v64ix" Type="http://schemas.openxmlformats.org/officeDocument/2006/relationships/hyperlink" Target="https://www.anyscale.com/blog/continuous-batching-llm-inference" TargetMode="External"/><Relationship Id="rIdbv5litkvscbeqnavdjsnx" Type="http://schemas.openxmlformats.org/officeDocument/2006/relationships/hyperlink" Target="https://github.com/maximhq/bifrost" TargetMode="External"/><Relationship Id="rIdlazovssmcymsn3eaz6xa1" Type="http://schemas.openxmlformats.org/officeDocument/2006/relationships/hyperlink" Target="https://docs.getbifrost.ai/features/governance/virtual-keys" TargetMode="External"/><Relationship Id="rIdgdfe6x1u-a-6m05lbtyzx" Type="http://schemas.openxmlformats.org/officeDocument/2006/relationships/hyperlink" Target="https://docs.getbifrost.ai/providers/supported-providers/vllm" TargetMode="External"/><Relationship Id="rIdmqdhkq8outdnufbzmbqnc" Type="http://schemas.openxmlformats.org/officeDocument/2006/relationships/hyperlink" Target="https://docs.getbifrost.ai/deployment-guides/config-json/storage" TargetMode="External"/><Relationship Id="rIdrg4vloijew9f92ahp20br" Type="http://schemas.openxmlformats.org/officeDocument/2006/relationships/hyperlink" Target="https://docs.getbifrost.ai/deployment-guides/how-to/security-best-practices" TargetMode="External"/><Relationship Id="rIdvtdmg57aolnfz_ahrckho" Type="http://schemas.openxmlformats.org/officeDocument/2006/relationships/hyperlink" Target="https://github.com/maximhq/bifrost/issues/4138" TargetMode="External"/><Relationship Id="rIdwjgh6vgn74hdegodzr26u" Type="http://schemas.openxmlformats.org/officeDocument/2006/relationships/hyperlink" Target="https://github.com/maximhq/bifrost/issues/6193" TargetMode="External"/><Relationship Id="rIdu2v55ydgd9cn43qrtbdbz" Type="http://schemas.openxmlformats.org/officeDocument/2006/relationships/hyperlink" Target="https://www.getmaxim.ai/bifrost/resources/benchmarks" TargetMode="External"/><Relationship Id="rId6rscmeby7ob5rycbnlrxq" Type="http://schemas.openxmlformats.org/officeDocument/2006/relationships/hyperlink" Target="https://github.com/BerriAI/litellm" TargetMode="External"/><Relationship Id="rId7sm2uj2au03i-f8eq6x2a" Type="http://schemas.openxmlformats.org/officeDocument/2006/relationships/hyperlink" Target="https://docs.litellm.ai/docs/proxy/virtual_keys" TargetMode="External"/><Relationship Id="rIdwbnbykuol2rzqzxn2-b60" Type="http://schemas.openxmlformats.org/officeDocument/2006/relationships/hyperlink" Target="https://www.gartner.com/en/documents/7051698" TargetMode="External"/><Relationship Id="rIdijzdtqsmdd6g_vtgdgcsj" Type="http://schemas.openxmlformats.org/officeDocument/2006/relationships/hyperlink" Target="https://docs.aws.amazon.com/solutions/multi-provider-generative-ai-gateway-on-aws/" TargetMode="External"/><Relationship Id="rIdckkamx0dl4xffgqzxacbf" Type="http://schemas.openxmlformats.org/officeDocument/2006/relationships/hyperlink" Target="https://aws.amazon.com/blogs/machine-learning/streamline-ai-operations-with-the-multi-provider-generative-ai-gateway-reference-architecture" TargetMode="External"/><Relationship Id="rIdvka30uzqvtu1ro7rcf4d1" Type="http://schemas.openxmlformats.org/officeDocument/2006/relationships/hyperlink" Target="https://developers.cloudflare.com/ai-gateway/" TargetMode="External"/><Relationship Id="rIdv1qv03mvvvbsake-kkhap" Type="http://schemas.openxmlformats.org/officeDocument/2006/relationships/hyperlink" Target="https://developer.konghq.com/ai-gateway/" TargetMode="External"/><Relationship Id="rIdtqkb-dv134l5dbbftn5ic" Type="http://schemas.openxmlformats.org/officeDocument/2006/relationships/hyperlink" Target="https://aws.amazon.com/ec2/instance-types/g6e/" TargetMode="External"/><Relationship Id="rId9u7izvegopuhyjxisrixm" Type="http://schemas.openxmlformats.org/officeDocument/2006/relationships/hyperlink" Target="https://aws.amazon.com/ec2/instance-types/g7e/" TargetMode="External"/><Relationship Id="rIdskgaqeichh0ny3jiz6edt" Type="http://schemas.openxmlformats.org/officeDocument/2006/relationships/hyperlink" Target="https://aws.amazon.com/ec2/instance-types/p5/" TargetMode="External"/><Relationship Id="rIdcvyfa_fx1gmp0yvlqxmk4" Type="http://schemas.openxmlformats.org/officeDocument/2006/relationships/hyperlink" Target="https://docs.aws.amazon.com/AWSEC2/latest/UserGuide/ec2-capacity-reservations.html" TargetMode="External"/><Relationship Id="rId4zjlfnshnm-3ag3g4kgar" Type="http://schemas.openxmlformats.org/officeDocument/2006/relationships/hyperlink" Target="https://docs.aws.amazon.com/AWSEC2/latest/UserGuide/capacity-reservations-pricing-billing.html" TargetMode="External"/><Relationship Id="rIdndepdgr7tvp5bzkiyuw9b" Type="http://schemas.openxmlformats.org/officeDocument/2006/relationships/hyperlink" Target="https://docs.aws.amazon.com/AWSEC2/latest/UserGuide/capacity-reservations-view.html" TargetMode="External"/><Relationship Id="rIdhohikzzjc-ykiqpjpa4av" Type="http://schemas.openxmlformats.org/officeDocument/2006/relationships/hyperlink" Target="https://docs.aws.amazon.com/AWSEC2/latest/UserGuide/ec2-capacity-blocks.html" TargetMode="External"/><Relationship Id="rIdqwqw3tolvpifwnmiia-ws" Type="http://schemas.openxmlformats.org/officeDocument/2006/relationships/hyperlink" Target="https://docs.aws.amazon.com/AWSEC2/latest/UserGuide/capacity-blocks-pricing-billing.html" TargetMode="External"/><Relationship Id="rIdzeta61ve1ibx70lyzjt7q" Type="http://schemas.openxmlformats.org/officeDocument/2006/relationships/hyperlink" Target="https://docs.aws.amazon.com/AWSCloudFormation/latest/UserGuide/cloudformation-limits.html" TargetMode="External"/><Relationship Id="rIdo5ezlpxxmh5nc3vzkcmbg" Type="http://schemas.openxmlformats.org/officeDocument/2006/relationships/hyperlink" Target="https://aws.amazon.com/blogs/machine-learning/supercharge-your-llm-performance-with-amazon-sagemaker-large-model-inference-container-v15/" TargetMode="External"/><Relationship Id="rIdbj8t_feebaj6epoba9gn-" Type="http://schemas.openxmlformats.org/officeDocument/2006/relationships/hyperlink" Target="https://docs.aws.amazon.com/deep-learning-containers/latest/devguide/dlc-vllm-ec2.html" TargetMode="External"/><Relationship Id="rIdhzaemktldyrsytxvyablx" Type="http://schemas.openxmlformats.org/officeDocument/2006/relationships/hyperlink" Target="https://aws.amazon.com/blogs/machine-learning/how-amazon-scaled-rufus-by-building-multi-node-inference-using-aws-trainium-chips-and-vllm" TargetMode="External"/><Relationship Id="rId8tomqs8dzalupagan4ftl" Type="http://schemas.openxmlformats.org/officeDocument/2006/relationships/hyperlink" Target="https://www.doit.com/compute/compute/aws/us-east-1/p5.4xlarge" TargetMode="External"/><Relationship Id="rId3irpverkxenttvrrnsg0d" Type="http://schemas.openxmlformats.org/officeDocument/2006/relationships/hyperlink" Target="https://www.devzero.io/instances/aws/g6e.12xlarge" TargetMode="External"/><Relationship Id="rIdtaaa3mxmqrnpi-5pdd3ue" Type="http://schemas.openxmlformats.org/officeDocument/2006/relationships/hyperlink" Target="https://www.nvidia.com/en-us/data-center/l40s/" TargetMode="External"/><Relationship Id="rId1mcognpfqezcom1demy-p" Type="http://schemas.openxmlformats.org/officeDocument/2006/relationships/hyperlink" Target="https://www.nvidia.com/en-us/data-center/h100/" TargetMode="External"/><Relationship Id="rId6gzo_3mrnytddzskh5gdh" Type="http://schemas.openxmlformats.org/officeDocument/2006/relationships/hyperlink" Target="https://www.nvidia.com/en-us/data-center/rtx-pro-6000-blackwell-server-edition/" TargetMode="External"/><Relationship Id="rIdpm9zwplvylgb1pbnz14j8" Type="http://schemas.openxmlformats.org/officeDocument/2006/relationships/hyperlink" Target="https://a16z.com/generative-ai-enterprise-2024/" TargetMode="External"/><Relationship Id="rIdi7zmp6ptiy4rific1dj8x" Type="http://schemas.openxmlformats.org/officeDocument/2006/relationships/hyperlink" Target="https://menlovc.com/perspective/2025-mid-year-llm-market-update/" TargetMode="External"/><Relationship Id="rIdjumpkq_squwxhy5_eiow4" Type="http://schemas.openxmlformats.org/officeDocument/2006/relationships/hyperlink" Target="https://docs.cloud.google.com/kubernetes-engine/docs/tutorials/serve-gemma-gpu-vllm" TargetMode="External"/><Relationship Id="rId_lif_4jxc9gi2-akg9wdi" Type="http://schemas.openxmlformats.org/officeDocument/2006/relationships/hyperlink" Target="https://www.businesswire.com/news/home/20250520450429/en" TargetMode="External"/><Relationship Id="rIdlsyq4abgxka6acyysu66x" Type="http://schemas.openxmlformats.org/officeDocument/2006/relationships/hyperlink" Target="https://docs.nvidia.com/dynamo/v1.2.0/resources/feature-matrix" TargetMode="External"/><Relationship Id="rIdy6jqch6fumi6ync1ltqvk" Type="http://schemas.openxmlformats.org/officeDocument/2006/relationships/hyperlink" Target="https://docs.vllm.ai/en/latest/usage/metrics.html" TargetMode="External"/><Relationship Id="rIdz0-zxwcapijwgns2xxh4_" Type="http://schemas.openxmlformats.org/officeDocument/2006/relationships/hyperlink" Target="https://docs.vllm.ai/en/latest/cli/bench/serve.html" TargetMode="External"/><Relationship Id="rIdajkx69jfxrpl1-n_1kxky" Type="http://schemas.openxmlformats.org/officeDocument/2006/relationships/hyperlink" Target="https://docs.vllm.ai/en/latest/features/lora.html" TargetMode="External"/><Relationship Id="rIdw6fpgjopl8ksm8j375ymy" Type="http://schemas.openxmlformats.org/officeDocument/2006/relationships/hyperlink" Target="https://docs.vllm.ai/en/latest/features/structured_outputs.html" TargetMode="External"/><Relationship Id="rIdngvq0sj6zqfsciglilffq" Type="http://schemas.openxmlformats.org/officeDocument/2006/relationships/hyperlink" Target="https://docs.vllm.ai/en/latest/configuration/engine_args.html" TargetMode="External"/><Relationship Id="rIdi-l-psifod9kejidil1ey" Type="http://schemas.openxmlformats.org/officeDocument/2006/relationships/hyperlink" Target="https://docs.getbifrost.ai/deployment-guides/how-to/multinode" TargetMode="External"/><Relationship Id="rId7qik9zxhjcpecrjn9iqjk" Type="http://schemas.openxmlformats.org/officeDocument/2006/relationships/hyperlink" Target="https://docs.getbifrost.ai/features/telemetry" TargetMode="External"/><Relationship Id="rIdtbtmumhlnoaqskkf2ckyh" Type="http://schemas.openxmlformats.org/officeDocument/2006/relationships/hyperlink" Target="https://genai.owasp.org/llm-top-10/" TargetMode="External"/><Relationship Id="rIddbyyzjtv8a7wl3r9utub7" Type="http://schemas.openxmlformats.org/officeDocument/2006/relationships/hyperlink" Target="https://docs.aws.amazon.com/AmazonCloudWatch/latest/monitoring/CloudWatch-Agent-PrometheusEC2.html" TargetMode="External"/><Relationship Id="rId1jrtoo5lglau_y4ypncqs" Type="http://schemas.openxmlformats.org/officeDocument/2006/relationships/hyperlink" Target="https://aws.amazon.com/ec2/instance-types/g6e/" TargetMode="External"/><Relationship Id="rIdfmiccn9el8twwvkemzwjh" Type="http://schemas.openxmlformats.org/officeDocument/2006/relationships/hyperlink" Target="https://aws.amazon.com/ec2/instance-types/g7e/" TargetMode="External"/><Relationship Id="rIdofg2sj1t_h44ivgw49yif" Type="http://schemas.openxmlformats.org/officeDocument/2006/relationships/hyperlink" Target="https://aws.amazon.com/ec2/instance-types/p5/" TargetMode="External"/><Relationship Id="rIdai9qv3cfehts99vbiuok_" Type="http://schemas.openxmlformats.org/officeDocument/2006/relationships/hyperlink" Target="https://aws.amazon.com/ec2/pricing/on-demand/" TargetMode="External"/><Relationship Id="rIdxo7zxc7jy-7t_ctttkihc" Type="http://schemas.openxmlformats.org/officeDocument/2006/relationships/hyperlink" Target="https://calculator.aws/" TargetMode="External"/><Relationship Id="rIdshun-ezfrvprhruwzyl9a" Type="http://schemas.openxmlformats.org/officeDocument/2006/relationships/hyperlink" Target="https://github.com/EleutherAI/lm-evaluation-harness" TargetMode="External"/><Relationship Id="rIdihhfsp3qmwx4f5b7vjhn0" Type="http://schemas.openxmlformats.org/officeDocument/2006/relationships/hyperlink" Target="https://www.promptfoo.dev/" TargetMode="External"/><Relationship Id="rIdvoh7ge3fdtead646sjro6" Type="http://schemas.openxmlformats.org/officeDocument/2006/relationships/hyperlink" Target="https://docs.ragas.io/" TargetMode="External"/><Relationship Id="rId13" Type="http://schemas.openxmlformats.org/officeDocument/2006/relationships/image" Target="media/1e7ecc586d0813f88ce25d59b8f083e3b8881e6e.png"/><Relationship Id="rId14" Type="http://schemas.openxmlformats.org/officeDocument/2006/relationships/image" Target="media/3a8a92172f13ce4c756d2502686c565330f5e410.png"/><Relationship Id="rId15" Type="http://schemas.openxmlformats.org/officeDocument/2006/relationships/image" Target="media/7d0f1594ea7ea583ed8ffd49d4d77764fb0ee290.png"/><Relationship Id="rId16" Type="http://schemas.openxmlformats.org/officeDocument/2006/relationships/image" Target="media/bfe456bcd14234050d48312c7d6abc44eb4eeb9b.png"/><Relationship Id="rId17" Type="http://schemas.openxmlformats.org/officeDocument/2006/relationships/image" Target="media/1b48c2dd7a5339f3c5864094155cd1cb64ca9747.png"/><Relationship Id="rId18" Type="http://schemas.openxmlformats.org/officeDocument/2006/relationships/image" Target="media/82165e59448f112d7c4b8db91421ee6dc7bd1dbf.png"/><Relationship Id="rId19" Type="http://schemas.openxmlformats.org/officeDocument/2006/relationships/image" Target="media/6086451186d2de91f0c7b030b06a90fdca8c8273.png"/><Relationship Id="rId20" Type="http://schemas.openxmlformats.org/officeDocument/2006/relationships/image" Target="media/99e1d0be9a14fd54b7c2c004445ab04573f574a0.png"/><Relationship Id="rId21" Type="http://schemas.openxmlformats.org/officeDocument/2006/relationships/image" Target="media/626fe7a07130b52dee0aa9a4cb34bd9859840734.png"/><Relationship Id="rId22" Type="http://schemas.openxmlformats.org/officeDocument/2006/relationships/image" Target="media/1c8a25998d85507222dd13744e71c807e4a3b6b8.png"/><Relationship Id="rId23" Type="http://schemas.openxmlformats.org/officeDocument/2006/relationships/image" Target="media/cd957e1cafed95e4b0d9654e789dd4a1d23b65df.png"/><Relationship Id="rId24" Type="http://schemas.openxmlformats.org/officeDocument/2006/relationships/image" Target="media/6c03dbe177da6a35f8fb315f65e3e8faf8efb5e4.png"/><Relationship Id="rId25" Type="http://schemas.openxmlformats.org/officeDocument/2006/relationships/image" Target="media/70e32de744b10af14b26a1cc5af4d5dda7c66889.png"/><Relationship Id="rId26" Type="http://schemas.openxmlformats.org/officeDocument/2006/relationships/image" Target="media/2bc8617833fcbbe16597c5032c506ed6c6d6a305.png"/><Relationship Id="rId2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Self-Hosting Qwen3.8-27B on Amazon EC2 with vLLM and Bifrost: Solution Guide</dc:title>
  <dc:subject>LLM self-hosting solution guide</dc:subject>
  <dc:creator>Ram</dc:creator>
  <cp:keywords>Qwen, vLLM, Bifrost, AWS, EC2, LLM, GPU</cp:keywords>
  <dc:description>19 October 2026</dc:description>
  <cp:lastModifiedBy>Un-named</cp:lastModifiedBy>
  <cp:revision>1</cp:revision>
  <dcterms:created xsi:type="dcterms:W3CDTF">2026-10-20T07:33:58.276Z</dcterms:created>
  <dcterms:modified xsi:type="dcterms:W3CDTF">2026-10-20T07:33:58.276Z</dcterms:modified>
</cp:coreProperties>
</file>

<file path=docProps/custom.xml><?xml version="1.0" encoding="utf-8"?>
<Properties xmlns="http://schemas.openxmlformats.org/officeDocument/2006/custom-properties" xmlns:vt="http://schemas.openxmlformats.org/officeDocument/2006/docPropsVTypes"/>
</file>