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25" w:rsidRPr="00845CA7" w:rsidRDefault="004E7225" w:rsidP="004E7225">
      <w:pPr>
        <w:suppressAutoHyphens w:val="0"/>
        <w:jc w:val="center"/>
        <w:rPr>
          <w:rFonts w:ascii="Times New Roman" w:hAnsi="Times New Roman" w:cs="Times New Roman"/>
          <w:b/>
        </w:rPr>
      </w:pPr>
      <w:r w:rsidRPr="00845CA7">
        <w:rPr>
          <w:rFonts w:ascii="Times New Roman" w:hAnsi="Times New Roman" w:cs="Times New Roman"/>
          <w:b/>
        </w:rPr>
        <w:t>Synopsis</w:t>
      </w:r>
    </w:p>
    <w:p w:rsidR="004E7225" w:rsidRPr="00845CA7" w:rsidRDefault="004E7225" w:rsidP="004E7225">
      <w:pPr>
        <w:suppressAutoHyphens w:val="0"/>
        <w:jc w:val="center"/>
        <w:rPr>
          <w:rFonts w:ascii="Times New Roman" w:hAnsi="Times New Roman" w:cs="Times New Roman"/>
          <w:b/>
        </w:rPr>
      </w:pPr>
      <w:r w:rsidRPr="00845CA7">
        <w:rPr>
          <w:rFonts w:ascii="Times New Roman" w:hAnsi="Times New Roman" w:cs="Times New Roman"/>
          <w:b/>
        </w:rPr>
        <w:t>On</w:t>
      </w:r>
    </w:p>
    <w:p w:rsidR="004E7225" w:rsidRPr="00845CA7" w:rsidRDefault="004E7225" w:rsidP="004E7225">
      <w:pPr>
        <w:suppressAutoHyphens w:val="0"/>
        <w:jc w:val="center"/>
        <w:rPr>
          <w:rFonts w:ascii="Times New Roman" w:hAnsi="Times New Roman" w:cs="Times New Roman"/>
          <w:b/>
        </w:rPr>
      </w:pPr>
    </w:p>
    <w:p w:rsidR="004E7225" w:rsidRPr="00845CA7" w:rsidRDefault="009F16CE" w:rsidP="004E7225">
      <w:pPr>
        <w:suppressAutoHyphens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Management System</w:t>
      </w:r>
    </w:p>
    <w:p w:rsidR="004E7225" w:rsidRPr="00845CA7" w:rsidRDefault="004E7225" w:rsidP="004E7225">
      <w:pPr>
        <w:suppressAutoHyphens w:val="0"/>
        <w:jc w:val="center"/>
        <w:rPr>
          <w:rFonts w:ascii="Times New Roman" w:hAnsi="Times New Roman" w:cs="Times New Roman"/>
          <w:b/>
        </w:rPr>
      </w:pPr>
      <w:r w:rsidRPr="00845CA7">
        <w:rPr>
          <w:rFonts w:ascii="Times New Roman" w:hAnsi="Times New Roman" w:cs="Times New Roman"/>
          <w:b/>
        </w:rPr>
        <w:t>Submit in the partial fulfillment of the requirement for the Diploma of</w:t>
      </w:r>
    </w:p>
    <w:p w:rsidR="004E7225" w:rsidRPr="00845CA7" w:rsidRDefault="004E7225" w:rsidP="004E7225">
      <w:pPr>
        <w:suppressAutoHyphens w:val="0"/>
        <w:jc w:val="center"/>
        <w:rPr>
          <w:rFonts w:ascii="Times New Roman" w:hAnsi="Times New Roman" w:cs="Times New Roman"/>
          <w:b/>
        </w:rPr>
      </w:pPr>
    </w:p>
    <w:p w:rsidR="004E7225" w:rsidRPr="00845CA7" w:rsidRDefault="004E7225" w:rsidP="004E7225">
      <w:pPr>
        <w:suppressAutoHyphens w:val="0"/>
        <w:jc w:val="center"/>
        <w:rPr>
          <w:rFonts w:ascii="Times New Roman" w:hAnsi="Times New Roman" w:cs="Times New Roman"/>
          <w:b/>
        </w:rPr>
      </w:pPr>
      <w:r w:rsidRPr="00845CA7">
        <w:rPr>
          <w:rFonts w:ascii="Times New Roman" w:hAnsi="Times New Roman" w:cs="Times New Roman"/>
          <w:b/>
        </w:rPr>
        <w:t>Computer Science &amp; Engineering</w:t>
      </w:r>
    </w:p>
    <w:p w:rsidR="004E7225" w:rsidRPr="00845CA7" w:rsidRDefault="004E7225" w:rsidP="004E7225">
      <w:pPr>
        <w:suppressAutoHyphens w:val="0"/>
        <w:jc w:val="center"/>
        <w:rPr>
          <w:rFonts w:ascii="Times New Roman" w:hAnsi="Times New Roman" w:cs="Times New Roman"/>
          <w:b/>
        </w:rPr>
      </w:pPr>
    </w:p>
    <w:p w:rsidR="004E7225" w:rsidRPr="00845CA7" w:rsidRDefault="004E7225" w:rsidP="004E7225">
      <w:pPr>
        <w:suppressAutoHyphens w:val="0"/>
        <w:jc w:val="center"/>
        <w:rPr>
          <w:rFonts w:ascii="Times New Roman" w:hAnsi="Times New Roman" w:cs="Times New Roman"/>
          <w:b/>
        </w:rPr>
      </w:pPr>
      <w:r w:rsidRPr="00845CA7">
        <w:rPr>
          <w:rFonts w:ascii="Times New Roman" w:hAnsi="Times New Roman" w:cs="Times New Roman"/>
          <w:b/>
        </w:rPr>
        <w:t>MAHARASTRA STATE BOARD OF TECHNICAL EDUCATION, MUMBAI</w:t>
      </w:r>
    </w:p>
    <w:p w:rsidR="004E7225" w:rsidRPr="00845CA7" w:rsidRDefault="004E7225" w:rsidP="004E7225">
      <w:pPr>
        <w:suppressAutoHyphens w:val="0"/>
        <w:jc w:val="center"/>
        <w:rPr>
          <w:rFonts w:ascii="Times New Roman" w:hAnsi="Times New Roman" w:cs="Times New Roman"/>
          <w:b/>
        </w:rPr>
      </w:pPr>
    </w:p>
    <w:p w:rsidR="004E7225" w:rsidRPr="00845CA7" w:rsidRDefault="004E7225" w:rsidP="004E7225">
      <w:pPr>
        <w:suppressAutoHyphens w:val="0"/>
        <w:jc w:val="center"/>
        <w:rPr>
          <w:rFonts w:ascii="Times New Roman" w:hAnsi="Times New Roman" w:cs="Times New Roman"/>
          <w:b/>
        </w:rPr>
      </w:pPr>
      <w:r w:rsidRPr="00845CA7">
        <w:rPr>
          <w:rFonts w:ascii="Times New Roman" w:hAnsi="Times New Roman" w:cs="Times New Roman"/>
          <w:b/>
        </w:rPr>
        <w:t>Under the guidance of</w:t>
      </w:r>
    </w:p>
    <w:p w:rsidR="004E7225" w:rsidRDefault="004E7225" w:rsidP="004E7225">
      <w:pPr>
        <w:suppressAutoHyphens w:val="0"/>
        <w:jc w:val="center"/>
        <w:rPr>
          <w:rFonts w:ascii="Times New Roman" w:hAnsi="Times New Roman" w:cs="Times New Roman"/>
          <w:b/>
        </w:rPr>
      </w:pPr>
      <w:r w:rsidRPr="00845CA7">
        <w:rPr>
          <w:rFonts w:ascii="Times New Roman" w:hAnsi="Times New Roman" w:cs="Times New Roman"/>
          <w:b/>
        </w:rPr>
        <w:t>Prof. Afrin Sheikh</w:t>
      </w:r>
    </w:p>
    <w:p w:rsidR="00454940" w:rsidRPr="00454940" w:rsidRDefault="00454940" w:rsidP="00454940">
      <w:pPr>
        <w:suppressAutoHyphens w:val="0"/>
        <w:jc w:val="center"/>
        <w:rPr>
          <w:rFonts w:ascii="Times New Roman" w:hAnsi="Times New Roman" w:cs="Times New Roman"/>
          <w:b/>
        </w:rPr>
      </w:pPr>
      <w:r w:rsidRPr="00454940">
        <w:rPr>
          <w:rFonts w:ascii="Times New Roman" w:hAnsi="Times New Roman" w:cs="Times New Roman"/>
          <w:b/>
        </w:rPr>
        <w:t>Submitted by:</w:t>
      </w:r>
    </w:p>
    <w:p w:rsidR="00454940" w:rsidRPr="00454940" w:rsidRDefault="00454940" w:rsidP="00454940">
      <w:pPr>
        <w:suppressAutoHyphens w:val="0"/>
        <w:jc w:val="center"/>
        <w:rPr>
          <w:rFonts w:ascii="Times New Roman" w:hAnsi="Times New Roman" w:cs="Times New Roman"/>
          <w:b/>
        </w:rPr>
      </w:pPr>
    </w:p>
    <w:p w:rsidR="00454940" w:rsidRDefault="00454940" w:rsidP="00454940">
      <w:pPr>
        <w:suppressAutoHyphens w:val="0"/>
        <w:jc w:val="center"/>
        <w:rPr>
          <w:rFonts w:ascii="Times New Roman" w:hAnsi="Times New Roman" w:cs="Times New Roman"/>
          <w:b/>
        </w:rPr>
      </w:pPr>
      <w:r w:rsidRPr="00454940">
        <w:rPr>
          <w:rFonts w:ascii="Times New Roman" w:hAnsi="Times New Roman" w:cs="Times New Roman"/>
          <w:b/>
        </w:rPr>
        <w:t xml:space="preserve">1) Deepak Kumar 2) Gopal </w:t>
      </w:r>
      <w:proofErr w:type="spellStart"/>
      <w:r w:rsidRPr="00454940">
        <w:rPr>
          <w:rFonts w:ascii="Times New Roman" w:hAnsi="Times New Roman" w:cs="Times New Roman"/>
          <w:b/>
        </w:rPr>
        <w:t>Parsaiyya</w:t>
      </w:r>
      <w:proofErr w:type="spellEnd"/>
    </w:p>
    <w:p w:rsidR="00946694" w:rsidRDefault="00A037C9" w:rsidP="00454940">
      <w:pPr>
        <w:suppressAutoHyphens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181100" cy="1320381"/>
            <wp:effectExtent l="19050" t="0" r="0" b="0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94" w:rsidRPr="00454940" w:rsidRDefault="00946694" w:rsidP="00454940">
      <w:pPr>
        <w:suppressAutoHyphens w:val="0"/>
        <w:jc w:val="center"/>
        <w:rPr>
          <w:rFonts w:ascii="Times New Roman" w:hAnsi="Times New Roman" w:cs="Times New Roman"/>
          <w:b/>
        </w:rPr>
      </w:pPr>
    </w:p>
    <w:p w:rsidR="00454940" w:rsidRPr="00454940" w:rsidRDefault="00454940" w:rsidP="00454940">
      <w:pPr>
        <w:suppressAutoHyphens w:val="0"/>
        <w:jc w:val="center"/>
        <w:rPr>
          <w:rFonts w:ascii="Times New Roman" w:hAnsi="Times New Roman" w:cs="Times New Roman"/>
          <w:b/>
        </w:rPr>
      </w:pPr>
    </w:p>
    <w:p w:rsidR="00454940" w:rsidRPr="00454940" w:rsidRDefault="00454940" w:rsidP="00454940">
      <w:pPr>
        <w:suppressAutoHyphens w:val="0"/>
        <w:jc w:val="center"/>
        <w:rPr>
          <w:rFonts w:ascii="Times New Roman" w:hAnsi="Times New Roman" w:cs="Times New Roman"/>
          <w:b/>
        </w:rPr>
      </w:pPr>
      <w:r w:rsidRPr="00454940">
        <w:rPr>
          <w:rFonts w:ascii="Times New Roman" w:hAnsi="Times New Roman" w:cs="Times New Roman"/>
          <w:b/>
        </w:rPr>
        <w:t>Department of Computer Science &amp; Engineering</w:t>
      </w:r>
    </w:p>
    <w:p w:rsidR="00454940" w:rsidRPr="00454940" w:rsidRDefault="00454940" w:rsidP="00454940">
      <w:pPr>
        <w:suppressAutoHyphens w:val="0"/>
        <w:jc w:val="center"/>
        <w:rPr>
          <w:rFonts w:ascii="Times New Roman" w:hAnsi="Times New Roman" w:cs="Times New Roman"/>
          <w:b/>
        </w:rPr>
      </w:pPr>
      <w:r w:rsidRPr="00454940">
        <w:rPr>
          <w:rFonts w:ascii="Times New Roman" w:hAnsi="Times New Roman" w:cs="Times New Roman"/>
          <w:b/>
        </w:rPr>
        <w:t>TULSIRAMJI GAIKWAD PATIL COLLEGE OF ENGINEERING</w:t>
      </w:r>
    </w:p>
    <w:p w:rsidR="00946694" w:rsidRDefault="00454940" w:rsidP="00454940">
      <w:pPr>
        <w:suppressAutoHyphens w:val="0"/>
        <w:jc w:val="center"/>
        <w:rPr>
          <w:rFonts w:ascii="Times New Roman" w:hAnsi="Times New Roman" w:cs="Times New Roman"/>
          <w:b/>
        </w:rPr>
      </w:pPr>
      <w:r w:rsidRPr="00454940">
        <w:rPr>
          <w:rFonts w:ascii="Times New Roman" w:hAnsi="Times New Roman" w:cs="Times New Roman"/>
          <w:b/>
        </w:rPr>
        <w:t>&amp; TECHNOLOGY, NAGPUR</w:t>
      </w:r>
    </w:p>
    <w:p w:rsidR="00946694" w:rsidRPr="00946694" w:rsidRDefault="00946694" w:rsidP="00946694">
      <w:pPr>
        <w:suppressAutoHyphens w:val="0"/>
        <w:jc w:val="center"/>
        <w:rPr>
          <w:rFonts w:ascii="Times New Roman" w:hAnsi="Times New Roman" w:cs="Times New Roman"/>
          <w:b/>
        </w:rPr>
      </w:pPr>
      <w:r w:rsidRPr="00946694">
        <w:rPr>
          <w:rFonts w:ascii="Times New Roman" w:hAnsi="Times New Roman" w:cs="Times New Roman"/>
          <w:b/>
        </w:rPr>
        <w:t>Polytechnic</w:t>
      </w:r>
    </w:p>
    <w:p w:rsidR="00636F28" w:rsidRDefault="00F200E2" w:rsidP="00946694">
      <w:pPr>
        <w:suppressAutoHyphens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2022-23</w:t>
      </w:r>
      <w:r w:rsidR="00636F28">
        <w:rPr>
          <w:rFonts w:ascii="Times New Roman" w:hAnsi="Times New Roman" w:cs="Times New Roman"/>
          <w:b/>
        </w:rPr>
        <w:br w:type="page"/>
      </w:r>
    </w:p>
    <w:p w:rsidR="00551970" w:rsidRDefault="00184525" w:rsidP="00184525">
      <w:p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r w:rsidR="00FC228A">
        <w:rPr>
          <w:rFonts w:ascii="Times New Roman" w:hAnsi="Times New Roman" w:cs="Times New Roman"/>
          <w:sz w:val="24"/>
          <w:szCs w:val="24"/>
        </w:rPr>
        <w:t>:</w:t>
      </w:r>
    </w:p>
    <w:p w:rsidR="009F16CE" w:rsidRPr="009F16CE" w:rsidRDefault="009F16CE" w:rsidP="009F16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16C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F16CE">
        <w:rPr>
          <w:rFonts w:ascii="Times New Roman" w:hAnsi="Times New Roman" w:cs="Times New Roman"/>
          <w:sz w:val="28"/>
          <w:szCs w:val="28"/>
        </w:rPr>
        <w:t xml:space="preserve"> student management system typically includes a range of features and tools that can be used to manage various aspects of student life and academic administration. Some common features of a student management system include:</w:t>
      </w:r>
    </w:p>
    <w:p w:rsidR="009F16CE" w:rsidRPr="009F16CE" w:rsidRDefault="009F16CE" w:rsidP="009F16CE">
      <w:p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A database for storing student information, such as contact details, academic history, and extracurricular activities.</w:t>
      </w:r>
    </w:p>
    <w:p w:rsidR="009F16CE" w:rsidRPr="009F16CE" w:rsidRDefault="009F16CE" w:rsidP="009F16CE">
      <w:p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Tools for managing admissions, including applications, admissions criteria, and acceptance letters.</w:t>
      </w:r>
    </w:p>
    <w:p w:rsidR="009F16CE" w:rsidRPr="009F16CE" w:rsidRDefault="009F16CE" w:rsidP="009F16CE">
      <w:p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Scheduling tools for creating and managing class schedules, including the ability to assign teachers, rooms, and other resources.</w:t>
      </w:r>
    </w:p>
    <w:p w:rsidR="009F16CE" w:rsidRPr="009F16CE" w:rsidRDefault="009F16CE" w:rsidP="009F16CE">
      <w:p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Tools for managing assignments, including the ability to create, distribute, and grade assignments, as well as to track progress and provide feedback to students.</w:t>
      </w:r>
    </w:p>
    <w:p w:rsidR="009F16CE" w:rsidRPr="009F16CE" w:rsidRDefault="009F16CE" w:rsidP="009F16CE">
      <w:p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Attendance tracking tools, which can be used to record student attendance and absences, and to generate reports.</w:t>
      </w:r>
    </w:p>
    <w:p w:rsidR="009F16CE" w:rsidRPr="009F16CE" w:rsidRDefault="009F16CE" w:rsidP="009F16CE">
      <w:p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Discipline management tools, which can be used to track and manage incidents of student misconduct, and to apply appropriate consequences.</w:t>
      </w:r>
    </w:p>
    <w:p w:rsidR="009F16CE" w:rsidRPr="009F16CE" w:rsidRDefault="009F16CE" w:rsidP="009F16CE">
      <w:p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Tools for facilitating communication between teachers, students, and parents, including the ability to send and receive messages, announcements, and alerts.</w:t>
      </w:r>
    </w:p>
    <w:p w:rsidR="009F16CE" w:rsidRPr="009F16CE" w:rsidRDefault="009F16CE" w:rsidP="009F16CE">
      <w:p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Overall, a student management system is designed to provide an easy-to-use, centralized platform for managing the many complex tasks involved in running a school or educational institution. By providing access to accurate and up-to-date information about students, teachers, and classes, a student management system can help educators and administrators make informed decisions, improve student outcomes, and ensure the smooth operation of their school or institution.</w:t>
      </w:r>
    </w:p>
    <w:p w:rsidR="005853D1" w:rsidRPr="005853D1" w:rsidRDefault="005853D1" w:rsidP="009F16CE"/>
    <w:p w:rsidR="000A37E2" w:rsidRPr="00242FEF" w:rsidRDefault="00242FEF" w:rsidP="00225E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  <w:r w:rsidR="000A37E2">
        <w:rPr>
          <w:rFonts w:ascii="Times New Roman" w:hAnsi="Times New Roman" w:cs="Times New Roman"/>
          <w:b/>
          <w:sz w:val="28"/>
          <w:szCs w:val="28"/>
        </w:rPr>
        <w:lastRenderedPageBreak/>
        <w:t>LITERATURE REVIEW</w:t>
      </w:r>
    </w:p>
    <w:p w:rsidR="000A37E2" w:rsidRPr="00435B53" w:rsidRDefault="000A37E2" w:rsidP="000A37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6CE" w:rsidRP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The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m.s.university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of </w:t>
      </w:r>
      <w:proofErr w:type="spellStart"/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baroda</w:t>
      </w:r>
      <w:proofErr w:type="spellEnd"/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literature review on performance management system m.com final. 9.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chapter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two literature review. Student management system.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project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id 32 table of content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ccet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it v table of contents chapter. The file system that comes with your computer is a very primitive kind of database management. First page preview article preview. 3 f9 activity diagram for search attendance history 57 lecturer figure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4.3 .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Literature review on student information management system.</w:t>
      </w:r>
    </w:p>
    <w:p w:rsid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We are not having any past work system we are designing this project for the first time so we are free to use any technology that we want. A how to write a literature review guide from emerald, the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world s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leading publisher of management research.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one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of a series of guides for academic and. And to use maximizing the effectiveness of time and other resources. </w:t>
      </w:r>
      <w:proofErr w:type="spellStart"/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sms</w:t>
      </w:r>
      <w:proofErr w:type="spellEnd"/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allows the keeping of personnel data in a form that can be easily accessed and. I am a </w:t>
      </w:r>
      <w:proofErr w:type="spellStart"/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phd</w:t>
      </w:r>
      <w:proofErr w:type="spellEnd"/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student and the focus of my research lies on research paper recommender systems.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now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am about to finish an extensive literature review. </w:t>
      </w:r>
    </w:p>
    <w:p w:rsidR="009F16CE" w:rsidRP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Literature review on depression.jpg. Figure 4 search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behaviour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model in an electronic document and records management system. 4 19.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chapter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2 literature review.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Student intake form with demographic data. Premium resume templates and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sles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. Log in directly at moodle.concordia.ca using your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concordia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netname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and password.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your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courses will appear on the right hand side in the my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concordia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. Student attendance management system. Does library use affect student attainment?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a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preliminary report on the library impact data project.</w:t>
      </w:r>
    </w:p>
    <w:p w:rsidR="009F16CE" w:rsidRP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Literature review of the flipped classroom approach in nursing education. Figure 2 search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behaviour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model of electronic document and records management system derived from users. ...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student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management system project summary free student projects. 7.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vii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chapter two literature review. Student attendance management system pf. Literature review software citation management systems have amazing online help.</w:t>
      </w:r>
    </w:p>
    <w:p w:rsidR="009F16CE" w:rsidRP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Srs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for attendance management system. Chapter 2 reviews of related literature and studies this chapter includes the ideas, finished thesis. 41757754 attendance management system.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document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student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attendance system.</w:t>
      </w:r>
    </w:p>
    <w:p w:rsid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Amazingly powerful.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beautifully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crafted.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the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kornukopia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education management system. Students overall experience using a course management system. ...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literature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review of the flipped classroom approach in nursing education. Mentorship challenges in the teaching practice of distance learning students. </w:t>
      </w:r>
    </w:p>
    <w:p w:rsid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9F16CE" w:rsidRP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Literature review of the flipped classroom approach in nursing education. System suffered and 6.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how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the performance management.</w:t>
      </w:r>
    </w:p>
    <w:p w:rsidR="009F16CE" w:rsidRP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Flexible, efficient, complete a new way to learn. Literature review of the flipped classroom approach in nursing education. Student satisfaction definition research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method .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Literature review of the flipped classroom approach in nursing education. European journal of information systems </w:t>
      </w:r>
      <w:proofErr w:type="spellStart"/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european</w:t>
      </w:r>
      <w:proofErr w:type="spellEnd"/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journal of information systems.</w:t>
      </w:r>
    </w:p>
    <w:p w:rsidR="009F16CE" w:rsidRP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A descriptive study on students satisfaction towards the services provided by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universiti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utara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malaysia</w:t>
      </w:r>
      <w:proofErr w:type="spellEnd"/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document.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student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satisfaction survey. Early reading assessment, a guiding tool for instruction.</w:t>
      </w:r>
    </w:p>
    <w:p w:rsidR="009F16CE" w:rsidRP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Literature review of the flipped classroom approach in nursing education.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Rfid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based students attendance management system pdf download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available .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The literature review tutorial from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rmit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provides very clear information about literature review preparation and writing.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it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focuses on what literature is,. While the purpose, methodology, literature review and discussion of resus offered seemingly useful information, little evidence was provided to support. Dental clinic management system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jonan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. Cover letter volunteer services cover letter </w:t>
      </w:r>
      <w:proofErr w:type="spellStart"/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sle</w:t>
      </w:r>
      <w:proofErr w:type="spellEnd"/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paraprofessional literature review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exlevolunteer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work on resume application letter. Figure 3.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flowchart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for attendance management system.</w:t>
      </w:r>
    </w:p>
    <w:p w:rsidR="009F16CE" w:rsidRP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Schedule for completion of literature review.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the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two triangles represent milestones for the project, the first being the formal presentation on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november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11. Student management system in java using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netbeans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ide.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Here s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an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exle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of a literature review from the field of communication / applied linguistics.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note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that the referencing system used is different from. Add more bookmarks if a pdf is relevant for the thesis.</w:t>
      </w:r>
    </w:p>
    <w:p w:rsidR="009F16CE" w:rsidRP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Exles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of continuums of systems thinking for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qsen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domains. Figure 1 research model for the influence of an individual factor on project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success .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In planning a literature review charlotte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mathieson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explained the purpose and scope of a literature review. </w:t>
      </w:r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now</w:t>
      </w:r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, all you need to do is write one!. Student management system java project. Student intake form identifying challenges. By </w:t>
      </w:r>
      <w:proofErr w:type="spellStart"/>
      <w:proofErr w:type="gram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richard</w:t>
      </w:r>
      <w:proofErr w:type="spellEnd"/>
      <w:proofErr w:type="gram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coble,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phd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cft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graduate teaching.</w:t>
      </w:r>
    </w:p>
    <w:p w:rsidR="009F16CE" w:rsidRPr="009F16CE" w:rsidRDefault="009F16CE" w:rsidP="009F16C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Literature review for hostel management system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teodor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ilincai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literature review database management use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sketchup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renderings to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middot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hostel </w:t>
      </w:r>
      <w:proofErr w:type="spellStart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slideshare</w:t>
      </w:r>
      <w:proofErr w:type="spellEnd"/>
      <w:r w:rsidRPr="009F16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.</w:t>
      </w:r>
    </w:p>
    <w:p w:rsidR="00225E4E" w:rsidRPr="00225E4E" w:rsidRDefault="00225E4E" w:rsidP="00225E4E">
      <w:pPr>
        <w:rPr>
          <w:rFonts w:ascii="Times New Roman" w:hAnsi="Times New Roman" w:cs="Times New Roman"/>
          <w:sz w:val="28"/>
          <w:szCs w:val="28"/>
        </w:rPr>
      </w:pPr>
    </w:p>
    <w:p w:rsidR="000A37E2" w:rsidRDefault="000A37E2" w:rsidP="00691B70">
      <w:pPr>
        <w:suppressAutoHyphens w:val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CC0ACD" w:rsidRPr="00A41EBF" w:rsidRDefault="00CC0ACD" w:rsidP="00CC0ACD">
      <w:pPr>
        <w:suppressAutoHyphens w:val="0"/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A41EB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Aim and objectives</w:t>
      </w:r>
    </w:p>
    <w:p w:rsidR="009F16CE" w:rsidRPr="009F16CE" w:rsidRDefault="009F16CE" w:rsidP="009F16CE">
      <w:pPr>
        <w:rPr>
          <w:rFonts w:ascii="Times New Roman" w:hAnsi="Times New Roman" w:cs="Times New Roman"/>
          <w:sz w:val="28"/>
          <w:szCs w:val="28"/>
        </w:rPr>
      </w:pPr>
    </w:p>
    <w:p w:rsidR="009F16CE" w:rsidRPr="009F16CE" w:rsidRDefault="009F16CE" w:rsidP="009F16C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F16CE" w:rsidRPr="009F16CE" w:rsidRDefault="009F16CE" w:rsidP="009F16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The aim of a student management system is to provide schools, colleges, and universities with a centralized platform for managing student records, admissions, and other aspects of student life. The objectives of such a system typically include:</w:t>
      </w:r>
    </w:p>
    <w:p w:rsidR="009F16CE" w:rsidRPr="009F16CE" w:rsidRDefault="009F16CE" w:rsidP="009F16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To streamline and automate administrative tasks, such as managing student records and class schedules, and tracking attendance and grades.</w:t>
      </w:r>
    </w:p>
    <w:p w:rsidR="009F16CE" w:rsidRPr="009F16CE" w:rsidRDefault="009F16CE" w:rsidP="009F16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To provide educators and administrators with access to accurate, up-to-date information about students, teachers, and classes, in order to facilitate informed decision-making and improve student outcomes.</w:t>
      </w:r>
    </w:p>
    <w:p w:rsidR="009F16CE" w:rsidRPr="009F16CE" w:rsidRDefault="009F16CE" w:rsidP="009F16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To improve communication and collaboration between teachers, students, and parents, by providing tools for sending and receiving messages, announcements, and alerts.</w:t>
      </w:r>
    </w:p>
    <w:p w:rsidR="009F16CE" w:rsidRPr="009F16CE" w:rsidRDefault="009F16CE" w:rsidP="009F16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To promote transparency and accountability, by providing teachers, students, and parents with access to information about student progress and performance.</w:t>
      </w:r>
    </w:p>
    <w:p w:rsidR="009F16CE" w:rsidRPr="009F16CE" w:rsidRDefault="009F16CE" w:rsidP="009F16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To reduce the workload and administrative burden on teachers, by providing them with tools for managing assignments and grading.</w:t>
      </w:r>
    </w:p>
    <w:p w:rsidR="009F16CE" w:rsidRPr="009F16CE" w:rsidRDefault="009F16CE" w:rsidP="009F16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F16CE">
        <w:rPr>
          <w:rFonts w:ascii="Times New Roman" w:hAnsi="Times New Roman" w:cs="Times New Roman"/>
          <w:sz w:val="28"/>
          <w:szCs w:val="28"/>
        </w:rPr>
        <w:t>Overall, the aim and objectives of a student management system are to support the efficient and effective operation of a school or educational institution, and to help educators and administrators provide the best possible education for their students.</w:t>
      </w:r>
    </w:p>
    <w:p w:rsidR="00225E4E" w:rsidRPr="009F16CE" w:rsidRDefault="00225E4E" w:rsidP="009F16CE">
      <w:pPr>
        <w:rPr>
          <w:rFonts w:ascii="Times New Roman" w:hAnsi="Times New Roman" w:cs="Times New Roman"/>
          <w:sz w:val="28"/>
          <w:szCs w:val="28"/>
        </w:rPr>
      </w:pPr>
    </w:p>
    <w:p w:rsidR="006C6755" w:rsidRPr="00FC0C42" w:rsidRDefault="006C6755" w:rsidP="00691B70">
      <w:pPr>
        <w:suppressAutoHyphens w:val="0"/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C0C42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6C6755" w:rsidRDefault="006C6755" w:rsidP="001C2031">
      <w:pPr>
        <w:pStyle w:val="NormalWeb"/>
        <w:spacing w:before="0" w:after="0" w:line="360" w:lineRule="auto"/>
        <w:jc w:val="both"/>
        <w:rPr>
          <w:b/>
          <w:bCs/>
          <w:sz w:val="28"/>
          <w:szCs w:val="28"/>
        </w:rPr>
      </w:pPr>
      <w:r w:rsidRPr="001C2031">
        <w:rPr>
          <w:b/>
          <w:bCs/>
          <w:sz w:val="28"/>
          <w:szCs w:val="28"/>
        </w:rPr>
        <w:t>PROBLEM STATEMENT</w:t>
      </w:r>
    </w:p>
    <w:p w:rsidR="007C32C8" w:rsidRDefault="007C32C8" w:rsidP="001C2031">
      <w:pPr>
        <w:pStyle w:val="NormalWeb"/>
        <w:spacing w:before="0" w:after="0" w:line="360" w:lineRule="auto"/>
        <w:jc w:val="both"/>
        <w:rPr>
          <w:b/>
          <w:bCs/>
          <w:sz w:val="28"/>
          <w:szCs w:val="28"/>
        </w:rPr>
      </w:pPr>
    </w:p>
    <w:p w:rsidR="00487FFB" w:rsidRPr="001C2031" w:rsidRDefault="00487FFB" w:rsidP="001C2031">
      <w:pPr>
        <w:pStyle w:val="NormalWeb"/>
        <w:spacing w:before="0" w:after="0" w:line="360" w:lineRule="auto"/>
        <w:jc w:val="both"/>
        <w:rPr>
          <w:b/>
          <w:bCs/>
          <w:sz w:val="28"/>
          <w:szCs w:val="28"/>
        </w:rPr>
      </w:pPr>
    </w:p>
    <w:p w:rsidR="00487FFB" w:rsidRPr="00487FFB" w:rsidRDefault="00487FFB" w:rsidP="00487FFB">
      <w:p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Here are some potential problem statements for a student management system:</w:t>
      </w:r>
    </w:p>
    <w:p w:rsidR="00487FFB" w:rsidRPr="00487FFB" w:rsidRDefault="00487FFB" w:rsidP="00487FFB">
      <w:pPr>
        <w:rPr>
          <w:rFonts w:ascii="Times New Roman" w:hAnsi="Times New Roman" w:cs="Times New Roman"/>
          <w:sz w:val="28"/>
          <w:szCs w:val="28"/>
        </w:rPr>
      </w:pPr>
    </w:p>
    <w:p w:rsidR="00487FFB" w:rsidRPr="00487FFB" w:rsidRDefault="00487FFB" w:rsidP="00487F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The current system for managing student records is outdated and inefficient, resulting in errors and delays in the processing of admissions and other administrative tasks.</w:t>
      </w:r>
    </w:p>
    <w:p w:rsidR="00487FFB" w:rsidRPr="00487FFB" w:rsidRDefault="00487FFB" w:rsidP="00487F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Teachers and administrators have limited access to accurate and up-to-date information about student progress and performance, making it difficult to identify and support struggling students.</w:t>
      </w:r>
    </w:p>
    <w:p w:rsidR="00487FFB" w:rsidRPr="00487FFB" w:rsidRDefault="00487FFB" w:rsidP="00487F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Communication between teachers, students, and parents is limited and inconsistent, leading to misunderstandings and a lack of transparency about student performance and expectations.</w:t>
      </w:r>
    </w:p>
    <w:p w:rsidR="00487FFB" w:rsidRPr="00487FFB" w:rsidRDefault="00487FFB" w:rsidP="00487F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The current system for managing class schedules, assignments, and grades is time-consuming and error-prone, requiring teachers to spend significant amounts of time on administrative tasks.</w:t>
      </w:r>
    </w:p>
    <w:p w:rsidR="00487FFB" w:rsidRPr="00487FFB" w:rsidRDefault="00487FFB" w:rsidP="00487F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The current system for tracking student attendance and managing discipline is ineffective and difficult to use, leading to inconsistencies and confusion.</w:t>
      </w:r>
    </w:p>
    <w:p w:rsidR="00487FFB" w:rsidRPr="00487FFB" w:rsidRDefault="00487FFB" w:rsidP="00487F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Overall, these problem statements highlight some of the challenges and limitations of traditional approaches to student management, and illustrate the potential benefits of implementing a modern, comprehensive student management system.</w:t>
      </w:r>
    </w:p>
    <w:p w:rsidR="00487FFB" w:rsidRPr="00487FFB" w:rsidRDefault="00487FFB" w:rsidP="00487FFB"/>
    <w:p w:rsidR="000E6181" w:rsidRPr="00225E4E" w:rsidRDefault="000E6181" w:rsidP="00225E4E">
      <w:pPr>
        <w:rPr>
          <w:rFonts w:ascii="Times New Roman" w:hAnsi="Times New Roman" w:cs="Times New Roman"/>
          <w:b/>
          <w:sz w:val="28"/>
          <w:szCs w:val="28"/>
        </w:rPr>
      </w:pPr>
    </w:p>
    <w:p w:rsidR="00D86578" w:rsidRPr="00225E4E" w:rsidRDefault="000E6181" w:rsidP="00225E4E">
      <w:pPr>
        <w:rPr>
          <w:rFonts w:ascii="Times New Roman" w:hAnsi="Times New Roman" w:cs="Times New Roman"/>
          <w:b/>
          <w:sz w:val="28"/>
          <w:szCs w:val="28"/>
        </w:rPr>
      </w:pPr>
      <w:r w:rsidRPr="00225E4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86578" w:rsidRDefault="00D86578" w:rsidP="001C20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755" w:rsidRPr="001C2031" w:rsidRDefault="007E66A4" w:rsidP="001C20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PROPOSED SYSYTEM</w:t>
      </w:r>
    </w:p>
    <w:p w:rsidR="006C6755" w:rsidRPr="001C2031" w:rsidRDefault="006C6755" w:rsidP="001C20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7FFB" w:rsidRDefault="00487FFB" w:rsidP="00487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7FFB" w:rsidRPr="00487FFB" w:rsidRDefault="00487FFB" w:rsidP="000344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Here is a proposed system for a student management system:</w:t>
      </w:r>
    </w:p>
    <w:p w:rsidR="00487FFB" w:rsidRPr="00487FFB" w:rsidRDefault="00487FFB" w:rsidP="00487FF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87FFB" w:rsidRPr="00487FFB" w:rsidRDefault="00487FFB" w:rsidP="00487F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A centralized database for storing and managing student records, including contact information, academic history, and extracurricular activities.</w:t>
      </w:r>
    </w:p>
    <w:p w:rsidR="00487FFB" w:rsidRPr="00487FFB" w:rsidRDefault="00487FFB" w:rsidP="00487F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An admissions module for managing applications, admissions criteria, and acceptance letters.</w:t>
      </w:r>
    </w:p>
    <w:p w:rsidR="00487FFB" w:rsidRPr="00487FFB" w:rsidRDefault="00487FFB" w:rsidP="00487F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A scheduling module for creating and managing class schedules, including the ability to assign teachers, rooms, and other resources.</w:t>
      </w:r>
    </w:p>
    <w:p w:rsidR="00487FFB" w:rsidRPr="00487FFB" w:rsidRDefault="00487FFB" w:rsidP="00487F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An assignment module for creating, distributing, and grading assignments, as well as for tracking student progress and providing feedback.</w:t>
      </w:r>
    </w:p>
    <w:p w:rsidR="00487FFB" w:rsidRPr="00487FFB" w:rsidRDefault="00487FFB" w:rsidP="00487F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An attendance tracking module, which allows teachers to record student attendance and generate reports.</w:t>
      </w:r>
    </w:p>
    <w:p w:rsidR="00487FFB" w:rsidRPr="00487FFB" w:rsidRDefault="00487FFB" w:rsidP="00487F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A discipline management module, which allows teachers and administrators to track incidents of student misconduct and apply appropriate consequences.</w:t>
      </w:r>
    </w:p>
    <w:p w:rsidR="00487FFB" w:rsidRPr="00487FFB" w:rsidRDefault="00487FFB" w:rsidP="00487F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A communication module, which provides tools for sending and receiving messages, announcements, and alerts between teachers, students, and parents.</w:t>
      </w:r>
    </w:p>
    <w:p w:rsidR="00487FFB" w:rsidRPr="00487FFB" w:rsidRDefault="00487FFB" w:rsidP="00487F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7FFB">
        <w:rPr>
          <w:rFonts w:ascii="Times New Roman" w:hAnsi="Times New Roman" w:cs="Times New Roman"/>
          <w:sz w:val="28"/>
          <w:szCs w:val="28"/>
        </w:rPr>
        <w:t>Overall, this proposed system is designed to provide a comprehensive and user-friendly platform for managing student records, admissions, and other aspects of student life. By providing access to accurate and up-to-date information, and by streamlining and automating administrative tasks, this system is intended to support the efficient and effective operation of a school or educational institution.</w:t>
      </w:r>
    </w:p>
    <w:p w:rsidR="00225E4E" w:rsidRPr="00487FFB" w:rsidRDefault="00225E4E" w:rsidP="00487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4480" w:rsidRDefault="00034480" w:rsidP="001C2031">
      <w:pPr>
        <w:spacing w:after="0" w:line="360" w:lineRule="auto"/>
      </w:pPr>
    </w:p>
    <w:p w:rsidR="000F6A79" w:rsidRPr="001C2031" w:rsidRDefault="000F6A79" w:rsidP="001C203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031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1566B1">
        <w:rPr>
          <w:rFonts w:ascii="Times New Roman" w:hAnsi="Times New Roman" w:cs="Times New Roman"/>
          <w:b/>
          <w:bCs/>
          <w:sz w:val="28"/>
          <w:szCs w:val="28"/>
        </w:rPr>
        <w:t>DVANTAGES</w:t>
      </w:r>
    </w:p>
    <w:p w:rsidR="000F6A79" w:rsidRPr="001C2031" w:rsidRDefault="000F6A79" w:rsidP="001C203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113C1" w:rsidRPr="00C113C1" w:rsidRDefault="00C113C1" w:rsidP="00C113C1">
      <w:pPr>
        <w:rPr>
          <w:rFonts w:ascii="Times New Roman" w:hAnsi="Times New Roman" w:cs="Times New Roman"/>
          <w:sz w:val="28"/>
          <w:szCs w:val="28"/>
        </w:rPr>
      </w:pPr>
      <w:r w:rsidRPr="00C113C1">
        <w:rPr>
          <w:rFonts w:ascii="Times New Roman" w:hAnsi="Times New Roman" w:cs="Times New Roman"/>
          <w:sz w:val="28"/>
          <w:szCs w:val="28"/>
        </w:rPr>
        <w:t>There are many advantages to using a student management system, including:</w:t>
      </w:r>
    </w:p>
    <w:p w:rsidR="00C113C1" w:rsidRPr="00C113C1" w:rsidRDefault="00C113C1" w:rsidP="00C113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113C1">
        <w:rPr>
          <w:rFonts w:ascii="Times New Roman" w:hAnsi="Times New Roman" w:cs="Times New Roman"/>
          <w:sz w:val="28"/>
          <w:szCs w:val="28"/>
        </w:rPr>
        <w:t>Improved efficiency and accuracy: By automating and streamlining administrative tasks, a student management system can help schools and educational institutions reduce errors and avoid costly delays in the processing of admissions, grades, and other student information.</w:t>
      </w:r>
    </w:p>
    <w:p w:rsidR="00C113C1" w:rsidRPr="00C113C1" w:rsidRDefault="00C113C1" w:rsidP="00C113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113C1">
        <w:rPr>
          <w:rFonts w:ascii="Times New Roman" w:hAnsi="Times New Roman" w:cs="Times New Roman"/>
          <w:sz w:val="28"/>
          <w:szCs w:val="28"/>
        </w:rPr>
        <w:t>Easy access to accurate and up-to-date information: A student management system provides teachers, administrators, and parents with easy access to accurate and up-to-date information about student progress, performance, and attendance, enabling them to make informed decisions and support students more effectively.</w:t>
      </w:r>
    </w:p>
    <w:p w:rsidR="00C113C1" w:rsidRPr="00C113C1" w:rsidRDefault="00C113C1" w:rsidP="00C113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113C1">
        <w:rPr>
          <w:rFonts w:ascii="Times New Roman" w:hAnsi="Times New Roman" w:cs="Times New Roman"/>
          <w:sz w:val="28"/>
          <w:szCs w:val="28"/>
        </w:rPr>
        <w:t>Enhanced communication and collaboration: A student management system can improve communication and collaboration between teachers, students, and parents by providing tools for sending and receiving messages, announcements, and alerts. This can help to foster a more positive and supportive learning environment.</w:t>
      </w:r>
    </w:p>
    <w:p w:rsidR="00C113C1" w:rsidRPr="00C113C1" w:rsidRDefault="00C113C1" w:rsidP="00C113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113C1">
        <w:rPr>
          <w:rFonts w:ascii="Times New Roman" w:hAnsi="Times New Roman" w:cs="Times New Roman"/>
          <w:sz w:val="28"/>
          <w:szCs w:val="28"/>
        </w:rPr>
        <w:t>Increased transparency and accountability: By providing access to student records and performance data, a student management system can help to promote transparency and accountability, enabling teachers, students, and parents to track progress and identify areas for improvement.</w:t>
      </w:r>
    </w:p>
    <w:p w:rsidR="00C113C1" w:rsidRPr="00C113C1" w:rsidRDefault="00C113C1" w:rsidP="00C113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113C1">
        <w:rPr>
          <w:rFonts w:ascii="Times New Roman" w:hAnsi="Times New Roman" w:cs="Times New Roman"/>
          <w:sz w:val="28"/>
          <w:szCs w:val="28"/>
        </w:rPr>
        <w:t>Reduced workload and administrative burden: By providing tools for managing assignments, grading, and other administrative tasks, a student management system can help to reduce the workload and administrative burden on teachers, freeing up more time for teaching and learning.</w:t>
      </w:r>
    </w:p>
    <w:p w:rsidR="00C113C1" w:rsidRPr="00C113C1" w:rsidRDefault="00C113C1" w:rsidP="00C113C1">
      <w:pPr>
        <w:rPr>
          <w:rFonts w:ascii="Times New Roman" w:hAnsi="Times New Roman" w:cs="Times New Roman"/>
          <w:sz w:val="28"/>
          <w:szCs w:val="28"/>
        </w:rPr>
      </w:pPr>
      <w:r w:rsidRPr="00C113C1">
        <w:rPr>
          <w:rFonts w:ascii="Times New Roman" w:hAnsi="Times New Roman" w:cs="Times New Roman"/>
          <w:sz w:val="28"/>
          <w:szCs w:val="28"/>
        </w:rPr>
        <w:t>Overall, a student management system can provide many benefits to schools, colleges, and universities, helping to improve student outcomes, support effective decision-making, and promote a positive and collaborative learning environment.</w:t>
      </w:r>
    </w:p>
    <w:p w:rsidR="006C6755" w:rsidRDefault="006C6755" w:rsidP="00C1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13C1" w:rsidRDefault="00C113C1" w:rsidP="00C1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13C1" w:rsidRDefault="00C113C1" w:rsidP="00C1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6A79" w:rsidRPr="001C2031" w:rsidRDefault="000F6A79" w:rsidP="001C20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031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C113C1" w:rsidRPr="00C113C1" w:rsidRDefault="00C113C1" w:rsidP="00C113C1">
      <w:pPr>
        <w:numPr>
          <w:ilvl w:val="0"/>
          <w:numId w:val="21"/>
        </w:numPr>
        <w:shd w:val="clear" w:color="auto" w:fill="FFFFFF"/>
        <w:suppressAutoHyphens w:val="0"/>
        <w:spacing w:after="0" w:line="360" w:lineRule="atLeast"/>
        <w:ind w:left="0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Z. Kai, “Design and implementation of college students' entrepreneurship management system based on B/S structure,” </w:t>
      </w:r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 xml:space="preserve">RISTI - </w:t>
      </w:r>
      <w:proofErr w:type="spellStart"/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>Revista</w:t>
      </w:r>
      <w:proofErr w:type="spellEnd"/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>Iberica</w:t>
      </w:r>
      <w:proofErr w:type="spellEnd"/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 xml:space="preserve"> de </w:t>
      </w:r>
      <w:proofErr w:type="spellStart"/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>Sistemas</w:t>
      </w:r>
      <w:proofErr w:type="spellEnd"/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 xml:space="preserve"> e </w:t>
      </w:r>
      <w:proofErr w:type="spellStart"/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>Tecnologias</w:t>
      </w:r>
      <w:proofErr w:type="spellEnd"/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 xml:space="preserve"> de </w:t>
      </w:r>
      <w:proofErr w:type="spellStart"/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>Informacao</w:t>
      </w:r>
      <w:proofErr w:type="spellEnd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, vol. 2016, no. 17, pp. 102–113, 2016.</w:t>
      </w:r>
    </w:p>
    <w:p w:rsidR="00C113C1" w:rsidRPr="00C113C1" w:rsidRDefault="00C113C1" w:rsidP="00C113C1">
      <w:pPr>
        <w:shd w:val="clear" w:color="auto" w:fill="FFFFFF"/>
        <w:suppressAutoHyphens w:val="0"/>
        <w:spacing w:after="0" w:line="360" w:lineRule="atLeast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View at: </w:t>
      </w:r>
      <w:hyperlink r:id="rId10" w:tgtFrame="_blank" w:history="1">
        <w:r w:rsidRPr="00C113C1">
          <w:rPr>
            <w:rFonts w:ascii="STIXGeneral-Regular" w:eastAsia="Times New Roman" w:hAnsi="STIXGeneral-Regular" w:cs="Times New Roman"/>
            <w:color w:val="4D8A17"/>
            <w:kern w:val="0"/>
            <w:sz w:val="24"/>
            <w:szCs w:val="24"/>
          </w:rPr>
          <w:t>Google Scholar</w:t>
        </w:r>
      </w:hyperlink>
    </w:p>
    <w:p w:rsidR="00C113C1" w:rsidRPr="00C113C1" w:rsidRDefault="00C113C1" w:rsidP="00C113C1">
      <w:pPr>
        <w:numPr>
          <w:ilvl w:val="0"/>
          <w:numId w:val="21"/>
        </w:numPr>
        <w:shd w:val="clear" w:color="auto" w:fill="FFFFFF"/>
        <w:suppressAutoHyphens w:val="0"/>
        <w:spacing w:after="0" w:line="360" w:lineRule="atLeast"/>
        <w:ind w:left="0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 xml:space="preserve">S. R. </w:t>
      </w:r>
      <w:proofErr w:type="spellStart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Bharamagoudar</w:t>
      </w:r>
      <w:proofErr w:type="spellEnd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 xml:space="preserve">, R. B. </w:t>
      </w:r>
      <w:proofErr w:type="spellStart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Geeta</w:t>
      </w:r>
      <w:proofErr w:type="spellEnd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 xml:space="preserve">, and S. G. </w:t>
      </w:r>
      <w:proofErr w:type="spellStart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Totad</w:t>
      </w:r>
      <w:proofErr w:type="spellEnd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, “Web based student information management system,” </w:t>
      </w:r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>International Journal of Advanced Research in Computer and Communication Engineering</w:t>
      </w: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, vol. 2, no. 6, 2013.</w:t>
      </w:r>
    </w:p>
    <w:p w:rsidR="00C113C1" w:rsidRPr="00C113C1" w:rsidRDefault="00C113C1" w:rsidP="00C113C1">
      <w:pPr>
        <w:shd w:val="clear" w:color="auto" w:fill="FFFFFF"/>
        <w:suppressAutoHyphens w:val="0"/>
        <w:spacing w:after="0" w:line="360" w:lineRule="atLeast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View at: </w:t>
      </w:r>
      <w:hyperlink r:id="rId11" w:tgtFrame="_blank" w:history="1">
        <w:r w:rsidRPr="00C113C1">
          <w:rPr>
            <w:rFonts w:ascii="STIXGeneral-Regular" w:eastAsia="Times New Roman" w:hAnsi="STIXGeneral-Regular" w:cs="Times New Roman"/>
            <w:color w:val="4D8A17"/>
            <w:kern w:val="0"/>
            <w:sz w:val="24"/>
            <w:szCs w:val="24"/>
          </w:rPr>
          <w:t>Google Scholar</w:t>
        </w:r>
      </w:hyperlink>
    </w:p>
    <w:p w:rsidR="00C113C1" w:rsidRPr="00C113C1" w:rsidRDefault="00C113C1" w:rsidP="00C113C1">
      <w:pPr>
        <w:numPr>
          <w:ilvl w:val="0"/>
          <w:numId w:val="21"/>
        </w:numPr>
        <w:shd w:val="clear" w:color="auto" w:fill="FFFFFF"/>
        <w:suppressAutoHyphens w:val="0"/>
        <w:spacing w:after="0" w:line="360" w:lineRule="atLeast"/>
        <w:ind w:left="0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 xml:space="preserve">R. Ahmad and W. Ismail, “Performance comparison of advanced encryption standard-128 algorithms for </w:t>
      </w:r>
      <w:proofErr w:type="spellStart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wimax</w:t>
      </w:r>
      <w:proofErr w:type="spellEnd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 xml:space="preserve"> application with improved power-throughput,” </w:t>
      </w:r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>Journal of Engineering Science and Technology</w:t>
      </w: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, vol. 11, no. 12, pp. 1678–1694, 2016.</w:t>
      </w:r>
    </w:p>
    <w:p w:rsidR="00C113C1" w:rsidRPr="00C113C1" w:rsidRDefault="00C113C1" w:rsidP="00C113C1">
      <w:pPr>
        <w:shd w:val="clear" w:color="auto" w:fill="FFFFFF"/>
        <w:suppressAutoHyphens w:val="0"/>
        <w:spacing w:after="0" w:line="360" w:lineRule="atLeast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View at: </w:t>
      </w:r>
      <w:hyperlink r:id="rId12" w:tgtFrame="_blank" w:history="1">
        <w:r w:rsidRPr="00C113C1">
          <w:rPr>
            <w:rFonts w:ascii="STIXGeneral-Regular" w:eastAsia="Times New Roman" w:hAnsi="STIXGeneral-Regular" w:cs="Times New Roman"/>
            <w:color w:val="4D8A17"/>
            <w:kern w:val="0"/>
            <w:sz w:val="24"/>
            <w:szCs w:val="24"/>
          </w:rPr>
          <w:t>Google Scholar</w:t>
        </w:r>
      </w:hyperlink>
    </w:p>
    <w:p w:rsidR="00C113C1" w:rsidRPr="00C113C1" w:rsidRDefault="00C113C1" w:rsidP="00C113C1">
      <w:pPr>
        <w:numPr>
          <w:ilvl w:val="0"/>
          <w:numId w:val="21"/>
        </w:numPr>
        <w:shd w:val="clear" w:color="auto" w:fill="FFFFFF"/>
        <w:suppressAutoHyphens w:val="0"/>
        <w:spacing w:after="0" w:line="360" w:lineRule="atLeast"/>
        <w:ind w:left="0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 xml:space="preserve">J. </w:t>
      </w:r>
      <w:proofErr w:type="spellStart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Daor</w:t>
      </w:r>
      <w:proofErr w:type="spellEnd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 xml:space="preserve">, J. </w:t>
      </w:r>
      <w:proofErr w:type="spellStart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Daemen</w:t>
      </w:r>
      <w:proofErr w:type="spellEnd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 xml:space="preserve">, and V. </w:t>
      </w:r>
      <w:proofErr w:type="spellStart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Rijmen</w:t>
      </w:r>
      <w:proofErr w:type="spellEnd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, “</w:t>
      </w:r>
      <w:proofErr w:type="spellStart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Aes</w:t>
      </w:r>
      <w:proofErr w:type="spellEnd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 xml:space="preserve"> proposal: </w:t>
      </w:r>
      <w:proofErr w:type="spellStart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rijndael</w:t>
      </w:r>
      <w:proofErr w:type="spellEnd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 xml:space="preserve">. </w:t>
      </w:r>
      <w:proofErr w:type="spellStart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Vazirani</w:t>
      </w:r>
      <w:proofErr w:type="spellEnd"/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, efficient and secure pseudo-random number generation,” in </w:t>
      </w:r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>Proceedings of the 25th IEEE FOCS</w:t>
      </w: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, 1999.</w:t>
      </w:r>
    </w:p>
    <w:p w:rsidR="00C113C1" w:rsidRPr="00C113C1" w:rsidRDefault="00C113C1" w:rsidP="00C113C1">
      <w:pPr>
        <w:shd w:val="clear" w:color="auto" w:fill="FFFFFF"/>
        <w:suppressAutoHyphens w:val="0"/>
        <w:spacing w:after="0" w:line="360" w:lineRule="atLeast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View at: </w:t>
      </w:r>
      <w:hyperlink r:id="rId13" w:tgtFrame="_blank" w:history="1">
        <w:r w:rsidRPr="00C113C1">
          <w:rPr>
            <w:rFonts w:ascii="STIXGeneral-Regular" w:eastAsia="Times New Roman" w:hAnsi="STIXGeneral-Regular" w:cs="Times New Roman"/>
            <w:color w:val="4D8A17"/>
            <w:kern w:val="0"/>
            <w:sz w:val="24"/>
            <w:szCs w:val="24"/>
          </w:rPr>
          <w:t>Google Scholar</w:t>
        </w:r>
      </w:hyperlink>
    </w:p>
    <w:p w:rsidR="00C113C1" w:rsidRPr="00C113C1" w:rsidRDefault="00C113C1" w:rsidP="00C113C1">
      <w:pPr>
        <w:numPr>
          <w:ilvl w:val="0"/>
          <w:numId w:val="21"/>
        </w:numPr>
        <w:shd w:val="clear" w:color="auto" w:fill="FFFFFF"/>
        <w:suppressAutoHyphens w:val="0"/>
        <w:spacing w:after="0" w:line="360" w:lineRule="atLeast"/>
        <w:ind w:left="0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STMicroelectronics, </w:t>
      </w:r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>STM32 Reference Manual</w:t>
      </w: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, 10th edition, 2009.</w:t>
      </w:r>
    </w:p>
    <w:p w:rsidR="00C113C1" w:rsidRPr="00C113C1" w:rsidRDefault="00C113C1" w:rsidP="00C113C1">
      <w:pPr>
        <w:numPr>
          <w:ilvl w:val="0"/>
          <w:numId w:val="21"/>
        </w:numPr>
        <w:shd w:val="clear" w:color="auto" w:fill="FFFFFF"/>
        <w:suppressAutoHyphens w:val="0"/>
        <w:spacing w:after="0" w:line="360" w:lineRule="atLeast"/>
        <w:ind w:left="0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US Department of Commerce and NIST, “Advanced Encryption Standard,” in </w:t>
      </w:r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>Proceedings of the National Computer Conference</w:t>
      </w: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, pp. 83–87, 2006.</w:t>
      </w:r>
    </w:p>
    <w:p w:rsidR="00C113C1" w:rsidRPr="00C113C1" w:rsidRDefault="00C113C1" w:rsidP="00C113C1">
      <w:pPr>
        <w:shd w:val="clear" w:color="auto" w:fill="FFFFFF"/>
        <w:suppressAutoHyphens w:val="0"/>
        <w:spacing w:after="0" w:line="360" w:lineRule="atLeast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View at: </w:t>
      </w:r>
      <w:hyperlink r:id="rId14" w:tgtFrame="_blank" w:history="1">
        <w:r w:rsidRPr="00C113C1">
          <w:rPr>
            <w:rFonts w:ascii="STIXGeneral-Regular" w:eastAsia="Times New Roman" w:hAnsi="STIXGeneral-Regular" w:cs="Times New Roman"/>
            <w:color w:val="4D8A17"/>
            <w:kern w:val="0"/>
            <w:sz w:val="24"/>
            <w:szCs w:val="24"/>
          </w:rPr>
          <w:t>Google Scholar</w:t>
        </w:r>
      </w:hyperlink>
    </w:p>
    <w:p w:rsidR="00C113C1" w:rsidRPr="00C113C1" w:rsidRDefault="00C113C1" w:rsidP="00C113C1">
      <w:pPr>
        <w:numPr>
          <w:ilvl w:val="0"/>
          <w:numId w:val="21"/>
        </w:numPr>
        <w:shd w:val="clear" w:color="auto" w:fill="FFFFFF"/>
        <w:suppressAutoHyphens w:val="0"/>
        <w:spacing w:after="0" w:line="360" w:lineRule="atLeast"/>
        <w:ind w:left="0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R. Ahmad and W. Ismail, “A survey of high performance cryptography algorithms for WiMAX applications using SDR,” </w:t>
      </w:r>
      <w:r w:rsidRPr="00C113C1">
        <w:rPr>
          <w:rFonts w:ascii="STIXGeneral-Regular" w:eastAsia="Times New Roman" w:hAnsi="STIXGeneral-Regular" w:cs="Times New Roman"/>
          <w:i/>
          <w:iCs/>
          <w:color w:val="000000"/>
          <w:kern w:val="0"/>
          <w:sz w:val="24"/>
          <w:szCs w:val="24"/>
        </w:rPr>
        <w:t>Self-Organization and Green Applications in Cognitive Radio Networks</w:t>
      </w: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, pp. 231–246, 2013.</w:t>
      </w:r>
    </w:p>
    <w:p w:rsidR="00C113C1" w:rsidRPr="00C113C1" w:rsidRDefault="00C113C1" w:rsidP="00C113C1">
      <w:pPr>
        <w:shd w:val="clear" w:color="auto" w:fill="FFFFFF"/>
        <w:suppressAutoHyphens w:val="0"/>
        <w:spacing w:after="0" w:line="360" w:lineRule="atLeast"/>
        <w:jc w:val="both"/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</w:pPr>
      <w:r w:rsidRPr="00C113C1">
        <w:rPr>
          <w:rFonts w:ascii="STIXGeneral-Regular" w:eastAsia="Times New Roman" w:hAnsi="STIXGeneral-Regular" w:cs="Times New Roman"/>
          <w:color w:val="000000"/>
          <w:kern w:val="0"/>
          <w:sz w:val="24"/>
          <w:szCs w:val="24"/>
        </w:rPr>
        <w:t>View at: </w:t>
      </w:r>
      <w:hyperlink r:id="rId15" w:tgtFrame="_blank" w:history="1">
        <w:r w:rsidRPr="00C113C1">
          <w:rPr>
            <w:rFonts w:ascii="STIXGeneral-Regular" w:eastAsia="Times New Roman" w:hAnsi="STIXGeneral-Regular" w:cs="Times New Roman"/>
            <w:color w:val="4D8A17"/>
            <w:kern w:val="0"/>
            <w:sz w:val="24"/>
            <w:szCs w:val="24"/>
          </w:rPr>
          <w:t>Publisher Site</w:t>
        </w:r>
      </w:hyperlink>
      <w:r w:rsidRPr="00C113C1">
        <w:rPr>
          <w:rFonts w:ascii="STIXGeneral-Regular" w:eastAsia="Times New Roman" w:hAnsi="STIXGeneral-Regular" w:cs="Times New Roman"/>
          <w:color w:val="000000"/>
          <w:kern w:val="0"/>
          <w:sz w:val="26"/>
          <w:szCs w:val="26"/>
        </w:rPr>
        <w:t> | </w:t>
      </w:r>
      <w:hyperlink r:id="rId16" w:tgtFrame="_blank" w:history="1">
        <w:r w:rsidRPr="00C113C1">
          <w:rPr>
            <w:rFonts w:ascii="STIXGeneral-Regular" w:eastAsia="Times New Roman" w:hAnsi="STIXGeneral-Regular" w:cs="Times New Roman"/>
            <w:color w:val="4D8A17"/>
            <w:kern w:val="0"/>
            <w:sz w:val="24"/>
            <w:szCs w:val="24"/>
          </w:rPr>
          <w:t>Google Scholar</w:t>
        </w:r>
      </w:hyperlink>
    </w:p>
    <w:p w:rsidR="000647ED" w:rsidRDefault="000647ED" w:rsidP="001C2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647ED" w:rsidRPr="001C2031" w:rsidRDefault="000647ED" w:rsidP="001C2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A79" w:rsidRPr="001C2031" w:rsidRDefault="000F6A79" w:rsidP="001C2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3637" w:rsidRDefault="00373637" w:rsidP="0037363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</w:pPr>
      <w:r w:rsidRPr="00E069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 xml:space="preserve">Submitted by: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hi-IN"/>
        </w:rPr>
        <w:t xml:space="preserve">Nikita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hi-IN"/>
        </w:rPr>
        <w:t>C</w:t>
      </w:r>
      <w:r w:rsidRPr="0037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hi-IN"/>
        </w:rPr>
        <w:t>haple</w:t>
      </w:r>
      <w:proofErr w:type="spellEnd"/>
    </w:p>
    <w:p w:rsidR="00373637" w:rsidRPr="00E06901" w:rsidRDefault="000D7131" w:rsidP="000D7131">
      <w:pPr>
        <w:suppressAutoHyphens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 xml:space="preserve"> </w:t>
      </w:r>
      <w:proofErr w:type="spellStart"/>
      <w:r w:rsidR="0037363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>Shruti</w:t>
      </w:r>
      <w:proofErr w:type="spellEnd"/>
      <w:r w:rsidR="009F3B5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 xml:space="preserve"> </w:t>
      </w:r>
      <w:proofErr w:type="spellStart"/>
      <w:r w:rsidR="0037363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>Kothekar</w:t>
      </w:r>
      <w:proofErr w:type="spellEnd"/>
    </w:p>
    <w:p w:rsidR="00373637" w:rsidRPr="00E06901" w:rsidRDefault="00373637" w:rsidP="00373637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</w:rPr>
      </w:pPr>
      <w:r w:rsidRPr="00E0690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</w:rPr>
        <w:br/>
      </w:r>
    </w:p>
    <w:p w:rsidR="00373637" w:rsidRPr="00E06901" w:rsidRDefault="00373637" w:rsidP="00373637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</w:rPr>
      </w:pPr>
      <w:r w:rsidRPr="00E069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>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>         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>Prof.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>Heena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 xml:space="preserve"> B.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>Kachhela</w:t>
      </w:r>
      <w:proofErr w:type="spellEnd"/>
      <w:r w:rsidRPr="00E069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ab/>
      </w:r>
      <w:r w:rsidRPr="00E069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ab/>
      </w:r>
    </w:p>
    <w:p w:rsidR="00373637" w:rsidRPr="00E06901" w:rsidRDefault="00373637" w:rsidP="0037363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ab/>
        <w:t>Head of Department</w:t>
      </w:r>
      <w:r w:rsidRPr="00E069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> </w:t>
      </w:r>
    </w:p>
    <w:p w:rsidR="00373637" w:rsidRPr="00E06901" w:rsidRDefault="00373637" w:rsidP="00373637">
      <w:pPr>
        <w:suppressAutoHyphens w:val="0"/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</w:rPr>
      </w:pPr>
      <w:r w:rsidRPr="00E069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 w:bidi="hi-IN"/>
        </w:rPr>
        <w:t>Department of Computer Science &amp; Engineering</w:t>
      </w:r>
    </w:p>
    <w:p w:rsidR="00373637" w:rsidRPr="0061750F" w:rsidRDefault="00373637" w:rsidP="00373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73637" w:rsidRPr="0061750F" w:rsidSect="00636F28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B25" w:rsidRDefault="00195B25" w:rsidP="001C66C5">
      <w:pPr>
        <w:spacing w:after="0" w:line="240" w:lineRule="auto"/>
      </w:pPr>
      <w:r>
        <w:separator/>
      </w:r>
    </w:p>
  </w:endnote>
  <w:endnote w:type="continuationSeparator" w:id="0">
    <w:p w:rsidR="00195B25" w:rsidRDefault="00195B25" w:rsidP="001C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289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2"/>
      <w:gridCol w:w="4604"/>
    </w:tblGrid>
    <w:tr w:rsidR="00195B25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95B25" w:rsidRDefault="00195B2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95B25" w:rsidRDefault="00195B2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95B25" w:rsidRPr="00507A59" w:rsidTr="00507A59">
      <w:trPr>
        <w:trHeight w:val="1083"/>
        <w:jc w:val="center"/>
      </w:trPr>
      <w:tc>
        <w:tcPr>
          <w:tcW w:w="4686" w:type="dxa"/>
          <w:shd w:val="clear" w:color="auto" w:fill="auto"/>
          <w:vAlign w:val="center"/>
        </w:tcPr>
        <w:sdt>
          <w:sdtPr>
            <w:rPr>
              <w:rFonts w:ascii="Times New Roman" w:hAnsi="Times New Roman" w:cs="Times New Roman"/>
              <w:kern w:val="2"/>
              <w:sz w:val="24"/>
              <w:szCs w:val="24"/>
            </w:rPr>
            <w:alias w:val="Date"/>
            <w:id w:val="-1173488752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p w:rsidR="00195B25" w:rsidRDefault="00195B25" w:rsidP="00507A59">
              <w:r w:rsidRPr="00A65920">
                <w:rPr>
                  <w:rFonts w:ascii="Times New Roman" w:hAnsi="Times New Roman" w:cs="Times New Roman"/>
                  <w:kern w:val="2"/>
                  <w:sz w:val="24"/>
                  <w:szCs w:val="24"/>
                </w:rPr>
                <w:t>T.G.P.C.E.T/CSE/2019-20</w:t>
              </w:r>
            </w:p>
          </w:sdtContent>
        </w:sdt>
        <w:p w:rsidR="00195B25" w:rsidRDefault="00195B25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95B25" w:rsidRPr="00507A59" w:rsidRDefault="00195B25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</w:pPr>
        </w:p>
      </w:tc>
    </w:tr>
  </w:tbl>
  <w:p w:rsidR="00195B25" w:rsidRPr="00113C1C" w:rsidRDefault="00195B2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B25" w:rsidRDefault="00195B25" w:rsidP="001C66C5">
      <w:pPr>
        <w:spacing w:after="0" w:line="240" w:lineRule="auto"/>
      </w:pPr>
      <w:r>
        <w:separator/>
      </w:r>
    </w:p>
  </w:footnote>
  <w:footnote w:type="continuationSeparator" w:id="0">
    <w:p w:rsidR="00195B25" w:rsidRDefault="00195B25" w:rsidP="001C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B25" w:rsidRDefault="00195B25" w:rsidP="00113C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5790"/>
    <w:multiLevelType w:val="hybridMultilevel"/>
    <w:tmpl w:val="0B1A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7478E"/>
    <w:multiLevelType w:val="hybridMultilevel"/>
    <w:tmpl w:val="CE9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15C7"/>
    <w:multiLevelType w:val="hybridMultilevel"/>
    <w:tmpl w:val="3FEA66C0"/>
    <w:lvl w:ilvl="0" w:tplc="0EFC5B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2C4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8ED5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9EFD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38F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4EE8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2AF0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E21D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203B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DE67603"/>
    <w:multiLevelType w:val="hybridMultilevel"/>
    <w:tmpl w:val="7A28EDEA"/>
    <w:lvl w:ilvl="0" w:tplc="21FAD456">
      <w:start w:val="1"/>
      <w:numFmt w:val="decimal"/>
      <w:lvlText w:val="%1)"/>
      <w:lvlJc w:val="left"/>
      <w:pPr>
        <w:ind w:left="2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4" w15:restartNumberingAfterBreak="0">
    <w:nsid w:val="15977C77"/>
    <w:multiLevelType w:val="hybridMultilevel"/>
    <w:tmpl w:val="4E9A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25D16"/>
    <w:multiLevelType w:val="multilevel"/>
    <w:tmpl w:val="D808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34E"/>
    <w:multiLevelType w:val="multilevel"/>
    <w:tmpl w:val="CF8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5D30EB"/>
    <w:multiLevelType w:val="hybridMultilevel"/>
    <w:tmpl w:val="CAD6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C5D43"/>
    <w:multiLevelType w:val="multilevel"/>
    <w:tmpl w:val="2EF4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25DEA"/>
    <w:multiLevelType w:val="hybridMultilevel"/>
    <w:tmpl w:val="41F0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A29C0"/>
    <w:multiLevelType w:val="hybridMultilevel"/>
    <w:tmpl w:val="2CECA8D0"/>
    <w:lvl w:ilvl="0" w:tplc="B5E6B2A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28AB7010"/>
    <w:multiLevelType w:val="multilevel"/>
    <w:tmpl w:val="C376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AE7087"/>
    <w:multiLevelType w:val="multilevel"/>
    <w:tmpl w:val="5A9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1F108D"/>
    <w:multiLevelType w:val="hybridMultilevel"/>
    <w:tmpl w:val="4F14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51650"/>
    <w:multiLevelType w:val="multilevel"/>
    <w:tmpl w:val="6D94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900DC5"/>
    <w:multiLevelType w:val="hybridMultilevel"/>
    <w:tmpl w:val="F16A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4247A"/>
    <w:multiLevelType w:val="hybridMultilevel"/>
    <w:tmpl w:val="283AC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D7B14"/>
    <w:multiLevelType w:val="multilevel"/>
    <w:tmpl w:val="022C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1D4B68"/>
    <w:multiLevelType w:val="hybridMultilevel"/>
    <w:tmpl w:val="585C2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20FF8"/>
    <w:multiLevelType w:val="multilevel"/>
    <w:tmpl w:val="C24C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000F93"/>
    <w:multiLevelType w:val="multilevel"/>
    <w:tmpl w:val="5F7C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6"/>
  </w:num>
  <w:num w:numId="5">
    <w:abstractNumId w:val="3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1"/>
  </w:num>
  <w:num w:numId="11">
    <w:abstractNumId w:val="18"/>
  </w:num>
  <w:num w:numId="12">
    <w:abstractNumId w:val="5"/>
  </w:num>
  <w:num w:numId="13">
    <w:abstractNumId w:val="6"/>
  </w:num>
  <w:num w:numId="14">
    <w:abstractNumId w:val="19"/>
  </w:num>
  <w:num w:numId="15">
    <w:abstractNumId w:val="0"/>
  </w:num>
  <w:num w:numId="16">
    <w:abstractNumId w:val="13"/>
  </w:num>
  <w:num w:numId="17">
    <w:abstractNumId w:val="8"/>
  </w:num>
  <w:num w:numId="18">
    <w:abstractNumId w:val="15"/>
  </w:num>
  <w:num w:numId="19">
    <w:abstractNumId w:val="20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6755"/>
    <w:rsid w:val="000226CE"/>
    <w:rsid w:val="00034480"/>
    <w:rsid w:val="000647ED"/>
    <w:rsid w:val="00085F20"/>
    <w:rsid w:val="000A37E2"/>
    <w:rsid w:val="000B3B1A"/>
    <w:rsid w:val="000D7131"/>
    <w:rsid w:val="000E6181"/>
    <w:rsid w:val="000F6A79"/>
    <w:rsid w:val="00113C1C"/>
    <w:rsid w:val="00117C48"/>
    <w:rsid w:val="00143EA1"/>
    <w:rsid w:val="001566B1"/>
    <w:rsid w:val="00184525"/>
    <w:rsid w:val="00195B25"/>
    <w:rsid w:val="00196A35"/>
    <w:rsid w:val="001A02B1"/>
    <w:rsid w:val="001C2031"/>
    <w:rsid w:val="001C5C5B"/>
    <w:rsid w:val="001C66C5"/>
    <w:rsid w:val="00210C4E"/>
    <w:rsid w:val="00225E4E"/>
    <w:rsid w:val="00242FEF"/>
    <w:rsid w:val="002912E7"/>
    <w:rsid w:val="0029345D"/>
    <w:rsid w:val="002D51D4"/>
    <w:rsid w:val="002D5217"/>
    <w:rsid w:val="002E2C72"/>
    <w:rsid w:val="002E7C04"/>
    <w:rsid w:val="0030354D"/>
    <w:rsid w:val="00323116"/>
    <w:rsid w:val="00373637"/>
    <w:rsid w:val="0040437B"/>
    <w:rsid w:val="00445EB0"/>
    <w:rsid w:val="00454940"/>
    <w:rsid w:val="00487FFB"/>
    <w:rsid w:val="004B7938"/>
    <w:rsid w:val="004E7225"/>
    <w:rsid w:val="004F19CA"/>
    <w:rsid w:val="00507A59"/>
    <w:rsid w:val="00551970"/>
    <w:rsid w:val="00581434"/>
    <w:rsid w:val="005853D1"/>
    <w:rsid w:val="005D70D4"/>
    <w:rsid w:val="005F3C69"/>
    <w:rsid w:val="005F5841"/>
    <w:rsid w:val="00636F28"/>
    <w:rsid w:val="006373CA"/>
    <w:rsid w:val="00683264"/>
    <w:rsid w:val="00691B70"/>
    <w:rsid w:val="006B544E"/>
    <w:rsid w:val="006C323C"/>
    <w:rsid w:val="006C4D8A"/>
    <w:rsid w:val="006C6755"/>
    <w:rsid w:val="0074154D"/>
    <w:rsid w:val="00743171"/>
    <w:rsid w:val="00743308"/>
    <w:rsid w:val="0078524F"/>
    <w:rsid w:val="007C32C8"/>
    <w:rsid w:val="007E66A4"/>
    <w:rsid w:val="00800010"/>
    <w:rsid w:val="00840F1A"/>
    <w:rsid w:val="00843023"/>
    <w:rsid w:val="00845CA7"/>
    <w:rsid w:val="00866A93"/>
    <w:rsid w:val="008D6FA1"/>
    <w:rsid w:val="008E7FE6"/>
    <w:rsid w:val="00922E92"/>
    <w:rsid w:val="00930776"/>
    <w:rsid w:val="00945F95"/>
    <w:rsid w:val="00946694"/>
    <w:rsid w:val="00961CEB"/>
    <w:rsid w:val="009D20C7"/>
    <w:rsid w:val="009D5F14"/>
    <w:rsid w:val="009F16CE"/>
    <w:rsid w:val="009F3B52"/>
    <w:rsid w:val="00A037C9"/>
    <w:rsid w:val="00A224DC"/>
    <w:rsid w:val="00A41EBF"/>
    <w:rsid w:val="00A65920"/>
    <w:rsid w:val="00AF2091"/>
    <w:rsid w:val="00B062B9"/>
    <w:rsid w:val="00B23502"/>
    <w:rsid w:val="00B6419A"/>
    <w:rsid w:val="00BB344F"/>
    <w:rsid w:val="00BC5F39"/>
    <w:rsid w:val="00BF32A7"/>
    <w:rsid w:val="00C113C1"/>
    <w:rsid w:val="00C437B8"/>
    <w:rsid w:val="00C647FB"/>
    <w:rsid w:val="00C83613"/>
    <w:rsid w:val="00CC0ACD"/>
    <w:rsid w:val="00CF5DE2"/>
    <w:rsid w:val="00D13414"/>
    <w:rsid w:val="00D64FFD"/>
    <w:rsid w:val="00D808D7"/>
    <w:rsid w:val="00D84896"/>
    <w:rsid w:val="00D86578"/>
    <w:rsid w:val="00E01C52"/>
    <w:rsid w:val="00EA2CBE"/>
    <w:rsid w:val="00ED6538"/>
    <w:rsid w:val="00EE7026"/>
    <w:rsid w:val="00F07C2E"/>
    <w:rsid w:val="00F200E2"/>
    <w:rsid w:val="00F8409F"/>
    <w:rsid w:val="00FB13D1"/>
    <w:rsid w:val="00FB26A7"/>
    <w:rsid w:val="00FC0C42"/>
    <w:rsid w:val="00FC228A"/>
    <w:rsid w:val="00FC3180"/>
    <w:rsid w:val="00FD3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206C1A6-403D-453C-96F1-420CCE09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755"/>
    <w:pPr>
      <w:suppressAutoHyphens/>
    </w:pPr>
    <w:rPr>
      <w:rFonts w:ascii="Calibri" w:eastAsia="Calibri" w:hAnsi="Calibri" w:cs="font289"/>
      <w:kern w:val="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755"/>
    <w:pPr>
      <w:ind w:left="720"/>
      <w:contextualSpacing/>
    </w:pPr>
  </w:style>
  <w:style w:type="paragraph" w:styleId="NormalWeb">
    <w:name w:val="Normal (Web)"/>
    <w:basedOn w:val="Normal"/>
    <w:uiPriority w:val="99"/>
    <w:rsid w:val="006C6755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79"/>
    <w:rPr>
      <w:rFonts w:ascii="Tahoma" w:eastAsia="Calibri" w:hAnsi="Tahoma" w:cs="Tahoma"/>
      <w:kern w:val="1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6C5"/>
    <w:rPr>
      <w:rFonts w:ascii="Calibri" w:eastAsia="Calibri" w:hAnsi="Calibri" w:cs="font289"/>
      <w:kern w:val="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6C5"/>
    <w:rPr>
      <w:rFonts w:ascii="Calibri" w:eastAsia="Calibri" w:hAnsi="Calibri" w:cs="font289"/>
      <w:kern w:val="1"/>
      <w:lang w:val="en-US"/>
    </w:rPr>
  </w:style>
  <w:style w:type="paragraph" w:customStyle="1" w:styleId="Default">
    <w:name w:val="Default"/>
    <w:rsid w:val="00242FE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25E4E"/>
    <w:pPr>
      <w:suppressAutoHyphens/>
      <w:spacing w:after="0" w:line="240" w:lineRule="auto"/>
    </w:pPr>
    <w:rPr>
      <w:rFonts w:ascii="Calibri" w:eastAsia="Calibri" w:hAnsi="Calibri" w:cs="font289"/>
      <w:kern w:val="1"/>
      <w:lang w:val="en-US"/>
    </w:rPr>
  </w:style>
  <w:style w:type="character" w:customStyle="1" w:styleId="ff7">
    <w:name w:val="ff7"/>
    <w:basedOn w:val="DefaultParagraphFont"/>
    <w:rsid w:val="00FD31B7"/>
  </w:style>
  <w:style w:type="character" w:customStyle="1" w:styleId="ff8">
    <w:name w:val="ff8"/>
    <w:basedOn w:val="DefaultParagraphFont"/>
    <w:rsid w:val="00FD31B7"/>
  </w:style>
  <w:style w:type="character" w:customStyle="1" w:styleId="a">
    <w:name w:val="_"/>
    <w:basedOn w:val="DefaultParagraphFont"/>
    <w:rsid w:val="00FD31B7"/>
  </w:style>
  <w:style w:type="character" w:customStyle="1" w:styleId="ff2">
    <w:name w:val="ff2"/>
    <w:basedOn w:val="DefaultParagraphFont"/>
    <w:rsid w:val="00FD31B7"/>
  </w:style>
  <w:style w:type="character" w:customStyle="1" w:styleId="lsb">
    <w:name w:val="lsb"/>
    <w:basedOn w:val="DefaultParagraphFont"/>
    <w:rsid w:val="00FD31B7"/>
  </w:style>
  <w:style w:type="character" w:customStyle="1" w:styleId="ls10">
    <w:name w:val="ls10"/>
    <w:basedOn w:val="DefaultParagraphFont"/>
    <w:rsid w:val="00FD31B7"/>
  </w:style>
  <w:style w:type="character" w:customStyle="1" w:styleId="ls1">
    <w:name w:val="ls1"/>
    <w:basedOn w:val="DefaultParagraphFont"/>
    <w:rsid w:val="00FD31B7"/>
  </w:style>
  <w:style w:type="paragraph" w:customStyle="1" w:styleId="referencetext">
    <w:name w:val="referencetext"/>
    <w:basedOn w:val="Normal"/>
    <w:rsid w:val="00C113C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13C1"/>
    <w:rPr>
      <w:color w:val="0000FF"/>
      <w:u w:val="single"/>
    </w:rPr>
  </w:style>
  <w:style w:type="character" w:customStyle="1" w:styleId="sep">
    <w:name w:val="sep"/>
    <w:basedOn w:val="DefaultParagraphFont"/>
    <w:rsid w:val="00C11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276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576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517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2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8559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555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0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74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1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4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69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661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646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930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038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9583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761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18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380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53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7883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12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142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397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3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6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28061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1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5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590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7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9954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953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24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3010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30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02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6610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354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57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13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804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488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8098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1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1035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490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285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9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0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299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5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82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37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8239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9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577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958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7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1647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392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2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8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7317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49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95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296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75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04613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453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587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970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8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32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1880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07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750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213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93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37395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51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187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275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26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06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453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6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5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935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993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025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8135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26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5343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566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00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77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62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5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1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1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1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0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cholar.google.com/scholar_lookup?title=Aes%20proposal%3A%20rijndael.%20Vazirani%2C%20efficient%20and%20secure%20pseudo-random%20number%20generation&amp;author=J.%20Daor&amp;author=J.%20Daemen&amp;author=V.%20Rijmen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cholar.google.com/scholar_lookup?title=Performance%20comparison%20of%20advanced%20encryption%20standard-128%20algorithms%20for%20wimax%20application%20with%20improved%20power-throughput&amp;author=R.%20Ahmad&amp;author=W.%20Ismail&amp;publication_year=2016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scholar_lookup?title=A%20survey%20of%20high%20performance%20cryptography%20algorithms%20for%20WiMAX%20applications%20using%20SDR&amp;author=R.%20Ahmad&amp;author=W.%20Ismail&amp;publication_year=201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holar.google.com/scholar_lookup?title=Web%20based%20student%20information%20management%20system&amp;author=S.%20R.%20Bharamagoudar&amp;author=R.%20B.%20Geeta&amp;author=S.%20G.%20Totad&amp;publication_year=201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i.org/10.4018/978-1-4666-2812-0" TargetMode="External"/><Relationship Id="rId10" Type="http://schemas.openxmlformats.org/officeDocument/2006/relationships/hyperlink" Target="https://scholar.google.com/scholar_lookup?title=Design%20and%20implementation%20of%20college%20students%27%20entrepreneurship%20management%20system%20based%20on%20B%2FS%20structure&amp;author=Z.%20Kai&amp;publication_year=2016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scholar.google.com/scholar_lookup?title=Advanced%20Encryption%20Standard&amp;author=%20US%20Department%20of%20Commerce&amp;author=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T.G.P.C.E.T/CSE/2019-20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1DF02F-0AA1-474C-97E1-79382606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2354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“DYNAMIC ASSESMENT SYSTEM”</vt:lpstr>
    </vt:vector>
  </TitlesOfParts>
  <Company>Grizli777</Company>
  <LinksUpToDate>false</LinksUpToDate>
  <CharactersWithSpaces>15747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“DYNAMIC ASSESMENT SYSTEM”</dc:title>
  <dc:creator>Aditya</dc:creator>
  <cp:lastModifiedBy>user</cp:lastModifiedBy>
  <cp:revision>33</cp:revision>
  <dcterms:created xsi:type="dcterms:W3CDTF">2019-09-05T21:25:00Z</dcterms:created>
  <dcterms:modified xsi:type="dcterms:W3CDTF">2022-12-14T19:31:00Z</dcterms:modified>
</cp:coreProperties>
</file>