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Kochi : 2 day 1 night  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Duration:36 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historical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kochi 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1.Fort Kochi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2.Mattancherry Palace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Cherai Beach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Kerala folklore museum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5.lulu Mall shopping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 Francis Church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Marine drive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Mangalavarlam birds sanctuary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      4.Bolgatty palace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off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Pickup &amp; Drop (within Kochi – extra charges outside)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1.Fort Kochi 9am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2.Mattancherry Palace 11am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3. Cherai Beach 12pm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Kerala folklore museum 3pm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5.lulu Mall shopping 5pm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8pm drop at stay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1.St Francis Church 9am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2.Marine drive 11am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3.Mangalavarlam birds sanctuary 1.30 pm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4.Bolgatty palace 4pm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