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KochiK: 4 days 3 nights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72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Kochi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 14999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kochi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1.Fort kochi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2.Mattancherry Palace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3.jew town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4.paradesi synagogue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5.chinese fishing nets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1.saint Francis church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2.santa Cruz Basilica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3.Marine drive kochi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4.Subhash bose park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5.Mangalavanam bird sanctuary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1.Hill Palace museum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2.kerala folklore museum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3.lulu mall kochi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4.wonderla kochi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5.cherai Beach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1.kuzhupilly Beach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2.puthuvype light house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3.vypin Island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4.Bolgatty Palace &amp;island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5.vembanad lake cruise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Pickup &amp; Drop (within Gokarnas – extra charges outside)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1.Fort kochi 9:00AM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2.Mattancherry Palace  11:00AM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3.jew town 12:30 PM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4.paradesi synagogue 2:00PM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5.chinese fishing nets 4:00PM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1.saint Francis church 9:00AM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2.santa Cruz Basilica 11:00AM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3.Marine drive kochi  12:30PM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4.Subhash bose park 2:00PM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5.Mangalavanam bird sanctuary 4:00PM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1.Hill Palace museum  9:00AM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2.kerala folklore museum 11:00AM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3.lulu mall kochi 12:30 PM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4.wonderla kochi 2:00PM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5.cherai Beach 4:00PM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Drop at stay 6:00PM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1.kuzhupilly Beach 9:00AM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2.puthuvype light house 11:00AM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3.vypin Island 12:30 PM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4.Bolgatty Palace &amp;island 2:00PM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5.vembanad lake cruise 4:00PM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