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32AF" w:rsidRDefault="00BE32AF" w:rsidP="00BE32A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  <w:t>Imp points</w:t>
      </w:r>
    </w:p>
    <w:p w:rsidR="00BE32AF" w:rsidRDefault="00BE32AF" w:rsidP="00BE32A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</w:pPr>
    </w:p>
    <w:p w:rsidR="00BE32AF" w:rsidRDefault="00BE32AF" w:rsidP="00BE32A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</w:pPr>
      <w:r w:rsidRPr="00BE32AF">
        <w:rPr>
          <w:rFonts w:ascii="Helvetica Neue" w:hAnsi="Helvetica Neue" w:cs="Helvetica Neue"/>
          <w:color w:val="000000"/>
          <w:kern w:val="0"/>
          <w:sz w:val="72"/>
          <w:szCs w:val="72"/>
          <w:lang w:val="en-GB"/>
        </w:rPr>
        <w:t>1.</w:t>
      </w:r>
      <w:r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  <w:t>Java is a statically-typed programming language. It means, all </w:t>
      </w:r>
      <w:hyperlink r:id="rId5" w:history="1">
        <w:r>
          <w:rPr>
            <w:rFonts w:ascii="Helvetica Neue" w:hAnsi="Helvetica Neue" w:cs="Helvetica Neue"/>
            <w:color w:val="0F7001"/>
            <w:kern w:val="0"/>
            <w:sz w:val="22"/>
            <w:szCs w:val="22"/>
            <w:lang w:val="en-GB"/>
          </w:rPr>
          <w:t>variables</w:t>
        </w:r>
      </w:hyperlink>
      <w:r>
        <w:rPr>
          <w:rFonts w:ascii="Helvetica Neue" w:hAnsi="Helvetica Neue" w:cs="Helvetica Neue"/>
          <w:color w:val="000000"/>
          <w:kern w:val="0"/>
          <w:sz w:val="22"/>
          <w:szCs w:val="22"/>
          <w:lang w:val="en-GB"/>
        </w:rPr>
        <w:t> must be declared before its use. That is why we need to declare variable's type and name.</w:t>
      </w:r>
    </w:p>
    <w:p w:rsidR="0050579C" w:rsidRDefault="00BE32AF">
      <w:r w:rsidRPr="00BE32AF">
        <w:rPr>
          <w:sz w:val="72"/>
          <w:szCs w:val="72"/>
        </w:rPr>
        <w:t>2.</w:t>
      </w:r>
      <w:r>
        <w:t>primitive. vs non primitive</w:t>
      </w:r>
    </w:p>
    <w:p w:rsidR="00BE32AF" w:rsidRPr="00BE32AF" w:rsidRDefault="00BE32AF" w:rsidP="00BE32AF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BE32AF">
        <w:rPr>
          <w:rFonts w:ascii="Segoe UI" w:hAnsi="Segoe UI" w:cs="Segoe UI"/>
          <w:b/>
          <w:bCs/>
          <w:color w:val="D1D5DB"/>
          <w:bdr w:val="single" w:sz="2" w:space="0" w:color="D9D9E3" w:frame="1"/>
        </w:rPr>
        <w:t>Size:</w:t>
      </w:r>
    </w:p>
    <w:p w:rsidR="00BE32AF" w:rsidRPr="00BE32AF" w:rsidRDefault="00BE32AF" w:rsidP="00BE32A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</w:pP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>Primitive data types have fixed sizes, which are generally smaller than non-primitive types.</w:t>
      </w:r>
    </w:p>
    <w:p w:rsidR="00BE32AF" w:rsidRPr="00BE32AF" w:rsidRDefault="00BE32AF" w:rsidP="00BE32A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</w:pP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>Non-primitive data types have variable sizes depending on the data they reference.</w:t>
      </w:r>
    </w:p>
    <w:p w:rsidR="00BE32AF" w:rsidRPr="00BE32AF" w:rsidRDefault="00BE32AF" w:rsidP="00BE32A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</w:pPr>
      <w:r w:rsidRPr="00BE32AF">
        <w:rPr>
          <w:rFonts w:ascii="Segoe UI" w:eastAsia="Times New Roman" w:hAnsi="Segoe UI" w:cs="Segoe UI"/>
          <w:b/>
          <w:bCs/>
          <w:color w:val="D1D5DB"/>
          <w:kern w:val="0"/>
          <w:bdr w:val="single" w:sz="2" w:space="0" w:color="D9D9E3" w:frame="1"/>
          <w:lang w:eastAsia="en-GB"/>
          <w14:ligatures w14:val="none"/>
        </w:rPr>
        <w:t>Default Values:</w:t>
      </w:r>
    </w:p>
    <w:p w:rsidR="00BE32AF" w:rsidRPr="00BE32AF" w:rsidRDefault="00BE32AF" w:rsidP="00BE32A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</w:pP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 xml:space="preserve">Primitive data types have default values (e.g., </w:t>
      </w:r>
      <w:r w:rsidRPr="00BE32AF">
        <w:rPr>
          <w:rFonts w:ascii="Monaco" w:eastAsia="Times New Roman" w:hAnsi="Monaco" w:cs="Courier New"/>
          <w:b/>
          <w:bCs/>
          <w:color w:val="D1D5DB"/>
          <w:kern w:val="0"/>
          <w:sz w:val="21"/>
          <w:szCs w:val="21"/>
          <w:bdr w:val="single" w:sz="2" w:space="0" w:color="D9D9E3" w:frame="1"/>
          <w:lang w:eastAsia="en-GB"/>
          <w14:ligatures w14:val="none"/>
        </w:rPr>
        <w:t>0</w:t>
      </w: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 xml:space="preserve"> for </w:t>
      </w:r>
      <w:r w:rsidRPr="00BE32AF">
        <w:rPr>
          <w:rFonts w:ascii="Monaco" w:eastAsia="Times New Roman" w:hAnsi="Monaco" w:cs="Courier New"/>
          <w:b/>
          <w:bCs/>
          <w:color w:val="D1D5DB"/>
          <w:kern w:val="0"/>
          <w:sz w:val="21"/>
          <w:szCs w:val="21"/>
          <w:bdr w:val="single" w:sz="2" w:space="0" w:color="D9D9E3" w:frame="1"/>
          <w:lang w:eastAsia="en-GB"/>
          <w14:ligatures w14:val="none"/>
        </w:rPr>
        <w:t>int</w:t>
      </w: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>).</w:t>
      </w:r>
    </w:p>
    <w:p w:rsidR="00BE32AF" w:rsidRPr="00BE32AF" w:rsidRDefault="00BE32AF" w:rsidP="00BE32A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</w:pP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 xml:space="preserve">Non-primitive data types have a default value of </w:t>
      </w:r>
      <w:r w:rsidRPr="00BE32AF">
        <w:rPr>
          <w:rFonts w:ascii="Monaco" w:eastAsia="Times New Roman" w:hAnsi="Monaco" w:cs="Courier New"/>
          <w:b/>
          <w:bCs/>
          <w:color w:val="D1D5DB"/>
          <w:kern w:val="0"/>
          <w:sz w:val="21"/>
          <w:szCs w:val="21"/>
          <w:bdr w:val="single" w:sz="2" w:space="0" w:color="D9D9E3" w:frame="1"/>
          <w:lang w:eastAsia="en-GB"/>
          <w14:ligatures w14:val="none"/>
        </w:rPr>
        <w:t>null</w:t>
      </w:r>
      <w:r w:rsidRPr="00BE32AF">
        <w:rPr>
          <w:rFonts w:ascii="Segoe UI" w:eastAsia="Times New Roman" w:hAnsi="Segoe UI" w:cs="Segoe UI"/>
          <w:color w:val="D1D5DB"/>
          <w:kern w:val="0"/>
          <w:lang w:eastAsia="en-GB"/>
          <w14:ligatures w14:val="none"/>
        </w:rPr>
        <w:t xml:space="preserve"> to signify that they don't refer to any object until explicitly initialized.</w:t>
      </w:r>
    </w:p>
    <w:p w:rsidR="00BE32AF" w:rsidRDefault="00BE32AF">
      <w:r w:rsidRPr="00BE32AF">
        <w:drawing>
          <wp:inline distT="0" distB="0" distL="0" distR="0" wp14:anchorId="578B4021" wp14:editId="01F37E69">
            <wp:extent cx="5943600" cy="4422140"/>
            <wp:effectExtent l="0" t="0" r="0" b="0"/>
            <wp:docPr id="126010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09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2" w:rsidRDefault="00000042"/>
    <w:p w:rsidR="00000042" w:rsidRDefault="00000042">
      <w:r w:rsidRPr="00000042">
        <w:rPr>
          <w:sz w:val="72"/>
          <w:szCs w:val="72"/>
        </w:rPr>
        <w:lastRenderedPageBreak/>
        <w:t>3.</w:t>
      </w:r>
      <w:r>
        <w:t>type conversion and type casting</w:t>
      </w:r>
    </w:p>
    <w:p w:rsidR="00000042" w:rsidRDefault="00000042">
      <w:r w:rsidRPr="00000042">
        <w:drawing>
          <wp:inline distT="0" distB="0" distL="0" distR="0" wp14:anchorId="766EE82A" wp14:editId="6C61A80F">
            <wp:extent cx="5943600" cy="3521710"/>
            <wp:effectExtent l="0" t="0" r="0" b="0"/>
            <wp:docPr id="15748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5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2" w:rsidRDefault="00000042"/>
    <w:p w:rsidR="00000042" w:rsidRDefault="004A464E">
      <w:r w:rsidRPr="004A464E">
        <w:rPr>
          <w:sz w:val="72"/>
          <w:szCs w:val="72"/>
        </w:rPr>
        <w:t>4.</w:t>
      </w:r>
      <w:r>
        <w:t>type promotion in expression</w:t>
      </w:r>
    </w:p>
    <w:p w:rsidR="004A464E" w:rsidRDefault="004A464E">
      <w:r w:rsidRPr="004A464E">
        <w:lastRenderedPageBreak/>
        <w:drawing>
          <wp:inline distT="0" distB="0" distL="0" distR="0" wp14:anchorId="4DDC5BE0" wp14:editId="7027E53D">
            <wp:extent cx="5943600" cy="3175000"/>
            <wp:effectExtent l="0" t="0" r="0" b="0"/>
            <wp:docPr id="132309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DBE" w:rsidRPr="00BD2DBE">
        <w:drawing>
          <wp:inline distT="0" distB="0" distL="0" distR="0" wp14:anchorId="4C498086" wp14:editId="0BFECC75">
            <wp:extent cx="5943600" cy="3175000"/>
            <wp:effectExtent l="0" t="0" r="0" b="0"/>
            <wp:docPr id="212537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73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28" w:rsidRDefault="00643528">
      <w:r w:rsidRPr="00643528">
        <w:lastRenderedPageBreak/>
        <w:drawing>
          <wp:inline distT="0" distB="0" distL="0" distR="0" wp14:anchorId="4645CBFE" wp14:editId="5AA9C2EF">
            <wp:extent cx="5943600" cy="4962525"/>
            <wp:effectExtent l="0" t="0" r="0" b="3175"/>
            <wp:docPr id="81276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0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28" w:rsidRDefault="00643528"/>
    <w:p w:rsidR="00643528" w:rsidRPr="008E63CF" w:rsidRDefault="00643528">
      <w:pPr>
        <w:rPr>
          <w:sz w:val="72"/>
          <w:szCs w:val="72"/>
        </w:rPr>
      </w:pPr>
      <w:r w:rsidRPr="008E63CF">
        <w:rPr>
          <w:sz w:val="72"/>
          <w:szCs w:val="72"/>
        </w:rPr>
        <w:t>Imp:</w:t>
      </w:r>
    </w:p>
    <w:p w:rsidR="00643528" w:rsidRDefault="00643528">
      <w:r>
        <w:t xml:space="preserve">Here as u see </w:t>
      </w:r>
    </w:p>
    <w:p w:rsidR="00643528" w:rsidRDefault="00643528">
      <w:r>
        <w:t>Byte b=5;</w:t>
      </w:r>
    </w:p>
    <w:p w:rsidR="00643528" w:rsidRDefault="00643528">
      <w:r>
        <w:t xml:space="preserve">b=b*2; //we can say that b value is 5 so 5*2=10 which is In range -128 to 127 but the thing is that in java b*2 is treated as an expression the type promotion in expression come to role where </w:t>
      </w:r>
      <w:proofErr w:type="spellStart"/>
      <w:r>
        <w:t>byte,short,char</w:t>
      </w:r>
      <w:proofErr w:type="spellEnd"/>
      <w:r>
        <w:t xml:space="preserve"> are promoted to int so here b is byte which is converted to int so u </w:t>
      </w:r>
      <w:proofErr w:type="spellStart"/>
      <w:r>
        <w:t>cant</w:t>
      </w:r>
      <w:proofErr w:type="spellEnd"/>
      <w:r>
        <w:t xml:space="preserve"> store int directly in byte u need to type cast it to store</w:t>
      </w:r>
    </w:p>
    <w:p w:rsidR="008E63CF" w:rsidRDefault="008E63CF"/>
    <w:p w:rsidR="008E63CF" w:rsidRDefault="008E63CF">
      <w:r w:rsidRPr="008E63CF">
        <w:rPr>
          <w:sz w:val="144"/>
          <w:szCs w:val="144"/>
        </w:rPr>
        <w:t>5</w:t>
      </w:r>
      <w:r>
        <w:t>.how code runs in java</w:t>
      </w:r>
    </w:p>
    <w:p w:rsidR="008E63CF" w:rsidRDefault="008E63CF">
      <w:r w:rsidRPr="008E63CF">
        <w:lastRenderedPageBreak/>
        <w:drawing>
          <wp:inline distT="0" distB="0" distL="0" distR="0" wp14:anchorId="43B7BCAF" wp14:editId="231FF22B">
            <wp:extent cx="5943600" cy="2325370"/>
            <wp:effectExtent l="0" t="0" r="0" b="0"/>
            <wp:docPr id="8611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9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661" w:rsidRPr="002D1661">
        <w:drawing>
          <wp:inline distT="0" distB="0" distL="0" distR="0" wp14:anchorId="1845F809" wp14:editId="41D7503F">
            <wp:extent cx="5943600" cy="4245610"/>
            <wp:effectExtent l="0" t="0" r="0" b="0"/>
            <wp:docPr id="154753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3CF" w:rsidSect="009523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E51BF"/>
    <w:multiLevelType w:val="multilevel"/>
    <w:tmpl w:val="953C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9E9403E"/>
    <w:multiLevelType w:val="multilevel"/>
    <w:tmpl w:val="9FBC9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1039936">
    <w:abstractNumId w:val="0"/>
  </w:num>
  <w:num w:numId="2" w16cid:durableId="1896623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AF"/>
    <w:rsid w:val="00000042"/>
    <w:rsid w:val="002D1661"/>
    <w:rsid w:val="004A464E"/>
    <w:rsid w:val="0050579C"/>
    <w:rsid w:val="005A4F81"/>
    <w:rsid w:val="00643528"/>
    <w:rsid w:val="008E63CF"/>
    <w:rsid w:val="00BD2DBE"/>
    <w:rsid w:val="00BE32AF"/>
    <w:rsid w:val="00C27F11"/>
    <w:rsid w:val="00F6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33C49"/>
  <w15:chartTrackingRefBased/>
  <w15:docId w15:val="{6DB4E315-57DB-EC45-8213-79BD62F44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32A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E32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32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avatpoint.com/java-variabl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Reddy</dc:creator>
  <cp:keywords/>
  <dc:description/>
  <cp:lastModifiedBy>Deekshith Reddy</cp:lastModifiedBy>
  <cp:revision>4</cp:revision>
  <dcterms:created xsi:type="dcterms:W3CDTF">2023-09-22T17:35:00Z</dcterms:created>
  <dcterms:modified xsi:type="dcterms:W3CDTF">2023-09-22T18:07:00Z</dcterms:modified>
</cp:coreProperties>
</file>