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0"/>
              <w:left w:val="single" w:color="FFFFFF" w:sz="0"/>
              <w:bottom w:val="single" w:color="1B3A6B" w:sz="10"/>
              <w:right w:val="single" w:color="FFFFFF" w:sz="0"/>
            </w:tcBorders>
            <w:shd w:fill="EFF6FF" w:val="clear"/>
            <w:tcMar>
              <w:top w:type="dxa" w:w="220"/>
              <w:left w:type="dxa" w:w="360"/>
              <w:bottom w:type="dxa" w:w="220"/>
              <w:right w:type="dxa" w:w="360"/>
            </w:tcMar>
          </w:tcPr>
          <w:p>
            <w:pPr>
              <w:jc w:val="center"/>
            </w:pPr>
            <w:r>
              <w:rPr>
                <w:rFonts w:ascii="Arial" w:cs="Arial" w:eastAsia="Arial" w:hAnsi="Arial"/>
                <w:b/>
                <w:bCs/>
                <w:color w:val="1B3A6B"/>
                <w:sz w:val="38"/>
                <w:szCs w:val="38"/>
              </w:rPr>
              <w:t xml:space="preserve">SAP BTP Leave Request — Extended Application</w:t>
            </w:r>
          </w:p>
          <w:p>
            <w:pPr>
              <w:jc w:val="center"/>
            </w:pPr>
            <w:r>
              <w:rPr>
                <w:rFonts w:ascii="Arial" w:cs="Arial" w:eastAsia="Arial" w:hAnsi="Arial"/>
                <w:i/>
                <w:iCs/>
                <w:color w:val="6B7280"/>
                <w:sz w:val="22"/>
                <w:szCs w:val="22"/>
              </w:rPr>
              <w:t xml:space="preserve">Full Project Steps — What We Did, How We Did It</w:t>
            </w:r>
          </w:p>
        </w:tc>
      </w:tr>
    </w:tbl>
    <w:p>
      <w:r>
        <w:t xml:space="preserve"/>
      </w:r>
    </w:p>
    <w:p>
      <w:pPr>
        <w:pStyle w:val="Heading1"/>
      </w:pPr>
      <w:r>
        <w:rPr>
          <w:rFonts w:ascii="Arial" w:cs="Arial" w:eastAsia="Arial" w:hAnsi="Arial"/>
          <w:b/>
          <w:bCs/>
          <w:color w:val="1B3A6B"/>
          <w:sz w:val="30"/>
          <w:szCs w:val="30"/>
        </w:rPr>
        <w:t xml:space="preserve">Phase 1 — Understanding &amp; Planning</w:t>
      </w:r>
    </w:p>
    <w:p>
      <w:pPr>
        <w:pBdr>
          <w:bottom w:val="single" w:color="2563EB" w:sz="6" w:space="1"/>
        </w:pBdr>
      </w:pPr>
      <w:r>
        <w:t xml:space="preserve"/>
      </w:r>
    </w:p>
    <w:p>
      <w:r>
        <w:t xml:space="preserve"/>
      </w:r>
    </w:p>
    <w:p>
      <w:pPr>
        <w:pStyle w:val="ListParagraph"/>
        <w:numPr>
          <w:ilvl w:val="0"/>
          <w:numId w:val="2"/>
        </w:numPr>
        <w:spacing w:after="70"/>
      </w:pPr>
      <w:r>
        <w:rPr>
          <w:rFonts w:ascii="Arial" w:cs="Arial" w:eastAsia="Arial" w:hAnsi="Arial"/>
          <w:b w:val="false"/>
          <w:bCs w:val="false"/>
          <w:sz w:val="21"/>
          <w:szCs w:val="21"/>
        </w:rPr>
        <w:t xml:space="preserve">We started by identifying the right standard S/4HANA OData service. We went to the SAP Fiori Apps Reference Library website and searched for App F1311A — My Leave Requests Version 3. Under its Implementation Information tab, we found the OData service name: HCMFAB_LEAVE_REQUEST_CR_SRV. This is the service we built everything around.</w:t>
      </w:r>
    </w:p>
    <w:p>
      <w:r>
        <w:t xml:space="preserve"/>
      </w:r>
    </w:p>
    <w:p>
      <w:pPr>
        <w:pStyle w:val="ListParagraph"/>
        <w:numPr>
          <w:ilvl w:val="0"/>
          <w:numId w:val="2"/>
        </w:numPr>
        <w:spacing w:after="70"/>
      </w:pPr>
      <w:r>
        <w:rPr>
          <w:rFonts w:ascii="Arial" w:cs="Arial" w:eastAsia="Arial" w:hAnsi="Arial"/>
          <w:b w:val="false"/>
          <w:bCs w:val="false"/>
          <w:sz w:val="21"/>
          <w:szCs w:val="21"/>
        </w:rPr>
        <w:t xml:space="preserve">We studied the key entity sets available in this service — LeaveRequestCollection for creating and reading leave requests, TimeAccountCollection for checking available leave balance, AbsenceTypeCollection for the list of leave types, and ApproverCollection for finding the default manager approver.</w:t>
      </w:r>
    </w:p>
    <w:p>
      <w:r>
        <w:t xml:space="preserve"/>
      </w:r>
    </w:p>
    <w:p>
      <w:pPr>
        <w:pStyle w:val="ListParagraph"/>
        <w:numPr>
          <w:ilvl w:val="0"/>
          <w:numId w:val="2"/>
        </w:numPr>
        <w:spacing w:after="70"/>
      </w:pPr>
      <w:r>
        <w:rPr>
          <w:rFonts w:ascii="Arial" w:cs="Arial" w:eastAsia="Arial" w:hAnsi="Arial"/>
          <w:b w:val="false"/>
          <w:bCs w:val="false"/>
          <w:sz w:val="21"/>
          <w:szCs w:val="21"/>
        </w:rPr>
        <w:t xml:space="preserve">We decided on the architecture — a side-by-side BTP extension following SAP's Clean Core principle. S/4HANA would remain completely unchanged. All extension logic would live in BTP. CAP would be the orchestration layer. SAP Cloud SDK OData V2 generated client would handle all S/4HANA calls. SAP Build Process Automation would handle manager approval entirely within BTP.</w:t>
      </w:r>
    </w:p>
    <w:p>
      <w:r>
        <w:t xml:space="preserve"/>
      </w:r>
    </w:p>
    <w:p>
      <w:pPr>
        <w:pStyle w:val="ListParagraph"/>
        <w:numPr>
          <w:ilvl w:val="0"/>
          <w:numId w:val="2"/>
        </w:numPr>
        <w:spacing w:after="70"/>
      </w:pPr>
      <w:r>
        <w:rPr>
          <w:rFonts w:ascii="Arial" w:cs="Arial" w:eastAsia="Arial" w:hAnsi="Arial"/>
          <w:b w:val="false"/>
          <w:bCs w:val="false"/>
          <w:sz w:val="21"/>
          <w:szCs w:val="21"/>
        </w:rPr>
        <w:t xml:space="preserve">We also decided that no data would be stored in BTP at all — every read and write would go directly to S/4HANA, making it the single source of truth.</w:t>
      </w:r>
    </w:p>
    <w:p>
      <w:r>
        <w:t xml:space="preserve"/>
      </w:r>
    </w:p>
    <w:p>
      <w:pPr>
        <w:pStyle w:val="Heading1"/>
      </w:pPr>
      <w:r>
        <w:rPr>
          <w:rFonts w:ascii="Arial" w:cs="Arial" w:eastAsia="Arial" w:hAnsi="Arial"/>
          <w:b/>
          <w:bCs/>
          <w:color w:val="1B3A6B"/>
          <w:sz w:val="30"/>
          <w:szCs w:val="30"/>
        </w:rPr>
        <w:t xml:space="preserve">Phase 2 — S/4HANA Setup</w:t>
      </w:r>
    </w:p>
    <w:p>
      <w:pPr>
        <w:pBdr>
          <w:bottom w:val="single" w:color="2563EB" w:sz="6" w:space="1"/>
        </w:pBdr>
      </w:pPr>
      <w:r>
        <w:t xml:space="preserve"/>
      </w:r>
    </w:p>
    <w:p>
      <w:r>
        <w:t xml:space="preserve"/>
      </w:r>
    </w:p>
    <w:p>
      <w:pPr>
        <w:pStyle w:val="ListParagraph"/>
        <w:numPr>
          <w:ilvl w:val="0"/>
          <w:numId w:val="2"/>
        </w:numPr>
        <w:spacing w:after="70"/>
      </w:pPr>
      <w:r>
        <w:rPr>
          <w:rFonts w:ascii="Arial" w:cs="Arial" w:eastAsia="Arial" w:hAnsi="Arial"/>
          <w:b w:val="false"/>
          <w:bCs w:val="false"/>
          <w:sz w:val="21"/>
          <w:szCs w:val="21"/>
        </w:rPr>
        <w:t xml:space="preserve">We logged into the S/4HANA backend system and went to Transaction Code /IWFND/MAINT_SERVICE. This is the IWFND Gateway Service Maintenance screen. Here we activated HCMFAB_LEAVE_REQUEST_CR_SRV by clicking Add Service, searching for the service, selecting it, assigning it to our system alias, and saving.</w:t>
      </w:r>
    </w:p>
    <w:p>
      <w:r>
        <w:t xml:space="preserve"/>
      </w:r>
    </w:p>
    <w:p>
      <w:pPr>
        <w:pStyle w:val="ListParagraph"/>
        <w:numPr>
          <w:ilvl w:val="0"/>
          <w:numId w:val="2"/>
        </w:numPr>
        <w:spacing w:after="70"/>
      </w:pPr>
      <w:r>
        <w:rPr>
          <w:rFonts w:ascii="Arial" w:cs="Arial" w:eastAsia="Arial" w:hAnsi="Arial"/>
          <w:b w:val="false"/>
          <w:bCs w:val="false"/>
          <w:sz w:val="21"/>
          <w:szCs w:val="21"/>
        </w:rPr>
        <w:t xml:space="preserve">We tested the activated service immediately using Transaction Code /IWFND/GW_CLIENT. We called the $metadata URL and confirmed all entity sets were returned correctly. We also ran a test query on TimeAccountCollection with an employee ID to confirm live data was coming back.</w:t>
      </w:r>
    </w:p>
    <w:p>
      <w:r>
        <w:t xml:space="preserve"/>
      </w:r>
    </w:p>
    <w:p>
      <w:pPr>
        <w:pStyle w:val="ListParagraph"/>
        <w:numPr>
          <w:ilvl w:val="0"/>
          <w:numId w:val="2"/>
        </w:numPr>
        <w:spacing w:after="70"/>
      </w:pPr>
      <w:r>
        <w:rPr>
          <w:rFonts w:ascii="Arial" w:cs="Arial" w:eastAsia="Arial" w:hAnsi="Arial"/>
          <w:b w:val="false"/>
          <w:bCs w:val="false"/>
          <w:sz w:val="21"/>
          <w:szCs w:val="21"/>
        </w:rPr>
        <w:t xml:space="preserve">We assigned the authorization role SAP_HCM_FAB_LEAVE_REQUEST_CR to the relevant users in S/4HANA using Transaction Code SU01. This role is required for any user or service account to access the OData service. Without this role, every call returns a 403 Forbidden error. We also learned that when a 403 error occurs, running Transaction Code SU53 in S/4HANA immediately after the failed call shows exactly which authorization object was missing — this was very useful for debugging.</w:t>
      </w:r>
    </w:p>
    <w:p>
      <w:r>
        <w:t xml:space="preserve"/>
      </w:r>
    </w:p>
    <w:p>
      <w:pPr>
        <w:pStyle w:val="Heading1"/>
      </w:pPr>
      <w:r>
        <w:rPr>
          <w:rFonts w:ascii="Arial" w:cs="Arial" w:eastAsia="Arial" w:hAnsi="Arial"/>
          <w:b/>
          <w:bCs/>
          <w:color w:val="1B3A6B"/>
          <w:sz w:val="30"/>
          <w:szCs w:val="30"/>
        </w:rPr>
        <w:t xml:space="preserve">Phase 3 — BTP Setup</w:t>
      </w:r>
    </w:p>
    <w:p>
      <w:pPr>
        <w:pBdr>
          <w:bottom w:val="single" w:color="2563EB" w:sz="6" w:space="1"/>
        </w:pBdr>
      </w:pPr>
      <w:r>
        <w:t xml:space="preserve"/>
      </w:r>
    </w:p>
    <w:p>
      <w:r>
        <w:t xml:space="preserve"/>
      </w:r>
    </w:p>
    <w:p>
      <w:pPr>
        <w:pStyle w:val="ListParagraph"/>
        <w:numPr>
          <w:ilvl w:val="0"/>
          <w:numId w:val="2"/>
        </w:numPr>
        <w:spacing w:after="70"/>
      </w:pPr>
      <w:r>
        <w:rPr>
          <w:rFonts w:ascii="Arial" w:cs="Arial" w:eastAsia="Arial" w:hAnsi="Arial"/>
          <w:b w:val="false"/>
          <w:bCs w:val="false"/>
          <w:sz w:val="21"/>
          <w:szCs w:val="21"/>
        </w:rPr>
        <w:t xml:space="preserve">We set up the BTP subaccount with all required service subscriptions and instances — XSUAA for authentication and authorisation, Destination Service for storing secure connection details to S/4HANA, Connectivity Service for the tunnel to the on-premise S/4HANA system via SAP Cloud Connector, and SAP Build Work Zone for the employee launchpad and the manager's My Inbox.</w:t>
      </w:r>
    </w:p>
    <w:p>
      <w:r>
        <w:t xml:space="preserve"/>
      </w:r>
    </w:p>
    <w:p>
      <w:pPr>
        <w:pStyle w:val="ListParagraph"/>
        <w:numPr>
          <w:ilvl w:val="0"/>
          <w:numId w:val="2"/>
        </w:numPr>
        <w:spacing w:after="70"/>
      </w:pPr>
      <w:r>
        <w:rPr>
          <w:rFonts w:ascii="Arial" w:cs="Arial" w:eastAsia="Arial" w:hAnsi="Arial"/>
          <w:b w:val="false"/>
          <w:bCs w:val="false"/>
          <w:sz w:val="21"/>
          <w:szCs w:val="21"/>
        </w:rPr>
        <w:t xml:space="preserve">We created a Destination in BTP Cockpit called S4HANA_LEAVE_CR. This destination holds the S/4HANA system URL, the proxy type set to OnPremise, and the authentication set to PrincipalPropagation. We also added the SAP client number as an additional property. This destination is what the SAP Cloud SDK resolves at runtime to know where to send S/4HANA calls.</w:t>
      </w:r>
    </w:p>
    <w:p>
      <w:r>
        <w:t xml:space="preserve"/>
      </w:r>
    </w:p>
    <w:p>
      <w:pPr>
        <w:pStyle w:val="ListParagraph"/>
        <w:numPr>
          <w:ilvl w:val="0"/>
          <w:numId w:val="2"/>
        </w:numPr>
        <w:spacing w:after="70"/>
      </w:pPr>
      <w:r>
        <w:rPr>
          <w:rFonts w:ascii="Arial" w:cs="Arial" w:eastAsia="Arial" w:hAnsi="Arial"/>
          <w:b w:val="false"/>
          <w:bCs w:val="false"/>
          <w:sz w:val="21"/>
          <w:szCs w:val="21"/>
        </w:rPr>
        <w:t xml:space="preserve">We configured SAP Cloud Connector — the secure agent installed on the company network that bridges BTP to the on-premise S/4HANA system. In Cloud Connector we added our BTP subaccount, added S/4HANA as an accessible backend, and configured Principal Propagation by exchanging trust certificates between BTP and S/4HANA. This one-time setup is what allows the logged-in user's identity to flow from BTP all the way into S/4HANA.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065F46" w:sz="3"/>
              <w:left w:val="single" w:color="065F46" w:sz="3"/>
              <w:bottom w:val="single" w:color="065F46" w:sz="3"/>
              <w:right w:val="single" w:color="065F46" w:sz="3"/>
            </w:tcBorders>
            <w:shd w:fill="065F4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PP</w:t>
            </w:r>
          </w:p>
        </w:tc>
        <w:tc>
          <w:tcPr>
            <w:tcW w:type="dxa" w:w="8360"/>
            <w:tcBorders>
              <w:top w:val="single" w:color="CCCCCC" w:sz="1"/>
              <w:left w:val="single" w:color="CCCCCC" w:sz="1"/>
              <w:bottom w:val="single" w:color="CCCCCC" w:sz="1"/>
              <w:right w:val="single" w:color="CCCCCC" w:sz="1"/>
            </w:tcBorders>
            <w:shd w:fill="ECFDF5" w:val="clear"/>
            <w:tcMar>
              <w:top w:type="dxa" w:w="80"/>
              <w:left w:type="dxa" w:w="140"/>
              <w:bottom w:type="dxa" w:w="80"/>
              <w:right w:type="dxa" w:w="100"/>
            </w:tcMar>
          </w:tcPr>
          <w:p>
            <w:r>
              <w:rPr>
                <w:rFonts w:ascii="Arial" w:cs="Arial" w:eastAsia="Arial" w:hAnsi="Arial"/>
                <w:sz w:val="20"/>
                <w:szCs w:val="20"/>
              </w:rPr>
              <w:t xml:space="preserve">Principal Propagation works because both BTP and S/4HANA trust the same corporate Identity Provider — Azure AD. The user logs into BTP with their AD credentials. BTP issues a JWT. When CAP calls S/4HANA via Cloud SDK, that JWT is converted to a SAML assertion that S/4HANA recognises — because S/4HANA also knows this user from the same AD. S/4HANA then applies per-user authorisation, so each employee only sees their own data.</w:t>
            </w:r>
          </w:p>
        </w:tc>
      </w:tr>
    </w:tbl>
    <w:p>
      <w:r>
        <w:t xml:space="preserve"/>
      </w:r>
    </w:p>
    <w:p>
      <w:pPr>
        <w:pStyle w:val="ListParagraph"/>
        <w:numPr>
          <w:ilvl w:val="0"/>
          <w:numId w:val="2"/>
        </w:numPr>
        <w:spacing w:after="70"/>
      </w:pPr>
      <w:r>
        <w:rPr>
          <w:rFonts w:ascii="Arial" w:cs="Arial" w:eastAsia="Arial" w:hAnsi="Arial"/>
          <w:b w:val="false"/>
          <w:bCs w:val="false"/>
          <w:sz w:val="21"/>
          <w:szCs w:val="21"/>
        </w:rPr>
        <w:t xml:space="preserve">We created a second Destination called BPA_WORKFLOW pointing to our SAP Build Process Automation tenant. This destination uses OAuth2 Client Credentials authentication. The Client ID, Client Secret, and Token URL came from the BPA service instance key in BTP. This destination is used by our CAP service to trigger BPA workflow instances.</w:t>
      </w:r>
    </w:p>
    <w:p>
      <w:r>
        <w:t xml:space="preserve"/>
      </w:r>
    </w:p>
    <w:p>
      <w:pPr>
        <w:pStyle w:val="Heading1"/>
      </w:pPr>
      <w:r>
        <w:rPr>
          <w:rFonts w:ascii="Arial" w:cs="Arial" w:eastAsia="Arial" w:hAnsi="Arial"/>
          <w:b/>
          <w:bCs/>
          <w:color w:val="1B3A6B"/>
          <w:sz w:val="30"/>
          <w:szCs w:val="30"/>
        </w:rPr>
        <w:t xml:space="preserve">Phase 4 — CAP Application</w:t>
      </w:r>
    </w:p>
    <w:p>
      <w:pPr>
        <w:pBdr>
          <w:bottom w:val="single" w:color="2563EB" w:sz="6" w:space="1"/>
        </w:pBdr>
      </w:pPr>
      <w:r>
        <w:t xml:space="preserve"/>
      </w:r>
    </w:p>
    <w:p>
      <w:r>
        <w:t xml:space="preserve"/>
      </w:r>
    </w:p>
    <w:p>
      <w:pPr>
        <w:pStyle w:val="ListParagraph"/>
        <w:numPr>
          <w:ilvl w:val="0"/>
          <w:numId w:val="2"/>
        </w:numPr>
        <w:spacing w:after="70"/>
      </w:pPr>
      <w:r>
        <w:rPr>
          <w:rFonts w:ascii="Arial" w:cs="Arial" w:eastAsia="Arial" w:hAnsi="Arial"/>
          <w:b w:val="false"/>
          <w:bCs w:val="false"/>
          <w:sz w:val="21"/>
          <w:szCs w:val="21"/>
        </w:rPr>
        <w:t xml:space="preserve">We initialised the CAP project using the CDS command line tool. The project was structured with a srv folder for backend service files, an app folder for the Fiori UI, and configuration files at the root.</w:t>
      </w:r>
    </w:p>
    <w:p>
      <w:r>
        <w:t xml:space="preserve"/>
      </w:r>
    </w:p>
    <w:p>
      <w:pPr>
        <w:pStyle w:val="ListParagraph"/>
        <w:numPr>
          <w:ilvl w:val="0"/>
          <w:numId w:val="2"/>
        </w:numPr>
        <w:spacing w:after="70"/>
      </w:pPr>
      <w:r>
        <w:rPr>
          <w:rFonts w:ascii="Arial" w:cs="Arial" w:eastAsia="Arial" w:hAnsi="Arial"/>
          <w:b w:val="false"/>
          <w:bCs w:val="false"/>
          <w:sz w:val="21"/>
          <w:szCs w:val="21"/>
        </w:rPr>
        <w:t xml:space="preserve">We downloaded the $metadata XML from our S/4HANA system for HCMFAB_LEAVE_REQUEST_CR_SRV using /IWFND/GW_CLIENT and saved it as an edmx file. We then ran the SAP Cloud SDK generator tool against this file. The generator read the metadata and created a strongly-typed JavaScript client — one API file per entity set: LeaveRequestApi, TimeAccountApi, AbsenceTypeApi, ApproverApi, and a schema folder with entity class definitions. These generated files are the actual runtime API used to talk to S/4HANA.</w:t>
      </w:r>
    </w:p>
    <w:p>
      <w:r>
        <w:t xml:space="preserve"/>
      </w:r>
    </w:p>
    <w:p>
      <w:pPr>
        <w:pStyle w:val="ListParagraph"/>
        <w:numPr>
          <w:ilvl w:val="0"/>
          <w:numId w:val="2"/>
        </w:numPr>
        <w:spacing w:after="70"/>
      </w:pPr>
      <w:r>
        <w:rPr>
          <w:rFonts w:ascii="Arial" w:cs="Arial" w:eastAsia="Arial" w:hAnsi="Arial"/>
          <w:b w:val="false"/>
          <w:bCs w:val="false"/>
          <w:sz w:val="21"/>
          <w:szCs w:val="21"/>
        </w:rPr>
        <w:t xml:space="preserve">We also ran the CDS import command on the same metadata file to create a CDS model file. This file describes the S/4HANA entity shapes in CDS language and is referenced in our service definition to create projections.</w:t>
      </w:r>
    </w:p>
    <w:p>
      <w:r>
        <w:t xml:space="preserve"/>
      </w:r>
    </w:p>
    <w:p>
      <w:pPr>
        <w:pStyle w:val="ListParagraph"/>
        <w:numPr>
          <w:ilvl w:val="0"/>
          <w:numId w:val="2"/>
        </w:numPr>
        <w:spacing w:after="70"/>
      </w:pPr>
      <w:r>
        <w:rPr>
          <w:rFonts w:ascii="Arial" w:cs="Arial" w:eastAsia="Arial" w:hAnsi="Arial"/>
          <w:b w:val="false"/>
          <w:bCs w:val="false"/>
          <w:sz w:val="21"/>
          <w:szCs w:val="21"/>
        </w:rPr>
        <w:t xml:space="preserve">We defined the CAP service in a CDS file. The service exposes four read-only entities as projections over S/4HANA — LeaveBalance from TimeAccountCollection, AbsenceTypes from AbsenceTypeCollection, Approvers from ApproverCollection, and LeaveRequests from LeaveRequestCollection. It also exposes a checkBalance function and a submitLeaveRequest action. All entities are projections — meaning CAP has no local storage for them. Every read goes directly to S/4HANA.</w:t>
      </w:r>
    </w:p>
    <w:p>
      <w:r>
        <w:t xml:space="preserve"/>
      </w:r>
    </w:p>
    <w:p>
      <w:pPr>
        <w:pStyle w:val="ListParagraph"/>
        <w:numPr>
          <w:ilvl w:val="0"/>
          <w:numId w:val="2"/>
        </w:numPr>
        <w:spacing w:after="70"/>
      </w:pPr>
      <w:r>
        <w:rPr>
          <w:rFonts w:ascii="Arial" w:cs="Arial" w:eastAsia="Arial" w:hAnsi="Arial"/>
          <w:b w:val="false"/>
          <w:bCs w:val="false"/>
          <w:sz w:val="21"/>
          <w:szCs w:val="21"/>
        </w:rPr>
        <w:t xml:space="preserve">We configured the package.json cds.requires section to register HCMFAB_LEAVE_REQUEST_CR_SRV as an external OData V2 service pointing to the S4HANA_LEAVE_CR destination. This tells CAP and the Cloud SDK exactly which BTP destination to use when making S/4HANA calls.</w:t>
      </w:r>
    </w:p>
    <w:p>
      <w:r>
        <w:t xml:space="preserve"/>
      </w:r>
    </w:p>
    <w:p>
      <w:pPr>
        <w:pStyle w:val="ListParagraph"/>
        <w:numPr>
          <w:ilvl w:val="0"/>
          <w:numId w:val="2"/>
        </w:numPr>
        <w:spacing w:after="70"/>
      </w:pPr>
      <w:r>
        <w:rPr>
          <w:rFonts w:ascii="Arial" w:cs="Arial" w:eastAsia="Arial" w:hAnsi="Arial"/>
          <w:b w:val="false"/>
          <w:bCs w:val="false"/>
          <w:sz w:val="21"/>
          <w:szCs w:val="21"/>
        </w:rPr>
        <w:t xml:space="preserve">We wrote a dedicated S/4HANA client file that imports the generated Cloud SDK API files and exposes clean functions — getLeaveBalance, getAbsenceTypes, getDefaultApprover, createLeaveRequest, and updateLeaveStatus. Every S/4HANA call in the project goes through this file using the generated OData V2 client — not the HTTP client. The key benefit is that the generated client automatically handles CSRF token fetching for write operations, automatically resolves the BTP destination, and automatically forwards the user's JWT for Principal Propagation.</w:t>
      </w:r>
    </w:p>
    <w:p>
      <w:r>
        <w:t xml:space="preserve"/>
      </w:r>
    </w:p>
    <w:p>
      <w:pPr>
        <w:pStyle w:val="ListParagraph"/>
        <w:numPr>
          <w:ilvl w:val="0"/>
          <w:numId w:val="2"/>
        </w:numPr>
        <w:spacing w:after="70"/>
      </w:pPr>
      <w:r>
        <w:rPr>
          <w:rFonts w:ascii="Arial" w:cs="Arial" w:eastAsia="Arial" w:hAnsi="Arial"/>
          <w:b w:val="false"/>
          <w:bCs w:val="false"/>
          <w:sz w:val="21"/>
          <w:szCs w:val="21"/>
        </w:rPr>
        <w:t xml:space="preserve">We wrote the main CAP service handler which wires everything together. Read requests on each entity delegate to the corresponding Cloud SDK function. The checkBalance function queries TimeAccountCollection and returns available days. The submitLeaveRequest action first checks the balance — if insufficient it rejects immediately — then creates the leave request in S/4HANA via the Cloud SDK, and then triggers the BPA workflow.</w:t>
      </w:r>
    </w:p>
    <w:p>
      <w:r>
        <w:t xml:space="preserve"/>
      </w:r>
    </w:p>
    <w:p>
      <w:pPr>
        <w:pStyle w:val="Heading1"/>
      </w:pPr>
      <w:r>
        <w:rPr>
          <w:rFonts w:ascii="Arial" w:cs="Arial" w:eastAsia="Arial" w:hAnsi="Arial"/>
          <w:b/>
          <w:bCs/>
          <w:color w:val="1B3A6B"/>
          <w:sz w:val="30"/>
          <w:szCs w:val="30"/>
        </w:rPr>
        <w:t xml:space="preserve">Phase 5 — BPA Workflow &amp; Manager Approval</w:t>
      </w:r>
    </w:p>
    <w:p>
      <w:pPr>
        <w:pBdr>
          <w:bottom w:val="single" w:color="2563EB" w:sz="6" w:space="1"/>
        </w:pBdr>
      </w:pPr>
      <w:r>
        <w:t xml:space="preserve"/>
      </w:r>
    </w:p>
    <w:p>
      <w:r>
        <w:t xml:space="preserve"/>
      </w:r>
    </w:p>
    <w:p>
      <w:pPr>
        <w:pStyle w:val="ListParagraph"/>
        <w:numPr>
          <w:ilvl w:val="0"/>
          <w:numId w:val="2"/>
        </w:numPr>
        <w:spacing w:after="70"/>
      </w:pPr>
      <w:r>
        <w:rPr>
          <w:rFonts w:ascii="Arial" w:cs="Arial" w:eastAsia="Arial" w:hAnsi="Arial"/>
          <w:b w:val="false"/>
          <w:bCs w:val="false"/>
          <w:sz w:val="21"/>
          <w:szCs w:val="21"/>
        </w:rPr>
        <w:t xml:space="preserve">We opened SAP Build Process Automation in BTP and created a new process called Leave Approval Process. We added an API Trigger as the entry point — this creates a REST endpoint that our CAP service calls to start a workflow instance.</w:t>
      </w:r>
    </w:p>
    <w:p>
      <w:r>
        <w:t xml:space="preserve"/>
      </w:r>
    </w:p>
    <w:p>
      <w:pPr>
        <w:pStyle w:val="ListParagraph"/>
        <w:numPr>
          <w:ilvl w:val="0"/>
          <w:numId w:val="2"/>
        </w:numPr>
        <w:spacing w:after="70"/>
      </w:pPr>
      <w:r>
        <w:rPr>
          <w:rFonts w:ascii="Arial" w:cs="Arial" w:eastAsia="Arial" w:hAnsi="Arial"/>
          <w:b w:val="false"/>
          <w:bCs w:val="false"/>
          <w:sz w:val="21"/>
          <w:szCs w:val="21"/>
        </w:rPr>
        <w:t xml:space="preserve">We defined the process input variables to exactly match what CAP would send — employeeId, absenceTypeCode, startDate, endDate, numberOfDays, notes, leaveRequestId, approverEmpId, availableBalance, and callbackUrl. The callbackUrl is the URL of our CAP endpoint that BPA will call back with the manager's decision.</w:t>
      </w:r>
    </w:p>
    <w:p>
      <w:r>
        <w:t xml:space="preserve"/>
      </w:r>
    </w:p>
    <w:p>
      <w:pPr>
        <w:pStyle w:val="ListParagraph"/>
        <w:numPr>
          <w:ilvl w:val="0"/>
          <w:numId w:val="2"/>
        </w:numPr>
        <w:spacing w:after="70"/>
      </w:pPr>
      <w:r>
        <w:rPr>
          <w:rFonts w:ascii="Arial" w:cs="Arial" w:eastAsia="Arial" w:hAnsi="Arial"/>
          <w:b w:val="false"/>
          <w:bCs w:val="false"/>
          <w:sz w:val="21"/>
          <w:szCs w:val="21"/>
        </w:rPr>
        <w:t xml:space="preserve">We added an Approval Form step to the process. In the form designer we added display fields showing all the leave details bound to the process variables. We added a Decision dropdown where the manager selects APPROVE or REJECT. We added a Rejection Reason text area that appears only when Reject is selected. We set the task recipient to the LeaveManager role collection from BTP — so only users with that role see the task.</w:t>
      </w:r>
    </w:p>
    <w:p>
      <w:r>
        <w:t xml:space="preserve"/>
      </w:r>
    </w:p>
    <w:p>
      <w:pPr>
        <w:pStyle w:val="ListParagraph"/>
        <w:numPr>
          <w:ilvl w:val="0"/>
          <w:numId w:val="2"/>
        </w:numPr>
        <w:spacing w:after="70"/>
      </w:pPr>
      <w:r>
        <w:rPr>
          <w:rFonts w:ascii="Arial" w:cs="Arial" w:eastAsia="Arial" w:hAnsi="Arial"/>
          <w:b w:val="false"/>
          <w:bCs w:val="false"/>
          <w:sz w:val="21"/>
          <w:szCs w:val="21"/>
        </w:rPr>
        <w:t xml:space="preserve">After the form we added a Condition step. If the decision is APPROVE, BPA calls the callbackUrl REST endpoint with the leaveRequestId and decision APPROVE, then sends a notification email to the employee. If the decision is REJECT, BPA calls the callbackUrl with decision REJECT and the rejection reason, then sends a notification email with the reason included.</w:t>
      </w:r>
    </w:p>
    <w:p>
      <w:r>
        <w:t xml:space="preserve"/>
      </w:r>
    </w:p>
    <w:p>
      <w:pPr>
        <w:pStyle w:val="ListParagraph"/>
        <w:numPr>
          <w:ilvl w:val="0"/>
          <w:numId w:val="2"/>
        </w:numPr>
        <w:spacing w:after="70"/>
      </w:pPr>
      <w:r>
        <w:rPr>
          <w:rFonts w:ascii="Arial" w:cs="Arial" w:eastAsia="Arial" w:hAnsi="Arial"/>
          <w:b w:val="false"/>
          <w:bCs w:val="false"/>
          <w:sz w:val="21"/>
          <w:szCs w:val="21"/>
        </w:rPr>
        <w:t xml:space="preserve">We released and deployed the process in BPA, then copied the Process Definition ID and placed it in our CAP BPA trigger file so CAP knows which process to instantiate.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B3A6B" w:sz="3"/>
              <w:left w:val="single" w:color="1B3A6B" w:sz="3"/>
              <w:bottom w:val="single" w:color="1B3A6B" w:sz="3"/>
              <w:right w:val="single" w:color="1B3A6B" w:sz="3"/>
            </w:tcBorders>
            <w:shd w:fill="1B3A6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FLOW</w:t>
            </w:r>
          </w:p>
        </w:tc>
        <w:tc>
          <w:tcPr>
            <w:tcW w:type="dxa" w:w="836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00"/>
            </w:tcMar>
          </w:tcPr>
          <w:p>
            <w:r>
              <w:rPr>
                <w:rFonts w:ascii="Arial" w:cs="Arial" w:eastAsia="Arial" w:hAnsi="Arial"/>
                <w:sz w:val="20"/>
                <w:szCs w:val="20"/>
              </w:rPr>
              <w:t xml:space="preserve">CAP submits leave to S/4HANA via Cloud SDK → CAP calls BPA REST API with the full leave context including callbackUrl → BPA creates a task in manager's My Inbox → Manager opens My Inbox in BTP Work Zone, sees all leave details, selects Approve or Reject → BPA fires a POST to the callbackUrl → CAP receives the decision → CAP uses Cloud SDK to update the leave status in S/4HANA.</w:t>
            </w:r>
          </w:p>
        </w:tc>
      </w:tr>
    </w:tbl>
    <w:p>
      <w:r>
        <w:t xml:space="preserve"/>
      </w:r>
    </w:p>
    <w:p>
      <w:pPr>
        <w:pStyle w:val="ListParagraph"/>
        <w:numPr>
          <w:ilvl w:val="0"/>
          <w:numId w:val="2"/>
        </w:numPr>
        <w:spacing w:after="70"/>
      </w:pPr>
      <w:r>
        <w:rPr>
          <w:rFonts w:ascii="Arial" w:cs="Arial" w:eastAsia="Arial" w:hAnsi="Arial"/>
          <w:b w:val="false"/>
          <w:bCs w:val="false"/>
          <w:sz w:val="21"/>
          <w:szCs w:val="21"/>
        </w:rPr>
        <w:t xml:space="preserve">For My Inbox to work, three things had to be in place — SAP Build Work Zone subscription active in BTP, the LeaveManager role collection assigned to the manager user in BTP Security, and the My Inbox tile added to the Work Zone launchpad site. The manager then logs into the BTP Work Zone URL and all pending approval tasks appear in My Inbox.</w:t>
      </w:r>
    </w:p>
    <w:p>
      <w:r>
        <w:t xml:space="preserve"/>
      </w:r>
    </w:p>
    <w:p>
      <w:pPr>
        <w:pStyle w:val="Heading1"/>
      </w:pPr>
      <w:r>
        <w:rPr>
          <w:rFonts w:ascii="Arial" w:cs="Arial" w:eastAsia="Arial" w:hAnsi="Arial"/>
          <w:b/>
          <w:bCs/>
          <w:color w:val="1B3A6B"/>
          <w:sz w:val="30"/>
          <w:szCs w:val="30"/>
        </w:rPr>
        <w:t xml:space="preserve">Phase 6 — Security, Fiori UI &amp; Deployment</w:t>
      </w:r>
    </w:p>
    <w:p>
      <w:pPr>
        <w:pBdr>
          <w:bottom w:val="single" w:color="2563EB" w:sz="6" w:space="1"/>
        </w:pBdr>
      </w:pPr>
      <w:r>
        <w:t xml:space="preserve"/>
      </w:r>
    </w:p>
    <w:p>
      <w:r>
        <w:t xml:space="preserve"/>
      </w:r>
    </w:p>
    <w:p>
      <w:pPr>
        <w:pStyle w:val="ListParagraph"/>
        <w:numPr>
          <w:ilvl w:val="0"/>
          <w:numId w:val="2"/>
        </w:numPr>
        <w:spacing w:after="70"/>
      </w:pPr>
      <w:r>
        <w:rPr>
          <w:rFonts w:ascii="Arial" w:cs="Arial" w:eastAsia="Arial" w:hAnsi="Arial"/>
          <w:b w:val="false"/>
          <w:bCs w:val="false"/>
          <w:sz w:val="21"/>
          <w:szCs w:val="21"/>
        </w:rPr>
        <w:t xml:space="preserve">We created the xs-security.json file defining two scopes — Employee for submitting leave and Manager for the approval callback. We created role collections LeaveEmployee and LeaveManager mapped to these scopes. During deployment, XSUAA reads this file and creates the role collections automatically. After deployment we went to BTP Security settings and assigned these role collections to the appropriate users.</w:t>
      </w:r>
    </w:p>
    <w:p>
      <w:r>
        <w:t xml:space="preserve"/>
      </w:r>
    </w:p>
    <w:p>
      <w:pPr>
        <w:pStyle w:val="ListParagraph"/>
        <w:numPr>
          <w:ilvl w:val="0"/>
          <w:numId w:val="2"/>
        </w:numPr>
        <w:spacing w:after="70"/>
      </w:pPr>
      <w:r>
        <w:rPr>
          <w:rFonts w:ascii="Arial" w:cs="Arial" w:eastAsia="Arial" w:hAnsi="Arial"/>
          <w:b w:val="false"/>
          <w:bCs w:val="false"/>
          <w:sz w:val="21"/>
          <w:szCs w:val="21"/>
        </w:rPr>
        <w:t xml:space="preserve">We built the Fiori UI using the SAP Fiori Tools extension in VS Code and the Application Generator. We chose the List Report Object Page template, connected it to our CAP service, and set LeaveRequests as the main entity. The list shows all of the employee's leave requests. We added an Apply for Leave button that opens a form with leave type dropdown, date pickers, and a reason field. On form load it calls checkBalance to show available days. On submit it calls the submitLeaveRequest action.</w:t>
      </w:r>
    </w:p>
    <w:p>
      <w:r>
        <w:t xml:space="preserve"/>
      </w:r>
    </w:p>
    <w:p>
      <w:pPr>
        <w:pStyle w:val="ListParagraph"/>
        <w:numPr>
          <w:ilvl w:val="0"/>
          <w:numId w:val="2"/>
        </w:numPr>
        <w:spacing w:after="70"/>
      </w:pPr>
      <w:r>
        <w:rPr>
          <w:rFonts w:ascii="Arial" w:cs="Arial" w:eastAsia="Arial" w:hAnsi="Arial"/>
          <w:b w:val="false"/>
          <w:bCs w:val="false"/>
          <w:sz w:val="21"/>
          <w:szCs w:val="21"/>
        </w:rPr>
        <w:t xml:space="preserve">We created the mta.yaml deployment descriptor file which bundles the CAP backend, the Fiori UI, and all service bindings into a single deployable archive. We ran the MTA build tool to create the .mtar package, logged into BTP Cloud Foundry from the terminal, and ran cf deploy. BTP created all service instances, bound them to the application modules, and deployed everything as one unit.</w:t>
      </w:r>
    </w:p>
    <w:p>
      <w:r>
        <w:t xml:space="preserve"/>
      </w:r>
    </w:p>
    <w:p>
      <w:pPr>
        <w:pStyle w:val="ListParagraph"/>
        <w:numPr>
          <w:ilvl w:val="0"/>
          <w:numId w:val="2"/>
        </w:numPr>
        <w:spacing w:after="70"/>
      </w:pPr>
      <w:r>
        <w:rPr>
          <w:rFonts w:ascii="Arial" w:cs="Arial" w:eastAsia="Arial" w:hAnsi="Arial"/>
          <w:b w:val="false"/>
          <w:bCs w:val="false"/>
          <w:sz w:val="21"/>
          <w:szCs w:val="21"/>
        </w:rPr>
        <w:t xml:space="preserve">We verified the deployment end to end — logged in as an employee, selected a leave type, checked the balance, submitted a leave request, confirmed it appeared in S/4HANA, then logged in as a manager, opened My Inbox in Work Zone, approved the leave, and confirmed the status updated in S/4HANA.</w:t>
      </w:r>
    </w:p>
    <w:p>
      <w:r>
        <w:t xml:space="preserve"/>
      </w:r>
    </w:p>
    <w:p>
      <w:pPr>
        <w:pStyle w:val="Heading1"/>
      </w:pPr>
      <w:r>
        <w:rPr>
          <w:rFonts w:ascii="Arial" w:cs="Arial" w:eastAsia="Arial" w:hAnsi="Arial"/>
          <w:b/>
          <w:bCs/>
          <w:color w:val="1B3A6B"/>
          <w:sz w:val="30"/>
          <w:szCs w:val="30"/>
        </w:rPr>
        <w:t xml:space="preserve">Key Issues We Faced &amp; Fixed</w:t>
      </w:r>
    </w:p>
    <w:p>
      <w:pPr>
        <w:pBdr>
          <w:bottom w:val="single" w:color="2563EB" w:sz="6" w:space="1"/>
        </w:pBdr>
      </w:pPr>
      <w:r>
        <w:t xml:space="preserve"/>
      </w:r>
    </w:p>
    <w:p>
      <w:r>
        <w:t xml:space="preserve"/>
      </w:r>
    </w:p>
    <w:p>
      <w:pPr>
        <w:pStyle w:val="ListParagraph"/>
        <w:numPr>
          <w:ilvl w:val="0"/>
          <w:numId w:val="2"/>
        </w:numPr>
        <w:spacing w:after="70"/>
      </w:pPr>
      <w:r>
        <w:rPr>
          <w:rFonts w:ascii="Arial" w:cs="Arial" w:eastAsia="Arial" w:hAnsi="Arial"/>
          <w:b/>
          <w:bCs/>
          <w:sz w:val="21"/>
          <w:szCs w:val="21"/>
        </w:rPr>
        <w:t xml:space="preserve">Initially used the wrong service name HCMFAB_LEAVE_REQUEST_SRV which does not exist — got 404 on $metadata. Fixed by checking the SAP Fiori Apps Reference Library under F1311A which gave the correct name HCMFAB_LEAVE_REQUEST_CR_SRV.</w:t>
      </w:r>
    </w:p>
    <w:p>
      <w:r>
        <w:t xml:space="preserve"/>
      </w:r>
    </w:p>
    <w:p>
      <w:pPr>
        <w:pStyle w:val="ListParagraph"/>
        <w:numPr>
          <w:ilvl w:val="0"/>
          <w:numId w:val="2"/>
        </w:numPr>
        <w:spacing w:after="70"/>
      </w:pPr>
      <w:r>
        <w:rPr>
          <w:rFonts w:ascii="Arial" w:cs="Arial" w:eastAsia="Arial" w:hAnsi="Arial"/>
          <w:b/>
          <w:bCs/>
          <w:sz w:val="21"/>
          <w:szCs w:val="21"/>
        </w:rPr>
        <w:t xml:space="preserve">Got 403 Forbidden on all S/4HANA calls — the service user was missing role SAP_HCM_FAB_LEAVE_REQUEST_CR. Diagnosed using T-Code SU53 which showed the missing auth object. Fixed by assigning the role via SU01.</w:t>
      </w:r>
    </w:p>
    <w:p>
      <w:r>
        <w:t xml:space="preserve"/>
      </w:r>
    </w:p>
    <w:p>
      <w:pPr>
        <w:pStyle w:val="ListParagraph"/>
        <w:numPr>
          <w:ilvl w:val="0"/>
          <w:numId w:val="2"/>
        </w:numPr>
        <w:spacing w:after="70"/>
      </w:pPr>
      <w:r>
        <w:rPr>
          <w:rFonts w:ascii="Arial" w:cs="Arial" w:eastAsia="Arial" w:hAnsi="Arial"/>
          <w:b/>
          <w:bCs/>
          <w:sz w:val="21"/>
          <w:szCs w:val="21"/>
        </w:rPr>
        <w:t xml:space="preserve">Leave balance was returning all employees data instead of just the logged-in user — destination was set to Basic Auth with a shared service user. Fixed by switching to Principal Propagation and configuring Cloud Connector trust, after which S/4HANA applied per-user access control.</w:t>
      </w:r>
    </w:p>
    <w:p>
      <w:r>
        <w:t xml:space="preserve"/>
      </w:r>
    </w:p>
    <w:p>
      <w:pPr>
        <w:pStyle w:val="ListParagraph"/>
        <w:numPr>
          <w:ilvl w:val="0"/>
          <w:numId w:val="2"/>
        </w:numPr>
        <w:spacing w:after="70"/>
      </w:pPr>
      <w:r>
        <w:rPr>
          <w:rFonts w:ascii="Arial" w:cs="Arial" w:eastAsia="Arial" w:hAnsi="Arial"/>
          <w:b/>
          <w:bCs/>
          <w:sz w:val="21"/>
          <w:szCs w:val="21"/>
        </w:rPr>
        <w:t xml:space="preserve">Manager could not see the approval task in My Inbox — Work Zone subscription was not active, LeaveManager role collection was not assigned, and My Inbox tile was missing from the launchpad. Fixed all three and the task appeared.</w:t>
      </w:r>
    </w:p>
    <w:p>
      <w:r>
        <w:t xml:space="preserve"/>
      </w:r>
    </w:p>
    <w:p>
      <w:pPr>
        <w:pStyle w:val="ListParagraph"/>
        <w:numPr>
          <w:ilvl w:val="0"/>
          <w:numId w:val="2"/>
        </w:numPr>
        <w:spacing w:after="70"/>
      </w:pPr>
      <w:r>
        <w:rPr>
          <w:rFonts w:ascii="Arial" w:cs="Arial" w:eastAsia="Arial" w:hAnsi="Arial"/>
          <w:b/>
          <w:bCs/>
          <w:sz w:val="21"/>
          <w:szCs w:val="21"/>
        </w:rPr>
        <w:t xml:space="preserve">BPA callback to CAP returned 401 — BPA was calling CAP without an authorisation token. Fixed by configuring OAuth2 client credentials in the BPA outbound action using the CAP XSUAA service key values.</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065F46" w:sz="3"/>
              <w:left w:val="single" w:color="065F46" w:sz="3"/>
              <w:bottom w:val="single" w:color="065F46" w:sz="3"/>
              <w:right w:val="single" w:color="065F46" w:sz="3"/>
            </w:tcBorders>
            <w:shd w:fill="065F4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KEY</w:t>
            </w:r>
          </w:p>
        </w:tc>
        <w:tc>
          <w:tcPr>
            <w:tcW w:type="dxa" w:w="8360"/>
            <w:tcBorders>
              <w:top w:val="single" w:color="CCCCCC" w:sz="1"/>
              <w:left w:val="single" w:color="CCCCCC" w:sz="1"/>
              <w:bottom w:val="single" w:color="CCCCCC" w:sz="1"/>
              <w:right w:val="single" w:color="CCCCCC" w:sz="1"/>
            </w:tcBorders>
            <w:shd w:fill="ECFDF5" w:val="clear"/>
            <w:tcMar>
              <w:top w:type="dxa" w:w="80"/>
              <w:left w:type="dxa" w:w="140"/>
              <w:bottom w:type="dxa" w:w="80"/>
              <w:right w:type="dxa" w:w="100"/>
            </w:tcMar>
          </w:tcPr>
          <w:p>
            <w:r>
              <w:rPr>
                <w:rFonts w:ascii="Arial" w:cs="Arial" w:eastAsia="Arial" w:hAnsi="Arial"/>
                <w:sz w:val="20"/>
                <w:szCs w:val="20"/>
              </w:rPr>
              <w:t xml:space="preserve">S/4HANA is never modified. All extension logic is in BTP. Cloud SDK OData V2 generated client handles all S/4HANA calls with automatic CSRF, destination resolution, and Principal Propagation. BPA handles manager approval entirely in BTP — manager needs no S/4HANA access. Zero data stored in CAP.</w:t>
            </w:r>
          </w:p>
        </w:tc>
      </w:tr>
    </w:tbl>
    <w:p>
      <w:r>
        <w:t xml:space="preserve"/>
      </w:r>
    </w:p>
    <w:p>
      <w:pPr>
        <w:jc w:val="center"/>
      </w:pPr>
      <w:r>
        <w:rPr>
          <w:rFonts w:ascii="Arial" w:cs="Arial" w:eastAsia="Arial" w:hAnsi="Arial"/>
          <w:i/>
          <w:iCs/>
          <w:color w:val="6B7280"/>
          <w:sz w:val="18"/>
          <w:szCs w:val="18"/>
        </w:rPr>
        <w:t xml:space="preserve">HCMFAB_LEAVE_REQUEST_CR_SRV  |  F1311A  |  CAP + Cloud SDK OData V2  |  BPA My Inbox  |  Principal Propagation via AD</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B3A6B"/>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2026-04-26T04:13:25.213Z</dcterms:created>
  <dcterms:modified xsi:type="dcterms:W3CDTF">2026-04-26T04:13:25.214Z</dcterms:modified>
</cp:coreProperties>
</file>

<file path=docProps/custom.xml><?xml version="1.0" encoding="utf-8"?>
<Properties xmlns="http://schemas.openxmlformats.org/officeDocument/2006/custom-properties" xmlns:vt="http://schemas.openxmlformats.org/officeDocument/2006/docPropsVTypes"/>
</file>