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Vendor Onboarding System: The Definitive Guide</w:t>
      </w:r>
    </w:p>
    <w:p>
      <w:pPr>
        <w:pStyle w:val="Subtitle"/>
      </w:pPr>
      <w:r>
        <w:t>SAP BTP Side-by-Side Extension with On-Premise S/4HANA (Complete Master Document)</w:t>
      </w:r>
    </w:p>
    <w:p>
      <w:pPr>
        <w:pStyle w:val="Heading1"/>
      </w:pPr>
      <w:r>
        <w:t>1. Project Architecture Overview</w:t>
      </w:r>
    </w:p>
    <w:p>
      <w:r>
        <w:t>This project represents a complete side-by-side extension built on the SAP Business Technology Platform (BTP) using the SAP Cloud Application Programming Model (CAP). It bridges modern cloud architecture with a traditional on-premise ERP system.</w:t>
      </w:r>
    </w:p>
    <w:p>
      <w:pPr>
        <w:pStyle w:val="ListBullet"/>
      </w:pPr>
      <w:r>
        <w:rPr>
          <w:b/>
        </w:rPr>
        <w:t>Backend:</w:t>
      </w:r>
      <w:r>
        <w:t xml:space="preserve"> SAP CAP (Node.js) to expose OData V4 services, handling business logic, validations, and workflow triggers.</w:t>
      </w:r>
    </w:p>
    <w:p>
      <w:pPr>
        <w:pStyle w:val="ListBullet"/>
      </w:pPr>
      <w:r>
        <w:rPr>
          <w:b/>
        </w:rPr>
        <w:t>Frontend:</w:t>
      </w:r>
      <w:r>
        <w:t xml:space="preserve"> A hybrid of SAP Fiori Elements and Freestyle SAPUI5 using the Flexible Programming Model (FPM) for custom file upload controls.</w:t>
      </w:r>
    </w:p>
    <w:p>
      <w:pPr>
        <w:pStyle w:val="ListBullet"/>
      </w:pPr>
      <w:r>
        <w:rPr>
          <w:b/>
        </w:rPr>
        <w:t>Database:</w:t>
      </w:r>
      <w:r>
        <w:t xml:space="preserve"> SAP HANA Cloud for persisting application draft states, vendor records, and large binary media (PDFs/Images).</w:t>
      </w:r>
    </w:p>
    <w:p>
      <w:pPr>
        <w:pStyle w:val="ListBullet"/>
      </w:pPr>
      <w:r>
        <w:rPr>
          <w:b/>
        </w:rPr>
        <w:t>Integration:</w:t>
      </w:r>
      <w:r>
        <w:t xml:space="preserve"> SAP S/4HANA (On-Premise) connected via SAP Cloud Connector and BTP Destination Service using the SAP Cloud SDK.</w:t>
      </w:r>
    </w:p>
    <w:p>
      <w:pPr>
        <w:pStyle w:val="ListBullet"/>
      </w:pPr>
      <w:r>
        <w:rPr>
          <w:b/>
        </w:rPr>
        <w:t>Workflow:</w:t>
      </w:r>
      <w:r>
        <w:t xml:space="preserve"> SAP Build Process Automation (BPA) for multi-level vendor approval routing.</w:t>
      </w:r>
    </w:p>
    <w:p>
      <w:pPr>
        <w:pStyle w:val="ListBullet"/>
      </w:pPr>
      <w:r>
        <w:rPr>
          <w:b/>
        </w:rPr>
        <w:t>Security &amp; Routing:</w:t>
      </w:r>
      <w:r>
        <w:t xml:space="preserve"> SAP AppRouter acting as the single point of entry, tightly coupled with the XSUAA service for OAuth 2.0 authentication.</w:t>
      </w:r>
    </w:p>
    <w:p>
      <w:pPr>
        <w:pStyle w:val="Heading1"/>
      </w:pPr>
      <w:r>
        <w:t>2. S/4HANA Integration: API_BUSINESS_PARTNER</w:t>
      </w:r>
    </w:p>
    <w:p>
      <w:r>
        <w:t>The core of the integration relies on the standard OData V2 service API_BUSINESS_PARTNER, which handles Suppliers, Customers, and General Business Partners in S/4HANA.</w:t>
      </w:r>
    </w:p>
    <w:p>
      <w:pPr>
        <w:pStyle w:val="Heading2"/>
      </w:pPr>
      <w:r>
        <w:t>Key Entity Sets Utilized:</w:t>
      </w:r>
    </w:p>
    <w:p>
      <w:pPr>
        <w:pStyle w:val="ListBullet"/>
      </w:pPr>
      <w:r>
        <w:t>A_BusinessPartner: The root entity containing general data (Name, Tax ID, Grouping).</w:t>
      </w:r>
    </w:p>
    <w:p>
      <w:pPr>
        <w:pStyle w:val="ListBullet"/>
      </w:pPr>
      <w:r>
        <w:t>A_BusinessPartnerAddress: Manages postal data and regional information.</w:t>
      </w:r>
    </w:p>
    <w:p>
      <w:pPr>
        <w:pStyle w:val="ListBullet"/>
      </w:pPr>
      <w:r>
        <w:t>A_BusinessPartnerRole: Used to explicitly assign the "Supplier" (FLVN01/FLVN00) role to the created BP.</w:t>
      </w:r>
    </w:p>
    <w:p>
      <w:pPr>
        <w:pStyle w:val="ListBullet"/>
      </w:pPr>
      <w:r>
        <w:t>A_Supplier &amp; A_SupplierCompany: For maintaining purchasing organization and company code-specific vendor data.</w:t>
      </w:r>
    </w:p>
    <w:p>
      <w:pPr>
        <w:pStyle w:val="Heading2"/>
      </w:pPr>
      <w:r>
        <w:t>CAP Modeling &amp; Local Mocking:</w:t>
      </w:r>
    </w:p>
    <w:p>
      <w:r>
        <w:t>To integrate this into CAP:</w:t>
      </w:r>
    </w:p>
    <w:p>
      <w:pPr>
        <w:pStyle w:val="ListBullet"/>
      </w:pPr>
      <w:r>
        <w:t>1. Download the EDMX metadata file from the on-premise system (via /sap/opu/odata/sap/API_BUSINESS_PARTNER/$metadata).</w:t>
      </w:r>
    </w:p>
    <w:p>
      <w:pPr>
        <w:pStyle w:val="ListBullet"/>
      </w:pPr>
      <w:r>
        <w:t>2. Run "cds import API_BUSINESS_PARTNER.edmx". This transforms the EDMX into a CSN file (API_BUSINESS_PARTNER.csn) and maps it as a remote service in package.json.</w:t>
      </w:r>
    </w:p>
    <w:p>
      <w:pPr>
        <w:pStyle w:val="ListBullet"/>
      </w:pPr>
      <w:r>
        <w:t>3. Mocking: For local development without VPN or Cloud Connector access, create a "mockdata" folder in the "db" or "srv" directory. Add CSV files (e.g., API_BUSINESS_PARTNER-A_BusinessPartner.csv). When running "cds watch", CAP intercepts remote calls and serves this local CSV data seamlessly.</w:t>
      </w:r>
    </w:p>
    <w:p>
      <w:pPr>
        <w:pStyle w:val="Heading1"/>
      </w:pPr>
      <w:r>
        <w:t>3. SAP Cloud Connector &amp; On-Premise Connectivity</w:t>
      </w:r>
    </w:p>
    <w:p>
      <w:r>
        <w:t>Because S/4HANA is on-premise, it resides behind a corporate firewall. The SAP Cloud Connector establishes a secure, persistent reverse-invoke tunnel to SAP BTP.</w:t>
      </w:r>
    </w:p>
    <w:p>
      <w:pPr>
        <w:pStyle w:val="Heading2"/>
      </w:pPr>
      <w:r>
        <w:t>Cloud Connector Setup:</w:t>
      </w:r>
    </w:p>
    <w:p>
      <w:pPr>
        <w:pStyle w:val="ListBullet"/>
      </w:pPr>
      <w:r>
        <w:t>Installation: Installed within the corporate network.</w:t>
      </w:r>
    </w:p>
    <w:p>
      <w:pPr>
        <w:pStyle w:val="ListBullet"/>
      </w:pPr>
      <w:r>
        <w:t>Subaccount Mapping: Connect it to the specific BTP region and Subaccount ID using a technical user.</w:t>
      </w:r>
    </w:p>
    <w:p>
      <w:pPr>
        <w:pStyle w:val="ListBullet"/>
      </w:pPr>
      <w:r>
        <w:t>System Mapping (Access Control): Map the internal backend IP and port (e.g., 10.0.0.5:44300) to a Virtual Host and Port (e.g., s4hana-virtual:443).</w:t>
      </w:r>
    </w:p>
    <w:p>
      <w:pPr>
        <w:pStyle w:val="ListBullet"/>
      </w:pPr>
      <w:r>
        <w:t>Resource Exposing: Whitelist the exact URL paths, specifically "/sap/opu/odata/sap/API_BUSINESS_PARTNER".</w:t>
      </w:r>
    </w:p>
    <w:p>
      <w:pPr>
        <w:pStyle w:val="Heading2"/>
      </w:pPr>
      <w:r>
        <w:t>BTP Destination Setup:</w:t>
      </w:r>
    </w:p>
    <w:p>
      <w:r>
        <w:t>In the BTP Cockpit under Connectivity -&gt; Destinations, create the link:</w:t>
      </w:r>
    </w:p>
    <w:p>
      <w:pPr>
        <w:pStyle w:val="ListBullet"/>
      </w:pPr>
      <w:r>
        <w:t>Name: S4HANA_BP_API</w:t>
      </w:r>
    </w:p>
    <w:p>
      <w:pPr>
        <w:pStyle w:val="ListBullet"/>
      </w:pPr>
      <w:r>
        <w:t>URL: http://s4hana-virtual:443 (Must match the Virtual Host in Cloud Connector)</w:t>
      </w:r>
    </w:p>
    <w:p>
      <w:pPr>
        <w:pStyle w:val="ListBullet"/>
      </w:pPr>
      <w:r>
        <w:t>ProxyType: OnPremise (Crucial: This tells BTP to route through the Cloud Connector)</w:t>
      </w:r>
    </w:p>
    <w:p>
      <w:pPr>
        <w:pStyle w:val="ListBullet"/>
      </w:pPr>
      <w:r>
        <w:t>Authentication: PrincipalPropagation (to forward logged-in user identity) or BasicAuthentication.</w:t>
      </w:r>
    </w:p>
    <w:p>
      <w:pPr>
        <w:pStyle w:val="Heading1"/>
      </w:pPr>
      <w:r>
        <w:t>4. SAP Build Process Automation (BPA) Setup</w:t>
      </w:r>
    </w:p>
    <w:p>
      <w:r>
        <w:t>BPA handles the workflow. Once a vendor is submitted, it enters an "IN_APPROVAL" state.</w:t>
      </w:r>
    </w:p>
    <w:p>
      <w:pPr>
        <w:pStyle w:val="ListBullet"/>
      </w:pPr>
      <w:r>
        <w:t>Subscriptions: Subscribe to "SAP Build Process Automation" via BTP Service Marketplace.</w:t>
      </w:r>
    </w:p>
    <w:p>
      <w:pPr>
        <w:pStyle w:val="ListBullet"/>
      </w:pPr>
      <w:r>
        <w:t>Roles: Assign "ProcessAutomationAdmin", "ProcessAutomationDeveloper", and "ProcessAutomationParticipant" role collections.</w:t>
      </w:r>
    </w:p>
    <w:p>
      <w:pPr>
        <w:pStyle w:val="ListBullet"/>
      </w:pPr>
      <w:r>
        <w:t>Service Instance: Create an instance of "sap_build_process_automation" (standard plan). Create a Service Key to extract the "clientid", "clientsecret", and "url".</w:t>
      </w:r>
    </w:p>
    <w:p>
      <w:pPr>
        <w:pStyle w:val="ListBullet"/>
      </w:pPr>
      <w:r>
        <w:t>Destination: Create a destination named "BPA_REST_API" using OAuth2ClientCredentials based on the Service Key to allow the CAP Node.js backend to trigger processes via HTTP POST.</w:t>
      </w:r>
    </w:p>
    <w:p>
      <w:pPr>
        <w:pStyle w:val="Heading1"/>
      </w:pPr>
      <w:r>
        <w:t>5. Data Models &amp; File Annotations (db/schema.cds)</w:t>
      </w:r>
    </w:p>
    <w:p>
      <w:r>
        <w:t>To handle PDF and Image uploads directly to SAP HANA Cloud, we use specific @Core and @UI annotations. We also enable CAP Draft choreography.</w:t>
      </w:r>
    </w:p>
    <w:p>
      <w:pPr>
        <w:spacing w:before="100" w:after="100"/>
        <w:ind w:left="400"/>
      </w:pPr>
      <w:r>
        <w:rPr>
          <w:rFonts w:ascii="Courier New" w:hAnsi="Courier New"/>
          <w:color w:val="003366"/>
          <w:sz w:val="18"/>
        </w:rPr>
        <w:t>namespace sap.btp.vendorob;</w:t>
        <w:br/>
        <w:t>using { managed, cuid } from '@sap/cds/common';</w:t>
        <w:br/>
        <w:br/>
        <w:t>entity Vendors : managed, cuid {</w:t>
        <w:br/>
        <w:t xml:space="preserve">    vendorName       : String(100) @title: 'Vendor Name';</w:t>
        <w:br/>
        <w:t xml:space="preserve">    taxId            : String(20)  @title: 'Tax ID';</w:t>
        <w:br/>
        <w:t xml:space="preserve">    email            : String(100) @title: 'Email';</w:t>
        <w:br/>
        <w:t xml:space="preserve">    country          : String(2)   @title: 'Country';</w:t>
        <w:br/>
        <w:t xml:space="preserve">    approvalStatus   : String(20) default 'NEW';</w:t>
        <w:br/>
        <w:t xml:space="preserve">    s4BusinessPartner: String(20)  @title: 'S/4HANA BP ID';</w:t>
        <w:br/>
        <w:t xml:space="preserve">    </w:t>
        <w:br/>
        <w:t xml:space="preserve">    attachments      : Composition of many Attachments on attachments.vendor = $self;</w:t>
        <w:br/>
        <w:t>}</w:t>
        <w:br/>
        <w:br/>
        <w:t>entity Attachments : managed, cuid {</w:t>
        <w:br/>
        <w:t xml:space="preserve">    vendor    : Association to Vendors;</w:t>
        <w:br/>
        <w:t xml:space="preserve">    </w:t>
        <w:br/>
        <w:t xml:space="preserve">    @Core.MediaType  : mediaType</w:t>
        <w:br/>
        <w:t xml:space="preserve">    content   : LargeBinary;</w:t>
        <w:br/>
        <w:t xml:space="preserve">    </w:t>
        <w:br/>
        <w:t xml:space="preserve">    @Core.IsMediaType: true</w:t>
        <w:br/>
        <w:t xml:space="preserve">    mediaType : String;</w:t>
        <w:br/>
        <w:t xml:space="preserve">    </w:t>
        <w:br/>
        <w:t xml:space="preserve">    @Core.ContentDisposition.Filename: fileName</w:t>
        <w:br/>
        <w:t xml:space="preserve">    fileName  : String;</w:t>
        <w:br/>
        <w:t xml:space="preserve">    </w:t>
        <w:br/>
        <w:t xml:space="preserve">    size      : Integer;</w:t>
        <w:br/>
        <w:t>}</w:t>
        <w:br/>
        <w:br/>
        <w:t>// Fiori Elements Annotations for the File Control</w:t>
        <w:br/>
        <w:t>annotate Attachments with @(</w:t>
        <w:br/>
        <w:t xml:space="preserve">    UI: {</w:t>
        <w:br/>
        <w:t xml:space="preserve">        FieldGroup #UploadControl: {</w:t>
        <w:br/>
        <w:t xml:space="preserve">            Data: [ { $Type: 'UI.DataField', Value: content } ]</w:t>
        <w:br/>
        <w:t xml:space="preserve">        }</w:t>
        <w:br/>
        <w:t xml:space="preserve">    }</w:t>
        <w:br/>
        <w:t>);</w:t>
      </w:r>
    </w:p>
    <w:p>
      <w:pPr>
        <w:pStyle w:val="Heading1"/>
      </w:pPr>
      <w:r>
        <w:t>6. Service Definition &amp; Logic</w:t>
      </w:r>
    </w:p>
    <w:p>
      <w:pPr>
        <w:spacing w:before="100" w:after="100"/>
        <w:ind w:left="400"/>
      </w:pPr>
      <w:r>
        <w:rPr>
          <w:rFonts w:ascii="Courier New" w:hAnsi="Courier New"/>
          <w:color w:val="003366"/>
          <w:sz w:val="18"/>
        </w:rPr>
        <w:t>// srv/vendor-service.cds</w:t>
        <w:br/>
        <w:t>using sap.btp.vendorob from '../db/schema';</w:t>
        <w:br/>
        <w:t>using { API_BUSINESS_PARTNER as s4api } from './external/API_BUSINESS_PARTNER';</w:t>
        <w:br/>
        <w:br/>
        <w:t>service VendorOnboardingService {</w:t>
        <w:br/>
        <w:t xml:space="preserve">    @odata.draft.enabled</w:t>
        <w:br/>
        <w:t xml:space="preserve">    entity Vendors as projection on vendorob.Vendors;</w:t>
        <w:br/>
        <w:t xml:space="preserve">    entity Attachments as projection on vendorob.Attachments;</w:t>
        <w:br/>
        <w:t xml:space="preserve">    </w:t>
        <w:br/>
        <w:t xml:space="preserve">    entity BusinessPartners as projection on s4api.A_BusinessPartner {</w:t>
        <w:br/>
        <w:t xml:space="preserve">        key BusinessPartner, BusinessPartnerFullName</w:t>
        <w:br/>
        <w:t xml:space="preserve">    };</w:t>
        <w:br/>
        <w:t xml:space="preserve">    action triggerWorkflow(vendorId: UUID) returns Boolean;</w:t>
        <w:br/>
        <w:t>}</w:t>
      </w:r>
    </w:p>
    <w:p>
      <w:pPr>
        <w:spacing w:before="100" w:after="100"/>
        <w:ind w:left="400"/>
      </w:pPr>
      <w:r>
        <w:rPr>
          <w:rFonts w:ascii="Courier New" w:hAnsi="Courier New"/>
          <w:color w:val="003366"/>
          <w:sz w:val="18"/>
        </w:rPr>
        <w:t>// srv/vendor-service.js</w:t>
        <w:br/>
        <w:t>const cds = require('@sap/cds');</w:t>
        <w:br/>
        <w:t>module.exports = cds.service.impl(async function() {</w:t>
        <w:br/>
        <w:t xml:space="preserve">    const { Vendors } = this.entities;</w:t>
        <w:br/>
        <w:t xml:space="preserve">    </w:t>
        <w:br/>
        <w:t xml:space="preserve">    const bupaService = await cds.connect.to('API_BUSINESS_PARTNER');</w:t>
        <w:br/>
        <w:br/>
        <w:t xml:space="preserve">    this.before('CREATE', Vendors, async (req) =&gt; {</w:t>
        <w:br/>
        <w:t xml:space="preserve">        if (!req.data.taxId) req.error(400, 'Tax ID is mandatory.');</w:t>
        <w:br/>
        <w:t xml:space="preserve">    });</w:t>
        <w:br/>
        <w:br/>
        <w:t xml:space="preserve">    this.on('triggerWorkflow', async (req) =&gt; {</w:t>
        <w:br/>
        <w:t xml:space="preserve">        const vendorId = req.data.vendorId;</w:t>
        <w:br/>
        <w:t xml:space="preserve">        const bpa = await cds.connect.to('sap_build_process_automation');</w:t>
        <w:br/>
        <w:t xml:space="preserve">        </w:t>
        <w:br/>
        <w:t xml:space="preserve">        try {</w:t>
        <w:br/>
        <w:t xml:space="preserve">            await bpa.post('/workflow/rest/v1/workflow-instances', {</w:t>
        <w:br/>
        <w:t xml:space="preserve">                definitionId: "us10.btp-account.vendorapproval.process",</w:t>
        <w:br/>
        <w:t xml:space="preserve">                context: { vendorId: vendorId }</w:t>
        <w:br/>
        <w:t xml:space="preserve">            });</w:t>
        <w:br/>
        <w:t xml:space="preserve">            await UPDATE(Vendors).set({ approvalStatus: 'IN_APPROVAL' }).where({ ID: vendorId });</w:t>
        <w:br/>
        <w:t xml:space="preserve">            return true;</w:t>
        <w:br/>
        <w:t xml:space="preserve">        } catch (error) {</w:t>
        <w:br/>
        <w:t xml:space="preserve">            req.error(500, `BPA Error: ${error.message}`);</w:t>
        <w:br/>
        <w:t xml:space="preserve">        }</w:t>
        <w:br/>
        <w:t xml:space="preserve">    });</w:t>
        <w:br/>
        <w:t>});</w:t>
      </w:r>
    </w:p>
    <w:p>
      <w:pPr>
        <w:pStyle w:val="Heading1"/>
      </w:pPr>
      <w:r>
        <w:t>7. UI5 Integration: FPM &amp; Upload Controls</w:t>
      </w:r>
    </w:p>
    <w:p>
      <w:r>
        <w:t>While Fiori Elements generates the UI via annotations, you can use the Flexible Programming Model (FPM) to inject Freestyle UI5 controls like sap.m.upload.UploadSet.</w:t>
      </w:r>
    </w:p>
    <w:p>
      <w:pPr>
        <w:spacing w:before="100" w:after="100"/>
        <w:ind w:left="400"/>
      </w:pPr>
      <w:r>
        <w:rPr>
          <w:rFonts w:ascii="Courier New" w:hAnsi="Courier New"/>
          <w:color w:val="003366"/>
          <w:sz w:val="18"/>
        </w:rPr>
        <w:t>&lt;mvc:View xmlns:mvc="sap.ui.core.mvc" xmlns:m="sap.m"&gt;</w:t>
        <w:br/>
        <w:t xml:space="preserve">    &lt;m:UploadSet id="vendorUploadSet"</w:t>
        <w:br/>
        <w:t xml:space="preserve">        instantUpload="true"</w:t>
        <w:br/>
        <w:t xml:space="preserve">        showIcons="true"</w:t>
        <w:br/>
        <w:t xml:space="preserve">        uploadEnabled="true"</w:t>
        <w:br/>
        <w:t xml:space="preserve">        uploadUrl="{= '/odata/v4/vendor-onboarding/Attachments' }"</w:t>
        <w:br/>
        <w:t xml:space="preserve">        items="{ path: 'attachments', templateShareable: false }"&gt;</w:t>
        <w:br/>
        <w:t xml:space="preserve">        &lt;m:items&gt;</w:t>
        <w:br/>
        <w:t xml:space="preserve">            &lt;m:UploadSetItem fileName="{fileName}" mediaType="{mediaType}" url="{content}" /&gt;</w:t>
        <w:br/>
        <w:t xml:space="preserve">        &lt;/m:items&gt;</w:t>
        <w:br/>
        <w:t xml:space="preserve">    &lt;/m:UploadSet&gt;</w:t>
        <w:br/>
        <w:t>&lt;/mvc:View&gt;</w:t>
      </w:r>
    </w:p>
    <w:p>
      <w:pPr>
        <w:pStyle w:val="Heading1"/>
      </w:pPr>
      <w:r>
        <w:t>8. AppRouter &amp; XSUAA Security</w:t>
      </w:r>
    </w:p>
    <w:p>
      <w:r>
        <w:t>The AppRouter (configured via xs-app.json) serves as the web server for the UI and the reverse proxy for the CAP backend. It binds to the XSUAA service instance to enforce OAuth 2.0 authentication. Requests to the backend (/odata/v4/...) are intercepted, a JWT token is generated, and then forwarded to the CAP service for scope validation.</w:t>
      </w:r>
    </w:p>
    <w:p>
      <w:pPr>
        <w:pStyle w:val="Heading1"/>
      </w:pPr>
      <w:r>
        <w:t>9. Comprehensive Interview Questions</w:t>
      </w:r>
    </w:p>
    <w:p>
      <w:r>
        <w:rPr>
          <w:b/>
        </w:rPr>
        <w:t>Q: How does the Cloud Connector securely communicate with SAP BTP without opening firewall ports?</w:t>
      </w:r>
    </w:p>
    <w:p>
      <w:pPr>
        <w:spacing w:after="240"/>
      </w:pPr>
      <w:r>
        <w:t>A: It uses a reverse-invoke connection. The Cloud Connector sits inside the corporate firewall and initiates an outbound TLS connection to BTP. Once established, BTP uses this tunnel to send requests back to the on-premise system. No inbound ports need to be opened on the corporate firewall.</w:t>
      </w:r>
    </w:p>
    <w:p>
      <w:r>
        <w:rPr>
          <w:b/>
        </w:rPr>
        <w:t>Q: Explain how to handle media files like PDFs in CAP.</w:t>
      </w:r>
    </w:p>
    <w:p>
      <w:pPr>
        <w:spacing w:after="240"/>
      </w:pPr>
      <w:r>
        <w:t>A: In the CDS model, the content field is defined as 'LargeBinary'. We decorate it with @Core.MediaType and @Core.IsMediaType annotations. To allow users to download it with a specific filename, we use @Core.ContentDisposition.Filename. The framework then handles the binary streaming natively.</w:t>
      </w:r>
    </w:p>
    <w:p>
      <w:r>
        <w:rPr>
          <w:b/>
        </w:rPr>
        <w:t>Q: What is the SAPUI5 Flexible Programming Model (FPM)?</w:t>
      </w:r>
    </w:p>
    <w:p>
      <w:pPr>
        <w:spacing w:after="240"/>
      </w:pPr>
      <w:r>
        <w:t>A: FPM allows developers to mix standard metadata-driven Fiori Elements with freestyle SAPUI5 code. If standard annotations don't fulfill a requirement, developers can use Extension Points or Building Blocks to inject custom XML views (like an UploadSet) into standard object pages.</w:t>
      </w:r>
    </w:p>
    <w:p>
      <w:r>
        <w:rPr>
          <w:b/>
        </w:rPr>
        <w:t>Q: How does the Draft mechanism work in CAP, and why use it for Vendor Onboarding?</w:t>
      </w:r>
    </w:p>
    <w:p>
      <w:pPr>
        <w:spacing w:after="240"/>
      </w:pPr>
      <w:r>
        <w:t>A: By adding '@odata.draft.enabled' to the entity, CAP automatically creates shadow 'draft' tables. This allows users to save incomplete vendor data and upload documents over multiple sessions without locking the main database or triggering strict validations until the final 'Submit' action is pressed.</w:t>
      </w:r>
    </w:p>
    <w:p>
      <w:r>
        <w:rPr>
          <w:b/>
        </w:rPr>
        <w:t>Q: How do you trigger an external workflow in SAP Build Process Automation from CAP?</w:t>
      </w:r>
    </w:p>
    <w:p>
      <w:pPr>
        <w:spacing w:after="240"/>
      </w:pPr>
      <w:r>
        <w:t>A: We create a BTP Destination pointing to the BPA Workflow REST API. In the CAP Node.js logic, we use 'cds.connect.to()' to access this destination and send an HTTP POST request containing the workflow definition ID and context payload (like the vendor ID).</w:t>
      </w:r>
    </w:p>
    <w:p>
      <w:r>
        <w:rPr>
          <w:b/>
        </w:rPr>
        <w:t>Q: How do you mock the on-premise API_BUSINESS_PARTNER locally?</w:t>
      </w:r>
    </w:p>
    <w:p>
      <w:pPr>
        <w:spacing w:after="240"/>
      </w:pPr>
      <w:r>
        <w:t>A: After importing the EDMX file with the CAP CLI, we create a 'mockdata' folder and provide CSV files matching the namespace and entity name (e.g., API_BUSINESS_PARTNER-A_BusinessPartner.csv). Using 'cds watch', CAP intercepts queries to the remote service and fulfills them using the local CSV data.</w:t>
      </w:r>
    </w:p>
    <w:p>
      <w:pPr>
        <w:pStyle w:val="Heading1"/>
      </w:pPr>
      <w:r>
        <w:t>10. Application Logging &amp; Observability</w:t>
      </w:r>
    </w:p>
    <w:p>
      <w:r>
        <w:t>In an enterprise scenario, `console.log` is insufficient. SAP CAP provides a built-in logging module `cds.log()` which automatically formats logs in JSON when deployed to production. This integrates natively with the SAP BTP Application Logging Service (based on the ELK stack - Elasticsearch, Logstash, Kibana).</w:t>
      </w:r>
    </w:p>
    <w:p>
      <w:pPr>
        <w:spacing w:before="100" w:after="100"/>
        <w:ind w:left="400"/>
      </w:pPr>
      <w:r>
        <w:rPr>
          <w:rFonts w:ascii="Courier New" w:hAnsi="Courier New"/>
          <w:color w:val="003366"/>
          <w:sz w:val="18"/>
        </w:rPr>
        <w:t>const cds = require('@sap/cds');</w:t>
        <w:br/>
        <w:t>// Initialize a dedicated logger for this specific module</w:t>
        <w:br/>
        <w:t>const LOG = cds.log('vendor-onboarding');</w:t>
        <w:br/>
        <w:br/>
        <w:t>module.exports = cds.service.impl(async function() {</w:t>
        <w:br/>
        <w:t xml:space="preserve">    this.on('triggerWorkflow', async (req) =&gt; {</w:t>
        <w:br/>
        <w:t xml:space="preserve">        const vendorId = req.data.vendorId;</w:t>
        <w:br/>
        <w:t xml:space="preserve">        </w:t>
        <w:br/>
        <w:t xml:space="preserve">        LOG.info('Initiating workflow trigger for vendor:', vendorId);</w:t>
        <w:br/>
        <w:t xml:space="preserve">        </w:t>
        <w:br/>
        <w:t xml:space="preserve">        try {</w:t>
        <w:br/>
        <w:t xml:space="preserve">            // ... execution logic ...</w:t>
        <w:br/>
        <w:t xml:space="preserve">            LOG.info('Workflow successfully triggered for vendor:', vendorId);</w:t>
        <w:br/>
        <w:t xml:space="preserve">            return true;</w:t>
        <w:br/>
        <w:t xml:space="preserve">        } catch (error) {</w:t>
        <w:br/>
        <w:t xml:space="preserve">            LOG.error(`Workflow failure for ${vendorId}. Reason:`, error.message);</w:t>
        <w:br/>
        <w:t xml:space="preserve">            req.error(500, 'Workflow service is currently unavailable.');</w:t>
        <w:br/>
        <w:t xml:space="preserve">        }</w:t>
        <w:br/>
        <w:t xml:space="preserve">    });</w:t>
        <w:br/>
        <w:t>});</w:t>
      </w:r>
    </w:p>
    <w:p>
      <w:pPr>
        <w:pStyle w:val="Heading1"/>
      </w:pPr>
      <w:r>
        <w:t>11. Resilience &amp; Retriggering Failed Requests</w:t>
      </w:r>
    </w:p>
    <w:p>
      <w:r>
        <w:t>Network calls to on-premise systems (S/4HANA) or external APIs (BPA) can fail due to timeouts or temporary network glitches. To handle this, we implement resilience patterns.</w:t>
      </w:r>
    </w:p>
    <w:p>
      <w:pPr>
        <w:pStyle w:val="Heading2"/>
      </w:pPr>
      <w:r>
        <w:t>Approach A: SAP Cloud SDK Resilience (Synchronous Retry)</w:t>
      </w:r>
    </w:p>
    <w:p>
      <w:r>
        <w:t>Because CAP uses the SAP Cloud SDK under the hood for destination routing, you can wrap remote calls in a resilience policy (Retry, Timeout, Circuit Breaker). Alternatively, a custom retry loop in Node.js handles immediate transient failures.</w:t>
      </w:r>
    </w:p>
    <w:p>
      <w:pPr>
        <w:spacing w:before="100" w:after="100"/>
        <w:ind w:left="400"/>
      </w:pPr>
      <w:r>
        <w:rPr>
          <w:rFonts w:ascii="Courier New" w:hAnsi="Courier New"/>
          <w:color w:val="003366"/>
          <w:sz w:val="18"/>
        </w:rPr>
        <w:t>async function executeWithRetry(operation, maxRetries = 3) {</w:t>
        <w:br/>
        <w:t xml:space="preserve">    for (let attempt = 1; attempt &lt;= maxRetries; attempt++) {</w:t>
        <w:br/>
        <w:t xml:space="preserve">        try {</w:t>
        <w:br/>
        <w:t xml:space="preserve">            return await operation();</w:t>
        <w:br/>
        <w:t xml:space="preserve">        } catch (error) {</w:t>
        <w:br/>
        <w:t xml:space="preserve">            LOG.warn(`Attempt ${attempt} failed: ${error.message}`);</w:t>
        <w:br/>
        <w:t xml:space="preserve">            if (attempt === maxRetries) {</w:t>
        <w:br/>
        <w:t xml:space="preserve">                LOG.error('Max retries reached. Failing request.');</w:t>
        <w:br/>
        <w:t xml:space="preserve">                throw error;</w:t>
        <w:br/>
        <w:t xml:space="preserve">            }</w:t>
        <w:br/>
        <w:t xml:space="preserve">            await new Promise(res =&gt; setTimeout(res, attempt * 1000));</w:t>
        <w:br/>
        <w:t xml:space="preserve">        }</w:t>
        <w:br/>
        <w:t xml:space="preserve">    }</w:t>
        <w:br/>
        <w:t>}</w:t>
        <w:br/>
        <w:t>// Usage inside the handler:</w:t>
        <w:br/>
        <w:t>await executeWithRetry(() =&gt; bpaService.post('/workflow-instances', payload));</w:t>
      </w:r>
    </w:p>
    <w:p>
      <w:pPr>
        <w:pStyle w:val="Heading2"/>
      </w:pPr>
      <w:r>
        <w:t>Approach B: CAP Outbox (Asynchronous Retriggering)</w:t>
      </w:r>
    </w:p>
    <w:p>
      <w:r>
        <w:t>If a vendor is created but the S/4HANA backend is down, you don't want to lose the data. CAP provides an `@cds.outbox` feature. Instead of calling S/4HANA synchronously, you emit an event. CAP stores the event in a local database table (the outbox). A background worker attempts to send it. If it fails, CAP automatically retriggers it based on a configured schedule.</w:t>
      </w:r>
    </w:p>
    <w:p>
      <w:pPr>
        <w:spacing w:before="100" w:after="100"/>
        <w:ind w:left="400"/>
      </w:pPr>
      <w:r>
        <w:rPr>
          <w:rFonts w:ascii="Courier New" w:hAnsi="Courier New"/>
          <w:color w:val="003366"/>
          <w:sz w:val="18"/>
        </w:rPr>
        <w:t>// In package.json or cds.env</w:t>
        <w:br/>
        <w:t>"cds": {</w:t>
        <w:br/>
        <w:t xml:space="preserve">  "requires": {</w:t>
        <w:br/>
        <w:t xml:space="preserve">    "API_BUSINESS_PARTNER": {</w:t>
        <w:br/>
        <w:t xml:space="preserve">      "kind": "odata-v2",</w:t>
        <w:br/>
        <w:t xml:space="preserve">      "credentials": { "destination": "S4HANA_BP_API" },</w:t>
        <w:br/>
        <w:t xml:space="preserve">      "outbox": true  // &lt;-- Enables asynchronous reliable messaging and auto-retries</w:t>
        <w:br/>
        <w:t xml:space="preserve">    }</w:t>
        <w:br/>
        <w:t xml:space="preserve">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