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5 该信息泄露会暴露服务器的敏感信息，使攻击者能够通过泄露的信息进行进一步入侵。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漏洞地址:http://www.cern.ac.cn/a.zip</w:t>
      </w:r>
    </w:p>
    <w:p>
      <w:pPr>
        <w:pStyle w:val="ZhongHei"/>
      </w:pPr>
      <w:r>
        <w:t>文件大小: 42M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http://www.cern.ac.cn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中国生态系统研究网络</w:t>
      </w:r>
    </w:p>
    <w:p>
      <w:pPr>
        <w:pStyle w:val="ZhongHei"/>
      </w:pPr>
      <w:r>
        <w:t>IP__坐标  北京市 科技网</w:t>
      </w:r>
    </w:p>
    <w:p>
      <w:pPr>
        <w:pStyle w:val="ZhongHei"/>
      </w:pPr>
      <w:r>
        <w:t>所属__IP  159.226.111.43</w:t>
      </w:r>
    </w:p>
    <w:p>
      <w:pPr>
        <w:pStyle w:val="ZhongHei"/>
      </w:pPr>
      <w:r>
        <w:t>网站年龄  22年3月23天（创建于1997年01月10日,过期时间为2019年07月01日)</w:t>
      </w:r>
    </w:p>
    <w:p>
      <w:pPr>
        <w:pStyle w:val="ZhongHei"/>
      </w:pPr>
      <w:r>
        <w:t>备案编号  京ICP备05002858号-6</w:t>
      </w:r>
    </w:p>
    <w:p>
      <w:pPr>
        <w:pStyle w:val="ZhongHei"/>
      </w:pPr>
      <w:r>
        <w:t>备案性质  事业单位</w:t>
      </w:r>
    </w:p>
    <w:p>
      <w:pPr>
        <w:pStyle w:val="ZhongHei"/>
      </w:pPr>
      <w:r>
        <w:t>备案名称  中国科学院生态环境研究中心</w:t>
      </w:r>
    </w:p>
    <w:p>
      <w:pPr>
        <w:pStyle w:val="ZhongHei"/>
      </w:pPr>
      <w:r>
        <w:t>备案时间  2018/11/20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Microsoft-IIS/7.0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http://www.cern.ac.cn/a.zip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