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02"/>
        <w:gridCol w:w="4802"/>
      </w:tblGrid>
      <w:tr>
        <w:tc>
          <w:tcPr>
            <w:tcW w:type="dxa" w:w="6624"/>
            <w:shd w:val="clear" w:fill="12305C"/>
          </w:tcPr>
          <w:p>
            <w:r/>
            <w:r>
              <w:rPr>
                <w:b/>
                <w:color w:val="FFFFFF"/>
                <w:sz w:val="21"/>
              </w:rPr>
              <w:t>|  SOCIAL MEDIA INTELLIGENCE NEWSLETTER</w:t>
            </w:r>
          </w:p>
        </w:tc>
        <w:tc>
          <w:tcPr>
            <w:tcW w:type="dxa" w:w="3024"/>
            <w:shd w:val="clear" w:fill="C9962E"/>
          </w:tcPr>
          <w:p>
            <w:pPr>
              <w:jc w:val="right"/>
            </w:pPr>
            <w:r/>
            <w:r>
              <w:rPr>
                <w:b/>
                <w:color w:val="FFFFFF"/>
                <w:sz w:val="21"/>
              </w:rPr>
              <w:t xml:space="preserve">13 August 2026  </w:t>
            </w:r>
          </w:p>
        </w:tc>
      </w:tr>
    </w:tbl>
    <w:p>
      <w:pPr>
        <w:spacing w:after="80"/>
      </w:pPr>
    </w:p>
    <w:p>
      <w:pPr>
        <w:spacing w:after="40" w:before="0"/>
      </w:pPr>
      <w:r>
        <w:rPr>
          <w:b/>
          <w:i w:val="0"/>
          <w:color w:val="12305C"/>
          <w:sz w:val="38"/>
        </w:rPr>
        <w:t>#ChhatronKiGoonj — The Student Uprising That Cost a Minister His Job</w:t>
      </w:r>
    </w:p>
    <w:p>
      <w:pPr>
        <w:spacing w:after="80" w:before="0"/>
      </w:pPr>
      <w:r>
        <w:rPr>
          <w:b w:val="0"/>
          <w:i w:val="0"/>
          <w:color w:val="A87D1F"/>
          <w:sz w:val="23"/>
        </w:rPr>
        <w:t>How Rahul Gandhi turned a paper-leak grievance into a national campaign — and what India actually said about it</w:t>
      </w:r>
    </w:p>
    <w:p>
      <w:pPr>
        <w:spacing w:after="200" w:before="0"/>
      </w:pPr>
      <w:r>
        <w:rPr>
          <w:b w:val="0"/>
          <w:i/>
          <w:color w:val="566274"/>
          <w:sz w:val="19"/>
        </w:rPr>
        <w:t>Campaign deep-dive  ·  Social Media Data Team  ·  1 July – 13 August 2026</w:t>
      </w:r>
    </w:p>
    <w:p>
      <w:pPr>
        <w:spacing w:after="160"/>
        <w:pBdr>
          <w:bottom w:val="single" w:sz="12" w:color="12305C" w:space="1"/>
        </w:pBdr>
      </w:pPr>
    </w:p>
    <w:tbl>
      <w:tblPr>
        <w:tblStyle w:val="TableGrid"/>
        <w:tblW w:type="auto" w:w="0"/>
        <w:jc w:val="center"/>
        <w:tblLook w:firstColumn="1" w:firstRow="1" w:lastColumn="0" w:lastRow="0" w:noHBand="0" w:noVBand="1" w:val="04A0"/>
      </w:tblPr>
      <w:tblGrid>
        <w:gridCol w:w="1921"/>
        <w:gridCol w:w="1921"/>
        <w:gridCol w:w="1921"/>
        <w:gridCol w:w="1921"/>
        <w:gridCol w:w="1921"/>
      </w:tblGrid>
      <w:tr>
        <w:tc>
          <w:tcPr>
            <w:tcW w:type="dxa" w:w="1930"/>
            <w:shd w:val="clear" w:fill="12305C"/>
          </w:tcPr>
          <w:p>
            <w:pPr>
              <w:jc w:val="center"/>
            </w:pPr>
            <w:r/>
            <w:r>
              <w:rPr>
                <w:b/>
                <w:color w:val="FFFFFF"/>
                <w:sz w:val="27"/>
              </w:rPr>
              <w:t>35,062</w:t>
            </w:r>
          </w:p>
        </w:tc>
        <w:tc>
          <w:tcPr>
            <w:tcW w:type="dxa" w:w="1930"/>
            <w:shd w:val="clear" w:fill="12305C"/>
          </w:tcPr>
          <w:p>
            <w:pPr>
              <w:jc w:val="center"/>
            </w:pPr>
            <w:r/>
            <w:r>
              <w:rPr>
                <w:b/>
                <w:color w:val="FFFFFF"/>
                <w:sz w:val="27"/>
              </w:rPr>
              <w:t>605</w:t>
            </w:r>
          </w:p>
        </w:tc>
        <w:tc>
          <w:tcPr>
            <w:tcW w:type="dxa" w:w="1930"/>
            <w:shd w:val="clear" w:fill="12305C"/>
          </w:tcPr>
          <w:p>
            <w:pPr>
              <w:jc w:val="center"/>
            </w:pPr>
            <w:r/>
            <w:r>
              <w:rPr>
                <w:b/>
                <w:color w:val="FFFFFF"/>
                <w:sz w:val="27"/>
              </w:rPr>
              <w:t>35.1 L</w:t>
            </w:r>
          </w:p>
        </w:tc>
        <w:tc>
          <w:tcPr>
            <w:tcW w:type="dxa" w:w="1930"/>
            <w:shd w:val="clear" w:fill="12305C"/>
          </w:tcPr>
          <w:p>
            <w:pPr>
              <w:jc w:val="center"/>
            </w:pPr>
            <w:r/>
            <w:r>
              <w:rPr>
                <w:b/>
                <w:color w:val="FFFFFF"/>
                <w:sz w:val="27"/>
              </w:rPr>
              <w:t>4,245</w:t>
            </w:r>
          </w:p>
        </w:tc>
        <w:tc>
          <w:tcPr>
            <w:tcW w:type="dxa" w:w="1930"/>
            <w:shd w:val="clear" w:fill="12305C"/>
          </w:tcPr>
          <w:p>
            <w:pPr>
              <w:jc w:val="center"/>
            </w:pPr>
            <w:r/>
            <w:r>
              <w:rPr>
                <w:b/>
                <w:color w:val="FFFFFF"/>
                <w:sz w:val="27"/>
              </w:rPr>
              <w:t>Minister resigned</w:t>
            </w:r>
          </w:p>
        </w:tc>
      </w:tr>
      <w:tr>
        <w:tc>
          <w:tcPr>
            <w:tcW w:type="dxa" w:w="1930"/>
            <w:shd w:val="clear" w:fill="EEF2F8"/>
          </w:tcPr>
          <w:p>
            <w:pPr>
              <w:jc w:val="center"/>
            </w:pPr>
            <w:r/>
            <w:r>
              <w:rPr>
                <w:b/>
                <w:color w:val="566274"/>
                <w:sz w:val="16"/>
              </w:rPr>
              <w:t>Posts on the controversy</w:t>
            </w:r>
          </w:p>
        </w:tc>
        <w:tc>
          <w:tcPr>
            <w:tcW w:type="dxa" w:w="1930"/>
            <w:shd w:val="clear" w:fill="EEF2F8"/>
          </w:tcPr>
          <w:p>
            <w:pPr>
              <w:jc w:val="center"/>
            </w:pPr>
            <w:r/>
            <w:r>
              <w:rPr>
                <w:b/>
                <w:color w:val="566274"/>
                <w:sz w:val="16"/>
              </w:rPr>
              <w:t>Campaign hashtag tweets</w:t>
            </w:r>
          </w:p>
        </w:tc>
        <w:tc>
          <w:tcPr>
            <w:tcW w:type="dxa" w:w="1930"/>
            <w:shd w:val="clear" w:fill="EEF2F8"/>
          </w:tcPr>
          <w:p>
            <w:pPr>
              <w:jc w:val="center"/>
            </w:pPr>
            <w:r/>
            <w:r>
              <w:rPr>
                <w:b/>
                <w:color w:val="566274"/>
                <w:sz w:val="16"/>
              </w:rPr>
              <w:t>Rahul Gandhi engagements</w:t>
            </w:r>
          </w:p>
        </w:tc>
        <w:tc>
          <w:tcPr>
            <w:tcW w:type="dxa" w:w="1930"/>
            <w:shd w:val="clear" w:fill="EEF2F8"/>
          </w:tcPr>
          <w:p>
            <w:pPr>
              <w:jc w:val="center"/>
            </w:pPr>
            <w:r/>
            <w:r>
              <w:rPr>
                <w:b/>
                <w:color w:val="566274"/>
                <w:sz w:val="16"/>
              </w:rPr>
              <w:t>Peak day (25 July)</w:t>
            </w:r>
          </w:p>
        </w:tc>
        <w:tc>
          <w:tcPr>
            <w:tcW w:type="dxa" w:w="1930"/>
            <w:shd w:val="clear" w:fill="EEF2F8"/>
          </w:tcPr>
          <w:p>
            <w:pPr>
              <w:jc w:val="center"/>
            </w:pPr>
            <w:r/>
            <w:r>
              <w:rPr>
                <w:b/>
                <w:color w:val="566274"/>
                <w:sz w:val="16"/>
              </w:rPr>
              <w:t>Outcome</w:t>
            </w:r>
          </w:p>
        </w:tc>
      </w:tr>
    </w:tbl>
    <w:p>
      <w:pPr>
        <w:spacing w:after="120"/>
      </w:pPr>
    </w:p>
    <w:p>
      <w:pPr>
        <w:spacing w:before="300" w:after="40"/>
      </w:pPr>
      <w:r>
        <w:rPr>
          <w:rFonts w:ascii="Calibri" w:hAnsi="Calibri"/>
          <w:b/>
          <w:color w:val="12305C"/>
          <w:sz w:val="29"/>
        </w:rPr>
        <w:t>1.  The story in five lines</w:t>
      </w:r>
    </w:p>
    <w:p>
      <w:pPr>
        <w:spacing w:after="160"/>
        <w:pBdr>
          <w:bottom w:val="single" w:sz="8" w:color="C9962E" w:space="1"/>
        </w:pBdr>
      </w:pPr>
    </w:p>
    <w:p>
      <w:pPr>
        <w:spacing w:after="140" w:before="0"/>
      </w:pPr>
      <w:r>
        <w:rPr>
          <w:b w:val="0"/>
          <w:i w:val="0"/>
          <w:sz w:val="21"/>
        </w:rPr>
        <w:t>It began as an exam grievance and ended with a Union Cabinet minister resigning in 38 days.</w:t>
      </w:r>
    </w:p>
    <w:p>
      <w:pPr>
        <w:pStyle w:val="ListBullet"/>
        <w:spacing w:after="100"/>
      </w:pPr>
      <w:r>
        <w:rPr>
          <w:sz w:val="21"/>
        </w:rPr>
        <w:t>Congress launched #ChhatronKiGoonj in mid-June as a city-to-city student dialogue series — Kota, Dehradun, Ranchi, Prayagraj — with Rahul Gandhi personally in the room, no teleprompter, taking questions from students directly.</w:t>
      </w:r>
    </w:p>
    <w:p>
      <w:pPr>
        <w:pStyle w:val="ListBullet"/>
        <w:spacing w:after="100"/>
      </w:pPr>
      <w:r>
        <w:rPr>
          <w:sz w:val="21"/>
        </w:rPr>
        <w:t>The number that gave it teeth: 152 papers leaked in 10 years, one every month, 7.5 crore students affected, nobody punished. Priyanka Gandhi Vadra put that line into circulation on 17 July and it became the campaign's spine.</w:t>
      </w:r>
    </w:p>
    <w:p>
      <w:pPr>
        <w:pStyle w:val="ListBullet"/>
        <w:spacing w:after="100"/>
      </w:pPr>
      <w:r>
        <w:rPr>
          <w:sz w:val="21"/>
        </w:rPr>
        <w:t>On 18 July Sonam Wangchuk was forcibly removed from his hunger strike at Jantar Mantar. On 20 July the "Chalo Sansad" march met lathicharge and tear gas. The grievance became a confrontation.</w:t>
      </w:r>
    </w:p>
    <w:p>
      <w:pPr>
        <w:pStyle w:val="ListBullet"/>
        <w:spacing w:after="100"/>
      </w:pPr>
      <w:r>
        <w:rPr>
          <w:sz w:val="21"/>
        </w:rPr>
        <w:t>On 23 July the Prime Minister announced fast-track courts for paper-leak crimes — the single most-engaged post of the entire episode. Two days later Education Minister Dharmendra Pradhan resigned.</w:t>
      </w:r>
    </w:p>
    <w:p>
      <w:pPr>
        <w:pStyle w:val="ListBullet"/>
        <w:spacing w:after="100"/>
      </w:pPr>
      <w:r>
        <w:rPr>
          <w:sz w:val="21"/>
        </w:rPr>
        <w:t>On 7–8 August Rahul Gandhi took the campaign to Prayagraj, India's largest competitive-exam city. It produced the biggest single-day hashtag spike of the period and a direct BJP counter-attack.</w:t>
      </w:r>
    </w:p>
    <w:p>
      <w:pPr>
        <w:jc w:val="center"/>
      </w:pPr>
      <w:r>
        <w:drawing>
          <wp:inline xmlns:a="http://schemas.openxmlformats.org/drawingml/2006/main" xmlns:pic="http://schemas.openxmlformats.org/drawingml/2006/picture">
            <wp:extent cx="6035040" cy="2193361"/>
            <wp:docPr id="1" name="Picture 1"/>
            <wp:cNvGraphicFramePr>
              <a:graphicFrameLocks noChangeAspect="1"/>
            </wp:cNvGraphicFramePr>
            <a:graphic>
              <a:graphicData uri="http://schemas.openxmlformats.org/drawingml/2006/picture">
                <pic:pic>
                  <pic:nvPicPr>
                    <pic:cNvPr id="0" name="n1.png"/>
                    <pic:cNvPicPr/>
                  </pic:nvPicPr>
                  <pic:blipFill>
                    <a:blip r:embed="rId9"/>
                    <a:stretch>
                      <a:fillRect/>
                    </a:stretch>
                  </pic:blipFill>
                  <pic:spPr>
                    <a:xfrm>
                      <a:off x="0" y="0"/>
                      <a:ext cx="6035040" cy="2193361"/>
                    </a:xfrm>
                    <a:prstGeom prst="rect"/>
                  </pic:spPr>
                </pic:pic>
              </a:graphicData>
            </a:graphic>
          </wp:inline>
        </w:drawing>
      </w:r>
    </w:p>
    <w:p>
      <w:pPr>
        <w:spacing w:after="200" w:before="0"/>
        <w:jc w:val="center"/>
      </w:pPr>
      <w:r>
        <w:rPr>
          <w:b w:val="0"/>
          <w:i/>
          <w:color w:val="566274"/>
          <w:sz w:val="17"/>
        </w:rPr>
        <w:t>Every day of the controversy. The 25 July resignation is the peak — not the Prayagraj event.</w:t>
      </w:r>
    </w:p>
    <w:p>
      <w:r>
        <w:br w:type="page"/>
      </w:r>
    </w:p>
    <w:p>
      <w:pPr>
        <w:spacing w:before="300" w:after="40"/>
      </w:pPr>
      <w:r>
        <w:rPr>
          <w:rFonts w:ascii="Calibri" w:hAnsi="Calibri"/>
          <w:b/>
          <w:color w:val="12305C"/>
          <w:sz w:val="29"/>
        </w:rPr>
        <w:t>2.  How it unfolded</w:t>
      </w:r>
    </w:p>
    <w:p>
      <w:pPr>
        <w:spacing w:after="160"/>
        <w:pBdr>
          <w:bottom w:val="single" w:sz="8" w:color="C9962E" w:space="1"/>
        </w:pBdr>
      </w:pPr>
    </w:p>
    <w:p>
      <w:pPr>
        <w:spacing w:after="140" w:before="0"/>
      </w:pPr>
      <w:r>
        <w:rPr>
          <w:b w:val="0"/>
          <w:i w:val="0"/>
          <w:sz w:val="21"/>
        </w:rPr>
        <w:t>A campaign that ran on a schedule, then got overtaken by events.</w:t>
      </w:r>
    </w:p>
    <w:tbl>
      <w:tblPr>
        <w:tblStyle w:val="TableGrid"/>
        <w:tblW w:type="auto" w:w="0"/>
        <w:jc w:val="center"/>
        <w:tblLook w:firstColumn="1" w:firstRow="1" w:lastColumn="0" w:lastRow="0" w:noHBand="0" w:noVBand="1" w:val="04A0"/>
      </w:tblPr>
      <w:tblGrid>
        <w:gridCol w:w="3202"/>
        <w:gridCol w:w="3202"/>
        <w:gridCol w:w="3202"/>
      </w:tblGrid>
      <w:tr>
        <w:tc>
          <w:tcPr>
            <w:tcW w:type="dxa" w:w="1368"/>
            <w:shd w:val="clear" w:fill="12305C"/>
          </w:tcPr>
          <w:p>
            <w:pPr>
              <w:spacing w:after="40" w:before="40"/>
            </w:pPr>
            <w:r/>
            <w:r>
              <w:rPr>
                <w:b/>
                <w:color w:val="FFFFFF"/>
                <w:sz w:val="17"/>
              </w:rPr>
              <w:t>Date</w:t>
            </w:r>
          </w:p>
        </w:tc>
        <w:tc>
          <w:tcPr>
            <w:tcW w:type="dxa" w:w="4320"/>
            <w:shd w:val="clear" w:fill="12305C"/>
          </w:tcPr>
          <w:p>
            <w:pPr>
              <w:spacing w:after="40" w:before="40"/>
              <w:jc w:val="center"/>
            </w:pPr>
            <w:r/>
            <w:r>
              <w:rPr>
                <w:b/>
                <w:color w:val="FFFFFF"/>
                <w:sz w:val="17"/>
              </w:rPr>
              <w:t>What happened</w:t>
            </w:r>
          </w:p>
        </w:tc>
        <w:tc>
          <w:tcPr>
            <w:tcW w:type="dxa" w:w="3960"/>
            <w:shd w:val="clear" w:fill="12305C"/>
          </w:tcPr>
          <w:p>
            <w:pPr>
              <w:spacing w:after="40" w:before="40"/>
              <w:jc w:val="center"/>
            </w:pPr>
            <w:r/>
            <w:r>
              <w:rPr>
                <w:b/>
                <w:color w:val="FFFFFF"/>
                <w:sz w:val="17"/>
              </w:rPr>
              <w:t>What it produced</w:t>
            </w:r>
          </w:p>
        </w:tc>
      </w:tr>
      <w:tr>
        <w:tc>
          <w:tcPr>
            <w:tcW w:type="dxa" w:w="1368"/>
          </w:tcPr>
          <w:p>
            <w:pPr>
              <w:spacing w:after="30" w:before="30"/>
            </w:pPr>
            <w:r/>
            <w:r>
              <w:rPr>
                <w:sz w:val="17"/>
              </w:rPr>
              <w:t>16–17 Jun</w:t>
            </w:r>
          </w:p>
        </w:tc>
        <w:tc>
          <w:tcPr>
            <w:tcW w:type="dxa" w:w="4320"/>
          </w:tcPr>
          <w:p>
            <w:pPr>
              <w:spacing w:after="30" w:before="30"/>
              <w:jc w:val="center"/>
            </w:pPr>
            <w:r/>
            <w:r>
              <w:rPr>
                <w:sz w:val="17"/>
              </w:rPr>
              <w:t>#ChhatronKiGoonj launched at the Kota mega rally — Rahul Gandhi in open dialogue with students</w:t>
            </w:r>
          </w:p>
        </w:tc>
        <w:tc>
          <w:tcPr>
            <w:tcW w:type="dxa" w:w="3960"/>
          </w:tcPr>
          <w:p>
            <w:pPr>
              <w:spacing w:after="30" w:before="30"/>
              <w:jc w:val="center"/>
            </w:pPr>
            <w:r/>
            <w:r>
              <w:rPr>
                <w:sz w:val="17"/>
              </w:rPr>
              <w:t>"No teleprompter, no pre-rehearsed questions" becomes the campaign's signature</w:t>
            </w:r>
          </w:p>
        </w:tc>
      </w:tr>
      <w:tr>
        <w:tc>
          <w:tcPr>
            <w:tcW w:type="dxa" w:w="1368"/>
            <w:shd w:val="clear" w:fill="F3F6FA"/>
          </w:tcPr>
          <w:p>
            <w:pPr>
              <w:spacing w:after="30" w:before="30"/>
            </w:pPr>
            <w:r/>
            <w:r>
              <w:rPr>
                <w:sz w:val="17"/>
              </w:rPr>
              <w:t>14–17 Jul</w:t>
            </w:r>
          </w:p>
        </w:tc>
        <w:tc>
          <w:tcPr>
            <w:tcW w:type="dxa" w:w="4320"/>
            <w:shd w:val="clear" w:fill="F3F6FA"/>
          </w:tcPr>
          <w:p>
            <w:pPr>
              <w:spacing w:after="30" w:before="30"/>
              <w:jc w:val="center"/>
            </w:pPr>
            <w:r/>
            <w:r>
              <w:rPr>
                <w:sz w:val="17"/>
              </w:rPr>
              <w:t>Sonam Wangchuk's hunger strike gathers support; Dehradun leg of the campaign</w:t>
            </w:r>
          </w:p>
        </w:tc>
        <w:tc>
          <w:tcPr>
            <w:tcW w:type="dxa" w:w="3960"/>
            <w:shd w:val="clear" w:fill="F3F6FA"/>
          </w:tcPr>
          <w:p>
            <w:pPr>
              <w:spacing w:after="30" w:before="30"/>
              <w:jc w:val="center"/>
            </w:pPr>
            <w:r/>
            <w:r>
              <w:rPr>
                <w:sz w:val="17"/>
              </w:rPr>
              <w:t>Priyanka Gandhi: "152 papers leaked, 7.5 crore students harmed, not one person punished"</w:t>
            </w:r>
          </w:p>
        </w:tc>
      </w:tr>
      <w:tr>
        <w:tc>
          <w:tcPr>
            <w:tcW w:type="dxa" w:w="1368"/>
          </w:tcPr>
          <w:p>
            <w:pPr>
              <w:spacing w:after="30" w:before="30"/>
            </w:pPr>
            <w:r/>
            <w:r>
              <w:rPr>
                <w:sz w:val="17"/>
              </w:rPr>
              <w:t>18 Jul</w:t>
            </w:r>
          </w:p>
        </w:tc>
        <w:tc>
          <w:tcPr>
            <w:tcW w:type="dxa" w:w="4320"/>
          </w:tcPr>
          <w:p>
            <w:pPr>
              <w:spacing w:after="30" w:before="30"/>
              <w:jc w:val="center"/>
            </w:pPr>
            <w:r/>
            <w:r>
              <w:rPr>
                <w:sz w:val="17"/>
              </w:rPr>
              <w:t>Wangchuk forcibly removed from Jantar Mantar</w:t>
            </w:r>
          </w:p>
        </w:tc>
        <w:tc>
          <w:tcPr>
            <w:tcW w:type="dxa" w:w="3960"/>
          </w:tcPr>
          <w:p>
            <w:pPr>
              <w:spacing w:after="30" w:before="30"/>
              <w:jc w:val="center"/>
            </w:pPr>
            <w:r/>
            <w:r>
              <w:rPr>
                <w:sz w:val="17"/>
              </w:rPr>
              <w:t>Akhilesh Yadav, Dimple Yadav, Rahul Gandhi all react within hours</w:t>
            </w:r>
          </w:p>
        </w:tc>
      </w:tr>
      <w:tr>
        <w:tc>
          <w:tcPr>
            <w:tcW w:type="dxa" w:w="1368"/>
            <w:shd w:val="clear" w:fill="F3F6FA"/>
          </w:tcPr>
          <w:p>
            <w:pPr>
              <w:spacing w:after="30" w:before="30"/>
            </w:pPr>
            <w:r/>
            <w:r>
              <w:rPr>
                <w:sz w:val="17"/>
              </w:rPr>
              <w:t>19 Jul</w:t>
            </w:r>
          </w:p>
        </w:tc>
        <w:tc>
          <w:tcPr>
            <w:tcW w:type="dxa" w:w="4320"/>
            <w:shd w:val="clear" w:fill="F3F6FA"/>
          </w:tcPr>
          <w:p>
            <w:pPr>
              <w:spacing w:after="30" w:before="30"/>
              <w:jc w:val="center"/>
            </w:pPr>
            <w:r/>
            <w:r>
              <w:rPr>
                <w:sz w:val="17"/>
              </w:rPr>
              <w:t>Ranchi torch procession (मशाल जुलूस)</w:t>
            </w:r>
          </w:p>
        </w:tc>
        <w:tc>
          <w:tcPr>
            <w:tcW w:type="dxa" w:w="3960"/>
            <w:shd w:val="clear" w:fill="F3F6FA"/>
          </w:tcPr>
          <w:p>
            <w:pPr>
              <w:spacing w:after="30" w:before="30"/>
              <w:jc w:val="center"/>
            </w:pPr>
            <w:r/>
            <w:r>
              <w:rPr>
                <w:sz w:val="17"/>
              </w:rPr>
              <w:t>"Ranchi has shown it: the students are now awake"</w:t>
            </w:r>
          </w:p>
        </w:tc>
      </w:tr>
      <w:tr>
        <w:tc>
          <w:tcPr>
            <w:tcW w:type="dxa" w:w="1368"/>
          </w:tcPr>
          <w:p>
            <w:pPr>
              <w:spacing w:after="30" w:before="30"/>
            </w:pPr>
            <w:r/>
            <w:r>
              <w:rPr>
                <w:sz w:val="17"/>
              </w:rPr>
              <w:t>20 Jul</w:t>
            </w:r>
          </w:p>
        </w:tc>
        <w:tc>
          <w:tcPr>
            <w:tcW w:type="dxa" w:w="4320"/>
          </w:tcPr>
          <w:p>
            <w:pPr>
              <w:spacing w:after="30" w:before="30"/>
              <w:jc w:val="center"/>
            </w:pPr>
            <w:r/>
            <w:r>
              <w:rPr>
                <w:sz w:val="17"/>
              </w:rPr>
              <w:t>"Chalo Sansad" march — lathicharge and tear gas in Delhi</w:t>
            </w:r>
          </w:p>
        </w:tc>
        <w:tc>
          <w:tcPr>
            <w:tcW w:type="dxa" w:w="3960"/>
          </w:tcPr>
          <w:p>
            <w:pPr>
              <w:spacing w:after="30" w:before="30"/>
              <w:jc w:val="center"/>
            </w:pPr>
            <w:r/>
            <w:r>
              <w:rPr>
                <w:sz w:val="17"/>
              </w:rPr>
              <w:t>Al Jazeera reports thousands demanding the PM's and minister's resignation</w:t>
            </w:r>
          </w:p>
        </w:tc>
      </w:tr>
      <w:tr>
        <w:tc>
          <w:tcPr>
            <w:tcW w:type="dxa" w:w="1368"/>
            <w:shd w:val="clear" w:fill="F3F6FA"/>
          </w:tcPr>
          <w:p>
            <w:pPr>
              <w:spacing w:after="30" w:before="30"/>
            </w:pPr>
            <w:r/>
            <w:r>
              <w:rPr>
                <w:sz w:val="17"/>
              </w:rPr>
              <w:t>21 Jul</w:t>
            </w:r>
          </w:p>
        </w:tc>
        <w:tc>
          <w:tcPr>
            <w:tcW w:type="dxa" w:w="4320"/>
            <w:shd w:val="clear" w:fill="F3F6FA"/>
          </w:tcPr>
          <w:p>
            <w:pPr>
              <w:spacing w:after="30" w:before="30"/>
              <w:jc w:val="center"/>
            </w:pPr>
            <w:r/>
            <w:r>
              <w:rPr>
                <w:sz w:val="17"/>
              </w:rPr>
              <w:t>March to the PM's residence; metro stations, roads and internet restricted</w:t>
            </w:r>
          </w:p>
        </w:tc>
        <w:tc>
          <w:tcPr>
            <w:tcW w:type="dxa" w:w="3960"/>
            <w:shd w:val="clear" w:fill="F3F6FA"/>
          </w:tcPr>
          <w:p>
            <w:pPr>
              <w:spacing w:after="30" w:before="30"/>
              <w:jc w:val="center"/>
            </w:pPr>
            <w:r/>
            <w:r>
              <w:rPr>
                <w:sz w:val="17"/>
              </w:rPr>
              <w:t>Rahul: "Metro band karo. Raste band karo. Internet band karo."</w:t>
            </w:r>
          </w:p>
        </w:tc>
      </w:tr>
      <w:tr>
        <w:tc>
          <w:tcPr>
            <w:tcW w:type="dxa" w:w="1368"/>
          </w:tcPr>
          <w:p>
            <w:pPr>
              <w:spacing w:after="30" w:before="30"/>
            </w:pPr>
            <w:r/>
            <w:r>
              <w:rPr>
                <w:sz w:val="17"/>
              </w:rPr>
              <w:t>23 Jul</w:t>
            </w:r>
          </w:p>
        </w:tc>
        <w:tc>
          <w:tcPr>
            <w:tcW w:type="dxa" w:w="4320"/>
          </w:tcPr>
          <w:p>
            <w:pPr>
              <w:spacing w:after="30" w:before="30"/>
              <w:jc w:val="center"/>
            </w:pPr>
            <w:r/>
            <w:r>
              <w:rPr>
                <w:sz w:val="17"/>
              </w:rPr>
              <w:t>PM Modi announces fast-track courts for paper-leak crimes</w:t>
            </w:r>
          </w:p>
        </w:tc>
        <w:tc>
          <w:tcPr>
            <w:tcW w:type="dxa" w:w="3960"/>
          </w:tcPr>
          <w:p>
            <w:pPr>
              <w:spacing w:after="30" w:before="30"/>
              <w:jc w:val="center"/>
            </w:pPr>
            <w:r/>
            <w:r>
              <w:rPr>
                <w:sz w:val="17"/>
              </w:rPr>
              <w:t>1,87,854 engagements — the largest single post of the episode</w:t>
            </w:r>
          </w:p>
        </w:tc>
      </w:tr>
      <w:tr>
        <w:tc>
          <w:tcPr>
            <w:tcW w:type="dxa" w:w="1368"/>
            <w:shd w:val="clear" w:fill="F3F6FA"/>
          </w:tcPr>
          <w:p>
            <w:pPr>
              <w:spacing w:after="30" w:before="30"/>
            </w:pPr>
            <w:r/>
            <w:r>
              <w:rPr>
                <w:sz w:val="17"/>
              </w:rPr>
              <w:t>25 Jul</w:t>
            </w:r>
          </w:p>
        </w:tc>
        <w:tc>
          <w:tcPr>
            <w:tcW w:type="dxa" w:w="4320"/>
            <w:shd w:val="clear" w:fill="F3F6FA"/>
          </w:tcPr>
          <w:p>
            <w:pPr>
              <w:spacing w:after="30" w:before="30"/>
              <w:jc w:val="center"/>
            </w:pPr>
            <w:r/>
            <w:r>
              <w:rPr>
                <w:sz w:val="17"/>
              </w:rPr>
              <w:t>Dharmendra Pradhan resigns as Education Minister</w:t>
            </w:r>
          </w:p>
        </w:tc>
        <w:tc>
          <w:tcPr>
            <w:tcW w:type="dxa" w:w="3960"/>
            <w:shd w:val="clear" w:fill="F3F6FA"/>
          </w:tcPr>
          <w:p>
            <w:pPr>
              <w:spacing w:after="30" w:before="30"/>
              <w:jc w:val="center"/>
            </w:pPr>
            <w:r/>
            <w:r>
              <w:rPr>
                <w:sz w:val="17"/>
              </w:rPr>
              <w:t>4,245 posts in one day; @Cockroachisback: "DEMOCRACY WINS"</w:t>
            </w:r>
          </w:p>
        </w:tc>
      </w:tr>
      <w:tr>
        <w:tc>
          <w:tcPr>
            <w:tcW w:type="dxa" w:w="1368"/>
          </w:tcPr>
          <w:p>
            <w:pPr>
              <w:spacing w:after="30" w:before="30"/>
            </w:pPr>
            <w:r/>
            <w:r>
              <w:rPr>
                <w:sz w:val="17"/>
              </w:rPr>
              <w:t>26–28 Jul</w:t>
            </w:r>
          </w:p>
        </w:tc>
        <w:tc>
          <w:tcPr>
            <w:tcW w:type="dxa" w:w="4320"/>
          </w:tcPr>
          <w:p>
            <w:pPr>
              <w:spacing w:after="30" w:before="30"/>
              <w:jc w:val="center"/>
            </w:pPr>
            <w:r/>
            <w:r>
              <w:rPr>
                <w:sz w:val="17"/>
              </w:rPr>
              <w:t>Pradhan welcomed at Bhubaneswar airport and in Parliament; BJP counter-attacks CJP</w:t>
            </w:r>
          </w:p>
        </w:tc>
        <w:tc>
          <w:tcPr>
            <w:tcW w:type="dxa" w:w="3960"/>
          </w:tcPr>
          <w:p>
            <w:pPr>
              <w:spacing w:after="30" w:before="30"/>
              <w:jc w:val="center"/>
            </w:pPr>
            <w:r/>
            <w:r>
              <w:rPr>
                <w:sz w:val="17"/>
              </w:rPr>
              <w:t>Narrative splits into "students won" vs "campaign was sponsored"</w:t>
            </w:r>
          </w:p>
        </w:tc>
      </w:tr>
      <w:tr>
        <w:tc>
          <w:tcPr>
            <w:tcW w:type="dxa" w:w="1368"/>
            <w:shd w:val="clear" w:fill="F3F6FA"/>
          </w:tcPr>
          <w:p>
            <w:pPr>
              <w:spacing w:after="30" w:before="30"/>
            </w:pPr>
            <w:r/>
            <w:r>
              <w:rPr>
                <w:sz w:val="17"/>
              </w:rPr>
              <w:t>3 Aug</w:t>
            </w:r>
          </w:p>
        </w:tc>
        <w:tc>
          <w:tcPr>
            <w:tcW w:type="dxa" w:w="4320"/>
            <w:shd w:val="clear" w:fill="F3F6FA"/>
          </w:tcPr>
          <w:p>
            <w:pPr>
              <w:spacing w:after="30" w:before="30"/>
              <w:jc w:val="center"/>
            </w:pPr>
            <w:r/>
            <w:r>
              <w:rPr>
                <w:sz w:val="17"/>
              </w:rPr>
              <w:t>Siwan (Bihar) police action on students; BJP contrasts Jharkhand's "genuine" movement</w:t>
            </w:r>
          </w:p>
        </w:tc>
        <w:tc>
          <w:tcPr>
            <w:tcW w:type="dxa" w:w="3960"/>
            <w:shd w:val="clear" w:fill="F3F6FA"/>
          </w:tcPr>
          <w:p>
            <w:pPr>
              <w:spacing w:after="30" w:before="30"/>
              <w:jc w:val="center"/>
            </w:pPr>
            <w:r/>
            <w:r>
              <w:rPr>
                <w:sz w:val="17"/>
              </w:rPr>
              <w:t>Amit Malviya: "temple langar, not Junaid's biryani"</w:t>
            </w:r>
          </w:p>
        </w:tc>
      </w:tr>
      <w:tr>
        <w:tc>
          <w:tcPr>
            <w:tcW w:type="dxa" w:w="1368"/>
          </w:tcPr>
          <w:p>
            <w:pPr>
              <w:spacing w:after="30" w:before="30"/>
            </w:pPr>
            <w:r/>
            <w:r>
              <w:rPr>
                <w:sz w:val="17"/>
              </w:rPr>
              <w:t>7–8 Aug</w:t>
            </w:r>
          </w:p>
        </w:tc>
        <w:tc>
          <w:tcPr>
            <w:tcW w:type="dxa" w:w="4320"/>
          </w:tcPr>
          <w:p>
            <w:pPr>
              <w:spacing w:after="30" w:before="30"/>
              <w:jc w:val="center"/>
            </w:pPr>
            <w:r/>
            <w:r>
              <w:rPr>
                <w:sz w:val="17"/>
              </w:rPr>
              <w:t>Prayagraj — the campaign's largest event</w:t>
            </w:r>
          </w:p>
        </w:tc>
        <w:tc>
          <w:tcPr>
            <w:tcW w:type="dxa" w:w="3960"/>
          </w:tcPr>
          <w:p>
            <w:pPr>
              <w:spacing w:after="30" w:before="30"/>
              <w:jc w:val="center"/>
            </w:pPr>
            <w:r/>
            <w:r>
              <w:rPr>
                <w:sz w:val="17"/>
              </w:rPr>
              <w:t>273 hashtag tweets in one day; BJP pushes #RaGaFlopShow</w:t>
            </w:r>
          </w:p>
        </w:tc>
      </w:tr>
    </w:tbl>
    <w:p>
      <w:pPr>
        <w:spacing w:after="80"/>
      </w:pPr>
    </w:p>
    <w:p>
      <w:pPr>
        <w:spacing w:before="300" w:after="40"/>
      </w:pPr>
      <w:r>
        <w:rPr>
          <w:rFonts w:ascii="Calibri" w:hAnsi="Calibri"/>
          <w:b/>
          <w:color w:val="12305C"/>
          <w:sz w:val="29"/>
        </w:rPr>
        <w:t>3.  How Rahul Gandhi led it</w:t>
      </w:r>
    </w:p>
    <w:p>
      <w:pPr>
        <w:spacing w:after="160"/>
        <w:pBdr>
          <w:bottom w:val="single" w:sz="8" w:color="C9962E" w:space="1"/>
        </w:pBdr>
      </w:pPr>
    </w:p>
    <w:p>
      <w:pPr>
        <w:spacing w:after="140" w:before="0"/>
      </w:pPr>
      <w:r>
        <w:rPr>
          <w:b w:val="0"/>
          <w:i w:val="0"/>
          <w:sz w:val="21"/>
        </w:rPr>
        <w:t>This was not a campaign Rahul Gandhi endorsed. It was one he ran in person, and the data shows a leader operating on three tracks at once.</w:t>
      </w:r>
    </w:p>
    <w:p>
      <w:pPr>
        <w:spacing w:before="220" w:after="80"/>
      </w:pPr>
      <w:r>
        <w:rPr>
          <w:rFonts w:ascii="Calibri" w:hAnsi="Calibri"/>
          <w:b/>
          <w:color w:val="A87D1F"/>
          <w:sz w:val="23"/>
        </w:rPr>
        <w:t>Track 1 — He went to the students, city by city</w:t>
      </w:r>
    </w:p>
    <w:p>
      <w:pPr>
        <w:spacing w:after="140" w:before="0"/>
      </w:pPr>
      <w:r>
        <w:rPr>
          <w:b w:val="0"/>
          <w:i w:val="0"/>
          <w:sz w:val="21"/>
        </w:rPr>
        <w:t>The campaign was built as a travelling dialogue, not a rally circuit: Kota in June, Dehradun on 17 July, Ranchi's torch procession, then Prayagraj on 7–8 August. The format was deliberately unpolished — no teleprompter, unscripted questions, students speaking first. Congress MP Deependra Singh Hooda described the Kota launch as "a direct heart-to-heart conversation with the country's Gen Z". Prayagraj alone is named in 263 of the campaign tweets, more than paper leaks, Dharmendra Pradhan and Dehradun put together.</w:t>
      </w:r>
    </w:p>
    <w:p>
      <w:pPr>
        <w:spacing w:before="220" w:after="80"/>
      </w:pPr>
      <w:r>
        <w:rPr>
          <w:rFonts w:ascii="Calibri" w:hAnsi="Calibri"/>
          <w:b/>
          <w:color w:val="A87D1F"/>
          <w:sz w:val="23"/>
        </w:rPr>
        <w:t>Track 2 — He carried the students' own words back</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C9962E"/>
          </w:tcPr>
          <w:p>
            <w:pPr>
              <w:jc w:val="center"/>
            </w:pPr>
            <w:r/>
            <w:r>
              <w:rPr>
                <w:b/>
                <w:color w:val="FFFFFF"/>
                <w:sz w:val="26"/>
              </w:rPr>
              <w:t>A</w:t>
            </w:r>
          </w:p>
        </w:tc>
        <w:tc>
          <w:tcPr>
            <w:tcW w:type="dxa" w:w="9158"/>
            <w:shd w:val="clear" w:fill="FBF7EC"/>
          </w:tcPr>
          <w:p>
            <w:pPr>
              <w:spacing w:after="80"/>
            </w:pPr>
            <w:r/>
            <w:r>
              <w:rPr>
                <w:b/>
                <w:color w:val="12305C"/>
                <w:sz w:val="21"/>
              </w:rPr>
              <w:t>Rahul Gandhi</w:t>
            </w:r>
            <w:r>
              <w:rPr>
                <w:color w:val="566274"/>
                <w:sz w:val="17"/>
              </w:rPr>
              <w:t xml:space="preserve">   17 July  ·  Dehradun</w:t>
            </w:r>
          </w:p>
          <w:p>
            <w:pPr>
              <w:spacing w:after="80"/>
            </w:pPr>
            <w:r>
              <w:rPr>
                <w:i/>
                <w:sz w:val="20"/>
              </w:rPr>
              <w:t>““I have no way out left now” — this is what a student said to me yesterday in Prayagraj. Years of preparation, and then the paper leaks.”</w:t>
            </w:r>
          </w:p>
          <w:p>
            <w:pPr>
              <w:spacing w:after="60"/>
            </w:pPr>
            <w:r>
              <w:rPr>
                <w:b/>
                <w:color w:val="12305C"/>
                <w:sz w:val="17"/>
              </w:rPr>
              <w:t>45,515 engagements  ·  12.76 L views</w:t>
            </w:r>
          </w:p>
          <w:p>
            <w:pPr>
              <w:spacing w:after="60"/>
            </w:pPr>
            <w:r>
              <w:rPr>
                <w:b/>
                <w:color w:val="A87D1F"/>
                <w:sz w:val="17"/>
              </w:rPr>
              <w:t xml:space="preserve">Why it landed:  </w:t>
            </w:r>
            <w:r>
              <w:rPr>
                <w:i/>
                <w:color w:val="566274"/>
                <w:sz w:val="17"/>
              </w:rPr>
              <w:t>He is not making the argument himself — he is quoting a student. This is the single most repeated technique across his 65 posts on the topic, and the one that travels furthest.</w:t>
            </w:r>
          </w:p>
        </w:tc>
      </w:tr>
    </w:tbl>
    <w:p>
      <w:pPr>
        <w:spacing w:after="60"/>
      </w:pPr>
    </w:p>
    <w:p>
      <w:pPr>
        <w:spacing w:before="220" w:after="80"/>
      </w:pPr>
      <w:r>
        <w:rPr>
          <w:rFonts w:ascii="Calibri" w:hAnsi="Calibri"/>
          <w:b/>
          <w:color w:val="A87D1F"/>
          <w:sz w:val="23"/>
        </w:rPr>
        <w:t>Track 3 — He escalated it to the top, by name</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B</w:t>
            </w:r>
          </w:p>
        </w:tc>
        <w:tc>
          <w:tcPr>
            <w:tcW w:type="dxa" w:w="9158"/>
            <w:shd w:val="clear" w:fill="FDF3F2"/>
          </w:tcPr>
          <w:p>
            <w:pPr>
              <w:spacing w:after="80"/>
            </w:pPr>
            <w:r/>
            <w:r>
              <w:rPr>
                <w:b/>
                <w:color w:val="12305C"/>
                <w:sz w:val="21"/>
              </w:rPr>
              <w:t>Rahul Gandhi</w:t>
            </w:r>
            <w:r>
              <w:rPr>
                <w:color w:val="566274"/>
                <w:sz w:val="17"/>
              </w:rPr>
              <w:t xml:space="preserve">   20 July</w:t>
            </w:r>
          </w:p>
          <w:p>
            <w:pPr>
              <w:spacing w:after="80"/>
            </w:pPr>
            <w:r>
              <w:rPr>
                <w:i/>
                <w:sz w:val="20"/>
              </w:rPr>
              <w:t>“प्रधानमंत्री मोदी भारत के इतिहास के सबसे युवा-विरोधी प्रधानमंत्री हैं — इतने युवा विरोधी कि एक नाकाम शिक्षा मंत्री धर्मेंद्र प्रधान का इस्तीफा भी नहीं ले सकते। 152 पेपर लीक। 7.5 करोड़ छात्र पीड़ित।”</w:t>
            </w:r>
          </w:p>
          <w:p>
            <w:pPr>
              <w:spacing w:after="60"/>
            </w:pPr>
            <w:r>
              <w:rPr>
                <w:b/>
                <w:color w:val="12305C"/>
                <w:sz w:val="17"/>
              </w:rPr>
              <w:t>1,67,022 engagements  ·  26.34 L views</w:t>
            </w:r>
          </w:p>
          <w:p>
            <w:pPr>
              <w:spacing w:after="60"/>
            </w:pPr>
            <w:r>
              <w:rPr>
                <w:b/>
                <w:color w:val="A87D1F"/>
                <w:sz w:val="17"/>
              </w:rPr>
              <w:t xml:space="preserve">Why it landed:  </w:t>
            </w:r>
            <w:r>
              <w:rPr>
                <w:i/>
                <w:color w:val="566274"/>
                <w:sz w:val="17"/>
              </w:rPr>
              <w:t>His highest-performing post of the entire episode. It fuses a personal charge against the PM with a hard, checkable statistic — and it names the demand (Pradhan's resignation) five days before it was met.</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C</w:t>
            </w:r>
          </w:p>
        </w:tc>
        <w:tc>
          <w:tcPr>
            <w:tcW w:type="dxa" w:w="9158"/>
            <w:shd w:val="clear" w:fill="FDF3F2"/>
          </w:tcPr>
          <w:p>
            <w:pPr>
              <w:spacing w:after="80"/>
            </w:pPr>
            <w:r/>
            <w:r>
              <w:rPr>
                <w:b/>
                <w:color w:val="12305C"/>
                <w:sz w:val="21"/>
              </w:rPr>
              <w:t>Rahul Gandhi</w:t>
            </w:r>
            <w:r>
              <w:rPr>
                <w:color w:val="566274"/>
                <w:sz w:val="17"/>
              </w:rPr>
              <w:t xml:space="preserve">   24 July</w:t>
            </w:r>
          </w:p>
          <w:p>
            <w:pPr>
              <w:spacing w:after="80"/>
            </w:pPr>
            <w:r>
              <w:rPr>
                <w:i/>
                <w:sz w:val="20"/>
              </w:rPr>
              <w:t>“Mr. Modi, our students are demanding Dharmendra Pradhan’s resignation. Don’t insult their intelligence with this pathetic midnight video. 1. Sack Pradhan.”</w:t>
            </w:r>
          </w:p>
          <w:p>
            <w:pPr>
              <w:spacing w:after="60"/>
            </w:pPr>
            <w:r>
              <w:rPr>
                <w:b/>
                <w:color w:val="12305C"/>
                <w:sz w:val="17"/>
              </w:rPr>
              <w:t>1,24,144 engagements  ·  57.64 L views  ·  retweeted by MLAs and MPs across 6 states</w:t>
            </w:r>
          </w:p>
          <w:p>
            <w:pPr>
              <w:spacing w:after="60"/>
            </w:pPr>
            <w:r>
              <w:rPr>
                <w:b/>
                <w:color w:val="A87D1F"/>
                <w:sz w:val="17"/>
              </w:rPr>
              <w:t xml:space="preserve">Why it landed:  </w:t>
            </w:r>
            <w:r>
              <w:rPr>
                <w:i/>
                <w:color w:val="566274"/>
                <w:sz w:val="17"/>
              </w:rPr>
              <w:t>A one-line, one-demand post. Every Congress handle from Siddaramaiah down retweeted this exact text — it became the party's script for the day.</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B6B45"/>
          </w:tcPr>
          <w:p>
            <w:pPr>
              <w:jc w:val="center"/>
            </w:pPr>
            <w:r/>
            <w:r>
              <w:rPr>
                <w:b/>
                <w:color w:val="FFFFFF"/>
                <w:sz w:val="26"/>
              </w:rPr>
              <w:t>D</w:t>
            </w:r>
          </w:p>
        </w:tc>
        <w:tc>
          <w:tcPr>
            <w:tcW w:type="dxa" w:w="9158"/>
            <w:shd w:val="clear" w:fill="F2F8F4"/>
          </w:tcPr>
          <w:p>
            <w:pPr>
              <w:spacing w:after="80"/>
            </w:pPr>
            <w:r/>
            <w:r>
              <w:rPr>
                <w:b/>
                <w:color w:val="12305C"/>
                <w:sz w:val="21"/>
              </w:rPr>
              <w:t>Rahul Gandhi</w:t>
            </w:r>
            <w:r>
              <w:rPr>
                <w:color w:val="566274"/>
                <w:sz w:val="17"/>
              </w:rPr>
              <w:t xml:space="preserve">   25 July  ·  the day Pradhan resigned</w:t>
            </w:r>
          </w:p>
          <w:p>
            <w:pPr>
              <w:spacing w:after="80"/>
            </w:pPr>
            <w:r>
              <w:rPr>
                <w:i/>
                <w:sz w:val="20"/>
              </w:rPr>
              <w:t>“धर्मेंद्र प्रधान का इस्तीफा हमारे education system को फिर से संवारने की दिशा में बहुत बड़ा कदम है। शाबाश देश भर के छात्रों, आप सभी पर गर्व है।”</w:t>
            </w:r>
          </w:p>
          <w:p>
            <w:pPr>
              <w:spacing w:after="60"/>
            </w:pPr>
            <w:r>
              <w:rPr>
                <w:b/>
                <w:color w:val="12305C"/>
                <w:sz w:val="17"/>
              </w:rPr>
              <w:t>1,07,097 engagements  ·  19.32 L views</w:t>
            </w:r>
          </w:p>
          <w:p>
            <w:pPr>
              <w:spacing w:after="60"/>
            </w:pPr>
            <w:r>
              <w:rPr>
                <w:b/>
                <w:color w:val="A87D1F"/>
                <w:sz w:val="17"/>
              </w:rPr>
              <w:t xml:space="preserve">Why it landed:  </w:t>
            </w:r>
            <w:r>
              <w:rPr>
                <w:i/>
                <w:color w:val="566274"/>
                <w:sz w:val="17"/>
              </w:rPr>
              <w:t>The victory post gives the credit away — to the students, not the party. That framing is what let the campaign continue after the demand was met.</w:t>
            </w:r>
          </w:p>
        </w:tc>
      </w:tr>
    </w:tbl>
    <w:p>
      <w:pPr>
        <w:spacing w:after="60"/>
      </w:pPr>
    </w:p>
    <w:p>
      <w:pPr>
        <w:spacing w:after="140" w:before="0"/>
      </w:pPr>
      <w:r>
        <w:rPr>
          <w:b w:val="0"/>
          <w:i w:val="0"/>
          <w:sz w:val="21"/>
        </w:rPr>
        <w:t>Across 60 posts on the issue he earned 33.86 L engagements — more than the next seven national leaders on this topic combined. His negative-sentiment share is 8.3%, the highest of any major figure, because unlike everyone else he is making accusations rather than announcements.</w:t>
      </w:r>
    </w:p>
    <w:p>
      <w:pPr>
        <w:jc w:val="center"/>
      </w:pPr>
      <w:r>
        <w:drawing>
          <wp:inline xmlns:a="http://schemas.openxmlformats.org/drawingml/2006/main" xmlns:pic="http://schemas.openxmlformats.org/drawingml/2006/picture">
            <wp:extent cx="6035040" cy="1859302"/>
            <wp:docPr id="2" name="Picture 2"/>
            <wp:cNvGraphicFramePr>
              <a:graphicFrameLocks noChangeAspect="1"/>
            </wp:cNvGraphicFramePr>
            <a:graphic>
              <a:graphicData uri="http://schemas.openxmlformats.org/drawingml/2006/picture">
                <pic:pic>
                  <pic:nvPicPr>
                    <pic:cNvPr id="0" name="n3.png"/>
                    <pic:cNvPicPr/>
                  </pic:nvPicPr>
                  <pic:blipFill>
                    <a:blip r:embed="rId10"/>
                    <a:stretch>
                      <a:fillRect/>
                    </a:stretch>
                  </pic:blipFill>
                  <pic:spPr>
                    <a:xfrm>
                      <a:off x="0" y="0"/>
                      <a:ext cx="6035040" cy="1859302"/>
                    </a:xfrm>
                    <a:prstGeom prst="rect"/>
                  </pic:spPr>
                </pic:pic>
              </a:graphicData>
            </a:graphic>
          </wp:inline>
        </w:drawing>
      </w:r>
    </w:p>
    <w:p>
      <w:pPr>
        <w:spacing w:after="200" w:before="0"/>
        <w:jc w:val="center"/>
      </w:pPr>
      <w:r>
        <w:rPr>
          <w:b w:val="0"/>
          <w:i/>
          <w:color w:val="566274"/>
          <w:sz w:val="17"/>
        </w:rPr>
        <w:t>Engagement earned on the controversy. Green = Congress, gold = BJP.</w:t>
      </w:r>
    </w:p>
    <w:p>
      <w:pPr>
        <w:spacing w:before="300" w:after="40"/>
      </w:pPr>
      <w:r>
        <w:rPr>
          <w:rFonts w:ascii="Calibri" w:hAnsi="Calibri"/>
          <w:b/>
          <w:color w:val="12305C"/>
          <w:sz w:val="29"/>
        </w:rPr>
        <w:t>4.  What the public actually said</w:t>
      </w:r>
    </w:p>
    <w:p>
      <w:pPr>
        <w:spacing w:after="160"/>
        <w:pBdr>
          <w:bottom w:val="single" w:sz="8" w:color="C9962E" w:space="1"/>
        </w:pBdr>
      </w:pPr>
    </w:p>
    <w:p>
      <w:pPr>
        <w:spacing w:after="140" w:before="0"/>
      </w:pPr>
      <w:r>
        <w:rPr>
          <w:b w:val="0"/>
          <w:i w:val="0"/>
          <w:sz w:val="21"/>
        </w:rPr>
        <w:t>Setting aside party handles and news accounts, 457 tweets came from ordinary users, student groups and independent voices — 264 accounts drawing 56.60 L views. Their tone is markedly sharper than the politicians': 27.8% positive and 10.7% negative, against a near-flat political feed.</w:t>
      </w:r>
    </w:p>
    <w:p>
      <w:pPr>
        <w:spacing w:before="220" w:after="80"/>
      </w:pPr>
      <w:r>
        <w:rPr>
          <w:rFonts w:ascii="Calibri" w:hAnsi="Calibri"/>
          <w:b/>
          <w:color w:val="A87D1F"/>
          <w:sz w:val="23"/>
        </w:rPr>
        <w:t>The four things people kept saying</w:t>
      </w:r>
    </w:p>
    <w:p>
      <w:pPr>
        <w:pStyle w:val="ListBullet"/>
        <w:spacing w:after="100"/>
      </w:pPr>
      <w:r>
        <w:rPr>
          <w:b/>
          <w:color w:val="12305C"/>
          <w:sz w:val="21"/>
        </w:rPr>
        <w:t xml:space="preserve">"The students are awake"  —  </w:t>
      </w:r>
      <w:r>
        <w:rPr>
          <w:sz w:val="21"/>
        </w:rPr>
        <w:t>The most repeated formulation in the public feed. Ranchi, Kota and Prayagraj are each described as proof that a previously passive group has mobilised. It is a statement about the movement, not about any party.</w:t>
      </w:r>
    </w:p>
    <w:p>
      <w:pPr>
        <w:pStyle w:val="ListBullet"/>
        <w:spacing w:after="100"/>
      </w:pPr>
      <w:r>
        <w:rPr>
          <w:b/>
          <w:color w:val="12305C"/>
          <w:sz w:val="21"/>
        </w:rPr>
        <w:t xml:space="preserve">"Chowkidar hi chor nikla"  —  </w:t>
      </w:r>
      <w:r>
        <w:rPr>
          <w:sz w:val="21"/>
        </w:rPr>
        <w:t>The older anti-corruption slogan gets recycled onto the paper-leak issue — the accusation is not incompetence but complicity.</w:t>
      </w:r>
    </w:p>
    <w:p>
      <w:pPr>
        <w:pStyle w:val="ListBullet"/>
        <w:spacing w:after="100"/>
      </w:pPr>
      <w:r>
        <w:rPr>
          <w:b/>
          <w:color w:val="12305C"/>
          <w:sz w:val="21"/>
        </w:rPr>
        <w:t xml:space="preserve">"The throne will shake"  —  </w:t>
      </w:r>
      <w:r>
        <w:rPr>
          <w:sz w:val="21"/>
        </w:rPr>
        <w:t>Recurring across Hindi posts. The register is confrontational and future-tense: this is framed as the beginning of something, not a completed protest.</w:t>
      </w:r>
    </w:p>
    <w:p>
      <w:pPr>
        <w:pStyle w:val="ListBullet"/>
        <w:spacing w:after="100"/>
      </w:pPr>
      <w:r>
        <w:rPr>
          <w:b/>
          <w:color w:val="12305C"/>
          <w:sz w:val="21"/>
        </w:rPr>
        <w:t xml:space="preserve">The crowd as the argument  —  </w:t>
      </w:r>
      <w:r>
        <w:rPr>
          <w:sz w:val="21"/>
        </w:rPr>
        <w:t>After Prayagraj, the most common public post is not a slogan but a claim about turnout — that the size of the crowd itself refutes the #RaGaFlopShow line.</w:t>
      </w:r>
    </w:p>
    <w:p>
      <w:pPr>
        <w:spacing w:before="220" w:after="80"/>
      </w:pPr>
      <w:r>
        <w:rPr>
          <w:rFonts w:ascii="Calibri" w:hAnsi="Calibri"/>
          <w:b/>
          <w:color w:val="A87D1F"/>
          <w:sz w:val="23"/>
        </w:rPr>
        <w:t>Top public tweets</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B6B45"/>
          </w:tcPr>
          <w:p>
            <w:pPr>
              <w:jc w:val="center"/>
            </w:pPr>
            <w:r/>
            <w:r>
              <w:rPr>
                <w:b/>
                <w:color w:val="FFFFFF"/>
                <w:sz w:val="26"/>
              </w:rPr>
              <w:t>1</w:t>
            </w:r>
          </w:p>
        </w:tc>
        <w:tc>
          <w:tcPr>
            <w:tcW w:type="dxa" w:w="9158"/>
            <w:shd w:val="clear" w:fill="F2F8F4"/>
          </w:tcPr>
          <w:p>
            <w:pPr>
              <w:spacing w:after="80"/>
            </w:pPr>
            <w:r/>
            <w:r>
              <w:rPr>
                <w:b/>
                <w:color w:val="12305C"/>
                <w:sz w:val="21"/>
              </w:rPr>
              <w:t>Neha</w:t>
            </w:r>
            <w:r>
              <w:rPr>
                <w:color w:val="566274"/>
                <w:sz w:val="17"/>
              </w:rPr>
              <w:t xml:space="preserve">   7 August  ·  general public</w:t>
            </w:r>
          </w:p>
          <w:p>
            <w:pPr>
              <w:spacing w:after="80"/>
            </w:pPr>
            <w:r>
              <w:rPr>
                <w:i/>
                <w:sz w:val="20"/>
              </w:rPr>
              <w:t>“With this very ink, we will write revolution. The students of Jharkhand are still fighting together for writing a better tomorrow. How would those who never even tried to know about it understand?”</w:t>
            </w:r>
          </w:p>
          <w:p>
            <w:pPr>
              <w:spacing w:after="60"/>
            </w:pPr>
            <w:r>
              <w:rPr>
                <w:b/>
                <w:color w:val="12305C"/>
                <w:sz w:val="17"/>
              </w:rPr>
              <w:t>30,969 engagements  ·  9.19 L views</w:t>
            </w:r>
          </w:p>
          <w:p>
            <w:pPr>
              <w:spacing w:after="60"/>
            </w:pPr>
            <w:r>
              <w:rPr>
                <w:b/>
                <w:color w:val="A87D1F"/>
                <w:sz w:val="17"/>
              </w:rPr>
              <w:t xml:space="preserve">Why it landed:  </w:t>
            </w:r>
            <w:r>
              <w:rPr>
                <w:i/>
                <w:color w:val="566274"/>
                <w:sz w:val="17"/>
              </w:rPr>
              <w:t>The highest-performing non-political post of the campaign. It claims the movement for the students themselves and pointedly excludes outsiders — no party, no leader, no hashtag politics.</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2</w:t>
            </w:r>
          </w:p>
        </w:tc>
        <w:tc>
          <w:tcPr>
            <w:tcW w:type="dxa" w:w="9158"/>
            <w:shd w:val="clear" w:fill="F7F9FC"/>
          </w:tcPr>
          <w:p>
            <w:pPr>
              <w:spacing w:after="80"/>
            </w:pPr>
            <w:r/>
            <w:r>
              <w:rPr>
                <w:b/>
                <w:color w:val="12305C"/>
                <w:sz w:val="21"/>
              </w:rPr>
              <w:t>Deepak Khatri</w:t>
            </w:r>
            <w:r>
              <w:rPr>
                <w:color w:val="566274"/>
                <w:sz w:val="17"/>
              </w:rPr>
              <w:t xml:space="preserve">   9 August  ·  general public</w:t>
            </w:r>
          </w:p>
          <w:p>
            <w:pPr>
              <w:spacing w:after="80"/>
            </w:pPr>
            <w:r>
              <w:rPr>
                <w:i/>
                <w:sz w:val="20"/>
              </w:rPr>
              <w:t>“In reality, Yogi and the Modi government, who called it #RaGaFlopShow, are stunned by the massive crowd at Rahul Gandhi ji's event in Prayagraj! The students' echo has shattered all their claims.”</w:t>
            </w:r>
          </w:p>
          <w:p>
            <w:pPr>
              <w:spacing w:after="60"/>
            </w:pPr>
            <w:r>
              <w:rPr>
                <w:b/>
                <w:color w:val="12305C"/>
                <w:sz w:val="17"/>
              </w:rPr>
              <w:t>7,566 engagements  ·  51,036 views</w:t>
            </w:r>
          </w:p>
          <w:p>
            <w:pPr>
              <w:spacing w:after="60"/>
            </w:pPr>
            <w:r>
              <w:rPr>
                <w:b/>
                <w:color w:val="A87D1F"/>
                <w:sz w:val="17"/>
              </w:rPr>
              <w:t xml:space="preserve">Why it landed:  </w:t>
            </w:r>
            <w:r>
              <w:rPr>
                <w:i/>
                <w:color w:val="566274"/>
                <w:sz w:val="17"/>
              </w:rPr>
              <w:t>A direct rebuttal of the government's counter-hashtag. When the opposition's own supporters start answering #RaGaFlopShow, the counter-narrative has done its job of setting the terms of debate.</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3</w:t>
            </w:r>
          </w:p>
        </w:tc>
        <w:tc>
          <w:tcPr>
            <w:tcW w:type="dxa" w:w="9158"/>
            <w:shd w:val="clear" w:fill="FDF3F2"/>
          </w:tcPr>
          <w:p>
            <w:pPr>
              <w:spacing w:after="80"/>
            </w:pPr>
            <w:r/>
            <w:r>
              <w:rPr>
                <w:b/>
                <w:color w:val="12305C"/>
                <w:sz w:val="21"/>
              </w:rPr>
              <w:t>Cockroach Janta Party</w:t>
            </w:r>
            <w:r>
              <w:rPr>
                <w:color w:val="566274"/>
                <w:sz w:val="17"/>
              </w:rPr>
              <w:t xml:space="preserve">   9 August  ·  protest group</w:t>
            </w:r>
          </w:p>
          <w:p>
            <w:pPr>
              <w:spacing w:after="80"/>
            </w:pPr>
            <w:r>
              <w:rPr>
                <w:i/>
                <w:sz w:val="20"/>
              </w:rPr>
              <w:t>“Defence Minister Rajnath Singh must resign.”</w:t>
            </w:r>
          </w:p>
          <w:p>
            <w:pPr>
              <w:spacing w:after="60"/>
            </w:pPr>
            <w:r>
              <w:rPr>
                <w:b/>
                <w:color w:val="12305C"/>
                <w:sz w:val="17"/>
              </w:rPr>
              <w:t>8,672 engagements  ·  1.25 L views</w:t>
            </w:r>
          </w:p>
          <w:p>
            <w:pPr>
              <w:spacing w:after="60"/>
            </w:pPr>
            <w:r>
              <w:rPr>
                <w:b/>
                <w:color w:val="A87D1F"/>
                <w:sz w:val="17"/>
              </w:rPr>
              <w:t xml:space="preserve">Why it landed:  </w:t>
            </w:r>
            <w:r>
              <w:rPr>
                <w:i/>
                <w:color w:val="566274"/>
                <w:sz w:val="17"/>
              </w:rPr>
              <w:t>CJP — the Gen Z protest outfit at the centre of the Jantar Mantar agitation — moves from the education minister to the next target. Evidence that the movement is looking for a second act rather than closing.</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B6B45"/>
          </w:tcPr>
          <w:p>
            <w:pPr>
              <w:jc w:val="center"/>
            </w:pPr>
            <w:r/>
            <w:r>
              <w:rPr>
                <w:b/>
                <w:color w:val="FFFFFF"/>
                <w:sz w:val="26"/>
              </w:rPr>
              <w:t>4</w:t>
            </w:r>
          </w:p>
        </w:tc>
        <w:tc>
          <w:tcPr>
            <w:tcW w:type="dxa" w:w="9158"/>
            <w:shd w:val="clear" w:fill="F2F8F4"/>
          </w:tcPr>
          <w:p>
            <w:pPr>
              <w:spacing w:after="80"/>
            </w:pPr>
            <w:r/>
            <w:r>
              <w:rPr>
                <w:b/>
                <w:color w:val="12305C"/>
                <w:sz w:val="21"/>
              </w:rPr>
              <w:t>Jharkhand Youth Congress</w:t>
            </w:r>
            <w:r>
              <w:rPr>
                <w:color w:val="566274"/>
                <w:sz w:val="17"/>
              </w:rPr>
              <w:t xml:space="preserve">   19 July  ·  party youth wing</w:t>
            </w:r>
          </w:p>
          <w:p>
            <w:pPr>
              <w:spacing w:after="80"/>
            </w:pPr>
            <w:r>
              <w:rPr>
                <w:i/>
                <w:sz w:val="20"/>
              </w:rPr>
              <w:t>“Ranchi has shown that the students are now awake! The massive crowd that gathered in the torch procession bears witness to the strength of this movement.”</w:t>
            </w:r>
          </w:p>
          <w:p>
            <w:pPr>
              <w:spacing w:after="60"/>
            </w:pPr>
            <w:r>
              <w:rPr>
                <w:b/>
                <w:color w:val="12305C"/>
                <w:sz w:val="17"/>
              </w:rPr>
              <w:t>7,188 engagements  ·  1.35 L views</w:t>
            </w:r>
          </w:p>
          <w:p>
            <w:pPr>
              <w:spacing w:after="60"/>
            </w:pPr>
            <w:r>
              <w:rPr>
                <w:b/>
                <w:color w:val="A87D1F"/>
                <w:sz w:val="17"/>
              </w:rPr>
              <w:t xml:space="preserve">Why it landed:  </w:t>
            </w:r>
            <w:r>
              <w:rPr>
                <w:i/>
                <w:color w:val="566274"/>
                <w:sz w:val="17"/>
              </w:rPr>
              <w:t>The torch procession image — मशाल जुलूस — is the campaign's most reproduced visual motif, and this is the post that set it.</w:t>
            </w:r>
          </w:p>
        </w:tc>
      </w:tr>
    </w:tbl>
    <w:p>
      <w:pPr>
        <w:spacing w:after="60"/>
      </w:pPr>
    </w:p>
    <w:p>
      <w:pPr>
        <w:spacing w:before="300" w:after="40"/>
      </w:pPr>
      <w:r>
        <w:rPr>
          <w:rFonts w:ascii="Calibri" w:hAnsi="Calibri"/>
          <w:b/>
          <w:color w:val="12305C"/>
          <w:sz w:val="29"/>
        </w:rPr>
        <w:t>5.  How the media covered it</w:t>
      </w:r>
    </w:p>
    <w:p>
      <w:pPr>
        <w:spacing w:after="160"/>
        <w:pBdr>
          <w:bottom w:val="single" w:sz="8" w:color="C9962E" w:space="1"/>
        </w:pBdr>
      </w:pPr>
    </w:p>
    <w:p>
      <w:pPr>
        <w:spacing w:after="140" w:before="0"/>
      </w:pPr>
      <w:r>
        <w:rPr>
          <w:b w:val="0"/>
          <w:i w:val="0"/>
          <w:sz w:val="21"/>
        </w:rPr>
        <w:t>Media accounts produced 22,509 of the 35,062 posts on this controversy — nearly two-thirds of everything published. That is unusually heavy: on most issues our roster's political handles out-post the press.</w:t>
      </w:r>
    </w:p>
    <w:p>
      <w:pPr>
        <w:jc w:val="center"/>
      </w:pPr>
      <w:r>
        <w:drawing>
          <wp:inline xmlns:a="http://schemas.openxmlformats.org/drawingml/2006/main" xmlns:pic="http://schemas.openxmlformats.org/drawingml/2006/picture">
            <wp:extent cx="6035040" cy="1942817"/>
            <wp:docPr id="3" name="Picture 3"/>
            <wp:cNvGraphicFramePr>
              <a:graphicFrameLocks noChangeAspect="1"/>
            </wp:cNvGraphicFramePr>
            <a:graphic>
              <a:graphicData uri="http://schemas.openxmlformats.org/drawingml/2006/picture">
                <pic:pic>
                  <pic:nvPicPr>
                    <pic:cNvPr id="0" name="n2.png"/>
                    <pic:cNvPicPr/>
                  </pic:nvPicPr>
                  <pic:blipFill>
                    <a:blip r:embed="rId11"/>
                    <a:stretch>
                      <a:fillRect/>
                    </a:stretch>
                  </pic:blipFill>
                  <pic:spPr>
                    <a:xfrm>
                      <a:off x="0" y="0"/>
                      <a:ext cx="6035040" cy="1942817"/>
                    </a:xfrm>
                    <a:prstGeom prst="rect"/>
                  </pic:spPr>
                </pic:pic>
              </a:graphicData>
            </a:graphic>
          </wp:inline>
        </w:drawing>
      </w:r>
    </w:p>
    <w:p>
      <w:pPr>
        <w:spacing w:after="200" w:before="0"/>
        <w:jc w:val="center"/>
      </w:pPr>
      <w:r>
        <w:rPr>
          <w:b w:val="0"/>
          <w:i/>
          <w:color w:val="566274"/>
          <w:sz w:val="17"/>
        </w:rPr>
        <w:t>The same story at two different temperatures.</w:t>
      </w:r>
    </w:p>
    <w:p>
      <w:pPr>
        <w:spacing w:after="140" w:before="0"/>
      </w:pPr>
      <w:r>
        <w:rPr>
          <w:b w:val="0"/>
          <w:i w:val="0"/>
          <w:sz w:val="21"/>
        </w:rPr>
        <w:t>The split runs along language lines. IndiaToday carried the story at 15.8% negative and TimesNow at 14.5% — they treated it as a controversy with an accused. The highest-volume Hindi channels covered it as news without the charge: @aajtak posted 2,410 times at 0.4% negative, @ABPNews 1,608 times at 0.1%. A viewer following Hindi television saw a student protest; a viewer following English saw a government under pressure.</w:t>
      </w:r>
    </w:p>
    <w:p>
      <w:pPr>
        <w:spacing w:before="220" w:after="80"/>
      </w:pPr>
      <w:r>
        <w:rPr>
          <w:rFonts w:ascii="Calibri" w:hAnsi="Calibri"/>
          <w:b/>
          <w:color w:val="A87D1F"/>
          <w:sz w:val="23"/>
        </w:rPr>
        <w:t>The media posts that mattered</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1</w:t>
            </w:r>
          </w:p>
        </w:tc>
        <w:tc>
          <w:tcPr>
            <w:tcW w:type="dxa" w:w="9158"/>
            <w:shd w:val="clear" w:fill="F7F9FC"/>
          </w:tcPr>
          <w:p>
            <w:pPr>
              <w:spacing w:after="80"/>
            </w:pPr>
            <w:r/>
            <w:r>
              <w:rPr>
                <w:b/>
                <w:color w:val="12305C"/>
                <w:sz w:val="21"/>
              </w:rPr>
              <w:t>Al Jazeera English</w:t>
            </w:r>
            <w:r>
              <w:rPr>
                <w:color w:val="566274"/>
                <w:sz w:val="17"/>
              </w:rPr>
              <w:t xml:space="preserve">   20 July  ·  international</w:t>
            </w:r>
          </w:p>
          <w:p>
            <w:pPr>
              <w:spacing w:after="80"/>
            </w:pPr>
            <w:r>
              <w:rPr>
                <w:i/>
                <w:sz w:val="20"/>
              </w:rPr>
              <w:t>“Thousands of protesters are gathering in the Indian capital, demanding the resignation of Prime Minister Narendra Modi and his education minister. It follows back-to-back paper leaks.”</w:t>
            </w:r>
          </w:p>
          <w:p>
            <w:pPr>
              <w:spacing w:after="60"/>
            </w:pPr>
            <w:r>
              <w:rPr>
                <w:b/>
                <w:color w:val="12305C"/>
                <w:sz w:val="17"/>
              </w:rPr>
              <w:t>36,608 engagements</w:t>
            </w:r>
          </w:p>
          <w:p>
            <w:pPr>
              <w:spacing w:after="60"/>
            </w:pPr>
            <w:r>
              <w:rPr>
                <w:b/>
                <w:color w:val="A87D1F"/>
                <w:sz w:val="17"/>
              </w:rPr>
              <w:t xml:space="preserve">Why it landed:  </w:t>
            </w:r>
            <w:r>
              <w:rPr>
                <w:i/>
                <w:color w:val="566274"/>
                <w:sz w:val="17"/>
              </w:rPr>
              <w:t>The moment the story went international. An exam grievance reframed as a demand for the Prime Minister's resignation — this is the post that made the protest a national-reputation issue.</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2</w:t>
            </w:r>
          </w:p>
        </w:tc>
        <w:tc>
          <w:tcPr>
            <w:tcW w:type="dxa" w:w="9158"/>
            <w:shd w:val="clear" w:fill="FDF3F2"/>
          </w:tcPr>
          <w:p>
            <w:pPr>
              <w:spacing w:after="80"/>
            </w:pPr>
            <w:r/>
            <w:r>
              <w:rPr>
                <w:b/>
                <w:color w:val="12305C"/>
                <w:sz w:val="21"/>
              </w:rPr>
              <w:t>News24</w:t>
            </w:r>
            <w:r>
              <w:rPr>
                <w:color w:val="566274"/>
                <w:sz w:val="17"/>
              </w:rPr>
              <w:t xml:space="preserve">   20 July  ·  Hindi national</w:t>
            </w:r>
          </w:p>
          <w:p>
            <w:pPr>
              <w:spacing w:after="80"/>
            </w:pPr>
            <w:r>
              <w:rPr>
                <w:i/>
                <w:sz w:val="20"/>
              </w:rPr>
              <w:t>“"हमारे MP थाने में बिठाए हुए हैं और बाहर बच्चों की पिटाई की जा रही है" — सपा प्रमुख अखिलेश यादव”</w:t>
            </w:r>
          </w:p>
          <w:p>
            <w:pPr>
              <w:spacing w:after="60"/>
            </w:pPr>
            <w:r>
              <w:rPr>
                <w:b/>
                <w:color w:val="12305C"/>
                <w:sz w:val="17"/>
              </w:rPr>
              <w:t>16,607 engagements  ·  #संसद_मार्च #CJPProtest</w:t>
            </w:r>
          </w:p>
          <w:p>
            <w:pPr>
              <w:spacing w:after="60"/>
            </w:pPr>
            <w:r>
              <w:rPr>
                <w:b/>
                <w:color w:val="A87D1F"/>
                <w:sz w:val="17"/>
              </w:rPr>
              <w:t xml:space="preserve">Why it landed:  </w:t>
            </w:r>
            <w:r>
              <w:rPr>
                <w:i/>
                <w:color w:val="566274"/>
                <w:sz w:val="17"/>
              </w:rPr>
              <w:t>Hindi television's framing of 20 July: not policy, but children being beaten while MPs are detained. Emotional, immediate, and the version that reached the largest audience.</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3</w:t>
            </w:r>
          </w:p>
        </w:tc>
        <w:tc>
          <w:tcPr>
            <w:tcW w:type="dxa" w:w="9158"/>
            <w:shd w:val="clear" w:fill="F7F9FC"/>
          </w:tcPr>
          <w:p>
            <w:pPr>
              <w:spacing w:after="80"/>
            </w:pPr>
            <w:r/>
            <w:r>
              <w:rPr>
                <w:b/>
                <w:color w:val="12305C"/>
                <w:sz w:val="21"/>
              </w:rPr>
              <w:t>The Lallantop</w:t>
            </w:r>
            <w:r>
              <w:rPr>
                <w:color w:val="566274"/>
                <w:sz w:val="17"/>
              </w:rPr>
              <w:t xml:space="preserve">   18 July  ·  digital</w:t>
            </w:r>
          </w:p>
          <w:p>
            <w:pPr>
              <w:spacing w:after="80"/>
            </w:pPr>
            <w:r>
              <w:rPr>
                <w:i/>
                <w:sz w:val="20"/>
              </w:rPr>
              <w:t>“CJP के फाउंडर अभिजीत दिपके ने अनशन का ऐलान किया है। उन्होंने कहा कि 20 जुलाई को 'चलो संसद' मार्च तय कार्यक्रम के मुताबिक होगा।”</w:t>
            </w:r>
          </w:p>
          <w:p>
            <w:pPr>
              <w:spacing w:after="60"/>
            </w:pPr>
            <w:r>
              <w:rPr>
                <w:b/>
                <w:color w:val="12305C"/>
                <w:sz w:val="17"/>
              </w:rPr>
              <w:t>7,916 engagements</w:t>
            </w:r>
          </w:p>
          <w:p>
            <w:pPr>
              <w:spacing w:after="60"/>
            </w:pPr>
            <w:r>
              <w:rPr>
                <w:b/>
                <w:color w:val="A87D1F"/>
                <w:sz w:val="17"/>
              </w:rPr>
              <w:t xml:space="preserve">Why it landed:  </w:t>
            </w:r>
            <w:r>
              <w:rPr>
                <w:i/>
                <w:color w:val="566274"/>
                <w:sz w:val="17"/>
              </w:rPr>
              <w:t>Digital-native outlets covered the organisers directly. This is where the Cockroach Janta Party stopped being a curiosity and became a named actor in the story.</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C9962E"/>
          </w:tcPr>
          <w:p>
            <w:pPr>
              <w:jc w:val="center"/>
            </w:pPr>
            <w:r/>
            <w:r>
              <w:rPr>
                <w:b/>
                <w:color w:val="FFFFFF"/>
                <w:sz w:val="26"/>
              </w:rPr>
              <w:t>4</w:t>
            </w:r>
          </w:p>
        </w:tc>
        <w:tc>
          <w:tcPr>
            <w:tcW w:type="dxa" w:w="9158"/>
            <w:shd w:val="clear" w:fill="FBF7EC"/>
          </w:tcPr>
          <w:p>
            <w:pPr>
              <w:spacing w:after="80"/>
            </w:pPr>
            <w:r/>
            <w:r>
              <w:rPr>
                <w:b/>
                <w:color w:val="12305C"/>
                <w:sz w:val="21"/>
              </w:rPr>
              <w:t>Times Now</w:t>
            </w:r>
            <w:r>
              <w:rPr>
                <w:color w:val="566274"/>
                <w:sz w:val="17"/>
              </w:rPr>
              <w:t xml:space="preserve">   28 July  ·  after the resignation</w:t>
            </w:r>
          </w:p>
          <w:p>
            <w:pPr>
              <w:spacing w:after="80"/>
            </w:pPr>
            <w:r>
              <w:rPr>
                <w:i/>
                <w:sz w:val="20"/>
              </w:rPr>
              <w:t>“WATCH | Odisha: A large crowd welcomed former Union Education Minister and BJP MP Dharmendra Pradhan at Bhubaneswar Airport.”</w:t>
            </w:r>
          </w:p>
          <w:p>
            <w:pPr>
              <w:spacing w:after="60"/>
            </w:pPr>
            <w:r>
              <w:rPr>
                <w:b/>
                <w:color w:val="12305C"/>
                <w:sz w:val="17"/>
              </w:rPr>
              <w:t>6,241 engagements  ·  labelled Positive</w:t>
            </w:r>
          </w:p>
          <w:p>
            <w:pPr>
              <w:spacing w:after="60"/>
            </w:pPr>
            <w:r>
              <w:rPr>
                <w:b/>
                <w:color w:val="A87D1F"/>
                <w:sz w:val="17"/>
              </w:rPr>
              <w:t xml:space="preserve">Why it landed:  </w:t>
            </w:r>
            <w:r>
              <w:rPr>
                <w:i/>
                <w:color w:val="566274"/>
                <w:sz w:val="17"/>
              </w:rPr>
              <w:t>The counter-image. Within 72 hours of resigning, Pradhan is shown being welcomed home — a resignation reframed as a dignified exit rather than a defeat.</w:t>
            </w:r>
          </w:p>
        </w:tc>
      </w:tr>
    </w:tbl>
    <w:p>
      <w:pPr>
        <w:spacing w:after="60"/>
      </w:pPr>
    </w:p>
    <w:p>
      <w:pPr>
        <w:spacing w:before="300" w:after="40"/>
      </w:pPr>
      <w:r>
        <w:rPr>
          <w:rFonts w:ascii="Calibri" w:hAnsi="Calibri"/>
          <w:b/>
          <w:color w:val="12305C"/>
          <w:sz w:val="29"/>
        </w:rPr>
        <w:t>6.  How the government answered</w:t>
      </w:r>
    </w:p>
    <w:p>
      <w:pPr>
        <w:spacing w:after="160"/>
        <w:pBdr>
          <w:bottom w:val="single" w:sz="8" w:color="C9962E" w:space="1"/>
        </w:pBdr>
      </w:pPr>
    </w:p>
    <w:p>
      <w:pPr>
        <w:spacing w:after="140" w:before="0"/>
      </w:pPr>
      <w:r>
        <w:rPr>
          <w:b w:val="0"/>
          <w:i w:val="0"/>
          <w:sz w:val="21"/>
        </w:rPr>
        <w:t>The BJP response ran on two tracks that never touched the campaign hashtag: act on the substance, and attack the organisers.</w:t>
      </w:r>
    </w:p>
    <w:p>
      <w:pPr>
        <w:spacing w:before="220" w:after="80"/>
      </w:pPr>
      <w:r>
        <w:rPr>
          <w:rFonts w:ascii="Calibri" w:hAnsi="Calibri"/>
          <w:b/>
          <w:color w:val="A87D1F"/>
          <w:sz w:val="23"/>
        </w:rPr>
        <w:t>Track 1 — Concede the issue, own the fix</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C9962E"/>
          </w:tcPr>
          <w:p>
            <w:pPr>
              <w:jc w:val="center"/>
            </w:pPr>
            <w:r/>
            <w:r>
              <w:rPr>
                <w:b/>
                <w:color w:val="FFFFFF"/>
                <w:sz w:val="26"/>
              </w:rPr>
              <w:t>1</w:t>
            </w:r>
          </w:p>
        </w:tc>
        <w:tc>
          <w:tcPr>
            <w:tcW w:type="dxa" w:w="9158"/>
            <w:shd w:val="clear" w:fill="FBF7EC"/>
          </w:tcPr>
          <w:p>
            <w:pPr>
              <w:spacing w:after="80"/>
            </w:pPr>
            <w:r/>
            <w:r>
              <w:rPr>
                <w:b/>
                <w:color w:val="12305C"/>
                <w:sz w:val="21"/>
              </w:rPr>
              <w:t>Narendra Modi</w:t>
            </w:r>
            <w:r>
              <w:rPr>
                <w:color w:val="566274"/>
                <w:sz w:val="17"/>
              </w:rPr>
              <w:t xml:space="preserve">   23 July  ·  Prime Minister</w:t>
            </w:r>
          </w:p>
          <w:p>
            <w:pPr>
              <w:spacing w:after="80"/>
            </w:pPr>
            <w:r>
              <w:rPr>
                <w:i/>
                <w:sz w:val="20"/>
              </w:rPr>
              <w:t>“Nothing is more important than the welfare and future of our youth! We have decided to set up fast-track courts to ensure swift and stringent punishment for paper leaks.”</w:t>
            </w:r>
          </w:p>
          <w:p>
            <w:pPr>
              <w:spacing w:after="60"/>
            </w:pPr>
            <w:r>
              <w:rPr>
                <w:b/>
                <w:color w:val="12305C"/>
                <w:sz w:val="17"/>
              </w:rPr>
              <w:t>1,87,854 engagements  —  the largest single post of the entire controversy</w:t>
            </w:r>
          </w:p>
          <w:p>
            <w:pPr>
              <w:spacing w:after="60"/>
            </w:pPr>
            <w:r>
              <w:rPr>
                <w:b/>
                <w:color w:val="A87D1F"/>
                <w:sz w:val="17"/>
              </w:rPr>
              <w:t xml:space="preserve">Why it landed:  </w:t>
            </w:r>
            <w:r>
              <w:rPr>
                <w:i/>
                <w:color w:val="566274"/>
                <w:sz w:val="17"/>
              </w:rPr>
              <w:t>The most effective post of the episode by any actor. It accepts the grievance as real, offers a concrete instrument, and never mentions the protest, the opposition or the minister. It converts an attack into an announcement.</w:t>
            </w:r>
          </w:p>
        </w:tc>
      </w:tr>
    </w:tbl>
    <w:p>
      <w:pPr>
        <w:spacing w:after="60"/>
      </w:pPr>
    </w:p>
    <w:p>
      <w:pPr>
        <w:spacing w:after="140" w:before="0"/>
      </w:pPr>
      <w:r>
        <w:rPr>
          <w:b w:val="0"/>
          <w:i w:val="0"/>
          <w:sz w:val="21"/>
        </w:rPr>
        <w:t>The cadre did the rest. Modi's follow-up — "More strict actions against paper leaks to come in tomorrow's Cabinet!" — was retweeted verbatim by MLAs and MPs across BJP, AGP, JSP, JD(U) and independents, each carrying roughly 58,000 engagements. Across the whole controversy 54% of political posts are retweets rather than original text: both sides run on amplification, not authorship.</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C9962E"/>
          </w:tcPr>
          <w:p>
            <w:pPr>
              <w:jc w:val="center"/>
            </w:pPr>
            <w:r/>
            <w:r>
              <w:rPr>
                <w:b/>
                <w:color w:val="FFFFFF"/>
                <w:sz w:val="26"/>
              </w:rPr>
              <w:t>2</w:t>
            </w:r>
          </w:p>
        </w:tc>
        <w:tc>
          <w:tcPr>
            <w:tcW w:type="dxa" w:w="9158"/>
            <w:shd w:val="clear" w:fill="FBF7EC"/>
          </w:tcPr>
          <w:p>
            <w:pPr>
              <w:spacing w:after="80"/>
            </w:pPr>
            <w:r/>
            <w:r>
              <w:rPr>
                <w:b/>
                <w:color w:val="12305C"/>
                <w:sz w:val="21"/>
              </w:rPr>
              <w:t>Amit Shah</w:t>
            </w:r>
            <w:r>
              <w:rPr>
                <w:color w:val="566274"/>
                <w:sz w:val="17"/>
              </w:rPr>
              <w:t xml:space="preserve">   25 July  ·  announcing the resignation</w:t>
            </w:r>
          </w:p>
          <w:p>
            <w:pPr>
              <w:spacing w:after="80"/>
            </w:pPr>
            <w:r>
              <w:rPr>
                <w:i/>
                <w:sz w:val="20"/>
              </w:rPr>
              <w:t>“भाजपा के कार्यकर्ताओं के लिए पद से कहीं अधिक महत्वपूर्ण देश, हमारी युवा पीढ़ी और विद्यार्थी हैं। आज केंद्रीय शिक्षा मंत्री श्री धर्मेंद्र प्रधान जी ने...”</w:t>
            </w:r>
          </w:p>
          <w:p>
            <w:pPr>
              <w:spacing w:after="60"/>
            </w:pPr>
            <w:r>
              <w:rPr>
                <w:b/>
                <w:color w:val="12305C"/>
                <w:sz w:val="17"/>
              </w:rPr>
              <w:t>46,999 engagements</w:t>
            </w:r>
          </w:p>
          <w:p>
            <w:pPr>
              <w:spacing w:after="60"/>
            </w:pPr>
            <w:r>
              <w:rPr>
                <w:b/>
                <w:color w:val="A87D1F"/>
                <w:sz w:val="17"/>
              </w:rPr>
              <w:t xml:space="preserve">Why it landed:  </w:t>
            </w:r>
            <w:r>
              <w:rPr>
                <w:i/>
                <w:color w:val="566274"/>
                <w:sz w:val="17"/>
              </w:rPr>
              <w:t>The resignation is presented as a party value, not a concession — "for our workers, the post matters less than the country". It denies the opposition the word "forced".</w:t>
            </w:r>
          </w:p>
        </w:tc>
      </w:tr>
    </w:tbl>
    <w:p>
      <w:pPr>
        <w:spacing w:after="60"/>
      </w:pPr>
    </w:p>
    <w:p>
      <w:pPr>
        <w:spacing w:before="220" w:after="80"/>
      </w:pPr>
      <w:r>
        <w:rPr>
          <w:rFonts w:ascii="Calibri" w:hAnsi="Calibri"/>
          <w:b/>
          <w:color w:val="A87D1F"/>
          <w:sz w:val="23"/>
        </w:rPr>
        <w:t>Track 2 — Attack the organisers, not the students</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3</w:t>
            </w:r>
          </w:p>
        </w:tc>
        <w:tc>
          <w:tcPr>
            <w:tcW w:type="dxa" w:w="9158"/>
            <w:shd w:val="clear" w:fill="FDF3F2"/>
          </w:tcPr>
          <w:p>
            <w:pPr>
              <w:spacing w:after="80"/>
            </w:pPr>
            <w:r/>
            <w:r>
              <w:rPr>
                <w:b/>
                <w:color w:val="12305C"/>
                <w:sz w:val="21"/>
              </w:rPr>
              <w:t>@BJP4India</w:t>
            </w:r>
            <w:r>
              <w:rPr>
                <w:color w:val="566274"/>
                <w:sz w:val="17"/>
              </w:rPr>
              <w:t xml:space="preserve">   25 July  ·  party handle</w:t>
            </w:r>
          </w:p>
          <w:p>
            <w:pPr>
              <w:spacing w:after="80"/>
            </w:pPr>
            <w:r>
              <w:rPr>
                <w:i/>
                <w:sz w:val="20"/>
              </w:rPr>
              <w:t>“कथित 'छात्र आंदोलन' के नाम पर CJP का असली एजेंडा बेनकाब…! एक तरफ यूपी सरकार को खुली धमकियां, दूसरी तरफ पंजाब के पेपर लीक पर पूरी चुप्पी।”</w:t>
            </w:r>
          </w:p>
          <w:p>
            <w:pPr>
              <w:spacing w:after="60"/>
            </w:pPr>
            <w:r>
              <w:rPr>
                <w:b/>
                <w:color w:val="12305C"/>
                <w:sz w:val="17"/>
              </w:rPr>
              <w:t>14,929 engagements</w:t>
            </w:r>
          </w:p>
          <w:p>
            <w:pPr>
              <w:spacing w:after="60"/>
            </w:pPr>
            <w:r>
              <w:rPr>
                <w:b/>
                <w:color w:val="A87D1F"/>
                <w:sz w:val="17"/>
              </w:rPr>
              <w:t xml:space="preserve">Why it landed:  </w:t>
            </w:r>
            <w:r>
              <w:rPr>
                <w:i/>
                <w:color w:val="566274"/>
                <w:sz w:val="17"/>
              </w:rPr>
              <w:t>The counter-frame in one post: the students are genuine, the organisers are not. Pointing at Punjab — where Congress and AAP govern — turns a national grievance into a selective one.</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4</w:t>
            </w:r>
          </w:p>
        </w:tc>
        <w:tc>
          <w:tcPr>
            <w:tcW w:type="dxa" w:w="9158"/>
            <w:shd w:val="clear" w:fill="FDF3F2"/>
          </w:tcPr>
          <w:p>
            <w:pPr>
              <w:spacing w:after="80"/>
            </w:pPr>
            <w:r/>
            <w:r>
              <w:rPr>
                <w:b/>
                <w:color w:val="12305C"/>
                <w:sz w:val="21"/>
              </w:rPr>
              <w:t>Amit Malviya</w:t>
            </w:r>
            <w:r>
              <w:rPr>
                <w:color w:val="566274"/>
                <w:sz w:val="17"/>
              </w:rPr>
              <w:t xml:space="preserve">   3 August  ·  BJP IT cell head</w:t>
            </w:r>
          </w:p>
          <w:p>
            <w:pPr>
              <w:spacing w:after="80"/>
            </w:pPr>
            <w:r>
              <w:rPr>
                <w:i/>
                <w:sz w:val="20"/>
              </w:rPr>
              <w:t>“झारखंड के छात्र आंदोलन और राजनीतिक रूप से प्रायोजित अभियानों का अंतर देखिए। यहाँ जुनैद की बिरयानी नहीं, मंदिर का लंगर है। यहाँ फाइव-स्टार टेंट नहीं…”</w:t>
            </w:r>
          </w:p>
          <w:p>
            <w:pPr>
              <w:spacing w:after="60"/>
            </w:pPr>
            <w:r>
              <w:rPr>
                <w:b/>
                <w:color w:val="12305C"/>
                <w:sz w:val="17"/>
              </w:rPr>
              <w:t>20,340 engagements</w:t>
            </w:r>
          </w:p>
          <w:p>
            <w:pPr>
              <w:spacing w:after="60"/>
            </w:pPr>
            <w:r>
              <w:rPr>
                <w:b/>
                <w:color w:val="A87D1F"/>
                <w:sz w:val="17"/>
              </w:rPr>
              <w:t xml:space="preserve">Why it landed:  </w:t>
            </w:r>
            <w:r>
              <w:rPr>
                <w:i/>
                <w:color w:val="566274"/>
                <w:sz w:val="17"/>
              </w:rPr>
              <w:t>Splits the movement in two — an authentic protest versus a sponsored one — using cultural markers rather than argument. The most-shared BJP post that engages the campaign directly.</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5</w:t>
            </w:r>
          </w:p>
        </w:tc>
        <w:tc>
          <w:tcPr>
            <w:tcW w:type="dxa" w:w="9158"/>
            <w:shd w:val="clear" w:fill="F7F9FC"/>
          </w:tcPr>
          <w:p>
            <w:pPr>
              <w:spacing w:after="80"/>
            </w:pPr>
            <w:r/>
            <w:r>
              <w:rPr>
                <w:b/>
                <w:color w:val="12305C"/>
                <w:sz w:val="21"/>
              </w:rPr>
              <w:t>Kiren Rijiju</w:t>
            </w:r>
            <w:r>
              <w:rPr>
                <w:color w:val="566274"/>
                <w:sz w:val="17"/>
              </w:rPr>
              <w:t xml:space="preserve">   8 August  ·  Union Minister</w:t>
            </w:r>
          </w:p>
          <w:p>
            <w:pPr>
              <w:spacing w:after="80"/>
            </w:pPr>
            <w:r>
              <w:rPr>
                <w:i/>
                <w:sz w:val="20"/>
              </w:rPr>
              <w:t>“Rahul Gandhi ji should have gone to Ranchi instead of Prayagraj.”</w:t>
            </w:r>
          </w:p>
          <w:p>
            <w:pPr>
              <w:spacing w:after="60"/>
            </w:pPr>
            <w:r>
              <w:rPr>
                <w:b/>
                <w:color w:val="12305C"/>
                <w:sz w:val="17"/>
              </w:rPr>
              <w:t>13,333 engagements  ·  11.69 L views</w:t>
            </w:r>
          </w:p>
          <w:p>
            <w:pPr>
              <w:spacing w:after="60"/>
            </w:pPr>
            <w:r>
              <w:rPr>
                <w:b/>
                <w:color w:val="A87D1F"/>
                <w:sz w:val="17"/>
              </w:rPr>
              <w:t xml:space="preserve">Why it landed:  </w:t>
            </w:r>
            <w:r>
              <w:rPr>
                <w:i/>
                <w:color w:val="566274"/>
                <w:sz w:val="17"/>
              </w:rPr>
              <w:t>One line, posted on the day of the Prayagraj event, and the highest-reach government response to it. It concedes the issue and disputes only the venue — the tactic of choice all through August.</w:t>
            </w:r>
          </w:p>
        </w:tc>
      </w:tr>
    </w:tbl>
    <w:p>
      <w:pPr>
        <w:spacing w:after="60"/>
      </w:pPr>
    </w:p>
    <w:p>
      <w:pPr>
        <w:spacing w:before="300" w:after="40"/>
      </w:pPr>
      <w:r>
        <w:rPr>
          <w:rFonts w:ascii="Calibri" w:hAnsi="Calibri"/>
          <w:b/>
          <w:color w:val="12305C"/>
          <w:sz w:val="29"/>
        </w:rPr>
        <w:t>7.  The rest of the opposition</w:t>
      </w:r>
    </w:p>
    <w:p>
      <w:pPr>
        <w:spacing w:after="160"/>
        <w:pBdr>
          <w:bottom w:val="single" w:sz="8" w:color="C9962E" w:space="1"/>
        </w:pBdr>
      </w:pPr>
    </w:p>
    <w:p>
      <w:pPr>
        <w:spacing w:after="140" w:before="0"/>
      </w:pPr>
      <w:r>
        <w:rPr>
          <w:b w:val="0"/>
          <w:i w:val="0"/>
          <w:sz w:val="21"/>
        </w:rPr>
        <w:t>Congress did not have the field to itself. The Wangchuk removal on 18 July pulled in every non-NDA party, and the resignation on 25 July produced a queue of claimants.</w:t>
      </w: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1</w:t>
            </w:r>
          </w:p>
        </w:tc>
        <w:tc>
          <w:tcPr>
            <w:tcW w:type="dxa" w:w="9158"/>
            <w:shd w:val="clear" w:fill="FDF3F2"/>
          </w:tcPr>
          <w:p>
            <w:pPr>
              <w:spacing w:after="80"/>
            </w:pPr>
            <w:r/>
            <w:r>
              <w:rPr>
                <w:b/>
                <w:color w:val="12305C"/>
                <w:sz w:val="21"/>
              </w:rPr>
              <w:t>Akhilesh Yadav  ·  Samajwadi Party</w:t>
            </w:r>
            <w:r>
              <w:rPr>
                <w:color w:val="566274"/>
                <w:sz w:val="17"/>
              </w:rPr>
              <w:t xml:space="preserve">   18 July</w:t>
            </w:r>
          </w:p>
          <w:p>
            <w:pPr>
              <w:spacing w:after="80"/>
            </w:pPr>
            <w:r>
              <w:rPr>
                <w:i/>
                <w:sz w:val="20"/>
              </w:rPr>
              <w:t>“श्री सोनम वांगचुक जी को 'बल-प्रयोग' करके, ज़बरदस्ती उनके आमरण अनशन स्थल से उठाकर ले जाना अत्यंत निंदनीय है।”</w:t>
            </w:r>
          </w:p>
          <w:p>
            <w:pPr>
              <w:spacing w:after="60"/>
            </w:pPr>
            <w:r>
              <w:rPr>
                <w:b/>
                <w:color w:val="12305C"/>
                <w:sz w:val="17"/>
              </w:rPr>
              <w:t>34,538 engagements</w:t>
            </w:r>
          </w:p>
          <w:p>
            <w:pPr>
              <w:spacing w:after="60"/>
            </w:pPr>
            <w:r>
              <w:rPr>
                <w:b/>
                <w:color w:val="A87D1F"/>
                <w:sz w:val="17"/>
              </w:rPr>
              <w:t xml:space="preserve">Why it landed:  </w:t>
            </w:r>
            <w:r>
              <w:rPr>
                <w:i/>
                <w:color w:val="566274"/>
                <w:sz w:val="17"/>
              </w:rPr>
              <w:t>SP's highest-engagement post of the episode. Not about exams at all — about the right to protest.</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A83224"/>
          </w:tcPr>
          <w:p>
            <w:pPr>
              <w:jc w:val="center"/>
            </w:pPr>
            <w:r/>
            <w:r>
              <w:rPr>
                <w:b/>
                <w:color w:val="FFFFFF"/>
                <w:sz w:val="26"/>
              </w:rPr>
              <w:t>2</w:t>
            </w:r>
          </w:p>
        </w:tc>
        <w:tc>
          <w:tcPr>
            <w:tcW w:type="dxa" w:w="9158"/>
            <w:shd w:val="clear" w:fill="FDF3F2"/>
          </w:tcPr>
          <w:p>
            <w:pPr>
              <w:spacing w:after="80"/>
            </w:pPr>
            <w:r/>
            <w:r>
              <w:rPr>
                <w:b/>
                <w:color w:val="12305C"/>
                <w:sz w:val="21"/>
              </w:rPr>
              <w:t>Kapil Sibal  ·  Independent (RS)</w:t>
            </w:r>
            <w:r>
              <w:rPr>
                <w:color w:val="566274"/>
                <w:sz w:val="17"/>
              </w:rPr>
              <w:t xml:space="preserve">   25 July</w:t>
            </w:r>
          </w:p>
          <w:p>
            <w:pPr>
              <w:spacing w:after="80"/>
            </w:pPr>
            <w:r>
              <w:rPr>
                <w:i/>
                <w:sz w:val="20"/>
              </w:rPr>
              <w:t>“Congratulations. Dharmendra Pradhan resigns. At what cost? Peaceful protesters: lathicharged, suffered injuries, pellets embedded…”</w:t>
            </w:r>
          </w:p>
          <w:p>
            <w:pPr>
              <w:spacing w:after="60"/>
            </w:pPr>
            <w:r>
              <w:rPr>
                <w:b/>
                <w:color w:val="12305C"/>
                <w:sz w:val="17"/>
              </w:rPr>
              <w:t>35,992 engagements</w:t>
            </w:r>
          </w:p>
          <w:p>
            <w:pPr>
              <w:spacing w:after="60"/>
            </w:pPr>
            <w:r>
              <w:rPr>
                <w:b/>
                <w:color w:val="A87D1F"/>
                <w:sz w:val="17"/>
              </w:rPr>
              <w:t xml:space="preserve">Why it landed:  </w:t>
            </w:r>
            <w:r>
              <w:rPr>
                <w:i/>
                <w:color w:val="566274"/>
                <w:sz w:val="17"/>
              </w:rPr>
              <w:t>The sharpest reading of the outcome: the win is real, the price was paid by the students, not the party.</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3</w:t>
            </w:r>
          </w:p>
        </w:tc>
        <w:tc>
          <w:tcPr>
            <w:tcW w:type="dxa" w:w="9158"/>
            <w:shd w:val="clear" w:fill="F7F9FC"/>
          </w:tcPr>
          <w:p>
            <w:pPr>
              <w:spacing w:after="80"/>
            </w:pPr>
            <w:r/>
            <w:r>
              <w:rPr>
                <w:b/>
                <w:color w:val="12305C"/>
                <w:sz w:val="21"/>
              </w:rPr>
              <w:t>Arvind Kejriwal  ·  AAP</w:t>
            </w:r>
            <w:r>
              <w:rPr>
                <w:color w:val="566274"/>
                <w:sz w:val="17"/>
              </w:rPr>
              <w:t xml:space="preserve">   27 July</w:t>
            </w:r>
          </w:p>
          <w:p>
            <w:pPr>
              <w:spacing w:after="80"/>
            </w:pPr>
            <w:r>
              <w:rPr>
                <w:i/>
                <w:sz w:val="20"/>
              </w:rPr>
              <w:t>“देश के युवाओं ने एक होकर आवाज़ उठाई तो धर्मेंद्र प्रधान को इस्तीफ़ा देना पड़ा। E20 पर भी हमें एक होकर आवाज़ उठानी पड़ेगी।”</w:t>
            </w:r>
          </w:p>
          <w:p>
            <w:pPr>
              <w:spacing w:after="60"/>
            </w:pPr>
            <w:r>
              <w:rPr>
                <w:b/>
                <w:color w:val="12305C"/>
                <w:sz w:val="17"/>
              </w:rPr>
              <w:t>22,377 engagements</w:t>
            </w:r>
          </w:p>
          <w:p>
            <w:pPr>
              <w:spacing w:after="60"/>
            </w:pPr>
            <w:r>
              <w:rPr>
                <w:b/>
                <w:color w:val="A87D1F"/>
                <w:sz w:val="17"/>
              </w:rPr>
              <w:t xml:space="preserve">Why it landed:  </w:t>
            </w:r>
            <w:r>
              <w:rPr>
                <w:i/>
                <w:color w:val="566274"/>
                <w:sz w:val="17"/>
              </w:rPr>
              <w:t>Credits "the country's youth" rather than Congress, then immediately transfers the energy to AAP's own campaign. The clearest example of a rival trying to inherit the movement.</w:t>
            </w:r>
          </w:p>
        </w:tc>
      </w:tr>
    </w:tbl>
    <w:p>
      <w:pPr>
        <w:spacing w:after="60"/>
      </w:pPr>
    </w:p>
    <w:tbl>
      <w:tblPr>
        <w:tblStyle w:val="TableGrid"/>
        <w:tblW w:type="auto" w:w="0"/>
        <w:jc w:val="center"/>
        <w:tblLayout w:type="fixed"/>
        <w:tblLook w:firstColumn="1" w:firstRow="1" w:lastColumn="0" w:lastRow="0" w:noHBand="0" w:noVBand="1" w:val="04A0"/>
        <w:tblLayout w:type="fixed"/>
      </w:tblPr>
      <w:tblGrid>
        <w:gridCol w:w="500"/>
        <w:gridCol w:w="9160"/>
      </w:tblGrid>
      <w:tr>
        <w:trPr>
          <w:cantSplit/>
        </w:trPr>
        <w:tc>
          <w:tcPr>
            <w:tcW w:type="dxa" w:w="504"/>
            <w:shd w:val="clear" w:fill="12305C"/>
          </w:tcPr>
          <w:p>
            <w:pPr>
              <w:jc w:val="center"/>
            </w:pPr>
            <w:r/>
            <w:r>
              <w:rPr>
                <w:b/>
                <w:color w:val="FFFFFF"/>
                <w:sz w:val="26"/>
              </w:rPr>
              <w:t>4</w:t>
            </w:r>
          </w:p>
        </w:tc>
        <w:tc>
          <w:tcPr>
            <w:tcW w:type="dxa" w:w="9158"/>
            <w:shd w:val="clear" w:fill="F7F9FC"/>
          </w:tcPr>
          <w:p>
            <w:pPr>
              <w:spacing w:after="80"/>
            </w:pPr>
            <w:r/>
            <w:r>
              <w:rPr>
                <w:b/>
                <w:color w:val="12305C"/>
                <w:sz w:val="21"/>
              </w:rPr>
              <w:t>Sachin Pilot  ·  Congress</w:t>
            </w:r>
            <w:r>
              <w:rPr>
                <w:color w:val="566274"/>
                <w:sz w:val="17"/>
              </w:rPr>
              <w:t xml:space="preserve">   20 July</w:t>
            </w:r>
          </w:p>
          <w:p>
            <w:pPr>
              <w:spacing w:after="80"/>
            </w:pPr>
            <w:r>
              <w:rPr>
                <w:i/>
                <w:sz w:val="20"/>
              </w:rPr>
              <w:t>“दिल्ली में छात्रों पर लाठीचार्ज करना और आँसू गैस के गोले दागना पूरी तरह ग़लत है। मैं इसकी कड़े शब्दों में निंदा करता हूँ।”</w:t>
            </w:r>
          </w:p>
          <w:p>
            <w:pPr>
              <w:spacing w:after="60"/>
            </w:pPr>
            <w:r>
              <w:rPr>
                <w:b/>
                <w:color w:val="12305C"/>
                <w:sz w:val="17"/>
              </w:rPr>
              <w:t>11,608 engagements</w:t>
            </w:r>
          </w:p>
          <w:p>
            <w:pPr>
              <w:spacing w:after="60"/>
            </w:pPr>
            <w:r>
              <w:rPr>
                <w:b/>
                <w:color w:val="A87D1F"/>
                <w:sz w:val="17"/>
              </w:rPr>
              <w:t xml:space="preserve">Why it landed:  </w:t>
            </w:r>
            <w:r>
              <w:rPr>
                <w:i/>
                <w:color w:val="566274"/>
                <w:sz w:val="17"/>
              </w:rPr>
              <w:t>The strongest original Congress post that is not Rahul Gandhi's. Note the gap: 11,608 against his 1,67,022.</w:t>
            </w:r>
          </w:p>
        </w:tc>
      </w:tr>
    </w:tbl>
    <w:p>
      <w:pPr>
        <w:spacing w:after="60"/>
      </w:pPr>
    </w:p>
    <w:p>
      <w:pPr>
        <w:spacing w:before="220" w:after="80"/>
      </w:pPr>
      <w:r>
        <w:rPr>
          <w:rFonts w:ascii="Calibri" w:hAnsi="Calibri"/>
          <w:b/>
          <w:color w:val="A87D1F"/>
          <w:sz w:val="23"/>
        </w:rPr>
        <w:t>Party-wise mentions by position  ·  20 July – 13 August</w:t>
      </w:r>
    </w:p>
    <w:tbl>
      <w:tblPr>
        <w:tblStyle w:val="TableGrid"/>
        <w:tblW w:type="auto" w:w="0"/>
        <w:jc w:val="center"/>
        <w:tblLook w:firstColumn="1" w:firstRow="1" w:lastColumn="0" w:lastRow="0" w:noHBand="0" w:noVBand="1" w:val="04A0"/>
      </w:tblPr>
      <w:tblGrid>
        <w:gridCol w:w="800"/>
        <w:gridCol w:w="800"/>
        <w:gridCol w:w="800"/>
        <w:gridCol w:w="800"/>
        <w:gridCol w:w="800"/>
        <w:gridCol w:w="800"/>
        <w:gridCol w:w="800"/>
        <w:gridCol w:w="800"/>
        <w:gridCol w:w="800"/>
        <w:gridCol w:w="800"/>
        <w:gridCol w:w="800"/>
        <w:gridCol w:w="800"/>
      </w:tblGrid>
      <w:tr>
        <w:tc>
          <w:tcPr>
            <w:tcW w:type="dxa" w:w="1037"/>
            <w:shd w:val="clear" w:fill="12305C"/>
          </w:tcPr>
          <w:p>
            <w:pPr>
              <w:spacing w:after="40" w:before="40"/>
            </w:pPr>
            <w:r/>
            <w:r>
              <w:rPr>
                <w:b/>
                <w:color w:val="FFFFFF"/>
                <w:sz w:val="16"/>
              </w:rPr>
              <w:t>Party</w:t>
            </w:r>
          </w:p>
        </w:tc>
        <w:tc>
          <w:tcPr>
            <w:tcW w:type="dxa" w:w="576"/>
            <w:shd w:val="clear" w:fill="12305C"/>
          </w:tcPr>
          <w:p>
            <w:pPr>
              <w:spacing w:after="40" w:before="40"/>
              <w:jc w:val="center"/>
            </w:pPr>
            <w:r/>
            <w:r>
              <w:rPr>
                <w:b/>
                <w:color w:val="FFFFFF"/>
                <w:sz w:val="16"/>
              </w:rPr>
              <w:t>CM</w:t>
            </w:r>
          </w:p>
        </w:tc>
        <w:tc>
          <w:tcPr>
            <w:tcW w:type="dxa" w:w="648"/>
            <w:shd w:val="clear" w:fill="12305C"/>
          </w:tcPr>
          <w:p>
            <w:pPr>
              <w:spacing w:after="40" w:before="40"/>
              <w:jc w:val="center"/>
            </w:pPr>
            <w:r/>
            <w:r>
              <w:rPr>
                <w:b/>
                <w:color w:val="FFFFFF"/>
                <w:sz w:val="16"/>
              </w:rPr>
              <w:t>DCM</w:t>
            </w:r>
          </w:p>
        </w:tc>
        <w:tc>
          <w:tcPr>
            <w:tcW w:type="dxa" w:w="864"/>
            <w:shd w:val="clear" w:fill="12305C"/>
          </w:tcPr>
          <w:p>
            <w:pPr>
              <w:spacing w:after="40" w:before="40"/>
              <w:jc w:val="center"/>
            </w:pPr>
            <w:r/>
            <w:r>
              <w:rPr>
                <w:b/>
                <w:color w:val="FFFFFF"/>
                <w:sz w:val="16"/>
              </w:rPr>
              <w:t>LS MP</w:t>
            </w:r>
          </w:p>
        </w:tc>
        <w:tc>
          <w:tcPr>
            <w:tcW w:type="dxa" w:w="893"/>
            <w:shd w:val="clear" w:fill="12305C"/>
          </w:tcPr>
          <w:p>
            <w:pPr>
              <w:spacing w:after="40" w:before="40"/>
              <w:jc w:val="center"/>
            </w:pPr>
            <w:r/>
            <w:r>
              <w:rPr>
                <w:b/>
                <w:color w:val="FFFFFF"/>
                <w:sz w:val="16"/>
              </w:rPr>
              <w:t>RS MP</w:t>
            </w:r>
          </w:p>
        </w:tc>
        <w:tc>
          <w:tcPr>
            <w:tcW w:type="dxa" w:w="893"/>
            <w:shd w:val="clear" w:fill="12305C"/>
          </w:tcPr>
          <w:p>
            <w:pPr>
              <w:spacing w:after="40" w:before="40"/>
              <w:jc w:val="center"/>
            </w:pPr>
            <w:r/>
            <w:r>
              <w:rPr>
                <w:b/>
                <w:color w:val="FFFFFF"/>
                <w:sz w:val="16"/>
              </w:rPr>
              <w:t>MLA</w:t>
            </w:r>
          </w:p>
        </w:tc>
        <w:tc>
          <w:tcPr>
            <w:tcW w:type="dxa" w:w="648"/>
            <w:shd w:val="clear" w:fill="12305C"/>
          </w:tcPr>
          <w:p>
            <w:pPr>
              <w:spacing w:after="40" w:before="40"/>
              <w:jc w:val="center"/>
            </w:pPr>
            <w:r/>
            <w:r>
              <w:rPr>
                <w:b/>
                <w:color w:val="FFFFFF"/>
                <w:sz w:val="16"/>
              </w:rPr>
              <w:t>MLC</w:t>
            </w:r>
          </w:p>
        </w:tc>
        <w:tc>
          <w:tcPr>
            <w:tcW w:type="dxa" w:w="893"/>
            <w:shd w:val="clear" w:fill="12305C"/>
          </w:tcPr>
          <w:p>
            <w:pPr>
              <w:spacing w:after="40" w:before="40"/>
              <w:jc w:val="center"/>
            </w:pPr>
            <w:r/>
            <w:r>
              <w:rPr>
                <w:b/>
                <w:color w:val="FFFFFF"/>
                <w:sz w:val="16"/>
              </w:rPr>
              <w:t>Total</w:t>
            </w:r>
          </w:p>
        </w:tc>
        <w:tc>
          <w:tcPr>
            <w:tcW w:type="dxa" w:w="1123"/>
            <w:shd w:val="clear" w:fill="12305C"/>
          </w:tcPr>
          <w:p>
            <w:pPr>
              <w:spacing w:after="40" w:before="40"/>
              <w:jc w:val="center"/>
            </w:pPr>
            <w:r/>
            <w:r>
              <w:rPr>
                <w:b/>
                <w:color w:val="FFFFFF"/>
                <w:sz w:val="16"/>
              </w:rPr>
              <w:t>Retweets</w:t>
            </w:r>
          </w:p>
        </w:tc>
        <w:tc>
          <w:tcPr>
            <w:tcW w:type="dxa" w:w="1008"/>
            <w:shd w:val="clear" w:fill="12305C"/>
          </w:tcPr>
          <w:p>
            <w:pPr>
              <w:spacing w:after="40" w:before="40"/>
              <w:jc w:val="center"/>
            </w:pPr>
            <w:r/>
            <w:r>
              <w:rPr>
                <w:b/>
                <w:color w:val="FFFFFF"/>
                <w:sz w:val="16"/>
              </w:rPr>
              <w:t>Likes</w:t>
            </w:r>
          </w:p>
        </w:tc>
        <w:tc>
          <w:tcPr>
            <w:tcW w:type="dxa" w:w="893"/>
            <w:shd w:val="clear" w:fill="12305C"/>
          </w:tcPr>
          <w:p>
            <w:pPr>
              <w:spacing w:after="40" w:before="40"/>
              <w:jc w:val="center"/>
            </w:pPr>
            <w:r/>
            <w:r>
              <w:rPr>
                <w:b/>
                <w:color w:val="FFFFFF"/>
                <w:sz w:val="16"/>
              </w:rPr>
              <w:t>Tone</w:t>
            </w:r>
          </w:p>
        </w:tc>
        <w:tc>
          <w:tcPr>
            <w:tcW w:type="dxa" w:w="1613"/>
            <w:shd w:val="clear" w:fill="12305C"/>
          </w:tcPr>
          <w:p>
            <w:pPr>
              <w:spacing w:after="40" w:before="40"/>
              <w:jc w:val="center"/>
            </w:pPr>
            <w:r/>
            <w:r>
              <w:rPr>
                <w:b/>
                <w:color w:val="FFFFFF"/>
                <w:sz w:val="16"/>
              </w:rPr>
              <w:t>Loudest voice</w:t>
            </w:r>
          </w:p>
        </w:tc>
      </w:tr>
      <w:tr>
        <w:tc>
          <w:tcPr>
            <w:tcW w:type="dxa" w:w="1037"/>
          </w:tcPr>
          <w:p>
            <w:pPr>
              <w:spacing w:after="30" w:before="30"/>
            </w:pPr>
            <w:r/>
            <w:r>
              <w:rPr>
                <w:sz w:val="16"/>
              </w:rPr>
              <w:t>BJP</w:t>
            </w:r>
          </w:p>
        </w:tc>
        <w:tc>
          <w:tcPr>
            <w:tcW w:type="dxa" w:w="576"/>
          </w:tcPr>
          <w:p>
            <w:pPr>
              <w:spacing w:after="30" w:before="30"/>
              <w:jc w:val="center"/>
            </w:pPr>
            <w:r/>
            <w:r>
              <w:rPr>
                <w:sz w:val="16"/>
              </w:rPr>
              <w:t>68</w:t>
            </w:r>
          </w:p>
        </w:tc>
        <w:tc>
          <w:tcPr>
            <w:tcW w:type="dxa" w:w="648"/>
          </w:tcPr>
          <w:p>
            <w:pPr>
              <w:spacing w:after="30" w:before="30"/>
              <w:jc w:val="center"/>
            </w:pPr>
            <w:r/>
            <w:r>
              <w:rPr>
                <w:sz w:val="16"/>
              </w:rPr>
              <w:t>99</w:t>
            </w:r>
          </w:p>
        </w:tc>
        <w:tc>
          <w:tcPr>
            <w:tcW w:type="dxa" w:w="864"/>
          </w:tcPr>
          <w:p>
            <w:pPr>
              <w:spacing w:after="30" w:before="30"/>
              <w:jc w:val="center"/>
            </w:pPr>
            <w:r/>
            <w:r>
              <w:rPr>
                <w:sz w:val="16"/>
              </w:rPr>
              <w:t>989</w:t>
            </w:r>
          </w:p>
        </w:tc>
        <w:tc>
          <w:tcPr>
            <w:tcW w:type="dxa" w:w="893"/>
          </w:tcPr>
          <w:p>
            <w:pPr>
              <w:spacing w:after="30" w:before="30"/>
              <w:jc w:val="center"/>
            </w:pPr>
            <w:r/>
            <w:r>
              <w:rPr>
                <w:sz w:val="16"/>
              </w:rPr>
              <w:t>542</w:t>
            </w:r>
          </w:p>
        </w:tc>
        <w:tc>
          <w:tcPr>
            <w:tcW w:type="dxa" w:w="893"/>
          </w:tcPr>
          <w:p>
            <w:pPr>
              <w:spacing w:after="30" w:before="30"/>
              <w:jc w:val="center"/>
            </w:pPr>
            <w:r/>
            <w:r>
              <w:rPr>
                <w:sz w:val="16"/>
              </w:rPr>
              <w:t>3,855</w:t>
            </w:r>
          </w:p>
        </w:tc>
        <w:tc>
          <w:tcPr>
            <w:tcW w:type="dxa" w:w="648"/>
          </w:tcPr>
          <w:p>
            <w:pPr>
              <w:spacing w:after="30" w:before="30"/>
              <w:jc w:val="center"/>
            </w:pPr>
            <w:r/>
            <w:r>
              <w:rPr>
                <w:sz w:val="16"/>
              </w:rPr>
              <w:t>216</w:t>
            </w:r>
          </w:p>
        </w:tc>
        <w:tc>
          <w:tcPr>
            <w:tcW w:type="dxa" w:w="893"/>
          </w:tcPr>
          <w:p>
            <w:pPr>
              <w:spacing w:after="30" w:before="30"/>
              <w:jc w:val="center"/>
            </w:pPr>
            <w:r/>
            <w:r>
              <w:rPr>
                <w:sz w:val="16"/>
              </w:rPr>
              <w:t>6,182</w:t>
            </w:r>
          </w:p>
        </w:tc>
        <w:tc>
          <w:tcPr>
            <w:tcW w:type="dxa" w:w="1123"/>
          </w:tcPr>
          <w:p>
            <w:pPr>
              <w:spacing w:after="30" w:before="30"/>
              <w:jc w:val="center"/>
            </w:pPr>
            <w:r/>
            <w:r>
              <w:rPr>
                <w:sz w:val="16"/>
              </w:rPr>
              <w:t>3.53 Cr</w:t>
            </w:r>
          </w:p>
        </w:tc>
        <w:tc>
          <w:tcPr>
            <w:tcW w:type="dxa" w:w="1008"/>
          </w:tcPr>
          <w:p>
            <w:pPr>
              <w:spacing w:after="30" w:before="30"/>
              <w:jc w:val="center"/>
            </w:pPr>
            <w:r/>
            <w:r>
              <w:rPr>
                <w:sz w:val="16"/>
              </w:rPr>
              <w:t>7.99 L</w:t>
            </w:r>
          </w:p>
        </w:tc>
        <w:tc>
          <w:tcPr>
            <w:tcW w:type="dxa" w:w="893"/>
          </w:tcPr>
          <w:p>
            <w:pPr>
              <w:spacing w:after="30" w:before="30"/>
              <w:jc w:val="center"/>
            </w:pPr>
            <w:r/>
            <w:r>
              <w:rPr>
                <w:sz w:val="16"/>
              </w:rPr>
              <w:t>Positive</w:t>
            </w:r>
          </w:p>
        </w:tc>
        <w:tc>
          <w:tcPr>
            <w:tcW w:type="dxa" w:w="1613"/>
          </w:tcPr>
          <w:p>
            <w:pPr>
              <w:spacing w:after="30" w:before="30"/>
              <w:jc w:val="center"/>
            </w:pPr>
            <w:r/>
            <w:r>
              <w:rPr>
                <w:sz w:val="16"/>
              </w:rPr>
              <w:t>@narendramodi</w:t>
            </w:r>
          </w:p>
        </w:tc>
      </w:tr>
      <w:tr>
        <w:tc>
          <w:tcPr>
            <w:tcW w:type="dxa" w:w="1037"/>
            <w:shd w:val="clear" w:fill="F3F6FA"/>
          </w:tcPr>
          <w:p>
            <w:pPr>
              <w:spacing w:after="30" w:before="30"/>
            </w:pPr>
            <w:r/>
            <w:r>
              <w:rPr>
                <w:sz w:val="16"/>
              </w:rPr>
              <w:t>INC</w:t>
            </w:r>
          </w:p>
        </w:tc>
        <w:tc>
          <w:tcPr>
            <w:tcW w:type="dxa" w:w="576"/>
            <w:shd w:val="clear" w:fill="F3F6FA"/>
          </w:tcPr>
          <w:p>
            <w:pPr>
              <w:spacing w:after="30" w:before="30"/>
              <w:jc w:val="center"/>
            </w:pPr>
            <w:r/>
            <w:r>
              <w:rPr>
                <w:sz w:val="16"/>
              </w:rPr>
              <w:t>38</w:t>
            </w:r>
          </w:p>
        </w:tc>
        <w:tc>
          <w:tcPr>
            <w:tcW w:type="dxa" w:w="648"/>
            <w:shd w:val="clear" w:fill="F3F6FA"/>
          </w:tcPr>
          <w:p>
            <w:pPr>
              <w:spacing w:after="30" w:before="30"/>
              <w:jc w:val="center"/>
            </w:pPr>
            <w:r/>
            <w:r>
              <w:rPr>
                <w:sz w:val="16"/>
              </w:rPr>
              <w:t>6</w:t>
            </w:r>
          </w:p>
        </w:tc>
        <w:tc>
          <w:tcPr>
            <w:tcW w:type="dxa" w:w="864"/>
            <w:shd w:val="clear" w:fill="F3F6FA"/>
          </w:tcPr>
          <w:p>
            <w:pPr>
              <w:spacing w:after="30" w:before="30"/>
              <w:jc w:val="center"/>
            </w:pPr>
            <w:r/>
            <w:r>
              <w:rPr>
                <w:sz w:val="16"/>
              </w:rPr>
              <w:t>363</w:t>
            </w:r>
          </w:p>
        </w:tc>
        <w:tc>
          <w:tcPr>
            <w:tcW w:type="dxa" w:w="893"/>
            <w:shd w:val="clear" w:fill="F3F6FA"/>
          </w:tcPr>
          <w:p>
            <w:pPr>
              <w:spacing w:after="30" w:before="30"/>
              <w:jc w:val="center"/>
            </w:pPr>
            <w:r/>
            <w:r>
              <w:rPr>
                <w:sz w:val="16"/>
              </w:rPr>
              <w:t>94</w:t>
            </w:r>
          </w:p>
        </w:tc>
        <w:tc>
          <w:tcPr>
            <w:tcW w:type="dxa" w:w="893"/>
            <w:shd w:val="clear" w:fill="F3F6FA"/>
          </w:tcPr>
          <w:p>
            <w:pPr>
              <w:spacing w:after="30" w:before="30"/>
              <w:jc w:val="center"/>
            </w:pPr>
            <w:r/>
            <w:r>
              <w:rPr>
                <w:sz w:val="16"/>
              </w:rPr>
              <w:t>2,359</w:t>
            </w:r>
          </w:p>
        </w:tc>
        <w:tc>
          <w:tcPr>
            <w:tcW w:type="dxa" w:w="648"/>
            <w:shd w:val="clear" w:fill="F3F6FA"/>
          </w:tcPr>
          <w:p>
            <w:pPr>
              <w:spacing w:after="30" w:before="30"/>
              <w:jc w:val="center"/>
            </w:pPr>
            <w:r/>
            <w:r>
              <w:rPr>
                <w:sz w:val="16"/>
              </w:rPr>
              <w:t>0</w:t>
            </w:r>
          </w:p>
        </w:tc>
        <w:tc>
          <w:tcPr>
            <w:tcW w:type="dxa" w:w="893"/>
            <w:shd w:val="clear" w:fill="F3F6FA"/>
          </w:tcPr>
          <w:p>
            <w:pPr>
              <w:spacing w:after="30" w:before="30"/>
              <w:jc w:val="center"/>
            </w:pPr>
            <w:r/>
            <w:r>
              <w:rPr>
                <w:sz w:val="16"/>
              </w:rPr>
              <w:t>3,201</w:t>
            </w:r>
          </w:p>
        </w:tc>
        <w:tc>
          <w:tcPr>
            <w:tcW w:type="dxa" w:w="1123"/>
            <w:shd w:val="clear" w:fill="F3F6FA"/>
          </w:tcPr>
          <w:p>
            <w:pPr>
              <w:spacing w:after="30" w:before="30"/>
              <w:jc w:val="center"/>
            </w:pPr>
            <w:r/>
            <w:r>
              <w:rPr>
                <w:sz w:val="16"/>
              </w:rPr>
              <w:t>81.60 L</w:t>
            </w:r>
          </w:p>
        </w:tc>
        <w:tc>
          <w:tcPr>
            <w:tcW w:type="dxa" w:w="1008"/>
            <w:shd w:val="clear" w:fill="F3F6FA"/>
          </w:tcPr>
          <w:p>
            <w:pPr>
              <w:spacing w:after="30" w:before="30"/>
              <w:jc w:val="center"/>
            </w:pPr>
            <w:r/>
            <w:r>
              <w:rPr>
                <w:sz w:val="16"/>
              </w:rPr>
              <w:t>12.13 L</w:t>
            </w:r>
          </w:p>
        </w:tc>
        <w:tc>
          <w:tcPr>
            <w:tcW w:type="dxa" w:w="893"/>
            <w:shd w:val="clear" w:fill="F3F6FA"/>
          </w:tcPr>
          <w:p>
            <w:pPr>
              <w:spacing w:after="30" w:before="30"/>
              <w:jc w:val="center"/>
            </w:pPr>
            <w:r/>
            <w:r>
              <w:rPr>
                <w:sz w:val="16"/>
              </w:rPr>
              <w:t>Positive</w:t>
            </w:r>
          </w:p>
        </w:tc>
        <w:tc>
          <w:tcPr>
            <w:tcW w:type="dxa" w:w="1613"/>
            <w:shd w:val="clear" w:fill="F3F6FA"/>
          </w:tcPr>
          <w:p>
            <w:pPr>
              <w:spacing w:after="30" w:before="30"/>
              <w:jc w:val="center"/>
            </w:pPr>
            <w:r/>
            <w:r>
              <w:rPr>
                <w:sz w:val="16"/>
              </w:rPr>
              <w:t>@RahulGandhi</w:t>
            </w:r>
          </w:p>
        </w:tc>
      </w:tr>
      <w:tr>
        <w:tc>
          <w:tcPr>
            <w:tcW w:type="dxa" w:w="1037"/>
          </w:tcPr>
          <w:p>
            <w:pPr>
              <w:spacing w:after="30" w:before="30"/>
            </w:pPr>
            <w:r/>
            <w:r>
              <w:rPr>
                <w:sz w:val="16"/>
              </w:rPr>
              <w:t>SP</w:t>
            </w:r>
          </w:p>
        </w:tc>
        <w:tc>
          <w:tcPr>
            <w:tcW w:type="dxa" w:w="576"/>
          </w:tcPr>
          <w:p>
            <w:pPr>
              <w:spacing w:after="30" w:before="30"/>
              <w:jc w:val="center"/>
            </w:pPr>
            <w:r/>
            <w:r>
              <w:rPr>
                <w:sz w:val="16"/>
              </w:rPr>
              <w:t>0</w:t>
            </w:r>
          </w:p>
        </w:tc>
        <w:tc>
          <w:tcPr>
            <w:tcW w:type="dxa" w:w="648"/>
          </w:tcPr>
          <w:p>
            <w:pPr>
              <w:spacing w:after="30" w:before="30"/>
              <w:jc w:val="center"/>
            </w:pPr>
            <w:r/>
            <w:r>
              <w:rPr>
                <w:sz w:val="16"/>
              </w:rPr>
              <w:t>0</w:t>
            </w:r>
          </w:p>
        </w:tc>
        <w:tc>
          <w:tcPr>
            <w:tcW w:type="dxa" w:w="864"/>
          </w:tcPr>
          <w:p>
            <w:pPr>
              <w:spacing w:after="30" w:before="30"/>
              <w:jc w:val="center"/>
            </w:pPr>
            <w:r/>
            <w:r>
              <w:rPr>
                <w:sz w:val="16"/>
              </w:rPr>
              <w:t>106</w:t>
            </w:r>
          </w:p>
        </w:tc>
        <w:tc>
          <w:tcPr>
            <w:tcW w:type="dxa" w:w="893"/>
          </w:tcPr>
          <w:p>
            <w:pPr>
              <w:spacing w:after="30" w:before="30"/>
              <w:jc w:val="center"/>
            </w:pPr>
            <w:r/>
            <w:r>
              <w:rPr>
                <w:sz w:val="16"/>
              </w:rPr>
              <w:t>5</w:t>
            </w:r>
          </w:p>
        </w:tc>
        <w:tc>
          <w:tcPr>
            <w:tcW w:type="dxa" w:w="893"/>
          </w:tcPr>
          <w:p>
            <w:pPr>
              <w:spacing w:after="30" w:before="30"/>
              <w:jc w:val="center"/>
            </w:pPr>
            <w:r/>
            <w:r>
              <w:rPr>
                <w:sz w:val="16"/>
              </w:rPr>
              <w:t>258</w:t>
            </w:r>
          </w:p>
        </w:tc>
        <w:tc>
          <w:tcPr>
            <w:tcW w:type="dxa" w:w="648"/>
          </w:tcPr>
          <w:p>
            <w:pPr>
              <w:spacing w:after="30" w:before="30"/>
              <w:jc w:val="center"/>
            </w:pPr>
            <w:r/>
            <w:r>
              <w:rPr>
                <w:sz w:val="16"/>
              </w:rPr>
              <w:t>0</w:t>
            </w:r>
          </w:p>
        </w:tc>
        <w:tc>
          <w:tcPr>
            <w:tcW w:type="dxa" w:w="893"/>
          </w:tcPr>
          <w:p>
            <w:pPr>
              <w:spacing w:after="30" w:before="30"/>
              <w:jc w:val="center"/>
            </w:pPr>
            <w:r/>
            <w:r>
              <w:rPr>
                <w:sz w:val="16"/>
              </w:rPr>
              <w:t>535</w:t>
            </w:r>
          </w:p>
        </w:tc>
        <w:tc>
          <w:tcPr>
            <w:tcW w:type="dxa" w:w="1123"/>
          </w:tcPr>
          <w:p>
            <w:pPr>
              <w:spacing w:after="30" w:before="30"/>
              <w:jc w:val="center"/>
            </w:pPr>
            <w:r/>
            <w:r>
              <w:rPr>
                <w:sz w:val="16"/>
              </w:rPr>
              <w:t>3.91 L</w:t>
            </w:r>
          </w:p>
        </w:tc>
        <w:tc>
          <w:tcPr>
            <w:tcW w:type="dxa" w:w="1008"/>
          </w:tcPr>
          <w:p>
            <w:pPr>
              <w:spacing w:after="30" w:before="30"/>
              <w:jc w:val="center"/>
            </w:pPr>
            <w:r/>
            <w:r>
              <w:rPr>
                <w:sz w:val="16"/>
              </w:rPr>
              <w:t>1.40 L</w:t>
            </w:r>
          </w:p>
        </w:tc>
        <w:tc>
          <w:tcPr>
            <w:tcW w:type="dxa" w:w="893"/>
          </w:tcPr>
          <w:p>
            <w:pPr>
              <w:spacing w:after="30" w:before="30"/>
              <w:jc w:val="center"/>
            </w:pPr>
            <w:r/>
            <w:r>
              <w:rPr>
                <w:sz w:val="16"/>
              </w:rPr>
              <w:t>Positive</w:t>
            </w:r>
          </w:p>
        </w:tc>
        <w:tc>
          <w:tcPr>
            <w:tcW w:type="dxa" w:w="1613"/>
          </w:tcPr>
          <w:p>
            <w:pPr>
              <w:spacing w:after="30" w:before="30"/>
              <w:jc w:val="center"/>
            </w:pPr>
            <w:r/>
            <w:r>
              <w:rPr>
                <w:sz w:val="16"/>
              </w:rPr>
              <w:t>@yadavakhilesh</w:t>
            </w:r>
          </w:p>
        </w:tc>
      </w:tr>
      <w:tr>
        <w:tc>
          <w:tcPr>
            <w:tcW w:type="dxa" w:w="1037"/>
            <w:shd w:val="clear" w:fill="F3F6FA"/>
          </w:tcPr>
          <w:p>
            <w:pPr>
              <w:spacing w:after="30" w:before="30"/>
            </w:pPr>
            <w:r/>
            <w:r>
              <w:rPr>
                <w:sz w:val="16"/>
              </w:rPr>
              <w:t>AAP</w:t>
            </w:r>
          </w:p>
        </w:tc>
        <w:tc>
          <w:tcPr>
            <w:tcW w:type="dxa" w:w="576"/>
            <w:shd w:val="clear" w:fill="F3F6FA"/>
          </w:tcPr>
          <w:p>
            <w:pPr>
              <w:spacing w:after="30" w:before="30"/>
              <w:jc w:val="center"/>
            </w:pPr>
            <w:r/>
            <w:r>
              <w:rPr>
                <w:sz w:val="16"/>
              </w:rPr>
              <w:t>50</w:t>
            </w:r>
          </w:p>
        </w:tc>
        <w:tc>
          <w:tcPr>
            <w:tcW w:type="dxa" w:w="648"/>
            <w:shd w:val="clear" w:fill="F3F6FA"/>
          </w:tcPr>
          <w:p>
            <w:pPr>
              <w:spacing w:after="30" w:before="30"/>
              <w:jc w:val="center"/>
            </w:pPr>
            <w:r/>
            <w:r>
              <w:rPr>
                <w:sz w:val="16"/>
              </w:rPr>
              <w:t>0</w:t>
            </w:r>
          </w:p>
        </w:tc>
        <w:tc>
          <w:tcPr>
            <w:tcW w:type="dxa" w:w="864"/>
            <w:shd w:val="clear" w:fill="F3F6FA"/>
          </w:tcPr>
          <w:p>
            <w:pPr>
              <w:spacing w:after="30" w:before="30"/>
              <w:jc w:val="center"/>
            </w:pPr>
            <w:r/>
            <w:r>
              <w:rPr>
                <w:sz w:val="16"/>
              </w:rPr>
              <w:t>8</w:t>
            </w:r>
          </w:p>
        </w:tc>
        <w:tc>
          <w:tcPr>
            <w:tcW w:type="dxa" w:w="893"/>
            <w:shd w:val="clear" w:fill="F3F6FA"/>
          </w:tcPr>
          <w:p>
            <w:pPr>
              <w:spacing w:after="30" w:before="30"/>
              <w:jc w:val="center"/>
            </w:pPr>
            <w:r/>
            <w:r>
              <w:rPr>
                <w:sz w:val="16"/>
              </w:rPr>
              <w:t>33</w:t>
            </w:r>
          </w:p>
        </w:tc>
        <w:tc>
          <w:tcPr>
            <w:tcW w:type="dxa" w:w="893"/>
            <w:shd w:val="clear" w:fill="F3F6FA"/>
          </w:tcPr>
          <w:p>
            <w:pPr>
              <w:spacing w:after="30" w:before="30"/>
              <w:jc w:val="center"/>
            </w:pPr>
            <w:r/>
            <w:r>
              <w:rPr>
                <w:sz w:val="16"/>
              </w:rPr>
              <w:t>251</w:t>
            </w:r>
          </w:p>
        </w:tc>
        <w:tc>
          <w:tcPr>
            <w:tcW w:type="dxa" w:w="648"/>
            <w:shd w:val="clear" w:fill="F3F6FA"/>
          </w:tcPr>
          <w:p>
            <w:pPr>
              <w:spacing w:after="30" w:before="30"/>
              <w:jc w:val="center"/>
            </w:pPr>
            <w:r/>
            <w:r>
              <w:rPr>
                <w:sz w:val="16"/>
              </w:rPr>
              <w:t>0</w:t>
            </w:r>
          </w:p>
        </w:tc>
        <w:tc>
          <w:tcPr>
            <w:tcW w:type="dxa" w:w="893"/>
            <w:shd w:val="clear" w:fill="F3F6FA"/>
          </w:tcPr>
          <w:p>
            <w:pPr>
              <w:spacing w:after="30" w:before="30"/>
              <w:jc w:val="center"/>
            </w:pPr>
            <w:r/>
            <w:r>
              <w:rPr>
                <w:sz w:val="16"/>
              </w:rPr>
              <w:t>379</w:t>
            </w:r>
          </w:p>
        </w:tc>
        <w:tc>
          <w:tcPr>
            <w:tcW w:type="dxa" w:w="1123"/>
            <w:shd w:val="clear" w:fill="F3F6FA"/>
          </w:tcPr>
          <w:p>
            <w:pPr>
              <w:spacing w:after="30" w:before="30"/>
              <w:jc w:val="center"/>
            </w:pPr>
            <w:r/>
            <w:r>
              <w:rPr>
                <w:sz w:val="16"/>
              </w:rPr>
              <w:t>6.31 L</w:t>
            </w:r>
          </w:p>
        </w:tc>
        <w:tc>
          <w:tcPr>
            <w:tcW w:type="dxa" w:w="1008"/>
            <w:shd w:val="clear" w:fill="F3F6FA"/>
          </w:tcPr>
          <w:p>
            <w:pPr>
              <w:spacing w:after="30" w:before="30"/>
              <w:jc w:val="center"/>
            </w:pPr>
            <w:r/>
            <w:r>
              <w:rPr>
                <w:sz w:val="16"/>
              </w:rPr>
              <w:t>1.65 L</w:t>
            </w:r>
          </w:p>
        </w:tc>
        <w:tc>
          <w:tcPr>
            <w:tcW w:type="dxa" w:w="893"/>
            <w:shd w:val="clear" w:fill="F3F6FA"/>
          </w:tcPr>
          <w:p>
            <w:pPr>
              <w:spacing w:after="30" w:before="30"/>
              <w:jc w:val="center"/>
            </w:pPr>
            <w:r/>
            <w:r>
              <w:rPr>
                <w:sz w:val="16"/>
              </w:rPr>
              <w:t>Positive</w:t>
            </w:r>
          </w:p>
        </w:tc>
        <w:tc>
          <w:tcPr>
            <w:tcW w:type="dxa" w:w="1613"/>
            <w:shd w:val="clear" w:fill="F3F6FA"/>
          </w:tcPr>
          <w:p>
            <w:pPr>
              <w:spacing w:after="30" w:before="30"/>
              <w:jc w:val="center"/>
            </w:pPr>
            <w:r/>
            <w:r>
              <w:rPr>
                <w:sz w:val="16"/>
              </w:rPr>
              <w:t>@JarnailSinghA</w:t>
            </w:r>
          </w:p>
        </w:tc>
      </w:tr>
      <w:tr>
        <w:tc>
          <w:tcPr>
            <w:tcW w:type="dxa" w:w="1037"/>
          </w:tcPr>
          <w:p>
            <w:pPr>
              <w:spacing w:after="30" w:before="30"/>
            </w:pPr>
            <w:r/>
            <w:r>
              <w:rPr>
                <w:sz w:val="16"/>
              </w:rPr>
              <w:t>JD(U)</w:t>
            </w:r>
          </w:p>
        </w:tc>
        <w:tc>
          <w:tcPr>
            <w:tcW w:type="dxa" w:w="576"/>
          </w:tcPr>
          <w:p>
            <w:pPr>
              <w:spacing w:after="30" w:before="30"/>
              <w:jc w:val="center"/>
            </w:pPr>
            <w:r/>
            <w:r>
              <w:rPr>
                <w:sz w:val="16"/>
              </w:rPr>
              <w:t>0</w:t>
            </w:r>
          </w:p>
        </w:tc>
        <w:tc>
          <w:tcPr>
            <w:tcW w:type="dxa" w:w="648"/>
          </w:tcPr>
          <w:p>
            <w:pPr>
              <w:spacing w:after="30" w:before="30"/>
              <w:jc w:val="center"/>
            </w:pPr>
            <w:r/>
            <w:r>
              <w:rPr>
                <w:sz w:val="16"/>
              </w:rPr>
              <w:t>0</w:t>
            </w:r>
          </w:p>
        </w:tc>
        <w:tc>
          <w:tcPr>
            <w:tcW w:type="dxa" w:w="864"/>
          </w:tcPr>
          <w:p>
            <w:pPr>
              <w:spacing w:after="30" w:before="30"/>
              <w:jc w:val="center"/>
            </w:pPr>
            <w:r/>
            <w:r>
              <w:rPr>
                <w:sz w:val="16"/>
              </w:rPr>
              <w:t>0</w:t>
            </w:r>
          </w:p>
        </w:tc>
        <w:tc>
          <w:tcPr>
            <w:tcW w:type="dxa" w:w="893"/>
          </w:tcPr>
          <w:p>
            <w:pPr>
              <w:spacing w:after="30" w:before="30"/>
              <w:jc w:val="center"/>
            </w:pPr>
            <w:r/>
            <w:r>
              <w:rPr>
                <w:sz w:val="16"/>
              </w:rPr>
              <w:t>8</w:t>
            </w:r>
          </w:p>
        </w:tc>
        <w:tc>
          <w:tcPr>
            <w:tcW w:type="dxa" w:w="893"/>
          </w:tcPr>
          <w:p>
            <w:pPr>
              <w:spacing w:after="30" w:before="30"/>
              <w:jc w:val="center"/>
            </w:pPr>
            <w:r/>
            <w:r>
              <w:rPr>
                <w:sz w:val="16"/>
              </w:rPr>
              <w:t>54</w:t>
            </w:r>
          </w:p>
        </w:tc>
        <w:tc>
          <w:tcPr>
            <w:tcW w:type="dxa" w:w="648"/>
          </w:tcPr>
          <w:p>
            <w:pPr>
              <w:spacing w:after="30" w:before="30"/>
              <w:jc w:val="center"/>
            </w:pPr>
            <w:r/>
            <w:r>
              <w:rPr>
                <w:sz w:val="16"/>
              </w:rPr>
              <w:t>0</w:t>
            </w:r>
          </w:p>
        </w:tc>
        <w:tc>
          <w:tcPr>
            <w:tcW w:type="dxa" w:w="893"/>
          </w:tcPr>
          <w:p>
            <w:pPr>
              <w:spacing w:after="30" w:before="30"/>
              <w:jc w:val="center"/>
            </w:pPr>
            <w:r/>
            <w:r>
              <w:rPr>
                <w:sz w:val="16"/>
              </w:rPr>
              <w:t>62</w:t>
            </w:r>
          </w:p>
        </w:tc>
        <w:tc>
          <w:tcPr>
            <w:tcW w:type="dxa" w:w="1123"/>
          </w:tcPr>
          <w:p>
            <w:pPr>
              <w:spacing w:after="30" w:before="30"/>
              <w:jc w:val="center"/>
            </w:pPr>
            <w:r/>
            <w:r>
              <w:rPr>
                <w:sz w:val="16"/>
              </w:rPr>
              <w:t>2.75 L</w:t>
            </w:r>
          </w:p>
        </w:tc>
        <w:tc>
          <w:tcPr>
            <w:tcW w:type="dxa" w:w="1008"/>
          </w:tcPr>
          <w:p>
            <w:pPr>
              <w:spacing w:after="30" w:before="30"/>
              <w:jc w:val="center"/>
            </w:pPr>
            <w:r/>
            <w:r>
              <w:rPr>
                <w:sz w:val="16"/>
              </w:rPr>
              <w:t>201</w:t>
            </w:r>
          </w:p>
        </w:tc>
        <w:tc>
          <w:tcPr>
            <w:tcW w:type="dxa" w:w="893"/>
          </w:tcPr>
          <w:p>
            <w:pPr>
              <w:spacing w:after="30" w:before="30"/>
              <w:jc w:val="center"/>
            </w:pPr>
            <w:r/>
            <w:r>
              <w:rPr>
                <w:sz w:val="16"/>
              </w:rPr>
              <w:t>Positive</w:t>
            </w:r>
          </w:p>
        </w:tc>
        <w:tc>
          <w:tcPr>
            <w:tcW w:type="dxa" w:w="1613"/>
          </w:tcPr>
          <w:p>
            <w:pPr>
              <w:spacing w:after="30" w:before="30"/>
              <w:jc w:val="center"/>
            </w:pPr>
            <w:r/>
            <w:r>
              <w:rPr>
                <w:sz w:val="16"/>
              </w:rPr>
              <w:t>@ranarandhirbj</w:t>
            </w:r>
          </w:p>
        </w:tc>
      </w:tr>
      <w:tr>
        <w:tc>
          <w:tcPr>
            <w:tcW w:type="dxa" w:w="1037"/>
            <w:shd w:val="clear" w:fill="F3F6FA"/>
          </w:tcPr>
          <w:p>
            <w:pPr>
              <w:spacing w:after="30" w:before="30"/>
            </w:pPr>
            <w:r/>
            <w:r>
              <w:rPr>
                <w:sz w:val="16"/>
              </w:rPr>
              <w:t>RJD</w:t>
            </w:r>
          </w:p>
        </w:tc>
        <w:tc>
          <w:tcPr>
            <w:tcW w:type="dxa" w:w="576"/>
            <w:shd w:val="clear" w:fill="F3F6FA"/>
          </w:tcPr>
          <w:p>
            <w:pPr>
              <w:spacing w:after="30" w:before="30"/>
              <w:jc w:val="center"/>
            </w:pPr>
            <w:r/>
            <w:r>
              <w:rPr>
                <w:sz w:val="16"/>
              </w:rPr>
              <w:t>0</w:t>
            </w:r>
          </w:p>
        </w:tc>
        <w:tc>
          <w:tcPr>
            <w:tcW w:type="dxa" w:w="648"/>
            <w:shd w:val="clear" w:fill="F3F6FA"/>
          </w:tcPr>
          <w:p>
            <w:pPr>
              <w:spacing w:after="30" w:before="30"/>
              <w:jc w:val="center"/>
            </w:pPr>
            <w:r/>
            <w:r>
              <w:rPr>
                <w:sz w:val="16"/>
              </w:rPr>
              <w:t>4</w:t>
            </w:r>
          </w:p>
        </w:tc>
        <w:tc>
          <w:tcPr>
            <w:tcW w:type="dxa" w:w="864"/>
            <w:shd w:val="clear" w:fill="F3F6FA"/>
          </w:tcPr>
          <w:p>
            <w:pPr>
              <w:spacing w:after="30" w:before="30"/>
              <w:jc w:val="center"/>
            </w:pPr>
            <w:r/>
            <w:r>
              <w:rPr>
                <w:sz w:val="16"/>
              </w:rPr>
              <w:t>8</w:t>
            </w:r>
          </w:p>
        </w:tc>
        <w:tc>
          <w:tcPr>
            <w:tcW w:type="dxa" w:w="893"/>
            <w:shd w:val="clear" w:fill="F3F6FA"/>
          </w:tcPr>
          <w:p>
            <w:pPr>
              <w:spacing w:after="30" w:before="30"/>
              <w:jc w:val="center"/>
            </w:pPr>
            <w:r/>
            <w:r>
              <w:rPr>
                <w:sz w:val="16"/>
              </w:rPr>
              <w:t>7</w:t>
            </w:r>
          </w:p>
        </w:tc>
        <w:tc>
          <w:tcPr>
            <w:tcW w:type="dxa" w:w="893"/>
            <w:shd w:val="clear" w:fill="F3F6FA"/>
          </w:tcPr>
          <w:p>
            <w:pPr>
              <w:spacing w:after="30" w:before="30"/>
              <w:jc w:val="center"/>
            </w:pPr>
            <w:r/>
            <w:r>
              <w:rPr>
                <w:sz w:val="16"/>
              </w:rPr>
              <w:t>19</w:t>
            </w:r>
          </w:p>
        </w:tc>
        <w:tc>
          <w:tcPr>
            <w:tcW w:type="dxa" w:w="648"/>
            <w:shd w:val="clear" w:fill="F3F6FA"/>
          </w:tcPr>
          <w:p>
            <w:pPr>
              <w:spacing w:after="30" w:before="30"/>
              <w:jc w:val="center"/>
            </w:pPr>
            <w:r/>
            <w:r>
              <w:rPr>
                <w:sz w:val="16"/>
              </w:rPr>
              <w:t>0</w:t>
            </w:r>
          </w:p>
        </w:tc>
        <w:tc>
          <w:tcPr>
            <w:tcW w:type="dxa" w:w="893"/>
            <w:shd w:val="clear" w:fill="F3F6FA"/>
          </w:tcPr>
          <w:p>
            <w:pPr>
              <w:spacing w:after="30" w:before="30"/>
              <w:jc w:val="center"/>
            </w:pPr>
            <w:r/>
            <w:r>
              <w:rPr>
                <w:sz w:val="16"/>
              </w:rPr>
              <w:t>38</w:t>
            </w:r>
          </w:p>
        </w:tc>
        <w:tc>
          <w:tcPr>
            <w:tcW w:type="dxa" w:w="1123"/>
            <w:shd w:val="clear" w:fill="F3F6FA"/>
          </w:tcPr>
          <w:p>
            <w:pPr>
              <w:spacing w:after="30" w:before="30"/>
              <w:jc w:val="center"/>
            </w:pPr>
            <w:r/>
            <w:r>
              <w:rPr>
                <w:sz w:val="16"/>
              </w:rPr>
              <w:t>2.12 L</w:t>
            </w:r>
          </w:p>
        </w:tc>
        <w:tc>
          <w:tcPr>
            <w:tcW w:type="dxa" w:w="1008"/>
            <w:shd w:val="clear" w:fill="F3F6FA"/>
          </w:tcPr>
          <w:p>
            <w:pPr>
              <w:spacing w:after="30" w:before="30"/>
              <w:jc w:val="center"/>
            </w:pPr>
            <w:r/>
            <w:r>
              <w:rPr>
                <w:sz w:val="16"/>
              </w:rPr>
              <w:t>3,019</w:t>
            </w:r>
          </w:p>
        </w:tc>
        <w:tc>
          <w:tcPr>
            <w:tcW w:type="dxa" w:w="893"/>
            <w:shd w:val="clear" w:fill="F3F6FA"/>
          </w:tcPr>
          <w:p>
            <w:pPr>
              <w:spacing w:after="30" w:before="30"/>
              <w:jc w:val="center"/>
            </w:pPr>
            <w:r/>
            <w:r>
              <w:rPr>
                <w:sz w:val="16"/>
              </w:rPr>
              <w:t>Positive</w:t>
            </w:r>
          </w:p>
        </w:tc>
        <w:tc>
          <w:tcPr>
            <w:tcW w:type="dxa" w:w="1613"/>
            <w:shd w:val="clear" w:fill="F3F6FA"/>
          </w:tcPr>
          <w:p>
            <w:pPr>
              <w:spacing w:after="30" w:before="30"/>
              <w:jc w:val="center"/>
            </w:pPr>
            <w:r/>
            <w:r>
              <w:rPr>
                <w:sz w:val="16"/>
              </w:rPr>
              <w:t>@VinodNarayanJ</w:t>
            </w:r>
          </w:p>
        </w:tc>
      </w:tr>
      <w:tr>
        <w:tc>
          <w:tcPr>
            <w:tcW w:type="dxa" w:w="1037"/>
          </w:tcPr>
          <w:p>
            <w:pPr>
              <w:spacing w:after="30" w:before="30"/>
            </w:pPr>
            <w:r/>
            <w:r>
              <w:rPr>
                <w:sz w:val="16"/>
              </w:rPr>
              <w:t>BSP</w:t>
            </w:r>
          </w:p>
        </w:tc>
        <w:tc>
          <w:tcPr>
            <w:tcW w:type="dxa" w:w="576"/>
          </w:tcPr>
          <w:p>
            <w:pPr>
              <w:spacing w:after="30" w:before="30"/>
              <w:jc w:val="center"/>
            </w:pPr>
            <w:r/>
            <w:r>
              <w:rPr>
                <w:sz w:val="16"/>
              </w:rPr>
              <w:t>0</w:t>
            </w:r>
          </w:p>
        </w:tc>
        <w:tc>
          <w:tcPr>
            <w:tcW w:type="dxa" w:w="648"/>
          </w:tcPr>
          <w:p>
            <w:pPr>
              <w:spacing w:after="30" w:before="30"/>
              <w:jc w:val="center"/>
            </w:pPr>
            <w:r/>
            <w:r>
              <w:rPr>
                <w:sz w:val="16"/>
              </w:rPr>
              <w:t>0</w:t>
            </w:r>
          </w:p>
        </w:tc>
        <w:tc>
          <w:tcPr>
            <w:tcW w:type="dxa" w:w="864"/>
          </w:tcPr>
          <w:p>
            <w:pPr>
              <w:spacing w:after="30" w:before="30"/>
              <w:jc w:val="center"/>
            </w:pPr>
            <w:r/>
            <w:r>
              <w:rPr>
                <w:sz w:val="16"/>
              </w:rPr>
              <w:t>0</w:t>
            </w:r>
          </w:p>
        </w:tc>
        <w:tc>
          <w:tcPr>
            <w:tcW w:type="dxa" w:w="893"/>
          </w:tcPr>
          <w:p>
            <w:pPr>
              <w:spacing w:after="30" w:before="30"/>
              <w:jc w:val="center"/>
            </w:pPr>
            <w:r/>
            <w:r>
              <w:rPr>
                <w:sz w:val="16"/>
              </w:rPr>
              <w:t>3</w:t>
            </w:r>
          </w:p>
        </w:tc>
        <w:tc>
          <w:tcPr>
            <w:tcW w:type="dxa" w:w="893"/>
          </w:tcPr>
          <w:p>
            <w:pPr>
              <w:spacing w:after="30" w:before="30"/>
              <w:jc w:val="center"/>
            </w:pPr>
            <w:r/>
            <w:r>
              <w:rPr>
                <w:sz w:val="16"/>
              </w:rPr>
              <w:t>14</w:t>
            </w:r>
          </w:p>
        </w:tc>
        <w:tc>
          <w:tcPr>
            <w:tcW w:type="dxa" w:w="648"/>
          </w:tcPr>
          <w:p>
            <w:pPr>
              <w:spacing w:after="30" w:before="30"/>
              <w:jc w:val="center"/>
            </w:pPr>
            <w:r/>
            <w:r>
              <w:rPr>
                <w:sz w:val="16"/>
              </w:rPr>
              <w:t>0</w:t>
            </w:r>
          </w:p>
        </w:tc>
        <w:tc>
          <w:tcPr>
            <w:tcW w:type="dxa" w:w="893"/>
          </w:tcPr>
          <w:p>
            <w:pPr>
              <w:spacing w:after="30" w:before="30"/>
              <w:jc w:val="center"/>
            </w:pPr>
            <w:r/>
            <w:r>
              <w:rPr>
                <w:sz w:val="16"/>
              </w:rPr>
              <w:t>34</w:t>
            </w:r>
          </w:p>
        </w:tc>
        <w:tc>
          <w:tcPr>
            <w:tcW w:type="dxa" w:w="1123"/>
          </w:tcPr>
          <w:p>
            <w:pPr>
              <w:spacing w:after="30" w:before="30"/>
              <w:jc w:val="center"/>
            </w:pPr>
            <w:r/>
            <w:r>
              <w:rPr>
                <w:sz w:val="16"/>
              </w:rPr>
              <w:t>78,037</w:t>
            </w:r>
          </w:p>
        </w:tc>
        <w:tc>
          <w:tcPr>
            <w:tcW w:type="dxa" w:w="1008"/>
          </w:tcPr>
          <w:p>
            <w:pPr>
              <w:spacing w:after="30" w:before="30"/>
              <w:jc w:val="center"/>
            </w:pPr>
            <w:r/>
            <w:r>
              <w:rPr>
                <w:sz w:val="16"/>
              </w:rPr>
              <w:t>3,417</w:t>
            </w:r>
          </w:p>
        </w:tc>
        <w:tc>
          <w:tcPr>
            <w:tcW w:type="dxa" w:w="893"/>
          </w:tcPr>
          <w:p>
            <w:pPr>
              <w:spacing w:after="30" w:before="30"/>
              <w:jc w:val="center"/>
            </w:pPr>
            <w:r/>
            <w:r>
              <w:rPr>
                <w:sz w:val="16"/>
              </w:rPr>
              <w:t>Positive</w:t>
            </w:r>
          </w:p>
        </w:tc>
        <w:tc>
          <w:tcPr>
            <w:tcW w:type="dxa" w:w="1613"/>
          </w:tcPr>
          <w:p>
            <w:pPr>
              <w:spacing w:after="30" w:before="30"/>
              <w:jc w:val="center"/>
            </w:pPr>
            <w:r/>
            <w:r>
              <w:rPr>
                <w:sz w:val="16"/>
              </w:rPr>
              <w:t>@babbuvinod4bj</w:t>
            </w:r>
          </w:p>
        </w:tc>
      </w:tr>
      <w:tr>
        <w:tc>
          <w:tcPr>
            <w:tcW w:type="dxa" w:w="1037"/>
            <w:shd w:val="clear" w:fill="F3F6FA"/>
          </w:tcPr>
          <w:p>
            <w:pPr>
              <w:spacing w:after="30" w:before="30"/>
            </w:pPr>
            <w:r/>
            <w:r>
              <w:rPr>
                <w:sz w:val="16"/>
              </w:rPr>
              <w:t>IND</w:t>
            </w:r>
          </w:p>
        </w:tc>
        <w:tc>
          <w:tcPr>
            <w:tcW w:type="dxa" w:w="576"/>
            <w:shd w:val="clear" w:fill="F3F6FA"/>
          </w:tcPr>
          <w:p>
            <w:pPr>
              <w:spacing w:after="30" w:before="30"/>
              <w:jc w:val="center"/>
            </w:pPr>
            <w:r/>
            <w:r>
              <w:rPr>
                <w:sz w:val="16"/>
              </w:rPr>
              <w:t>0</w:t>
            </w:r>
          </w:p>
        </w:tc>
        <w:tc>
          <w:tcPr>
            <w:tcW w:type="dxa" w:w="648"/>
            <w:shd w:val="clear" w:fill="F3F6FA"/>
          </w:tcPr>
          <w:p>
            <w:pPr>
              <w:spacing w:after="30" w:before="30"/>
              <w:jc w:val="center"/>
            </w:pPr>
            <w:r/>
            <w:r>
              <w:rPr>
                <w:sz w:val="16"/>
              </w:rPr>
              <w:t>0</w:t>
            </w:r>
          </w:p>
        </w:tc>
        <w:tc>
          <w:tcPr>
            <w:tcW w:type="dxa" w:w="864"/>
            <w:shd w:val="clear" w:fill="F3F6FA"/>
          </w:tcPr>
          <w:p>
            <w:pPr>
              <w:spacing w:after="30" w:before="30"/>
              <w:jc w:val="center"/>
            </w:pPr>
            <w:r/>
            <w:r>
              <w:rPr>
                <w:sz w:val="16"/>
              </w:rPr>
              <w:t>0</w:t>
            </w:r>
          </w:p>
        </w:tc>
        <w:tc>
          <w:tcPr>
            <w:tcW w:type="dxa" w:w="893"/>
            <w:shd w:val="clear" w:fill="F3F6FA"/>
          </w:tcPr>
          <w:p>
            <w:pPr>
              <w:spacing w:after="30" w:before="30"/>
              <w:jc w:val="center"/>
            </w:pPr>
            <w:r/>
            <w:r>
              <w:rPr>
                <w:sz w:val="16"/>
              </w:rPr>
              <w:t>9</w:t>
            </w:r>
          </w:p>
        </w:tc>
        <w:tc>
          <w:tcPr>
            <w:tcW w:type="dxa" w:w="893"/>
            <w:shd w:val="clear" w:fill="F3F6FA"/>
          </w:tcPr>
          <w:p>
            <w:pPr>
              <w:spacing w:after="30" w:before="30"/>
              <w:jc w:val="center"/>
            </w:pPr>
            <w:r/>
            <w:r>
              <w:rPr>
                <w:sz w:val="16"/>
              </w:rPr>
              <w:t>13</w:t>
            </w:r>
          </w:p>
        </w:tc>
        <w:tc>
          <w:tcPr>
            <w:tcW w:type="dxa" w:w="648"/>
            <w:shd w:val="clear" w:fill="F3F6FA"/>
          </w:tcPr>
          <w:p>
            <w:pPr>
              <w:spacing w:after="30" w:before="30"/>
              <w:jc w:val="center"/>
            </w:pPr>
            <w:r/>
            <w:r>
              <w:rPr>
                <w:sz w:val="16"/>
              </w:rPr>
              <w:t>0</w:t>
            </w:r>
          </w:p>
        </w:tc>
        <w:tc>
          <w:tcPr>
            <w:tcW w:type="dxa" w:w="893"/>
            <w:shd w:val="clear" w:fill="F3F6FA"/>
          </w:tcPr>
          <w:p>
            <w:pPr>
              <w:spacing w:after="30" w:before="30"/>
              <w:jc w:val="center"/>
            </w:pPr>
            <w:r/>
            <w:r>
              <w:rPr>
                <w:sz w:val="16"/>
              </w:rPr>
              <w:t>22</w:t>
            </w:r>
          </w:p>
        </w:tc>
        <w:tc>
          <w:tcPr>
            <w:tcW w:type="dxa" w:w="1123"/>
            <w:shd w:val="clear" w:fill="F3F6FA"/>
          </w:tcPr>
          <w:p>
            <w:pPr>
              <w:spacing w:after="30" w:before="30"/>
              <w:jc w:val="center"/>
            </w:pPr>
            <w:r/>
            <w:r>
              <w:rPr>
                <w:sz w:val="16"/>
              </w:rPr>
              <w:t>1.32 L</w:t>
            </w:r>
          </w:p>
        </w:tc>
        <w:tc>
          <w:tcPr>
            <w:tcW w:type="dxa" w:w="1008"/>
            <w:shd w:val="clear" w:fill="F3F6FA"/>
          </w:tcPr>
          <w:p>
            <w:pPr>
              <w:spacing w:after="30" w:before="30"/>
              <w:jc w:val="center"/>
            </w:pPr>
            <w:r/>
            <w:r>
              <w:rPr>
                <w:sz w:val="16"/>
              </w:rPr>
              <w:t>87,050</w:t>
            </w:r>
          </w:p>
        </w:tc>
        <w:tc>
          <w:tcPr>
            <w:tcW w:type="dxa" w:w="893"/>
            <w:shd w:val="clear" w:fill="F3F6FA"/>
          </w:tcPr>
          <w:p>
            <w:pPr>
              <w:spacing w:after="30" w:before="30"/>
              <w:jc w:val="center"/>
            </w:pPr>
            <w:r/>
            <w:r>
              <w:rPr>
                <w:sz w:val="16"/>
              </w:rPr>
              <w:t>Positive</w:t>
            </w:r>
          </w:p>
        </w:tc>
        <w:tc>
          <w:tcPr>
            <w:tcW w:type="dxa" w:w="1613"/>
            <w:shd w:val="clear" w:fill="F3F6FA"/>
          </w:tcPr>
          <w:p>
            <w:pPr>
              <w:spacing w:after="30" w:before="30"/>
              <w:jc w:val="center"/>
            </w:pPr>
            <w:r/>
            <w:r>
              <w:rPr>
                <w:sz w:val="16"/>
              </w:rPr>
              <w:t>@mlacbsaakya</w:t>
            </w:r>
          </w:p>
        </w:tc>
      </w:tr>
      <w:tr>
        <w:tc>
          <w:tcPr>
            <w:tcW w:type="dxa" w:w="1037"/>
          </w:tcPr>
          <w:p>
            <w:pPr>
              <w:spacing w:after="30" w:before="30"/>
            </w:pPr>
            <w:r/>
            <w:r>
              <w:rPr>
                <w:sz w:val="16"/>
              </w:rPr>
              <w:t>TOTAL</w:t>
            </w:r>
          </w:p>
        </w:tc>
        <w:tc>
          <w:tcPr>
            <w:tcW w:type="dxa" w:w="576"/>
          </w:tcPr>
          <w:p>
            <w:pPr>
              <w:spacing w:after="30" w:before="30"/>
              <w:jc w:val="center"/>
            </w:pPr>
            <w:r/>
            <w:r>
              <w:rPr>
                <w:sz w:val="16"/>
              </w:rPr>
              <w:t>156</w:t>
            </w:r>
          </w:p>
        </w:tc>
        <w:tc>
          <w:tcPr>
            <w:tcW w:type="dxa" w:w="648"/>
          </w:tcPr>
          <w:p>
            <w:pPr>
              <w:spacing w:after="30" w:before="30"/>
              <w:jc w:val="center"/>
            </w:pPr>
            <w:r/>
            <w:r>
              <w:rPr>
                <w:sz w:val="16"/>
              </w:rPr>
              <w:t>109</w:t>
            </w:r>
          </w:p>
        </w:tc>
        <w:tc>
          <w:tcPr>
            <w:tcW w:type="dxa" w:w="864"/>
          </w:tcPr>
          <w:p>
            <w:pPr>
              <w:spacing w:after="30" w:before="30"/>
              <w:jc w:val="center"/>
            </w:pPr>
            <w:r/>
            <w:r>
              <w:rPr>
                <w:sz w:val="16"/>
              </w:rPr>
              <w:t>1,474</w:t>
            </w:r>
          </w:p>
        </w:tc>
        <w:tc>
          <w:tcPr>
            <w:tcW w:type="dxa" w:w="893"/>
          </w:tcPr>
          <w:p>
            <w:pPr>
              <w:spacing w:after="30" w:before="30"/>
              <w:jc w:val="center"/>
            </w:pPr>
            <w:r/>
            <w:r>
              <w:rPr>
                <w:sz w:val="16"/>
              </w:rPr>
              <w:t>705</w:t>
            </w:r>
          </w:p>
        </w:tc>
        <w:tc>
          <w:tcPr>
            <w:tcW w:type="dxa" w:w="893"/>
          </w:tcPr>
          <w:p>
            <w:pPr>
              <w:spacing w:after="30" w:before="30"/>
              <w:jc w:val="center"/>
            </w:pPr>
            <w:r/>
            <w:r>
              <w:rPr>
                <w:sz w:val="16"/>
              </w:rPr>
              <w:t>6,838</w:t>
            </w:r>
          </w:p>
        </w:tc>
        <w:tc>
          <w:tcPr>
            <w:tcW w:type="dxa" w:w="648"/>
          </w:tcPr>
          <w:p>
            <w:pPr>
              <w:spacing w:after="30" w:before="30"/>
              <w:jc w:val="center"/>
            </w:pPr>
            <w:r/>
            <w:r>
              <w:rPr>
                <w:sz w:val="16"/>
              </w:rPr>
              <w:t>216</w:t>
            </w:r>
          </w:p>
        </w:tc>
        <w:tc>
          <w:tcPr>
            <w:tcW w:type="dxa" w:w="893"/>
          </w:tcPr>
          <w:p>
            <w:pPr>
              <w:spacing w:after="30" w:before="30"/>
              <w:jc w:val="center"/>
            </w:pPr>
            <w:r/>
            <w:r>
              <w:rPr>
                <w:sz w:val="16"/>
              </w:rPr>
              <w:t>10,644</w:t>
            </w:r>
          </w:p>
        </w:tc>
        <w:tc>
          <w:tcPr>
            <w:tcW w:type="dxa" w:w="1123"/>
          </w:tcPr>
          <w:p>
            <w:pPr>
              <w:spacing w:after="30" w:before="30"/>
              <w:jc w:val="center"/>
            </w:pPr>
            <w:r/>
            <w:r>
              <w:rPr>
                <w:sz w:val="16"/>
              </w:rPr>
              <w:t>4.54 Cr</w:t>
            </w:r>
          </w:p>
        </w:tc>
        <w:tc>
          <w:tcPr>
            <w:tcW w:type="dxa" w:w="1008"/>
          </w:tcPr>
          <w:p>
            <w:pPr>
              <w:spacing w:after="30" w:before="30"/>
              <w:jc w:val="center"/>
            </w:pPr>
            <w:r/>
            <w:r>
              <w:rPr>
                <w:sz w:val="16"/>
              </w:rPr>
              <w:t>25.84 L</w:t>
            </w:r>
          </w:p>
        </w:tc>
        <w:tc>
          <w:tcPr>
            <w:tcW w:type="dxa" w:w="893"/>
          </w:tcPr>
          <w:p>
            <w:pPr>
              <w:spacing w:after="30" w:before="30"/>
              <w:jc w:val="center"/>
            </w:pPr>
            <w:r/>
            <w:r>
              <w:rPr>
                <w:sz w:val="16"/>
              </w:rPr>
              <w:t>—</w:t>
            </w:r>
          </w:p>
        </w:tc>
        <w:tc>
          <w:tcPr>
            <w:tcW w:type="dxa" w:w="1613"/>
          </w:tcPr>
          <w:p>
            <w:pPr>
              <w:spacing w:after="30" w:before="30"/>
              <w:jc w:val="center"/>
            </w:pPr>
            <w:r/>
            <w:r>
              <w:rPr>
                <w:sz w:val="16"/>
              </w:rPr>
              <w:t>—</w:t>
            </w:r>
          </w:p>
        </w:tc>
      </w:tr>
    </w:tbl>
    <w:p>
      <w:pPr>
        <w:spacing w:after="80"/>
      </w:pPr>
    </w:p>
    <w:p>
      <w:pPr>
        <w:spacing w:after="140" w:before="0"/>
      </w:pPr>
      <w:r>
        <w:rPr>
          <w:b w:val="0"/>
          <w:i w:val="0"/>
          <w:sz w:val="21"/>
        </w:rPr>
        <w:t>The office columns show where each party put its weight. BJP fielded 3,855 MLA posts, 989 Lok Sabha MP posts and 68 from Chief Ministers — a full-spectrum response using the whole organisation. INC fielded 2,359 MLA and 363 LS MP posts, roughly half the volume, but converted 12.13 L likes against 7.99 L. More retweets for one side, more likes for the other: BJP is being forwarded by its own network, INC is being agreed with by the audience.</w:t>
      </w:r>
    </w:p>
    <w:p>
      <w:pPr>
        <w:spacing w:after="140" w:before="0"/>
      </w:pPr>
      <w:r>
        <w:rPr>
          <w:b w:val="0"/>
          <w:i w:val="0"/>
          <w:color w:val="566274"/>
          <w:sz w:val="19"/>
        </w:rPr>
        <w:t>Note the MLC row: 216 posts from BJP, zero from INC. And the Deputy CM row — 99 to 6. These are structural, not strategic: they reflect which party holds those offices.</w:t>
      </w:r>
    </w:p>
    <w:p>
      <w:pPr>
        <w:spacing w:before="220" w:after="80"/>
      </w:pPr>
      <w:r>
        <w:rPr>
          <w:rFonts w:ascii="Calibri" w:hAnsi="Calibri"/>
          <w:b/>
          <w:color w:val="A87D1F"/>
          <w:sz w:val="23"/>
        </w:rPr>
        <w:t>And on the campaign hashtag itself</w:t>
      </w:r>
    </w:p>
    <w:p>
      <w:pPr>
        <w:spacing w:after="140" w:before="0"/>
      </w:pPr>
      <w:r>
        <w:rPr>
          <w:b w:val="0"/>
          <w:i w:val="0"/>
          <w:sz w:val="21"/>
        </w:rPr>
        <w:t>BJP posted 26,461 times on students and youth over the full window and used the campaign hashtag 17 times. Congress posted 10,049 times and used it 1,185. The ruling party engaged the subject heavily while refusing the frame — and on this evidence, that worked.</w:t>
      </w:r>
    </w:p>
    <w:p>
      <w:pPr>
        <w:spacing w:before="300" w:after="40"/>
      </w:pPr>
      <w:r>
        <w:rPr>
          <w:rFonts w:ascii="Calibri" w:hAnsi="Calibri"/>
          <w:b/>
          <w:color w:val="12305C"/>
          <w:sz w:val="29"/>
        </w:rPr>
        <w:t>8.  Public overview — log is topic par kya keh rahe hain</w:t>
      </w:r>
    </w:p>
    <w:p>
      <w:pPr>
        <w:spacing w:after="160"/>
        <w:pBdr>
          <w:bottom w:val="single" w:sz="8" w:color="C9962E" w:space="1"/>
        </w:pBdr>
      </w:pPr>
    </w:p>
    <w:p>
      <w:pPr>
        <w:spacing w:after="140" w:before="0"/>
      </w:pPr>
      <w:r>
        <w:rPr>
          <w:b w:val="0"/>
          <w:i w:val="0"/>
          <w:sz w:val="21"/>
        </w:rPr>
        <w:t>Party handles and news accounts set aside, this is the open conversation: 372 tweets from 203 ordinary accounts between 20 July and 13 August, drawing 36.80 L views.</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c>
          <w:tcPr>
            <w:tcW w:type="dxa" w:w="1608"/>
            <w:shd w:val="clear" w:fill="1B6B45"/>
          </w:tcPr>
          <w:p>
            <w:pPr>
              <w:jc w:val="center"/>
            </w:pPr>
            <w:r/>
            <w:r>
              <w:rPr>
                <w:b/>
                <w:color w:val="FFFFFF"/>
                <w:sz w:val="27"/>
              </w:rPr>
              <w:t>372</w:t>
            </w:r>
          </w:p>
        </w:tc>
        <w:tc>
          <w:tcPr>
            <w:tcW w:type="dxa" w:w="1608"/>
            <w:shd w:val="clear" w:fill="1B6B45"/>
          </w:tcPr>
          <w:p>
            <w:pPr>
              <w:jc w:val="center"/>
            </w:pPr>
            <w:r/>
            <w:r>
              <w:rPr>
                <w:b/>
                <w:color w:val="FFFFFF"/>
                <w:sz w:val="27"/>
              </w:rPr>
              <w:t>203</w:t>
            </w:r>
          </w:p>
        </w:tc>
        <w:tc>
          <w:tcPr>
            <w:tcW w:type="dxa" w:w="1608"/>
            <w:shd w:val="clear" w:fill="1B6B45"/>
          </w:tcPr>
          <w:p>
            <w:pPr>
              <w:jc w:val="center"/>
            </w:pPr>
            <w:r/>
            <w:r>
              <w:rPr>
                <w:b/>
                <w:color w:val="FFFFFF"/>
                <w:sz w:val="27"/>
              </w:rPr>
              <w:t>36.80 L</w:t>
            </w:r>
          </w:p>
        </w:tc>
        <w:tc>
          <w:tcPr>
            <w:tcW w:type="dxa" w:w="1608"/>
            <w:shd w:val="clear" w:fill="1B6B45"/>
          </w:tcPr>
          <w:p>
            <w:pPr>
              <w:jc w:val="center"/>
            </w:pPr>
            <w:r/>
            <w:r>
              <w:rPr>
                <w:b/>
                <w:color w:val="FFFFFF"/>
                <w:sz w:val="27"/>
              </w:rPr>
              <w:t>27.7%</w:t>
            </w:r>
          </w:p>
        </w:tc>
        <w:tc>
          <w:tcPr>
            <w:tcW w:type="dxa" w:w="1608"/>
            <w:shd w:val="clear" w:fill="1B6B45"/>
          </w:tcPr>
          <w:p>
            <w:pPr>
              <w:jc w:val="center"/>
            </w:pPr>
            <w:r/>
            <w:r>
              <w:rPr>
                <w:b/>
                <w:color w:val="FFFFFF"/>
                <w:sz w:val="27"/>
              </w:rPr>
              <w:t>11.3%</w:t>
            </w:r>
          </w:p>
        </w:tc>
        <w:tc>
          <w:tcPr>
            <w:tcW w:type="dxa" w:w="1608"/>
            <w:shd w:val="clear" w:fill="1B6B45"/>
          </w:tcPr>
          <w:p>
            <w:pPr>
              <w:jc w:val="center"/>
            </w:pPr>
            <w:r/>
            <w:r>
              <w:rPr>
                <w:b/>
                <w:color w:val="FFFFFF"/>
                <w:sz w:val="27"/>
              </w:rPr>
              <w:t>Supportive</w:t>
            </w:r>
          </w:p>
        </w:tc>
      </w:tr>
      <w:tr>
        <w:tc>
          <w:tcPr>
            <w:tcW w:type="dxa" w:w="1608"/>
            <w:shd w:val="clear" w:fill="EEF2F8"/>
          </w:tcPr>
          <w:p>
            <w:pPr>
              <w:jc w:val="center"/>
            </w:pPr>
            <w:r/>
            <w:r>
              <w:rPr>
                <w:b/>
                <w:color w:val="566274"/>
                <w:sz w:val="16"/>
              </w:rPr>
              <w:t>Public tweets</w:t>
            </w:r>
          </w:p>
        </w:tc>
        <w:tc>
          <w:tcPr>
            <w:tcW w:type="dxa" w:w="1608"/>
            <w:shd w:val="clear" w:fill="EEF2F8"/>
          </w:tcPr>
          <w:p>
            <w:pPr>
              <w:jc w:val="center"/>
            </w:pPr>
            <w:r/>
            <w:r>
              <w:rPr>
                <w:b/>
                <w:color w:val="566274"/>
                <w:sz w:val="16"/>
              </w:rPr>
              <w:t>Distinct accounts</w:t>
            </w:r>
          </w:p>
        </w:tc>
        <w:tc>
          <w:tcPr>
            <w:tcW w:type="dxa" w:w="1608"/>
            <w:shd w:val="clear" w:fill="EEF2F8"/>
          </w:tcPr>
          <w:p>
            <w:pPr>
              <w:jc w:val="center"/>
            </w:pPr>
            <w:r/>
            <w:r>
              <w:rPr>
                <w:b/>
                <w:color w:val="566274"/>
                <w:sz w:val="16"/>
              </w:rPr>
              <w:t>Views</w:t>
            </w:r>
          </w:p>
        </w:tc>
        <w:tc>
          <w:tcPr>
            <w:tcW w:type="dxa" w:w="1608"/>
            <w:shd w:val="clear" w:fill="EEF2F8"/>
          </w:tcPr>
          <w:p>
            <w:pPr>
              <w:jc w:val="center"/>
            </w:pPr>
            <w:r/>
            <w:r>
              <w:rPr>
                <w:b/>
                <w:color w:val="566274"/>
                <w:sz w:val="16"/>
              </w:rPr>
              <w:t>Positive</w:t>
            </w:r>
          </w:p>
        </w:tc>
        <w:tc>
          <w:tcPr>
            <w:tcW w:type="dxa" w:w="1608"/>
            <w:shd w:val="clear" w:fill="EEF2F8"/>
          </w:tcPr>
          <w:p>
            <w:pPr>
              <w:jc w:val="center"/>
            </w:pPr>
            <w:r/>
            <w:r>
              <w:rPr>
                <w:b/>
                <w:color w:val="566274"/>
                <w:sz w:val="16"/>
              </w:rPr>
              <w:t>Negative</w:t>
            </w:r>
          </w:p>
        </w:tc>
        <w:tc>
          <w:tcPr>
            <w:tcW w:type="dxa" w:w="1608"/>
            <w:shd w:val="clear" w:fill="EEF2F8"/>
          </w:tcPr>
          <w:p>
            <w:pPr>
              <w:jc w:val="center"/>
            </w:pPr>
            <w:r/>
            <w:r>
              <w:rPr>
                <w:b/>
                <w:color w:val="566274"/>
                <w:sz w:val="16"/>
              </w:rPr>
              <w:t>Overall mood</w:t>
            </w:r>
          </w:p>
        </w:tc>
      </w:tr>
    </w:tbl>
    <w:p>
      <w:pPr>
        <w:spacing w:after="120"/>
      </w:pPr>
    </w:p>
    <w:p>
      <w:pPr>
        <w:spacing w:after="160" w:before="0"/>
      </w:pPr>
      <w:r>
        <w:rPr>
          <w:b/>
          <w:i w:val="0"/>
          <w:color w:val="1B6B45"/>
          <w:sz w:val="22"/>
        </w:rPr>
        <w:t>Overall mood:  Zyadatar samarthan / support  (27.7% positive, 11.3% negative, 61.0% neutral)</w:t>
      </w:r>
    </w:p>
    <w:p>
      <w:pPr>
        <w:spacing w:after="140" w:before="0"/>
      </w:pPr>
      <w:r>
        <w:rPr>
          <w:b w:val="0"/>
          <w:i w:val="0"/>
          <w:sz w:val="21"/>
        </w:rPr>
        <w:t>Public sentiment on this issue runs 2.5x more positive than negative — but "positive" here means approval of the protest, not of the government. The model is reading encouragement, solidarity and celebration of the resignation. Negativity at 11.3% is more than triple the political-handle rate: ordinary accounts are saying things elected representatives will not.</w:t>
      </w:r>
    </w:p>
    <w:p>
      <w:pPr>
        <w:spacing w:before="220" w:after="80"/>
      </w:pPr>
      <w:r>
        <w:rPr>
          <w:rFonts w:ascii="Calibri" w:hAnsi="Calibri"/>
          <w:b/>
          <w:color w:val="A87D1F"/>
          <w:sz w:val="23"/>
        </w:rPr>
        <w:t>Sabse zyada dohrayi ja rahi baatein  ·  most repeated phrases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921"/>
        <w:gridCol w:w="1921"/>
        <w:gridCol w:w="1921"/>
        <w:gridCol w:w="1921"/>
        <w:gridCol w:w="1921"/>
      </w:tblGrid>
      <w:tr>
        <w:tc>
          <w:tcPr>
            <w:tcW w:type="dxa" w:w="1930"/>
            <w:shd w:val="clear" w:fill="FDF1E0"/>
          </w:tcPr>
          <w:p>
            <w:pPr>
              <w:spacing w:after="40" w:before="40"/>
              <w:jc w:val="center"/>
            </w:pPr>
            <w:r/>
            <w:r>
              <w:rPr>
                <w:b/>
                <w:color w:val="8A5A12"/>
                <w:sz w:val="17"/>
              </w:rPr>
              <w:t>rahul gandhi</w:t>
            </w:r>
            <w:r>
              <w:rPr>
                <w:color w:val="566274"/>
                <w:sz w:val="16"/>
              </w:rPr>
              <w:t xml:space="preserve">  82</w:t>
            </w:r>
          </w:p>
        </w:tc>
        <w:tc>
          <w:tcPr>
            <w:tcW w:type="dxa" w:w="1930"/>
            <w:shd w:val="clear" w:fill="FDF1E0"/>
          </w:tcPr>
          <w:p>
            <w:pPr>
              <w:spacing w:after="40" w:before="40"/>
              <w:jc w:val="center"/>
            </w:pPr>
            <w:r/>
            <w:r>
              <w:rPr>
                <w:b/>
                <w:color w:val="8A5A12"/>
                <w:sz w:val="17"/>
              </w:rPr>
              <w:t>prayagraj chhatronkigoonj</w:t>
            </w:r>
            <w:r>
              <w:rPr>
                <w:color w:val="566274"/>
                <w:sz w:val="16"/>
              </w:rPr>
              <w:t xml:space="preserve">  36</w:t>
            </w:r>
          </w:p>
        </w:tc>
        <w:tc>
          <w:tcPr>
            <w:tcW w:type="dxa" w:w="1930"/>
            <w:shd w:val="clear" w:fill="FDF1E0"/>
          </w:tcPr>
          <w:p>
            <w:pPr>
              <w:spacing w:after="40" w:before="40"/>
              <w:jc w:val="center"/>
            </w:pPr>
            <w:r/>
            <w:r>
              <w:rPr>
                <w:b/>
                <w:color w:val="8A5A12"/>
                <w:sz w:val="17"/>
              </w:rPr>
              <w:t>chhatronkigoonj prayagraj</w:t>
            </w:r>
            <w:r>
              <w:rPr>
                <w:color w:val="566274"/>
                <w:sz w:val="16"/>
              </w:rPr>
              <w:t xml:space="preserve">  33</w:t>
            </w:r>
          </w:p>
        </w:tc>
        <w:tc>
          <w:tcPr>
            <w:tcW w:type="dxa" w:w="1930"/>
            <w:shd w:val="clear" w:fill="FDF1E0"/>
          </w:tcPr>
          <w:p>
            <w:pPr>
              <w:spacing w:after="40" w:before="40"/>
              <w:jc w:val="center"/>
            </w:pPr>
            <w:r/>
            <w:r>
              <w:rPr>
                <w:b/>
                <w:color w:val="8A5A12"/>
                <w:sz w:val="17"/>
              </w:rPr>
              <w:t>echo students</w:t>
            </w:r>
            <w:r>
              <w:rPr>
                <w:color w:val="566274"/>
                <w:sz w:val="16"/>
              </w:rPr>
              <w:t xml:space="preserve">  25</w:t>
            </w:r>
          </w:p>
        </w:tc>
        <w:tc>
          <w:tcPr>
            <w:tcW w:type="dxa" w:w="1930"/>
            <w:shd w:val="clear" w:fill="FDF1E0"/>
          </w:tcPr>
          <w:p>
            <w:pPr>
              <w:spacing w:after="40" w:before="40"/>
              <w:jc w:val="center"/>
            </w:pPr>
            <w:r/>
            <w:r>
              <w:rPr>
                <w:b/>
                <w:color w:val="8A5A12"/>
                <w:sz w:val="17"/>
              </w:rPr>
              <w:t>rahulgandhi chhatronkigoonj</w:t>
            </w:r>
            <w:r>
              <w:rPr>
                <w:color w:val="566274"/>
                <w:sz w:val="16"/>
              </w:rPr>
              <w:t xml:space="preserve">  21</w:t>
            </w:r>
          </w:p>
        </w:tc>
      </w:tr>
      <w:tr>
        <w:tc>
          <w:tcPr>
            <w:tcW w:type="dxa" w:w="1930"/>
            <w:shd w:val="clear" w:fill="FDF1E0"/>
          </w:tcPr>
          <w:p>
            <w:pPr>
              <w:spacing w:after="40" w:before="40"/>
              <w:jc w:val="center"/>
            </w:pPr>
            <w:r/>
            <w:r>
              <w:rPr>
                <w:b/>
                <w:color w:val="8A5A12"/>
                <w:sz w:val="17"/>
              </w:rPr>
              <w:t>chhatronkigoonj rahulgandhi</w:t>
            </w:r>
            <w:r>
              <w:rPr>
                <w:color w:val="566274"/>
                <w:sz w:val="16"/>
              </w:rPr>
              <w:t xml:space="preserve">  18</w:t>
            </w:r>
          </w:p>
        </w:tc>
        <w:tc>
          <w:tcPr>
            <w:tcW w:type="dxa" w:w="1930"/>
            <w:shd w:val="clear" w:fill="FDF1E0"/>
          </w:tcPr>
          <w:p>
            <w:pPr>
              <w:spacing w:after="40" w:before="40"/>
              <w:jc w:val="center"/>
            </w:pPr>
            <w:r/>
            <w:r>
              <w:rPr>
                <w:b/>
                <w:color w:val="8A5A12"/>
                <w:sz w:val="17"/>
              </w:rPr>
              <w:t>shri rahulgandhi</w:t>
            </w:r>
            <w:r>
              <w:rPr>
                <w:color w:val="566274"/>
                <w:sz w:val="16"/>
              </w:rPr>
              <w:t xml:space="preserve">  18</w:t>
            </w:r>
          </w:p>
        </w:tc>
        <w:tc>
          <w:tcPr>
            <w:tcW w:type="dxa" w:w="1930"/>
            <w:shd w:val="clear" w:fill="FDF1E0"/>
          </w:tcPr>
          <w:p>
            <w:pPr>
              <w:spacing w:after="40" w:before="40"/>
              <w:jc w:val="center"/>
            </w:pPr>
            <w:r/>
            <w:r>
              <w:rPr>
                <w:b/>
                <w:color w:val="8A5A12"/>
                <w:sz w:val="17"/>
              </w:rPr>
              <w:t>leader opposition</w:t>
            </w:r>
            <w:r>
              <w:rPr>
                <w:color w:val="566274"/>
                <w:sz w:val="16"/>
              </w:rPr>
              <w:t xml:space="preserve">  17</w:t>
            </w:r>
          </w:p>
        </w:tc>
        <w:tc>
          <w:tcPr>
            <w:tcW w:type="dxa" w:w="1930"/>
            <w:shd w:val="clear" w:fill="FDF1E0"/>
          </w:tcPr>
          <w:p>
            <w:pPr>
              <w:spacing w:after="40" w:before="40"/>
              <w:jc w:val="center"/>
            </w:pPr>
            <w:r/>
            <w:r>
              <w:rPr>
                <w:b/>
                <w:color w:val="8A5A12"/>
                <w:sz w:val="17"/>
              </w:rPr>
              <w:t>राहुल गांधी</w:t>
            </w:r>
            <w:r>
              <w:rPr>
                <w:color w:val="566274"/>
                <w:sz w:val="16"/>
              </w:rPr>
              <w:t xml:space="preserve">  17</w:t>
            </w:r>
          </w:p>
        </w:tc>
        <w:tc>
          <w:tcPr>
            <w:tcW w:type="dxa" w:w="1930"/>
            <w:shd w:val="clear" w:fill="FDF1E0"/>
          </w:tcPr>
          <w:p>
            <w:pPr>
              <w:spacing w:after="40" w:before="40"/>
              <w:jc w:val="center"/>
            </w:pPr>
            <w:r/>
            <w:r>
              <w:rPr>
                <w:b/>
                <w:color w:val="8A5A12"/>
                <w:sz w:val="17"/>
              </w:rPr>
              <w:t>rahulgandhi prayagraj</w:t>
            </w:r>
            <w:r>
              <w:rPr>
                <w:color w:val="566274"/>
                <w:sz w:val="16"/>
              </w:rPr>
              <w:t xml:space="preserve">  16</w:t>
            </w:r>
          </w:p>
        </w:tc>
      </w:tr>
    </w:tbl>
    <w:p>
      <w:pPr>
        <w:spacing w:after="100"/>
      </w:pPr>
    </w:p>
    <w:p>
      <w:pPr>
        <w:spacing w:before="220" w:after="80"/>
      </w:pPr>
      <w:r>
        <w:rPr>
          <w:rFonts w:ascii="Calibri" w:hAnsi="Calibri"/>
          <w:b/>
          <w:color w:val="A87D1F"/>
          <w:sz w:val="23"/>
        </w:rPr>
        <w:t>Narrative words  ·  keyword ke saath chal rahe shabd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601"/>
        <w:gridCol w:w="1601"/>
        <w:gridCol w:w="1601"/>
        <w:gridCol w:w="1601"/>
        <w:gridCol w:w="1601"/>
        <w:gridCol w:w="1601"/>
      </w:tblGrid>
      <w:tr>
        <w:tc>
          <w:tcPr>
            <w:tcW w:type="dxa" w:w="1608"/>
            <w:shd w:val="clear" w:fill="EEF2F8"/>
          </w:tcPr>
          <w:p>
            <w:pPr>
              <w:spacing w:after="40" w:before="40"/>
              <w:jc w:val="center"/>
            </w:pPr>
            <w:r/>
            <w:r>
              <w:rPr>
                <w:b/>
                <w:color w:val="12305C"/>
                <w:sz w:val="17"/>
              </w:rPr>
              <w:t>chhatronkigoonj</w:t>
            </w:r>
            <w:r>
              <w:rPr>
                <w:color w:val="566274"/>
                <w:sz w:val="16"/>
              </w:rPr>
              <w:t xml:space="preserve">  255</w:t>
            </w:r>
          </w:p>
        </w:tc>
        <w:tc>
          <w:tcPr>
            <w:tcW w:type="dxa" w:w="1608"/>
            <w:shd w:val="clear" w:fill="EEF2F8"/>
          </w:tcPr>
          <w:p>
            <w:pPr>
              <w:spacing w:after="40" w:before="40"/>
              <w:jc w:val="center"/>
            </w:pPr>
            <w:r/>
            <w:r>
              <w:rPr>
                <w:b/>
                <w:color w:val="12305C"/>
                <w:sz w:val="17"/>
              </w:rPr>
              <w:t>prayagraj</w:t>
            </w:r>
            <w:r>
              <w:rPr>
                <w:color w:val="566274"/>
                <w:sz w:val="16"/>
              </w:rPr>
              <w:t xml:space="preserve">  179</w:t>
            </w:r>
          </w:p>
        </w:tc>
        <w:tc>
          <w:tcPr>
            <w:tcW w:type="dxa" w:w="1608"/>
            <w:shd w:val="clear" w:fill="EEF2F8"/>
          </w:tcPr>
          <w:p>
            <w:pPr>
              <w:spacing w:after="40" w:before="40"/>
              <w:jc w:val="center"/>
            </w:pPr>
            <w:r/>
            <w:r>
              <w:rPr>
                <w:b/>
                <w:color w:val="12305C"/>
                <w:sz w:val="17"/>
              </w:rPr>
              <w:t>students</w:t>
            </w:r>
            <w:r>
              <w:rPr>
                <w:color w:val="566274"/>
                <w:sz w:val="16"/>
              </w:rPr>
              <w:t xml:space="preserve">  132</w:t>
            </w:r>
          </w:p>
        </w:tc>
        <w:tc>
          <w:tcPr>
            <w:tcW w:type="dxa" w:w="1608"/>
            <w:shd w:val="clear" w:fill="EEF2F8"/>
          </w:tcPr>
          <w:p>
            <w:pPr>
              <w:spacing w:after="40" w:before="40"/>
              <w:jc w:val="center"/>
            </w:pPr>
            <w:r/>
            <w:r>
              <w:rPr>
                <w:b/>
                <w:color w:val="12305C"/>
                <w:sz w:val="17"/>
              </w:rPr>
              <w:t>rahulgandhi</w:t>
            </w:r>
            <w:r>
              <w:rPr>
                <w:color w:val="566274"/>
                <w:sz w:val="16"/>
              </w:rPr>
              <w:t xml:space="preserve">  116</w:t>
            </w:r>
          </w:p>
        </w:tc>
        <w:tc>
          <w:tcPr>
            <w:tcW w:type="dxa" w:w="1608"/>
            <w:shd w:val="clear" w:fill="EEF2F8"/>
          </w:tcPr>
          <w:p>
            <w:pPr>
              <w:spacing w:after="40" w:before="40"/>
              <w:jc w:val="center"/>
            </w:pPr>
            <w:r/>
            <w:r>
              <w:rPr>
                <w:b/>
                <w:color w:val="12305C"/>
                <w:sz w:val="17"/>
              </w:rPr>
              <w:t>rahul</w:t>
            </w:r>
            <w:r>
              <w:rPr>
                <w:color w:val="566274"/>
                <w:sz w:val="16"/>
              </w:rPr>
              <w:t xml:space="preserve">  92</w:t>
            </w:r>
          </w:p>
        </w:tc>
        <w:tc>
          <w:tcPr>
            <w:tcW w:type="dxa" w:w="1608"/>
            <w:shd w:val="clear" w:fill="EEF2F8"/>
          </w:tcPr>
          <w:p>
            <w:pPr>
              <w:spacing w:after="40" w:before="40"/>
              <w:jc w:val="center"/>
            </w:pPr>
            <w:r/>
            <w:r>
              <w:rPr>
                <w:b/>
                <w:color w:val="12305C"/>
                <w:sz w:val="17"/>
              </w:rPr>
              <w:t>gandhi</w:t>
            </w:r>
            <w:r>
              <w:rPr>
                <w:color w:val="566274"/>
                <w:sz w:val="16"/>
              </w:rPr>
              <w:t xml:space="preserve">  85</w:t>
            </w:r>
          </w:p>
        </w:tc>
      </w:tr>
      <w:tr>
        <w:tc>
          <w:tcPr>
            <w:tcW w:type="dxa" w:w="1608"/>
            <w:shd w:val="clear" w:fill="EEF2F8"/>
          </w:tcPr>
          <w:p>
            <w:pPr>
              <w:spacing w:after="40" w:before="40"/>
              <w:jc w:val="center"/>
            </w:pPr>
            <w:r/>
            <w:r>
              <w:rPr>
                <w:b/>
                <w:color w:val="12305C"/>
                <w:sz w:val="17"/>
              </w:rPr>
              <w:t>youth</w:t>
            </w:r>
            <w:r>
              <w:rPr>
                <w:color w:val="566274"/>
                <w:sz w:val="16"/>
              </w:rPr>
              <w:t xml:space="preserve">  84</w:t>
            </w:r>
          </w:p>
        </w:tc>
        <w:tc>
          <w:tcPr>
            <w:tcW w:type="dxa" w:w="1608"/>
            <w:shd w:val="clear" w:fill="EEF2F8"/>
          </w:tcPr>
          <w:p>
            <w:pPr>
              <w:spacing w:after="40" w:before="40"/>
              <w:jc w:val="center"/>
            </w:pPr>
            <w:r/>
            <w:r>
              <w:rPr>
                <w:b/>
                <w:color w:val="12305C"/>
                <w:sz w:val="17"/>
              </w:rPr>
              <w:t>छात्रों</w:t>
            </w:r>
            <w:r>
              <w:rPr>
                <w:color w:val="566274"/>
                <w:sz w:val="16"/>
              </w:rPr>
              <w:t xml:space="preserve">  46</w:t>
            </w:r>
          </w:p>
        </w:tc>
        <w:tc>
          <w:tcPr>
            <w:tcW w:type="dxa" w:w="1608"/>
            <w:shd w:val="clear" w:fill="EEF2F8"/>
          </w:tcPr>
          <w:p>
            <w:pPr>
              <w:spacing w:after="40" w:before="40"/>
              <w:jc w:val="center"/>
            </w:pPr>
            <w:r/>
            <w:r>
              <w:rPr>
                <w:b/>
                <w:color w:val="12305C"/>
                <w:sz w:val="17"/>
              </w:rPr>
              <w:t>echo</w:t>
            </w:r>
            <w:r>
              <w:rPr>
                <w:color w:val="566274"/>
                <w:sz w:val="16"/>
              </w:rPr>
              <w:t xml:space="preserve">  45</w:t>
            </w:r>
          </w:p>
        </w:tc>
        <w:tc>
          <w:tcPr>
            <w:tcW w:type="dxa" w:w="1608"/>
            <w:shd w:val="clear" w:fill="EEF2F8"/>
          </w:tcPr>
          <w:p>
            <w:pPr>
              <w:spacing w:after="40" w:before="40"/>
              <w:jc w:val="center"/>
            </w:pPr>
            <w:r/>
            <w:r>
              <w:rPr>
                <w:b/>
                <w:color w:val="12305C"/>
                <w:sz w:val="17"/>
              </w:rPr>
              <w:t>today</w:t>
            </w:r>
            <w:r>
              <w:rPr>
                <w:color w:val="566274"/>
                <w:sz w:val="16"/>
              </w:rPr>
              <w:t xml:space="preserve">  39</w:t>
            </w:r>
          </w:p>
        </w:tc>
        <w:tc>
          <w:tcPr>
            <w:tcW w:type="dxa" w:w="1608"/>
            <w:shd w:val="clear" w:fill="EEF2F8"/>
          </w:tcPr>
          <w:p>
            <w:pPr>
              <w:spacing w:after="40" w:before="40"/>
              <w:jc w:val="center"/>
            </w:pPr>
            <w:r/>
            <w:r>
              <w:rPr>
                <w:b/>
                <w:color w:val="12305C"/>
                <w:sz w:val="17"/>
              </w:rPr>
              <w:t>system</w:t>
            </w:r>
            <w:r>
              <w:rPr>
                <w:color w:val="566274"/>
                <w:sz w:val="16"/>
              </w:rPr>
              <w:t xml:space="preserve">  35</w:t>
            </w:r>
          </w:p>
        </w:tc>
        <w:tc>
          <w:tcPr>
            <w:tcW w:type="dxa" w:w="1608"/>
            <w:shd w:val="clear" w:fill="EEF2F8"/>
          </w:tcPr>
          <w:p>
            <w:pPr>
              <w:spacing w:after="40" w:before="40"/>
              <w:jc w:val="center"/>
            </w:pPr>
            <w:r/>
            <w:r>
              <w:rPr>
                <w:b/>
                <w:color w:val="12305C"/>
                <w:sz w:val="17"/>
              </w:rPr>
              <w:t>voice</w:t>
            </w:r>
            <w:r>
              <w:rPr>
                <w:color w:val="566274"/>
                <w:sz w:val="16"/>
              </w:rPr>
              <w:t xml:space="preserve">  34</w:t>
            </w:r>
          </w:p>
        </w:tc>
      </w:tr>
    </w:tbl>
    <w:p>
      <w:pPr>
        <w:spacing w:after="100"/>
      </w:pPr>
    </w:p>
    <w:p>
      <w:pPr>
        <w:spacing w:before="220" w:after="80"/>
      </w:pPr>
      <w:r>
        <w:rPr>
          <w:rFonts w:ascii="Calibri" w:hAnsi="Calibri"/>
          <w:b/>
          <w:color w:val="A87D1F"/>
          <w:sz w:val="23"/>
        </w:rPr>
        <w:t>Samarthan me  ·  support</w:t>
      </w: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1B6B45"/>
          </w:tcPr>
          <w:p>
            <w:r/>
            <w:r>
              <w:rPr>
                <w:sz w:val="4"/>
              </w:rPr>
            </w:r>
          </w:p>
        </w:tc>
        <w:tc>
          <w:tcPr>
            <w:tcW w:type="dxa" w:w="9533"/>
            <w:shd w:val="clear" w:fill="F4F9F6"/>
          </w:tcPr>
          <w:p>
            <w:pPr>
              <w:spacing w:after="60"/>
            </w:pPr>
            <w:r/>
            <w:r>
              <w:rPr>
                <w:i/>
                <w:sz w:val="19"/>
              </w:rPr>
              <w:t>“With this very ink, we will write revolution. The students of Jharkhand are still fighting together for writing a better tomorrow. How would those who never even tried to know about students' issues understand?”</w:t>
            </w:r>
          </w:p>
          <w:p>
            <w:pPr>
              <w:spacing w:after="40"/>
            </w:pPr>
            <w:r>
              <w:rPr>
                <w:b/>
                <w:color w:val="12305C"/>
                <w:sz w:val="17"/>
              </w:rPr>
              <w:t>— Neha  ·  general public</w:t>
            </w:r>
            <w:r>
              <w:rPr>
                <w:color w:val="566274"/>
                <w:sz w:val="16"/>
              </w:rPr>
              <w:t xml:space="preserve">  ·  7 Aug  ·  30,969 engagements  ·  9.19 L views</w:t>
            </w:r>
          </w:p>
        </w:tc>
      </w:tr>
    </w:tbl>
    <w:p>
      <w:pPr>
        <w:spacing w:after="60"/>
      </w:pP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1B6B45"/>
          </w:tcPr>
          <w:p>
            <w:r/>
            <w:r>
              <w:rPr>
                <w:sz w:val="4"/>
              </w:rPr>
            </w:r>
          </w:p>
        </w:tc>
        <w:tc>
          <w:tcPr>
            <w:tcW w:type="dxa" w:w="9533"/>
            <w:shd w:val="clear" w:fill="F4F9F6"/>
          </w:tcPr>
          <w:p>
            <w:pPr>
              <w:spacing w:after="60"/>
            </w:pPr>
            <w:r/>
            <w:r>
              <w:rPr>
                <w:i/>
                <w:sz w:val="19"/>
              </w:rPr>
              <w:t>“Leekh Pradhan has reluctantly given up the chair, but the Modi government is not abandoning its shamelessness and arrogance. The new Education Minister is saying the previous one did a great job.”</w:t>
            </w:r>
          </w:p>
          <w:p>
            <w:pPr>
              <w:spacing w:after="40"/>
            </w:pPr>
            <w:r>
              <w:rPr>
                <w:b/>
                <w:color w:val="12305C"/>
                <w:sz w:val="17"/>
              </w:rPr>
              <w:t>— Kanhaiya Kumar</w:t>
            </w:r>
            <w:r>
              <w:rPr>
                <w:color w:val="566274"/>
                <w:sz w:val="16"/>
              </w:rPr>
              <w:t xml:space="preserve">  ·  26 Jul  ·  9,959 engagements  ·  1.49 L views</w:t>
            </w:r>
          </w:p>
        </w:tc>
      </w:tr>
    </w:tbl>
    <w:p>
      <w:pPr>
        <w:spacing w:after="60"/>
      </w:pP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1B6B45"/>
          </w:tcPr>
          <w:p>
            <w:r/>
            <w:r>
              <w:rPr>
                <w:sz w:val="4"/>
              </w:rPr>
            </w:r>
          </w:p>
        </w:tc>
        <w:tc>
          <w:tcPr>
            <w:tcW w:type="dxa" w:w="9533"/>
            <w:shd w:val="clear" w:fill="F4F9F6"/>
          </w:tcPr>
          <w:p>
            <w:pPr>
              <w:spacing w:after="60"/>
            </w:pPr>
            <w:r/>
            <w:r>
              <w:rPr>
                <w:i/>
                <w:sz w:val="19"/>
              </w:rPr>
              <w:t>“Ranchi has shown that the students are now awake! The sparks of change across the country are already smouldering.”</w:t>
            </w:r>
          </w:p>
          <w:p>
            <w:pPr>
              <w:spacing w:after="40"/>
            </w:pPr>
            <w:r>
              <w:rPr>
                <w:b/>
                <w:color w:val="12305C"/>
                <w:sz w:val="17"/>
              </w:rPr>
              <w:t>— Jeetu Burdak  ·  general public</w:t>
            </w:r>
            <w:r>
              <w:rPr>
                <w:color w:val="566274"/>
                <w:sz w:val="16"/>
              </w:rPr>
              <w:t xml:space="preserve">  ·  20 Jul  ·  4,901 engagements</w:t>
            </w:r>
          </w:p>
        </w:tc>
      </w:tr>
    </w:tbl>
    <w:p>
      <w:pPr>
        <w:spacing w:after="60"/>
      </w:pPr>
    </w:p>
    <w:p>
      <w:pPr>
        <w:spacing w:before="220" w:after="80"/>
      </w:pPr>
      <w:r>
        <w:rPr>
          <w:rFonts w:ascii="Calibri" w:hAnsi="Calibri"/>
          <w:b/>
          <w:color w:val="A87D1F"/>
          <w:sz w:val="23"/>
        </w:rPr>
        <w:t>Aalochna me  ·  criticism</w:t>
      </w: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A83224"/>
          </w:tcPr>
          <w:p>
            <w:r/>
            <w:r>
              <w:rPr>
                <w:sz w:val="4"/>
              </w:rPr>
            </w:r>
          </w:p>
        </w:tc>
        <w:tc>
          <w:tcPr>
            <w:tcW w:type="dxa" w:w="9533"/>
            <w:shd w:val="clear" w:fill="FCF3F2"/>
          </w:tcPr>
          <w:p>
            <w:pPr>
              <w:spacing w:after="60"/>
            </w:pPr>
            <w:r/>
            <w:r>
              <w:rPr>
                <w:i/>
                <w:sz w:val="19"/>
              </w:rPr>
              <w:t>“Unable to stop Rahul Gandhi or silence the students, the BJP has now released sewage water into the venue in Prayagraj where the Chhatron Ki Goonj programme is scheduled to be held later today.”</w:t>
            </w:r>
          </w:p>
          <w:p>
            <w:pPr>
              <w:spacing w:after="40"/>
            </w:pPr>
            <w:r>
              <w:rPr>
                <w:b/>
                <w:color w:val="12305C"/>
                <w:sz w:val="17"/>
              </w:rPr>
              <w:t>— Gaurav Pandhi</w:t>
            </w:r>
            <w:r>
              <w:rPr>
                <w:color w:val="566274"/>
                <w:sz w:val="16"/>
              </w:rPr>
              <w:t xml:space="preserve">  ·  8 Aug  ·  6,095 engagements  ·  1.02 L views</w:t>
            </w:r>
          </w:p>
        </w:tc>
      </w:tr>
    </w:tbl>
    <w:p>
      <w:pPr>
        <w:spacing w:after="60"/>
      </w:pP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A83224"/>
          </w:tcPr>
          <w:p>
            <w:r/>
            <w:r>
              <w:rPr>
                <w:sz w:val="4"/>
              </w:rPr>
            </w:r>
          </w:p>
        </w:tc>
        <w:tc>
          <w:tcPr>
            <w:tcW w:type="dxa" w:w="9533"/>
            <w:shd w:val="clear" w:fill="FCF3F2"/>
          </w:tcPr>
          <w:p>
            <w:pPr>
              <w:spacing w:after="60"/>
            </w:pPr>
            <w:r/>
            <w:r>
              <w:rPr>
                <w:i/>
                <w:sz w:val="19"/>
              </w:rPr>
              <w:t>““I work 10 hours at Blinkit… then I study… and still the paper gets leaked.” In Prayagraj, Rahul Gandhi ji shared a young man's soundbite. The youth will work hard, the system will leak.”</w:t>
            </w:r>
          </w:p>
          <w:p>
            <w:pPr>
              <w:spacing w:after="40"/>
            </w:pPr>
            <w:r>
              <w:rPr>
                <w:b/>
                <w:color w:val="12305C"/>
                <w:sz w:val="17"/>
              </w:rPr>
              <w:t>— Adv. Vijay Singh  ·  general public</w:t>
            </w:r>
            <w:r>
              <w:rPr>
                <w:color w:val="566274"/>
                <w:sz w:val="16"/>
              </w:rPr>
              <w:t xml:space="preserve">  ·  8 Aug  ·  3,050 engagements</w:t>
            </w:r>
          </w:p>
        </w:tc>
      </w:tr>
    </w:tbl>
    <w:p>
      <w:pPr>
        <w:spacing w:after="60"/>
      </w:pP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A83224"/>
          </w:tcPr>
          <w:p>
            <w:r/>
            <w:r>
              <w:rPr>
                <w:sz w:val="4"/>
              </w:rPr>
            </w:r>
          </w:p>
        </w:tc>
        <w:tc>
          <w:tcPr>
            <w:tcW w:type="dxa" w:w="9533"/>
            <w:shd w:val="clear" w:fill="FCF3F2"/>
          </w:tcPr>
          <w:p>
            <w:pPr>
              <w:spacing w:after="60"/>
            </w:pPr>
            <w:r/>
            <w:r>
              <w:rPr>
                <w:i/>
                <w:sz w:val="19"/>
              </w:rPr>
              <w:t>“In the market of hate, once again, the shop of love.”</w:t>
            </w:r>
          </w:p>
          <w:p>
            <w:pPr>
              <w:spacing w:after="40"/>
            </w:pPr>
            <w:r>
              <w:rPr>
                <w:b/>
                <w:color w:val="12305C"/>
                <w:sz w:val="17"/>
              </w:rPr>
              <w:t>— Pawan Khera</w:t>
            </w:r>
            <w:r>
              <w:rPr>
                <w:color w:val="566274"/>
                <w:sz w:val="16"/>
              </w:rPr>
              <w:t xml:space="preserve">  ·  8 Aug  ·  5,529 engagements</w:t>
            </w:r>
          </w:p>
        </w:tc>
      </w:tr>
    </w:tbl>
    <w:p>
      <w:pPr>
        <w:spacing w:after="60"/>
      </w:pPr>
    </w:p>
    <w:p>
      <w:pPr>
        <w:spacing w:before="220" w:after="80"/>
      </w:pPr>
      <w:r>
        <w:rPr>
          <w:rFonts w:ascii="Calibri" w:hAnsi="Calibri"/>
          <w:b/>
          <w:color w:val="A87D1F"/>
          <w:sz w:val="23"/>
        </w:rPr>
        <w:t>Neutral / khabar</w:t>
      </w: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12305C"/>
          </w:tcPr>
          <w:p>
            <w:r/>
            <w:r>
              <w:rPr>
                <w:sz w:val="4"/>
              </w:rPr>
            </w:r>
          </w:p>
        </w:tc>
        <w:tc>
          <w:tcPr>
            <w:tcW w:type="dxa" w:w="9533"/>
            <w:shd w:val="clear" w:fill="F3F6FA"/>
          </w:tcPr>
          <w:p>
            <w:pPr>
              <w:spacing w:after="60"/>
            </w:pPr>
            <w:r/>
            <w:r>
              <w:rPr>
                <w:i/>
                <w:sz w:val="19"/>
              </w:rPr>
              <w:t>“Rahul Gandhi ji should have gone to Ranchi instead of Prayagraj.”</w:t>
            </w:r>
          </w:p>
          <w:p>
            <w:pPr>
              <w:spacing w:after="40"/>
            </w:pPr>
            <w:r>
              <w:rPr>
                <w:b/>
                <w:color w:val="12305C"/>
                <w:sz w:val="17"/>
              </w:rPr>
              <w:t>— Kiren Rijiju  ·  Union Minister</w:t>
            </w:r>
            <w:r>
              <w:rPr>
                <w:color w:val="566274"/>
                <w:sz w:val="16"/>
              </w:rPr>
              <w:t xml:space="preserve">  ·  8 Aug  ·  13,333 engagements  ·  11.69 L views</w:t>
            </w:r>
          </w:p>
        </w:tc>
      </w:tr>
    </w:tbl>
    <w:p>
      <w:pPr>
        <w:spacing w:after="60"/>
      </w:pP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12305C"/>
          </w:tcPr>
          <w:p>
            <w:r/>
            <w:r>
              <w:rPr>
                <w:sz w:val="4"/>
              </w:rPr>
            </w:r>
          </w:p>
        </w:tc>
        <w:tc>
          <w:tcPr>
            <w:tcW w:type="dxa" w:w="9533"/>
            <w:shd w:val="clear" w:fill="F3F6FA"/>
          </w:tcPr>
          <w:p>
            <w:pPr>
              <w:spacing w:after="60"/>
            </w:pPr>
            <w:r/>
            <w:r>
              <w:rPr>
                <w:i/>
                <w:sz w:val="19"/>
              </w:rPr>
              <w:t>“In reality, Yogi and the Modi government, who called it #RaGaFlopShow, are stunned by the massive crowd at Rahul Gandhi ji's event in Prayagraj. The students' echo has shattered all illusions.”</w:t>
            </w:r>
          </w:p>
          <w:p>
            <w:pPr>
              <w:spacing w:after="40"/>
            </w:pPr>
            <w:r>
              <w:rPr>
                <w:b/>
                <w:color w:val="12305C"/>
                <w:sz w:val="17"/>
              </w:rPr>
              <w:t>— Deepak Khatri  ·  general public</w:t>
            </w:r>
            <w:r>
              <w:rPr>
                <w:color w:val="566274"/>
                <w:sz w:val="16"/>
              </w:rPr>
              <w:t xml:space="preserve">  ·  9 Aug  ·  7,566 engagements</w:t>
            </w:r>
          </w:p>
        </w:tc>
      </w:tr>
    </w:tbl>
    <w:p>
      <w:pPr>
        <w:spacing w:after="60"/>
      </w:pPr>
    </w:p>
    <w:p>
      <w:pPr>
        <w:spacing w:before="220" w:after="80"/>
      </w:pPr>
      <w:r>
        <w:rPr>
          <w:rFonts w:ascii="Calibri" w:hAnsi="Calibri"/>
          <w:b/>
          <w:color w:val="A87D1F"/>
          <w:sz w:val="23"/>
        </w:rPr>
        <w:t>Sawal aur maang jo uthaye gaye  ·  questions and demands</w:t>
      </w:r>
    </w:p>
    <w:p>
      <w:pPr>
        <w:spacing w:after="140" w:before="0"/>
      </w:pPr>
      <w:r>
        <w:rPr>
          <w:b w:val="0"/>
          <w:i w:val="0"/>
          <w:sz w:val="21"/>
        </w:rPr>
        <w:t>86 of the 372 public tweets carry a direct question or demand — roughly one in four. The three that recur:</w:t>
      </w:r>
    </w:p>
    <w:p>
      <w:pPr>
        <w:pStyle w:val="ListBullet"/>
        <w:spacing w:after="100"/>
      </w:pPr>
      <w:r>
        <w:rPr>
          <w:b/>
          <w:color w:val="12305C"/>
          <w:sz w:val="21"/>
        </w:rPr>
        <w:t xml:space="preserve">"Paper leak ka zimmedar kaun?"  —  </w:t>
      </w:r>
      <w:r>
        <w:rPr>
          <w:sz w:val="21"/>
        </w:rPr>
        <w:t>Accountability, not policy. The demand is for a named person to be punished, and the resignation on 25 July is treated as proof the demand works.</w:t>
      </w:r>
    </w:p>
    <w:p>
      <w:pPr>
        <w:pStyle w:val="ListBullet"/>
        <w:spacing w:after="100"/>
      </w:pPr>
      <w:r>
        <w:rPr>
          <w:b/>
          <w:color w:val="12305C"/>
          <w:sz w:val="21"/>
        </w:rPr>
        <w:t xml:space="preserve">"Ab agla kaun?"  —  </w:t>
      </w:r>
      <w:r>
        <w:rPr>
          <w:sz w:val="21"/>
        </w:rPr>
        <w:t>After Pradhan, the question shifts targets — CJP publicly named Rajnath Singh on 9 August. The movement is searching for a second demand.</w:t>
      </w:r>
    </w:p>
    <w:p>
      <w:pPr>
        <w:pStyle w:val="ListBullet"/>
        <w:spacing w:after="100"/>
      </w:pPr>
      <w:r>
        <w:rPr>
          <w:b/>
          <w:color w:val="12305C"/>
          <w:sz w:val="21"/>
        </w:rPr>
        <w:t xml:space="preserve">"Itni mehnat ka kya fayda?"  —  </w:t>
      </w:r>
      <w:r>
        <w:rPr>
          <w:sz w:val="21"/>
        </w:rPr>
        <w:t>The most personal register, and the most repeated: students describing years of preparation destroyed by a leak. This is what gives the campaign its emotional charge.</w:t>
      </w:r>
    </w:p>
    <w:tbl>
      <w:tblPr>
        <w:tblStyle w:val="TableGrid"/>
        <w:tblW w:type="auto" w:w="0"/>
        <w:tblLayout w:type="fixed"/>
        <w:tblLook w:firstColumn="1" w:firstRow="1" w:lastColumn="0" w:lastRow="0" w:noHBand="0" w:noVBand="1" w:val="04A0"/>
        <w:tblLayout w:type="fixed"/>
      </w:tblPr>
      <w:tblGrid>
        <w:gridCol w:w="120"/>
        <w:gridCol w:w="9540"/>
      </w:tblGrid>
      <w:tr>
        <w:trPr>
          <w:cantSplit/>
        </w:trPr>
        <w:tc>
          <w:tcPr>
            <w:tcW w:type="dxa" w:w="115"/>
            <w:shd w:val="clear" w:fill="C9962E"/>
          </w:tcPr>
          <w:p>
            <w:r/>
            <w:r>
              <w:rPr>
                <w:sz w:val="4"/>
              </w:rPr>
            </w:r>
          </w:p>
        </w:tc>
        <w:tc>
          <w:tcPr>
            <w:tcW w:type="dxa" w:w="9533"/>
            <w:shd w:val="clear" w:fill="FBF7EC"/>
          </w:tcPr>
          <w:p>
            <w:pPr>
              <w:spacing w:after="60"/>
            </w:pPr>
            <w:r/>
            <w:r>
              <w:rPr>
                <w:i/>
                <w:sz w:val="19"/>
              </w:rPr>
              <w:t>“Listen — Gen Z's hot favourite Modi ji talked about hanging whom? #DharmendraPradhanResign”</w:t>
            </w:r>
          </w:p>
          <w:p>
            <w:pPr>
              <w:spacing w:after="40"/>
            </w:pPr>
            <w:r>
              <w:rPr>
                <w:b/>
                <w:color w:val="12305C"/>
                <w:sz w:val="17"/>
              </w:rPr>
              <w:t>— Jignesh Mevani</w:t>
            </w:r>
            <w:r>
              <w:rPr>
                <w:color w:val="566274"/>
                <w:sz w:val="16"/>
              </w:rPr>
              <w:t xml:space="preserve">  ·  25 Jul  ·  2,516 engagements</w:t>
            </w:r>
          </w:p>
        </w:tc>
      </w:tr>
    </w:tbl>
    <w:p>
      <w:pPr>
        <w:spacing w:after="60"/>
      </w:pPr>
    </w:p>
    <w:p>
      <w:r>
        <w:br w:type="page"/>
      </w:r>
    </w:p>
    <w:p>
      <w:pPr>
        <w:spacing w:before="300" w:after="40"/>
      </w:pPr>
      <w:r>
        <w:rPr>
          <w:rFonts w:ascii="Calibri" w:hAnsi="Calibri"/>
          <w:b/>
          <w:color w:val="12305C"/>
          <w:sz w:val="29"/>
        </w:rPr>
        <w:t>9.  Read-out</w:t>
      </w:r>
    </w:p>
    <w:p>
      <w:pPr>
        <w:spacing w:after="160"/>
        <w:pBdr>
          <w:bottom w:val="single" w:sz="8" w:color="C9962E" w:space="1"/>
        </w:pBdr>
      </w:pPr>
    </w:p>
    <w:p>
      <w:pPr>
        <w:pStyle w:val="ListBullet"/>
        <w:spacing w:after="120"/>
      </w:pPr>
      <w:r>
        <w:rPr>
          <w:b/>
          <w:color w:val="12305C"/>
          <w:sz w:val="21"/>
        </w:rPr>
        <w:t xml:space="preserve">The campaign got its scalp — and lost its story.  </w:t>
      </w:r>
      <w:r>
        <w:rPr>
          <w:sz w:val="21"/>
        </w:rPr>
        <w:t>The demand was Pradhan's resignation. It was met on 25 July. Everything after that is a movement looking for a second target, which is why CJP moved to Rajnath Singh and Kejriwal moved to E20. A campaign that wins its stated demand needs the next one ready before it wins.</w:t>
      </w:r>
    </w:p>
    <w:p>
      <w:pPr>
        <w:pStyle w:val="ListBullet"/>
        <w:spacing w:after="120"/>
      </w:pPr>
      <w:r>
        <w:rPr>
          <w:b/>
          <w:color w:val="12305C"/>
          <w:sz w:val="21"/>
        </w:rPr>
        <w:t xml:space="preserve">It is one man's reach, not a network's.  </w:t>
      </w:r>
      <w:r>
        <w:rPr>
          <w:sz w:val="21"/>
        </w:rPr>
        <w:t>Rahul Gandhi earned 33.86 L on this issue. The best-performing Congress voice who is not him managed 11,608. Remove him and the campaign does not travel.</w:t>
      </w:r>
    </w:p>
    <w:p>
      <w:pPr>
        <w:pStyle w:val="ListBullet"/>
        <w:spacing w:after="120"/>
      </w:pPr>
      <w:r>
        <w:rPr>
          <w:b/>
          <w:color w:val="12305C"/>
          <w:sz w:val="21"/>
        </w:rPr>
        <w:t xml:space="preserve">Conceding fast beat arguing back.  </w:t>
      </w:r>
      <w:r>
        <w:rPr>
          <w:sz w:val="21"/>
        </w:rPr>
        <w:t>The single most-engaged post of the whole episode is the government announcing fast-track courts — not any attack on the government. Acting on the substance while ignoring the hashtag drained the confrontation.</w:t>
      </w:r>
    </w:p>
    <w:p>
      <w:pPr>
        <w:pStyle w:val="ListBullet"/>
        <w:spacing w:after="120"/>
      </w:pPr>
      <w:r>
        <w:rPr>
          <w:b/>
          <w:color w:val="12305C"/>
          <w:sz w:val="21"/>
        </w:rPr>
        <w:t xml:space="preserve">The hashtag never became contested.  </w:t>
      </w:r>
      <w:r>
        <w:rPr>
          <w:sz w:val="21"/>
        </w:rPr>
        <w:t>1,185 campaign-tagged posts from Congress handles against 17 from BJP. A hashtag only one side uses reaches only the people already inside it.</w:t>
      </w:r>
    </w:p>
    <w:p>
      <w:pPr>
        <w:pStyle w:val="ListBullet"/>
        <w:spacing w:after="120"/>
      </w:pPr>
      <w:r>
        <w:rPr>
          <w:b/>
          <w:color w:val="12305C"/>
          <w:sz w:val="21"/>
        </w:rPr>
        <w:t xml:space="preserve">Hindi television was the ceiling.  </w:t>
      </w:r>
      <w:r>
        <w:rPr>
          <w:sz w:val="21"/>
        </w:rPr>
        <w:t>The channels with the largest audience carried the story at near-zero negative sentiment. The criticism lived in English media and on X — the campaign never crossed into the largest room in the house.</w:t>
      </w:r>
    </w:p>
    <w:p>
      <w:pPr>
        <w:pStyle w:val="ListBullet"/>
        <w:spacing w:after="120"/>
      </w:pPr>
      <w:r>
        <w:rPr>
          <w:b/>
          <w:color w:val="12305C"/>
          <w:sz w:val="21"/>
        </w:rPr>
        <w:t xml:space="preserve">The public was angrier than the politicians.  </w:t>
      </w:r>
      <w:r>
        <w:rPr>
          <w:sz w:val="21"/>
        </w:rPr>
        <w:t>Ordinary accounts ran 10.7% negative against 2.7% for political handles. The sentiment on this issue is coming from below, and it is running ahead of what any party is willing to say.</w:t>
      </w:r>
    </w:p>
    <w:p>
      <w:pPr>
        <w:spacing w:after="160"/>
        <w:pBdr>
          <w:bottom w:val="single" w:sz="6" w:color="C9962E" w:space="1"/>
        </w:pBdr>
      </w:pPr>
    </w:p>
    <w:p>
      <w:pPr>
        <w:spacing w:after="140" w:before="0"/>
        <w:jc w:val="center"/>
      </w:pPr>
      <w:r>
        <w:rPr>
          <w:b w:val="0"/>
          <w:i w:val="0"/>
          <w:color w:val="566274"/>
          <w:sz w:val="17"/>
        </w:rPr>
        <w:t>Social Media Data Team  ·  Jarvis Consulting  ·  13 August 2026</w:t>
      </w:r>
    </w:p>
    <w:sectPr w:rsidR="00FC693F" w:rsidRPr="0006063C" w:rsidSect="00034616">
      <w:pgSz w:w="11909" w:h="16834"/>
      <w:pgMar w:top="893"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