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1A3A6B"/>
            <w:tcMar>
              <w:top w:w="160" w:type="dxa"/>
              <w:bottom w:w="160" w:type="dxa"/>
              <w:start w:w="200" w:type="dxa"/>
              <w:end w:w="200" w:type="dxa"/>
            </w:tcMar>
          </w:tcPr>
          <w:p>
            <w:pPr>
              <w:spacing w:after="40"/>
              <w:jc w:val="center"/>
            </w:pPr>
            <w:r>
              <w:rPr>
                <w:rFonts w:ascii="Arial" w:hAnsi="Arial" w:eastAsia="Arial"/>
                <w:b/>
                <w:i w:val="0"/>
                <w:color w:val="FFFFFF"/>
                <w:sz w:val="44"/>
              </w:rPr>
              <w:t>MODI AT G7 SUMMIT 2026</w:t>
            </w:r>
          </w:p>
          <w:p>
            <w:pPr>
              <w:spacing w:after="40"/>
              <w:jc w:val="center"/>
            </w:pPr>
            <w:r>
              <w:rPr>
                <w:rFonts w:ascii="Arial" w:hAnsi="Arial" w:eastAsia="Arial"/>
                <w:b w:val="0"/>
                <w:i w:val="0"/>
                <w:color w:val="FFFFFF"/>
                <w:sz w:val="22"/>
              </w:rPr>
              <w:t>Party-Wise Political Mobilisation — Who Tweeted, Who Stayed Silent</w:t>
            </w:r>
          </w:p>
          <w:p>
            <w:pPr>
              <w:spacing w:after="0"/>
              <w:jc w:val="center"/>
            </w:pPr>
            <w:r>
              <w:rPr>
                <w:rFonts w:ascii="Arial" w:hAnsi="Arial" w:eastAsia="Arial"/>
                <w:b/>
                <w:i w:val="0"/>
                <w:color w:val="E8B400"/>
                <w:sz w:val="18"/>
              </w:rPr>
              <w:t>984 Matched Political Tweets  |  All-Party Coverage  |  G7 Summit, June 16–17, 2026</w:t>
            </w:r>
          </w:p>
        </w:tc>
      </w:tr>
    </w:tbl>
    <w:p>
      <w:pPr>
        <w:spacing w:before="0" w:after="80" w:line="300" w:lineRule="auto"/>
      </w:pPr>
    </w:p>
    <w:p>
      <w:pPr>
        <w:spacing w:before="280" w:after="160"/>
        <w:pBdr>
          <w:bottom w:val="single" w:sz="6" w:space="4" w:color="1A3A6B"/>
        </w:pBdr>
      </w:pPr>
      <w:r>
        <w:rPr>
          <w:rFonts w:ascii="Arial" w:hAnsi="Arial" w:eastAsia="Arial"/>
          <w:b/>
          <w:i w:val="0"/>
          <w:color w:val="1A3A6B"/>
          <w:sz w:val="30"/>
        </w:rPr>
        <w:t>1. Executive Summary — A One-Sided Battlefield</w:t>
      </w:r>
    </w:p>
    <w:p>
      <w:pPr>
        <w:spacing w:before="0" w:after="120" w:line="300" w:lineRule="auto"/>
      </w:pPr>
      <w:r>
        <w:rPr>
          <w:rFonts w:ascii="Arial" w:hAnsi="Arial" w:eastAsia="Arial"/>
          <w:b w:val="0"/>
          <w:i w:val="0"/>
          <w:color w:val="333333"/>
          <w:sz w:val="19"/>
        </w:rPr>
        <w:t>This party-oriented deep dive answers a single question: when Prime Minister Narendra Modi took the stage at the G7 Summit in Evian, France, which political parties mobilised their handles to ride the moment — and which stayed silent? Matching all-party legislator activity against the G7 / Modi-at-G7 / India–US / Modi–Trump narrative surfaced 984 directly relevant political tweets from 307 distinct handles.</w:t>
      </w:r>
    </w:p>
    <w:p>
      <w:pPr>
        <w:spacing w:before="0" w:after="120" w:line="300" w:lineRule="auto"/>
      </w:pPr>
      <w:r>
        <w:rPr>
          <w:rFonts w:ascii="Arial" w:hAnsi="Arial" w:eastAsia="Arial"/>
          <w:b w:val="0"/>
          <w:i w:val="0"/>
          <w:color w:val="333333"/>
          <w:sz w:val="19"/>
        </w:rPr>
        <w:t>The verdict is stark. The Bharatiya Janata Party and its allies authored 968 of those 984 tweets — a 98.4% share of voice. The BJP alone accounted for 945 tweets (96.0%), mobilising 293 separate handles. The entire opposition — Congress, Aam Aadmi Party, RJD, the Left and others combined — managed just 16 tweets (1.6%) from 10 handles. On this topic, the BJP did not merely win the conversation; it was almost the only party in the room.</w:t>
      </w:r>
    </w:p>
    <w:p>
      <w:pPr>
        <w:spacing w:before="0" w:after="120" w:line="300" w:lineRule="auto"/>
      </w:pPr>
      <w:r>
        <w:rPr>
          <w:rFonts w:ascii="Arial" w:hAnsi="Arial" w:eastAsia="Arial"/>
          <w:b w:val="0"/>
          <w:i w:val="0"/>
          <w:color w:val="333333"/>
          <w:sz w:val="19"/>
        </w:rPr>
        <w:t>Equally telling is the tonal split. BJP’s 945 tweets carried zero negative-sentiment posts — 572 positive and 373 neutral — a pure glorification campaign celebrating Modi as a global statesman. The handful of opposition tweets that did appear were uniformly critical, attacking the Prime Minister over the deaths of three Indians, alleged subservience to Donald Trump, and the Adani and Epstein controversies. Two parties, two completely different stories told around the same event.</w:t>
      </w:r>
    </w:p>
    <w:p>
      <w:pPr>
        <w:spacing w:before="160" w:after="80" w:line="300" w:lineRule="auto"/>
      </w:pPr>
      <w:r>
        <w:rPr>
          <w:rFonts w:ascii="Arial" w:hAnsi="Arial" w:eastAsia="Arial"/>
          <w:b/>
          <w:i w:val="0"/>
          <w:color w:val="1A3A6B"/>
          <w:sz w:val="21"/>
        </w:rPr>
        <w:t>Party Mobilisation At A Glance</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872"/>
        <w:gridCol w:w="1872"/>
        <w:gridCol w:w="1872"/>
        <w:gridCol w:w="1872"/>
        <w:gridCol w:w="1872"/>
      </w:tblGrid>
      <w:tr>
        <w:tc>
          <w:tcPr>
            <w:tcW w:type="dxa" w:w="1872"/>
            <w:shd w:val="clear" w:color="auto" w:fill="F5F5F5"/>
            <w:tcMar>
              <w:top w:w="100" w:type="dxa"/>
              <w:bottom w:w="100" w:type="dxa"/>
              <w:start w:w="80" w:type="dxa"/>
              <w:end w:w="80" w:type="dxa"/>
            </w:tcMar>
            <w:vAlign w:val="center"/>
          </w:tcPr>
          <w:p>
            <w:pPr>
              <w:spacing w:after="20"/>
              <w:jc w:val="center"/>
            </w:pPr>
            <w:r>
              <w:rPr>
                <w:rFonts w:ascii="Arial" w:hAnsi="Arial" w:eastAsia="Arial"/>
                <w:b/>
                <w:i w:val="0"/>
                <w:color w:val="1A3A6B"/>
                <w:sz w:val="30"/>
              </w:rPr>
              <w:t>984</w:t>
            </w:r>
          </w:p>
          <w:p>
            <w:pPr>
              <w:spacing w:after="0"/>
              <w:jc w:val="center"/>
            </w:pPr>
            <w:r>
              <w:rPr>
                <w:rFonts w:ascii="Arial" w:hAnsi="Arial" w:eastAsia="Arial"/>
                <w:b w:val="0"/>
                <w:i w:val="0"/>
                <w:color w:val="666666"/>
                <w:sz w:val="16"/>
              </w:rPr>
              <w:t>Matched Tweets</w:t>
            </w:r>
          </w:p>
        </w:tc>
        <w:tc>
          <w:tcPr>
            <w:tcW w:type="dxa" w:w="1872"/>
            <w:shd w:val="clear" w:color="auto" w:fill="F5F5F5"/>
            <w:tcMar>
              <w:top w:w="100" w:type="dxa"/>
              <w:bottom w:w="100" w:type="dxa"/>
              <w:start w:w="80" w:type="dxa"/>
              <w:end w:w="80" w:type="dxa"/>
            </w:tcMar>
            <w:vAlign w:val="center"/>
          </w:tcPr>
          <w:p>
            <w:pPr>
              <w:spacing w:after="20"/>
              <w:jc w:val="center"/>
            </w:pPr>
            <w:r>
              <w:rPr>
                <w:rFonts w:ascii="Arial" w:hAnsi="Arial" w:eastAsia="Arial"/>
                <w:b/>
                <w:i w:val="0"/>
                <w:color w:val="1A3A6B"/>
                <w:sz w:val="30"/>
              </w:rPr>
              <w:t>96.0%</w:t>
            </w:r>
          </w:p>
          <w:p>
            <w:pPr>
              <w:spacing w:after="0"/>
              <w:jc w:val="center"/>
            </w:pPr>
            <w:r>
              <w:rPr>
                <w:rFonts w:ascii="Arial" w:hAnsi="Arial" w:eastAsia="Arial"/>
                <w:b w:val="0"/>
                <w:i w:val="0"/>
                <w:color w:val="666666"/>
                <w:sz w:val="16"/>
              </w:rPr>
              <w:t>BJP Share</w:t>
            </w:r>
          </w:p>
        </w:tc>
        <w:tc>
          <w:tcPr>
            <w:tcW w:type="dxa" w:w="1872"/>
            <w:shd w:val="clear" w:color="auto" w:fill="F5F5F5"/>
            <w:tcMar>
              <w:top w:w="100" w:type="dxa"/>
              <w:bottom w:w="100" w:type="dxa"/>
              <w:start w:w="80" w:type="dxa"/>
              <w:end w:w="80" w:type="dxa"/>
            </w:tcMar>
            <w:vAlign w:val="center"/>
          </w:tcPr>
          <w:p>
            <w:pPr>
              <w:spacing w:after="20"/>
              <w:jc w:val="center"/>
            </w:pPr>
            <w:r>
              <w:rPr>
                <w:rFonts w:ascii="Arial" w:hAnsi="Arial" w:eastAsia="Arial"/>
                <w:b/>
                <w:i w:val="0"/>
                <w:color w:val="1A3A6B"/>
                <w:sz w:val="30"/>
              </w:rPr>
              <w:t>293</w:t>
            </w:r>
          </w:p>
          <w:p>
            <w:pPr>
              <w:spacing w:after="0"/>
              <w:jc w:val="center"/>
            </w:pPr>
            <w:r>
              <w:rPr>
                <w:rFonts w:ascii="Arial" w:hAnsi="Arial" w:eastAsia="Arial"/>
                <w:b w:val="0"/>
                <w:i w:val="0"/>
                <w:color w:val="666666"/>
                <w:sz w:val="16"/>
              </w:rPr>
              <w:t>BJP Handles</w:t>
            </w:r>
          </w:p>
        </w:tc>
        <w:tc>
          <w:tcPr>
            <w:tcW w:type="dxa" w:w="1872"/>
            <w:shd w:val="clear" w:color="auto" w:fill="F5F5F5"/>
            <w:tcMar>
              <w:top w:w="100" w:type="dxa"/>
              <w:bottom w:w="100" w:type="dxa"/>
              <w:start w:w="80" w:type="dxa"/>
              <w:end w:w="80" w:type="dxa"/>
            </w:tcMar>
            <w:vAlign w:val="center"/>
          </w:tcPr>
          <w:p>
            <w:pPr>
              <w:spacing w:after="20"/>
              <w:jc w:val="center"/>
            </w:pPr>
            <w:r>
              <w:rPr>
                <w:rFonts w:ascii="Arial" w:hAnsi="Arial" w:eastAsia="Arial"/>
                <w:b/>
                <w:i w:val="0"/>
                <w:color w:val="1A3A6B"/>
                <w:sz w:val="30"/>
              </w:rPr>
              <w:t>3</w:t>
            </w:r>
          </w:p>
          <w:p>
            <w:pPr>
              <w:spacing w:after="0"/>
              <w:jc w:val="center"/>
            </w:pPr>
            <w:r>
              <w:rPr>
                <w:rFonts w:ascii="Arial" w:hAnsi="Arial" w:eastAsia="Arial"/>
                <w:b w:val="0"/>
                <w:i w:val="0"/>
                <w:color w:val="666666"/>
                <w:sz w:val="16"/>
              </w:rPr>
              <w:t>AAP Tweets</w:t>
            </w:r>
          </w:p>
        </w:tc>
        <w:tc>
          <w:tcPr>
            <w:tcW w:type="dxa" w:w="1872"/>
            <w:shd w:val="clear" w:color="auto" w:fill="F5F5F5"/>
            <w:tcMar>
              <w:top w:w="100" w:type="dxa"/>
              <w:bottom w:w="100" w:type="dxa"/>
              <w:start w:w="80" w:type="dxa"/>
              <w:end w:w="80" w:type="dxa"/>
            </w:tcMar>
            <w:vAlign w:val="center"/>
          </w:tcPr>
          <w:p>
            <w:pPr>
              <w:spacing w:after="20"/>
              <w:jc w:val="center"/>
            </w:pPr>
            <w:r>
              <w:rPr>
                <w:rFonts w:ascii="Arial" w:hAnsi="Arial" w:eastAsia="Arial"/>
                <w:b/>
                <w:i w:val="0"/>
                <w:color w:val="1A3A6B"/>
                <w:sz w:val="30"/>
              </w:rPr>
              <w:t>16</w:t>
            </w:r>
          </w:p>
          <w:p>
            <w:pPr>
              <w:spacing w:after="0"/>
              <w:jc w:val="center"/>
            </w:pPr>
            <w:r>
              <w:rPr>
                <w:rFonts w:ascii="Arial" w:hAnsi="Arial" w:eastAsia="Arial"/>
                <w:b w:val="0"/>
                <w:i w:val="0"/>
                <w:color w:val="666666"/>
                <w:sz w:val="16"/>
              </w:rPr>
              <w:t>All Opposition</w:t>
            </w:r>
          </w:p>
        </w:tc>
      </w:tr>
    </w:tbl>
    <w:p>
      <w:pPr>
        <w:spacing w:before="0" w:after="40" w:line="300" w:lineRule="auto"/>
      </w:pPr>
    </w:p>
    <w:p>
      <w:pPr>
        <w:spacing w:before="280" w:after="160"/>
        <w:pBdr>
          <w:bottom w:val="single" w:sz="6" w:space="4" w:color="1A3A6B"/>
        </w:pBdr>
      </w:pPr>
      <w:r>
        <w:rPr>
          <w:rFonts w:ascii="Arial" w:hAnsi="Arial" w:eastAsia="Arial"/>
          <w:b/>
          <w:i w:val="0"/>
          <w:color w:val="1A3A6B"/>
          <w:sz w:val="30"/>
        </w:rPr>
        <w:t>2. Party Share of Voice — The Big Picture</w:t>
      </w:r>
    </w:p>
    <w:p>
      <w:pPr>
        <w:spacing w:before="0" w:after="120" w:line="300" w:lineRule="auto"/>
      </w:pPr>
      <w:r>
        <w:rPr>
          <w:rFonts w:ascii="Arial" w:hAnsi="Arial" w:eastAsia="Arial"/>
          <w:b w:val="0"/>
          <w:i w:val="0"/>
          <w:color w:val="333333"/>
          <w:sz w:val="19"/>
        </w:rPr>
        <w:t>Every matched tweet was attributed to the posting legislator’s party. The table below ranks all parties that engaged with the G7 narrative, showing handles mobilised, total tweets, and share of the total conversation. Bars are scaled to the leading party.</w:t>
      </w:r>
    </w:p>
    <w:tbl>
      <w:tblPr>
        <w:tblW w:type="auto" w:w="0"/>
        <w:jc w:val="center"/>
        <w:tblLayout w:type="fixed"/>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1500"/>
        <w:gridCol w:w="1500"/>
        <w:gridCol w:w="3060"/>
        <w:gridCol w:w="1100"/>
        <w:gridCol w:w="1100"/>
        <w:gridCol w:w="1100"/>
      </w:tblGrid>
      <w:tr>
        <w:tc>
          <w:tcPr>
            <w:tcW w:type="dxa" w:w="1500"/>
            <w:shd w:val="clear" w:color="auto" w:fill="1A3A6B"/>
            <w:tcMar>
              <w:top w:w="80" w:type="dxa"/>
              <w:bottom w:w="80" w:type="dxa"/>
              <w:start w:w="120" w:type="dxa"/>
              <w:end w:w="120" w:type="dxa"/>
            </w:tcMar>
          </w:tcPr>
          <w:p>
            <w:pPr>
              <w:spacing w:after="0"/>
            </w:pPr>
            <w:r>
              <w:rPr>
                <w:rFonts w:ascii="Arial" w:hAnsi="Arial" w:eastAsia="Arial"/>
                <w:b/>
                <w:i w:val="0"/>
                <w:color w:val="FFFFFF"/>
                <w:sz w:val="19"/>
              </w:rPr>
              <w:t>Party</w:t>
            </w:r>
          </w:p>
        </w:tc>
        <w:tc>
          <w:tcPr>
            <w:tcW w:type="dxa" w:w="1500"/>
            <w:shd w:val="clear" w:color="auto" w:fill="1A3A6B"/>
            <w:tcMar>
              <w:top w:w="80" w:type="dxa"/>
              <w:bottom w:w="80" w:type="dxa"/>
              <w:start w:w="120" w:type="dxa"/>
              <w:end w:w="120" w:type="dxa"/>
            </w:tcMar>
          </w:tcPr>
          <w:p>
            <w:pPr>
              <w:spacing w:after="0"/>
            </w:pPr>
            <w:r>
              <w:rPr>
                <w:rFonts w:ascii="Arial" w:hAnsi="Arial" w:eastAsia="Arial"/>
                <w:b/>
                <w:i w:val="0"/>
                <w:color w:val="FFFFFF"/>
                <w:sz w:val="19"/>
              </w:rPr>
              <w:t>Reach (tweets)</w:t>
            </w:r>
          </w:p>
        </w:tc>
        <w:tc>
          <w:tcPr>
            <w:tcW w:type="dxa" w:w="3060"/>
            <w:shd w:val="clear" w:color="auto" w:fill="1A3A6B"/>
            <w:tcMar>
              <w:top w:w="80" w:type="dxa"/>
              <w:bottom w:w="80" w:type="dxa"/>
              <w:start w:w="120" w:type="dxa"/>
              <w:end w:w="120" w:type="dxa"/>
            </w:tcMar>
          </w:tcPr>
          <w:p>
            <w:pPr>
              <w:spacing w:after="0"/>
            </w:pPr>
            <w:r>
              <w:rPr>
                <w:rFonts w:ascii="Arial" w:hAnsi="Arial" w:eastAsia="Arial"/>
                <w:b/>
                <w:i w:val="0"/>
                <w:color w:val="FFFFFF"/>
                <w:sz w:val="19"/>
              </w:rPr>
            </w:r>
          </w:p>
        </w:tc>
        <w:tc>
          <w:tcPr>
            <w:tcW w:type="dxa" w:w="1100"/>
            <w:shd w:val="clear" w:color="auto" w:fill="1A3A6B"/>
            <w:tcMar>
              <w:top w:w="80" w:type="dxa"/>
              <w:bottom w:w="80" w:type="dxa"/>
              <w:start w:w="120" w:type="dxa"/>
              <w:end w:w="120" w:type="dxa"/>
            </w:tcMar>
          </w:tcPr>
          <w:p>
            <w:pPr>
              <w:spacing w:after="0"/>
              <w:jc w:val="right"/>
            </w:pPr>
            <w:r>
              <w:rPr>
                <w:rFonts w:ascii="Arial" w:hAnsi="Arial" w:eastAsia="Arial"/>
                <w:b/>
                <w:i w:val="0"/>
                <w:color w:val="FFFFFF"/>
                <w:sz w:val="19"/>
              </w:rPr>
              <w:t>Tweets</w:t>
            </w:r>
          </w:p>
        </w:tc>
        <w:tc>
          <w:tcPr>
            <w:tcW w:type="dxa" w:w="1100"/>
            <w:shd w:val="clear" w:color="auto" w:fill="1A3A6B"/>
            <w:tcMar>
              <w:top w:w="80" w:type="dxa"/>
              <w:bottom w:w="80" w:type="dxa"/>
              <w:start w:w="120" w:type="dxa"/>
              <w:end w:w="120" w:type="dxa"/>
            </w:tcMar>
          </w:tcPr>
          <w:p>
            <w:pPr>
              <w:spacing w:after="0"/>
              <w:jc w:val="right"/>
            </w:pPr>
            <w:r>
              <w:rPr>
                <w:rFonts w:ascii="Arial" w:hAnsi="Arial" w:eastAsia="Arial"/>
                <w:b/>
                <w:i w:val="0"/>
                <w:color w:val="FFFFFF"/>
                <w:sz w:val="19"/>
              </w:rPr>
              <w:t>Handles</w:t>
            </w:r>
          </w:p>
        </w:tc>
        <w:tc>
          <w:tcPr>
            <w:tcW w:type="dxa" w:w="1100"/>
            <w:shd w:val="clear" w:color="auto" w:fill="1A3A6B"/>
            <w:tcMar>
              <w:top w:w="80" w:type="dxa"/>
              <w:bottom w:w="80" w:type="dxa"/>
              <w:start w:w="120" w:type="dxa"/>
              <w:end w:w="120" w:type="dxa"/>
            </w:tcMar>
          </w:tcPr>
          <w:p>
            <w:pPr>
              <w:spacing w:after="0"/>
              <w:jc w:val="right"/>
            </w:pPr>
            <w:r>
              <w:rPr>
                <w:rFonts w:ascii="Arial" w:hAnsi="Arial" w:eastAsia="Arial"/>
                <w:b/>
                <w:i w:val="0"/>
                <w:color w:val="FFFFFF"/>
                <w:sz w:val="19"/>
              </w:rPr>
              <w:t>Share</w:t>
            </w:r>
          </w:p>
        </w:tc>
      </w:tr>
      <w:tr>
        <w:tc>
          <w:tcPr>
            <w:tcW w:type="dxa" w:w="1500"/>
            <w:shd w:val="clear" w:color="auto" w:fill="F5F5F5"/>
            <w:tcMar>
              <w:top w:w="80" w:type="dxa"/>
              <w:bottom w:w="80" w:type="dxa"/>
              <w:start w:w="120" w:type="dxa"/>
              <w:end w:w="120" w:type="dxa"/>
            </w:tcMar>
          </w:tcPr>
          <w:p>
            <w:pPr>
              <w:spacing w:after="0"/>
            </w:pPr>
            <w:r>
              <w:rPr>
                <w:rFonts w:ascii="Arial" w:hAnsi="Arial" w:eastAsia="Arial"/>
                <w:b/>
                <w:i w:val="0"/>
                <w:color w:val="1A3A6B"/>
                <w:sz w:val="18"/>
              </w:rPr>
              <w:t>BJP</w:t>
            </w:r>
          </w:p>
        </w:tc>
        <w:tc>
          <w:tcPr>
            <w:tcW w:type="dxa" w:w="1500"/>
            <w:shd w:val="clear" w:color="auto" w:fill="F5F5F5"/>
            <w:tcMar>
              <w:top w:w="80" w:type="dxa"/>
              <w:bottom w:w="80" w:type="dxa"/>
              <w:start w:w="120" w:type="dxa"/>
              <w:end w:w="120" w:type="dxa"/>
            </w:tcMar>
          </w:tcPr>
          <w:p>
            <w:pPr>
              <w:spacing w:after="0"/>
              <w:jc w:val="right"/>
            </w:pPr>
            <w:r>
              <w:rPr>
                <w:rFonts w:ascii="Arial" w:hAnsi="Arial" w:eastAsia="Arial"/>
                <w:b w:val="0"/>
                <w:i w:val="0"/>
                <w:color w:val="333333"/>
                <w:sz w:val="18"/>
              </w:rPr>
              <w:t>945</w:t>
            </w:r>
          </w:p>
        </w:tc>
        <w:tc>
          <w:tcPr>
            <w:tcW w:type="dxa" w:w="3060"/>
            <w:shd w:val="clear" w:color="auto" w:fill="F5F5F5"/>
            <w:tcMar>
              <w:top w:w="80" w:type="dxa"/>
              <w:bottom w:w="80" w:type="dxa"/>
              <w:start w:w="120" w:type="dxa"/>
              <w:end w:w="120" w:type="dxa"/>
            </w:tcMar>
          </w:tcPr>
          <w:p>
            <w:pPr>
              <w:spacing w:after="0"/>
            </w:pPr>
            <w:r>
              <w:rPr>
                <w:rFonts w:ascii="Arial" w:hAnsi="Arial" w:eastAsia="Arial"/>
                <w:b w:val="0"/>
                <w:i w:val="0"/>
                <w:color w:val="E87722"/>
                <w:sz w:val="18"/>
              </w:rPr>
              <w:t>████████████████████</w:t>
            </w:r>
          </w:p>
        </w:tc>
        <w:tc>
          <w:tcPr>
            <w:tcW w:type="dxa" w:w="11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945</w:t>
            </w:r>
          </w:p>
        </w:tc>
        <w:tc>
          <w:tcPr>
            <w:tcW w:type="dxa" w:w="1100"/>
            <w:shd w:val="clear" w:color="auto" w:fill="F5F5F5"/>
            <w:tcMar>
              <w:top w:w="80" w:type="dxa"/>
              <w:bottom w:w="80" w:type="dxa"/>
              <w:start w:w="120" w:type="dxa"/>
              <w:end w:w="120" w:type="dxa"/>
            </w:tcMar>
          </w:tcPr>
          <w:p>
            <w:pPr>
              <w:spacing w:after="0"/>
              <w:jc w:val="right"/>
            </w:pPr>
            <w:r>
              <w:rPr>
                <w:rFonts w:ascii="Arial" w:hAnsi="Arial" w:eastAsia="Arial"/>
                <w:b w:val="0"/>
                <w:i w:val="0"/>
                <w:color w:val="333333"/>
                <w:sz w:val="18"/>
              </w:rPr>
              <w:t>293</w:t>
            </w:r>
          </w:p>
        </w:tc>
        <w:tc>
          <w:tcPr>
            <w:tcW w:type="dxa" w:w="11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96.0%</w:t>
            </w:r>
          </w:p>
        </w:tc>
      </w:tr>
      <w:tr>
        <w:tc>
          <w:tcPr>
            <w:tcW w:type="dxa" w:w="1500"/>
            <w:shd w:val="clear" w:color="auto" w:fill="FFFFFF"/>
            <w:tcMar>
              <w:top w:w="80" w:type="dxa"/>
              <w:bottom w:w="80" w:type="dxa"/>
              <w:start w:w="120" w:type="dxa"/>
              <w:end w:w="120" w:type="dxa"/>
            </w:tcMar>
          </w:tcPr>
          <w:p>
            <w:pPr>
              <w:spacing w:after="0"/>
            </w:pPr>
            <w:r>
              <w:rPr>
                <w:rFonts w:ascii="Arial" w:hAnsi="Arial" w:eastAsia="Arial"/>
                <w:b/>
                <w:i w:val="0"/>
                <w:color w:val="1A3A6B"/>
                <w:sz w:val="18"/>
              </w:rPr>
              <w:t>JD(U)</w:t>
            </w:r>
          </w:p>
        </w:tc>
        <w:tc>
          <w:tcPr>
            <w:tcW w:type="dxa" w:w="1500"/>
            <w:shd w:val="clear" w:color="auto" w:fill="FFFFFF"/>
            <w:tcMar>
              <w:top w:w="80" w:type="dxa"/>
              <w:bottom w:w="80" w:type="dxa"/>
              <w:start w:w="120" w:type="dxa"/>
              <w:end w:w="120" w:type="dxa"/>
            </w:tcMar>
          </w:tcPr>
          <w:p>
            <w:pPr>
              <w:spacing w:after="0"/>
              <w:jc w:val="right"/>
            </w:pPr>
            <w:r>
              <w:rPr>
                <w:rFonts w:ascii="Arial" w:hAnsi="Arial" w:eastAsia="Arial"/>
                <w:b w:val="0"/>
                <w:i w:val="0"/>
                <w:color w:val="333333"/>
                <w:sz w:val="18"/>
              </w:rPr>
              <w:t>17</w:t>
            </w:r>
          </w:p>
        </w:tc>
        <w:tc>
          <w:tcPr>
            <w:tcW w:type="dxa" w:w="3060"/>
            <w:shd w:val="clear" w:color="auto" w:fill="FFFFFF"/>
            <w:tcMar>
              <w:top w:w="80" w:type="dxa"/>
              <w:bottom w:w="80" w:type="dxa"/>
              <w:start w:w="120" w:type="dxa"/>
              <w:end w:w="120" w:type="dxa"/>
            </w:tcMar>
          </w:tcPr>
          <w:p>
            <w:pPr>
              <w:spacing w:after="0"/>
            </w:pPr>
            <w:r>
              <w:rPr>
                <w:rFonts w:ascii="Arial" w:hAnsi="Arial" w:eastAsia="Arial"/>
                <w:b w:val="0"/>
                <w:i w:val="0"/>
                <w:color w:val="E8B400"/>
                <w:sz w:val="18"/>
              </w:rPr>
              <w:t>█</w:t>
            </w:r>
          </w:p>
        </w:tc>
        <w:tc>
          <w:tcPr>
            <w:tcW w:type="dxa" w:w="110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17</w:t>
            </w:r>
          </w:p>
        </w:tc>
        <w:tc>
          <w:tcPr>
            <w:tcW w:type="dxa" w:w="1100"/>
            <w:shd w:val="clear" w:color="auto" w:fill="FFFFFF"/>
            <w:tcMar>
              <w:top w:w="80" w:type="dxa"/>
              <w:bottom w:w="80" w:type="dxa"/>
              <w:start w:w="120" w:type="dxa"/>
              <w:end w:w="120" w:type="dxa"/>
            </w:tcMar>
          </w:tcPr>
          <w:p>
            <w:pPr>
              <w:spacing w:after="0"/>
              <w:jc w:val="right"/>
            </w:pPr>
            <w:r>
              <w:rPr>
                <w:rFonts w:ascii="Arial" w:hAnsi="Arial" w:eastAsia="Arial"/>
                <w:b w:val="0"/>
                <w:i w:val="0"/>
                <w:color w:val="333333"/>
                <w:sz w:val="18"/>
              </w:rPr>
              <w:t>3</w:t>
            </w:r>
          </w:p>
        </w:tc>
        <w:tc>
          <w:tcPr>
            <w:tcW w:type="dxa" w:w="110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1.7%</w:t>
            </w:r>
          </w:p>
        </w:tc>
      </w:tr>
      <w:tr>
        <w:tc>
          <w:tcPr>
            <w:tcW w:type="dxa" w:w="1500"/>
            <w:shd w:val="clear" w:color="auto" w:fill="F5F5F5"/>
            <w:tcMar>
              <w:top w:w="80" w:type="dxa"/>
              <w:bottom w:w="80" w:type="dxa"/>
              <w:start w:w="120" w:type="dxa"/>
              <w:end w:w="120" w:type="dxa"/>
            </w:tcMar>
          </w:tcPr>
          <w:p>
            <w:pPr>
              <w:spacing w:after="0"/>
            </w:pPr>
            <w:r>
              <w:rPr>
                <w:rFonts w:ascii="Arial" w:hAnsi="Arial" w:eastAsia="Arial"/>
                <w:b/>
                <w:i w:val="0"/>
                <w:color w:val="1A3A6B"/>
                <w:sz w:val="18"/>
              </w:rPr>
              <w:t>JD(S)</w:t>
            </w:r>
          </w:p>
        </w:tc>
        <w:tc>
          <w:tcPr>
            <w:tcW w:type="dxa" w:w="1500"/>
            <w:shd w:val="clear" w:color="auto" w:fill="F5F5F5"/>
            <w:tcMar>
              <w:top w:w="80" w:type="dxa"/>
              <w:bottom w:w="80" w:type="dxa"/>
              <w:start w:w="120" w:type="dxa"/>
              <w:end w:w="120" w:type="dxa"/>
            </w:tcMar>
          </w:tcPr>
          <w:p>
            <w:pPr>
              <w:spacing w:after="0"/>
              <w:jc w:val="right"/>
            </w:pPr>
            <w:r>
              <w:rPr>
                <w:rFonts w:ascii="Arial" w:hAnsi="Arial" w:eastAsia="Arial"/>
                <w:b w:val="0"/>
                <w:i w:val="0"/>
                <w:color w:val="333333"/>
                <w:sz w:val="18"/>
              </w:rPr>
              <w:t>6</w:t>
            </w:r>
          </w:p>
        </w:tc>
        <w:tc>
          <w:tcPr>
            <w:tcW w:type="dxa" w:w="3060"/>
            <w:shd w:val="clear" w:color="auto" w:fill="F5F5F5"/>
            <w:tcMar>
              <w:top w:w="80" w:type="dxa"/>
              <w:bottom w:w="80" w:type="dxa"/>
              <w:start w:w="120" w:type="dxa"/>
              <w:end w:w="120" w:type="dxa"/>
            </w:tcMar>
          </w:tcPr>
          <w:p>
            <w:pPr>
              <w:spacing w:after="0"/>
            </w:pPr>
            <w:r>
              <w:rPr>
                <w:rFonts w:ascii="Arial" w:hAnsi="Arial" w:eastAsia="Arial"/>
                <w:b w:val="0"/>
                <w:i w:val="0"/>
                <w:color w:val="E8B400"/>
                <w:sz w:val="18"/>
              </w:rPr>
              <w:t>█</w:t>
            </w:r>
          </w:p>
        </w:tc>
        <w:tc>
          <w:tcPr>
            <w:tcW w:type="dxa" w:w="11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6</w:t>
            </w:r>
          </w:p>
        </w:tc>
        <w:tc>
          <w:tcPr>
            <w:tcW w:type="dxa" w:w="1100"/>
            <w:shd w:val="clear" w:color="auto" w:fill="F5F5F5"/>
            <w:tcMar>
              <w:top w:w="80" w:type="dxa"/>
              <w:bottom w:w="80" w:type="dxa"/>
              <w:start w:w="120" w:type="dxa"/>
              <w:end w:w="120" w:type="dxa"/>
            </w:tcMar>
          </w:tcPr>
          <w:p>
            <w:pPr>
              <w:spacing w:after="0"/>
              <w:jc w:val="right"/>
            </w:pPr>
            <w:r>
              <w:rPr>
                <w:rFonts w:ascii="Arial" w:hAnsi="Arial" w:eastAsia="Arial"/>
                <w:b w:val="0"/>
                <w:i w:val="0"/>
                <w:color w:val="333333"/>
                <w:sz w:val="18"/>
              </w:rPr>
              <w:t>1</w:t>
            </w:r>
          </w:p>
        </w:tc>
        <w:tc>
          <w:tcPr>
            <w:tcW w:type="dxa" w:w="11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0.6%</w:t>
            </w:r>
          </w:p>
        </w:tc>
      </w:tr>
      <w:tr>
        <w:tc>
          <w:tcPr>
            <w:tcW w:type="dxa" w:w="1500"/>
            <w:shd w:val="clear" w:color="auto" w:fill="FFFFFF"/>
            <w:tcMar>
              <w:top w:w="80" w:type="dxa"/>
              <w:bottom w:w="80" w:type="dxa"/>
              <w:start w:w="120" w:type="dxa"/>
              <w:end w:w="120" w:type="dxa"/>
            </w:tcMar>
          </w:tcPr>
          <w:p>
            <w:pPr>
              <w:spacing w:after="0"/>
            </w:pPr>
            <w:r>
              <w:rPr>
                <w:rFonts w:ascii="Arial" w:hAnsi="Arial" w:eastAsia="Arial"/>
                <w:b/>
                <w:i w:val="0"/>
                <w:color w:val="1A3A6B"/>
                <w:sz w:val="18"/>
              </w:rPr>
              <w:t>RJD</w:t>
            </w:r>
          </w:p>
        </w:tc>
        <w:tc>
          <w:tcPr>
            <w:tcW w:type="dxa" w:w="1500"/>
            <w:shd w:val="clear" w:color="auto" w:fill="FFFFFF"/>
            <w:tcMar>
              <w:top w:w="80" w:type="dxa"/>
              <w:bottom w:w="80" w:type="dxa"/>
              <w:start w:w="120" w:type="dxa"/>
              <w:end w:w="120" w:type="dxa"/>
            </w:tcMar>
          </w:tcPr>
          <w:p>
            <w:pPr>
              <w:spacing w:after="0"/>
              <w:jc w:val="right"/>
            </w:pPr>
            <w:r>
              <w:rPr>
                <w:rFonts w:ascii="Arial" w:hAnsi="Arial" w:eastAsia="Arial"/>
                <w:b w:val="0"/>
                <w:i w:val="0"/>
                <w:color w:val="333333"/>
                <w:sz w:val="18"/>
              </w:rPr>
              <w:t>6</w:t>
            </w:r>
          </w:p>
        </w:tc>
        <w:tc>
          <w:tcPr>
            <w:tcW w:type="dxa" w:w="3060"/>
            <w:shd w:val="clear" w:color="auto" w:fill="FFFFFF"/>
            <w:tcMar>
              <w:top w:w="80" w:type="dxa"/>
              <w:bottom w:w="80" w:type="dxa"/>
              <w:start w:w="120" w:type="dxa"/>
              <w:end w:w="120" w:type="dxa"/>
            </w:tcMar>
          </w:tcPr>
          <w:p>
            <w:pPr>
              <w:spacing w:after="0"/>
            </w:pPr>
            <w:r>
              <w:rPr>
                <w:rFonts w:ascii="Arial" w:hAnsi="Arial" w:eastAsia="Arial"/>
                <w:b w:val="0"/>
                <w:i w:val="0"/>
                <w:color w:val="E8B400"/>
                <w:sz w:val="18"/>
              </w:rPr>
              <w:t>█</w:t>
            </w:r>
          </w:p>
        </w:tc>
        <w:tc>
          <w:tcPr>
            <w:tcW w:type="dxa" w:w="110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6</w:t>
            </w:r>
          </w:p>
        </w:tc>
        <w:tc>
          <w:tcPr>
            <w:tcW w:type="dxa" w:w="1100"/>
            <w:shd w:val="clear" w:color="auto" w:fill="FFFFFF"/>
            <w:tcMar>
              <w:top w:w="80" w:type="dxa"/>
              <w:bottom w:w="80" w:type="dxa"/>
              <w:start w:w="120" w:type="dxa"/>
              <w:end w:w="120" w:type="dxa"/>
            </w:tcMar>
          </w:tcPr>
          <w:p>
            <w:pPr>
              <w:spacing w:after="0"/>
              <w:jc w:val="right"/>
            </w:pPr>
            <w:r>
              <w:rPr>
                <w:rFonts w:ascii="Arial" w:hAnsi="Arial" w:eastAsia="Arial"/>
                <w:b w:val="0"/>
                <w:i w:val="0"/>
                <w:color w:val="333333"/>
                <w:sz w:val="18"/>
              </w:rPr>
              <w:t>2</w:t>
            </w:r>
          </w:p>
        </w:tc>
        <w:tc>
          <w:tcPr>
            <w:tcW w:type="dxa" w:w="110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0.6%</w:t>
            </w:r>
          </w:p>
        </w:tc>
      </w:tr>
      <w:tr>
        <w:tc>
          <w:tcPr>
            <w:tcW w:type="dxa" w:w="1500"/>
            <w:shd w:val="clear" w:color="auto" w:fill="F5F5F5"/>
            <w:tcMar>
              <w:top w:w="80" w:type="dxa"/>
              <w:bottom w:w="80" w:type="dxa"/>
              <w:start w:w="120" w:type="dxa"/>
              <w:end w:w="120" w:type="dxa"/>
            </w:tcMar>
          </w:tcPr>
          <w:p>
            <w:pPr>
              <w:spacing w:after="0"/>
            </w:pPr>
            <w:r>
              <w:rPr>
                <w:rFonts w:ascii="Arial" w:hAnsi="Arial" w:eastAsia="Arial"/>
                <w:b/>
                <w:i w:val="0"/>
                <w:color w:val="1A3A6B"/>
                <w:sz w:val="18"/>
              </w:rPr>
              <w:t>INC</w:t>
            </w:r>
          </w:p>
        </w:tc>
        <w:tc>
          <w:tcPr>
            <w:tcW w:type="dxa" w:w="1500"/>
            <w:shd w:val="clear" w:color="auto" w:fill="F5F5F5"/>
            <w:tcMar>
              <w:top w:w="80" w:type="dxa"/>
              <w:bottom w:w="80" w:type="dxa"/>
              <w:start w:w="120" w:type="dxa"/>
              <w:end w:w="120" w:type="dxa"/>
            </w:tcMar>
          </w:tcPr>
          <w:p>
            <w:pPr>
              <w:spacing w:after="0"/>
              <w:jc w:val="right"/>
            </w:pPr>
            <w:r>
              <w:rPr>
                <w:rFonts w:ascii="Arial" w:hAnsi="Arial" w:eastAsia="Arial"/>
                <w:b w:val="0"/>
                <w:i w:val="0"/>
                <w:color w:val="333333"/>
                <w:sz w:val="18"/>
              </w:rPr>
              <w:t>5</w:t>
            </w:r>
          </w:p>
        </w:tc>
        <w:tc>
          <w:tcPr>
            <w:tcW w:type="dxa" w:w="3060"/>
            <w:shd w:val="clear" w:color="auto" w:fill="F5F5F5"/>
            <w:tcMar>
              <w:top w:w="80" w:type="dxa"/>
              <w:bottom w:w="80" w:type="dxa"/>
              <w:start w:w="120" w:type="dxa"/>
              <w:end w:w="120" w:type="dxa"/>
            </w:tcMar>
          </w:tcPr>
          <w:p>
            <w:pPr>
              <w:spacing w:after="0"/>
            </w:pPr>
            <w:r>
              <w:rPr>
                <w:rFonts w:ascii="Arial" w:hAnsi="Arial" w:eastAsia="Arial"/>
                <w:b w:val="0"/>
                <w:i w:val="0"/>
                <w:color w:val="E8B400"/>
                <w:sz w:val="18"/>
              </w:rPr>
              <w:t>█</w:t>
            </w:r>
          </w:p>
        </w:tc>
        <w:tc>
          <w:tcPr>
            <w:tcW w:type="dxa" w:w="11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5</w:t>
            </w:r>
          </w:p>
        </w:tc>
        <w:tc>
          <w:tcPr>
            <w:tcW w:type="dxa" w:w="1100"/>
            <w:shd w:val="clear" w:color="auto" w:fill="F5F5F5"/>
            <w:tcMar>
              <w:top w:w="80" w:type="dxa"/>
              <w:bottom w:w="80" w:type="dxa"/>
              <w:start w:w="120" w:type="dxa"/>
              <w:end w:w="120" w:type="dxa"/>
            </w:tcMar>
          </w:tcPr>
          <w:p>
            <w:pPr>
              <w:spacing w:after="0"/>
              <w:jc w:val="right"/>
            </w:pPr>
            <w:r>
              <w:rPr>
                <w:rFonts w:ascii="Arial" w:hAnsi="Arial" w:eastAsia="Arial"/>
                <w:b w:val="0"/>
                <w:i w:val="0"/>
                <w:color w:val="333333"/>
                <w:sz w:val="18"/>
              </w:rPr>
              <w:t>4</w:t>
            </w:r>
          </w:p>
        </w:tc>
        <w:tc>
          <w:tcPr>
            <w:tcW w:type="dxa" w:w="11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0.5%</w:t>
            </w:r>
          </w:p>
        </w:tc>
      </w:tr>
      <w:tr>
        <w:tc>
          <w:tcPr>
            <w:tcW w:type="dxa" w:w="1500"/>
            <w:shd w:val="clear" w:color="auto" w:fill="FFFFFF"/>
            <w:tcMar>
              <w:top w:w="80" w:type="dxa"/>
              <w:bottom w:w="80" w:type="dxa"/>
              <w:start w:w="120" w:type="dxa"/>
              <w:end w:w="120" w:type="dxa"/>
            </w:tcMar>
          </w:tcPr>
          <w:p>
            <w:pPr>
              <w:spacing w:after="0"/>
            </w:pPr>
            <w:r>
              <w:rPr>
                <w:rFonts w:ascii="Arial" w:hAnsi="Arial" w:eastAsia="Arial"/>
                <w:b/>
                <w:i w:val="0"/>
                <w:color w:val="1A3A6B"/>
                <w:sz w:val="18"/>
              </w:rPr>
              <w:t>AAP</w:t>
            </w:r>
          </w:p>
        </w:tc>
        <w:tc>
          <w:tcPr>
            <w:tcW w:type="dxa" w:w="1500"/>
            <w:shd w:val="clear" w:color="auto" w:fill="FFFFFF"/>
            <w:tcMar>
              <w:top w:w="80" w:type="dxa"/>
              <w:bottom w:w="80" w:type="dxa"/>
              <w:start w:w="120" w:type="dxa"/>
              <w:end w:w="120" w:type="dxa"/>
            </w:tcMar>
          </w:tcPr>
          <w:p>
            <w:pPr>
              <w:spacing w:after="0"/>
              <w:jc w:val="right"/>
            </w:pPr>
            <w:r>
              <w:rPr>
                <w:rFonts w:ascii="Arial" w:hAnsi="Arial" w:eastAsia="Arial"/>
                <w:b w:val="0"/>
                <w:i w:val="0"/>
                <w:color w:val="333333"/>
                <w:sz w:val="18"/>
              </w:rPr>
              <w:t>3</w:t>
            </w:r>
          </w:p>
        </w:tc>
        <w:tc>
          <w:tcPr>
            <w:tcW w:type="dxa" w:w="3060"/>
            <w:shd w:val="clear" w:color="auto" w:fill="FFFFFF"/>
            <w:tcMar>
              <w:top w:w="80" w:type="dxa"/>
              <w:bottom w:w="80" w:type="dxa"/>
              <w:start w:w="120" w:type="dxa"/>
              <w:end w:w="120" w:type="dxa"/>
            </w:tcMar>
          </w:tcPr>
          <w:p>
            <w:pPr>
              <w:spacing w:after="0"/>
            </w:pPr>
            <w:r>
              <w:rPr>
                <w:rFonts w:ascii="Arial" w:hAnsi="Arial" w:eastAsia="Arial"/>
                <w:b w:val="0"/>
                <w:i w:val="0"/>
                <w:color w:val="E8B400"/>
                <w:sz w:val="18"/>
              </w:rPr>
              <w:t>█</w:t>
            </w:r>
          </w:p>
        </w:tc>
        <w:tc>
          <w:tcPr>
            <w:tcW w:type="dxa" w:w="110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3</w:t>
            </w:r>
          </w:p>
        </w:tc>
        <w:tc>
          <w:tcPr>
            <w:tcW w:type="dxa" w:w="1100"/>
            <w:shd w:val="clear" w:color="auto" w:fill="FFFFFF"/>
            <w:tcMar>
              <w:top w:w="80" w:type="dxa"/>
              <w:bottom w:w="80" w:type="dxa"/>
              <w:start w:w="120" w:type="dxa"/>
              <w:end w:w="120" w:type="dxa"/>
            </w:tcMar>
          </w:tcPr>
          <w:p>
            <w:pPr>
              <w:spacing w:after="0"/>
              <w:jc w:val="right"/>
            </w:pPr>
            <w:r>
              <w:rPr>
                <w:rFonts w:ascii="Arial" w:hAnsi="Arial" w:eastAsia="Arial"/>
                <w:b w:val="0"/>
                <w:i w:val="0"/>
                <w:color w:val="333333"/>
                <w:sz w:val="18"/>
              </w:rPr>
              <w:t>3</w:t>
            </w:r>
          </w:p>
        </w:tc>
        <w:tc>
          <w:tcPr>
            <w:tcW w:type="dxa" w:w="110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0.3%</w:t>
            </w:r>
          </w:p>
        </w:tc>
      </w:tr>
      <w:tr>
        <w:tc>
          <w:tcPr>
            <w:tcW w:type="dxa" w:w="1500"/>
            <w:shd w:val="clear" w:color="auto" w:fill="F5F5F5"/>
            <w:tcMar>
              <w:top w:w="80" w:type="dxa"/>
              <w:bottom w:w="80" w:type="dxa"/>
              <w:start w:w="120" w:type="dxa"/>
              <w:end w:w="120" w:type="dxa"/>
            </w:tcMar>
          </w:tcPr>
          <w:p>
            <w:pPr>
              <w:spacing w:after="0"/>
            </w:pPr>
            <w:r>
              <w:rPr>
                <w:rFonts w:ascii="Arial" w:hAnsi="Arial" w:eastAsia="Arial"/>
                <w:b/>
                <w:i w:val="0"/>
                <w:color w:val="1A3A6B"/>
                <w:sz w:val="18"/>
              </w:rPr>
              <w:t>CPI(ML)L</w:t>
            </w:r>
          </w:p>
        </w:tc>
        <w:tc>
          <w:tcPr>
            <w:tcW w:type="dxa" w:w="1500"/>
            <w:shd w:val="clear" w:color="auto" w:fill="F5F5F5"/>
            <w:tcMar>
              <w:top w:w="80" w:type="dxa"/>
              <w:bottom w:w="80" w:type="dxa"/>
              <w:start w:w="120" w:type="dxa"/>
              <w:end w:w="120" w:type="dxa"/>
            </w:tcMar>
          </w:tcPr>
          <w:p>
            <w:pPr>
              <w:spacing w:after="0"/>
              <w:jc w:val="right"/>
            </w:pPr>
            <w:r>
              <w:rPr>
                <w:rFonts w:ascii="Arial" w:hAnsi="Arial" w:eastAsia="Arial"/>
                <w:b w:val="0"/>
                <w:i w:val="0"/>
                <w:color w:val="333333"/>
                <w:sz w:val="18"/>
              </w:rPr>
              <w:t>2</w:t>
            </w:r>
          </w:p>
        </w:tc>
        <w:tc>
          <w:tcPr>
            <w:tcW w:type="dxa" w:w="3060"/>
            <w:shd w:val="clear" w:color="auto" w:fill="F5F5F5"/>
            <w:tcMar>
              <w:top w:w="80" w:type="dxa"/>
              <w:bottom w:w="80" w:type="dxa"/>
              <w:start w:w="120" w:type="dxa"/>
              <w:end w:w="120" w:type="dxa"/>
            </w:tcMar>
          </w:tcPr>
          <w:p>
            <w:pPr>
              <w:spacing w:after="0"/>
            </w:pPr>
            <w:r>
              <w:rPr>
                <w:rFonts w:ascii="Arial" w:hAnsi="Arial" w:eastAsia="Arial"/>
                <w:b w:val="0"/>
                <w:i w:val="0"/>
                <w:color w:val="E8B400"/>
                <w:sz w:val="18"/>
              </w:rPr>
              <w:t>█</w:t>
            </w:r>
          </w:p>
        </w:tc>
        <w:tc>
          <w:tcPr>
            <w:tcW w:type="dxa" w:w="11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2</w:t>
            </w:r>
          </w:p>
        </w:tc>
        <w:tc>
          <w:tcPr>
            <w:tcW w:type="dxa" w:w="1100"/>
            <w:shd w:val="clear" w:color="auto" w:fill="F5F5F5"/>
            <w:tcMar>
              <w:top w:w="80" w:type="dxa"/>
              <w:bottom w:w="80" w:type="dxa"/>
              <w:start w:w="120" w:type="dxa"/>
              <w:end w:w="120" w:type="dxa"/>
            </w:tcMar>
          </w:tcPr>
          <w:p>
            <w:pPr>
              <w:spacing w:after="0"/>
              <w:jc w:val="right"/>
            </w:pPr>
            <w:r>
              <w:rPr>
                <w:rFonts w:ascii="Arial" w:hAnsi="Arial" w:eastAsia="Arial"/>
                <w:b w:val="0"/>
                <w:i w:val="0"/>
                <w:color w:val="333333"/>
                <w:sz w:val="18"/>
              </w:rPr>
              <w:t>1</w:t>
            </w:r>
          </w:p>
        </w:tc>
        <w:tc>
          <w:tcPr>
            <w:tcW w:type="dxa" w:w="11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0.2%</w:t>
            </w:r>
          </w:p>
        </w:tc>
      </w:tr>
    </w:tbl>
    <w:p>
      <w:pPr>
        <w:spacing w:before="0" w:after="40" w:line="300" w:lineRule="auto"/>
      </w:pPr>
    </w:p>
    <w:p>
      <w:pPr>
        <w:spacing w:before="80" w:after="120" w:line="300" w:lineRule="auto"/>
      </w:pPr>
      <w:r>
        <w:rPr>
          <w:rFonts w:ascii="Arial" w:hAnsi="Arial" w:eastAsia="Arial"/>
          <w:b w:val="0"/>
          <w:i w:val="0"/>
          <w:color w:val="333333"/>
          <w:sz w:val="19"/>
        </w:rPr>
        <w:t>The distribution is among the most lopsided this unit has tracked. The BJP’s 945 tweets dwarf the next-largest contributor — its own ally JD(U) at 17. The first genuinely opposition entry, the Congress, appears in fifth place with just five tweets. The BJP-to-AAP ratio is 315:1; the BJP-to-Congress ratio is 189:1.</w:t>
      </w:r>
    </w:p>
    <w:p>
      <w:pPr>
        <w:spacing w:before="160" w:after="80" w:line="300" w:lineRule="auto"/>
      </w:pPr>
      <w:r>
        <w:rPr>
          <w:rFonts w:ascii="Arial" w:hAnsi="Arial" w:eastAsia="Arial"/>
          <w:b/>
          <w:i w:val="0"/>
          <w:color w:val="1A3A6B"/>
          <w:sz w:val="21"/>
        </w:rPr>
        <w:t>Bloc Comparison — NDA vs Opposition</w:t>
      </w:r>
    </w:p>
    <w:tbl>
      <w:tblPr>
        <w:tblW w:type="auto" w:w="0"/>
        <w:jc w:val="center"/>
        <w:tblLayout w:type="fixed"/>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4360"/>
        <w:gridCol w:w="1666"/>
        <w:gridCol w:w="1667"/>
        <w:gridCol w:w="1667"/>
      </w:tblGrid>
      <w:tr>
        <w:tc>
          <w:tcPr>
            <w:tcW w:type="dxa" w:w="4360"/>
            <w:shd w:val="clear" w:color="auto" w:fill="1A3A6B"/>
            <w:tcMar>
              <w:top w:w="80" w:type="dxa"/>
              <w:bottom w:w="80" w:type="dxa"/>
              <w:start w:w="120" w:type="dxa"/>
              <w:end w:w="120" w:type="dxa"/>
            </w:tcMar>
          </w:tcPr>
          <w:p>
            <w:pPr>
              <w:spacing w:after="0"/>
            </w:pPr>
            <w:r>
              <w:rPr>
                <w:rFonts w:ascii="Arial" w:hAnsi="Arial" w:eastAsia="Arial"/>
                <w:b/>
                <w:i w:val="0"/>
                <w:color w:val="FFFFFF"/>
                <w:sz w:val="19"/>
              </w:rPr>
              <w:t>Bloc</w:t>
            </w:r>
          </w:p>
        </w:tc>
        <w:tc>
          <w:tcPr>
            <w:tcW w:type="dxa" w:w="1666"/>
            <w:shd w:val="clear" w:color="auto" w:fill="1A3A6B"/>
            <w:tcMar>
              <w:top w:w="80" w:type="dxa"/>
              <w:bottom w:w="80" w:type="dxa"/>
              <w:start w:w="120" w:type="dxa"/>
              <w:end w:w="120" w:type="dxa"/>
            </w:tcMar>
          </w:tcPr>
          <w:p>
            <w:pPr>
              <w:spacing w:after="0"/>
              <w:jc w:val="right"/>
            </w:pPr>
            <w:r>
              <w:rPr>
                <w:rFonts w:ascii="Arial" w:hAnsi="Arial" w:eastAsia="Arial"/>
                <w:b/>
                <w:i w:val="0"/>
                <w:color w:val="FFFFFF"/>
                <w:sz w:val="19"/>
              </w:rPr>
              <w:t>Handles</w:t>
            </w:r>
          </w:p>
        </w:tc>
        <w:tc>
          <w:tcPr>
            <w:tcW w:type="dxa" w:w="1667"/>
            <w:shd w:val="clear" w:color="auto" w:fill="1A3A6B"/>
            <w:tcMar>
              <w:top w:w="80" w:type="dxa"/>
              <w:bottom w:w="80" w:type="dxa"/>
              <w:start w:w="120" w:type="dxa"/>
              <w:end w:w="120" w:type="dxa"/>
            </w:tcMar>
          </w:tcPr>
          <w:p>
            <w:pPr>
              <w:spacing w:after="0"/>
              <w:jc w:val="right"/>
            </w:pPr>
            <w:r>
              <w:rPr>
                <w:rFonts w:ascii="Arial" w:hAnsi="Arial" w:eastAsia="Arial"/>
                <w:b/>
                <w:i w:val="0"/>
                <w:color w:val="FFFFFF"/>
                <w:sz w:val="19"/>
              </w:rPr>
              <w:t>Tweets</w:t>
            </w:r>
          </w:p>
        </w:tc>
        <w:tc>
          <w:tcPr>
            <w:tcW w:type="dxa" w:w="1667"/>
            <w:shd w:val="clear" w:color="auto" w:fill="1A3A6B"/>
            <w:tcMar>
              <w:top w:w="80" w:type="dxa"/>
              <w:bottom w:w="80" w:type="dxa"/>
              <w:start w:w="120" w:type="dxa"/>
              <w:end w:w="120" w:type="dxa"/>
            </w:tcMar>
          </w:tcPr>
          <w:p>
            <w:pPr>
              <w:spacing w:after="0"/>
              <w:jc w:val="right"/>
            </w:pPr>
            <w:r>
              <w:rPr>
                <w:rFonts w:ascii="Arial" w:hAnsi="Arial" w:eastAsia="Arial"/>
                <w:b/>
                <w:i w:val="0"/>
                <w:color w:val="FFFFFF"/>
                <w:sz w:val="19"/>
              </w:rPr>
              <w:t>Share of Voice</w:t>
            </w:r>
          </w:p>
        </w:tc>
      </w:tr>
      <w:tr>
        <w:tc>
          <w:tcPr>
            <w:tcW w:type="dxa" w:w="4360"/>
            <w:shd w:val="clear" w:color="auto" w:fill="C8E6C9"/>
            <w:tcMar>
              <w:top w:w="80" w:type="dxa"/>
              <w:bottom w:w="80" w:type="dxa"/>
              <w:start w:w="120" w:type="dxa"/>
              <w:end w:w="120" w:type="dxa"/>
            </w:tcMar>
          </w:tcPr>
          <w:p>
            <w:pPr>
              <w:spacing w:after="0"/>
            </w:pPr>
            <w:r>
              <w:rPr>
                <w:rFonts w:ascii="Arial" w:hAnsi="Arial" w:eastAsia="Arial"/>
                <w:b/>
                <w:i w:val="0"/>
                <w:color w:val="1A3A6B"/>
                <w:sz w:val="19"/>
              </w:rPr>
              <w:t>NDA / BJP &amp; allies</w:t>
            </w:r>
          </w:p>
        </w:tc>
        <w:tc>
          <w:tcPr>
            <w:tcW w:type="dxa" w:w="1666"/>
            <w:shd w:val="clear" w:color="auto" w:fill="C8E6C9"/>
            <w:tcMar>
              <w:top w:w="80" w:type="dxa"/>
              <w:bottom w:w="80" w:type="dxa"/>
              <w:start w:w="120" w:type="dxa"/>
              <w:end w:w="120" w:type="dxa"/>
            </w:tcMar>
          </w:tcPr>
          <w:p>
            <w:pPr>
              <w:spacing w:after="0"/>
              <w:jc w:val="right"/>
            </w:pPr>
            <w:r>
              <w:rPr>
                <w:rFonts w:ascii="Arial" w:hAnsi="Arial" w:eastAsia="Arial"/>
                <w:b/>
                <w:i w:val="0"/>
                <w:color w:val="333333"/>
                <w:sz w:val="19"/>
              </w:rPr>
              <w:t>297</w:t>
            </w:r>
          </w:p>
        </w:tc>
        <w:tc>
          <w:tcPr>
            <w:tcW w:type="dxa" w:w="1667"/>
            <w:shd w:val="clear" w:color="auto" w:fill="C8E6C9"/>
            <w:tcMar>
              <w:top w:w="80" w:type="dxa"/>
              <w:bottom w:w="80" w:type="dxa"/>
              <w:start w:w="120" w:type="dxa"/>
              <w:end w:w="120" w:type="dxa"/>
            </w:tcMar>
          </w:tcPr>
          <w:p>
            <w:pPr>
              <w:spacing w:after="0"/>
              <w:jc w:val="right"/>
            </w:pPr>
            <w:r>
              <w:rPr>
                <w:rFonts w:ascii="Arial" w:hAnsi="Arial" w:eastAsia="Arial"/>
                <w:b/>
                <w:i w:val="0"/>
                <w:color w:val="333333"/>
                <w:sz w:val="19"/>
              </w:rPr>
              <w:t>968</w:t>
            </w:r>
          </w:p>
        </w:tc>
        <w:tc>
          <w:tcPr>
            <w:tcW w:type="dxa" w:w="1667"/>
            <w:shd w:val="clear" w:color="auto" w:fill="C8E6C9"/>
            <w:tcMar>
              <w:top w:w="80" w:type="dxa"/>
              <w:bottom w:w="80" w:type="dxa"/>
              <w:start w:w="120" w:type="dxa"/>
              <w:end w:w="120" w:type="dxa"/>
            </w:tcMar>
          </w:tcPr>
          <w:p>
            <w:pPr>
              <w:spacing w:after="0"/>
              <w:jc w:val="right"/>
            </w:pPr>
            <w:r>
              <w:rPr>
                <w:rFonts w:ascii="Arial" w:hAnsi="Arial" w:eastAsia="Arial"/>
                <w:b/>
                <w:i w:val="0"/>
                <w:color w:val="333333"/>
                <w:sz w:val="19"/>
              </w:rPr>
              <w:t>98.4%</w:t>
            </w:r>
          </w:p>
        </w:tc>
      </w:tr>
      <w:tr>
        <w:tc>
          <w:tcPr>
            <w:tcW w:type="dxa" w:w="4360"/>
            <w:shd w:val="clear" w:color="auto" w:fill="FFCDD2"/>
            <w:tcMar>
              <w:top w:w="80" w:type="dxa"/>
              <w:bottom w:w="80" w:type="dxa"/>
              <w:start w:w="120" w:type="dxa"/>
              <w:end w:w="120" w:type="dxa"/>
            </w:tcMar>
          </w:tcPr>
          <w:p>
            <w:pPr>
              <w:spacing w:after="0"/>
            </w:pPr>
            <w:r>
              <w:rPr>
                <w:rFonts w:ascii="Arial" w:hAnsi="Arial" w:eastAsia="Arial"/>
                <w:b/>
                <w:i w:val="0"/>
                <w:color w:val="1A3A6B"/>
                <w:sz w:val="19"/>
              </w:rPr>
              <w:t>Opposition (INDIA bloc &amp; others)</w:t>
            </w:r>
          </w:p>
        </w:tc>
        <w:tc>
          <w:tcPr>
            <w:tcW w:type="dxa" w:w="1666"/>
            <w:shd w:val="clear" w:color="auto" w:fill="FFCDD2"/>
            <w:tcMar>
              <w:top w:w="80" w:type="dxa"/>
              <w:bottom w:w="80" w:type="dxa"/>
              <w:start w:w="120" w:type="dxa"/>
              <w:end w:w="120" w:type="dxa"/>
            </w:tcMar>
          </w:tcPr>
          <w:p>
            <w:pPr>
              <w:spacing w:after="0"/>
              <w:jc w:val="right"/>
            </w:pPr>
            <w:r>
              <w:rPr>
                <w:rFonts w:ascii="Arial" w:hAnsi="Arial" w:eastAsia="Arial"/>
                <w:b/>
                <w:i w:val="0"/>
                <w:color w:val="333333"/>
                <w:sz w:val="19"/>
              </w:rPr>
              <w:t>10</w:t>
            </w:r>
          </w:p>
        </w:tc>
        <w:tc>
          <w:tcPr>
            <w:tcW w:type="dxa" w:w="1667"/>
            <w:shd w:val="clear" w:color="auto" w:fill="FFCDD2"/>
            <w:tcMar>
              <w:top w:w="80" w:type="dxa"/>
              <w:bottom w:w="80" w:type="dxa"/>
              <w:start w:w="120" w:type="dxa"/>
              <w:end w:w="120" w:type="dxa"/>
            </w:tcMar>
          </w:tcPr>
          <w:p>
            <w:pPr>
              <w:spacing w:after="0"/>
              <w:jc w:val="right"/>
            </w:pPr>
            <w:r>
              <w:rPr>
                <w:rFonts w:ascii="Arial" w:hAnsi="Arial" w:eastAsia="Arial"/>
                <w:b/>
                <w:i w:val="0"/>
                <w:color w:val="333333"/>
                <w:sz w:val="19"/>
              </w:rPr>
              <w:t>16</w:t>
            </w:r>
          </w:p>
        </w:tc>
        <w:tc>
          <w:tcPr>
            <w:tcW w:type="dxa" w:w="1667"/>
            <w:shd w:val="clear" w:color="auto" w:fill="FFCDD2"/>
            <w:tcMar>
              <w:top w:w="80" w:type="dxa"/>
              <w:bottom w:w="80" w:type="dxa"/>
              <w:start w:w="120" w:type="dxa"/>
              <w:end w:w="120" w:type="dxa"/>
            </w:tcMar>
          </w:tcPr>
          <w:p>
            <w:pPr>
              <w:spacing w:after="0"/>
              <w:jc w:val="right"/>
            </w:pPr>
            <w:r>
              <w:rPr>
                <w:rFonts w:ascii="Arial" w:hAnsi="Arial" w:eastAsia="Arial"/>
                <w:b/>
                <w:i w:val="0"/>
                <w:color w:val="333333"/>
                <w:sz w:val="19"/>
              </w:rPr>
              <w:t>1.6%</w:t>
            </w:r>
          </w:p>
        </w:tc>
      </w:tr>
    </w:tbl>
    <w:p>
      <w:pPr>
        <w:spacing w:before="0" w:after="40" w:line="300" w:lineRule="auto"/>
      </w:pPr>
    </w:p>
    <w:p>
      <w:pPr>
        <w:spacing w:before="80" w:after="120" w:line="300" w:lineRule="auto"/>
      </w:pPr>
      <w:r>
        <w:rPr>
          <w:rFonts w:ascii="Arial" w:hAnsi="Arial" w:eastAsia="Arial"/>
          <w:b w:val="0"/>
          <w:i w:val="0"/>
          <w:color w:val="333333"/>
          <w:sz w:val="19"/>
        </w:rPr>
        <w:t>The ruling coalition out-tweeted the entire opposition by a factor of 60 to 1. This is not organic public conversation — it is a centrally themed, party-driven amplification operation in which the opposition essentially conceded the digital field.</w:t>
      </w:r>
    </w:p>
    <w:p>
      <w:pPr>
        <w:spacing w:before="160" w:after="80" w:line="300" w:lineRule="auto"/>
      </w:pPr>
      <w:r>
        <w:rPr>
          <w:rFonts w:ascii="Arial" w:hAnsi="Arial" w:eastAsia="Arial"/>
          <w:b/>
          <w:i w:val="0"/>
          <w:color w:val="1A3A6B"/>
          <w:sz w:val="21"/>
        </w:rPr>
        <w:t>Engagement on Original G7 Posts by Party</w:t>
      </w:r>
    </w:p>
    <w:p>
      <w:pPr>
        <w:spacing w:before="0" w:after="120" w:line="300" w:lineRule="auto"/>
      </w:pPr>
      <w:r>
        <w:rPr>
          <w:rFonts w:ascii="Arial" w:hAnsi="Arial" w:eastAsia="Arial"/>
          <w:b w:val="0"/>
          <w:i w:val="0"/>
          <w:color w:val="333333"/>
          <w:sz w:val="19"/>
        </w:rPr>
        <w:t>To measure real engagement fairly, the figures below count only each party’s own original posts on the G7 topic. Retweets are excluded, because a retweet simply rebroadcasts someone else’s tweet and carries that tweet’s like and retweet counts — adding them up would multi-count the very same post hundreds of times. This is the clean signal of what each party actually created on the topic.</w:t>
      </w:r>
    </w:p>
    <w:tbl>
      <w:tblPr>
        <w:tblW w:type="auto" w:w="0"/>
        <w:jc w:val="center"/>
        <w:tblLayout w:type="fixed"/>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2360"/>
        <w:gridCol w:w="1750"/>
        <w:gridCol w:w="1750"/>
        <w:gridCol w:w="1750"/>
        <w:gridCol w:w="1750"/>
      </w:tblGrid>
      <w:tr>
        <w:tc>
          <w:tcPr>
            <w:tcW w:type="dxa" w:w="2360"/>
            <w:shd w:val="clear" w:color="auto" w:fill="1A3A6B"/>
            <w:tcMar>
              <w:top w:w="80" w:type="dxa"/>
              <w:bottom w:w="80" w:type="dxa"/>
              <w:start w:w="120" w:type="dxa"/>
              <w:end w:w="120" w:type="dxa"/>
            </w:tcMar>
          </w:tcPr>
          <w:p>
            <w:pPr>
              <w:spacing w:after="0"/>
            </w:pPr>
            <w:r>
              <w:rPr>
                <w:rFonts w:ascii="Arial" w:hAnsi="Arial" w:eastAsia="Arial"/>
                <w:b/>
                <w:i w:val="0"/>
                <w:color w:val="FFFFFF"/>
                <w:sz w:val="19"/>
              </w:rPr>
              <w:t>Party</w:t>
            </w:r>
          </w:p>
        </w:tc>
        <w:tc>
          <w:tcPr>
            <w:tcW w:type="dxa" w:w="1750"/>
            <w:shd w:val="clear" w:color="auto" w:fill="1A3A6B"/>
            <w:tcMar>
              <w:top w:w="80" w:type="dxa"/>
              <w:bottom w:w="80" w:type="dxa"/>
              <w:start w:w="120" w:type="dxa"/>
              <w:end w:w="120" w:type="dxa"/>
            </w:tcMar>
          </w:tcPr>
          <w:p>
            <w:pPr>
              <w:spacing w:after="0"/>
              <w:jc w:val="right"/>
            </w:pPr>
            <w:r>
              <w:rPr>
                <w:rFonts w:ascii="Arial" w:hAnsi="Arial" w:eastAsia="Arial"/>
                <w:b/>
                <w:i w:val="0"/>
                <w:color w:val="FFFFFF"/>
                <w:sz w:val="19"/>
              </w:rPr>
              <w:t>Original Posts</w:t>
            </w:r>
          </w:p>
        </w:tc>
        <w:tc>
          <w:tcPr>
            <w:tcW w:type="dxa" w:w="1750"/>
            <w:shd w:val="clear" w:color="auto" w:fill="1A3A6B"/>
            <w:tcMar>
              <w:top w:w="80" w:type="dxa"/>
              <w:bottom w:w="80" w:type="dxa"/>
              <w:start w:w="120" w:type="dxa"/>
              <w:end w:w="120" w:type="dxa"/>
            </w:tcMar>
          </w:tcPr>
          <w:p>
            <w:pPr>
              <w:spacing w:after="0"/>
              <w:jc w:val="right"/>
            </w:pPr>
            <w:r>
              <w:rPr>
                <w:rFonts w:ascii="Arial" w:hAnsi="Arial" w:eastAsia="Arial"/>
                <w:b/>
                <w:i w:val="0"/>
                <w:color w:val="FFFFFF"/>
                <w:sz w:val="19"/>
              </w:rPr>
              <w:t>Likes</w:t>
            </w:r>
          </w:p>
        </w:tc>
        <w:tc>
          <w:tcPr>
            <w:tcW w:type="dxa" w:w="1750"/>
            <w:shd w:val="clear" w:color="auto" w:fill="1A3A6B"/>
            <w:tcMar>
              <w:top w:w="80" w:type="dxa"/>
              <w:bottom w:w="80" w:type="dxa"/>
              <w:start w:w="120" w:type="dxa"/>
              <w:end w:w="120" w:type="dxa"/>
            </w:tcMar>
          </w:tcPr>
          <w:p>
            <w:pPr>
              <w:spacing w:after="0"/>
              <w:jc w:val="right"/>
            </w:pPr>
            <w:r>
              <w:rPr>
                <w:rFonts w:ascii="Arial" w:hAnsi="Arial" w:eastAsia="Arial"/>
                <w:b/>
                <w:i w:val="0"/>
                <w:color w:val="FFFFFF"/>
                <w:sz w:val="19"/>
              </w:rPr>
              <w:t>Retweets</w:t>
            </w:r>
          </w:p>
        </w:tc>
        <w:tc>
          <w:tcPr>
            <w:tcW w:type="dxa" w:w="1750"/>
            <w:shd w:val="clear" w:color="auto" w:fill="1A3A6B"/>
            <w:tcMar>
              <w:top w:w="80" w:type="dxa"/>
              <w:bottom w:w="80" w:type="dxa"/>
              <w:start w:w="120" w:type="dxa"/>
              <w:end w:w="120" w:type="dxa"/>
            </w:tcMar>
          </w:tcPr>
          <w:p>
            <w:pPr>
              <w:spacing w:after="0"/>
              <w:jc w:val="right"/>
            </w:pPr>
            <w:r>
              <w:rPr>
                <w:rFonts w:ascii="Arial" w:hAnsi="Arial" w:eastAsia="Arial"/>
                <w:b/>
                <w:i w:val="0"/>
                <w:color w:val="FFFFFF"/>
                <w:sz w:val="19"/>
              </w:rPr>
              <w:t>Views</w:t>
            </w:r>
          </w:p>
        </w:tc>
      </w:tr>
      <w:tr>
        <w:tc>
          <w:tcPr>
            <w:tcW w:type="dxa" w:w="2360"/>
            <w:shd w:val="clear" w:color="auto" w:fill="F5F5F5"/>
            <w:tcMar>
              <w:top w:w="80" w:type="dxa"/>
              <w:bottom w:w="80" w:type="dxa"/>
              <w:start w:w="120" w:type="dxa"/>
              <w:end w:w="120" w:type="dxa"/>
            </w:tcMar>
          </w:tcPr>
          <w:p>
            <w:pPr>
              <w:spacing w:after="0"/>
            </w:pPr>
            <w:r>
              <w:rPr>
                <w:rFonts w:ascii="Arial" w:hAnsi="Arial" w:eastAsia="Arial"/>
                <w:b/>
                <w:i w:val="0"/>
                <w:color w:val="1A3A6B"/>
                <w:sz w:val="18"/>
              </w:rPr>
              <w:t>BJP</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136</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val="0"/>
                <w:i w:val="0"/>
                <w:color w:val="333333"/>
                <w:sz w:val="18"/>
              </w:rPr>
              <w:t>273,084</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val="0"/>
                <w:i w:val="0"/>
                <w:color w:val="333333"/>
                <w:sz w:val="18"/>
              </w:rPr>
              <w:t>37,212</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val="0"/>
                <w:i w:val="0"/>
                <w:color w:val="333333"/>
                <w:sz w:val="18"/>
              </w:rPr>
              <w:t>9,835,112</w:t>
            </w:r>
          </w:p>
        </w:tc>
      </w:tr>
      <w:tr>
        <w:tc>
          <w:tcPr>
            <w:tcW w:type="dxa" w:w="2360"/>
            <w:shd w:val="clear" w:color="auto" w:fill="FFFFFF"/>
            <w:tcMar>
              <w:top w:w="80" w:type="dxa"/>
              <w:bottom w:w="80" w:type="dxa"/>
              <w:start w:w="120" w:type="dxa"/>
              <w:end w:w="120" w:type="dxa"/>
            </w:tcMar>
          </w:tcPr>
          <w:p>
            <w:pPr>
              <w:spacing w:after="0"/>
            </w:pPr>
            <w:r>
              <w:rPr>
                <w:rFonts w:ascii="Arial" w:hAnsi="Arial" w:eastAsia="Arial"/>
                <w:b/>
                <w:i w:val="0"/>
                <w:color w:val="1A3A6B"/>
                <w:sz w:val="18"/>
              </w:rPr>
              <w:t>JD(U)</w:t>
            </w:r>
          </w:p>
        </w:tc>
        <w:tc>
          <w:tcPr>
            <w:tcW w:type="dxa" w:w="175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0</w:t>
            </w:r>
          </w:p>
        </w:tc>
        <w:tc>
          <w:tcPr>
            <w:tcW w:type="dxa" w:w="1750"/>
            <w:shd w:val="clear" w:color="auto" w:fill="FFFFFF"/>
            <w:tcMar>
              <w:top w:w="80" w:type="dxa"/>
              <w:bottom w:w="80" w:type="dxa"/>
              <w:start w:w="120" w:type="dxa"/>
              <w:end w:w="120" w:type="dxa"/>
            </w:tcMar>
          </w:tcPr>
          <w:p>
            <w:pPr>
              <w:spacing w:after="0"/>
              <w:jc w:val="right"/>
            </w:pPr>
            <w:r>
              <w:rPr>
                <w:rFonts w:ascii="Arial" w:hAnsi="Arial" w:eastAsia="Arial"/>
                <w:b w:val="0"/>
                <w:i w:val="0"/>
                <w:color w:val="333333"/>
                <w:sz w:val="18"/>
              </w:rPr>
              <w:t>0</w:t>
            </w:r>
          </w:p>
        </w:tc>
        <w:tc>
          <w:tcPr>
            <w:tcW w:type="dxa" w:w="1750"/>
            <w:shd w:val="clear" w:color="auto" w:fill="FFFFFF"/>
            <w:tcMar>
              <w:top w:w="80" w:type="dxa"/>
              <w:bottom w:w="80" w:type="dxa"/>
              <w:start w:w="120" w:type="dxa"/>
              <w:end w:w="120" w:type="dxa"/>
            </w:tcMar>
          </w:tcPr>
          <w:p>
            <w:pPr>
              <w:spacing w:after="0"/>
              <w:jc w:val="right"/>
            </w:pPr>
            <w:r>
              <w:rPr>
                <w:rFonts w:ascii="Arial" w:hAnsi="Arial" w:eastAsia="Arial"/>
                <w:b w:val="0"/>
                <w:i w:val="0"/>
                <w:color w:val="333333"/>
                <w:sz w:val="18"/>
              </w:rPr>
              <w:t>0</w:t>
            </w:r>
          </w:p>
        </w:tc>
        <w:tc>
          <w:tcPr>
            <w:tcW w:type="dxa" w:w="1750"/>
            <w:shd w:val="clear" w:color="auto" w:fill="FFFFFF"/>
            <w:tcMar>
              <w:top w:w="80" w:type="dxa"/>
              <w:bottom w:w="80" w:type="dxa"/>
              <w:start w:w="120" w:type="dxa"/>
              <w:end w:w="120" w:type="dxa"/>
            </w:tcMar>
          </w:tcPr>
          <w:p>
            <w:pPr>
              <w:spacing w:after="0"/>
              <w:jc w:val="right"/>
            </w:pPr>
            <w:r>
              <w:rPr>
                <w:rFonts w:ascii="Arial" w:hAnsi="Arial" w:eastAsia="Arial"/>
                <w:b w:val="0"/>
                <w:i w:val="0"/>
                <w:color w:val="333333"/>
                <w:sz w:val="18"/>
              </w:rPr>
              <w:t>0</w:t>
            </w:r>
          </w:p>
        </w:tc>
      </w:tr>
      <w:tr>
        <w:tc>
          <w:tcPr>
            <w:tcW w:type="dxa" w:w="2360"/>
            <w:shd w:val="clear" w:color="auto" w:fill="F5F5F5"/>
            <w:tcMar>
              <w:top w:w="80" w:type="dxa"/>
              <w:bottom w:w="80" w:type="dxa"/>
              <w:start w:w="120" w:type="dxa"/>
              <w:end w:w="120" w:type="dxa"/>
            </w:tcMar>
          </w:tcPr>
          <w:p>
            <w:pPr>
              <w:spacing w:after="0"/>
            </w:pPr>
            <w:r>
              <w:rPr>
                <w:rFonts w:ascii="Arial" w:hAnsi="Arial" w:eastAsia="Arial"/>
                <w:b/>
                <w:i w:val="0"/>
                <w:color w:val="1A3A6B"/>
                <w:sz w:val="18"/>
              </w:rPr>
              <w:t>JD(S)</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0</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val="0"/>
                <w:i w:val="0"/>
                <w:color w:val="333333"/>
                <w:sz w:val="18"/>
              </w:rPr>
              <w:t>0</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val="0"/>
                <w:i w:val="0"/>
                <w:color w:val="333333"/>
                <w:sz w:val="18"/>
              </w:rPr>
              <w:t>0</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val="0"/>
                <w:i w:val="0"/>
                <w:color w:val="333333"/>
                <w:sz w:val="18"/>
              </w:rPr>
              <w:t>0</w:t>
            </w:r>
          </w:p>
        </w:tc>
      </w:tr>
      <w:tr>
        <w:tc>
          <w:tcPr>
            <w:tcW w:type="dxa" w:w="2360"/>
            <w:shd w:val="clear" w:color="auto" w:fill="FFFFFF"/>
            <w:tcMar>
              <w:top w:w="80" w:type="dxa"/>
              <w:bottom w:w="80" w:type="dxa"/>
              <w:start w:w="120" w:type="dxa"/>
              <w:end w:w="120" w:type="dxa"/>
            </w:tcMar>
          </w:tcPr>
          <w:p>
            <w:pPr>
              <w:spacing w:after="0"/>
            </w:pPr>
            <w:r>
              <w:rPr>
                <w:rFonts w:ascii="Arial" w:hAnsi="Arial" w:eastAsia="Arial"/>
                <w:b/>
                <w:i w:val="0"/>
                <w:color w:val="1A3A6B"/>
                <w:sz w:val="18"/>
              </w:rPr>
              <w:t>RJD</w:t>
            </w:r>
          </w:p>
        </w:tc>
        <w:tc>
          <w:tcPr>
            <w:tcW w:type="dxa" w:w="175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2</w:t>
            </w:r>
          </w:p>
        </w:tc>
        <w:tc>
          <w:tcPr>
            <w:tcW w:type="dxa" w:w="1750"/>
            <w:shd w:val="clear" w:color="auto" w:fill="FFFFFF"/>
            <w:tcMar>
              <w:top w:w="80" w:type="dxa"/>
              <w:bottom w:w="80" w:type="dxa"/>
              <w:start w:w="120" w:type="dxa"/>
              <w:end w:w="120" w:type="dxa"/>
            </w:tcMar>
          </w:tcPr>
          <w:p>
            <w:pPr>
              <w:spacing w:after="0"/>
              <w:jc w:val="right"/>
            </w:pPr>
            <w:r>
              <w:rPr>
                <w:rFonts w:ascii="Arial" w:hAnsi="Arial" w:eastAsia="Arial"/>
                <w:b w:val="0"/>
                <w:i w:val="0"/>
                <w:color w:val="333333"/>
                <w:sz w:val="18"/>
              </w:rPr>
              <w:t>1</w:t>
            </w:r>
          </w:p>
        </w:tc>
        <w:tc>
          <w:tcPr>
            <w:tcW w:type="dxa" w:w="1750"/>
            <w:shd w:val="clear" w:color="auto" w:fill="FFFFFF"/>
            <w:tcMar>
              <w:top w:w="80" w:type="dxa"/>
              <w:bottom w:w="80" w:type="dxa"/>
              <w:start w:w="120" w:type="dxa"/>
              <w:end w:w="120" w:type="dxa"/>
            </w:tcMar>
          </w:tcPr>
          <w:p>
            <w:pPr>
              <w:spacing w:after="0"/>
              <w:jc w:val="right"/>
            </w:pPr>
            <w:r>
              <w:rPr>
                <w:rFonts w:ascii="Arial" w:hAnsi="Arial" w:eastAsia="Arial"/>
                <w:b w:val="0"/>
                <w:i w:val="0"/>
                <w:color w:val="333333"/>
                <w:sz w:val="18"/>
              </w:rPr>
              <w:t>0</w:t>
            </w:r>
          </w:p>
        </w:tc>
        <w:tc>
          <w:tcPr>
            <w:tcW w:type="dxa" w:w="1750"/>
            <w:shd w:val="clear" w:color="auto" w:fill="FFFFFF"/>
            <w:tcMar>
              <w:top w:w="80" w:type="dxa"/>
              <w:bottom w:w="80" w:type="dxa"/>
              <w:start w:w="120" w:type="dxa"/>
              <w:end w:w="120" w:type="dxa"/>
            </w:tcMar>
          </w:tcPr>
          <w:p>
            <w:pPr>
              <w:spacing w:after="0"/>
              <w:jc w:val="right"/>
            </w:pPr>
            <w:r>
              <w:rPr>
                <w:rFonts w:ascii="Arial" w:hAnsi="Arial" w:eastAsia="Arial"/>
                <w:b w:val="0"/>
                <w:i w:val="0"/>
                <w:color w:val="333333"/>
                <w:sz w:val="18"/>
              </w:rPr>
              <w:t>82</w:t>
            </w:r>
          </w:p>
        </w:tc>
      </w:tr>
      <w:tr>
        <w:tc>
          <w:tcPr>
            <w:tcW w:type="dxa" w:w="2360"/>
            <w:shd w:val="clear" w:color="auto" w:fill="F5F5F5"/>
            <w:tcMar>
              <w:top w:w="80" w:type="dxa"/>
              <w:bottom w:w="80" w:type="dxa"/>
              <w:start w:w="120" w:type="dxa"/>
              <w:end w:w="120" w:type="dxa"/>
            </w:tcMar>
          </w:tcPr>
          <w:p>
            <w:pPr>
              <w:spacing w:after="0"/>
            </w:pPr>
            <w:r>
              <w:rPr>
                <w:rFonts w:ascii="Arial" w:hAnsi="Arial" w:eastAsia="Arial"/>
                <w:b/>
                <w:i w:val="0"/>
                <w:color w:val="1A3A6B"/>
                <w:sz w:val="18"/>
              </w:rPr>
              <w:t>INC</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0</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val="0"/>
                <w:i w:val="0"/>
                <w:color w:val="333333"/>
                <w:sz w:val="18"/>
              </w:rPr>
              <w:t>0</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val="0"/>
                <w:i w:val="0"/>
                <w:color w:val="333333"/>
                <w:sz w:val="18"/>
              </w:rPr>
              <w:t>0</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val="0"/>
                <w:i w:val="0"/>
                <w:color w:val="333333"/>
                <w:sz w:val="18"/>
              </w:rPr>
              <w:t>0</w:t>
            </w:r>
          </w:p>
        </w:tc>
      </w:tr>
      <w:tr>
        <w:tc>
          <w:tcPr>
            <w:tcW w:type="dxa" w:w="2360"/>
            <w:shd w:val="clear" w:color="auto" w:fill="FFFFFF"/>
            <w:tcMar>
              <w:top w:w="80" w:type="dxa"/>
              <w:bottom w:w="80" w:type="dxa"/>
              <w:start w:w="120" w:type="dxa"/>
              <w:end w:w="120" w:type="dxa"/>
            </w:tcMar>
          </w:tcPr>
          <w:p>
            <w:pPr>
              <w:spacing w:after="0"/>
            </w:pPr>
            <w:r>
              <w:rPr>
                <w:rFonts w:ascii="Arial" w:hAnsi="Arial" w:eastAsia="Arial"/>
                <w:b/>
                <w:i w:val="0"/>
                <w:color w:val="1A3A6B"/>
                <w:sz w:val="18"/>
              </w:rPr>
              <w:t>AAP</w:t>
            </w:r>
          </w:p>
        </w:tc>
        <w:tc>
          <w:tcPr>
            <w:tcW w:type="dxa" w:w="175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2</w:t>
            </w:r>
          </w:p>
        </w:tc>
        <w:tc>
          <w:tcPr>
            <w:tcW w:type="dxa" w:w="1750"/>
            <w:shd w:val="clear" w:color="auto" w:fill="FFFFFF"/>
            <w:tcMar>
              <w:top w:w="80" w:type="dxa"/>
              <w:bottom w:w="80" w:type="dxa"/>
              <w:start w:w="120" w:type="dxa"/>
              <w:end w:w="120" w:type="dxa"/>
            </w:tcMar>
          </w:tcPr>
          <w:p>
            <w:pPr>
              <w:spacing w:after="0"/>
              <w:jc w:val="right"/>
            </w:pPr>
            <w:r>
              <w:rPr>
                <w:rFonts w:ascii="Arial" w:hAnsi="Arial" w:eastAsia="Arial"/>
                <w:b w:val="0"/>
                <w:i w:val="0"/>
                <w:color w:val="333333"/>
                <w:sz w:val="18"/>
              </w:rPr>
              <w:t>2</w:t>
            </w:r>
          </w:p>
        </w:tc>
        <w:tc>
          <w:tcPr>
            <w:tcW w:type="dxa" w:w="1750"/>
            <w:shd w:val="clear" w:color="auto" w:fill="FFFFFF"/>
            <w:tcMar>
              <w:top w:w="80" w:type="dxa"/>
              <w:bottom w:w="80" w:type="dxa"/>
              <w:start w:w="120" w:type="dxa"/>
              <w:end w:w="120" w:type="dxa"/>
            </w:tcMar>
          </w:tcPr>
          <w:p>
            <w:pPr>
              <w:spacing w:after="0"/>
              <w:jc w:val="right"/>
            </w:pPr>
            <w:r>
              <w:rPr>
                <w:rFonts w:ascii="Arial" w:hAnsi="Arial" w:eastAsia="Arial"/>
                <w:b w:val="0"/>
                <w:i w:val="0"/>
                <w:color w:val="333333"/>
                <w:sz w:val="18"/>
              </w:rPr>
              <w:t>0</w:t>
            </w:r>
          </w:p>
        </w:tc>
        <w:tc>
          <w:tcPr>
            <w:tcW w:type="dxa" w:w="1750"/>
            <w:shd w:val="clear" w:color="auto" w:fill="FFFFFF"/>
            <w:tcMar>
              <w:top w:w="80" w:type="dxa"/>
              <w:bottom w:w="80" w:type="dxa"/>
              <w:start w:w="120" w:type="dxa"/>
              <w:end w:w="120" w:type="dxa"/>
            </w:tcMar>
          </w:tcPr>
          <w:p>
            <w:pPr>
              <w:spacing w:after="0"/>
              <w:jc w:val="right"/>
            </w:pPr>
            <w:r>
              <w:rPr>
                <w:rFonts w:ascii="Arial" w:hAnsi="Arial" w:eastAsia="Arial"/>
                <w:b w:val="0"/>
                <w:i w:val="0"/>
                <w:color w:val="333333"/>
                <w:sz w:val="18"/>
              </w:rPr>
              <w:t>44</w:t>
            </w:r>
          </w:p>
        </w:tc>
      </w:tr>
      <w:tr>
        <w:tc>
          <w:tcPr>
            <w:tcW w:type="dxa" w:w="2360"/>
            <w:shd w:val="clear" w:color="auto" w:fill="F5F5F5"/>
            <w:tcMar>
              <w:top w:w="80" w:type="dxa"/>
              <w:bottom w:w="80" w:type="dxa"/>
              <w:start w:w="120" w:type="dxa"/>
              <w:end w:w="120" w:type="dxa"/>
            </w:tcMar>
          </w:tcPr>
          <w:p>
            <w:pPr>
              <w:spacing w:after="0"/>
            </w:pPr>
            <w:r>
              <w:rPr>
                <w:rFonts w:ascii="Arial" w:hAnsi="Arial" w:eastAsia="Arial"/>
                <w:b/>
                <w:i w:val="0"/>
                <w:color w:val="1A3A6B"/>
                <w:sz w:val="18"/>
              </w:rPr>
              <w:t>CPI(ML)L</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2</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val="0"/>
                <w:i w:val="0"/>
                <w:color w:val="333333"/>
                <w:sz w:val="18"/>
              </w:rPr>
              <w:t>230</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val="0"/>
                <w:i w:val="0"/>
                <w:color w:val="333333"/>
                <w:sz w:val="18"/>
              </w:rPr>
              <w:t>120</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val="0"/>
                <w:i w:val="0"/>
                <w:color w:val="333333"/>
                <w:sz w:val="18"/>
              </w:rPr>
              <w:t>454</w:t>
            </w:r>
          </w:p>
        </w:tc>
      </w:tr>
    </w:tbl>
    <w:p>
      <w:pPr>
        <w:spacing w:before="0" w:after="40" w:line="300" w:lineRule="auto"/>
      </w:pPr>
    </w:p>
    <w:p>
      <w:pPr>
        <w:spacing w:before="80" w:after="120" w:line="300" w:lineRule="auto"/>
      </w:pPr>
      <w:r>
        <w:rPr>
          <w:rFonts w:ascii="Arial" w:hAnsi="Arial" w:eastAsia="Arial"/>
          <w:b w:val="0"/>
          <w:i w:val="0"/>
          <w:color w:val="333333"/>
          <w:sz w:val="19"/>
        </w:rPr>
        <w:t>The picture is unambiguous: the BJP authored 136 original G7 posts — led by the Prime Minister’s own handle — drawing 2.73 lakh likes and 98.4 lakh views. Every other party created almost no original content on the topic: Congress, JD(U) and JD(S) posted zero originals, engaging only by retweeting, while AAP, RJD and the Left managed two original posts each with negligible reach. The BJP did not just out-tweet the field; it was effectively the only party producing original material on the summit.</w:t>
      </w:r>
    </w:p>
    <w:p>
      <w:r>
        <w:br w:type="page"/>
      </w:r>
    </w:p>
    <w:p>
      <w:pPr>
        <w:spacing w:before="280" w:after="160"/>
        <w:pBdr>
          <w:bottom w:val="single" w:sz="6" w:space="4" w:color="1A3A6B"/>
        </w:pBdr>
      </w:pPr>
      <w:r>
        <w:rPr>
          <w:rFonts w:ascii="Arial" w:hAnsi="Arial" w:eastAsia="Arial"/>
          <w:b/>
          <w:i w:val="0"/>
          <w:color w:val="1A3A6B"/>
          <w:sz w:val="30"/>
        </w:rPr>
        <w:t>3. The BJP Machine — Anatomy of 945 Tweets</w:t>
      </w:r>
    </w:p>
    <w:p>
      <w:pPr>
        <w:spacing w:before="0" w:after="120" w:line="300" w:lineRule="auto"/>
      </w:pPr>
      <w:r>
        <w:rPr>
          <w:rFonts w:ascii="Arial" w:hAnsi="Arial" w:eastAsia="Arial"/>
          <w:b w:val="0"/>
          <w:i w:val="0"/>
          <w:color w:val="333333"/>
          <w:sz w:val="19"/>
        </w:rPr>
        <w:t>The BJP’s dominance is built on two engines working in tandem: a wide base of legislators posting original content, and a far larger retweet cascade that multiplies a handful of central messages across hundreds of accounts. Of the BJP’s 945 matched tweets, 136 were original posts and 809 (85.6%) were retweets — overwhelmingly of @narendramodi and @BJP4India.</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40"/>
        <w:gridCol w:w="2340"/>
        <w:gridCol w:w="2340"/>
        <w:gridCol w:w="2340"/>
      </w:tblGrid>
      <w:tr>
        <w:tc>
          <w:tcPr>
            <w:tcW w:type="dxa" w:w="2340"/>
            <w:shd w:val="clear" w:color="auto" w:fill="F5F5F5"/>
            <w:tcMar>
              <w:top w:w="100" w:type="dxa"/>
              <w:bottom w:w="100" w:type="dxa"/>
              <w:start w:w="80" w:type="dxa"/>
              <w:end w:w="80" w:type="dxa"/>
            </w:tcMar>
          </w:tcPr>
          <w:p>
            <w:pPr>
              <w:spacing w:after="20"/>
              <w:jc w:val="center"/>
            </w:pPr>
            <w:r>
              <w:rPr>
                <w:rFonts w:ascii="Arial" w:hAnsi="Arial" w:eastAsia="Arial"/>
                <w:b/>
                <w:i w:val="0"/>
                <w:color w:val="E87722"/>
                <w:sz w:val="30"/>
              </w:rPr>
              <w:t>945</w:t>
            </w:r>
          </w:p>
          <w:p>
            <w:pPr>
              <w:spacing w:after="0"/>
              <w:jc w:val="center"/>
            </w:pPr>
            <w:r>
              <w:rPr>
                <w:rFonts w:ascii="Arial" w:hAnsi="Arial" w:eastAsia="Arial"/>
                <w:b w:val="0"/>
                <w:i w:val="0"/>
                <w:color w:val="666666"/>
                <w:sz w:val="16"/>
              </w:rPr>
              <w:t>Total Tweets</w:t>
            </w:r>
          </w:p>
        </w:tc>
        <w:tc>
          <w:tcPr>
            <w:tcW w:type="dxa" w:w="2340"/>
            <w:shd w:val="clear" w:color="auto" w:fill="F5F5F5"/>
            <w:tcMar>
              <w:top w:w="100" w:type="dxa"/>
              <w:bottom w:w="100" w:type="dxa"/>
              <w:start w:w="80" w:type="dxa"/>
              <w:end w:w="80" w:type="dxa"/>
            </w:tcMar>
          </w:tcPr>
          <w:p>
            <w:pPr>
              <w:spacing w:after="20"/>
              <w:jc w:val="center"/>
            </w:pPr>
            <w:r>
              <w:rPr>
                <w:rFonts w:ascii="Arial" w:hAnsi="Arial" w:eastAsia="Arial"/>
                <w:b/>
                <w:i w:val="0"/>
                <w:color w:val="1A3A6B"/>
                <w:sz w:val="30"/>
              </w:rPr>
              <w:t>293</w:t>
            </w:r>
          </w:p>
          <w:p>
            <w:pPr>
              <w:spacing w:after="0"/>
              <w:jc w:val="center"/>
            </w:pPr>
            <w:r>
              <w:rPr>
                <w:rFonts w:ascii="Arial" w:hAnsi="Arial" w:eastAsia="Arial"/>
                <w:b w:val="0"/>
                <w:i w:val="0"/>
                <w:color w:val="666666"/>
                <w:sz w:val="16"/>
              </w:rPr>
              <w:t>Handles</w:t>
            </w:r>
          </w:p>
        </w:tc>
        <w:tc>
          <w:tcPr>
            <w:tcW w:type="dxa" w:w="2340"/>
            <w:shd w:val="clear" w:color="auto" w:fill="F5F5F5"/>
            <w:tcMar>
              <w:top w:w="100" w:type="dxa"/>
              <w:bottom w:w="100" w:type="dxa"/>
              <w:start w:w="80" w:type="dxa"/>
              <w:end w:w="80" w:type="dxa"/>
            </w:tcMar>
          </w:tcPr>
          <w:p>
            <w:pPr>
              <w:spacing w:after="20"/>
              <w:jc w:val="center"/>
            </w:pPr>
            <w:r>
              <w:rPr>
                <w:rFonts w:ascii="Arial" w:hAnsi="Arial" w:eastAsia="Arial"/>
                <w:b/>
                <w:i w:val="0"/>
                <w:color w:val="1A3A6B"/>
                <w:sz w:val="30"/>
              </w:rPr>
              <w:t>136</w:t>
            </w:r>
          </w:p>
          <w:p>
            <w:pPr>
              <w:spacing w:after="0"/>
              <w:jc w:val="center"/>
            </w:pPr>
            <w:r>
              <w:rPr>
                <w:rFonts w:ascii="Arial" w:hAnsi="Arial" w:eastAsia="Arial"/>
                <w:b w:val="0"/>
                <w:i w:val="0"/>
                <w:color w:val="666666"/>
                <w:sz w:val="16"/>
              </w:rPr>
              <w:t>Original</w:t>
            </w:r>
          </w:p>
        </w:tc>
        <w:tc>
          <w:tcPr>
            <w:tcW w:type="dxa" w:w="2340"/>
            <w:shd w:val="clear" w:color="auto" w:fill="F5F5F5"/>
            <w:tcMar>
              <w:top w:w="100" w:type="dxa"/>
              <w:bottom w:w="100" w:type="dxa"/>
              <w:start w:w="80" w:type="dxa"/>
              <w:end w:w="80" w:type="dxa"/>
            </w:tcMar>
          </w:tcPr>
          <w:p>
            <w:pPr>
              <w:spacing w:after="20"/>
              <w:jc w:val="center"/>
            </w:pPr>
            <w:r>
              <w:rPr>
                <w:rFonts w:ascii="Arial" w:hAnsi="Arial" w:eastAsia="Arial"/>
                <w:b/>
                <w:i w:val="0"/>
                <w:color w:val="1A3A6B"/>
                <w:sz w:val="30"/>
              </w:rPr>
              <w:t>809</w:t>
            </w:r>
          </w:p>
          <w:p>
            <w:pPr>
              <w:spacing w:after="0"/>
              <w:jc w:val="center"/>
            </w:pPr>
            <w:r>
              <w:rPr>
                <w:rFonts w:ascii="Arial" w:hAnsi="Arial" w:eastAsia="Arial"/>
                <w:b w:val="0"/>
                <w:i w:val="0"/>
                <w:color w:val="666666"/>
                <w:sz w:val="16"/>
              </w:rPr>
              <w:t>Retweets</w:t>
            </w:r>
          </w:p>
        </w:tc>
      </w:tr>
    </w:tbl>
    <w:p>
      <w:pPr>
        <w:spacing w:before="0" w:after="40" w:line="300" w:lineRule="auto"/>
      </w:pPr>
    </w:p>
    <w:p>
      <w:pPr>
        <w:spacing w:before="80" w:after="120" w:line="300" w:lineRule="auto"/>
      </w:pPr>
      <w:r>
        <w:rPr>
          <w:rFonts w:ascii="Arial" w:hAnsi="Arial" w:eastAsia="Arial"/>
          <w:b w:val="0"/>
          <w:i w:val="0"/>
          <w:color w:val="333333"/>
          <w:sz w:val="19"/>
        </w:rPr>
        <w:t>This 86% retweet ratio is the defining signature of the campaign. A small number of original messages — Modi’s own summit-eve announcement, the Macron bilateral, the ‘Bharat Innovates’ note — were injected at the top and then propagated outward by the legislative base. The result is the appearance of a spontaneous, nationwide groundswell that is in fact a tightly coordinated relay.</w:t>
      </w:r>
    </w:p>
    <w:p>
      <w:pPr>
        <w:spacing w:before="160" w:after="80" w:line="300" w:lineRule="auto"/>
      </w:pPr>
      <w:r>
        <w:rPr>
          <w:rFonts w:ascii="Arial" w:hAnsi="Arial" w:eastAsia="Arial"/>
          <w:b/>
          <w:i w:val="0"/>
          <w:color w:val="1A3A6B"/>
          <w:sz w:val="21"/>
        </w:rPr>
        <w:t>Top BJP Original Tweets (Source Messages of the Cascade)</w:t>
      </w:r>
    </w:p>
    <w:tbl>
      <w:tblPr>
        <w:tblW w:type="auto" w:w="0"/>
        <w:jc w:val="center"/>
        <w:tblLayout w:type="fixed"/>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5F5F5"/>
            <w:tcMar>
              <w:top w:w="100" w:type="dxa"/>
              <w:bottom w:w="100" w:type="dxa"/>
              <w:start w:w="140" w:type="dxa"/>
              <w:end w:w="140" w:type="dxa"/>
            </w:tcMar>
          </w:tcPr>
          <w:p>
            <w:pPr>
              <w:spacing w:after="60"/>
            </w:pPr>
            <w:r>
              <w:rPr>
                <w:rFonts w:ascii="Arial" w:hAnsi="Arial" w:eastAsia="Arial"/>
                <w:b/>
                <w:i w:val="0"/>
                <w:color w:val="E87722"/>
                <w:sz w:val="22"/>
              </w:rPr>
              <w:t xml:space="preserve">#1  </w:t>
            </w:r>
            <w:r>
              <w:rPr>
                <w:rFonts w:ascii="Arial" w:hAnsi="Arial" w:eastAsia="Arial"/>
                <w:b/>
                <w:i w:val="0"/>
                <w:color w:val="1A3A6B"/>
                <w:sz w:val="20"/>
              </w:rPr>
              <w:t>Narendra Modi</w:t>
            </w:r>
            <w:r>
              <w:rPr>
                <w:rFonts w:ascii="Arial" w:hAnsi="Arial" w:eastAsia="Arial"/>
                <w:b w:val="0"/>
                <w:i w:val="0"/>
                <w:color w:val="666666"/>
                <w:sz w:val="17"/>
              </w:rPr>
              <w:t xml:space="preserve">   (LS_MP)</w:t>
            </w:r>
          </w:p>
          <w:p>
            <w:pPr>
              <w:spacing w:after="60" w:line="288" w:lineRule="auto"/>
            </w:pPr>
            <w:r>
              <w:rPr>
                <w:rFonts w:ascii="Arial" w:hAnsi="Arial" w:eastAsia="Arial"/>
                <w:b w:val="0"/>
                <w:i w:val="0"/>
                <w:color w:val="333333"/>
                <w:sz w:val="18"/>
              </w:rPr>
              <w:t>“Happy to meet you in Nice, my friend President Macron. Thank you for taking part in ‘Bharat Innovates’ at a time when our nations are marking the ‘Year of Innovation.’ @EmmanuelMacron https://t.co/dgeuKiaFd8…”</w:t>
            </w:r>
          </w:p>
          <w:p>
            <w:pPr>
              <w:spacing w:after="0"/>
            </w:pPr>
            <w:r>
              <w:rPr>
                <w:rFonts w:ascii="Arial" w:hAnsi="Arial" w:eastAsia="Arial"/>
                <w:b/>
                <w:i w:val="0"/>
                <w:color w:val="666666"/>
                <w:sz w:val="17"/>
              </w:rPr>
              <w:t>♥ 50,711 Likes    ⟲ 5,117 Retweets    Total Eng: 58,703</w:t>
            </w:r>
          </w:p>
        </w:tc>
      </w:tr>
    </w:tbl>
    <w:p>
      <w:pPr>
        <w:spacing w:before="0" w:after="80" w:line="300" w:lineRule="auto"/>
      </w:pPr>
    </w:p>
    <w:tbl>
      <w:tblPr>
        <w:tblW w:type="auto" w:w="0"/>
        <w:jc w:val="center"/>
        <w:tblLayout w:type="fixed"/>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5F5F5"/>
            <w:tcMar>
              <w:top w:w="100" w:type="dxa"/>
              <w:bottom w:w="100" w:type="dxa"/>
              <w:start w:w="140" w:type="dxa"/>
              <w:end w:w="140" w:type="dxa"/>
            </w:tcMar>
          </w:tcPr>
          <w:p>
            <w:pPr>
              <w:spacing w:after="60"/>
            </w:pPr>
            <w:r>
              <w:rPr>
                <w:rFonts w:ascii="Arial" w:hAnsi="Arial" w:eastAsia="Arial"/>
                <w:b/>
                <w:i w:val="0"/>
                <w:color w:val="E87722"/>
                <w:sz w:val="22"/>
              </w:rPr>
              <w:t xml:space="preserve">#2  </w:t>
            </w:r>
            <w:r>
              <w:rPr>
                <w:rFonts w:ascii="Arial" w:hAnsi="Arial" w:eastAsia="Arial"/>
                <w:b/>
                <w:i w:val="0"/>
                <w:color w:val="1A3A6B"/>
                <w:sz w:val="20"/>
              </w:rPr>
              <w:t>Narendra Modi</w:t>
            </w:r>
            <w:r>
              <w:rPr>
                <w:rFonts w:ascii="Arial" w:hAnsi="Arial" w:eastAsia="Arial"/>
                <w:b w:val="0"/>
                <w:i w:val="0"/>
                <w:color w:val="666666"/>
                <w:sz w:val="17"/>
              </w:rPr>
              <w:t xml:space="preserve">   (LS_MP)</w:t>
            </w:r>
          </w:p>
          <w:p>
            <w:pPr>
              <w:spacing w:after="60" w:line="288" w:lineRule="auto"/>
            </w:pPr>
            <w:r>
              <w:rPr>
                <w:rFonts w:ascii="Arial" w:hAnsi="Arial" w:eastAsia="Arial"/>
                <w:b w:val="0"/>
                <w:i w:val="0"/>
                <w:color w:val="333333"/>
                <w:sz w:val="18"/>
              </w:rPr>
              <w:t>“Heureux de vous retrouver à Nice, mon ami le Président Macron. Je vous remercie d’avoir participé à « Bharat Innovates », alors que nos deux nations célèbrent « l’Année de l’innovation ». @EmmanuelMacron https://t.co/yiud0gikcq…”</w:t>
            </w:r>
          </w:p>
          <w:p>
            <w:pPr>
              <w:spacing w:after="0"/>
            </w:pPr>
            <w:r>
              <w:rPr>
                <w:rFonts w:ascii="Arial" w:hAnsi="Arial" w:eastAsia="Arial"/>
                <w:b/>
                <w:i w:val="0"/>
                <w:color w:val="666666"/>
                <w:sz w:val="17"/>
              </w:rPr>
              <w:t>♥ 42,592 Likes    ⟲ 4,577 Retweets    Total Eng: 49,138</w:t>
            </w:r>
          </w:p>
        </w:tc>
      </w:tr>
    </w:tbl>
    <w:p>
      <w:pPr>
        <w:spacing w:before="0" w:after="80" w:line="300" w:lineRule="auto"/>
      </w:pPr>
    </w:p>
    <w:tbl>
      <w:tblPr>
        <w:tblW w:type="auto" w:w="0"/>
        <w:jc w:val="center"/>
        <w:tblLayout w:type="fixed"/>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5F5F5"/>
            <w:tcMar>
              <w:top w:w="100" w:type="dxa"/>
              <w:bottom w:w="100" w:type="dxa"/>
              <w:start w:w="140" w:type="dxa"/>
              <w:end w:w="140" w:type="dxa"/>
            </w:tcMar>
          </w:tcPr>
          <w:p>
            <w:pPr>
              <w:spacing w:after="60"/>
            </w:pPr>
            <w:r>
              <w:rPr>
                <w:rFonts w:ascii="Arial" w:hAnsi="Arial" w:eastAsia="Arial"/>
                <w:b/>
                <w:i w:val="0"/>
                <w:color w:val="E87722"/>
                <w:sz w:val="22"/>
              </w:rPr>
              <w:t xml:space="preserve">#3  </w:t>
            </w:r>
            <w:r>
              <w:rPr>
                <w:rFonts w:ascii="Arial" w:hAnsi="Arial" w:eastAsia="Arial"/>
                <w:b/>
                <w:i w:val="0"/>
                <w:color w:val="1A3A6B"/>
                <w:sz w:val="20"/>
              </w:rPr>
              <w:t>Narendra Modi</w:t>
            </w:r>
            <w:r>
              <w:rPr>
                <w:rFonts w:ascii="Arial" w:hAnsi="Arial" w:eastAsia="Arial"/>
                <w:b w:val="0"/>
                <w:i w:val="0"/>
                <w:color w:val="666666"/>
                <w:sz w:val="17"/>
              </w:rPr>
              <w:t xml:space="preserve">   (LS_MP)</w:t>
            </w:r>
          </w:p>
          <w:p>
            <w:pPr>
              <w:spacing w:after="60" w:line="288" w:lineRule="auto"/>
            </w:pPr>
            <w:r>
              <w:rPr>
                <w:rFonts w:ascii="Arial" w:hAnsi="Arial" w:eastAsia="Arial"/>
                <w:b w:val="0"/>
                <w:i w:val="0"/>
                <w:color w:val="333333"/>
                <w:sz w:val="18"/>
              </w:rPr>
              <w:t>“Landed in Nice. In addition to Nice, this France visit includes programmes in Evian and Paris. There will be bilateral and multilateral engagements, which will be aimed at improving India’s friendships with key developmental partn…”</w:t>
            </w:r>
          </w:p>
          <w:p>
            <w:pPr>
              <w:spacing w:after="0"/>
            </w:pPr>
            <w:r>
              <w:rPr>
                <w:rFonts w:ascii="Arial" w:hAnsi="Arial" w:eastAsia="Arial"/>
                <w:b/>
                <w:i w:val="0"/>
                <w:color w:val="666666"/>
                <w:sz w:val="17"/>
              </w:rPr>
              <w:t>♥ 34,372 Likes    ⟲ 4,476 Retweets    Total Eng: 40,418</w:t>
            </w:r>
          </w:p>
        </w:tc>
      </w:tr>
    </w:tbl>
    <w:p>
      <w:pPr>
        <w:spacing w:before="0" w:after="80" w:line="300" w:lineRule="auto"/>
      </w:pPr>
    </w:p>
    <w:tbl>
      <w:tblPr>
        <w:tblW w:type="auto" w:w="0"/>
        <w:jc w:val="center"/>
        <w:tblLayout w:type="fixed"/>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5F5F5"/>
            <w:tcMar>
              <w:top w:w="100" w:type="dxa"/>
              <w:bottom w:w="100" w:type="dxa"/>
              <w:start w:w="140" w:type="dxa"/>
              <w:end w:w="140" w:type="dxa"/>
            </w:tcMar>
          </w:tcPr>
          <w:p>
            <w:pPr>
              <w:spacing w:after="60"/>
            </w:pPr>
            <w:r>
              <w:rPr>
                <w:rFonts w:ascii="Arial" w:hAnsi="Arial" w:eastAsia="Arial"/>
                <w:b/>
                <w:i w:val="0"/>
                <w:color w:val="E87722"/>
                <w:sz w:val="22"/>
              </w:rPr>
              <w:t xml:space="preserve">#4  </w:t>
            </w:r>
            <w:r>
              <w:rPr>
                <w:rFonts w:ascii="Arial" w:hAnsi="Arial" w:eastAsia="Arial"/>
                <w:b/>
                <w:i w:val="0"/>
                <w:color w:val="1A3A6B"/>
                <w:sz w:val="20"/>
              </w:rPr>
              <w:t>Narendra Modi</w:t>
            </w:r>
            <w:r>
              <w:rPr>
                <w:rFonts w:ascii="Arial" w:hAnsi="Arial" w:eastAsia="Arial"/>
                <w:b w:val="0"/>
                <w:i w:val="0"/>
                <w:color w:val="666666"/>
                <w:sz w:val="17"/>
              </w:rPr>
              <w:t xml:space="preserve">   (LS_MP)</w:t>
            </w:r>
          </w:p>
          <w:p>
            <w:pPr>
              <w:spacing w:after="60" w:line="288" w:lineRule="auto"/>
            </w:pPr>
            <w:r>
              <w:rPr>
                <w:rFonts w:ascii="Arial" w:hAnsi="Arial" w:eastAsia="Arial"/>
                <w:b w:val="0"/>
                <w:i w:val="0"/>
                <w:color w:val="333333"/>
                <w:sz w:val="18"/>
              </w:rPr>
              <w:t>“Nice to have met you in Nice. A productive first leg indeed. The India-France partnership will keep scaling new heights. See you in Evian and Paris… @EmmanuelMacron…”</w:t>
            </w:r>
          </w:p>
          <w:p>
            <w:pPr>
              <w:spacing w:after="0"/>
            </w:pPr>
            <w:r>
              <w:rPr>
                <w:rFonts w:ascii="Arial" w:hAnsi="Arial" w:eastAsia="Arial"/>
                <w:b/>
                <w:i w:val="0"/>
                <w:color w:val="666666"/>
                <w:sz w:val="17"/>
              </w:rPr>
              <w:t>♥ 31,860 Likes    ⟲ 3,209 Retweets    Total Eng: 36,174</w:t>
            </w:r>
          </w:p>
        </w:tc>
      </w:tr>
    </w:tbl>
    <w:p>
      <w:pPr>
        <w:spacing w:before="0" w:after="80" w:line="300" w:lineRule="auto"/>
      </w:pPr>
    </w:p>
    <w:p>
      <w:pPr>
        <w:spacing w:before="40" w:after="120" w:line="300" w:lineRule="auto"/>
      </w:pPr>
      <w:r>
        <w:rPr>
          <w:rFonts w:ascii="Arial" w:hAnsi="Arial" w:eastAsia="Arial"/>
          <w:b w:val="0"/>
          <w:i w:val="0"/>
          <w:color w:val="333333"/>
          <w:sz w:val="19"/>
        </w:rPr>
        <w:t>Every one of the BJP’s highest-engagement original posts comes from the Prime Minister’s own handle, focused on the France leg — the Macron meeting, ‘Bharat Innovates’, and the arrival in Nice. The party’s messaging strategy is therefore not distributed but centralised: Modi is both the subject and the primary author, with the legislative base functioning as a megaphone.</w:t>
      </w:r>
    </w:p>
    <w:p>
      <w:pPr>
        <w:spacing w:before="160" w:after="80" w:line="300" w:lineRule="auto"/>
      </w:pPr>
      <w:r>
        <w:rPr>
          <w:rFonts w:ascii="Arial" w:hAnsi="Arial" w:eastAsia="Arial"/>
          <w:b/>
          <w:i w:val="0"/>
          <w:color w:val="1A3A6B"/>
          <w:sz w:val="21"/>
        </w:rPr>
        <w:t>Most Active BJP Amplifiers (by tweet count)</w:t>
      </w:r>
    </w:p>
    <w:p>
      <w:pPr>
        <w:spacing w:before="0" w:after="120" w:line="300" w:lineRule="auto"/>
      </w:pPr>
      <w:r>
        <w:rPr>
          <w:rFonts w:ascii="Arial" w:hAnsi="Arial" w:eastAsia="Arial"/>
          <w:b w:val="0"/>
          <w:i w:val="0"/>
          <w:color w:val="333333"/>
          <w:sz w:val="19"/>
        </w:rPr>
        <w:t>Beneath the Prime Minister’s own posts sits a tier of highly active legislators who carried the cascade. These are the workhorses of the relay — MLAs and MPs spread across Jharkhand, Gujarat, Uttar Pradesh and Uttarakhand who each fired off a dozen or more matched tweets.</w:t>
      </w:r>
    </w:p>
    <w:tbl>
      <w:tblPr>
        <w:tblW w:type="auto" w:w="0"/>
        <w:jc w:val="center"/>
        <w:tblLayout w:type="fixed"/>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3360"/>
        <w:gridCol w:w="2000"/>
        <w:gridCol w:w="2000"/>
        <w:gridCol w:w="2000"/>
      </w:tblGrid>
      <w:tr>
        <w:tc>
          <w:tcPr>
            <w:tcW w:type="dxa" w:w="3360"/>
            <w:shd w:val="clear" w:color="auto" w:fill="1A3A6B"/>
            <w:tcMar>
              <w:top w:w="80" w:type="dxa"/>
              <w:bottom w:w="80" w:type="dxa"/>
              <w:start w:w="120" w:type="dxa"/>
              <w:end w:w="120" w:type="dxa"/>
            </w:tcMar>
          </w:tcPr>
          <w:p>
            <w:pPr>
              <w:spacing w:after="0"/>
            </w:pPr>
            <w:r>
              <w:rPr>
                <w:rFonts w:ascii="Arial" w:hAnsi="Arial" w:eastAsia="Arial"/>
                <w:b/>
                <w:i w:val="0"/>
                <w:color w:val="FFFFFF"/>
                <w:sz w:val="19"/>
              </w:rPr>
              <w:t>Legislator</w:t>
            </w:r>
          </w:p>
        </w:tc>
        <w:tc>
          <w:tcPr>
            <w:tcW w:type="dxa" w:w="2000"/>
            <w:shd w:val="clear" w:color="auto" w:fill="1A3A6B"/>
            <w:tcMar>
              <w:top w:w="80" w:type="dxa"/>
              <w:bottom w:w="80" w:type="dxa"/>
              <w:start w:w="120" w:type="dxa"/>
              <w:end w:w="120" w:type="dxa"/>
            </w:tcMar>
          </w:tcPr>
          <w:p>
            <w:pPr>
              <w:spacing w:after="0"/>
            </w:pPr>
            <w:r>
              <w:rPr>
                <w:rFonts w:ascii="Arial" w:hAnsi="Arial" w:eastAsia="Arial"/>
                <w:b/>
                <w:i w:val="0"/>
                <w:color w:val="FFFFFF"/>
                <w:sz w:val="19"/>
              </w:rPr>
              <w:t>Office</w:t>
            </w:r>
          </w:p>
        </w:tc>
        <w:tc>
          <w:tcPr>
            <w:tcW w:type="dxa" w:w="2000"/>
            <w:shd w:val="clear" w:color="auto" w:fill="1A3A6B"/>
            <w:tcMar>
              <w:top w:w="80" w:type="dxa"/>
              <w:bottom w:w="80" w:type="dxa"/>
              <w:start w:w="120" w:type="dxa"/>
              <w:end w:w="120" w:type="dxa"/>
            </w:tcMar>
          </w:tcPr>
          <w:p>
            <w:pPr>
              <w:spacing w:after="0"/>
            </w:pPr>
            <w:r>
              <w:rPr>
                <w:rFonts w:ascii="Arial" w:hAnsi="Arial" w:eastAsia="Arial"/>
                <w:b/>
                <w:i w:val="0"/>
                <w:color w:val="FFFFFF"/>
                <w:sz w:val="19"/>
              </w:rPr>
              <w:t>State</w:t>
            </w:r>
          </w:p>
        </w:tc>
        <w:tc>
          <w:tcPr>
            <w:tcW w:type="dxa" w:w="2000"/>
            <w:shd w:val="clear" w:color="auto" w:fill="1A3A6B"/>
            <w:tcMar>
              <w:top w:w="80" w:type="dxa"/>
              <w:bottom w:w="80" w:type="dxa"/>
              <w:start w:w="120" w:type="dxa"/>
              <w:end w:w="120" w:type="dxa"/>
            </w:tcMar>
          </w:tcPr>
          <w:p>
            <w:pPr>
              <w:spacing w:after="0"/>
              <w:jc w:val="right"/>
            </w:pPr>
            <w:r>
              <w:rPr>
                <w:rFonts w:ascii="Arial" w:hAnsi="Arial" w:eastAsia="Arial"/>
                <w:b/>
                <w:i w:val="0"/>
                <w:color w:val="FFFFFF"/>
                <w:sz w:val="19"/>
              </w:rPr>
              <w:t>Tweets</w:t>
            </w:r>
          </w:p>
        </w:tc>
      </w:tr>
      <w:tr>
        <w:tc>
          <w:tcPr>
            <w:tcW w:type="dxa" w:w="3360"/>
            <w:shd w:val="clear" w:color="auto" w:fill="F5F5F5"/>
            <w:tcMar>
              <w:top w:w="80" w:type="dxa"/>
              <w:bottom w:w="80" w:type="dxa"/>
              <w:start w:w="120" w:type="dxa"/>
              <w:end w:w="120" w:type="dxa"/>
            </w:tcMar>
          </w:tcPr>
          <w:p>
            <w:pPr>
              <w:spacing w:after="0"/>
            </w:pPr>
            <w:r>
              <w:rPr>
                <w:rFonts w:ascii="Arial" w:hAnsi="Arial" w:eastAsia="Arial"/>
                <w:b/>
                <w:i w:val="0"/>
                <w:color w:val="1A3A6B"/>
                <w:sz w:val="18"/>
              </w:rPr>
              <w:t>Chandreshwar Prasad Singh</w:t>
            </w:r>
          </w:p>
        </w:tc>
        <w:tc>
          <w:tcPr>
            <w:tcW w:type="dxa" w:w="2000"/>
            <w:shd w:val="clear" w:color="auto" w:fill="F5F5F5"/>
            <w:tcMar>
              <w:top w:w="80" w:type="dxa"/>
              <w:bottom w:w="80" w:type="dxa"/>
              <w:start w:w="120" w:type="dxa"/>
              <w:end w:w="120" w:type="dxa"/>
            </w:tcMar>
          </w:tcPr>
          <w:p>
            <w:pPr>
              <w:spacing w:after="0"/>
            </w:pPr>
            <w:r>
              <w:rPr>
                <w:rFonts w:ascii="Arial" w:hAnsi="Arial" w:eastAsia="Arial"/>
                <w:b w:val="0"/>
                <w:i w:val="0"/>
                <w:color w:val="333333"/>
                <w:sz w:val="18"/>
              </w:rPr>
              <w:t>MLA</w:t>
            </w:r>
          </w:p>
        </w:tc>
        <w:tc>
          <w:tcPr>
            <w:tcW w:type="dxa" w:w="2000"/>
            <w:shd w:val="clear" w:color="auto" w:fill="F5F5F5"/>
            <w:tcMar>
              <w:top w:w="80" w:type="dxa"/>
              <w:bottom w:w="80" w:type="dxa"/>
              <w:start w:w="120" w:type="dxa"/>
              <w:end w:w="120" w:type="dxa"/>
            </w:tcMar>
          </w:tcPr>
          <w:p>
            <w:pPr>
              <w:spacing w:after="0"/>
            </w:pPr>
            <w:r>
              <w:rPr>
                <w:rFonts w:ascii="Arial" w:hAnsi="Arial" w:eastAsia="Arial"/>
                <w:b w:val="0"/>
                <w:i w:val="0"/>
                <w:color w:val="333333"/>
                <w:sz w:val="18"/>
              </w:rPr>
              <w:t>Jharkhand</w:t>
            </w:r>
          </w:p>
        </w:tc>
        <w:tc>
          <w:tcPr>
            <w:tcW w:type="dxa" w:w="20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18</w:t>
            </w:r>
          </w:p>
        </w:tc>
      </w:tr>
      <w:tr>
        <w:tc>
          <w:tcPr>
            <w:tcW w:type="dxa" w:w="3360"/>
            <w:shd w:val="clear" w:color="auto" w:fill="FFFFFF"/>
            <w:tcMar>
              <w:top w:w="80" w:type="dxa"/>
              <w:bottom w:w="80" w:type="dxa"/>
              <w:start w:w="120" w:type="dxa"/>
              <w:end w:w="120" w:type="dxa"/>
            </w:tcMar>
          </w:tcPr>
          <w:p>
            <w:pPr>
              <w:spacing w:after="0"/>
            </w:pPr>
            <w:r>
              <w:rPr>
                <w:rFonts w:ascii="Arial" w:hAnsi="Arial" w:eastAsia="Arial"/>
                <w:b/>
                <w:i w:val="0"/>
                <w:color w:val="1A3A6B"/>
                <w:sz w:val="18"/>
              </w:rPr>
              <w:t>Purneshbhai Modi</w:t>
            </w:r>
          </w:p>
        </w:tc>
        <w:tc>
          <w:tcPr>
            <w:tcW w:type="dxa" w:w="2000"/>
            <w:shd w:val="clear" w:color="auto" w:fill="FFFFFF"/>
            <w:tcMar>
              <w:top w:w="80" w:type="dxa"/>
              <w:bottom w:w="80" w:type="dxa"/>
              <w:start w:w="120" w:type="dxa"/>
              <w:end w:w="120" w:type="dxa"/>
            </w:tcMar>
          </w:tcPr>
          <w:p>
            <w:pPr>
              <w:spacing w:after="0"/>
            </w:pPr>
            <w:r>
              <w:rPr>
                <w:rFonts w:ascii="Arial" w:hAnsi="Arial" w:eastAsia="Arial"/>
                <w:b w:val="0"/>
                <w:i w:val="0"/>
                <w:color w:val="333333"/>
                <w:sz w:val="18"/>
              </w:rPr>
              <w:t>MLA</w:t>
            </w:r>
          </w:p>
        </w:tc>
        <w:tc>
          <w:tcPr>
            <w:tcW w:type="dxa" w:w="2000"/>
            <w:shd w:val="clear" w:color="auto" w:fill="FFFFFF"/>
            <w:tcMar>
              <w:top w:w="80" w:type="dxa"/>
              <w:bottom w:w="80" w:type="dxa"/>
              <w:start w:w="120" w:type="dxa"/>
              <w:end w:w="120" w:type="dxa"/>
            </w:tcMar>
          </w:tcPr>
          <w:p>
            <w:pPr>
              <w:spacing w:after="0"/>
            </w:pPr>
            <w:r>
              <w:rPr>
                <w:rFonts w:ascii="Arial" w:hAnsi="Arial" w:eastAsia="Arial"/>
                <w:b w:val="0"/>
                <w:i w:val="0"/>
                <w:color w:val="333333"/>
                <w:sz w:val="18"/>
              </w:rPr>
              <w:t>Gujarat</w:t>
            </w:r>
          </w:p>
        </w:tc>
        <w:tc>
          <w:tcPr>
            <w:tcW w:type="dxa" w:w="200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17</w:t>
            </w:r>
          </w:p>
        </w:tc>
      </w:tr>
      <w:tr>
        <w:tc>
          <w:tcPr>
            <w:tcW w:type="dxa" w:w="3360"/>
            <w:shd w:val="clear" w:color="auto" w:fill="F5F5F5"/>
            <w:tcMar>
              <w:top w:w="80" w:type="dxa"/>
              <w:bottom w:w="80" w:type="dxa"/>
              <w:start w:w="120" w:type="dxa"/>
              <w:end w:w="120" w:type="dxa"/>
            </w:tcMar>
          </w:tcPr>
          <w:p>
            <w:pPr>
              <w:spacing w:after="0"/>
            </w:pPr>
            <w:r>
              <w:rPr>
                <w:rFonts w:ascii="Arial" w:hAnsi="Arial" w:eastAsia="Arial"/>
                <w:b/>
                <w:i w:val="0"/>
                <w:color w:val="1A3A6B"/>
                <w:sz w:val="18"/>
              </w:rPr>
              <w:t>Prakash Chandra Dwivedi</w:t>
            </w:r>
          </w:p>
        </w:tc>
        <w:tc>
          <w:tcPr>
            <w:tcW w:type="dxa" w:w="2000"/>
            <w:shd w:val="clear" w:color="auto" w:fill="F5F5F5"/>
            <w:tcMar>
              <w:top w:w="80" w:type="dxa"/>
              <w:bottom w:w="80" w:type="dxa"/>
              <w:start w:w="120" w:type="dxa"/>
              <w:end w:w="120" w:type="dxa"/>
            </w:tcMar>
          </w:tcPr>
          <w:p>
            <w:pPr>
              <w:spacing w:after="0"/>
            </w:pPr>
            <w:r>
              <w:rPr>
                <w:rFonts w:ascii="Arial" w:hAnsi="Arial" w:eastAsia="Arial"/>
                <w:b w:val="0"/>
                <w:i w:val="0"/>
                <w:color w:val="333333"/>
                <w:sz w:val="18"/>
              </w:rPr>
              <w:t>MLA</w:t>
            </w:r>
          </w:p>
        </w:tc>
        <w:tc>
          <w:tcPr>
            <w:tcW w:type="dxa" w:w="2000"/>
            <w:shd w:val="clear" w:color="auto" w:fill="F5F5F5"/>
            <w:tcMar>
              <w:top w:w="80" w:type="dxa"/>
              <w:bottom w:w="80" w:type="dxa"/>
              <w:start w:w="120" w:type="dxa"/>
              <w:end w:w="120" w:type="dxa"/>
            </w:tcMar>
          </w:tcPr>
          <w:p>
            <w:pPr>
              <w:spacing w:after="0"/>
            </w:pPr>
            <w:r>
              <w:rPr>
                <w:rFonts w:ascii="Arial" w:hAnsi="Arial" w:eastAsia="Arial"/>
                <w:b w:val="0"/>
                <w:i w:val="0"/>
                <w:color w:val="333333"/>
                <w:sz w:val="18"/>
              </w:rPr>
              <w:t>Uttar Pradesh</w:t>
            </w:r>
          </w:p>
        </w:tc>
        <w:tc>
          <w:tcPr>
            <w:tcW w:type="dxa" w:w="20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15</w:t>
            </w:r>
          </w:p>
        </w:tc>
      </w:tr>
      <w:tr>
        <w:tc>
          <w:tcPr>
            <w:tcW w:type="dxa" w:w="3360"/>
            <w:shd w:val="clear" w:color="auto" w:fill="FFFFFF"/>
            <w:tcMar>
              <w:top w:w="80" w:type="dxa"/>
              <w:bottom w:w="80" w:type="dxa"/>
              <w:start w:w="120" w:type="dxa"/>
              <w:end w:w="120" w:type="dxa"/>
            </w:tcMar>
          </w:tcPr>
          <w:p>
            <w:pPr>
              <w:spacing w:after="0"/>
            </w:pPr>
            <w:r>
              <w:rPr>
                <w:rFonts w:ascii="Arial" w:hAnsi="Arial" w:eastAsia="Arial"/>
                <w:b/>
                <w:i w:val="0"/>
                <w:color w:val="1A3A6B"/>
                <w:sz w:val="18"/>
              </w:rPr>
              <w:t>Suresh Gariya</w:t>
            </w:r>
          </w:p>
        </w:tc>
        <w:tc>
          <w:tcPr>
            <w:tcW w:type="dxa" w:w="2000"/>
            <w:shd w:val="clear" w:color="auto" w:fill="FFFFFF"/>
            <w:tcMar>
              <w:top w:w="80" w:type="dxa"/>
              <w:bottom w:w="80" w:type="dxa"/>
              <w:start w:w="120" w:type="dxa"/>
              <w:end w:w="120" w:type="dxa"/>
            </w:tcMar>
          </w:tcPr>
          <w:p>
            <w:pPr>
              <w:spacing w:after="0"/>
            </w:pPr>
            <w:r>
              <w:rPr>
                <w:rFonts w:ascii="Arial" w:hAnsi="Arial" w:eastAsia="Arial"/>
                <w:b w:val="0"/>
                <w:i w:val="0"/>
                <w:color w:val="333333"/>
                <w:sz w:val="18"/>
              </w:rPr>
              <w:t>MLA</w:t>
            </w:r>
          </w:p>
        </w:tc>
        <w:tc>
          <w:tcPr>
            <w:tcW w:type="dxa" w:w="2000"/>
            <w:shd w:val="clear" w:color="auto" w:fill="FFFFFF"/>
            <w:tcMar>
              <w:top w:w="80" w:type="dxa"/>
              <w:bottom w:w="80" w:type="dxa"/>
              <w:start w:w="120" w:type="dxa"/>
              <w:end w:w="120" w:type="dxa"/>
            </w:tcMar>
          </w:tcPr>
          <w:p>
            <w:pPr>
              <w:spacing w:after="0"/>
            </w:pPr>
            <w:r>
              <w:rPr>
                <w:rFonts w:ascii="Arial" w:hAnsi="Arial" w:eastAsia="Arial"/>
                <w:b w:val="0"/>
                <w:i w:val="0"/>
                <w:color w:val="333333"/>
                <w:sz w:val="18"/>
              </w:rPr>
              <w:t>Uttarakhand</w:t>
            </w:r>
          </w:p>
        </w:tc>
        <w:tc>
          <w:tcPr>
            <w:tcW w:type="dxa" w:w="200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13</w:t>
            </w:r>
          </w:p>
        </w:tc>
      </w:tr>
      <w:tr>
        <w:tc>
          <w:tcPr>
            <w:tcW w:type="dxa" w:w="3360"/>
            <w:shd w:val="clear" w:color="auto" w:fill="F5F5F5"/>
            <w:tcMar>
              <w:top w:w="80" w:type="dxa"/>
              <w:bottom w:w="80" w:type="dxa"/>
              <w:start w:w="120" w:type="dxa"/>
              <w:end w:w="120" w:type="dxa"/>
            </w:tcMar>
          </w:tcPr>
          <w:p>
            <w:pPr>
              <w:spacing w:after="0"/>
            </w:pPr>
            <w:r>
              <w:rPr>
                <w:rFonts w:ascii="Arial" w:hAnsi="Arial" w:eastAsia="Arial"/>
                <w:b/>
                <w:i w:val="0"/>
                <w:color w:val="1A3A6B"/>
                <w:sz w:val="18"/>
              </w:rPr>
              <w:t>B L Verma</w:t>
            </w:r>
          </w:p>
        </w:tc>
        <w:tc>
          <w:tcPr>
            <w:tcW w:type="dxa" w:w="2000"/>
            <w:shd w:val="clear" w:color="auto" w:fill="F5F5F5"/>
            <w:tcMar>
              <w:top w:w="80" w:type="dxa"/>
              <w:bottom w:w="80" w:type="dxa"/>
              <w:start w:w="120" w:type="dxa"/>
              <w:end w:w="120" w:type="dxa"/>
            </w:tcMar>
          </w:tcPr>
          <w:p>
            <w:pPr>
              <w:spacing w:after="0"/>
            </w:pPr>
            <w:r>
              <w:rPr>
                <w:rFonts w:ascii="Arial" w:hAnsi="Arial" w:eastAsia="Arial"/>
                <w:b w:val="0"/>
                <w:i w:val="0"/>
                <w:color w:val="333333"/>
                <w:sz w:val="18"/>
              </w:rPr>
              <w:t>Rajya Sabha MP</w:t>
            </w:r>
          </w:p>
        </w:tc>
        <w:tc>
          <w:tcPr>
            <w:tcW w:type="dxa" w:w="2000"/>
            <w:shd w:val="clear" w:color="auto" w:fill="F5F5F5"/>
            <w:tcMar>
              <w:top w:w="80" w:type="dxa"/>
              <w:bottom w:w="80" w:type="dxa"/>
              <w:start w:w="120" w:type="dxa"/>
              <w:end w:w="120" w:type="dxa"/>
            </w:tcMar>
          </w:tcPr>
          <w:p>
            <w:pPr>
              <w:spacing w:after="0"/>
            </w:pPr>
            <w:r>
              <w:rPr>
                <w:rFonts w:ascii="Arial" w:hAnsi="Arial" w:eastAsia="Arial"/>
                <w:b w:val="0"/>
                <w:i w:val="0"/>
                <w:color w:val="333333"/>
                <w:sz w:val="18"/>
              </w:rPr>
              <w:t>Uttar Pradesh</w:t>
            </w:r>
          </w:p>
        </w:tc>
        <w:tc>
          <w:tcPr>
            <w:tcW w:type="dxa" w:w="20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12</w:t>
            </w:r>
          </w:p>
        </w:tc>
      </w:tr>
      <w:tr>
        <w:tc>
          <w:tcPr>
            <w:tcW w:type="dxa" w:w="3360"/>
            <w:shd w:val="clear" w:color="auto" w:fill="FFFFFF"/>
            <w:tcMar>
              <w:top w:w="80" w:type="dxa"/>
              <w:bottom w:w="80" w:type="dxa"/>
              <w:start w:w="120" w:type="dxa"/>
              <w:end w:w="120" w:type="dxa"/>
            </w:tcMar>
          </w:tcPr>
          <w:p>
            <w:pPr>
              <w:spacing w:after="0"/>
            </w:pPr>
            <w:r>
              <w:rPr>
                <w:rFonts w:ascii="Arial" w:hAnsi="Arial" w:eastAsia="Arial"/>
                <w:b/>
                <w:i w:val="0"/>
                <w:color w:val="1A3A6B"/>
                <w:sz w:val="18"/>
              </w:rPr>
              <w:t>Bharat Singh Chaudhary</w:t>
            </w:r>
          </w:p>
        </w:tc>
        <w:tc>
          <w:tcPr>
            <w:tcW w:type="dxa" w:w="2000"/>
            <w:shd w:val="clear" w:color="auto" w:fill="FFFFFF"/>
            <w:tcMar>
              <w:top w:w="80" w:type="dxa"/>
              <w:bottom w:w="80" w:type="dxa"/>
              <w:start w:w="120" w:type="dxa"/>
              <w:end w:w="120" w:type="dxa"/>
            </w:tcMar>
          </w:tcPr>
          <w:p>
            <w:pPr>
              <w:spacing w:after="0"/>
            </w:pPr>
            <w:r>
              <w:rPr>
                <w:rFonts w:ascii="Arial" w:hAnsi="Arial" w:eastAsia="Arial"/>
                <w:b w:val="0"/>
                <w:i w:val="0"/>
                <w:color w:val="333333"/>
                <w:sz w:val="18"/>
              </w:rPr>
              <w:t>MLA</w:t>
            </w:r>
          </w:p>
        </w:tc>
        <w:tc>
          <w:tcPr>
            <w:tcW w:type="dxa" w:w="2000"/>
            <w:shd w:val="clear" w:color="auto" w:fill="FFFFFF"/>
            <w:tcMar>
              <w:top w:w="80" w:type="dxa"/>
              <w:bottom w:w="80" w:type="dxa"/>
              <w:start w:w="120" w:type="dxa"/>
              <w:end w:w="120" w:type="dxa"/>
            </w:tcMar>
          </w:tcPr>
          <w:p>
            <w:pPr>
              <w:spacing w:after="0"/>
            </w:pPr>
            <w:r>
              <w:rPr>
                <w:rFonts w:ascii="Arial" w:hAnsi="Arial" w:eastAsia="Arial"/>
                <w:b w:val="0"/>
                <w:i w:val="0"/>
                <w:color w:val="333333"/>
                <w:sz w:val="18"/>
              </w:rPr>
              <w:t>Uttarakhand</w:t>
            </w:r>
          </w:p>
        </w:tc>
        <w:tc>
          <w:tcPr>
            <w:tcW w:type="dxa" w:w="200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12</w:t>
            </w:r>
          </w:p>
        </w:tc>
      </w:tr>
      <w:tr>
        <w:tc>
          <w:tcPr>
            <w:tcW w:type="dxa" w:w="3360"/>
            <w:shd w:val="clear" w:color="auto" w:fill="F5F5F5"/>
            <w:tcMar>
              <w:top w:w="80" w:type="dxa"/>
              <w:bottom w:w="80" w:type="dxa"/>
              <w:start w:w="120" w:type="dxa"/>
              <w:end w:w="120" w:type="dxa"/>
            </w:tcMar>
          </w:tcPr>
          <w:p>
            <w:pPr>
              <w:spacing w:after="0"/>
            </w:pPr>
            <w:r>
              <w:rPr>
                <w:rFonts w:ascii="Arial" w:hAnsi="Arial" w:eastAsia="Arial"/>
                <w:b/>
                <w:i w:val="0"/>
                <w:color w:val="1A3A6B"/>
                <w:sz w:val="18"/>
              </w:rPr>
              <w:t>Narendra Modi</w:t>
            </w:r>
          </w:p>
        </w:tc>
        <w:tc>
          <w:tcPr>
            <w:tcW w:type="dxa" w:w="2000"/>
            <w:shd w:val="clear" w:color="auto" w:fill="F5F5F5"/>
            <w:tcMar>
              <w:top w:w="80" w:type="dxa"/>
              <w:bottom w:w="80" w:type="dxa"/>
              <w:start w:w="120" w:type="dxa"/>
              <w:end w:w="120" w:type="dxa"/>
            </w:tcMar>
          </w:tcPr>
          <w:p>
            <w:pPr>
              <w:spacing w:after="0"/>
            </w:pPr>
            <w:r>
              <w:rPr>
                <w:rFonts w:ascii="Arial" w:hAnsi="Arial" w:eastAsia="Arial"/>
                <w:b w:val="0"/>
                <w:i w:val="0"/>
                <w:color w:val="333333"/>
                <w:sz w:val="18"/>
              </w:rPr>
              <w:t>Lok Sabha MP</w:t>
            </w:r>
          </w:p>
        </w:tc>
        <w:tc>
          <w:tcPr>
            <w:tcW w:type="dxa" w:w="2000"/>
            <w:shd w:val="clear" w:color="auto" w:fill="F5F5F5"/>
            <w:tcMar>
              <w:top w:w="80" w:type="dxa"/>
              <w:bottom w:w="80" w:type="dxa"/>
              <w:start w:w="120" w:type="dxa"/>
              <w:end w:w="120" w:type="dxa"/>
            </w:tcMar>
          </w:tcPr>
          <w:p>
            <w:pPr>
              <w:spacing w:after="0"/>
            </w:pPr>
            <w:r>
              <w:rPr>
                <w:rFonts w:ascii="Arial" w:hAnsi="Arial" w:eastAsia="Arial"/>
                <w:b w:val="0"/>
                <w:i w:val="0"/>
                <w:color w:val="333333"/>
                <w:sz w:val="18"/>
              </w:rPr>
              <w:t>Uttar Pradesh</w:t>
            </w:r>
          </w:p>
        </w:tc>
        <w:tc>
          <w:tcPr>
            <w:tcW w:type="dxa" w:w="20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12</w:t>
            </w:r>
          </w:p>
        </w:tc>
      </w:tr>
      <w:tr>
        <w:tc>
          <w:tcPr>
            <w:tcW w:type="dxa" w:w="3360"/>
            <w:shd w:val="clear" w:color="auto" w:fill="FFFFFF"/>
            <w:tcMar>
              <w:top w:w="80" w:type="dxa"/>
              <w:bottom w:w="80" w:type="dxa"/>
              <w:start w:w="120" w:type="dxa"/>
              <w:end w:w="120" w:type="dxa"/>
            </w:tcMar>
          </w:tcPr>
          <w:p>
            <w:pPr>
              <w:spacing w:after="0"/>
            </w:pPr>
            <w:r>
              <w:rPr>
                <w:rFonts w:ascii="Arial" w:hAnsi="Arial" w:eastAsia="Arial"/>
                <w:b/>
                <w:i w:val="0"/>
                <w:color w:val="1A3A6B"/>
                <w:sz w:val="18"/>
              </w:rPr>
              <w:t>Ritaben Patel</w:t>
            </w:r>
          </w:p>
        </w:tc>
        <w:tc>
          <w:tcPr>
            <w:tcW w:type="dxa" w:w="2000"/>
            <w:shd w:val="clear" w:color="auto" w:fill="FFFFFF"/>
            <w:tcMar>
              <w:top w:w="80" w:type="dxa"/>
              <w:bottom w:w="80" w:type="dxa"/>
              <w:start w:w="120" w:type="dxa"/>
              <w:end w:w="120" w:type="dxa"/>
            </w:tcMar>
          </w:tcPr>
          <w:p>
            <w:pPr>
              <w:spacing w:after="0"/>
            </w:pPr>
            <w:r>
              <w:rPr>
                <w:rFonts w:ascii="Arial" w:hAnsi="Arial" w:eastAsia="Arial"/>
                <w:b w:val="0"/>
                <w:i w:val="0"/>
                <w:color w:val="333333"/>
                <w:sz w:val="18"/>
              </w:rPr>
              <w:t>MLA</w:t>
            </w:r>
          </w:p>
        </w:tc>
        <w:tc>
          <w:tcPr>
            <w:tcW w:type="dxa" w:w="2000"/>
            <w:shd w:val="clear" w:color="auto" w:fill="FFFFFF"/>
            <w:tcMar>
              <w:top w:w="80" w:type="dxa"/>
              <w:bottom w:w="80" w:type="dxa"/>
              <w:start w:w="120" w:type="dxa"/>
              <w:end w:w="120" w:type="dxa"/>
            </w:tcMar>
          </w:tcPr>
          <w:p>
            <w:pPr>
              <w:spacing w:after="0"/>
            </w:pPr>
            <w:r>
              <w:rPr>
                <w:rFonts w:ascii="Arial" w:hAnsi="Arial" w:eastAsia="Arial"/>
                <w:b w:val="0"/>
                <w:i w:val="0"/>
                <w:color w:val="333333"/>
                <w:sz w:val="18"/>
              </w:rPr>
              <w:t>Gujarat</w:t>
            </w:r>
          </w:p>
        </w:tc>
        <w:tc>
          <w:tcPr>
            <w:tcW w:type="dxa" w:w="200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11</w:t>
            </w:r>
          </w:p>
        </w:tc>
      </w:tr>
    </w:tbl>
    <w:p>
      <w:pPr>
        <w:spacing w:before="0" w:after="40" w:line="300" w:lineRule="auto"/>
      </w:pPr>
    </w:p>
    <w:p>
      <w:pPr>
        <w:spacing w:before="80" w:after="120" w:line="300" w:lineRule="auto"/>
      </w:pPr>
      <w:r>
        <w:rPr>
          <w:rFonts w:ascii="Arial" w:hAnsi="Arial" w:eastAsia="Arial"/>
          <w:b w:val="0"/>
          <w:i w:val="0"/>
          <w:color w:val="333333"/>
          <w:sz w:val="19"/>
        </w:rPr>
        <w:t>No single legislator dominates — the top amplifier posted 18 tweets — which is itself the point. The BJP’s strength is not one loud voice but a broad, even distribution of hundreds of disciplined accounts, each adding a few posts. That breadth is what makes the cascade look organic and what makes it almost impossible for a thin opposition to match.</w:t>
      </w:r>
    </w:p>
    <w:p>
      <w:r>
        <w:br w:type="page"/>
      </w:r>
    </w:p>
    <w:p>
      <w:pPr>
        <w:spacing w:before="280" w:after="160"/>
        <w:pBdr>
          <w:bottom w:val="single" w:sz="6" w:space="4" w:color="1A3A6B"/>
        </w:pBdr>
      </w:pPr>
      <w:r>
        <w:rPr>
          <w:rFonts w:ascii="Arial" w:hAnsi="Arial" w:eastAsia="Arial"/>
          <w:b/>
          <w:i w:val="0"/>
          <w:color w:val="1A3A6B"/>
          <w:sz w:val="30"/>
        </w:rPr>
        <w:t>4. Where the Amplification Came From</w:t>
      </w:r>
    </w:p>
    <w:p>
      <w:pPr>
        <w:spacing w:before="0" w:after="120" w:line="300" w:lineRule="auto"/>
      </w:pPr>
      <w:r>
        <w:rPr>
          <w:rFonts w:ascii="Arial" w:hAnsi="Arial" w:eastAsia="Arial"/>
          <w:b w:val="0"/>
          <w:i w:val="0"/>
          <w:color w:val="333333"/>
          <w:sz w:val="19"/>
        </w:rPr>
        <w:t>Mapping the matched tweets by the posting legislator’s state and office reveals where the BJP concentrated its digital energy. Uttar Pradesh led decisively, followed by the Prime Minister’s home state of Gujarat and the BJP strongholds of Madhya Pradesh and Uttarakhand.</w:t>
      </w:r>
    </w:p>
    <w:p>
      <w:pPr>
        <w:spacing w:before="80" w:after="80" w:line="300" w:lineRule="auto"/>
      </w:pPr>
      <w:r>
        <w:rPr>
          <w:rFonts w:ascii="Arial" w:hAnsi="Arial" w:eastAsia="Arial"/>
          <w:b/>
          <w:i w:val="0"/>
          <w:color w:val="1A3A6B"/>
          <w:sz w:val="21"/>
        </w:rPr>
        <w:t>Top States by Matched Tweets</w:t>
      </w:r>
    </w:p>
    <w:tbl>
      <w:tblPr>
        <w:tblW w:type="auto" w:w="0"/>
        <w:jc w:val="center"/>
        <w:tblLayout w:type="fixed"/>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3000"/>
        <w:gridCol w:w="4560"/>
        <w:gridCol w:w="1800"/>
      </w:tblGrid>
      <w:tr>
        <w:tc>
          <w:tcPr>
            <w:tcW w:type="dxa" w:w="3000"/>
            <w:shd w:val="clear" w:color="auto" w:fill="1A3A6B"/>
            <w:tcMar>
              <w:top w:w="80" w:type="dxa"/>
              <w:bottom w:w="80" w:type="dxa"/>
              <w:start w:w="120" w:type="dxa"/>
              <w:end w:w="120" w:type="dxa"/>
            </w:tcMar>
          </w:tcPr>
          <w:p>
            <w:pPr>
              <w:spacing w:after="0"/>
            </w:pPr>
            <w:r>
              <w:rPr>
                <w:rFonts w:ascii="Arial" w:hAnsi="Arial" w:eastAsia="Arial"/>
                <w:b/>
                <w:i w:val="0"/>
                <w:color w:val="FFFFFF"/>
                <w:sz w:val="19"/>
              </w:rPr>
              <w:t>State</w:t>
            </w:r>
          </w:p>
        </w:tc>
        <w:tc>
          <w:tcPr>
            <w:tcW w:type="dxa" w:w="4560"/>
            <w:shd w:val="clear" w:color="auto" w:fill="1A3A6B"/>
            <w:tcMar>
              <w:top w:w="80" w:type="dxa"/>
              <w:bottom w:w="80" w:type="dxa"/>
              <w:start w:w="120" w:type="dxa"/>
              <w:end w:w="120" w:type="dxa"/>
            </w:tcMar>
          </w:tcPr>
          <w:p>
            <w:pPr>
              <w:spacing w:after="0"/>
            </w:pPr>
            <w:r>
              <w:rPr>
                <w:rFonts w:ascii="Arial" w:hAnsi="Arial" w:eastAsia="Arial"/>
                <w:b/>
                <w:i w:val="0"/>
                <w:color w:val="FFFFFF"/>
                <w:sz w:val="19"/>
              </w:rPr>
              <w:t>Relative Volume</w:t>
            </w:r>
          </w:p>
        </w:tc>
        <w:tc>
          <w:tcPr>
            <w:tcW w:type="dxa" w:w="1800"/>
            <w:shd w:val="clear" w:color="auto" w:fill="1A3A6B"/>
            <w:tcMar>
              <w:top w:w="80" w:type="dxa"/>
              <w:bottom w:w="80" w:type="dxa"/>
              <w:start w:w="120" w:type="dxa"/>
              <w:end w:w="120" w:type="dxa"/>
            </w:tcMar>
          </w:tcPr>
          <w:p>
            <w:pPr>
              <w:spacing w:after="0"/>
              <w:jc w:val="right"/>
            </w:pPr>
            <w:r>
              <w:rPr>
                <w:rFonts w:ascii="Arial" w:hAnsi="Arial" w:eastAsia="Arial"/>
                <w:b/>
                <w:i w:val="0"/>
                <w:color w:val="FFFFFF"/>
                <w:sz w:val="19"/>
              </w:rPr>
              <w:t>Tweets</w:t>
            </w:r>
          </w:p>
        </w:tc>
      </w:tr>
      <w:tr>
        <w:tc>
          <w:tcPr>
            <w:tcW w:type="dxa" w:w="3000"/>
            <w:shd w:val="clear" w:color="auto" w:fill="F5F5F5"/>
            <w:tcMar>
              <w:top w:w="80" w:type="dxa"/>
              <w:bottom w:w="80" w:type="dxa"/>
              <w:start w:w="120" w:type="dxa"/>
              <w:end w:w="120" w:type="dxa"/>
            </w:tcMar>
          </w:tcPr>
          <w:p>
            <w:pPr>
              <w:spacing w:after="0"/>
            </w:pPr>
            <w:r>
              <w:rPr>
                <w:rFonts w:ascii="Arial" w:hAnsi="Arial" w:eastAsia="Arial"/>
                <w:b/>
                <w:i w:val="0"/>
                <w:color w:val="1A3A6B"/>
                <w:sz w:val="18"/>
              </w:rPr>
              <w:t>Uttar Pradesh</w:t>
            </w:r>
          </w:p>
        </w:tc>
        <w:tc>
          <w:tcPr>
            <w:tcW w:type="dxa" w:w="4560"/>
            <w:shd w:val="clear" w:color="auto" w:fill="F5F5F5"/>
            <w:tcMar>
              <w:top w:w="80" w:type="dxa"/>
              <w:bottom w:w="80" w:type="dxa"/>
              <w:start w:w="120" w:type="dxa"/>
              <w:end w:w="120" w:type="dxa"/>
            </w:tcMar>
          </w:tcPr>
          <w:p>
            <w:pPr>
              <w:spacing w:after="0"/>
            </w:pPr>
            <w:r>
              <w:rPr>
                <w:rFonts w:ascii="Arial" w:hAnsi="Arial" w:eastAsia="Arial"/>
                <w:b w:val="0"/>
                <w:i w:val="0"/>
                <w:color w:val="E8B400"/>
                <w:sz w:val="18"/>
              </w:rPr>
              <w:t>████████████████████</w:t>
            </w:r>
          </w:p>
        </w:tc>
        <w:tc>
          <w:tcPr>
            <w:tcW w:type="dxa" w:w="18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234</w:t>
            </w:r>
          </w:p>
        </w:tc>
      </w:tr>
      <w:tr>
        <w:tc>
          <w:tcPr>
            <w:tcW w:type="dxa" w:w="3000"/>
            <w:shd w:val="clear" w:color="auto" w:fill="FFFFFF"/>
            <w:tcMar>
              <w:top w:w="80" w:type="dxa"/>
              <w:bottom w:w="80" w:type="dxa"/>
              <w:start w:w="120" w:type="dxa"/>
              <w:end w:w="120" w:type="dxa"/>
            </w:tcMar>
          </w:tcPr>
          <w:p>
            <w:pPr>
              <w:spacing w:after="0"/>
            </w:pPr>
            <w:r>
              <w:rPr>
                <w:rFonts w:ascii="Arial" w:hAnsi="Arial" w:eastAsia="Arial"/>
                <w:b/>
                <w:i w:val="0"/>
                <w:color w:val="1A3A6B"/>
                <w:sz w:val="18"/>
              </w:rPr>
              <w:t>Gujarat</w:t>
            </w:r>
          </w:p>
        </w:tc>
        <w:tc>
          <w:tcPr>
            <w:tcW w:type="dxa" w:w="4560"/>
            <w:shd w:val="clear" w:color="auto" w:fill="FFFFFF"/>
            <w:tcMar>
              <w:top w:w="80" w:type="dxa"/>
              <w:bottom w:w="80" w:type="dxa"/>
              <w:start w:w="120" w:type="dxa"/>
              <w:end w:w="120" w:type="dxa"/>
            </w:tcMar>
          </w:tcPr>
          <w:p>
            <w:pPr>
              <w:spacing w:after="0"/>
            </w:pPr>
            <w:r>
              <w:rPr>
                <w:rFonts w:ascii="Arial" w:hAnsi="Arial" w:eastAsia="Arial"/>
                <w:b w:val="0"/>
                <w:i w:val="0"/>
                <w:color w:val="E8B400"/>
                <w:sz w:val="18"/>
              </w:rPr>
              <w:t>█████████████</w:t>
            </w:r>
          </w:p>
        </w:tc>
        <w:tc>
          <w:tcPr>
            <w:tcW w:type="dxa" w:w="180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155</w:t>
            </w:r>
          </w:p>
        </w:tc>
      </w:tr>
      <w:tr>
        <w:tc>
          <w:tcPr>
            <w:tcW w:type="dxa" w:w="3000"/>
            <w:shd w:val="clear" w:color="auto" w:fill="F5F5F5"/>
            <w:tcMar>
              <w:top w:w="80" w:type="dxa"/>
              <w:bottom w:w="80" w:type="dxa"/>
              <w:start w:w="120" w:type="dxa"/>
              <w:end w:w="120" w:type="dxa"/>
            </w:tcMar>
          </w:tcPr>
          <w:p>
            <w:pPr>
              <w:spacing w:after="0"/>
            </w:pPr>
            <w:r>
              <w:rPr>
                <w:rFonts w:ascii="Arial" w:hAnsi="Arial" w:eastAsia="Arial"/>
                <w:b/>
                <w:i w:val="0"/>
                <w:color w:val="1A3A6B"/>
                <w:sz w:val="18"/>
              </w:rPr>
              <w:t>Madhya Pradesh</w:t>
            </w:r>
          </w:p>
        </w:tc>
        <w:tc>
          <w:tcPr>
            <w:tcW w:type="dxa" w:w="4560"/>
            <w:shd w:val="clear" w:color="auto" w:fill="F5F5F5"/>
            <w:tcMar>
              <w:top w:w="80" w:type="dxa"/>
              <w:bottom w:w="80" w:type="dxa"/>
              <w:start w:w="120" w:type="dxa"/>
              <w:end w:w="120" w:type="dxa"/>
            </w:tcMar>
          </w:tcPr>
          <w:p>
            <w:pPr>
              <w:spacing w:after="0"/>
            </w:pPr>
            <w:r>
              <w:rPr>
                <w:rFonts w:ascii="Arial" w:hAnsi="Arial" w:eastAsia="Arial"/>
                <w:b w:val="0"/>
                <w:i w:val="0"/>
                <w:color w:val="E8B400"/>
                <w:sz w:val="18"/>
              </w:rPr>
              <w:t>██████████</w:t>
            </w:r>
          </w:p>
        </w:tc>
        <w:tc>
          <w:tcPr>
            <w:tcW w:type="dxa" w:w="18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113</w:t>
            </w:r>
          </w:p>
        </w:tc>
      </w:tr>
      <w:tr>
        <w:tc>
          <w:tcPr>
            <w:tcW w:type="dxa" w:w="3000"/>
            <w:shd w:val="clear" w:color="auto" w:fill="FFFFFF"/>
            <w:tcMar>
              <w:top w:w="80" w:type="dxa"/>
              <w:bottom w:w="80" w:type="dxa"/>
              <w:start w:w="120" w:type="dxa"/>
              <w:end w:w="120" w:type="dxa"/>
            </w:tcMar>
          </w:tcPr>
          <w:p>
            <w:pPr>
              <w:spacing w:after="0"/>
            </w:pPr>
            <w:r>
              <w:rPr>
                <w:rFonts w:ascii="Arial" w:hAnsi="Arial" w:eastAsia="Arial"/>
                <w:b/>
                <w:i w:val="0"/>
                <w:color w:val="1A3A6B"/>
                <w:sz w:val="18"/>
              </w:rPr>
              <w:t>Uttarakhand</w:t>
            </w:r>
          </w:p>
        </w:tc>
        <w:tc>
          <w:tcPr>
            <w:tcW w:type="dxa" w:w="4560"/>
            <w:shd w:val="clear" w:color="auto" w:fill="FFFFFF"/>
            <w:tcMar>
              <w:top w:w="80" w:type="dxa"/>
              <w:bottom w:w="80" w:type="dxa"/>
              <w:start w:w="120" w:type="dxa"/>
              <w:end w:w="120" w:type="dxa"/>
            </w:tcMar>
          </w:tcPr>
          <w:p>
            <w:pPr>
              <w:spacing w:after="0"/>
            </w:pPr>
            <w:r>
              <w:rPr>
                <w:rFonts w:ascii="Arial" w:hAnsi="Arial" w:eastAsia="Arial"/>
                <w:b w:val="0"/>
                <w:i w:val="0"/>
                <w:color w:val="E8B400"/>
                <w:sz w:val="18"/>
              </w:rPr>
              <w:t>████████</w:t>
            </w:r>
          </w:p>
        </w:tc>
        <w:tc>
          <w:tcPr>
            <w:tcW w:type="dxa" w:w="180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98</w:t>
            </w:r>
          </w:p>
        </w:tc>
      </w:tr>
      <w:tr>
        <w:tc>
          <w:tcPr>
            <w:tcW w:type="dxa" w:w="3000"/>
            <w:shd w:val="clear" w:color="auto" w:fill="F5F5F5"/>
            <w:tcMar>
              <w:top w:w="80" w:type="dxa"/>
              <w:bottom w:w="80" w:type="dxa"/>
              <w:start w:w="120" w:type="dxa"/>
              <w:end w:w="120" w:type="dxa"/>
            </w:tcMar>
          </w:tcPr>
          <w:p>
            <w:pPr>
              <w:spacing w:after="0"/>
            </w:pPr>
            <w:r>
              <w:rPr>
                <w:rFonts w:ascii="Arial" w:hAnsi="Arial" w:eastAsia="Arial"/>
                <w:b/>
                <w:i w:val="0"/>
                <w:color w:val="1A3A6B"/>
                <w:sz w:val="18"/>
              </w:rPr>
              <w:t>Bihar</w:t>
            </w:r>
          </w:p>
        </w:tc>
        <w:tc>
          <w:tcPr>
            <w:tcW w:type="dxa" w:w="4560"/>
            <w:shd w:val="clear" w:color="auto" w:fill="F5F5F5"/>
            <w:tcMar>
              <w:top w:w="80" w:type="dxa"/>
              <w:bottom w:w="80" w:type="dxa"/>
              <w:start w:w="120" w:type="dxa"/>
              <w:end w:w="120" w:type="dxa"/>
            </w:tcMar>
          </w:tcPr>
          <w:p>
            <w:pPr>
              <w:spacing w:after="0"/>
            </w:pPr>
            <w:r>
              <w:rPr>
                <w:rFonts w:ascii="Arial" w:hAnsi="Arial" w:eastAsia="Arial"/>
                <w:b w:val="0"/>
                <w:i w:val="0"/>
                <w:color w:val="E8B400"/>
                <w:sz w:val="18"/>
              </w:rPr>
              <w:t>█████</w:t>
            </w:r>
          </w:p>
        </w:tc>
        <w:tc>
          <w:tcPr>
            <w:tcW w:type="dxa" w:w="18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60</w:t>
            </w:r>
          </w:p>
        </w:tc>
      </w:tr>
      <w:tr>
        <w:tc>
          <w:tcPr>
            <w:tcW w:type="dxa" w:w="3000"/>
            <w:shd w:val="clear" w:color="auto" w:fill="FFFFFF"/>
            <w:tcMar>
              <w:top w:w="80" w:type="dxa"/>
              <w:bottom w:w="80" w:type="dxa"/>
              <w:start w:w="120" w:type="dxa"/>
              <w:end w:w="120" w:type="dxa"/>
            </w:tcMar>
          </w:tcPr>
          <w:p>
            <w:pPr>
              <w:spacing w:after="0"/>
            </w:pPr>
            <w:r>
              <w:rPr>
                <w:rFonts w:ascii="Arial" w:hAnsi="Arial" w:eastAsia="Arial"/>
                <w:b/>
                <w:i w:val="0"/>
                <w:color w:val="1A3A6B"/>
                <w:sz w:val="18"/>
              </w:rPr>
              <w:t>Rajasthan</w:t>
            </w:r>
          </w:p>
        </w:tc>
        <w:tc>
          <w:tcPr>
            <w:tcW w:type="dxa" w:w="4560"/>
            <w:shd w:val="clear" w:color="auto" w:fill="FFFFFF"/>
            <w:tcMar>
              <w:top w:w="80" w:type="dxa"/>
              <w:bottom w:w="80" w:type="dxa"/>
              <w:start w:w="120" w:type="dxa"/>
              <w:end w:w="120" w:type="dxa"/>
            </w:tcMar>
          </w:tcPr>
          <w:p>
            <w:pPr>
              <w:spacing w:after="0"/>
            </w:pPr>
            <w:r>
              <w:rPr>
                <w:rFonts w:ascii="Arial" w:hAnsi="Arial" w:eastAsia="Arial"/>
                <w:b w:val="0"/>
                <w:i w:val="0"/>
                <w:color w:val="E8B400"/>
                <w:sz w:val="18"/>
              </w:rPr>
              <w:t>█████</w:t>
            </w:r>
          </w:p>
        </w:tc>
        <w:tc>
          <w:tcPr>
            <w:tcW w:type="dxa" w:w="180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54</w:t>
            </w:r>
          </w:p>
        </w:tc>
      </w:tr>
      <w:tr>
        <w:tc>
          <w:tcPr>
            <w:tcW w:type="dxa" w:w="3000"/>
            <w:shd w:val="clear" w:color="auto" w:fill="F5F5F5"/>
            <w:tcMar>
              <w:top w:w="80" w:type="dxa"/>
              <w:bottom w:w="80" w:type="dxa"/>
              <w:start w:w="120" w:type="dxa"/>
              <w:end w:w="120" w:type="dxa"/>
            </w:tcMar>
          </w:tcPr>
          <w:p>
            <w:pPr>
              <w:spacing w:after="0"/>
            </w:pPr>
            <w:r>
              <w:rPr>
                <w:rFonts w:ascii="Arial" w:hAnsi="Arial" w:eastAsia="Arial"/>
                <w:b/>
                <w:i w:val="0"/>
                <w:color w:val="1A3A6B"/>
                <w:sz w:val="18"/>
              </w:rPr>
              <w:t>Karnataka</w:t>
            </w:r>
          </w:p>
        </w:tc>
        <w:tc>
          <w:tcPr>
            <w:tcW w:type="dxa" w:w="4560"/>
            <w:shd w:val="clear" w:color="auto" w:fill="F5F5F5"/>
            <w:tcMar>
              <w:top w:w="80" w:type="dxa"/>
              <w:bottom w:w="80" w:type="dxa"/>
              <w:start w:w="120" w:type="dxa"/>
              <w:end w:w="120" w:type="dxa"/>
            </w:tcMar>
          </w:tcPr>
          <w:p>
            <w:pPr>
              <w:spacing w:after="0"/>
            </w:pPr>
            <w:r>
              <w:rPr>
                <w:rFonts w:ascii="Arial" w:hAnsi="Arial" w:eastAsia="Arial"/>
                <w:b w:val="0"/>
                <w:i w:val="0"/>
                <w:color w:val="E8B400"/>
                <w:sz w:val="18"/>
              </w:rPr>
              <w:t>████</w:t>
            </w:r>
          </w:p>
        </w:tc>
        <w:tc>
          <w:tcPr>
            <w:tcW w:type="dxa" w:w="18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45</w:t>
            </w:r>
          </w:p>
        </w:tc>
      </w:tr>
      <w:tr>
        <w:tc>
          <w:tcPr>
            <w:tcW w:type="dxa" w:w="3000"/>
            <w:shd w:val="clear" w:color="auto" w:fill="FFFFFF"/>
            <w:tcMar>
              <w:top w:w="80" w:type="dxa"/>
              <w:bottom w:w="80" w:type="dxa"/>
              <w:start w:w="120" w:type="dxa"/>
              <w:end w:w="120" w:type="dxa"/>
            </w:tcMar>
          </w:tcPr>
          <w:p>
            <w:pPr>
              <w:spacing w:after="0"/>
            </w:pPr>
            <w:r>
              <w:rPr>
                <w:rFonts w:ascii="Arial" w:hAnsi="Arial" w:eastAsia="Arial"/>
                <w:b/>
                <w:i w:val="0"/>
                <w:color w:val="1A3A6B"/>
                <w:sz w:val="18"/>
              </w:rPr>
              <w:t>Delhi</w:t>
            </w:r>
          </w:p>
        </w:tc>
        <w:tc>
          <w:tcPr>
            <w:tcW w:type="dxa" w:w="4560"/>
            <w:shd w:val="clear" w:color="auto" w:fill="FFFFFF"/>
            <w:tcMar>
              <w:top w:w="80" w:type="dxa"/>
              <w:bottom w:w="80" w:type="dxa"/>
              <w:start w:w="120" w:type="dxa"/>
              <w:end w:w="120" w:type="dxa"/>
            </w:tcMar>
          </w:tcPr>
          <w:p>
            <w:pPr>
              <w:spacing w:after="0"/>
            </w:pPr>
            <w:r>
              <w:rPr>
                <w:rFonts w:ascii="Arial" w:hAnsi="Arial" w:eastAsia="Arial"/>
                <w:b w:val="0"/>
                <w:i w:val="0"/>
                <w:color w:val="E8B400"/>
                <w:sz w:val="18"/>
              </w:rPr>
              <w:t>███</w:t>
            </w:r>
          </w:p>
        </w:tc>
        <w:tc>
          <w:tcPr>
            <w:tcW w:type="dxa" w:w="180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38</w:t>
            </w:r>
          </w:p>
        </w:tc>
      </w:tr>
    </w:tbl>
    <w:p>
      <w:pPr>
        <w:spacing w:before="0" w:after="40" w:line="300" w:lineRule="auto"/>
      </w:pPr>
    </w:p>
    <w:p>
      <w:pPr>
        <w:spacing w:before="160" w:after="80" w:line="300" w:lineRule="auto"/>
      </w:pPr>
      <w:r>
        <w:rPr>
          <w:rFonts w:ascii="Arial" w:hAnsi="Arial" w:eastAsia="Arial"/>
          <w:b/>
          <w:i w:val="0"/>
          <w:color w:val="1A3A6B"/>
          <w:sz w:val="21"/>
        </w:rPr>
        <w:t>By Office Held</w:t>
      </w:r>
    </w:p>
    <w:tbl>
      <w:tblPr>
        <w:tblW w:type="auto" w:w="0"/>
        <w:jc w:val="center"/>
        <w:tblLayout w:type="fixed"/>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6360"/>
        <w:gridCol w:w="3000"/>
      </w:tblGrid>
      <w:tr>
        <w:tc>
          <w:tcPr>
            <w:tcW w:type="dxa" w:w="6360"/>
            <w:shd w:val="clear" w:color="auto" w:fill="1A3A6B"/>
            <w:tcMar>
              <w:top w:w="80" w:type="dxa"/>
              <w:bottom w:w="80" w:type="dxa"/>
              <w:start w:w="120" w:type="dxa"/>
              <w:end w:w="120" w:type="dxa"/>
            </w:tcMar>
          </w:tcPr>
          <w:p>
            <w:pPr>
              <w:spacing w:after="0"/>
            </w:pPr>
            <w:r>
              <w:rPr>
                <w:rFonts w:ascii="Arial" w:hAnsi="Arial" w:eastAsia="Arial"/>
                <w:b/>
                <w:i w:val="0"/>
                <w:color w:val="FFFFFF"/>
                <w:sz w:val="19"/>
              </w:rPr>
              <w:t>Office</w:t>
            </w:r>
          </w:p>
        </w:tc>
        <w:tc>
          <w:tcPr>
            <w:tcW w:type="dxa" w:w="3000"/>
            <w:shd w:val="clear" w:color="auto" w:fill="1A3A6B"/>
            <w:tcMar>
              <w:top w:w="80" w:type="dxa"/>
              <w:bottom w:w="80" w:type="dxa"/>
              <w:start w:w="120" w:type="dxa"/>
              <w:end w:w="120" w:type="dxa"/>
            </w:tcMar>
          </w:tcPr>
          <w:p>
            <w:pPr>
              <w:spacing w:after="0"/>
              <w:jc w:val="right"/>
            </w:pPr>
            <w:r>
              <w:rPr>
                <w:rFonts w:ascii="Arial" w:hAnsi="Arial" w:eastAsia="Arial"/>
                <w:b/>
                <w:i w:val="0"/>
                <w:color w:val="FFFFFF"/>
                <w:sz w:val="19"/>
              </w:rPr>
              <w:t>Matched Tweets</w:t>
            </w:r>
          </w:p>
        </w:tc>
      </w:tr>
      <w:tr>
        <w:tc>
          <w:tcPr>
            <w:tcW w:type="dxa" w:w="6360"/>
            <w:shd w:val="clear" w:color="auto" w:fill="F5F5F5"/>
            <w:tcMar>
              <w:top w:w="80" w:type="dxa"/>
              <w:bottom w:w="80" w:type="dxa"/>
              <w:start w:w="120" w:type="dxa"/>
              <w:end w:w="120" w:type="dxa"/>
            </w:tcMar>
          </w:tcPr>
          <w:p>
            <w:pPr>
              <w:spacing w:after="0"/>
            </w:pPr>
            <w:r>
              <w:rPr>
                <w:rFonts w:ascii="Arial" w:hAnsi="Arial" w:eastAsia="Arial"/>
                <w:b/>
                <w:i w:val="0"/>
                <w:color w:val="1A3A6B"/>
                <w:sz w:val="18"/>
              </w:rPr>
              <w:t>MLAs</w:t>
            </w:r>
          </w:p>
        </w:tc>
        <w:tc>
          <w:tcPr>
            <w:tcW w:type="dxa" w:w="30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686</w:t>
            </w:r>
          </w:p>
        </w:tc>
      </w:tr>
      <w:tr>
        <w:tc>
          <w:tcPr>
            <w:tcW w:type="dxa" w:w="6360"/>
            <w:shd w:val="clear" w:color="auto" w:fill="FFFFFF"/>
            <w:tcMar>
              <w:top w:w="80" w:type="dxa"/>
              <w:bottom w:w="80" w:type="dxa"/>
              <w:start w:w="120" w:type="dxa"/>
              <w:end w:w="120" w:type="dxa"/>
            </w:tcMar>
          </w:tcPr>
          <w:p>
            <w:pPr>
              <w:spacing w:after="0"/>
            </w:pPr>
            <w:r>
              <w:rPr>
                <w:rFonts w:ascii="Arial" w:hAnsi="Arial" w:eastAsia="Arial"/>
                <w:b/>
                <w:i w:val="0"/>
                <w:color w:val="1A3A6B"/>
                <w:sz w:val="18"/>
              </w:rPr>
              <w:t>Lok Sabha MPs</w:t>
            </w:r>
          </w:p>
        </w:tc>
        <w:tc>
          <w:tcPr>
            <w:tcW w:type="dxa" w:w="300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190</w:t>
            </w:r>
          </w:p>
        </w:tc>
      </w:tr>
      <w:tr>
        <w:tc>
          <w:tcPr>
            <w:tcW w:type="dxa" w:w="6360"/>
            <w:shd w:val="clear" w:color="auto" w:fill="F5F5F5"/>
            <w:tcMar>
              <w:top w:w="80" w:type="dxa"/>
              <w:bottom w:w="80" w:type="dxa"/>
              <w:start w:w="120" w:type="dxa"/>
              <w:end w:w="120" w:type="dxa"/>
            </w:tcMar>
          </w:tcPr>
          <w:p>
            <w:pPr>
              <w:spacing w:after="0"/>
            </w:pPr>
            <w:r>
              <w:rPr>
                <w:rFonts w:ascii="Arial" w:hAnsi="Arial" w:eastAsia="Arial"/>
                <w:b/>
                <w:i w:val="0"/>
                <w:color w:val="1A3A6B"/>
                <w:sz w:val="18"/>
              </w:rPr>
              <w:t>Rajya Sabha MPs</w:t>
            </w:r>
          </w:p>
        </w:tc>
        <w:tc>
          <w:tcPr>
            <w:tcW w:type="dxa" w:w="30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63</w:t>
            </w:r>
          </w:p>
        </w:tc>
      </w:tr>
      <w:tr>
        <w:tc>
          <w:tcPr>
            <w:tcW w:type="dxa" w:w="6360"/>
            <w:shd w:val="clear" w:color="auto" w:fill="FFFFFF"/>
            <w:tcMar>
              <w:top w:w="80" w:type="dxa"/>
              <w:bottom w:w="80" w:type="dxa"/>
              <w:start w:w="120" w:type="dxa"/>
              <w:end w:w="120" w:type="dxa"/>
            </w:tcMar>
          </w:tcPr>
          <w:p>
            <w:pPr>
              <w:spacing w:after="0"/>
            </w:pPr>
            <w:r>
              <w:rPr>
                <w:rFonts w:ascii="Arial" w:hAnsi="Arial" w:eastAsia="Arial"/>
                <w:b/>
                <w:i w:val="0"/>
                <w:color w:val="1A3A6B"/>
                <w:sz w:val="18"/>
              </w:rPr>
              <w:t>MLCs</w:t>
            </w:r>
          </w:p>
        </w:tc>
        <w:tc>
          <w:tcPr>
            <w:tcW w:type="dxa" w:w="300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31</w:t>
            </w:r>
          </w:p>
        </w:tc>
      </w:tr>
      <w:tr>
        <w:tc>
          <w:tcPr>
            <w:tcW w:type="dxa" w:w="6360"/>
            <w:shd w:val="clear" w:color="auto" w:fill="F5F5F5"/>
            <w:tcMar>
              <w:top w:w="80" w:type="dxa"/>
              <w:bottom w:w="80" w:type="dxa"/>
              <w:start w:w="120" w:type="dxa"/>
              <w:end w:w="120" w:type="dxa"/>
            </w:tcMar>
          </w:tcPr>
          <w:p>
            <w:pPr>
              <w:spacing w:after="0"/>
            </w:pPr>
            <w:r>
              <w:rPr>
                <w:rFonts w:ascii="Arial" w:hAnsi="Arial" w:eastAsia="Arial"/>
                <w:b/>
                <w:i w:val="0"/>
                <w:color w:val="1A3A6B"/>
                <w:sz w:val="18"/>
              </w:rPr>
              <w:t>Other/Sangathan</w:t>
            </w:r>
          </w:p>
        </w:tc>
        <w:tc>
          <w:tcPr>
            <w:tcW w:type="dxa" w:w="30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11</w:t>
            </w:r>
          </w:p>
        </w:tc>
      </w:tr>
      <w:tr>
        <w:tc>
          <w:tcPr>
            <w:tcW w:type="dxa" w:w="6360"/>
            <w:shd w:val="clear" w:color="auto" w:fill="FFFFFF"/>
            <w:tcMar>
              <w:top w:w="80" w:type="dxa"/>
              <w:bottom w:w="80" w:type="dxa"/>
              <w:start w:w="120" w:type="dxa"/>
              <w:end w:w="120" w:type="dxa"/>
            </w:tcMar>
          </w:tcPr>
          <w:p>
            <w:pPr>
              <w:spacing w:after="0"/>
            </w:pPr>
            <w:r>
              <w:rPr>
                <w:rFonts w:ascii="Arial" w:hAnsi="Arial" w:eastAsia="Arial"/>
                <w:b/>
                <w:i w:val="0"/>
                <w:color w:val="1A3A6B"/>
                <w:sz w:val="18"/>
              </w:rPr>
              <w:t>National Secretary</w:t>
            </w:r>
          </w:p>
        </w:tc>
        <w:tc>
          <w:tcPr>
            <w:tcW w:type="dxa" w:w="300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2</w:t>
            </w:r>
          </w:p>
        </w:tc>
      </w:tr>
    </w:tbl>
    <w:p>
      <w:pPr>
        <w:spacing w:before="0" w:after="40" w:line="300" w:lineRule="auto"/>
      </w:pPr>
    </w:p>
    <w:p>
      <w:pPr>
        <w:spacing w:before="80" w:after="120" w:line="300" w:lineRule="auto"/>
      </w:pPr>
      <w:r>
        <w:rPr>
          <w:rFonts w:ascii="Arial" w:hAnsi="Arial" w:eastAsia="Arial"/>
          <w:b w:val="0"/>
          <w:i w:val="0"/>
          <w:color w:val="333333"/>
          <w:sz w:val="19"/>
        </w:rPr>
        <w:t>MLAs supplied the bulk of volume (686 tweets), confirming that the campaign reached deep into the state-legislature tier rather than being confined to national figures. The presence of 190 Lok Sabha MPs and 63 Rajya Sabha MPs among the amplifiers shows a full-spectrum mobilisation from the grassroots assembly level up to Parliament.</w:t>
      </w:r>
    </w:p>
    <w:p>
      <w:pPr>
        <w:spacing w:before="280" w:after="160"/>
        <w:pBdr>
          <w:bottom w:val="single" w:sz="6" w:space="4" w:color="1A3A6B"/>
        </w:pBdr>
      </w:pPr>
      <w:r>
        <w:rPr>
          <w:rFonts w:ascii="Arial" w:hAnsi="Arial" w:eastAsia="Arial"/>
          <w:b/>
          <w:i w:val="0"/>
          <w:color w:val="1A3A6B"/>
          <w:sz w:val="30"/>
        </w:rPr>
        <w:t>5. Glorification vs Critique — Sentiment by Party</w:t>
      </w:r>
    </w:p>
    <w:p>
      <w:pPr>
        <w:spacing w:before="0" w:after="120" w:line="300" w:lineRule="auto"/>
      </w:pPr>
      <w:r>
        <w:rPr>
          <w:rFonts w:ascii="Arial" w:hAnsi="Arial" w:eastAsia="Arial"/>
          <w:b w:val="0"/>
          <w:i w:val="0"/>
          <w:color w:val="333333"/>
          <w:sz w:val="19"/>
        </w:rPr>
        <w:t>The same event produced opposite emotional registers depending on who was tweeting. The table below breaks down sentiment for every engaged party. The BJP’s column is the most revealing: of 945 tweets, not a single one was negative.</w:t>
      </w:r>
    </w:p>
    <w:tbl>
      <w:tblPr>
        <w:tblW w:type="auto" w:w="0"/>
        <w:jc w:val="center"/>
        <w:tblLayout w:type="fixed"/>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2360"/>
        <w:gridCol w:w="1750"/>
        <w:gridCol w:w="1750"/>
        <w:gridCol w:w="1750"/>
        <w:gridCol w:w="1750"/>
      </w:tblGrid>
      <w:tr>
        <w:tc>
          <w:tcPr>
            <w:tcW w:type="dxa" w:w="2360"/>
            <w:shd w:val="clear" w:color="auto" w:fill="1A3A6B"/>
            <w:tcMar>
              <w:top w:w="80" w:type="dxa"/>
              <w:bottom w:w="80" w:type="dxa"/>
              <w:start w:w="120" w:type="dxa"/>
              <w:end w:w="120" w:type="dxa"/>
            </w:tcMar>
          </w:tcPr>
          <w:p>
            <w:pPr>
              <w:spacing w:after="0"/>
            </w:pPr>
            <w:r>
              <w:rPr>
                <w:rFonts w:ascii="Arial" w:hAnsi="Arial" w:eastAsia="Arial"/>
                <w:b/>
                <w:i w:val="0"/>
                <w:color w:val="FFFFFF"/>
                <w:sz w:val="19"/>
              </w:rPr>
              <w:t>Party</w:t>
            </w:r>
          </w:p>
        </w:tc>
        <w:tc>
          <w:tcPr>
            <w:tcW w:type="dxa" w:w="1750"/>
            <w:shd w:val="clear" w:color="auto" w:fill="1A3A6B"/>
            <w:tcMar>
              <w:top w:w="80" w:type="dxa"/>
              <w:bottom w:w="80" w:type="dxa"/>
              <w:start w:w="120" w:type="dxa"/>
              <w:end w:w="120" w:type="dxa"/>
            </w:tcMar>
          </w:tcPr>
          <w:p>
            <w:pPr>
              <w:spacing w:after="0"/>
              <w:jc w:val="right"/>
            </w:pPr>
            <w:r>
              <w:rPr>
                <w:rFonts w:ascii="Arial" w:hAnsi="Arial" w:eastAsia="Arial"/>
                <w:b/>
                <w:i w:val="0"/>
                <w:color w:val="FFFFFF"/>
                <w:sz w:val="19"/>
              </w:rPr>
              <w:t>Positive</w:t>
            </w:r>
          </w:p>
        </w:tc>
        <w:tc>
          <w:tcPr>
            <w:tcW w:type="dxa" w:w="1750"/>
            <w:shd w:val="clear" w:color="auto" w:fill="1A3A6B"/>
            <w:tcMar>
              <w:top w:w="80" w:type="dxa"/>
              <w:bottom w:w="80" w:type="dxa"/>
              <w:start w:w="120" w:type="dxa"/>
              <w:end w:w="120" w:type="dxa"/>
            </w:tcMar>
          </w:tcPr>
          <w:p>
            <w:pPr>
              <w:spacing w:after="0"/>
              <w:jc w:val="right"/>
            </w:pPr>
            <w:r>
              <w:rPr>
                <w:rFonts w:ascii="Arial" w:hAnsi="Arial" w:eastAsia="Arial"/>
                <w:b/>
                <w:i w:val="0"/>
                <w:color w:val="FFFFFF"/>
                <w:sz w:val="19"/>
              </w:rPr>
              <w:t>Neutral</w:t>
            </w:r>
          </w:p>
        </w:tc>
        <w:tc>
          <w:tcPr>
            <w:tcW w:type="dxa" w:w="1750"/>
            <w:shd w:val="clear" w:color="auto" w:fill="1A3A6B"/>
            <w:tcMar>
              <w:top w:w="80" w:type="dxa"/>
              <w:bottom w:w="80" w:type="dxa"/>
              <w:start w:w="120" w:type="dxa"/>
              <w:end w:w="120" w:type="dxa"/>
            </w:tcMar>
          </w:tcPr>
          <w:p>
            <w:pPr>
              <w:spacing w:after="0"/>
              <w:jc w:val="right"/>
            </w:pPr>
            <w:r>
              <w:rPr>
                <w:rFonts w:ascii="Arial" w:hAnsi="Arial" w:eastAsia="Arial"/>
                <w:b/>
                <w:i w:val="0"/>
                <w:color w:val="FFFFFF"/>
                <w:sz w:val="19"/>
              </w:rPr>
              <w:t>Negative</w:t>
            </w:r>
          </w:p>
        </w:tc>
        <w:tc>
          <w:tcPr>
            <w:tcW w:type="dxa" w:w="1750"/>
            <w:shd w:val="clear" w:color="auto" w:fill="1A3A6B"/>
            <w:tcMar>
              <w:top w:w="80" w:type="dxa"/>
              <w:bottom w:w="80" w:type="dxa"/>
              <w:start w:w="120" w:type="dxa"/>
              <w:end w:w="120" w:type="dxa"/>
            </w:tcMar>
          </w:tcPr>
          <w:p>
            <w:pPr>
              <w:spacing w:after="0"/>
              <w:jc w:val="right"/>
            </w:pPr>
            <w:r>
              <w:rPr>
                <w:rFonts w:ascii="Arial" w:hAnsi="Arial" w:eastAsia="Arial"/>
                <w:b/>
                <w:i w:val="0"/>
                <w:color w:val="FFFFFF"/>
                <w:sz w:val="19"/>
              </w:rPr>
              <w:t>Tweets</w:t>
            </w:r>
          </w:p>
        </w:tc>
      </w:tr>
      <w:tr>
        <w:tc>
          <w:tcPr>
            <w:tcW w:type="dxa" w:w="2360"/>
            <w:shd w:val="clear" w:color="auto" w:fill="F5F5F5"/>
            <w:tcMar>
              <w:top w:w="80" w:type="dxa"/>
              <w:bottom w:w="80" w:type="dxa"/>
              <w:start w:w="120" w:type="dxa"/>
              <w:end w:w="120" w:type="dxa"/>
            </w:tcMar>
          </w:tcPr>
          <w:p>
            <w:pPr>
              <w:spacing w:after="0"/>
            </w:pPr>
            <w:r>
              <w:rPr>
                <w:rFonts w:ascii="Arial" w:hAnsi="Arial" w:eastAsia="Arial"/>
                <w:b/>
                <w:i w:val="0"/>
                <w:color w:val="1A3A6B"/>
                <w:sz w:val="18"/>
              </w:rPr>
              <w:t>BJP</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i w:val="0"/>
                <w:color w:val="388E3C"/>
                <w:sz w:val="18"/>
              </w:rPr>
              <w:t>572</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val="0"/>
                <w:i w:val="0"/>
                <w:color w:val="546E7A"/>
                <w:sz w:val="18"/>
              </w:rPr>
              <w:t>373</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val="0"/>
                <w:i w:val="0"/>
                <w:color w:val="C62828"/>
                <w:sz w:val="18"/>
              </w:rPr>
              <w:t>0</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945</w:t>
            </w:r>
          </w:p>
        </w:tc>
      </w:tr>
      <w:tr>
        <w:tc>
          <w:tcPr>
            <w:tcW w:type="dxa" w:w="2360"/>
            <w:shd w:val="clear" w:color="auto" w:fill="FFFFFF"/>
            <w:tcMar>
              <w:top w:w="80" w:type="dxa"/>
              <w:bottom w:w="80" w:type="dxa"/>
              <w:start w:w="120" w:type="dxa"/>
              <w:end w:w="120" w:type="dxa"/>
            </w:tcMar>
          </w:tcPr>
          <w:p>
            <w:pPr>
              <w:spacing w:after="0"/>
            </w:pPr>
            <w:r>
              <w:rPr>
                <w:rFonts w:ascii="Arial" w:hAnsi="Arial" w:eastAsia="Arial"/>
                <w:b/>
                <w:i w:val="0"/>
                <w:color w:val="1A3A6B"/>
                <w:sz w:val="18"/>
              </w:rPr>
              <w:t>JD(U)</w:t>
            </w:r>
          </w:p>
        </w:tc>
        <w:tc>
          <w:tcPr>
            <w:tcW w:type="dxa" w:w="1750"/>
            <w:shd w:val="clear" w:color="auto" w:fill="FFFFFF"/>
            <w:tcMar>
              <w:top w:w="80" w:type="dxa"/>
              <w:bottom w:w="80" w:type="dxa"/>
              <w:start w:w="120" w:type="dxa"/>
              <w:end w:w="120" w:type="dxa"/>
            </w:tcMar>
          </w:tcPr>
          <w:p>
            <w:pPr>
              <w:spacing w:after="0"/>
              <w:jc w:val="right"/>
            </w:pPr>
            <w:r>
              <w:rPr>
                <w:rFonts w:ascii="Arial" w:hAnsi="Arial" w:eastAsia="Arial"/>
                <w:b/>
                <w:i w:val="0"/>
                <w:color w:val="388E3C"/>
                <w:sz w:val="18"/>
              </w:rPr>
              <w:t>10</w:t>
            </w:r>
          </w:p>
        </w:tc>
        <w:tc>
          <w:tcPr>
            <w:tcW w:type="dxa" w:w="1750"/>
            <w:shd w:val="clear" w:color="auto" w:fill="FFFFFF"/>
            <w:tcMar>
              <w:top w:w="80" w:type="dxa"/>
              <w:bottom w:w="80" w:type="dxa"/>
              <w:start w:w="120" w:type="dxa"/>
              <w:end w:w="120" w:type="dxa"/>
            </w:tcMar>
          </w:tcPr>
          <w:p>
            <w:pPr>
              <w:spacing w:after="0"/>
              <w:jc w:val="right"/>
            </w:pPr>
            <w:r>
              <w:rPr>
                <w:rFonts w:ascii="Arial" w:hAnsi="Arial" w:eastAsia="Arial"/>
                <w:b w:val="0"/>
                <w:i w:val="0"/>
                <w:color w:val="546E7A"/>
                <w:sz w:val="18"/>
              </w:rPr>
              <w:t>7</w:t>
            </w:r>
          </w:p>
        </w:tc>
        <w:tc>
          <w:tcPr>
            <w:tcW w:type="dxa" w:w="1750"/>
            <w:shd w:val="clear" w:color="auto" w:fill="FFFFFF"/>
            <w:tcMar>
              <w:top w:w="80" w:type="dxa"/>
              <w:bottom w:w="80" w:type="dxa"/>
              <w:start w:w="120" w:type="dxa"/>
              <w:end w:w="120" w:type="dxa"/>
            </w:tcMar>
          </w:tcPr>
          <w:p>
            <w:pPr>
              <w:spacing w:after="0"/>
              <w:jc w:val="right"/>
            </w:pPr>
            <w:r>
              <w:rPr>
                <w:rFonts w:ascii="Arial" w:hAnsi="Arial" w:eastAsia="Arial"/>
                <w:b w:val="0"/>
                <w:i w:val="0"/>
                <w:color w:val="C62828"/>
                <w:sz w:val="18"/>
              </w:rPr>
              <w:t>0</w:t>
            </w:r>
          </w:p>
        </w:tc>
        <w:tc>
          <w:tcPr>
            <w:tcW w:type="dxa" w:w="175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17</w:t>
            </w:r>
          </w:p>
        </w:tc>
      </w:tr>
      <w:tr>
        <w:tc>
          <w:tcPr>
            <w:tcW w:type="dxa" w:w="2360"/>
            <w:shd w:val="clear" w:color="auto" w:fill="F5F5F5"/>
            <w:tcMar>
              <w:top w:w="80" w:type="dxa"/>
              <w:bottom w:w="80" w:type="dxa"/>
              <w:start w:w="120" w:type="dxa"/>
              <w:end w:w="120" w:type="dxa"/>
            </w:tcMar>
          </w:tcPr>
          <w:p>
            <w:pPr>
              <w:spacing w:after="0"/>
            </w:pPr>
            <w:r>
              <w:rPr>
                <w:rFonts w:ascii="Arial" w:hAnsi="Arial" w:eastAsia="Arial"/>
                <w:b/>
                <w:i w:val="0"/>
                <w:color w:val="1A3A6B"/>
                <w:sz w:val="18"/>
              </w:rPr>
              <w:t>JD(S)</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i w:val="0"/>
                <w:color w:val="388E3C"/>
                <w:sz w:val="18"/>
              </w:rPr>
              <w:t>5</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val="0"/>
                <w:i w:val="0"/>
                <w:color w:val="546E7A"/>
                <w:sz w:val="18"/>
              </w:rPr>
              <w:t>1</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val="0"/>
                <w:i w:val="0"/>
                <w:color w:val="C62828"/>
                <w:sz w:val="18"/>
              </w:rPr>
              <w:t>0</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6</w:t>
            </w:r>
          </w:p>
        </w:tc>
      </w:tr>
      <w:tr>
        <w:tc>
          <w:tcPr>
            <w:tcW w:type="dxa" w:w="2360"/>
            <w:shd w:val="clear" w:color="auto" w:fill="FFFFFF"/>
            <w:tcMar>
              <w:top w:w="80" w:type="dxa"/>
              <w:bottom w:w="80" w:type="dxa"/>
              <w:start w:w="120" w:type="dxa"/>
              <w:end w:w="120" w:type="dxa"/>
            </w:tcMar>
          </w:tcPr>
          <w:p>
            <w:pPr>
              <w:spacing w:after="0"/>
            </w:pPr>
            <w:r>
              <w:rPr>
                <w:rFonts w:ascii="Arial" w:hAnsi="Arial" w:eastAsia="Arial"/>
                <w:b/>
                <w:i w:val="0"/>
                <w:color w:val="1A3A6B"/>
                <w:sz w:val="18"/>
              </w:rPr>
              <w:t>RJD</w:t>
            </w:r>
          </w:p>
        </w:tc>
        <w:tc>
          <w:tcPr>
            <w:tcW w:type="dxa" w:w="1750"/>
            <w:shd w:val="clear" w:color="auto" w:fill="FFFFFF"/>
            <w:tcMar>
              <w:top w:w="80" w:type="dxa"/>
              <w:bottom w:w="80" w:type="dxa"/>
              <w:start w:w="120" w:type="dxa"/>
              <w:end w:w="120" w:type="dxa"/>
            </w:tcMar>
          </w:tcPr>
          <w:p>
            <w:pPr>
              <w:spacing w:after="0"/>
              <w:jc w:val="right"/>
            </w:pPr>
            <w:r>
              <w:rPr>
                <w:rFonts w:ascii="Arial" w:hAnsi="Arial" w:eastAsia="Arial"/>
                <w:b/>
                <w:i w:val="0"/>
                <w:color w:val="388E3C"/>
                <w:sz w:val="18"/>
              </w:rPr>
              <w:t>3</w:t>
            </w:r>
          </w:p>
        </w:tc>
        <w:tc>
          <w:tcPr>
            <w:tcW w:type="dxa" w:w="1750"/>
            <w:shd w:val="clear" w:color="auto" w:fill="FFFFFF"/>
            <w:tcMar>
              <w:top w:w="80" w:type="dxa"/>
              <w:bottom w:w="80" w:type="dxa"/>
              <w:start w:w="120" w:type="dxa"/>
              <w:end w:w="120" w:type="dxa"/>
            </w:tcMar>
          </w:tcPr>
          <w:p>
            <w:pPr>
              <w:spacing w:after="0"/>
              <w:jc w:val="right"/>
            </w:pPr>
            <w:r>
              <w:rPr>
                <w:rFonts w:ascii="Arial" w:hAnsi="Arial" w:eastAsia="Arial"/>
                <w:b w:val="0"/>
                <w:i w:val="0"/>
                <w:color w:val="546E7A"/>
                <w:sz w:val="18"/>
              </w:rPr>
              <w:t>3</w:t>
            </w:r>
          </w:p>
        </w:tc>
        <w:tc>
          <w:tcPr>
            <w:tcW w:type="dxa" w:w="1750"/>
            <w:shd w:val="clear" w:color="auto" w:fill="FFFFFF"/>
            <w:tcMar>
              <w:top w:w="80" w:type="dxa"/>
              <w:bottom w:w="80" w:type="dxa"/>
              <w:start w:w="120" w:type="dxa"/>
              <w:end w:w="120" w:type="dxa"/>
            </w:tcMar>
          </w:tcPr>
          <w:p>
            <w:pPr>
              <w:spacing w:after="0"/>
              <w:jc w:val="right"/>
            </w:pPr>
            <w:r>
              <w:rPr>
                <w:rFonts w:ascii="Arial" w:hAnsi="Arial" w:eastAsia="Arial"/>
                <w:b w:val="0"/>
                <w:i w:val="0"/>
                <w:color w:val="C62828"/>
                <w:sz w:val="18"/>
              </w:rPr>
              <w:t>0</w:t>
            </w:r>
          </w:p>
        </w:tc>
        <w:tc>
          <w:tcPr>
            <w:tcW w:type="dxa" w:w="175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6</w:t>
            </w:r>
          </w:p>
        </w:tc>
      </w:tr>
      <w:tr>
        <w:tc>
          <w:tcPr>
            <w:tcW w:type="dxa" w:w="2360"/>
            <w:shd w:val="clear" w:color="auto" w:fill="F5F5F5"/>
            <w:tcMar>
              <w:top w:w="80" w:type="dxa"/>
              <w:bottom w:w="80" w:type="dxa"/>
              <w:start w:w="120" w:type="dxa"/>
              <w:end w:w="120" w:type="dxa"/>
            </w:tcMar>
          </w:tcPr>
          <w:p>
            <w:pPr>
              <w:spacing w:after="0"/>
            </w:pPr>
            <w:r>
              <w:rPr>
                <w:rFonts w:ascii="Arial" w:hAnsi="Arial" w:eastAsia="Arial"/>
                <w:b/>
                <w:i w:val="0"/>
                <w:color w:val="1A3A6B"/>
                <w:sz w:val="18"/>
              </w:rPr>
              <w:t>INC</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val="0"/>
                <w:i w:val="0"/>
                <w:color w:val="388E3C"/>
                <w:sz w:val="18"/>
              </w:rPr>
              <w:t>0</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val="0"/>
                <w:i w:val="0"/>
                <w:color w:val="546E7A"/>
                <w:sz w:val="18"/>
              </w:rPr>
              <w:t>5</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val="0"/>
                <w:i w:val="0"/>
                <w:color w:val="C62828"/>
                <w:sz w:val="18"/>
              </w:rPr>
              <w:t>0</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5</w:t>
            </w:r>
          </w:p>
        </w:tc>
      </w:tr>
      <w:tr>
        <w:tc>
          <w:tcPr>
            <w:tcW w:type="dxa" w:w="2360"/>
            <w:shd w:val="clear" w:color="auto" w:fill="FFFFFF"/>
            <w:tcMar>
              <w:top w:w="80" w:type="dxa"/>
              <w:bottom w:w="80" w:type="dxa"/>
              <w:start w:w="120" w:type="dxa"/>
              <w:end w:w="120" w:type="dxa"/>
            </w:tcMar>
          </w:tcPr>
          <w:p>
            <w:pPr>
              <w:spacing w:after="0"/>
            </w:pPr>
            <w:r>
              <w:rPr>
                <w:rFonts w:ascii="Arial" w:hAnsi="Arial" w:eastAsia="Arial"/>
                <w:b/>
                <w:i w:val="0"/>
                <w:color w:val="1A3A6B"/>
                <w:sz w:val="18"/>
              </w:rPr>
              <w:t>AAP</w:t>
            </w:r>
          </w:p>
        </w:tc>
        <w:tc>
          <w:tcPr>
            <w:tcW w:type="dxa" w:w="1750"/>
            <w:shd w:val="clear" w:color="auto" w:fill="FFFFFF"/>
            <w:tcMar>
              <w:top w:w="80" w:type="dxa"/>
              <w:bottom w:w="80" w:type="dxa"/>
              <w:start w:w="120" w:type="dxa"/>
              <w:end w:w="120" w:type="dxa"/>
            </w:tcMar>
          </w:tcPr>
          <w:p>
            <w:pPr>
              <w:spacing w:after="0"/>
              <w:jc w:val="right"/>
            </w:pPr>
            <w:r>
              <w:rPr>
                <w:rFonts w:ascii="Arial" w:hAnsi="Arial" w:eastAsia="Arial"/>
                <w:b w:val="0"/>
                <w:i w:val="0"/>
                <w:color w:val="388E3C"/>
                <w:sz w:val="18"/>
              </w:rPr>
              <w:t>0</w:t>
            </w:r>
          </w:p>
        </w:tc>
        <w:tc>
          <w:tcPr>
            <w:tcW w:type="dxa" w:w="1750"/>
            <w:shd w:val="clear" w:color="auto" w:fill="FFFFFF"/>
            <w:tcMar>
              <w:top w:w="80" w:type="dxa"/>
              <w:bottom w:w="80" w:type="dxa"/>
              <w:start w:w="120" w:type="dxa"/>
              <w:end w:w="120" w:type="dxa"/>
            </w:tcMar>
          </w:tcPr>
          <w:p>
            <w:pPr>
              <w:spacing w:after="0"/>
              <w:jc w:val="right"/>
            </w:pPr>
            <w:r>
              <w:rPr>
                <w:rFonts w:ascii="Arial" w:hAnsi="Arial" w:eastAsia="Arial"/>
                <w:b w:val="0"/>
                <w:i w:val="0"/>
                <w:color w:val="546E7A"/>
                <w:sz w:val="18"/>
              </w:rPr>
              <w:t>3</w:t>
            </w:r>
          </w:p>
        </w:tc>
        <w:tc>
          <w:tcPr>
            <w:tcW w:type="dxa" w:w="1750"/>
            <w:shd w:val="clear" w:color="auto" w:fill="FFFFFF"/>
            <w:tcMar>
              <w:top w:w="80" w:type="dxa"/>
              <w:bottom w:w="80" w:type="dxa"/>
              <w:start w:w="120" w:type="dxa"/>
              <w:end w:w="120" w:type="dxa"/>
            </w:tcMar>
          </w:tcPr>
          <w:p>
            <w:pPr>
              <w:spacing w:after="0"/>
              <w:jc w:val="right"/>
            </w:pPr>
            <w:r>
              <w:rPr>
                <w:rFonts w:ascii="Arial" w:hAnsi="Arial" w:eastAsia="Arial"/>
                <w:b w:val="0"/>
                <w:i w:val="0"/>
                <w:color w:val="C62828"/>
                <w:sz w:val="18"/>
              </w:rPr>
              <w:t>0</w:t>
            </w:r>
          </w:p>
        </w:tc>
        <w:tc>
          <w:tcPr>
            <w:tcW w:type="dxa" w:w="175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3</w:t>
            </w:r>
          </w:p>
        </w:tc>
      </w:tr>
      <w:tr>
        <w:tc>
          <w:tcPr>
            <w:tcW w:type="dxa" w:w="2360"/>
            <w:shd w:val="clear" w:color="auto" w:fill="F5F5F5"/>
            <w:tcMar>
              <w:top w:w="80" w:type="dxa"/>
              <w:bottom w:w="80" w:type="dxa"/>
              <w:start w:w="120" w:type="dxa"/>
              <w:end w:w="120" w:type="dxa"/>
            </w:tcMar>
          </w:tcPr>
          <w:p>
            <w:pPr>
              <w:spacing w:after="0"/>
            </w:pPr>
            <w:r>
              <w:rPr>
                <w:rFonts w:ascii="Arial" w:hAnsi="Arial" w:eastAsia="Arial"/>
                <w:b/>
                <w:i w:val="0"/>
                <w:color w:val="1A3A6B"/>
                <w:sz w:val="18"/>
              </w:rPr>
              <w:t>CPI(ML)L</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val="0"/>
                <w:i w:val="0"/>
                <w:color w:val="388E3C"/>
                <w:sz w:val="18"/>
              </w:rPr>
              <w:t>0</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val="0"/>
                <w:i w:val="0"/>
                <w:color w:val="546E7A"/>
                <w:sz w:val="18"/>
              </w:rPr>
              <w:t>2</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val="0"/>
                <w:i w:val="0"/>
                <w:color w:val="C62828"/>
                <w:sz w:val="18"/>
              </w:rPr>
              <w:t>0</w:t>
            </w:r>
          </w:p>
        </w:tc>
        <w:tc>
          <w:tcPr>
            <w:tcW w:type="dxa" w:w="175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2</w:t>
            </w:r>
          </w:p>
        </w:tc>
      </w:tr>
    </w:tbl>
    <w:p>
      <w:pPr>
        <w:spacing w:before="0" w:after="40" w:line="300" w:lineRule="auto"/>
      </w:pPr>
    </w:p>
    <w:p>
      <w:pPr>
        <w:spacing w:before="80" w:after="120" w:line="300" w:lineRule="auto"/>
      </w:pPr>
      <w:r>
        <w:rPr>
          <w:rFonts w:ascii="Arial" w:hAnsi="Arial" w:eastAsia="Arial"/>
          <w:b w:val="0"/>
          <w:i w:val="0"/>
          <w:color w:val="333333"/>
          <w:sz w:val="19"/>
        </w:rPr>
        <w:t>BJP tweets split 572 positive to 373 neutral — celebratory or factual, never critical. This is the textbook profile of a glorification campaign: the goal is to project pride and stature, with neutral ‘news-style’ updates providing reach-friendly cover. By contrast, the opposition’s classifier-neutral posts conceal sharply critical content; the sentiment label understates the hostility, because the attacks are framed as factual statements (‘Modi did not say a word’, ‘Trump’s army killed three Indians’).</w:t>
      </w:r>
    </w:p>
    <w:p>
      <w:r>
        <w:br w:type="page"/>
      </w:r>
    </w:p>
    <w:p>
      <w:pPr>
        <w:spacing w:before="280" w:after="160"/>
        <w:pBdr>
          <w:bottom w:val="single" w:sz="6" w:space="4" w:color="1A3A6B"/>
        </w:pBdr>
      </w:pPr>
      <w:r>
        <w:rPr>
          <w:rFonts w:ascii="Arial" w:hAnsi="Arial" w:eastAsia="Arial"/>
          <w:b/>
          <w:i w:val="0"/>
          <w:color w:val="1A3A6B"/>
          <w:sz w:val="30"/>
        </w:rPr>
        <w:t>6. Aam Aadmi Party — Minimal Volume, Maximum Edge</w:t>
      </w:r>
    </w:p>
    <w:p>
      <w:pPr>
        <w:spacing w:before="0" w:after="120" w:line="300" w:lineRule="auto"/>
      </w:pPr>
      <w:r>
        <w:rPr>
          <w:rFonts w:ascii="Arial" w:hAnsi="Arial" w:eastAsia="Arial"/>
          <w:b w:val="0"/>
          <w:i w:val="0"/>
          <w:color w:val="333333"/>
          <w:sz w:val="19"/>
        </w:rPr>
        <w:t>To the direct question — how much did the Aam Aadmi Party do on this topic — the answer is: almost nothing in volume, but every post was a strike. AAP legislators produced just 3 matched tweets from 3 handles, against the BJP’s 945. Yet where the BJP celebrated, AAP attacked, and on a single theme: the Prime Minister’s silence over the reported deaths of three Indians and his proximity to Donald Trump.</w:t>
      </w:r>
    </w:p>
    <w:tbl>
      <w:tblPr>
        <w:tblW w:type="auto" w:w="0"/>
        <w:jc w:val="center"/>
        <w:tblLayout w:type="fixed"/>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FCDD2"/>
            <w:tcMar>
              <w:top w:w="100" w:type="dxa"/>
              <w:bottom w:w="100" w:type="dxa"/>
              <w:start w:w="140" w:type="dxa"/>
              <w:end w:w="140" w:type="dxa"/>
            </w:tcMar>
          </w:tcPr>
          <w:p>
            <w:pPr>
              <w:spacing w:after="60"/>
            </w:pPr>
            <w:r>
              <w:rPr>
                <w:rFonts w:ascii="Arial" w:hAnsi="Arial" w:eastAsia="Arial"/>
                <w:b/>
                <w:i w:val="0"/>
                <w:color w:val="C62828"/>
                <w:sz w:val="20"/>
              </w:rPr>
              <w:t xml:space="preserve">AAP #1  </w:t>
            </w:r>
            <w:r>
              <w:rPr>
                <w:rFonts w:ascii="Arial" w:hAnsi="Arial" w:eastAsia="Arial"/>
                <w:b/>
                <w:i w:val="0"/>
                <w:color w:val="1A3A6B"/>
                <w:sz w:val="20"/>
              </w:rPr>
              <w:t>Mukesh Kumar Ahlawat</w:t>
            </w:r>
            <w:r>
              <w:rPr>
                <w:rFonts w:ascii="Arial" w:hAnsi="Arial" w:eastAsia="Arial"/>
                <w:b w:val="0"/>
                <w:i w:val="0"/>
                <w:color w:val="666666"/>
                <w:sz w:val="17"/>
              </w:rPr>
              <w:t xml:space="preserve">   (MLA, Delhi)</w:t>
            </w:r>
          </w:p>
          <w:p>
            <w:pPr>
              <w:spacing w:after="0" w:line="288" w:lineRule="auto"/>
            </w:pPr>
            <w:r>
              <w:rPr>
                <w:rFonts w:ascii="Arial" w:hAnsi="Arial" w:eastAsia="Arial"/>
                <w:b w:val="0"/>
                <w:i w:val="0"/>
                <w:color w:val="333333"/>
                <w:sz w:val="18"/>
              </w:rPr>
              <w:t>“ही-ही, खी-खी की राजनीति ने देश को शोक में धकेल दिया, 3 भारतीयों की मौत पर भी PM मोदी ने ट्रंप के खिलाफ एक शब्द नहीं कहा !”</w:t>
            </w:r>
          </w:p>
        </w:tc>
      </w:tr>
    </w:tbl>
    <w:p>
      <w:pPr>
        <w:spacing w:before="0" w:after="80" w:line="300" w:lineRule="auto"/>
      </w:pPr>
    </w:p>
    <w:tbl>
      <w:tblPr>
        <w:tblW w:type="auto" w:w="0"/>
        <w:jc w:val="center"/>
        <w:tblLayout w:type="fixed"/>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FCDD2"/>
            <w:tcMar>
              <w:top w:w="100" w:type="dxa"/>
              <w:bottom w:w="100" w:type="dxa"/>
              <w:start w:w="140" w:type="dxa"/>
              <w:end w:w="140" w:type="dxa"/>
            </w:tcMar>
          </w:tcPr>
          <w:p>
            <w:pPr>
              <w:spacing w:after="60"/>
            </w:pPr>
            <w:r>
              <w:rPr>
                <w:rFonts w:ascii="Arial" w:hAnsi="Arial" w:eastAsia="Arial"/>
                <w:b/>
                <w:i w:val="0"/>
                <w:color w:val="C62828"/>
                <w:sz w:val="20"/>
              </w:rPr>
              <w:t xml:space="preserve">AAP #2  </w:t>
            </w:r>
            <w:r>
              <w:rPr>
                <w:rFonts w:ascii="Arial" w:hAnsi="Arial" w:eastAsia="Arial"/>
                <w:b/>
                <w:i w:val="0"/>
                <w:color w:val="1A3A6B"/>
                <w:sz w:val="20"/>
              </w:rPr>
              <w:t>Punardeep Singh Sawhney</w:t>
            </w:r>
            <w:r>
              <w:rPr>
                <w:rFonts w:ascii="Arial" w:hAnsi="Arial" w:eastAsia="Arial"/>
                <w:b w:val="0"/>
                <w:i w:val="0"/>
                <w:color w:val="666666"/>
                <w:sz w:val="17"/>
              </w:rPr>
              <w:t xml:space="preserve">   (MLA)</w:t>
            </w:r>
          </w:p>
          <w:p>
            <w:pPr>
              <w:spacing w:after="0" w:line="288" w:lineRule="auto"/>
            </w:pPr>
            <w:r>
              <w:rPr>
                <w:rFonts w:ascii="Arial" w:hAnsi="Arial" w:eastAsia="Arial"/>
                <w:b w:val="0"/>
                <w:i w:val="0"/>
                <w:color w:val="333333"/>
                <w:sz w:val="18"/>
              </w:rPr>
              <w:t>“डोनाल्ड ट्रंप, भारतीयों की जो जानें गई हैं, उसके लिए आपको जवाबदेह ठहराया जाएगा। आप एक कायर और निर्दयी हत्यारे हैं।”</w:t>
            </w:r>
          </w:p>
        </w:tc>
      </w:tr>
    </w:tbl>
    <w:p>
      <w:pPr>
        <w:spacing w:before="0" w:after="80" w:line="300" w:lineRule="auto"/>
      </w:pPr>
    </w:p>
    <w:tbl>
      <w:tblPr>
        <w:tblW w:type="auto" w:w="0"/>
        <w:jc w:val="center"/>
        <w:tblLayout w:type="fixed"/>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FCDD2"/>
            <w:tcMar>
              <w:top w:w="100" w:type="dxa"/>
              <w:bottom w:w="100" w:type="dxa"/>
              <w:start w:w="140" w:type="dxa"/>
              <w:end w:w="140" w:type="dxa"/>
            </w:tcMar>
          </w:tcPr>
          <w:p>
            <w:pPr>
              <w:spacing w:after="60"/>
            </w:pPr>
            <w:r>
              <w:rPr>
                <w:rFonts w:ascii="Arial" w:hAnsi="Arial" w:eastAsia="Arial"/>
                <w:b/>
                <w:i w:val="0"/>
                <w:color w:val="C62828"/>
                <w:sz w:val="20"/>
              </w:rPr>
              <w:t xml:space="preserve">AAP #3  </w:t>
            </w:r>
            <w:r>
              <w:rPr>
                <w:rFonts w:ascii="Arial" w:hAnsi="Arial" w:eastAsia="Arial"/>
                <w:b/>
                <w:i w:val="0"/>
                <w:color w:val="1A3A6B"/>
                <w:sz w:val="20"/>
              </w:rPr>
              <w:t>Chaitar Vasava</w:t>
            </w:r>
            <w:r>
              <w:rPr>
                <w:rFonts w:ascii="Arial" w:hAnsi="Arial" w:eastAsia="Arial"/>
                <w:b w:val="0"/>
                <w:i w:val="0"/>
                <w:color w:val="666666"/>
                <w:sz w:val="17"/>
              </w:rPr>
              <w:t xml:space="preserve">   (MLA (RT))</w:t>
            </w:r>
          </w:p>
          <w:p>
            <w:pPr>
              <w:spacing w:after="0" w:line="288" w:lineRule="auto"/>
            </w:pPr>
            <w:r>
              <w:rPr>
                <w:rFonts w:ascii="Arial" w:hAnsi="Arial" w:eastAsia="Arial"/>
                <w:b w:val="0"/>
                <w:i w:val="0"/>
                <w:color w:val="333333"/>
                <w:sz w:val="18"/>
              </w:rPr>
              <w:t>“RT @SanjayAzadSln: Epstein File से बचने और दोस्त अडानी को बचाने के लिए मोदी ने देश का स्वाभिमान ट्रंप के हाथों गिरवी रख दिया…”</w:t>
            </w:r>
          </w:p>
        </w:tc>
      </w:tr>
    </w:tbl>
    <w:p>
      <w:pPr>
        <w:spacing w:before="0" w:after="80" w:line="300" w:lineRule="auto"/>
      </w:pPr>
    </w:p>
    <w:p>
      <w:pPr>
        <w:spacing w:before="40" w:after="120" w:line="300" w:lineRule="auto"/>
      </w:pPr>
      <w:r>
        <w:rPr>
          <w:rFonts w:ascii="Arial" w:hAnsi="Arial" w:eastAsia="Arial"/>
          <w:b w:val="0"/>
          <w:i w:val="0"/>
          <w:color w:val="333333"/>
          <w:sz w:val="19"/>
        </w:rPr>
        <w:t>AAP’s strategy is the mirror image of the BJP’s. Where the ruling party flooded the zone with hundreds of celebratory amplifications, AAP deployed a tiny number of pointed, emotionally charged posts designed for moral contrast rather than reach. In raw engagement the three tweets are negligible; as a positioning statement — ‘we are the party asking the uncomfortable question’ — they are deliberate. The trade-off is visibility: with only 3 posts, AAP’s critique was almost entirely drowned out by the BJP cascade.</w:t>
      </w:r>
    </w:p>
    <w:p>
      <w:pPr>
        <w:spacing w:before="160" w:after="80" w:line="300" w:lineRule="auto"/>
      </w:pPr>
      <w:r>
        <w:rPr>
          <w:rFonts w:ascii="Arial" w:hAnsi="Arial" w:eastAsia="Arial"/>
          <w:b/>
          <w:i w:val="0"/>
          <w:color w:val="1A3A6B"/>
          <w:sz w:val="21"/>
        </w:rPr>
        <w:t>Head-to-Head — BJP vs Aam Aadmi Party</w:t>
      </w:r>
    </w:p>
    <w:tbl>
      <w:tblPr>
        <w:tblW w:type="auto" w:w="0"/>
        <w:jc w:val="center"/>
        <w:tblLayout w:type="fixed"/>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4360"/>
        <w:gridCol w:w="2500"/>
        <w:gridCol w:w="2500"/>
      </w:tblGrid>
      <w:tr>
        <w:tc>
          <w:tcPr>
            <w:tcW w:type="dxa" w:w="4360"/>
            <w:shd w:val="clear" w:color="auto" w:fill="1A3A6B"/>
            <w:tcMar>
              <w:top w:w="80" w:type="dxa"/>
              <w:bottom w:w="80" w:type="dxa"/>
              <w:start w:w="120" w:type="dxa"/>
              <w:end w:w="120" w:type="dxa"/>
            </w:tcMar>
          </w:tcPr>
          <w:p>
            <w:pPr>
              <w:spacing w:after="0"/>
            </w:pPr>
            <w:r>
              <w:rPr>
                <w:rFonts w:ascii="Arial" w:hAnsi="Arial" w:eastAsia="Arial"/>
                <w:b/>
                <w:i w:val="0"/>
                <w:color w:val="FFFFFF"/>
                <w:sz w:val="19"/>
              </w:rPr>
              <w:t>Metric</w:t>
            </w:r>
          </w:p>
        </w:tc>
        <w:tc>
          <w:tcPr>
            <w:tcW w:type="dxa" w:w="2500"/>
            <w:shd w:val="clear" w:color="auto" w:fill="1A3A6B"/>
            <w:tcMar>
              <w:top w:w="80" w:type="dxa"/>
              <w:bottom w:w="80" w:type="dxa"/>
              <w:start w:w="120" w:type="dxa"/>
              <w:end w:w="120" w:type="dxa"/>
            </w:tcMar>
          </w:tcPr>
          <w:p>
            <w:pPr>
              <w:spacing w:after="0"/>
              <w:jc w:val="right"/>
            </w:pPr>
            <w:r>
              <w:rPr>
                <w:rFonts w:ascii="Arial" w:hAnsi="Arial" w:eastAsia="Arial"/>
                <w:b/>
                <w:i w:val="0"/>
                <w:color w:val="FFFFFF"/>
                <w:sz w:val="19"/>
              </w:rPr>
              <w:t>BJP</w:t>
            </w:r>
          </w:p>
        </w:tc>
        <w:tc>
          <w:tcPr>
            <w:tcW w:type="dxa" w:w="2500"/>
            <w:shd w:val="clear" w:color="auto" w:fill="1A3A6B"/>
            <w:tcMar>
              <w:top w:w="80" w:type="dxa"/>
              <w:bottom w:w="80" w:type="dxa"/>
              <w:start w:w="120" w:type="dxa"/>
              <w:end w:w="120" w:type="dxa"/>
            </w:tcMar>
          </w:tcPr>
          <w:p>
            <w:pPr>
              <w:spacing w:after="0"/>
              <w:jc w:val="right"/>
            </w:pPr>
            <w:r>
              <w:rPr>
                <w:rFonts w:ascii="Arial" w:hAnsi="Arial" w:eastAsia="Arial"/>
                <w:b/>
                <w:i w:val="0"/>
                <w:color w:val="FFFFFF"/>
                <w:sz w:val="19"/>
              </w:rPr>
              <w:t>Aam Aadmi Party</w:t>
            </w:r>
          </w:p>
        </w:tc>
      </w:tr>
      <w:tr>
        <w:tc>
          <w:tcPr>
            <w:tcW w:type="dxa" w:w="4360"/>
            <w:shd w:val="clear" w:color="auto" w:fill="F5F5F5"/>
            <w:tcMar>
              <w:top w:w="80" w:type="dxa"/>
              <w:bottom w:w="80" w:type="dxa"/>
              <w:start w:w="120" w:type="dxa"/>
              <w:end w:w="120" w:type="dxa"/>
            </w:tcMar>
          </w:tcPr>
          <w:p>
            <w:pPr>
              <w:spacing w:after="0"/>
            </w:pPr>
            <w:r>
              <w:rPr>
                <w:rFonts w:ascii="Arial" w:hAnsi="Arial" w:eastAsia="Arial"/>
                <w:b/>
                <w:i w:val="0"/>
                <w:color w:val="1A3A6B"/>
                <w:sz w:val="18"/>
              </w:rPr>
              <w:t>Matched tweets</w:t>
            </w:r>
          </w:p>
        </w:tc>
        <w:tc>
          <w:tcPr>
            <w:tcW w:type="dxa" w:w="25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945</w:t>
            </w:r>
          </w:p>
        </w:tc>
        <w:tc>
          <w:tcPr>
            <w:tcW w:type="dxa" w:w="25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3</w:t>
            </w:r>
          </w:p>
        </w:tc>
      </w:tr>
      <w:tr>
        <w:tc>
          <w:tcPr>
            <w:tcW w:type="dxa" w:w="4360"/>
            <w:shd w:val="clear" w:color="auto" w:fill="FFFFFF"/>
            <w:tcMar>
              <w:top w:w="80" w:type="dxa"/>
              <w:bottom w:w="80" w:type="dxa"/>
              <w:start w:w="120" w:type="dxa"/>
              <w:end w:w="120" w:type="dxa"/>
            </w:tcMar>
          </w:tcPr>
          <w:p>
            <w:pPr>
              <w:spacing w:after="0"/>
            </w:pPr>
            <w:r>
              <w:rPr>
                <w:rFonts w:ascii="Arial" w:hAnsi="Arial" w:eastAsia="Arial"/>
                <w:b/>
                <w:i w:val="0"/>
                <w:color w:val="1A3A6B"/>
                <w:sz w:val="18"/>
              </w:rPr>
              <w:t>Handles mobilised</w:t>
            </w:r>
          </w:p>
        </w:tc>
        <w:tc>
          <w:tcPr>
            <w:tcW w:type="dxa" w:w="250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293</w:t>
            </w:r>
          </w:p>
        </w:tc>
        <w:tc>
          <w:tcPr>
            <w:tcW w:type="dxa" w:w="250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3</w:t>
            </w:r>
          </w:p>
        </w:tc>
      </w:tr>
      <w:tr>
        <w:tc>
          <w:tcPr>
            <w:tcW w:type="dxa" w:w="4360"/>
            <w:shd w:val="clear" w:color="auto" w:fill="F5F5F5"/>
            <w:tcMar>
              <w:top w:w="80" w:type="dxa"/>
              <w:bottom w:w="80" w:type="dxa"/>
              <w:start w:w="120" w:type="dxa"/>
              <w:end w:w="120" w:type="dxa"/>
            </w:tcMar>
          </w:tcPr>
          <w:p>
            <w:pPr>
              <w:spacing w:after="0"/>
            </w:pPr>
            <w:r>
              <w:rPr>
                <w:rFonts w:ascii="Arial" w:hAnsi="Arial" w:eastAsia="Arial"/>
                <w:b/>
                <w:i w:val="0"/>
                <w:color w:val="1A3A6B"/>
                <w:sz w:val="18"/>
              </w:rPr>
              <w:t>Original posts</w:t>
            </w:r>
          </w:p>
        </w:tc>
        <w:tc>
          <w:tcPr>
            <w:tcW w:type="dxa" w:w="25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136</w:t>
            </w:r>
          </w:p>
        </w:tc>
        <w:tc>
          <w:tcPr>
            <w:tcW w:type="dxa" w:w="25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2</w:t>
            </w:r>
          </w:p>
        </w:tc>
      </w:tr>
      <w:tr>
        <w:tc>
          <w:tcPr>
            <w:tcW w:type="dxa" w:w="4360"/>
            <w:shd w:val="clear" w:color="auto" w:fill="FFFFFF"/>
            <w:tcMar>
              <w:top w:w="80" w:type="dxa"/>
              <w:bottom w:w="80" w:type="dxa"/>
              <w:start w:w="120" w:type="dxa"/>
              <w:end w:w="120" w:type="dxa"/>
            </w:tcMar>
          </w:tcPr>
          <w:p>
            <w:pPr>
              <w:spacing w:after="0"/>
            </w:pPr>
            <w:r>
              <w:rPr>
                <w:rFonts w:ascii="Arial" w:hAnsi="Arial" w:eastAsia="Arial"/>
                <w:b/>
                <w:i w:val="0"/>
                <w:color w:val="1A3A6B"/>
                <w:sz w:val="18"/>
              </w:rPr>
              <w:t>Retweets</w:t>
            </w:r>
          </w:p>
        </w:tc>
        <w:tc>
          <w:tcPr>
            <w:tcW w:type="dxa" w:w="250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809</w:t>
            </w:r>
          </w:p>
        </w:tc>
        <w:tc>
          <w:tcPr>
            <w:tcW w:type="dxa" w:w="250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1</w:t>
            </w:r>
          </w:p>
        </w:tc>
      </w:tr>
      <w:tr>
        <w:tc>
          <w:tcPr>
            <w:tcW w:type="dxa" w:w="4360"/>
            <w:shd w:val="clear" w:color="auto" w:fill="F5F5F5"/>
            <w:tcMar>
              <w:top w:w="80" w:type="dxa"/>
              <w:bottom w:w="80" w:type="dxa"/>
              <w:start w:w="120" w:type="dxa"/>
              <w:end w:w="120" w:type="dxa"/>
            </w:tcMar>
          </w:tcPr>
          <w:p>
            <w:pPr>
              <w:spacing w:after="0"/>
            </w:pPr>
            <w:r>
              <w:rPr>
                <w:rFonts w:ascii="Arial" w:hAnsi="Arial" w:eastAsia="Arial"/>
                <w:b/>
                <w:i w:val="0"/>
                <w:color w:val="1A3A6B"/>
                <w:sz w:val="18"/>
              </w:rPr>
              <w:t>Positive-sentiment tweets</w:t>
            </w:r>
          </w:p>
        </w:tc>
        <w:tc>
          <w:tcPr>
            <w:tcW w:type="dxa" w:w="25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572</w:t>
            </w:r>
          </w:p>
        </w:tc>
        <w:tc>
          <w:tcPr>
            <w:tcW w:type="dxa" w:w="25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0</w:t>
            </w:r>
          </w:p>
        </w:tc>
      </w:tr>
      <w:tr>
        <w:tc>
          <w:tcPr>
            <w:tcW w:type="dxa" w:w="4360"/>
            <w:shd w:val="clear" w:color="auto" w:fill="FFFFFF"/>
            <w:tcMar>
              <w:top w:w="80" w:type="dxa"/>
              <w:bottom w:w="80" w:type="dxa"/>
              <w:start w:w="120" w:type="dxa"/>
              <w:end w:w="120" w:type="dxa"/>
            </w:tcMar>
          </w:tcPr>
          <w:p>
            <w:pPr>
              <w:spacing w:after="0"/>
            </w:pPr>
            <w:r>
              <w:rPr>
                <w:rFonts w:ascii="Arial" w:hAnsi="Arial" w:eastAsia="Arial"/>
                <w:b/>
                <w:i w:val="0"/>
                <w:color w:val="1A3A6B"/>
                <w:sz w:val="18"/>
              </w:rPr>
              <w:t>Negative/critical thrust</w:t>
            </w:r>
          </w:p>
        </w:tc>
        <w:tc>
          <w:tcPr>
            <w:tcW w:type="dxa" w:w="250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None</w:t>
            </w:r>
          </w:p>
        </w:tc>
        <w:tc>
          <w:tcPr>
            <w:tcW w:type="dxa" w:w="2500"/>
            <w:shd w:val="clear" w:color="auto" w:fill="FFFFFF"/>
            <w:tcMar>
              <w:top w:w="80" w:type="dxa"/>
              <w:bottom w:w="80" w:type="dxa"/>
              <w:start w:w="120" w:type="dxa"/>
              <w:end w:w="120" w:type="dxa"/>
            </w:tcMar>
          </w:tcPr>
          <w:p>
            <w:pPr>
              <w:spacing w:after="0"/>
              <w:jc w:val="right"/>
            </w:pPr>
            <w:r>
              <w:rPr>
                <w:rFonts w:ascii="Arial" w:hAnsi="Arial" w:eastAsia="Arial"/>
                <w:b/>
                <w:i w:val="0"/>
                <w:color w:val="333333"/>
                <w:sz w:val="18"/>
              </w:rPr>
              <w:t>All 3</w:t>
            </w:r>
          </w:p>
        </w:tc>
      </w:tr>
      <w:tr>
        <w:tc>
          <w:tcPr>
            <w:tcW w:type="dxa" w:w="4360"/>
            <w:shd w:val="clear" w:color="auto" w:fill="F5F5F5"/>
            <w:tcMar>
              <w:top w:w="80" w:type="dxa"/>
              <w:bottom w:w="80" w:type="dxa"/>
              <w:start w:w="120" w:type="dxa"/>
              <w:end w:w="120" w:type="dxa"/>
            </w:tcMar>
          </w:tcPr>
          <w:p>
            <w:pPr>
              <w:spacing w:after="0"/>
            </w:pPr>
            <w:r>
              <w:rPr>
                <w:rFonts w:ascii="Arial" w:hAnsi="Arial" w:eastAsia="Arial"/>
                <w:b/>
                <w:i w:val="0"/>
                <w:color w:val="1A3A6B"/>
                <w:sz w:val="18"/>
              </w:rPr>
              <w:t>Dominant theme</w:t>
            </w:r>
          </w:p>
        </w:tc>
        <w:tc>
          <w:tcPr>
            <w:tcW w:type="dxa" w:w="25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Modi as global statesman</w:t>
            </w:r>
          </w:p>
        </w:tc>
        <w:tc>
          <w:tcPr>
            <w:tcW w:type="dxa" w:w="2500"/>
            <w:shd w:val="clear" w:color="auto" w:fill="F5F5F5"/>
            <w:tcMar>
              <w:top w:w="80" w:type="dxa"/>
              <w:bottom w:w="80" w:type="dxa"/>
              <w:start w:w="120" w:type="dxa"/>
              <w:end w:w="120" w:type="dxa"/>
            </w:tcMar>
          </w:tcPr>
          <w:p>
            <w:pPr>
              <w:spacing w:after="0"/>
              <w:jc w:val="right"/>
            </w:pPr>
            <w:r>
              <w:rPr>
                <w:rFonts w:ascii="Arial" w:hAnsi="Arial" w:eastAsia="Arial"/>
                <w:b/>
                <w:i w:val="0"/>
                <w:color w:val="333333"/>
                <w:sz w:val="18"/>
              </w:rPr>
              <w:t>Silence on 3 Indian deaths</w:t>
            </w:r>
          </w:p>
        </w:tc>
      </w:tr>
    </w:tbl>
    <w:p>
      <w:pPr>
        <w:spacing w:before="0" w:after="40" w:line="300" w:lineRule="auto"/>
      </w:pPr>
    </w:p>
    <w:p>
      <w:pPr>
        <w:spacing w:before="80" w:after="120" w:line="300" w:lineRule="auto"/>
      </w:pPr>
      <w:r>
        <w:rPr>
          <w:rFonts w:ascii="Arial" w:hAnsi="Arial" w:eastAsia="Arial"/>
          <w:b w:val="0"/>
          <w:i w:val="0"/>
          <w:color w:val="333333"/>
          <w:sz w:val="19"/>
        </w:rPr>
        <w:t>Placed side by side, the two parties are not competing in the same weight class. The BJP fielded 293 handles to AAP’s three, and 945 tweets to AAP’s three — a 315-to-1 volume advantage. AAP’s only edge is directional: it owns the critical frame entirely, because the BJP authored nothing negative and the rest of the opposition barely showed up.</w:t>
      </w:r>
    </w:p>
    <w:p>
      <w:r>
        <w:br w:type="page"/>
      </w:r>
    </w:p>
    <w:p>
      <w:pPr>
        <w:spacing w:before="280" w:after="160"/>
        <w:pBdr>
          <w:bottom w:val="single" w:sz="6" w:space="4" w:color="1A3A6B"/>
        </w:pBdr>
      </w:pPr>
      <w:r>
        <w:rPr>
          <w:rFonts w:ascii="Arial" w:hAnsi="Arial" w:eastAsia="Arial"/>
          <w:b/>
          <w:i w:val="0"/>
          <w:color w:val="1A3A6B"/>
          <w:sz w:val="30"/>
        </w:rPr>
        <w:t>7. Congress &amp; the Rest of the Opposition</w:t>
      </w:r>
    </w:p>
    <w:p>
      <w:pPr>
        <w:spacing w:before="0" w:after="120" w:line="300" w:lineRule="auto"/>
      </w:pPr>
      <w:r>
        <w:rPr>
          <w:rFonts w:ascii="Arial" w:hAnsi="Arial" w:eastAsia="Arial"/>
          <w:b w:val="0"/>
          <w:i w:val="0"/>
          <w:color w:val="333333"/>
          <w:sz w:val="19"/>
        </w:rPr>
        <w:t>The Indian National Congress posted 5 matched tweets, every one a retweet of the official @INCIndia handle rather than original legislator content — a centrally scripted line pushed out through a thin set of accounts. The messaging is uniform and combative:</w:t>
      </w:r>
    </w:p>
    <w:p>
      <w:pPr>
        <w:pStyle w:val="ListBullet"/>
        <w:spacing w:after="60" w:line="288" w:lineRule="auto"/>
      </w:pPr>
      <w:r>
        <w:rPr>
          <w:rFonts w:ascii="Arial" w:hAnsi="Arial" w:eastAsia="Arial"/>
          <w:b w:val="0"/>
          <w:i w:val="0"/>
          <w:color w:val="333333"/>
          <w:sz w:val="19"/>
        </w:rPr>
        <w:t>RT @INCIndia: मोदी वही करते हैं, जो ट्रंप कहते हैं</w:t>
      </w:r>
    </w:p>
    <w:p>
      <w:pPr>
        <w:pStyle w:val="ListBullet"/>
        <w:spacing w:after="60" w:line="288" w:lineRule="auto"/>
      </w:pPr>
      <w:r>
        <w:rPr>
          <w:rFonts w:ascii="Arial" w:hAnsi="Arial" w:eastAsia="Arial"/>
          <w:b w:val="0"/>
          <w:i w:val="0"/>
          <w:color w:val="333333"/>
          <w:sz w:val="19"/>
        </w:rPr>
        <w:t>RT @INCIndia: ट्रंप की सेना ने 3 भारतीयों की हत्या कर दी लेकिन नरेंद्र मोदी सिर्फ तमाशा देख रहे हैं</w:t>
      </w:r>
    </w:p>
    <w:p>
      <w:pPr>
        <w:pStyle w:val="ListBullet"/>
        <w:spacing w:after="60" w:line="288" w:lineRule="auto"/>
      </w:pPr>
      <w:r>
        <w:rPr>
          <w:rFonts w:ascii="Arial" w:hAnsi="Arial" w:eastAsia="Arial"/>
          <w:b w:val="0"/>
          <w:i w:val="0"/>
          <w:color w:val="333333"/>
          <w:sz w:val="19"/>
        </w:rPr>
        <w:t>RT @Jairam_Ramesh: प्रधानमंत्री मोदी जल्द ही अपने स्वयं-घोषित अच्छे मित्र राष्ट्रपति ट्रंप से मिलने वाले हैं…</w:t>
      </w:r>
    </w:p>
    <w:p>
      <w:pPr>
        <w:spacing w:before="80" w:after="120" w:line="300" w:lineRule="auto"/>
      </w:pPr>
      <w:r>
        <w:rPr>
          <w:rFonts w:ascii="Arial" w:hAnsi="Arial" w:eastAsia="Arial"/>
          <w:b w:val="0"/>
          <w:i w:val="0"/>
          <w:color w:val="333333"/>
          <w:sz w:val="19"/>
        </w:rPr>
        <w:t>The pattern across the opposition is consistent: where it engaged at all, it converged on two attack lines — Modi’s alleged subordination to Trump (‘Modi does what Trump says’) and his silence over the three Indian deaths. RJD (6 tweets) and the Left’s CPI(ML)L (2 tweets) round out the marginal opposition footprint. Notably, several opposition-labelled handles actually retweeted Modi’s own France-visit posts, further blurring any coordinated counter-narrative.</w:t>
      </w:r>
    </w:p>
    <w:p>
      <w:pPr>
        <w:spacing w:before="160" w:after="80" w:line="300" w:lineRule="auto"/>
      </w:pPr>
      <w:r>
        <w:rPr>
          <w:rFonts w:ascii="Arial" w:hAnsi="Arial" w:eastAsia="Arial"/>
          <w:b/>
          <w:i w:val="0"/>
          <w:color w:val="1A3A6B"/>
          <w:sz w:val="21"/>
        </w:rPr>
        <w:t>NDA Allies — Reinforcing the BJP Line</w:t>
      </w:r>
    </w:p>
    <w:p>
      <w:pPr>
        <w:spacing w:before="0" w:after="120" w:line="300" w:lineRule="auto"/>
      </w:pPr>
      <w:r>
        <w:rPr>
          <w:rFonts w:ascii="Arial" w:hAnsi="Arial" w:eastAsia="Arial"/>
          <w:b w:val="0"/>
          <w:i w:val="0"/>
          <w:color w:val="333333"/>
          <w:sz w:val="19"/>
        </w:rPr>
        <w:t>Beyond the BJP, its coalition partners added a modest reinforcing layer. JD(U) contributed 17 tweets and JD(S) 6 — almost entirely retweets of Modi’s summit announcements, extending the cascade into allied networks. No NDA-aligned party posted a single critical tweet. The coalition spoke with one voice.</w:t>
      </w:r>
    </w:p>
    <w:p>
      <w:r>
        <w:br w:type="page"/>
      </w:r>
    </w:p>
    <w:p>
      <w:pPr>
        <w:spacing w:before="280" w:after="160"/>
        <w:pBdr>
          <w:bottom w:val="single" w:sz="6" w:space="4" w:color="1A3A6B"/>
        </w:pBdr>
      </w:pPr>
      <w:r>
        <w:rPr>
          <w:rFonts w:ascii="Arial" w:hAnsi="Arial" w:eastAsia="Arial"/>
          <w:b/>
          <w:i w:val="0"/>
          <w:color w:val="1A3A6B"/>
          <w:sz w:val="30"/>
        </w:rPr>
        <w:t>8. Two Parties, Two Narratives — Strategic Analysis</w:t>
      </w:r>
    </w:p>
    <w:p>
      <w:pPr>
        <w:spacing w:before="80" w:after="80" w:line="300" w:lineRule="auto"/>
      </w:pPr>
      <w:r>
        <w:rPr>
          <w:rFonts w:ascii="Arial" w:hAnsi="Arial" w:eastAsia="Arial"/>
          <w:b/>
          <w:i w:val="0"/>
          <w:color w:val="1A3A6B"/>
          <w:sz w:val="21"/>
        </w:rPr>
        <w:t>8.1 The BJP Frame: Modi as Global Statesman</w:t>
      </w:r>
    </w:p>
    <w:p>
      <w:pPr>
        <w:spacing w:before="0" w:after="120" w:line="300" w:lineRule="auto"/>
      </w:pPr>
      <w:r>
        <w:rPr>
          <w:rFonts w:ascii="Arial" w:hAnsi="Arial" w:eastAsia="Arial"/>
          <w:b w:val="0"/>
          <w:i w:val="0"/>
          <w:color w:val="333333"/>
          <w:sz w:val="19"/>
        </w:rPr>
        <w:t>The BJP’s communication objective was projection of stature. Every amplified message reinforced a single image — the Prime Minister received as an equal by world leaders, driving innovation partnerships with France, commanding the G7 stage. By fusing the institutional event with Modi’s personal brand and propagating it through 293 handles, the party converted a diplomatic calendar item into domestic political capital: national pride, leadership, global recognition.</w:t>
      </w:r>
    </w:p>
    <w:p>
      <w:pPr>
        <w:spacing w:before="160" w:after="80" w:line="300" w:lineRule="auto"/>
      </w:pPr>
      <w:r>
        <w:rPr>
          <w:rFonts w:ascii="Arial" w:hAnsi="Arial" w:eastAsia="Arial"/>
          <w:b/>
          <w:i w:val="0"/>
          <w:color w:val="1A3A6B"/>
          <w:sz w:val="21"/>
        </w:rPr>
        <w:t>8.2 The Opposition Frame: Subservience and Silence</w:t>
      </w:r>
    </w:p>
    <w:p>
      <w:pPr>
        <w:spacing w:before="0" w:after="120" w:line="300" w:lineRule="auto"/>
      </w:pPr>
      <w:r>
        <w:rPr>
          <w:rFonts w:ascii="Arial" w:hAnsi="Arial" w:eastAsia="Arial"/>
          <w:b w:val="0"/>
          <w:i w:val="0"/>
          <w:color w:val="333333"/>
          <w:sz w:val="19"/>
        </w:rPr>
        <w:t>The opposition, lacking volume, sought moral contrast. Its few posts ignored the summit’s pageantry entirely and reframed the same trip as a story of weakness — a Prime Minister who ‘does what Trump says’, who stayed silent on the deaths of three Indians, and whose foreign policy serves Adani over citizens. This is asymmetric messaging: it cannot compete on reach, so it competes on conscience, hoping a sharp line travels further than a hundred bland amplifications.</w:t>
      </w:r>
    </w:p>
    <w:p>
      <w:pPr>
        <w:spacing w:before="160" w:after="80" w:line="300" w:lineRule="auto"/>
      </w:pPr>
      <w:r>
        <w:rPr>
          <w:rFonts w:ascii="Arial" w:hAnsi="Arial" w:eastAsia="Arial"/>
          <w:b/>
          <w:i w:val="0"/>
          <w:color w:val="1A3A6B"/>
          <w:sz w:val="21"/>
        </w:rPr>
        <w:t>8.3 Why the Asymmetry Matters</w:t>
      </w:r>
    </w:p>
    <w:p>
      <w:pPr>
        <w:spacing w:before="0" w:after="120" w:line="300" w:lineRule="auto"/>
      </w:pPr>
      <w:r>
        <w:rPr>
          <w:rFonts w:ascii="Arial" w:hAnsi="Arial" w:eastAsia="Arial"/>
          <w:b w:val="0"/>
          <w:i w:val="0"/>
          <w:color w:val="333333"/>
          <w:sz w:val="19"/>
        </w:rPr>
        <w:t>The 98.4%-to-1.6% split is not merely a reflection of organisational capacity, though the BJP’s disciplined sangathan network is formidable. It also reflects a strategic choice: international summits are ‘home turf’ for the incumbent, who controls the optics and timing. The opposition’s near-absence suggests a deliberate decision not to contest a favourable-to-government news cycle, conceding the day to pick its battles elsewhere. The risk for the opposition is cumulative — repeatedly ceding these high-visibility moments allows the ruling party to define the Prime Minister’s image unopposed.</w:t>
      </w:r>
    </w:p>
    <w:p>
      <w:r>
        <w:br w:type="page"/>
      </w:r>
    </w:p>
    <w:p>
      <w:pPr>
        <w:spacing w:before="280" w:after="160"/>
        <w:pBdr>
          <w:bottom w:val="single" w:sz="6" w:space="4" w:color="1A3A6B"/>
        </w:pBdr>
      </w:pPr>
      <w:r>
        <w:rPr>
          <w:rFonts w:ascii="Arial" w:hAnsi="Arial" w:eastAsia="Arial"/>
          <w:b/>
          <w:i w:val="0"/>
          <w:color w:val="1A3A6B"/>
          <w:sz w:val="30"/>
        </w:rPr>
        <w:t>9. Conclusion &amp; Party Scorecard</w:t>
      </w:r>
    </w:p>
    <w:p>
      <w:pPr>
        <w:spacing w:before="160" w:after="80" w:line="300" w:lineRule="auto"/>
      </w:pPr>
      <w:r>
        <w:rPr>
          <w:rFonts w:ascii="Arial" w:hAnsi="Arial" w:eastAsia="Arial"/>
          <w:b/>
          <w:i w:val="0"/>
          <w:color w:val="1A3A6B"/>
          <w:sz w:val="21"/>
        </w:rPr>
        <w:t>Key Takeaways</w:t>
      </w:r>
    </w:p>
    <w:p>
      <w:pPr>
        <w:pStyle w:val="ListBullet"/>
        <w:spacing w:after="60" w:line="288" w:lineRule="auto"/>
      </w:pPr>
      <w:r>
        <w:rPr>
          <w:rFonts w:ascii="Arial" w:hAnsi="Arial" w:eastAsia="Arial"/>
          <w:b/>
          <w:i w:val="0"/>
          <w:color w:val="1A3A6B"/>
          <w:sz w:val="19"/>
        </w:rPr>
        <w:t xml:space="preserve">DOMINANCE: </w:t>
      </w:r>
      <w:r>
        <w:rPr>
          <w:rFonts w:ascii="Arial" w:hAnsi="Arial" w:eastAsia="Arial"/>
          <w:b w:val="0"/>
          <w:i w:val="0"/>
          <w:color w:val="333333"/>
          <w:sz w:val="19"/>
        </w:rPr>
        <w:t>The BJP and allies owned 98.4% of all political tweets on the G7 summit (968 of 984); the entire opposition managed 1.6%.</w:t>
      </w:r>
    </w:p>
    <w:p>
      <w:pPr>
        <w:pStyle w:val="ListBullet"/>
        <w:spacing w:after="60" w:line="288" w:lineRule="auto"/>
      </w:pPr>
      <w:r>
        <w:rPr>
          <w:rFonts w:ascii="Arial" w:hAnsi="Arial" w:eastAsia="Arial"/>
          <w:b/>
          <w:i w:val="0"/>
          <w:color w:val="1A3A6B"/>
          <w:sz w:val="19"/>
        </w:rPr>
        <w:t xml:space="preserve">MACHINE: </w:t>
      </w:r>
      <w:r>
        <w:rPr>
          <w:rFonts w:ascii="Arial" w:hAnsi="Arial" w:eastAsia="Arial"/>
          <w:b w:val="0"/>
          <w:i w:val="0"/>
          <w:color w:val="333333"/>
          <w:sz w:val="19"/>
        </w:rPr>
        <w:t>945 BJP tweets from 293 handles, of which 85.6% were retweets of Modi/BJP central messages — a coordinated relay, not organic chatter.</w:t>
      </w:r>
    </w:p>
    <w:p>
      <w:pPr>
        <w:pStyle w:val="ListBullet"/>
        <w:spacing w:after="60" w:line="288" w:lineRule="auto"/>
      </w:pPr>
      <w:r>
        <w:rPr>
          <w:rFonts w:ascii="Arial" w:hAnsi="Arial" w:eastAsia="Arial"/>
          <w:b/>
          <w:i w:val="0"/>
          <w:color w:val="1A3A6B"/>
          <w:sz w:val="19"/>
        </w:rPr>
        <w:t xml:space="preserve">TONE: </w:t>
      </w:r>
      <w:r>
        <w:rPr>
          <w:rFonts w:ascii="Arial" w:hAnsi="Arial" w:eastAsia="Arial"/>
          <w:b w:val="0"/>
          <w:i w:val="0"/>
          <w:color w:val="333333"/>
          <w:sz w:val="19"/>
        </w:rPr>
        <w:t>Zero negative BJP tweets; 572 positive and 373 neutral — a disciplined glorification campaign.</w:t>
      </w:r>
    </w:p>
    <w:p>
      <w:pPr>
        <w:pStyle w:val="ListBullet"/>
        <w:spacing w:after="60" w:line="288" w:lineRule="auto"/>
      </w:pPr>
      <w:r>
        <w:rPr>
          <w:rFonts w:ascii="Arial" w:hAnsi="Arial" w:eastAsia="Arial"/>
          <w:b/>
          <w:i w:val="0"/>
          <w:color w:val="1A3A6B"/>
          <w:sz w:val="19"/>
        </w:rPr>
        <w:t xml:space="preserve">AAP: </w:t>
      </w:r>
      <w:r>
        <w:rPr>
          <w:rFonts w:ascii="Arial" w:hAnsi="Arial" w:eastAsia="Arial"/>
          <w:b w:val="0"/>
          <w:i w:val="0"/>
          <w:color w:val="333333"/>
          <w:sz w:val="19"/>
        </w:rPr>
        <w:t>The Aam Aadmi Party posted just 3 tweets — but all were sharp attacks on Modi’s silence over three Indian deaths and proximity to Trump.</w:t>
      </w:r>
    </w:p>
    <w:p>
      <w:pPr>
        <w:pStyle w:val="ListBullet"/>
        <w:spacing w:after="60" w:line="288" w:lineRule="auto"/>
      </w:pPr>
      <w:r>
        <w:rPr>
          <w:rFonts w:ascii="Arial" w:hAnsi="Arial" w:eastAsia="Arial"/>
          <w:b/>
          <w:i w:val="0"/>
          <w:color w:val="1A3A6B"/>
          <w:sz w:val="19"/>
        </w:rPr>
        <w:t xml:space="preserve">CONGRESS: </w:t>
      </w:r>
      <w:r>
        <w:rPr>
          <w:rFonts w:ascii="Arial" w:hAnsi="Arial" w:eastAsia="Arial"/>
          <w:b w:val="0"/>
          <w:i w:val="0"/>
          <w:color w:val="333333"/>
          <w:sz w:val="19"/>
        </w:rPr>
        <w:t>Congress (5 tweets) ran scripted @INCIndia retweets on a ‘Modi serves Trump’ line; the broader opposition essentially ceded the field.</w:t>
      </w:r>
    </w:p>
    <w:p>
      <w:pPr>
        <w:spacing w:before="160" w:after="80" w:line="300" w:lineRule="auto"/>
      </w:pPr>
      <w:r>
        <w:rPr>
          <w:rFonts w:ascii="Arial" w:hAnsi="Arial" w:eastAsia="Arial"/>
          <w:b/>
          <w:i w:val="0"/>
          <w:color w:val="1A3A6B"/>
          <w:sz w:val="21"/>
        </w:rPr>
        <w:t>Outlook</w:t>
      </w:r>
    </w:p>
    <w:p>
      <w:pPr>
        <w:spacing w:before="0" w:after="120" w:line="300" w:lineRule="auto"/>
      </w:pPr>
      <w:r>
        <w:rPr>
          <w:rFonts w:ascii="Arial" w:hAnsi="Arial" w:eastAsia="Arial"/>
          <w:b w:val="0"/>
          <w:i w:val="0"/>
          <w:color w:val="333333"/>
          <w:sz w:val="19"/>
        </w:rPr>
        <w:t>This dataset captures a ruling party operating a mature, full-spectrum digital amplification system and an opposition that — on this topic — chose near-total non-participation over contestation. For the BJP, the model is endlessly repeatable: every foreign engagement can be packaged through the same handle network. For the opposition, the strategic question is whether sporadic, high-edge critique is enough, or whether sustained presence is needed to prevent the ruling party from defining these moments without challenge.</w:t>
      </w:r>
    </w:p>
    <w:tbl>
      <w:tblPr>
        <w:tblW w:type="auto" w:w="0"/>
        <w:jc w:val="center"/>
        <w:tblLayout w:type="fixed"/>
        <w:tblLook w:firstColumn="1" w:firstRow="1" w:lastColumn="0" w:lastRow="0" w:noHBand="0" w:noVBand="1" w:val="04A0"/>
        <w:tblBorders>
          <w:top w:val="single" w:sz="4" w:color="1A3A6B"/>
          <w:left w:val="single" w:sz="4" w:color="1A3A6B"/>
          <w:bottom w:val="single" w:sz="4" w:color="1A3A6B"/>
          <w:right w:val="single" w:sz="4" w:color="1A3A6B"/>
          <w:insideH w:val="single" w:sz="4" w:color="1A3A6B"/>
          <w:insideV w:val="single" w:sz="4" w:color="1A3A6B"/>
        </w:tblBorders>
      </w:tblPr>
      <w:tblGrid>
        <w:gridCol w:w="9360"/>
      </w:tblGrid>
      <w:tr>
        <w:tc>
          <w:tcPr>
            <w:tcW w:type="dxa" w:w="9360"/>
            <w:shd w:val="clear" w:color="auto" w:fill="D6E4F7"/>
            <w:tcMar>
              <w:top w:w="130" w:type="dxa"/>
              <w:bottom w:w="130" w:type="dxa"/>
              <w:start w:w="160" w:type="dxa"/>
              <w:end w:w="160" w:type="dxa"/>
            </w:tcMar>
          </w:tcPr>
          <w:p>
            <w:pPr>
              <w:spacing w:after="60"/>
            </w:pPr>
            <w:r>
              <w:rPr>
                <w:rFonts w:ascii="Arial" w:hAnsi="Arial" w:eastAsia="Arial"/>
                <w:b/>
                <w:i w:val="0"/>
                <w:color w:val="1A3A6B"/>
                <w:sz w:val="22"/>
              </w:rPr>
              <w:t>Final Verdict</w:t>
            </w:r>
          </w:p>
          <w:p>
            <w:pPr>
              <w:spacing w:after="0" w:line="300" w:lineRule="auto"/>
            </w:pPr>
            <w:r>
              <w:rPr>
                <w:rFonts w:ascii="Arial" w:hAnsi="Arial" w:eastAsia="Arial"/>
                <w:b w:val="0"/>
                <w:i w:val="0"/>
                <w:color w:val="333333"/>
                <w:sz w:val="18"/>
              </w:rPr>
              <w:t>On the G7 Summit narrative, this was not a contest but a walkover. The BJP converted Modi’s diplomacy into a 945-tweet glorification cascade spanning 293 handles and every legislative tier, while the opposition — Aam Aadmi Party included with just three pointed tweets — registered barely a whisper. The data is a portrait of asymmetric political communication: one party engineering reach at industrial scale, the others trading volume for the occasional moral jab.</w:t>
            </w:r>
          </w:p>
        </w:tc>
      </w:tr>
    </w:tbl>
    <w:p>
      <w:pPr>
        <w:spacing w:before="0" w:after="120" w:line="300" w:lineRule="auto"/>
      </w:pPr>
    </w:p>
    <w:p>
      <w:pPr>
        <w:spacing w:before="200" w:after="20" w:line="300" w:lineRule="auto"/>
        <w:jc w:val="center"/>
      </w:pPr>
      <w:r>
        <w:rPr>
          <w:rFonts w:ascii="Arial" w:hAnsi="Arial" w:eastAsia="Arial"/>
          <w:b/>
          <w:i w:val="0"/>
          <w:color w:val="1A3A6B"/>
          <w:sz w:val="18"/>
        </w:rPr>
        <w:t>Digital Watch — Social Media Intelligence Unit</w:t>
      </w:r>
    </w:p>
    <w:p>
      <w:pPr>
        <w:spacing w:before="0" w:after="0" w:line="300" w:lineRule="auto"/>
        <w:jc w:val="center"/>
      </w:pPr>
      <w:r>
        <w:rPr>
          <w:rFonts w:ascii="Arial" w:hAnsi="Arial" w:eastAsia="Arial"/>
          <w:b w:val="0"/>
          <w:i/>
          <w:color w:val="666666"/>
          <w:sz w:val="16"/>
        </w:rPr>
        <w:t>Party-wise analysis of Twitter/X activity matched to the G7 Summit narrative, June 16–17, 2026. For research and informational purposes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3333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