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FCFF" w14:textId="46D404C3" w:rsidR="00B9691E" w:rsidRPr="000165C8" w:rsidRDefault="000A33A9" w:rsidP="002F6574">
      <w:pPr>
        <w:spacing w:line="240" w:lineRule="auto"/>
        <w:rPr>
          <w:rFonts w:ascii="Times New Roman" w:hAnsi="Times New Roman" w:cs="Times New Roman"/>
          <w:sz w:val="40"/>
          <w:szCs w:val="40"/>
        </w:rPr>
      </w:pPr>
      <w:r w:rsidRPr="002F6574">
        <w:rPr>
          <w:rFonts w:ascii="Times New Roman" w:hAnsi="Times New Roman" w:cs="Times New Roman"/>
          <w:sz w:val="40"/>
          <w:szCs w:val="40"/>
        </w:rPr>
        <w:t>Лабораторная</w:t>
      </w:r>
      <w:r w:rsidRPr="000165C8">
        <w:rPr>
          <w:rFonts w:ascii="Times New Roman" w:hAnsi="Times New Roman" w:cs="Times New Roman"/>
          <w:sz w:val="40"/>
          <w:szCs w:val="40"/>
        </w:rPr>
        <w:t xml:space="preserve"> </w:t>
      </w:r>
      <w:r w:rsidRPr="002F6574">
        <w:rPr>
          <w:rFonts w:ascii="Times New Roman" w:hAnsi="Times New Roman" w:cs="Times New Roman"/>
          <w:sz w:val="40"/>
          <w:szCs w:val="40"/>
        </w:rPr>
        <w:t>работа</w:t>
      </w:r>
      <w:r w:rsidRPr="000165C8">
        <w:rPr>
          <w:rFonts w:ascii="Times New Roman" w:hAnsi="Times New Roman" w:cs="Times New Roman"/>
          <w:sz w:val="40"/>
          <w:szCs w:val="40"/>
        </w:rPr>
        <w:t xml:space="preserve"> №1</w:t>
      </w:r>
    </w:p>
    <w:p w14:paraId="4EC78F4C" w14:textId="58D12402" w:rsidR="000A33A9" w:rsidRPr="000165C8" w:rsidRDefault="000A33A9" w:rsidP="002F6574">
      <w:pPr>
        <w:spacing w:line="240" w:lineRule="auto"/>
        <w:rPr>
          <w:rFonts w:ascii="Times New Roman" w:hAnsi="Times New Roman" w:cs="Times New Roman"/>
          <w:sz w:val="36"/>
          <w:szCs w:val="36"/>
        </w:rPr>
      </w:pPr>
    </w:p>
    <w:p w14:paraId="5D4F4CB4" w14:textId="463E8110" w:rsidR="003C6A37" w:rsidRPr="003C6A37" w:rsidRDefault="002F6574" w:rsidP="002F6574">
      <w:pPr>
        <w:spacing w:line="240" w:lineRule="auto"/>
        <w:rPr>
          <w:rFonts w:ascii="Times New Roman" w:hAnsi="Times New Roman" w:cs="Times New Roman"/>
          <w:sz w:val="36"/>
          <w:szCs w:val="36"/>
        </w:rPr>
      </w:pPr>
      <w:r>
        <w:rPr>
          <w:rFonts w:ascii="Times New Roman" w:hAnsi="Times New Roman" w:cs="Times New Roman"/>
          <w:sz w:val="36"/>
          <w:szCs w:val="36"/>
        </w:rPr>
        <w:t>ФИО</w:t>
      </w:r>
    </w:p>
    <w:p w14:paraId="3E73E32D" w14:textId="635B78BB" w:rsidR="003C6A37" w:rsidRDefault="00FE5A90" w:rsidP="002F6574">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Гусакова</w:t>
      </w:r>
      <w:proofErr w:type="spellEnd"/>
      <w:r>
        <w:rPr>
          <w:rFonts w:ascii="Times New Roman" w:hAnsi="Times New Roman" w:cs="Times New Roman"/>
          <w:sz w:val="28"/>
          <w:szCs w:val="28"/>
        </w:rPr>
        <w:t xml:space="preserve"> В. А., Зимовец В. А.</w:t>
      </w:r>
    </w:p>
    <w:p w14:paraId="473394C5" w14:textId="77777777" w:rsidR="000B460F" w:rsidRPr="000165C8" w:rsidRDefault="000B460F" w:rsidP="002F6574">
      <w:pPr>
        <w:spacing w:line="240" w:lineRule="auto"/>
        <w:rPr>
          <w:rFonts w:ascii="Times New Roman" w:hAnsi="Times New Roman" w:cs="Times New Roman"/>
          <w:sz w:val="36"/>
          <w:szCs w:val="36"/>
        </w:rPr>
      </w:pPr>
    </w:p>
    <w:p w14:paraId="4F37B82C" w14:textId="621496AC" w:rsidR="000A33A9" w:rsidRPr="00FE5A90" w:rsidRDefault="000A33A9" w:rsidP="002F6574">
      <w:pPr>
        <w:spacing w:line="240" w:lineRule="auto"/>
        <w:rPr>
          <w:rFonts w:ascii="Times New Roman" w:hAnsi="Times New Roman" w:cs="Times New Roman"/>
          <w:sz w:val="36"/>
          <w:szCs w:val="36"/>
        </w:rPr>
      </w:pPr>
      <w:r>
        <w:rPr>
          <w:rFonts w:ascii="Times New Roman" w:hAnsi="Times New Roman" w:cs="Times New Roman"/>
          <w:sz w:val="36"/>
          <w:szCs w:val="36"/>
          <w:lang w:val="en-US"/>
        </w:rPr>
        <w:t>Topic</w:t>
      </w:r>
    </w:p>
    <w:p w14:paraId="4AE52644" w14:textId="30069066" w:rsidR="002F6574" w:rsidRDefault="002F6574" w:rsidP="002F6574">
      <w:pPr>
        <w:spacing w:line="240" w:lineRule="auto"/>
        <w:rPr>
          <w:rFonts w:ascii="Times New Roman" w:hAnsi="Times New Roman" w:cs="Times New Roman"/>
          <w:sz w:val="28"/>
          <w:szCs w:val="28"/>
          <w:lang w:val="en-US"/>
        </w:rPr>
      </w:pPr>
      <w:r w:rsidRPr="002F6574">
        <w:rPr>
          <w:rFonts w:ascii="Times New Roman" w:hAnsi="Times New Roman" w:cs="Times New Roman"/>
          <w:sz w:val="28"/>
          <w:szCs w:val="28"/>
          <w:lang w:val="en-US"/>
        </w:rPr>
        <w:t>Data Hiding; Steganography; Reversible Watermarking</w:t>
      </w:r>
    </w:p>
    <w:p w14:paraId="06DE7107" w14:textId="1EA2BDBC" w:rsidR="002F6574" w:rsidRDefault="002F6574" w:rsidP="002F6574">
      <w:pPr>
        <w:spacing w:line="240" w:lineRule="auto"/>
        <w:rPr>
          <w:rFonts w:ascii="Times New Roman" w:hAnsi="Times New Roman" w:cs="Times New Roman"/>
          <w:sz w:val="28"/>
          <w:szCs w:val="28"/>
          <w:lang w:val="en-US"/>
        </w:rPr>
      </w:pPr>
    </w:p>
    <w:p w14:paraId="2D246C64" w14:textId="77777777" w:rsidR="002F6574" w:rsidRDefault="002F6574" w:rsidP="002F6574">
      <w:pPr>
        <w:spacing w:line="240" w:lineRule="auto"/>
        <w:rPr>
          <w:rFonts w:ascii="Times New Roman" w:hAnsi="Times New Roman" w:cs="Times New Roman"/>
          <w:sz w:val="36"/>
          <w:szCs w:val="36"/>
        </w:rPr>
      </w:pPr>
      <w:r w:rsidRPr="002F6574">
        <w:rPr>
          <w:rFonts w:ascii="Times New Roman" w:hAnsi="Times New Roman" w:cs="Times New Roman"/>
          <w:sz w:val="36"/>
          <w:szCs w:val="36"/>
        </w:rPr>
        <w:t>Описание предмет</w:t>
      </w:r>
      <w:r>
        <w:rPr>
          <w:rFonts w:ascii="Times New Roman" w:hAnsi="Times New Roman" w:cs="Times New Roman"/>
          <w:sz w:val="36"/>
          <w:szCs w:val="36"/>
        </w:rPr>
        <w:t>ной области</w:t>
      </w:r>
    </w:p>
    <w:p w14:paraId="6455A4DE" w14:textId="5BD698D9" w:rsidR="002F6574" w:rsidRPr="00EA3AAF" w:rsidRDefault="002F6574" w:rsidP="002F6574">
      <w:pPr>
        <w:spacing w:line="240" w:lineRule="auto"/>
        <w:rPr>
          <w:rFonts w:ascii="Times New Roman" w:hAnsi="Times New Roman" w:cs="Times New Roman"/>
          <w:sz w:val="28"/>
          <w:szCs w:val="28"/>
        </w:rPr>
      </w:pPr>
      <w:r w:rsidRPr="002F6574">
        <w:rPr>
          <w:rFonts w:ascii="Times New Roman" w:hAnsi="Times New Roman" w:cs="Times New Roman"/>
          <w:sz w:val="28"/>
          <w:szCs w:val="28"/>
        </w:rPr>
        <w:t xml:space="preserve">Данный топик охватывает исследования в области </w:t>
      </w:r>
      <w:r>
        <w:rPr>
          <w:rFonts w:ascii="Times New Roman" w:hAnsi="Times New Roman" w:cs="Times New Roman"/>
          <w:sz w:val="28"/>
          <w:szCs w:val="28"/>
        </w:rPr>
        <w:t xml:space="preserve">сокрытия данных </w:t>
      </w:r>
      <w:r w:rsidR="00EA3AAF">
        <w:rPr>
          <w:rFonts w:ascii="Times New Roman" w:hAnsi="Times New Roman" w:cs="Times New Roman"/>
          <w:sz w:val="28"/>
          <w:szCs w:val="28"/>
        </w:rPr>
        <w:t xml:space="preserve">с помощью визуальной информации, изображений. Стеганография </w:t>
      </w:r>
      <w:r w:rsidR="00EA3AAF">
        <w:rPr>
          <w:rFonts w:ascii="Times New Roman" w:hAnsi="Times New Roman" w:cs="Times New Roman"/>
          <w:color w:val="202122"/>
          <w:sz w:val="28"/>
          <w:szCs w:val="28"/>
          <w:shd w:val="clear" w:color="auto" w:fill="FFFFFF"/>
        </w:rPr>
        <w:t>— это</w:t>
      </w:r>
      <w:r w:rsidR="00EA3AAF" w:rsidRPr="00EA3AAF">
        <w:rPr>
          <w:rFonts w:ascii="Times New Roman" w:hAnsi="Times New Roman" w:cs="Times New Roman"/>
          <w:color w:val="202122"/>
          <w:sz w:val="28"/>
          <w:szCs w:val="28"/>
          <w:shd w:val="clear" w:color="auto" w:fill="FFFFFF"/>
        </w:rPr>
        <w:t xml:space="preserve"> практика представления информации в другом объекте таким образом, чтобы присутствие информации не было очевидно для человеческого наблюдения</w:t>
      </w:r>
      <w:r w:rsidR="00EA3AAF">
        <w:rPr>
          <w:rFonts w:ascii="Times New Roman" w:hAnsi="Times New Roman" w:cs="Times New Roman"/>
          <w:color w:val="202122"/>
          <w:sz w:val="28"/>
          <w:szCs w:val="28"/>
          <w:shd w:val="clear" w:color="auto" w:fill="FFFFFF"/>
        </w:rPr>
        <w:t>. Одним из способов сокрытия информации являются</w:t>
      </w:r>
      <w:r w:rsidR="00EA3AAF" w:rsidRPr="00EA3AAF">
        <w:rPr>
          <w:rFonts w:ascii="Times New Roman" w:hAnsi="Times New Roman" w:cs="Times New Roman"/>
          <w:color w:val="202122"/>
          <w:sz w:val="28"/>
          <w:szCs w:val="28"/>
          <w:shd w:val="clear" w:color="auto" w:fill="FFFFFF"/>
        </w:rPr>
        <w:t xml:space="preserve"> </w:t>
      </w:r>
      <w:r w:rsidR="00EA3AAF">
        <w:rPr>
          <w:rFonts w:ascii="Times New Roman" w:hAnsi="Times New Roman" w:cs="Times New Roman"/>
          <w:color w:val="202122"/>
          <w:sz w:val="28"/>
          <w:szCs w:val="28"/>
          <w:shd w:val="clear" w:color="auto" w:fill="FFFFFF"/>
        </w:rPr>
        <w:t>обратимые водяные знаки (</w:t>
      </w:r>
      <w:r w:rsidR="00EA3AAF">
        <w:rPr>
          <w:rFonts w:ascii="Times New Roman" w:hAnsi="Times New Roman" w:cs="Times New Roman"/>
          <w:color w:val="202122"/>
          <w:sz w:val="28"/>
          <w:szCs w:val="28"/>
          <w:shd w:val="clear" w:color="auto" w:fill="FFFFFF"/>
          <w:lang w:val="en-US"/>
        </w:rPr>
        <w:t>watermarks</w:t>
      </w:r>
      <w:r w:rsidR="00EA3AAF">
        <w:rPr>
          <w:rFonts w:ascii="Times New Roman" w:hAnsi="Times New Roman" w:cs="Times New Roman"/>
          <w:color w:val="202122"/>
          <w:sz w:val="28"/>
          <w:szCs w:val="28"/>
          <w:shd w:val="clear" w:color="auto" w:fill="FFFFFF"/>
        </w:rPr>
        <w:t>)</w:t>
      </w:r>
      <w:r w:rsidR="00EA3AAF" w:rsidRPr="00EA3AAF">
        <w:rPr>
          <w:rFonts w:ascii="Times New Roman" w:hAnsi="Times New Roman" w:cs="Times New Roman"/>
          <w:color w:val="202122"/>
          <w:sz w:val="28"/>
          <w:szCs w:val="28"/>
          <w:shd w:val="clear" w:color="auto" w:fill="FFFFFF"/>
        </w:rPr>
        <w:t xml:space="preserve">. </w:t>
      </w:r>
      <w:r w:rsidR="00EA3AAF">
        <w:rPr>
          <w:rFonts w:ascii="Times New Roman" w:hAnsi="Times New Roman" w:cs="Times New Roman"/>
          <w:color w:val="202122"/>
          <w:sz w:val="28"/>
          <w:szCs w:val="28"/>
          <w:shd w:val="clear" w:color="auto" w:fill="FFFFFF"/>
        </w:rPr>
        <w:t xml:space="preserve">Это </w:t>
      </w:r>
      <w:r w:rsidR="00EA3AAF" w:rsidRPr="00EA3AAF">
        <w:rPr>
          <w:rFonts w:ascii="Times New Roman" w:hAnsi="Times New Roman" w:cs="Times New Roman"/>
          <w:color w:val="202122"/>
          <w:sz w:val="28"/>
          <w:szCs w:val="28"/>
          <w:shd w:val="clear" w:color="auto" w:fill="FFFFFF"/>
        </w:rPr>
        <w:t>идентифицирующее изображение</w:t>
      </w:r>
      <w:r w:rsidR="00FE320E">
        <w:rPr>
          <w:rFonts w:ascii="Times New Roman" w:hAnsi="Times New Roman" w:cs="Times New Roman"/>
          <w:color w:val="202122"/>
          <w:sz w:val="28"/>
          <w:szCs w:val="28"/>
          <w:shd w:val="clear" w:color="auto" w:fill="FFFFFF"/>
        </w:rPr>
        <w:t>,</w:t>
      </w:r>
      <w:r w:rsidR="00EA3AAF" w:rsidRPr="00EA3AAF">
        <w:rPr>
          <w:rFonts w:ascii="Times New Roman" w:hAnsi="Times New Roman" w:cs="Times New Roman"/>
          <w:color w:val="202122"/>
          <w:sz w:val="28"/>
          <w:szCs w:val="28"/>
          <w:shd w:val="clear" w:color="auto" w:fill="FFFFFF"/>
        </w:rPr>
        <w:t xml:space="preserve"> узор</w:t>
      </w:r>
      <w:r w:rsidR="00FE320E">
        <w:rPr>
          <w:rFonts w:ascii="Times New Roman" w:hAnsi="Times New Roman" w:cs="Times New Roman"/>
          <w:color w:val="202122"/>
          <w:sz w:val="28"/>
          <w:szCs w:val="28"/>
          <w:shd w:val="clear" w:color="auto" w:fill="FFFFFF"/>
        </w:rPr>
        <w:t xml:space="preserve"> или сообщение</w:t>
      </w:r>
      <w:r w:rsidR="00EA3AAF" w:rsidRPr="00EA3AAF">
        <w:rPr>
          <w:rFonts w:ascii="Times New Roman" w:hAnsi="Times New Roman" w:cs="Times New Roman"/>
          <w:color w:val="202122"/>
          <w:sz w:val="28"/>
          <w:szCs w:val="28"/>
          <w:shd w:val="clear" w:color="auto" w:fill="FFFFFF"/>
        </w:rPr>
        <w:t>, котор</w:t>
      </w:r>
      <w:r w:rsidR="00FE320E">
        <w:rPr>
          <w:rFonts w:ascii="Times New Roman" w:hAnsi="Times New Roman" w:cs="Times New Roman"/>
          <w:color w:val="202122"/>
          <w:sz w:val="28"/>
          <w:szCs w:val="28"/>
          <w:shd w:val="clear" w:color="auto" w:fill="FFFFFF"/>
        </w:rPr>
        <w:t>ое</w:t>
      </w:r>
      <w:r w:rsidR="00EA3AAF" w:rsidRPr="00EA3AAF">
        <w:rPr>
          <w:rFonts w:ascii="Times New Roman" w:hAnsi="Times New Roman" w:cs="Times New Roman"/>
          <w:color w:val="202122"/>
          <w:sz w:val="28"/>
          <w:szCs w:val="28"/>
          <w:shd w:val="clear" w:color="auto" w:fill="FFFFFF"/>
        </w:rPr>
        <w:t xml:space="preserve"> выглядит как различные оттенки светлоты/темноты при просмотре </w:t>
      </w:r>
      <w:r w:rsidR="00FE320E">
        <w:rPr>
          <w:rFonts w:ascii="Times New Roman" w:hAnsi="Times New Roman" w:cs="Times New Roman"/>
          <w:color w:val="202122"/>
          <w:sz w:val="28"/>
          <w:szCs w:val="28"/>
          <w:shd w:val="clear" w:color="auto" w:fill="FFFFFF"/>
        </w:rPr>
        <w:t>с подходящими настройками</w:t>
      </w:r>
      <w:r w:rsidR="00AB15D0">
        <w:rPr>
          <w:rFonts w:ascii="Times New Roman" w:hAnsi="Times New Roman" w:cs="Times New Roman"/>
          <w:color w:val="202122"/>
          <w:sz w:val="28"/>
          <w:szCs w:val="28"/>
          <w:shd w:val="clear" w:color="auto" w:fill="FFFFFF"/>
        </w:rPr>
        <w:t xml:space="preserve"> искажённого</w:t>
      </w:r>
      <w:r w:rsidR="00FE320E">
        <w:rPr>
          <w:rFonts w:ascii="Times New Roman" w:hAnsi="Times New Roman" w:cs="Times New Roman"/>
          <w:color w:val="202122"/>
          <w:sz w:val="28"/>
          <w:szCs w:val="28"/>
          <w:shd w:val="clear" w:color="auto" w:fill="FFFFFF"/>
        </w:rPr>
        <w:t xml:space="preserve"> изображения. </w:t>
      </w:r>
    </w:p>
    <w:p w14:paraId="0EB0672F" w14:textId="659F75CE" w:rsidR="002F6574" w:rsidRDefault="002F6574" w:rsidP="002F6574">
      <w:pPr>
        <w:spacing w:line="240" w:lineRule="auto"/>
        <w:rPr>
          <w:rFonts w:ascii="Times New Roman" w:hAnsi="Times New Roman" w:cs="Times New Roman"/>
          <w:sz w:val="28"/>
          <w:szCs w:val="28"/>
        </w:rPr>
      </w:pPr>
    </w:p>
    <w:p w14:paraId="3177570C" w14:textId="3876D218" w:rsidR="00FE320E" w:rsidRDefault="00FE320E" w:rsidP="002F6574">
      <w:pPr>
        <w:spacing w:line="240" w:lineRule="auto"/>
        <w:rPr>
          <w:rFonts w:ascii="Times New Roman" w:hAnsi="Times New Roman" w:cs="Times New Roman"/>
          <w:sz w:val="36"/>
          <w:szCs w:val="36"/>
        </w:rPr>
      </w:pPr>
      <w:r w:rsidRPr="00FE320E">
        <w:rPr>
          <w:rFonts w:ascii="Times New Roman" w:hAnsi="Times New Roman" w:cs="Times New Roman"/>
          <w:sz w:val="36"/>
          <w:szCs w:val="36"/>
        </w:rPr>
        <w:t>Недостат</w:t>
      </w:r>
      <w:r>
        <w:rPr>
          <w:rFonts w:ascii="Times New Roman" w:hAnsi="Times New Roman" w:cs="Times New Roman"/>
          <w:sz w:val="36"/>
          <w:szCs w:val="36"/>
        </w:rPr>
        <w:t>ки</w:t>
      </w:r>
    </w:p>
    <w:p w14:paraId="60F6E1EB" w14:textId="6AD3DF2B" w:rsidR="00AB15D0" w:rsidRDefault="00AB15D0" w:rsidP="002F6574">
      <w:pPr>
        <w:spacing w:line="240" w:lineRule="auto"/>
        <w:rPr>
          <w:rFonts w:ascii="Times New Roman" w:hAnsi="Times New Roman" w:cs="Times New Roman"/>
          <w:sz w:val="28"/>
          <w:szCs w:val="28"/>
        </w:rPr>
      </w:pPr>
      <w:r>
        <w:rPr>
          <w:rFonts w:ascii="Times New Roman" w:hAnsi="Times New Roman" w:cs="Times New Roman"/>
          <w:sz w:val="28"/>
          <w:szCs w:val="28"/>
        </w:rPr>
        <w:t>Некоторые методы создания водяного знака могут приводить к искажению заложенных данных, что является критическим при передачи информации.</w:t>
      </w:r>
    </w:p>
    <w:p w14:paraId="215634E8" w14:textId="03386760" w:rsidR="00AB15D0" w:rsidRDefault="00AB15D0" w:rsidP="002F6574">
      <w:pPr>
        <w:spacing w:line="240" w:lineRule="auto"/>
        <w:rPr>
          <w:rFonts w:ascii="Times New Roman" w:hAnsi="Times New Roman" w:cs="Times New Roman"/>
          <w:sz w:val="28"/>
          <w:szCs w:val="28"/>
        </w:rPr>
      </w:pPr>
    </w:p>
    <w:p w14:paraId="25E27F1B" w14:textId="35D0C0E8" w:rsidR="00AB15D0" w:rsidRDefault="00AB15D0" w:rsidP="002F6574">
      <w:pPr>
        <w:spacing w:line="240" w:lineRule="auto"/>
        <w:rPr>
          <w:rFonts w:ascii="Times New Roman" w:hAnsi="Times New Roman" w:cs="Times New Roman"/>
          <w:sz w:val="36"/>
          <w:szCs w:val="36"/>
        </w:rPr>
      </w:pPr>
      <w:r w:rsidRPr="00AB15D0">
        <w:rPr>
          <w:rFonts w:ascii="Times New Roman" w:hAnsi="Times New Roman" w:cs="Times New Roman"/>
          <w:sz w:val="36"/>
          <w:szCs w:val="36"/>
        </w:rPr>
        <w:t>Идея</w:t>
      </w:r>
    </w:p>
    <w:p w14:paraId="6F1D0E86" w14:textId="45008681" w:rsidR="00306A4B" w:rsidRPr="00FD089E" w:rsidRDefault="00FD089E" w:rsidP="002F6574">
      <w:pPr>
        <w:spacing w:line="240" w:lineRule="auto"/>
        <w:rPr>
          <w:rFonts w:ascii="Times New Roman" w:hAnsi="Times New Roman" w:cs="Times New Roman"/>
          <w:sz w:val="28"/>
          <w:szCs w:val="28"/>
        </w:rPr>
      </w:pPr>
      <w:r>
        <w:rPr>
          <w:rFonts w:ascii="Times New Roman" w:hAnsi="Times New Roman" w:cs="Times New Roman"/>
          <w:sz w:val="28"/>
          <w:szCs w:val="28"/>
        </w:rPr>
        <w:t xml:space="preserve">Решение проблемы искажения начальных данных с использованием методов глубокого обучения.  </w:t>
      </w:r>
    </w:p>
    <w:p w14:paraId="27ECE8E3" w14:textId="77777777" w:rsidR="00FD089E" w:rsidRDefault="00FD089E" w:rsidP="002F6574">
      <w:pPr>
        <w:spacing w:line="240" w:lineRule="auto"/>
        <w:rPr>
          <w:rFonts w:ascii="Times New Roman" w:hAnsi="Times New Roman" w:cs="Times New Roman"/>
          <w:sz w:val="28"/>
          <w:szCs w:val="28"/>
        </w:rPr>
      </w:pPr>
    </w:p>
    <w:p w14:paraId="7E7F9DD1" w14:textId="1F47ABC3" w:rsidR="00306A4B" w:rsidRDefault="00306A4B" w:rsidP="002F6574">
      <w:pPr>
        <w:spacing w:line="240" w:lineRule="auto"/>
        <w:rPr>
          <w:rFonts w:ascii="Times New Roman" w:hAnsi="Times New Roman" w:cs="Times New Roman"/>
          <w:sz w:val="36"/>
          <w:szCs w:val="36"/>
        </w:rPr>
      </w:pPr>
      <w:r w:rsidRPr="00306A4B">
        <w:rPr>
          <w:rFonts w:ascii="Times New Roman" w:hAnsi="Times New Roman" w:cs="Times New Roman"/>
          <w:sz w:val="36"/>
          <w:szCs w:val="36"/>
        </w:rPr>
        <w:t>Краткий текст обзора</w:t>
      </w:r>
    </w:p>
    <w:p w14:paraId="68E6092B" w14:textId="5BC24A1C" w:rsidR="004C1577" w:rsidRPr="00FA5311" w:rsidRDefault="00306A4B" w:rsidP="004C1577">
      <w:pPr>
        <w:spacing w:line="240" w:lineRule="auto"/>
        <w:rPr>
          <w:rFonts w:ascii="Times New Roman" w:hAnsi="Times New Roman" w:cs="Times New Roman"/>
          <w:sz w:val="28"/>
          <w:szCs w:val="28"/>
        </w:rPr>
      </w:pPr>
      <w:r w:rsidRPr="00FA5311">
        <w:rPr>
          <w:rFonts w:ascii="Times New Roman" w:hAnsi="Times New Roman" w:cs="Times New Roman"/>
          <w:color w:val="333333"/>
          <w:sz w:val="28"/>
          <w:szCs w:val="28"/>
          <w:shd w:val="clear" w:color="auto" w:fill="FFFFFF"/>
        </w:rPr>
        <w:t>В условиях современных вызовов защита интересов человека и гражданина является основополагающей в вопросе безопасности. В этом контексте очень важна возможность беспрепятственной передачи конфиденциальной информации. Одним из возможных решений является</w:t>
      </w:r>
      <w:r w:rsidR="00F11F05">
        <w:rPr>
          <w:rFonts w:ascii="Times New Roman" w:hAnsi="Times New Roman" w:cs="Times New Roman"/>
          <w:color w:val="333333"/>
          <w:sz w:val="28"/>
          <w:szCs w:val="28"/>
          <w:shd w:val="clear" w:color="auto" w:fill="FFFFFF"/>
        </w:rPr>
        <w:t xml:space="preserve"> </w:t>
      </w:r>
      <w:r w:rsidR="00FA5311" w:rsidRPr="00FA5311">
        <w:rPr>
          <w:rFonts w:ascii="Times New Roman" w:hAnsi="Times New Roman" w:cs="Times New Roman"/>
          <w:color w:val="333333"/>
          <w:sz w:val="28"/>
          <w:szCs w:val="28"/>
          <w:shd w:val="clear" w:color="auto" w:fill="FFFFFF"/>
        </w:rPr>
        <w:t>сокрытие данных</w:t>
      </w:r>
      <w:r w:rsidR="00F11F05">
        <w:rPr>
          <w:rFonts w:ascii="Times New Roman" w:hAnsi="Times New Roman" w:cs="Times New Roman"/>
          <w:color w:val="333333"/>
          <w:sz w:val="28"/>
          <w:szCs w:val="28"/>
          <w:shd w:val="clear" w:color="auto" w:fill="FFFFFF"/>
        </w:rPr>
        <w:t xml:space="preserve">. </w:t>
      </w:r>
      <w:r w:rsidR="00FA5311">
        <w:rPr>
          <w:rFonts w:ascii="Times New Roman" w:hAnsi="Times New Roman" w:cs="Times New Roman"/>
          <w:color w:val="333333"/>
          <w:sz w:val="28"/>
          <w:szCs w:val="28"/>
          <w:shd w:val="clear" w:color="auto" w:fill="FFFFFF"/>
        </w:rPr>
        <w:t>Оно</w:t>
      </w:r>
      <w:r w:rsidR="00FA5311" w:rsidRPr="00FA5311">
        <w:rPr>
          <w:rFonts w:ascii="Times New Roman" w:hAnsi="Times New Roman" w:cs="Times New Roman"/>
          <w:color w:val="333333"/>
          <w:sz w:val="28"/>
          <w:szCs w:val="28"/>
          <w:shd w:val="clear" w:color="auto" w:fill="FFFFFF"/>
        </w:rPr>
        <w:t xml:space="preserve"> позволяет хранить секретную информацию</w:t>
      </w:r>
      <w:r w:rsidR="005A7AAC">
        <w:rPr>
          <w:rFonts w:ascii="Times New Roman" w:hAnsi="Times New Roman" w:cs="Times New Roman"/>
          <w:color w:val="333333"/>
          <w:sz w:val="28"/>
          <w:szCs w:val="28"/>
          <w:shd w:val="clear" w:color="auto" w:fill="FFFFFF"/>
        </w:rPr>
        <w:t xml:space="preserve"> в различном виде</w:t>
      </w:r>
      <w:r w:rsidR="00FA5311" w:rsidRPr="00FA5311">
        <w:rPr>
          <w:rFonts w:ascii="Times New Roman" w:hAnsi="Times New Roman" w:cs="Times New Roman"/>
          <w:color w:val="333333"/>
          <w:sz w:val="28"/>
          <w:szCs w:val="28"/>
          <w:shd w:val="clear" w:color="auto" w:fill="FFFFFF"/>
        </w:rPr>
        <w:t xml:space="preserve"> без </w:t>
      </w:r>
      <w:r w:rsidR="00F11F05">
        <w:rPr>
          <w:rFonts w:ascii="Times New Roman" w:hAnsi="Times New Roman" w:cs="Times New Roman"/>
          <w:color w:val="333333"/>
          <w:sz w:val="28"/>
          <w:szCs w:val="28"/>
          <w:shd w:val="clear" w:color="auto" w:fill="FFFFFF"/>
        </w:rPr>
        <w:t>явн</w:t>
      </w:r>
      <w:r w:rsidR="00786C56">
        <w:rPr>
          <w:rFonts w:ascii="Times New Roman" w:hAnsi="Times New Roman" w:cs="Times New Roman"/>
          <w:color w:val="333333"/>
          <w:sz w:val="28"/>
          <w:szCs w:val="28"/>
          <w:shd w:val="clear" w:color="auto" w:fill="FFFFFF"/>
        </w:rPr>
        <w:t>ого</w:t>
      </w:r>
      <w:r w:rsidR="00273CAD">
        <w:rPr>
          <w:rFonts w:ascii="Times New Roman" w:hAnsi="Times New Roman" w:cs="Times New Roman"/>
          <w:color w:val="333333"/>
          <w:sz w:val="28"/>
          <w:szCs w:val="28"/>
          <w:shd w:val="clear" w:color="auto" w:fill="FFFFFF"/>
        </w:rPr>
        <w:t xml:space="preserve"> </w:t>
      </w:r>
      <w:r w:rsidR="00273CAD" w:rsidRPr="00273CAD">
        <w:rPr>
          <w:rFonts w:ascii="Times New Roman" w:hAnsi="Times New Roman" w:cs="Times New Roman"/>
          <w:sz w:val="28"/>
          <w:szCs w:val="28"/>
        </w:rPr>
        <w:t>факта</w:t>
      </w:r>
      <w:r w:rsidR="00273CAD">
        <w:rPr>
          <w:rFonts w:ascii="Times New Roman" w:hAnsi="Times New Roman" w:cs="Times New Roman"/>
          <w:sz w:val="28"/>
          <w:szCs w:val="28"/>
        </w:rPr>
        <w:t xml:space="preserve"> существования скрытых данных</w:t>
      </w:r>
      <w:r w:rsidR="00273CAD">
        <w:t>.</w:t>
      </w:r>
      <w:r w:rsidR="00273CAD">
        <w:rPr>
          <w:rFonts w:ascii="Times New Roman" w:hAnsi="Times New Roman" w:cs="Times New Roman"/>
          <w:color w:val="333333"/>
          <w:sz w:val="28"/>
          <w:szCs w:val="28"/>
          <w:shd w:val="clear" w:color="auto" w:fill="FFFFFF"/>
        </w:rPr>
        <w:t xml:space="preserve"> </w:t>
      </w:r>
      <w:r w:rsidR="004C1577">
        <w:rPr>
          <w:rFonts w:ascii="Times New Roman" w:hAnsi="Times New Roman" w:cs="Times New Roman"/>
          <w:color w:val="333333"/>
          <w:sz w:val="28"/>
          <w:szCs w:val="28"/>
          <w:shd w:val="clear" w:color="auto" w:fill="FFFFFF"/>
        </w:rPr>
        <w:t>Подобный</w:t>
      </w:r>
      <w:r w:rsidR="00273CAD">
        <w:rPr>
          <w:rFonts w:ascii="Times New Roman" w:hAnsi="Times New Roman" w:cs="Times New Roman"/>
          <w:color w:val="333333"/>
          <w:sz w:val="28"/>
          <w:szCs w:val="28"/>
          <w:shd w:val="clear" w:color="auto" w:fill="FFFFFF"/>
        </w:rPr>
        <w:t xml:space="preserve"> способ хранения </w:t>
      </w:r>
      <w:r w:rsidR="00273CAD">
        <w:rPr>
          <w:rFonts w:ascii="Times New Roman" w:hAnsi="Times New Roman" w:cs="Times New Roman"/>
          <w:color w:val="333333"/>
          <w:sz w:val="28"/>
          <w:szCs w:val="28"/>
          <w:shd w:val="clear" w:color="auto" w:fill="FFFFFF"/>
        </w:rPr>
        <w:lastRenderedPageBreak/>
        <w:t>информации называется стеганографией</w:t>
      </w:r>
      <w:r w:rsidR="004C1577">
        <w:rPr>
          <w:rFonts w:ascii="Times New Roman" w:hAnsi="Times New Roman" w:cs="Times New Roman"/>
          <w:color w:val="333333"/>
          <w:sz w:val="28"/>
          <w:szCs w:val="28"/>
          <w:shd w:val="clear" w:color="auto" w:fill="FFFFFF"/>
        </w:rPr>
        <w:t xml:space="preserve">. Существует множество методов сокрытия данных с помощью текста </w:t>
      </w:r>
      <w:r w:rsidR="004C1577" w:rsidRPr="004C1577">
        <w:rPr>
          <w:rFonts w:ascii="Times New Roman" w:hAnsi="Times New Roman" w:cs="Times New Roman"/>
          <w:color w:val="333333"/>
          <w:sz w:val="28"/>
          <w:szCs w:val="28"/>
          <w:shd w:val="clear" w:color="auto" w:fill="FFFFFF"/>
        </w:rPr>
        <w:t>[</w:t>
      </w:r>
      <w:r w:rsidR="008424B0">
        <w:rPr>
          <w:rFonts w:ascii="Times New Roman" w:hAnsi="Times New Roman" w:cs="Times New Roman"/>
          <w:color w:val="333333"/>
          <w:sz w:val="28"/>
          <w:szCs w:val="28"/>
          <w:shd w:val="clear" w:color="auto" w:fill="FFFFFF"/>
        </w:rPr>
        <w:t xml:space="preserve">5, </w:t>
      </w:r>
      <w:r w:rsidR="001D41F2" w:rsidRPr="001D41F2">
        <w:rPr>
          <w:rFonts w:ascii="Times New Roman" w:hAnsi="Times New Roman" w:cs="Times New Roman"/>
          <w:color w:val="333333"/>
          <w:sz w:val="28"/>
          <w:szCs w:val="28"/>
          <w:shd w:val="clear" w:color="auto" w:fill="FFFFFF"/>
        </w:rPr>
        <w:t>9</w:t>
      </w:r>
      <w:r w:rsidR="004C1577" w:rsidRPr="004C1577">
        <w:rPr>
          <w:rFonts w:ascii="Times New Roman" w:hAnsi="Times New Roman" w:cs="Times New Roman"/>
          <w:color w:val="333333"/>
          <w:sz w:val="28"/>
          <w:szCs w:val="28"/>
          <w:shd w:val="clear" w:color="auto" w:fill="FFFFFF"/>
        </w:rPr>
        <w:t xml:space="preserve">] </w:t>
      </w:r>
      <w:r w:rsidR="004C1577">
        <w:rPr>
          <w:rFonts w:ascii="Times New Roman" w:hAnsi="Times New Roman" w:cs="Times New Roman"/>
          <w:color w:val="333333"/>
          <w:sz w:val="28"/>
          <w:szCs w:val="28"/>
          <w:shd w:val="clear" w:color="auto" w:fill="FFFFFF"/>
        </w:rPr>
        <w:t>или аудио</w:t>
      </w:r>
      <w:r w:rsidR="001D41F2" w:rsidRPr="001D41F2">
        <w:rPr>
          <w:rFonts w:ascii="Times New Roman" w:hAnsi="Times New Roman" w:cs="Times New Roman"/>
          <w:color w:val="333333"/>
          <w:sz w:val="28"/>
          <w:szCs w:val="28"/>
          <w:shd w:val="clear" w:color="auto" w:fill="FFFFFF"/>
        </w:rPr>
        <w:t xml:space="preserve"> [3</w:t>
      </w:r>
      <w:r w:rsidR="008424B0">
        <w:rPr>
          <w:rFonts w:ascii="Times New Roman" w:hAnsi="Times New Roman" w:cs="Times New Roman"/>
          <w:color w:val="333333"/>
          <w:sz w:val="28"/>
          <w:szCs w:val="28"/>
          <w:shd w:val="clear" w:color="auto" w:fill="FFFFFF"/>
        </w:rPr>
        <w:t>, 5</w:t>
      </w:r>
      <w:r w:rsidR="001D41F2" w:rsidRPr="001D41F2">
        <w:rPr>
          <w:rFonts w:ascii="Times New Roman" w:hAnsi="Times New Roman" w:cs="Times New Roman"/>
          <w:color w:val="333333"/>
          <w:sz w:val="28"/>
          <w:szCs w:val="28"/>
          <w:shd w:val="clear" w:color="auto" w:fill="FFFFFF"/>
        </w:rPr>
        <w:t>]</w:t>
      </w:r>
      <w:r w:rsidR="004C1577">
        <w:rPr>
          <w:rFonts w:ascii="Times New Roman" w:hAnsi="Times New Roman" w:cs="Times New Roman"/>
          <w:color w:val="333333"/>
          <w:sz w:val="28"/>
          <w:szCs w:val="28"/>
          <w:shd w:val="clear" w:color="auto" w:fill="FFFFFF"/>
        </w:rPr>
        <w:t>, однако н</w:t>
      </w:r>
      <w:r w:rsidR="004C1577" w:rsidRPr="00FA5311">
        <w:rPr>
          <w:rFonts w:ascii="Times New Roman" w:hAnsi="Times New Roman" w:cs="Times New Roman"/>
          <w:color w:val="333333"/>
          <w:sz w:val="28"/>
          <w:szCs w:val="28"/>
          <w:shd w:val="clear" w:color="auto" w:fill="FFFFFF"/>
        </w:rPr>
        <w:t xml:space="preserve">аиболее распространенным способом обеспечения безопасности является стеганография путем встраивания данных в изображение и создания </w:t>
      </w:r>
      <w:proofErr w:type="spellStart"/>
      <w:r w:rsidR="004C1577" w:rsidRPr="00FA5311">
        <w:rPr>
          <w:rFonts w:ascii="Times New Roman" w:hAnsi="Times New Roman" w:cs="Times New Roman"/>
          <w:color w:val="333333"/>
          <w:sz w:val="28"/>
          <w:szCs w:val="28"/>
          <w:shd w:val="clear" w:color="auto" w:fill="FFFFFF"/>
        </w:rPr>
        <w:t>стего</w:t>
      </w:r>
      <w:proofErr w:type="spellEnd"/>
      <w:r w:rsidR="004C1577" w:rsidRPr="00FA5311">
        <w:rPr>
          <w:rFonts w:ascii="Times New Roman" w:hAnsi="Times New Roman" w:cs="Times New Roman"/>
          <w:color w:val="333333"/>
          <w:sz w:val="28"/>
          <w:szCs w:val="28"/>
          <w:shd w:val="clear" w:color="auto" w:fill="FFFFFF"/>
        </w:rPr>
        <w:t>-изображения</w:t>
      </w:r>
      <w:r w:rsidR="001D41F2" w:rsidRPr="001D41F2">
        <w:rPr>
          <w:rFonts w:ascii="Times New Roman" w:hAnsi="Times New Roman" w:cs="Times New Roman"/>
          <w:color w:val="333333"/>
          <w:sz w:val="28"/>
          <w:szCs w:val="28"/>
          <w:shd w:val="clear" w:color="auto" w:fill="FFFFFF"/>
        </w:rPr>
        <w:t xml:space="preserve"> </w:t>
      </w:r>
      <w:r w:rsidR="001D41F2">
        <w:rPr>
          <w:rFonts w:ascii="Times New Roman" w:hAnsi="Times New Roman" w:cs="Times New Roman"/>
          <w:color w:val="333333"/>
          <w:sz w:val="28"/>
          <w:szCs w:val="28"/>
          <w:shd w:val="clear" w:color="auto" w:fill="FFFFFF"/>
        </w:rPr>
        <w:t>или обратимого водяного знака</w:t>
      </w:r>
      <w:r w:rsidR="001D41F2" w:rsidRPr="001D41F2">
        <w:rPr>
          <w:rFonts w:ascii="Times New Roman" w:hAnsi="Times New Roman" w:cs="Times New Roman"/>
          <w:color w:val="333333"/>
          <w:sz w:val="28"/>
          <w:szCs w:val="28"/>
          <w:shd w:val="clear" w:color="auto" w:fill="FFFFFF"/>
        </w:rPr>
        <w:t xml:space="preserve">. </w:t>
      </w:r>
      <w:r w:rsidR="004C1577" w:rsidRPr="00FA5311">
        <w:rPr>
          <w:rFonts w:ascii="Times New Roman" w:hAnsi="Times New Roman" w:cs="Times New Roman"/>
          <w:color w:val="333333"/>
          <w:sz w:val="28"/>
          <w:szCs w:val="28"/>
          <w:shd w:val="clear" w:color="auto" w:fill="FFFFFF"/>
        </w:rPr>
        <w:t>Данные</w:t>
      </w:r>
      <w:r w:rsidR="001D41F2" w:rsidRPr="001D41F2">
        <w:rPr>
          <w:rFonts w:ascii="Times New Roman" w:hAnsi="Times New Roman" w:cs="Times New Roman"/>
          <w:color w:val="333333"/>
          <w:sz w:val="28"/>
          <w:szCs w:val="28"/>
          <w:shd w:val="clear" w:color="auto" w:fill="FFFFFF"/>
        </w:rPr>
        <w:t xml:space="preserve"> </w:t>
      </w:r>
      <w:r w:rsidR="004C1577" w:rsidRPr="00FA5311">
        <w:rPr>
          <w:rFonts w:ascii="Times New Roman" w:hAnsi="Times New Roman" w:cs="Times New Roman"/>
          <w:color w:val="333333"/>
          <w:sz w:val="28"/>
          <w:szCs w:val="28"/>
          <w:shd w:val="clear" w:color="auto" w:fill="FFFFFF"/>
        </w:rPr>
        <w:t>(информационные биты) скрыты в пиксельных значениях изображения, что делает невозможным для злоумышленника обнаружить, где хранятся данные</w:t>
      </w:r>
      <w:r w:rsidR="001D41F2" w:rsidRPr="001D41F2">
        <w:rPr>
          <w:rFonts w:ascii="Times New Roman" w:hAnsi="Times New Roman" w:cs="Times New Roman"/>
          <w:color w:val="333333"/>
          <w:sz w:val="28"/>
          <w:szCs w:val="28"/>
          <w:shd w:val="clear" w:color="auto" w:fill="FFFFFF"/>
        </w:rPr>
        <w:t xml:space="preserve"> [</w:t>
      </w:r>
      <w:r w:rsidR="008424B0">
        <w:rPr>
          <w:rFonts w:ascii="Times New Roman" w:hAnsi="Times New Roman" w:cs="Times New Roman"/>
          <w:color w:val="333333"/>
          <w:sz w:val="28"/>
          <w:szCs w:val="28"/>
          <w:shd w:val="clear" w:color="auto" w:fill="FFFFFF"/>
        </w:rPr>
        <w:t xml:space="preserve">5, </w:t>
      </w:r>
      <w:r w:rsidR="001D41F2" w:rsidRPr="001D41F2">
        <w:rPr>
          <w:rFonts w:ascii="Times New Roman" w:hAnsi="Times New Roman" w:cs="Times New Roman"/>
          <w:color w:val="333333"/>
          <w:sz w:val="28"/>
          <w:szCs w:val="28"/>
          <w:shd w:val="clear" w:color="auto" w:fill="FFFFFF"/>
        </w:rPr>
        <w:t>8].</w:t>
      </w:r>
    </w:p>
    <w:p w14:paraId="1F4F8DF6" w14:textId="56746CE9" w:rsidR="00E36151" w:rsidRDefault="00CB1462" w:rsidP="00737FA6">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Для создания обратимых водяных знаков </w:t>
      </w:r>
      <w:r w:rsidR="0019722C">
        <w:rPr>
          <w:rFonts w:ascii="Times New Roman" w:hAnsi="Times New Roman" w:cs="Times New Roman"/>
          <w:color w:val="333333"/>
          <w:sz w:val="28"/>
          <w:szCs w:val="28"/>
          <w:shd w:val="clear" w:color="auto" w:fill="FFFFFF"/>
        </w:rPr>
        <w:t>существует множество методов.</w:t>
      </w:r>
      <w:r w:rsidR="0019722C" w:rsidRPr="0019722C">
        <w:rPr>
          <w:rFonts w:ascii="Times New Roman" w:hAnsi="Times New Roman" w:cs="Times New Roman"/>
          <w:color w:val="333333"/>
          <w:sz w:val="28"/>
          <w:szCs w:val="28"/>
          <w:shd w:val="clear" w:color="auto" w:fill="FFFFFF"/>
        </w:rPr>
        <w:t xml:space="preserve"> [</w:t>
      </w:r>
      <w:r w:rsidR="00CE0549">
        <w:rPr>
          <w:rFonts w:ascii="Times New Roman" w:hAnsi="Times New Roman" w:cs="Times New Roman"/>
          <w:color w:val="333333"/>
          <w:sz w:val="28"/>
          <w:szCs w:val="28"/>
          <w:shd w:val="clear" w:color="auto" w:fill="FFFFFF"/>
        </w:rPr>
        <w:t>4</w:t>
      </w:r>
      <w:r w:rsidR="00CE0549" w:rsidRPr="00176647">
        <w:rPr>
          <w:rFonts w:ascii="Times New Roman" w:hAnsi="Times New Roman" w:cs="Times New Roman"/>
          <w:color w:val="333333"/>
          <w:sz w:val="28"/>
          <w:szCs w:val="28"/>
          <w:shd w:val="clear" w:color="auto" w:fill="FFFFFF"/>
        </w:rPr>
        <w:t>,</w:t>
      </w:r>
      <w:r w:rsidR="006456B5">
        <w:rPr>
          <w:rFonts w:ascii="Times New Roman" w:hAnsi="Times New Roman" w:cs="Times New Roman"/>
          <w:color w:val="333333"/>
          <w:sz w:val="28"/>
          <w:szCs w:val="28"/>
          <w:shd w:val="clear" w:color="auto" w:fill="FFFFFF"/>
        </w:rPr>
        <w:t xml:space="preserve"> </w:t>
      </w:r>
      <w:r w:rsidR="00CE0549" w:rsidRPr="00176647">
        <w:rPr>
          <w:rFonts w:ascii="Times New Roman" w:hAnsi="Times New Roman" w:cs="Times New Roman"/>
          <w:color w:val="333333"/>
          <w:sz w:val="28"/>
          <w:szCs w:val="28"/>
          <w:shd w:val="clear" w:color="auto" w:fill="FFFFFF"/>
        </w:rPr>
        <w:t>6</w:t>
      </w:r>
      <w:r w:rsidR="006456B5">
        <w:rPr>
          <w:rFonts w:ascii="Times New Roman" w:hAnsi="Times New Roman" w:cs="Times New Roman"/>
          <w:color w:val="333333"/>
          <w:sz w:val="28"/>
          <w:szCs w:val="28"/>
          <w:shd w:val="clear" w:color="auto" w:fill="FFFFFF"/>
        </w:rPr>
        <w:t>, 7</w:t>
      </w:r>
      <w:r w:rsidR="008424B0">
        <w:rPr>
          <w:rFonts w:ascii="Times New Roman" w:hAnsi="Times New Roman" w:cs="Times New Roman"/>
          <w:color w:val="333333"/>
          <w:sz w:val="28"/>
          <w:szCs w:val="28"/>
          <w:shd w:val="clear" w:color="auto" w:fill="FFFFFF"/>
        </w:rPr>
        <w:t>, 1, 2</w:t>
      </w:r>
      <w:r w:rsidR="0019722C" w:rsidRPr="0019722C">
        <w:rPr>
          <w:rFonts w:ascii="Times New Roman" w:hAnsi="Times New Roman" w:cs="Times New Roman"/>
          <w:color w:val="333333"/>
          <w:sz w:val="28"/>
          <w:szCs w:val="28"/>
          <w:shd w:val="clear" w:color="auto" w:fill="FFFFFF"/>
        </w:rPr>
        <w:t xml:space="preserve">]. </w:t>
      </w:r>
      <w:r w:rsidR="0019722C">
        <w:rPr>
          <w:rFonts w:ascii="Times New Roman" w:hAnsi="Times New Roman" w:cs="Times New Roman"/>
          <w:color w:val="333333"/>
          <w:sz w:val="28"/>
          <w:szCs w:val="28"/>
          <w:shd w:val="clear" w:color="auto" w:fill="FFFFFF"/>
        </w:rPr>
        <w:t>Так</w:t>
      </w:r>
      <w:r w:rsidR="002B432D">
        <w:rPr>
          <w:rFonts w:ascii="Times New Roman" w:hAnsi="Times New Roman" w:cs="Times New Roman"/>
          <w:color w:val="333333"/>
          <w:sz w:val="28"/>
          <w:szCs w:val="28"/>
          <w:shd w:val="clear" w:color="auto" w:fill="FFFFFF"/>
        </w:rPr>
        <w:t xml:space="preserve"> </w:t>
      </w:r>
      <w:r w:rsidR="00786C56">
        <w:rPr>
          <w:rFonts w:ascii="Times New Roman" w:hAnsi="Times New Roman" w:cs="Times New Roman"/>
          <w:color w:val="333333"/>
          <w:sz w:val="28"/>
          <w:szCs w:val="28"/>
          <w:shd w:val="clear" w:color="auto" w:fill="FFFFFF"/>
        </w:rPr>
        <w:t xml:space="preserve">был </w:t>
      </w:r>
      <w:r w:rsidR="002B432D">
        <w:rPr>
          <w:rFonts w:ascii="Times New Roman" w:hAnsi="Times New Roman" w:cs="Times New Roman"/>
          <w:color w:val="333333"/>
          <w:sz w:val="28"/>
          <w:szCs w:val="28"/>
          <w:shd w:val="clear" w:color="auto" w:fill="FFFFFF"/>
        </w:rPr>
        <w:t>найден</w:t>
      </w:r>
      <w:r w:rsidR="002B432D" w:rsidRPr="002B432D">
        <w:rPr>
          <w:rFonts w:ascii="Times New Roman" w:hAnsi="Times New Roman" w:cs="Times New Roman"/>
          <w:color w:val="333333"/>
          <w:sz w:val="28"/>
          <w:szCs w:val="28"/>
          <w:shd w:val="clear" w:color="auto" w:fill="FFFFFF"/>
        </w:rPr>
        <w:t xml:space="preserve"> метод </w:t>
      </w:r>
      <w:r w:rsidR="00CE0549" w:rsidRPr="00CB1462">
        <w:rPr>
          <w:rFonts w:ascii="Times New Roman" w:hAnsi="Times New Roman" w:cs="Times New Roman"/>
          <w:sz w:val="28"/>
          <w:szCs w:val="28"/>
          <w:lang w:val="en-US"/>
        </w:rPr>
        <w:t>Reversible</w:t>
      </w:r>
      <w:r w:rsidR="00CE0549" w:rsidRPr="00CE0549">
        <w:rPr>
          <w:rFonts w:ascii="Times New Roman" w:hAnsi="Times New Roman" w:cs="Times New Roman"/>
          <w:sz w:val="28"/>
          <w:szCs w:val="28"/>
        </w:rPr>
        <w:t xml:space="preserve"> </w:t>
      </w:r>
      <w:r w:rsidR="00CE0549" w:rsidRPr="00CB1462">
        <w:rPr>
          <w:rFonts w:ascii="Times New Roman" w:hAnsi="Times New Roman" w:cs="Times New Roman"/>
          <w:sz w:val="28"/>
          <w:szCs w:val="28"/>
          <w:lang w:val="en-US"/>
        </w:rPr>
        <w:t>Data</w:t>
      </w:r>
      <w:r w:rsidR="00CE0549" w:rsidRPr="00CE0549">
        <w:rPr>
          <w:rFonts w:ascii="Times New Roman" w:hAnsi="Times New Roman" w:cs="Times New Roman"/>
          <w:sz w:val="28"/>
          <w:szCs w:val="28"/>
        </w:rPr>
        <w:t xml:space="preserve"> </w:t>
      </w:r>
      <w:r w:rsidR="00CE0549" w:rsidRPr="00CB1462">
        <w:rPr>
          <w:rFonts w:ascii="Times New Roman" w:hAnsi="Times New Roman" w:cs="Times New Roman"/>
          <w:sz w:val="28"/>
          <w:szCs w:val="28"/>
          <w:lang w:val="en-US"/>
        </w:rPr>
        <w:t>Hiding</w:t>
      </w:r>
      <w:r w:rsidR="000165C8">
        <w:rPr>
          <w:rFonts w:ascii="Times New Roman" w:hAnsi="Times New Roman" w:cs="Times New Roman"/>
          <w:sz w:val="28"/>
          <w:szCs w:val="28"/>
        </w:rPr>
        <w:t xml:space="preserve"> (</w:t>
      </w:r>
      <w:r w:rsidR="000165C8" w:rsidRPr="002B432D">
        <w:rPr>
          <w:rFonts w:ascii="Times New Roman" w:hAnsi="Times New Roman" w:cs="Times New Roman"/>
          <w:color w:val="333333"/>
          <w:sz w:val="28"/>
          <w:szCs w:val="28"/>
          <w:shd w:val="clear" w:color="auto" w:fill="FFFFFF"/>
        </w:rPr>
        <w:t>RDH</w:t>
      </w:r>
      <w:r w:rsidR="000165C8">
        <w:rPr>
          <w:rFonts w:ascii="Times New Roman" w:hAnsi="Times New Roman" w:cs="Times New Roman"/>
          <w:color w:val="333333"/>
          <w:sz w:val="28"/>
          <w:szCs w:val="28"/>
          <w:shd w:val="clear" w:color="auto" w:fill="FFFFFF"/>
        </w:rPr>
        <w:t>)</w:t>
      </w:r>
      <w:r w:rsidR="002B432D" w:rsidRPr="002B432D">
        <w:rPr>
          <w:rFonts w:ascii="Times New Roman" w:hAnsi="Times New Roman" w:cs="Times New Roman"/>
          <w:color w:val="333333"/>
          <w:sz w:val="28"/>
          <w:szCs w:val="28"/>
          <w:shd w:val="clear" w:color="auto" w:fill="FFFFFF"/>
        </w:rPr>
        <w:t xml:space="preserve"> для встраивания данных в сложные области изображения</w:t>
      </w:r>
      <w:r w:rsidR="007A4111">
        <w:rPr>
          <w:rFonts w:ascii="Times New Roman" w:hAnsi="Times New Roman" w:cs="Times New Roman"/>
          <w:color w:val="333333"/>
          <w:sz w:val="28"/>
          <w:szCs w:val="28"/>
          <w:shd w:val="clear" w:color="auto" w:fill="FFFFFF"/>
        </w:rPr>
        <w:t xml:space="preserve"> с помощью</w:t>
      </w:r>
      <w:r w:rsidR="007A4111" w:rsidRPr="007A4111">
        <w:rPr>
          <w:rFonts w:ascii="Times New Roman" w:hAnsi="Times New Roman" w:cs="Times New Roman"/>
          <w:color w:val="333333"/>
          <w:sz w:val="28"/>
          <w:szCs w:val="28"/>
          <w:shd w:val="clear" w:color="auto" w:fill="FFFFFF"/>
        </w:rPr>
        <w:t xml:space="preserve"> многократной</w:t>
      </w:r>
      <w:r w:rsidR="007A4111">
        <w:rPr>
          <w:rFonts w:ascii="Arial" w:hAnsi="Arial" w:cs="Arial"/>
          <w:color w:val="333333"/>
          <w:sz w:val="21"/>
          <w:szCs w:val="21"/>
          <w:shd w:val="clear" w:color="auto" w:fill="FFFFFF"/>
        </w:rPr>
        <w:t xml:space="preserve"> </w:t>
      </w:r>
      <w:r w:rsidR="007A4111" w:rsidRPr="007A4111">
        <w:rPr>
          <w:rFonts w:ascii="Times New Roman" w:hAnsi="Times New Roman" w:cs="Times New Roman"/>
          <w:color w:val="333333"/>
          <w:sz w:val="28"/>
          <w:szCs w:val="28"/>
          <w:shd w:val="clear" w:color="auto" w:fill="FFFFFF"/>
        </w:rPr>
        <w:t>модификации гистограммы для оптимизированного встраивания данных с более высокой сложностью</w:t>
      </w:r>
      <w:r w:rsidR="002B432D" w:rsidRPr="007A4111">
        <w:rPr>
          <w:rFonts w:ascii="Times New Roman" w:hAnsi="Times New Roman" w:cs="Times New Roman"/>
          <w:color w:val="333333"/>
          <w:sz w:val="28"/>
          <w:szCs w:val="28"/>
          <w:shd w:val="clear" w:color="auto" w:fill="FFFFFF"/>
        </w:rPr>
        <w:t>,</w:t>
      </w:r>
      <w:r w:rsidR="002B432D" w:rsidRPr="002B432D">
        <w:rPr>
          <w:rFonts w:ascii="Times New Roman" w:hAnsi="Times New Roman" w:cs="Times New Roman"/>
          <w:color w:val="333333"/>
          <w:sz w:val="28"/>
          <w:szCs w:val="28"/>
          <w:shd w:val="clear" w:color="auto" w:fill="FFFFFF"/>
        </w:rPr>
        <w:t xml:space="preserve"> при этом сокрытие данных становится более </w:t>
      </w:r>
      <w:r w:rsidR="00786C56">
        <w:rPr>
          <w:rFonts w:ascii="Times New Roman" w:hAnsi="Times New Roman" w:cs="Times New Roman"/>
          <w:color w:val="333333"/>
          <w:sz w:val="28"/>
          <w:szCs w:val="28"/>
          <w:shd w:val="clear" w:color="auto" w:fill="FFFFFF"/>
        </w:rPr>
        <w:t>защищённым</w:t>
      </w:r>
      <w:r w:rsidR="002B432D" w:rsidRPr="002B432D">
        <w:rPr>
          <w:rFonts w:ascii="Times New Roman" w:hAnsi="Times New Roman" w:cs="Times New Roman"/>
          <w:color w:val="333333"/>
          <w:sz w:val="28"/>
          <w:szCs w:val="28"/>
          <w:shd w:val="clear" w:color="auto" w:fill="FFFFFF"/>
        </w:rPr>
        <w:t xml:space="preserve"> от современного стег-анализа</w:t>
      </w:r>
      <w:r w:rsidR="007A4111">
        <w:rPr>
          <w:rFonts w:ascii="Times New Roman" w:hAnsi="Times New Roman" w:cs="Times New Roman"/>
          <w:color w:val="333333"/>
          <w:sz w:val="28"/>
          <w:szCs w:val="28"/>
          <w:shd w:val="clear" w:color="auto" w:fill="FFFFFF"/>
        </w:rPr>
        <w:t xml:space="preserve"> </w:t>
      </w:r>
      <w:r w:rsidR="007A4111" w:rsidRPr="007A4111">
        <w:rPr>
          <w:rFonts w:ascii="Times New Roman" w:hAnsi="Times New Roman" w:cs="Times New Roman"/>
          <w:color w:val="333333"/>
          <w:sz w:val="28"/>
          <w:szCs w:val="28"/>
          <w:shd w:val="clear" w:color="auto" w:fill="FFFFFF"/>
        </w:rPr>
        <w:t>[4]</w:t>
      </w:r>
      <w:r w:rsidR="002B432D" w:rsidRPr="002B432D">
        <w:rPr>
          <w:rFonts w:ascii="Times New Roman" w:hAnsi="Times New Roman" w:cs="Times New Roman"/>
          <w:color w:val="333333"/>
          <w:sz w:val="28"/>
          <w:szCs w:val="28"/>
          <w:shd w:val="clear" w:color="auto" w:fill="FFFFFF"/>
        </w:rPr>
        <w:t>.</w:t>
      </w:r>
      <w:r w:rsidR="00737FA6" w:rsidRPr="00737FA6">
        <w:rPr>
          <w:rFonts w:ascii="Times New Roman" w:hAnsi="Times New Roman" w:cs="Times New Roman"/>
          <w:color w:val="333333"/>
          <w:sz w:val="28"/>
          <w:szCs w:val="28"/>
          <w:shd w:val="clear" w:color="auto" w:fill="FFFFFF"/>
        </w:rPr>
        <w:t xml:space="preserve"> </w:t>
      </w:r>
    </w:p>
    <w:p w14:paraId="5026F402" w14:textId="10C06084" w:rsidR="00E36151" w:rsidRDefault="00737FA6" w:rsidP="00737FA6">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Ещё одним методом, связанным с гистограммами, является </w:t>
      </w:r>
      <w:r w:rsidR="00CE0549">
        <w:rPr>
          <w:rFonts w:ascii="Times New Roman" w:hAnsi="Times New Roman" w:cs="Times New Roman"/>
          <w:color w:val="000000"/>
          <w:sz w:val="28"/>
          <w:szCs w:val="28"/>
          <w:shd w:val="clear" w:color="auto" w:fill="FFFFFF"/>
          <w:lang w:val="en-US"/>
        </w:rPr>
        <w:t>P</w:t>
      </w:r>
      <w:proofErr w:type="spellStart"/>
      <w:r w:rsidR="00CE0549" w:rsidRPr="00CE0549">
        <w:rPr>
          <w:rFonts w:ascii="Times New Roman" w:hAnsi="Times New Roman" w:cs="Times New Roman"/>
          <w:color w:val="000000"/>
          <w:sz w:val="28"/>
          <w:szCs w:val="28"/>
          <w:shd w:val="clear" w:color="auto" w:fill="FFFFFF"/>
        </w:rPr>
        <w:t>rediction-error</w:t>
      </w:r>
      <w:proofErr w:type="spellEnd"/>
      <w:r w:rsidR="00CE0549" w:rsidRPr="00CE0549">
        <w:rPr>
          <w:rStyle w:val="a6"/>
          <w:rFonts w:ascii="Times New Roman" w:hAnsi="Times New Roman" w:cs="Times New Roman"/>
          <w:sz w:val="28"/>
          <w:szCs w:val="28"/>
          <w:shd w:val="clear" w:color="auto" w:fill="FFFFFF"/>
        </w:rPr>
        <w:t xml:space="preserve"> </w:t>
      </w:r>
      <w:r w:rsidR="00CE0549">
        <w:rPr>
          <w:rFonts w:ascii="Times New Roman" w:hAnsi="Times New Roman" w:cs="Times New Roman"/>
          <w:color w:val="000000"/>
          <w:sz w:val="28"/>
          <w:szCs w:val="28"/>
          <w:shd w:val="clear" w:color="auto" w:fill="FFFFFF"/>
          <w:lang w:val="en-US"/>
        </w:rPr>
        <w:t>E</w:t>
      </w:r>
      <w:proofErr w:type="spellStart"/>
      <w:r w:rsidR="00CE0549" w:rsidRPr="00CE0549">
        <w:rPr>
          <w:rFonts w:ascii="Times New Roman" w:hAnsi="Times New Roman" w:cs="Times New Roman"/>
          <w:color w:val="000000"/>
          <w:sz w:val="28"/>
          <w:szCs w:val="28"/>
          <w:shd w:val="clear" w:color="auto" w:fill="FFFFFF"/>
        </w:rPr>
        <w:t>xpansion</w:t>
      </w:r>
      <w:proofErr w:type="spellEnd"/>
      <w:r w:rsidR="000165C8">
        <w:rPr>
          <w:rFonts w:ascii="Times New Roman" w:hAnsi="Times New Roman" w:cs="Times New Roman"/>
          <w:color w:val="000000"/>
          <w:sz w:val="28"/>
          <w:szCs w:val="28"/>
          <w:shd w:val="clear" w:color="auto" w:fill="FFFFFF"/>
        </w:rPr>
        <w:t xml:space="preserve"> </w:t>
      </w:r>
      <w:r w:rsidR="000165C8">
        <w:rPr>
          <w:rFonts w:ascii="Times New Roman" w:hAnsi="Times New Roman" w:cs="Times New Roman"/>
          <w:color w:val="333333"/>
          <w:sz w:val="28"/>
          <w:szCs w:val="28"/>
          <w:shd w:val="clear" w:color="auto" w:fill="FFFFFF"/>
        </w:rPr>
        <w:t>(</w:t>
      </w:r>
      <w:r w:rsidR="000165C8" w:rsidRPr="00737FA6">
        <w:rPr>
          <w:rFonts w:ascii="Times New Roman" w:hAnsi="Times New Roman" w:cs="Times New Roman"/>
          <w:color w:val="333333"/>
          <w:sz w:val="28"/>
          <w:szCs w:val="28"/>
          <w:shd w:val="clear" w:color="auto" w:fill="FFFFFF"/>
        </w:rPr>
        <w:t>PEE</w:t>
      </w:r>
      <w:r w:rsidR="000165C8">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r w:rsidR="00FD089E">
        <w:rPr>
          <w:rFonts w:ascii="Times New Roman" w:hAnsi="Times New Roman" w:cs="Times New Roman"/>
          <w:color w:val="333333"/>
          <w:sz w:val="28"/>
          <w:szCs w:val="28"/>
          <w:shd w:val="clear" w:color="auto" w:fill="FFFFFF"/>
        </w:rPr>
        <w:t>О</w:t>
      </w:r>
      <w:r w:rsidR="00CE0549">
        <w:rPr>
          <w:rFonts w:ascii="Times New Roman" w:hAnsi="Times New Roman" w:cs="Times New Roman"/>
          <w:color w:val="333333"/>
          <w:sz w:val="28"/>
          <w:szCs w:val="28"/>
          <w:shd w:val="clear" w:color="auto" w:fill="FFFFFF"/>
        </w:rPr>
        <w:t>н</w:t>
      </w:r>
      <w:r w:rsidRPr="00737FA6">
        <w:rPr>
          <w:rFonts w:ascii="Times New Roman" w:hAnsi="Times New Roman" w:cs="Times New Roman"/>
          <w:color w:val="333333"/>
          <w:sz w:val="28"/>
          <w:szCs w:val="28"/>
          <w:shd w:val="clear" w:color="auto" w:fill="FFFFFF"/>
        </w:rPr>
        <w:t xml:space="preserve"> состоит из генерации</w:t>
      </w:r>
      <w:r w:rsidR="00B02A74">
        <w:rPr>
          <w:rFonts w:ascii="Times New Roman" w:hAnsi="Times New Roman" w:cs="Times New Roman"/>
          <w:color w:val="333333"/>
          <w:sz w:val="28"/>
          <w:szCs w:val="28"/>
          <w:shd w:val="clear" w:color="auto" w:fill="FFFFFF"/>
        </w:rPr>
        <w:t xml:space="preserve"> </w:t>
      </w:r>
      <w:r w:rsidR="00BC5736">
        <w:rPr>
          <w:rFonts w:ascii="Times New Roman" w:hAnsi="Times New Roman" w:cs="Times New Roman"/>
          <w:color w:val="333333"/>
          <w:sz w:val="28"/>
          <w:szCs w:val="28"/>
          <w:shd w:val="clear" w:color="auto" w:fill="FFFFFF"/>
        </w:rPr>
        <w:t>ошибки</w:t>
      </w:r>
      <w:r w:rsidR="00B02A74">
        <w:rPr>
          <w:rFonts w:ascii="Times New Roman" w:hAnsi="Times New Roman" w:cs="Times New Roman"/>
          <w:color w:val="333333"/>
          <w:sz w:val="28"/>
          <w:szCs w:val="28"/>
          <w:shd w:val="clear" w:color="auto" w:fill="FFFFFF"/>
        </w:rPr>
        <w:t xml:space="preserve"> </w:t>
      </w:r>
      <w:r w:rsidRPr="00737FA6">
        <w:rPr>
          <w:rFonts w:ascii="Times New Roman" w:hAnsi="Times New Roman" w:cs="Times New Roman"/>
          <w:color w:val="333333"/>
          <w:sz w:val="28"/>
          <w:szCs w:val="28"/>
          <w:shd w:val="clear" w:color="auto" w:fill="FFFFFF"/>
        </w:rPr>
        <w:t xml:space="preserve">предсказания и </w:t>
      </w:r>
      <w:r w:rsidR="00B02A74">
        <w:rPr>
          <w:rFonts w:ascii="Times New Roman" w:hAnsi="Times New Roman" w:cs="Times New Roman"/>
          <w:color w:val="333333"/>
          <w:sz w:val="28"/>
          <w:szCs w:val="28"/>
          <w:shd w:val="clear" w:color="auto" w:fill="FFFFFF"/>
        </w:rPr>
        <w:t xml:space="preserve">её </w:t>
      </w:r>
      <w:r w:rsidRPr="00737FA6">
        <w:rPr>
          <w:rFonts w:ascii="Times New Roman" w:hAnsi="Times New Roman" w:cs="Times New Roman"/>
          <w:color w:val="333333"/>
          <w:sz w:val="28"/>
          <w:szCs w:val="28"/>
          <w:shd w:val="clear" w:color="auto" w:fill="FFFFFF"/>
        </w:rPr>
        <w:t>модификации. Сначала вычисляется предварительно предсказанное значение для целевого пикселя из его контекста, чтобы сгенерировать</w:t>
      </w:r>
      <w:r w:rsidR="00B02A74">
        <w:rPr>
          <w:rFonts w:ascii="Times New Roman" w:hAnsi="Times New Roman" w:cs="Times New Roman"/>
          <w:color w:val="333333"/>
          <w:sz w:val="28"/>
          <w:szCs w:val="28"/>
          <w:shd w:val="clear" w:color="auto" w:fill="FFFFFF"/>
        </w:rPr>
        <w:t xml:space="preserve"> </w:t>
      </w:r>
      <w:r w:rsidR="00BC5736">
        <w:rPr>
          <w:rFonts w:ascii="Times New Roman" w:hAnsi="Times New Roman" w:cs="Times New Roman"/>
          <w:color w:val="333333"/>
          <w:sz w:val="28"/>
          <w:szCs w:val="28"/>
          <w:shd w:val="clear" w:color="auto" w:fill="FFFFFF"/>
        </w:rPr>
        <w:t>ошибку</w:t>
      </w:r>
      <w:r w:rsidRPr="00737FA6">
        <w:rPr>
          <w:rFonts w:ascii="Times New Roman" w:hAnsi="Times New Roman" w:cs="Times New Roman"/>
          <w:color w:val="333333"/>
          <w:sz w:val="28"/>
          <w:szCs w:val="28"/>
          <w:shd w:val="clear" w:color="auto" w:fill="FFFFFF"/>
        </w:rPr>
        <w:t xml:space="preserve"> предсказания (т. е. разницу между интенсивностью пикселя и его предсказанным значением). Из полученных </w:t>
      </w:r>
      <w:r w:rsidR="00BC5736">
        <w:rPr>
          <w:rFonts w:ascii="Times New Roman" w:hAnsi="Times New Roman" w:cs="Times New Roman"/>
          <w:color w:val="333333"/>
          <w:sz w:val="28"/>
          <w:szCs w:val="28"/>
          <w:shd w:val="clear" w:color="auto" w:fill="FFFFFF"/>
        </w:rPr>
        <w:t xml:space="preserve">ошибок </w:t>
      </w:r>
      <w:r w:rsidRPr="00737FA6">
        <w:rPr>
          <w:rFonts w:ascii="Times New Roman" w:hAnsi="Times New Roman" w:cs="Times New Roman"/>
          <w:color w:val="333333"/>
          <w:sz w:val="28"/>
          <w:szCs w:val="28"/>
          <w:shd w:val="clear" w:color="auto" w:fill="FFFFFF"/>
        </w:rPr>
        <w:t>метод модификации определяет расширяемые для переноса данных и смещаемые для создания пространства встраивани</w:t>
      </w:r>
      <w:r w:rsidR="00CE0549">
        <w:rPr>
          <w:rFonts w:ascii="Times New Roman" w:hAnsi="Times New Roman" w:cs="Times New Roman"/>
          <w:color w:val="333333"/>
          <w:sz w:val="28"/>
          <w:szCs w:val="28"/>
          <w:shd w:val="clear" w:color="auto" w:fill="FFFFFF"/>
        </w:rPr>
        <w:t>я</w:t>
      </w:r>
      <w:r w:rsidR="00FD089E">
        <w:rPr>
          <w:rFonts w:ascii="Times New Roman" w:hAnsi="Times New Roman" w:cs="Times New Roman"/>
          <w:color w:val="333333"/>
          <w:sz w:val="28"/>
          <w:szCs w:val="28"/>
          <w:shd w:val="clear" w:color="auto" w:fill="FFFFFF"/>
        </w:rPr>
        <w:t xml:space="preserve"> </w:t>
      </w:r>
      <w:r w:rsidR="00CE0549" w:rsidRPr="00BC5736">
        <w:rPr>
          <w:rFonts w:ascii="Times New Roman" w:hAnsi="Times New Roman" w:cs="Times New Roman"/>
          <w:color w:val="333333"/>
          <w:sz w:val="28"/>
          <w:szCs w:val="28"/>
          <w:shd w:val="clear" w:color="auto" w:fill="FFFFFF"/>
        </w:rPr>
        <w:t>[6].</w:t>
      </w:r>
      <w:r w:rsidR="0012608A">
        <w:rPr>
          <w:rFonts w:ascii="Times New Roman" w:hAnsi="Times New Roman" w:cs="Times New Roman"/>
          <w:color w:val="333333"/>
          <w:sz w:val="28"/>
          <w:szCs w:val="28"/>
          <w:shd w:val="clear" w:color="auto" w:fill="FFFFFF"/>
        </w:rPr>
        <w:t xml:space="preserve"> </w:t>
      </w:r>
    </w:p>
    <w:p w14:paraId="79739B18" w14:textId="46DAF765" w:rsidR="006456B5" w:rsidRPr="000165C8" w:rsidRDefault="004271C1" w:rsidP="00737FA6">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Помимо этого,</w:t>
      </w:r>
      <w:r w:rsidR="0012608A">
        <w:rPr>
          <w:rFonts w:ascii="Times New Roman" w:hAnsi="Times New Roman" w:cs="Times New Roman"/>
          <w:color w:val="333333"/>
          <w:sz w:val="28"/>
          <w:szCs w:val="28"/>
          <w:shd w:val="clear" w:color="auto" w:fill="FFFFFF"/>
        </w:rPr>
        <w:t xml:space="preserve"> с</w:t>
      </w:r>
      <w:r w:rsidR="006456B5">
        <w:rPr>
          <w:rFonts w:ascii="Times New Roman" w:hAnsi="Times New Roman" w:cs="Times New Roman"/>
          <w:color w:val="333333"/>
          <w:sz w:val="28"/>
          <w:szCs w:val="28"/>
          <w:shd w:val="clear" w:color="auto" w:fill="FFFFFF"/>
        </w:rPr>
        <w:t xml:space="preserve">уществует метод, </w:t>
      </w:r>
      <w:r w:rsidR="006456B5" w:rsidRPr="006456B5">
        <w:rPr>
          <w:rFonts w:ascii="Times New Roman" w:hAnsi="Times New Roman" w:cs="Times New Roman"/>
          <w:color w:val="333333"/>
          <w:sz w:val="28"/>
          <w:szCs w:val="28"/>
          <w:shd w:val="clear" w:color="auto" w:fill="FFFFFF"/>
        </w:rPr>
        <w:t>основанный на предсказании и адаптивном классификационном</w:t>
      </w:r>
      <w:r w:rsidR="006456B5">
        <w:rPr>
          <w:rFonts w:ascii="Times New Roman" w:hAnsi="Times New Roman" w:cs="Times New Roman"/>
          <w:color w:val="333333"/>
          <w:sz w:val="28"/>
          <w:szCs w:val="28"/>
          <w:shd w:val="clear" w:color="auto" w:fill="FFFFFF"/>
        </w:rPr>
        <w:t xml:space="preserve"> шифровании, который </w:t>
      </w:r>
      <w:r w:rsidR="00786C56">
        <w:rPr>
          <w:rFonts w:ascii="Times New Roman" w:hAnsi="Times New Roman" w:cs="Times New Roman"/>
          <w:color w:val="333333"/>
          <w:sz w:val="28"/>
          <w:szCs w:val="28"/>
          <w:shd w:val="clear" w:color="auto" w:fill="FFFFFF"/>
        </w:rPr>
        <w:t>также</w:t>
      </w:r>
      <w:r w:rsidR="006456B5">
        <w:rPr>
          <w:rFonts w:ascii="Times New Roman" w:hAnsi="Times New Roman" w:cs="Times New Roman"/>
          <w:color w:val="333333"/>
          <w:sz w:val="28"/>
          <w:szCs w:val="28"/>
          <w:shd w:val="clear" w:color="auto" w:fill="FFFFFF"/>
        </w:rPr>
        <w:t xml:space="preserve"> </w:t>
      </w:r>
      <w:r w:rsidR="00786C56">
        <w:rPr>
          <w:rFonts w:ascii="Times New Roman" w:hAnsi="Times New Roman" w:cs="Times New Roman"/>
          <w:color w:val="333333"/>
          <w:sz w:val="28"/>
          <w:szCs w:val="28"/>
          <w:shd w:val="clear" w:color="auto" w:fill="FFFFFF"/>
        </w:rPr>
        <w:t xml:space="preserve">рассчитывает </w:t>
      </w:r>
      <w:r w:rsidR="006456B5" w:rsidRPr="006456B5">
        <w:rPr>
          <w:rFonts w:ascii="Times New Roman" w:hAnsi="Times New Roman" w:cs="Times New Roman"/>
          <w:color w:val="333333"/>
          <w:sz w:val="28"/>
          <w:szCs w:val="28"/>
          <w:shd w:val="clear" w:color="auto" w:fill="FFFFFF"/>
        </w:rPr>
        <w:t xml:space="preserve">изображение с ошибкой предсказания. </w:t>
      </w:r>
      <w:r w:rsidR="00786C56">
        <w:rPr>
          <w:rFonts w:ascii="Times New Roman" w:hAnsi="Times New Roman" w:cs="Times New Roman"/>
          <w:color w:val="333333"/>
          <w:sz w:val="28"/>
          <w:szCs w:val="28"/>
          <w:shd w:val="clear" w:color="auto" w:fill="FFFFFF"/>
        </w:rPr>
        <w:t>З</w:t>
      </w:r>
      <w:r w:rsidR="006456B5" w:rsidRPr="006456B5">
        <w:rPr>
          <w:rFonts w:ascii="Times New Roman" w:hAnsi="Times New Roman" w:cs="Times New Roman"/>
          <w:color w:val="333333"/>
          <w:sz w:val="28"/>
          <w:szCs w:val="28"/>
          <w:shd w:val="clear" w:color="auto" w:fill="FFFFFF"/>
        </w:rPr>
        <w:t>атем значения пикселей изображения делятся на две категории с помощью порогового диапазона, который выбирается адаптивно в зависимости от содержания изображения</w:t>
      </w:r>
      <w:r w:rsidR="00FD089E">
        <w:rPr>
          <w:rFonts w:ascii="Times New Roman" w:hAnsi="Times New Roman" w:cs="Times New Roman"/>
          <w:color w:val="333333"/>
          <w:sz w:val="28"/>
          <w:szCs w:val="28"/>
          <w:shd w:val="clear" w:color="auto" w:fill="FFFFFF"/>
        </w:rPr>
        <w:t xml:space="preserve"> </w:t>
      </w:r>
      <w:r w:rsidR="006456B5" w:rsidRPr="000165C8">
        <w:rPr>
          <w:rFonts w:ascii="Times New Roman" w:hAnsi="Times New Roman" w:cs="Times New Roman"/>
          <w:color w:val="333333"/>
          <w:sz w:val="28"/>
          <w:szCs w:val="28"/>
          <w:shd w:val="clear" w:color="auto" w:fill="FFFFFF"/>
        </w:rPr>
        <w:t>[7].</w:t>
      </w:r>
    </w:p>
    <w:p w14:paraId="1A4DD7D5" w14:textId="5BCF0D77" w:rsidR="007107E1" w:rsidRPr="00AC0FEE" w:rsidRDefault="007107E1" w:rsidP="00737FA6">
      <w:pPr>
        <w:spacing w:line="240" w:lineRule="auto"/>
        <w:rPr>
          <w:rFonts w:ascii="Times New Roman" w:hAnsi="Times New Roman" w:cs="Times New Roman"/>
          <w:color w:val="333333"/>
          <w:sz w:val="28"/>
          <w:szCs w:val="28"/>
          <w:shd w:val="clear" w:color="auto" w:fill="FFFFFF"/>
        </w:rPr>
      </w:pPr>
      <w:r w:rsidRPr="007107E1">
        <w:rPr>
          <w:rFonts w:ascii="Times New Roman" w:hAnsi="Times New Roman" w:cs="Times New Roman"/>
          <w:color w:val="333333"/>
          <w:sz w:val="28"/>
          <w:szCs w:val="28"/>
          <w:shd w:val="clear" w:color="auto" w:fill="FFFFFF"/>
        </w:rPr>
        <w:t xml:space="preserve">Немногие предыдущие схемы обратимых видимых водяных знаков имеют как хорошую прозрачность, так и видимость водяных знаков. </w:t>
      </w:r>
      <w:r>
        <w:rPr>
          <w:rFonts w:ascii="Times New Roman" w:hAnsi="Times New Roman" w:cs="Times New Roman"/>
          <w:color w:val="333333"/>
          <w:sz w:val="28"/>
          <w:szCs w:val="28"/>
          <w:shd w:val="clear" w:color="auto" w:fill="FFFFFF"/>
        </w:rPr>
        <w:t xml:space="preserve">Поэтому была предложена </w:t>
      </w:r>
      <w:r w:rsidRPr="007107E1">
        <w:rPr>
          <w:rFonts w:ascii="Times New Roman" w:hAnsi="Times New Roman" w:cs="Times New Roman"/>
          <w:color w:val="333333"/>
          <w:sz w:val="28"/>
          <w:szCs w:val="28"/>
          <w:shd w:val="clear" w:color="auto" w:fill="FFFFFF"/>
        </w:rPr>
        <w:t xml:space="preserve">адаптивная схема, объединяющая общую вариативность и визуальное восприятие в сжатой области </w:t>
      </w:r>
      <w:proofErr w:type="spellStart"/>
      <w:r w:rsidRPr="007107E1">
        <w:rPr>
          <w:rFonts w:ascii="Times New Roman" w:hAnsi="Times New Roman" w:cs="Times New Roman"/>
          <w:color w:val="333333"/>
          <w:sz w:val="28"/>
          <w:szCs w:val="28"/>
          <w:shd w:val="clear" w:color="auto" w:fill="FFFFFF"/>
        </w:rPr>
        <w:t>Block</w:t>
      </w:r>
      <w:proofErr w:type="spellEnd"/>
      <w:r w:rsidRPr="007107E1">
        <w:rPr>
          <w:rFonts w:ascii="Times New Roman" w:hAnsi="Times New Roman" w:cs="Times New Roman"/>
          <w:color w:val="333333"/>
          <w:sz w:val="28"/>
          <w:szCs w:val="28"/>
          <w:shd w:val="clear" w:color="auto" w:fill="FFFFFF"/>
        </w:rPr>
        <w:t xml:space="preserve"> </w:t>
      </w:r>
      <w:proofErr w:type="spellStart"/>
      <w:r w:rsidRPr="007107E1">
        <w:rPr>
          <w:rFonts w:ascii="Times New Roman" w:hAnsi="Times New Roman" w:cs="Times New Roman"/>
          <w:color w:val="333333"/>
          <w:sz w:val="28"/>
          <w:szCs w:val="28"/>
          <w:shd w:val="clear" w:color="auto" w:fill="FFFFFF"/>
        </w:rPr>
        <w:t>Truncation</w:t>
      </w:r>
      <w:proofErr w:type="spellEnd"/>
      <w:r w:rsidRPr="007107E1">
        <w:rPr>
          <w:rFonts w:ascii="Times New Roman" w:hAnsi="Times New Roman" w:cs="Times New Roman"/>
          <w:color w:val="333333"/>
          <w:sz w:val="28"/>
          <w:szCs w:val="28"/>
          <w:shd w:val="clear" w:color="auto" w:fill="FFFFFF"/>
        </w:rPr>
        <w:t xml:space="preserve"> </w:t>
      </w:r>
      <w:proofErr w:type="spellStart"/>
      <w:r w:rsidRPr="007107E1">
        <w:rPr>
          <w:rFonts w:ascii="Times New Roman" w:hAnsi="Times New Roman" w:cs="Times New Roman"/>
          <w:color w:val="333333"/>
          <w:sz w:val="28"/>
          <w:szCs w:val="28"/>
          <w:shd w:val="clear" w:color="auto" w:fill="FFFFFF"/>
        </w:rPr>
        <w:t>Coding</w:t>
      </w:r>
      <w:proofErr w:type="spellEnd"/>
      <w:r w:rsidRPr="007107E1">
        <w:rPr>
          <w:rFonts w:ascii="Times New Roman" w:hAnsi="Times New Roman" w:cs="Times New Roman"/>
          <w:color w:val="333333"/>
          <w:sz w:val="28"/>
          <w:szCs w:val="28"/>
          <w:shd w:val="clear" w:color="auto" w:fill="FFFFFF"/>
        </w:rPr>
        <w:t xml:space="preserve"> (BTC).</w:t>
      </w:r>
      <w:r w:rsidR="00E36151">
        <w:rPr>
          <w:rFonts w:ascii="Times New Roman" w:hAnsi="Times New Roman" w:cs="Times New Roman"/>
          <w:color w:val="333333"/>
          <w:sz w:val="28"/>
          <w:szCs w:val="28"/>
          <w:shd w:val="clear" w:color="auto" w:fill="FFFFFF"/>
        </w:rPr>
        <w:t xml:space="preserve"> Она заключается в</w:t>
      </w:r>
      <w:r w:rsidRPr="007107E1">
        <w:rPr>
          <w:rFonts w:ascii="Times New Roman" w:hAnsi="Times New Roman" w:cs="Times New Roman"/>
          <w:color w:val="333333"/>
          <w:sz w:val="28"/>
          <w:szCs w:val="28"/>
          <w:shd w:val="clear" w:color="auto" w:fill="FFFFFF"/>
        </w:rPr>
        <w:t xml:space="preserve"> расчет</w:t>
      </w:r>
      <w:r w:rsidR="00E36151">
        <w:rPr>
          <w:rFonts w:ascii="Times New Roman" w:hAnsi="Times New Roman" w:cs="Times New Roman"/>
          <w:color w:val="333333"/>
          <w:sz w:val="28"/>
          <w:szCs w:val="28"/>
          <w:shd w:val="clear" w:color="auto" w:fill="FFFFFF"/>
        </w:rPr>
        <w:t>е</w:t>
      </w:r>
      <w:r w:rsidRPr="007107E1">
        <w:rPr>
          <w:rFonts w:ascii="Times New Roman" w:hAnsi="Times New Roman" w:cs="Times New Roman"/>
          <w:color w:val="333333"/>
          <w:sz w:val="28"/>
          <w:szCs w:val="28"/>
          <w:shd w:val="clear" w:color="auto" w:fill="FFFFFF"/>
        </w:rPr>
        <w:t xml:space="preserve"> фактора визуального восприятия путем слияния характеристик текстуры и яркости</w:t>
      </w:r>
      <w:r w:rsidR="00E36151" w:rsidRPr="00E36151">
        <w:t xml:space="preserve"> </w:t>
      </w:r>
      <w:bookmarkStart w:id="0" w:name="ZOTERO_BREF_cn8YwBVv6tpC"/>
      <w:r w:rsidR="00C37651" w:rsidRPr="00C37651">
        <w:rPr>
          <w:rFonts w:ascii="Times New Roman" w:hAnsi="Times New Roman" w:cs="Times New Roman"/>
          <w:sz w:val="28"/>
        </w:rPr>
        <w:t>[1]</w:t>
      </w:r>
      <w:bookmarkEnd w:id="0"/>
      <w:r w:rsidR="00E36151" w:rsidRPr="00AC0FEE">
        <w:rPr>
          <w:rFonts w:ascii="Times New Roman" w:hAnsi="Times New Roman" w:cs="Times New Roman"/>
          <w:color w:val="333333"/>
          <w:sz w:val="28"/>
          <w:szCs w:val="28"/>
          <w:shd w:val="clear" w:color="auto" w:fill="FFFFFF"/>
        </w:rPr>
        <w:t>.</w:t>
      </w:r>
    </w:p>
    <w:p w14:paraId="5EF62F2D" w14:textId="5D2568D5" w:rsidR="00532C9C" w:rsidRDefault="00893665" w:rsidP="00737FA6">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Основной проблемой </w:t>
      </w:r>
      <w:r>
        <w:rPr>
          <w:rFonts w:ascii="Times New Roman" w:hAnsi="Times New Roman" w:cs="Times New Roman"/>
          <w:color w:val="333333"/>
          <w:sz w:val="28"/>
          <w:szCs w:val="28"/>
          <w:shd w:val="clear" w:color="auto" w:fill="FFFFFF"/>
          <w:lang w:val="en-US"/>
        </w:rPr>
        <w:t>RDH</w:t>
      </w:r>
      <w:r w:rsidRPr="00893665">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является</w:t>
      </w:r>
      <w:r w:rsidR="00181777" w:rsidRPr="00181777">
        <w:rPr>
          <w:rFonts w:ascii="Times New Roman" w:hAnsi="Times New Roman" w:cs="Times New Roman"/>
          <w:color w:val="333333"/>
          <w:sz w:val="28"/>
          <w:szCs w:val="28"/>
          <w:shd w:val="clear" w:color="auto" w:fill="FFFFFF"/>
        </w:rPr>
        <w:t xml:space="preserve"> </w:t>
      </w:r>
      <w:r w:rsidR="00181777">
        <w:rPr>
          <w:rFonts w:ascii="Times New Roman" w:hAnsi="Times New Roman" w:cs="Times New Roman"/>
          <w:color w:val="333333"/>
          <w:sz w:val="28"/>
          <w:szCs w:val="28"/>
          <w:shd w:val="clear" w:color="auto" w:fill="FFFFFF"/>
        </w:rPr>
        <w:t>искажение</w:t>
      </w:r>
      <w:r>
        <w:rPr>
          <w:rFonts w:ascii="Times New Roman" w:hAnsi="Times New Roman" w:cs="Times New Roman"/>
          <w:color w:val="333333"/>
          <w:sz w:val="28"/>
          <w:szCs w:val="28"/>
          <w:shd w:val="clear" w:color="auto" w:fill="FFFFFF"/>
        </w:rPr>
        <w:t xml:space="preserve"> передаваемой информации. И ч</w:t>
      </w:r>
      <w:r w:rsidRPr="00893665">
        <w:rPr>
          <w:rFonts w:ascii="Times New Roman" w:hAnsi="Times New Roman" w:cs="Times New Roman"/>
          <w:color w:val="333333"/>
          <w:sz w:val="28"/>
          <w:szCs w:val="28"/>
          <w:shd w:val="clear" w:color="auto" w:fill="FFFFFF"/>
        </w:rPr>
        <w:t>тобы преодолеть эт</w:t>
      </w:r>
      <w:r w:rsidR="00FE5A90">
        <w:rPr>
          <w:rFonts w:ascii="Times New Roman" w:hAnsi="Times New Roman" w:cs="Times New Roman"/>
          <w:color w:val="333333"/>
          <w:sz w:val="28"/>
          <w:szCs w:val="28"/>
          <w:shd w:val="clear" w:color="auto" w:fill="FFFFFF"/>
        </w:rPr>
        <w:t xml:space="preserve">от </w:t>
      </w:r>
      <w:r w:rsidRPr="00893665">
        <w:rPr>
          <w:rFonts w:ascii="Times New Roman" w:hAnsi="Times New Roman" w:cs="Times New Roman"/>
          <w:color w:val="333333"/>
          <w:sz w:val="28"/>
          <w:szCs w:val="28"/>
          <w:shd w:val="clear" w:color="auto" w:fill="FFFFFF"/>
        </w:rPr>
        <w:t>недостат</w:t>
      </w:r>
      <w:r w:rsidR="00FE5A90">
        <w:rPr>
          <w:rFonts w:ascii="Times New Roman" w:hAnsi="Times New Roman" w:cs="Times New Roman"/>
          <w:color w:val="333333"/>
          <w:sz w:val="28"/>
          <w:szCs w:val="28"/>
          <w:shd w:val="clear" w:color="auto" w:fill="FFFFFF"/>
        </w:rPr>
        <w:t>ок</w:t>
      </w:r>
      <w:r w:rsidRPr="00893665">
        <w:rPr>
          <w:rFonts w:ascii="Times New Roman" w:hAnsi="Times New Roman" w:cs="Times New Roman"/>
          <w:color w:val="333333"/>
          <w:sz w:val="28"/>
          <w:szCs w:val="28"/>
          <w:shd w:val="clear" w:color="auto" w:fill="FFFFFF"/>
        </w:rPr>
        <w:t xml:space="preserve">, </w:t>
      </w:r>
      <w:r w:rsidR="00FE5A90">
        <w:rPr>
          <w:rFonts w:ascii="Times New Roman" w:hAnsi="Times New Roman" w:cs="Times New Roman"/>
          <w:color w:val="333333"/>
          <w:sz w:val="28"/>
          <w:szCs w:val="28"/>
          <w:shd w:val="clear" w:color="auto" w:fill="FFFFFF"/>
        </w:rPr>
        <w:t xml:space="preserve">происходит </w:t>
      </w:r>
      <w:r w:rsidRPr="00893665">
        <w:rPr>
          <w:rFonts w:ascii="Times New Roman" w:hAnsi="Times New Roman" w:cs="Times New Roman"/>
          <w:color w:val="333333"/>
          <w:sz w:val="28"/>
          <w:szCs w:val="28"/>
          <w:shd w:val="clear" w:color="auto" w:fill="FFFFFF"/>
        </w:rPr>
        <w:t>внедрение глубокого обучения</w:t>
      </w:r>
      <w:r>
        <w:rPr>
          <w:rFonts w:ascii="Times New Roman" w:hAnsi="Times New Roman" w:cs="Times New Roman"/>
          <w:color w:val="333333"/>
          <w:sz w:val="28"/>
          <w:szCs w:val="28"/>
          <w:shd w:val="clear" w:color="auto" w:fill="FFFFFF"/>
        </w:rPr>
        <w:t>.</w:t>
      </w:r>
      <w:r w:rsidRPr="00893665">
        <w:rPr>
          <w:rFonts w:ascii="Times New Roman" w:hAnsi="Times New Roman" w:cs="Times New Roman"/>
          <w:color w:val="333333"/>
          <w:sz w:val="28"/>
          <w:szCs w:val="28"/>
          <w:shd w:val="clear" w:color="auto" w:fill="FFFFFF"/>
        </w:rPr>
        <w:t xml:space="preserve"> Основное преимущество методологий глубокого обучения для </w:t>
      </w:r>
      <w:r>
        <w:rPr>
          <w:rFonts w:ascii="Times New Roman" w:hAnsi="Times New Roman" w:cs="Times New Roman"/>
          <w:color w:val="333333"/>
          <w:sz w:val="28"/>
          <w:szCs w:val="28"/>
          <w:shd w:val="clear" w:color="auto" w:fill="FFFFFF"/>
        </w:rPr>
        <w:t xml:space="preserve">сокрытия данных </w:t>
      </w:r>
      <w:r w:rsidRPr="00893665">
        <w:rPr>
          <w:rFonts w:ascii="Times New Roman" w:hAnsi="Times New Roman" w:cs="Times New Roman"/>
          <w:color w:val="333333"/>
          <w:sz w:val="28"/>
          <w:szCs w:val="28"/>
          <w:shd w:val="clear" w:color="auto" w:fill="FFFFFF"/>
        </w:rPr>
        <w:t xml:space="preserve">заключается в том, что они </w:t>
      </w:r>
      <w:r>
        <w:rPr>
          <w:rFonts w:ascii="Times New Roman" w:hAnsi="Times New Roman" w:cs="Times New Roman"/>
          <w:color w:val="333333"/>
          <w:sz w:val="28"/>
          <w:szCs w:val="28"/>
          <w:shd w:val="clear" w:color="auto" w:fill="FFFFFF"/>
        </w:rPr>
        <w:t>работают с</w:t>
      </w:r>
      <w:r w:rsidRPr="00893665">
        <w:rPr>
          <w:rFonts w:ascii="Times New Roman" w:hAnsi="Times New Roman" w:cs="Times New Roman"/>
          <w:color w:val="333333"/>
          <w:sz w:val="28"/>
          <w:szCs w:val="28"/>
          <w:shd w:val="clear" w:color="auto" w:fill="FFFFFF"/>
        </w:rPr>
        <w:t xml:space="preserve"> водяны</w:t>
      </w:r>
      <w:r>
        <w:rPr>
          <w:rFonts w:ascii="Times New Roman" w:hAnsi="Times New Roman" w:cs="Times New Roman"/>
          <w:color w:val="333333"/>
          <w:sz w:val="28"/>
          <w:szCs w:val="28"/>
          <w:shd w:val="clear" w:color="auto" w:fill="FFFFFF"/>
        </w:rPr>
        <w:t>ми</w:t>
      </w:r>
      <w:r w:rsidRPr="00893665">
        <w:rPr>
          <w:rFonts w:ascii="Times New Roman" w:hAnsi="Times New Roman" w:cs="Times New Roman"/>
          <w:color w:val="333333"/>
          <w:sz w:val="28"/>
          <w:szCs w:val="28"/>
          <w:shd w:val="clear" w:color="auto" w:fill="FFFFFF"/>
        </w:rPr>
        <w:t xml:space="preserve"> знак</w:t>
      </w:r>
      <w:r>
        <w:rPr>
          <w:rFonts w:ascii="Times New Roman" w:hAnsi="Times New Roman" w:cs="Times New Roman"/>
          <w:color w:val="333333"/>
          <w:sz w:val="28"/>
          <w:szCs w:val="28"/>
          <w:shd w:val="clear" w:color="auto" w:fill="FFFFFF"/>
        </w:rPr>
        <w:t>ами</w:t>
      </w:r>
      <w:r w:rsidRPr="00893665">
        <w:rPr>
          <w:rFonts w:ascii="Times New Roman" w:hAnsi="Times New Roman" w:cs="Times New Roman"/>
          <w:color w:val="333333"/>
          <w:sz w:val="28"/>
          <w:szCs w:val="28"/>
          <w:shd w:val="clear" w:color="auto" w:fill="FFFFFF"/>
        </w:rPr>
        <w:t xml:space="preserve"> изображений более адаптивным образом с помощью динамически обучающихся алгоритмов</w:t>
      </w:r>
      <w:r>
        <w:rPr>
          <w:rFonts w:ascii="Times New Roman" w:hAnsi="Times New Roman" w:cs="Times New Roman"/>
          <w:color w:val="333333"/>
          <w:sz w:val="28"/>
          <w:szCs w:val="28"/>
          <w:shd w:val="clear" w:color="auto" w:fill="FFFFFF"/>
        </w:rPr>
        <w:t>, что помогает</w:t>
      </w:r>
      <w:r w:rsidRPr="00893665">
        <w:rPr>
          <w:rFonts w:ascii="Times New Roman" w:hAnsi="Times New Roman" w:cs="Times New Roman"/>
          <w:color w:val="333333"/>
          <w:sz w:val="28"/>
          <w:szCs w:val="28"/>
          <w:shd w:val="clear" w:color="auto" w:fill="FFFFFF"/>
        </w:rPr>
        <w:t xml:space="preserve"> извлечени</w:t>
      </w:r>
      <w:r>
        <w:rPr>
          <w:rFonts w:ascii="Times New Roman" w:hAnsi="Times New Roman" w:cs="Times New Roman"/>
          <w:color w:val="333333"/>
          <w:sz w:val="28"/>
          <w:szCs w:val="28"/>
          <w:shd w:val="clear" w:color="auto" w:fill="FFFFFF"/>
        </w:rPr>
        <w:t>ю</w:t>
      </w:r>
      <w:r w:rsidRPr="00893665">
        <w:rPr>
          <w:rFonts w:ascii="Times New Roman" w:hAnsi="Times New Roman" w:cs="Times New Roman"/>
          <w:color w:val="333333"/>
          <w:sz w:val="28"/>
          <w:szCs w:val="28"/>
          <w:shd w:val="clear" w:color="auto" w:fill="FFFFFF"/>
        </w:rPr>
        <w:t xml:space="preserve"> как высокоуровневых, так и низкоуровневых признаков для водяных знаков</w:t>
      </w:r>
      <w:r>
        <w:rPr>
          <w:rFonts w:ascii="Times New Roman" w:hAnsi="Times New Roman" w:cs="Times New Roman"/>
          <w:color w:val="333333"/>
          <w:sz w:val="28"/>
          <w:szCs w:val="28"/>
          <w:shd w:val="clear" w:color="auto" w:fill="FFFFFF"/>
        </w:rPr>
        <w:t xml:space="preserve"> </w:t>
      </w:r>
      <w:r w:rsidRPr="00893665">
        <w:rPr>
          <w:rFonts w:ascii="Times New Roman" w:hAnsi="Times New Roman" w:cs="Times New Roman"/>
          <w:color w:val="333333"/>
          <w:sz w:val="28"/>
          <w:szCs w:val="28"/>
          <w:shd w:val="clear" w:color="auto" w:fill="FFFFFF"/>
        </w:rPr>
        <w:t>из нескольких экземпляров больших данных.</w:t>
      </w:r>
    </w:p>
    <w:p w14:paraId="7F33A916" w14:textId="77777777" w:rsidR="004F676E" w:rsidRDefault="004F676E" w:rsidP="00737FA6">
      <w:pPr>
        <w:spacing w:line="240" w:lineRule="auto"/>
        <w:rPr>
          <w:rFonts w:ascii="Times New Roman" w:hAnsi="Times New Roman" w:cs="Times New Roman"/>
          <w:color w:val="333333"/>
          <w:sz w:val="28"/>
          <w:szCs w:val="28"/>
          <w:shd w:val="clear" w:color="auto" w:fill="FFFFFF"/>
        </w:rPr>
      </w:pPr>
      <w:bookmarkStart w:id="1" w:name="_GoBack"/>
      <w:bookmarkEnd w:id="1"/>
    </w:p>
    <w:p w14:paraId="51F59574" w14:textId="49076183" w:rsidR="00CB1462" w:rsidRDefault="007233BE" w:rsidP="00F11F05">
      <w:pPr>
        <w:spacing w:line="240" w:lineRule="auto"/>
        <w:rPr>
          <w:rFonts w:ascii="Times New Roman" w:hAnsi="Times New Roman" w:cs="Times New Roman"/>
          <w:sz w:val="36"/>
          <w:szCs w:val="36"/>
          <w:lang w:val="en-US"/>
        </w:rPr>
      </w:pPr>
      <w:r w:rsidRPr="005A7AAC">
        <w:rPr>
          <w:rFonts w:ascii="Times New Roman" w:hAnsi="Times New Roman" w:cs="Times New Roman"/>
          <w:sz w:val="36"/>
          <w:szCs w:val="36"/>
          <w:lang w:val="en-US"/>
        </w:rPr>
        <w:lastRenderedPageBreak/>
        <w:t>References</w:t>
      </w:r>
    </w:p>
    <w:p w14:paraId="124042BB" w14:textId="77777777" w:rsidR="00C37651" w:rsidRPr="00C37651" w:rsidRDefault="00C37651" w:rsidP="00C37651">
      <w:pPr>
        <w:pStyle w:val="a5"/>
        <w:numPr>
          <w:ilvl w:val="0"/>
          <w:numId w:val="7"/>
        </w:numPr>
        <w:rPr>
          <w:rFonts w:ascii="Times New Roman" w:hAnsi="Times New Roman" w:cs="Times New Roman"/>
          <w:sz w:val="28"/>
          <w:szCs w:val="28"/>
          <w:lang w:val="en-US"/>
        </w:rPr>
      </w:pPr>
      <w:proofErr w:type="spellStart"/>
      <w:r w:rsidRPr="00C37651">
        <w:rPr>
          <w:rFonts w:ascii="Times New Roman" w:hAnsi="Times New Roman" w:cs="Times New Roman"/>
          <w:sz w:val="28"/>
          <w:szCs w:val="28"/>
          <w:lang w:val="en-US"/>
        </w:rPr>
        <w:t>Hengfu</w:t>
      </w:r>
      <w:proofErr w:type="spellEnd"/>
      <w:r w:rsidRPr="00C37651">
        <w:rPr>
          <w:rFonts w:ascii="Times New Roman" w:hAnsi="Times New Roman" w:cs="Times New Roman"/>
          <w:sz w:val="28"/>
          <w:szCs w:val="28"/>
          <w:lang w:val="en-US"/>
        </w:rPr>
        <w:t xml:space="preserve"> Yang ZG </w:t>
      </w:r>
      <w:proofErr w:type="spellStart"/>
      <w:r w:rsidRPr="00C37651">
        <w:rPr>
          <w:rFonts w:ascii="Times New Roman" w:hAnsi="Times New Roman" w:cs="Times New Roman"/>
          <w:sz w:val="28"/>
          <w:szCs w:val="28"/>
          <w:lang w:val="en-US"/>
        </w:rPr>
        <w:t>Mingfang</w:t>
      </w:r>
      <w:proofErr w:type="spellEnd"/>
      <w:r w:rsidRPr="00C37651">
        <w:rPr>
          <w:rFonts w:ascii="Times New Roman" w:hAnsi="Times New Roman" w:cs="Times New Roman"/>
          <w:sz w:val="28"/>
          <w:szCs w:val="28"/>
          <w:lang w:val="en-US"/>
        </w:rPr>
        <w:t xml:space="preserve"> Jiang. Adaptive Reversible Visible Watermarking Based on Total Variation for BTC-Compressed Images. </w:t>
      </w:r>
      <w:r w:rsidRPr="00C37651">
        <w:rPr>
          <w:rFonts w:ascii="Times New Roman" w:hAnsi="Times New Roman" w:cs="Times New Roman"/>
          <w:i/>
          <w:iCs/>
          <w:sz w:val="28"/>
          <w:szCs w:val="28"/>
          <w:lang w:val="en-US"/>
        </w:rPr>
        <w:t>Computers, Materials &amp; Continua</w:t>
      </w:r>
      <w:r w:rsidRPr="00C37651">
        <w:rPr>
          <w:rFonts w:ascii="Times New Roman" w:hAnsi="Times New Roman" w:cs="Times New Roman"/>
          <w:sz w:val="28"/>
          <w:szCs w:val="28"/>
          <w:lang w:val="en-US"/>
        </w:rPr>
        <w:t>. 2023;74(3):5173-5189. doi:</w:t>
      </w:r>
      <w:hyperlink r:id="rId6" w:history="1">
        <w:r w:rsidRPr="00C37651">
          <w:rPr>
            <w:rStyle w:val="a3"/>
            <w:rFonts w:ascii="Times New Roman" w:hAnsi="Times New Roman" w:cs="Times New Roman"/>
            <w:sz w:val="28"/>
            <w:szCs w:val="28"/>
            <w:lang w:val="en-US"/>
          </w:rPr>
          <w:t>10.32604/cmc.2023.034819</w:t>
        </w:r>
      </w:hyperlink>
    </w:p>
    <w:p w14:paraId="359D8213" w14:textId="1B010C44" w:rsidR="00C37651" w:rsidRPr="00C37651" w:rsidRDefault="00C37651" w:rsidP="00C37651">
      <w:pPr>
        <w:pStyle w:val="a5"/>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Zhong X, Huang PC, </w:t>
      </w:r>
      <w:proofErr w:type="spellStart"/>
      <w:r w:rsidRPr="00C37651">
        <w:rPr>
          <w:rFonts w:ascii="Times New Roman" w:hAnsi="Times New Roman" w:cs="Times New Roman"/>
          <w:sz w:val="28"/>
          <w:szCs w:val="28"/>
          <w:lang w:val="en-US"/>
        </w:rPr>
        <w:t>Mastorakis</w:t>
      </w:r>
      <w:proofErr w:type="spellEnd"/>
      <w:r w:rsidRPr="00C37651">
        <w:rPr>
          <w:rFonts w:ascii="Times New Roman" w:hAnsi="Times New Roman" w:cs="Times New Roman"/>
          <w:sz w:val="28"/>
          <w:szCs w:val="28"/>
          <w:lang w:val="en-US"/>
        </w:rPr>
        <w:t xml:space="preserve"> S, Shih FY. An Automated and Robust Image Watermarking Scheme Based on Deep Neural Networks. </w:t>
      </w:r>
      <w:proofErr w:type="spellStart"/>
      <w:r w:rsidRPr="00C37651">
        <w:rPr>
          <w:rFonts w:ascii="Times New Roman" w:hAnsi="Times New Roman" w:cs="Times New Roman"/>
          <w:i/>
          <w:iCs/>
          <w:sz w:val="28"/>
          <w:szCs w:val="28"/>
          <w:lang w:val="en-US"/>
        </w:rPr>
        <w:t>CoRR</w:t>
      </w:r>
      <w:r w:rsidRPr="00C37651">
        <w:rPr>
          <w:rFonts w:ascii="Times New Roman" w:hAnsi="Times New Roman" w:cs="Times New Roman"/>
          <w:sz w:val="28"/>
          <w:szCs w:val="28"/>
          <w:lang w:val="en-US"/>
        </w:rPr>
        <w:t>.</w:t>
      </w:r>
      <w:proofErr w:type="spellEnd"/>
      <w:r w:rsidRPr="00C37651">
        <w:rPr>
          <w:rFonts w:ascii="Times New Roman" w:hAnsi="Times New Roman" w:cs="Times New Roman"/>
          <w:sz w:val="28"/>
          <w:szCs w:val="28"/>
          <w:lang w:val="en-US"/>
        </w:rPr>
        <w:t xml:space="preserve"> </w:t>
      </w:r>
      <w:proofErr w:type="gramStart"/>
      <w:r w:rsidRPr="00C37651">
        <w:rPr>
          <w:rFonts w:ascii="Times New Roman" w:hAnsi="Times New Roman" w:cs="Times New Roman"/>
          <w:sz w:val="28"/>
          <w:szCs w:val="28"/>
          <w:lang w:val="en-US"/>
        </w:rPr>
        <w:t>2020;abs</w:t>
      </w:r>
      <w:proofErr w:type="gramEnd"/>
      <w:r w:rsidRPr="00C37651">
        <w:rPr>
          <w:rFonts w:ascii="Times New Roman" w:hAnsi="Times New Roman" w:cs="Times New Roman"/>
          <w:sz w:val="28"/>
          <w:szCs w:val="28"/>
          <w:lang w:val="en-US"/>
        </w:rPr>
        <w:t xml:space="preserve">/2007.02460. </w:t>
      </w:r>
      <w:hyperlink r:id="rId7" w:history="1">
        <w:r w:rsidRPr="00C37651">
          <w:rPr>
            <w:rStyle w:val="a3"/>
            <w:rFonts w:ascii="Times New Roman" w:hAnsi="Times New Roman" w:cs="Times New Roman"/>
            <w:sz w:val="28"/>
            <w:szCs w:val="28"/>
            <w:lang w:val="en-US"/>
          </w:rPr>
          <w:t>https://arxiv.org/abs/2007.02460</w:t>
        </w:r>
      </w:hyperlink>
    </w:p>
    <w:p w14:paraId="7BE00FEF" w14:textId="14D1481C" w:rsidR="00C37651" w:rsidRPr="00365549" w:rsidRDefault="00C37651" w:rsidP="00C37651">
      <w:pPr>
        <w:pStyle w:val="a8"/>
        <w:numPr>
          <w:ilvl w:val="0"/>
          <w:numId w:val="7"/>
        </w:numPr>
        <w:rPr>
          <w:rFonts w:ascii="Times New Roman" w:hAnsi="Times New Roman" w:cs="Times New Roman"/>
          <w:sz w:val="28"/>
          <w:szCs w:val="28"/>
          <w:lang w:val="en-US"/>
        </w:rPr>
      </w:pPr>
      <w:proofErr w:type="spellStart"/>
      <w:r w:rsidRPr="00C37651">
        <w:rPr>
          <w:rFonts w:ascii="Times New Roman" w:hAnsi="Times New Roman" w:cs="Times New Roman"/>
          <w:sz w:val="28"/>
          <w:szCs w:val="28"/>
          <w:lang w:val="en-US"/>
        </w:rPr>
        <w:t>Alieksieiev</w:t>
      </w:r>
      <w:proofErr w:type="spellEnd"/>
      <w:r w:rsidRPr="00C37651">
        <w:rPr>
          <w:rFonts w:ascii="Times New Roman" w:hAnsi="Times New Roman" w:cs="Times New Roman"/>
          <w:sz w:val="28"/>
          <w:szCs w:val="28"/>
          <w:lang w:val="en-US"/>
        </w:rPr>
        <w:t xml:space="preserve"> A, </w:t>
      </w:r>
      <w:proofErr w:type="spellStart"/>
      <w:r w:rsidRPr="00C37651">
        <w:rPr>
          <w:rFonts w:ascii="Times New Roman" w:hAnsi="Times New Roman" w:cs="Times New Roman"/>
          <w:sz w:val="28"/>
          <w:szCs w:val="28"/>
          <w:lang w:val="en-US"/>
        </w:rPr>
        <w:t>Svatovskiy</w:t>
      </w:r>
      <w:proofErr w:type="spellEnd"/>
      <w:r w:rsidRPr="00C37651">
        <w:rPr>
          <w:rFonts w:ascii="Times New Roman" w:hAnsi="Times New Roman" w:cs="Times New Roman"/>
          <w:sz w:val="28"/>
          <w:szCs w:val="28"/>
          <w:lang w:val="en-US"/>
        </w:rPr>
        <w:t xml:space="preserve"> I. ANALYSIS OF COMMON AUDIO STEGANOGRAPHY METHODS. </w:t>
      </w:r>
      <w:r w:rsidRPr="00C37651">
        <w:rPr>
          <w:rFonts w:ascii="Times New Roman" w:hAnsi="Times New Roman" w:cs="Times New Roman"/>
          <w:i/>
          <w:iCs/>
          <w:sz w:val="28"/>
          <w:szCs w:val="28"/>
          <w:lang w:val="en-US"/>
        </w:rPr>
        <w:t>Grail of Science</w:t>
      </w:r>
      <w:r w:rsidRPr="00C37651">
        <w:rPr>
          <w:rFonts w:ascii="Times New Roman" w:hAnsi="Times New Roman" w:cs="Times New Roman"/>
          <w:sz w:val="28"/>
          <w:szCs w:val="28"/>
          <w:lang w:val="en-US"/>
        </w:rPr>
        <w:t>. Published online December 16, 2023:117-118. doi:</w:t>
      </w:r>
      <w:hyperlink r:id="rId8" w:history="1">
        <w:r w:rsidRPr="00C37651">
          <w:rPr>
            <w:rStyle w:val="a3"/>
            <w:rFonts w:ascii="Times New Roman" w:hAnsi="Times New Roman" w:cs="Times New Roman"/>
            <w:sz w:val="28"/>
            <w:szCs w:val="28"/>
            <w:lang w:val="en-US"/>
          </w:rPr>
          <w:t>10.36074/grail-of-science.08.12.2023.24</w:t>
        </w:r>
      </w:hyperlink>
    </w:p>
    <w:p w14:paraId="3BC820D4" w14:textId="77777777" w:rsidR="00365549" w:rsidRPr="00C37651" w:rsidRDefault="00365549" w:rsidP="00365549">
      <w:pPr>
        <w:pStyle w:val="a8"/>
        <w:rPr>
          <w:rFonts w:ascii="Times New Roman" w:hAnsi="Times New Roman" w:cs="Times New Roman"/>
          <w:sz w:val="28"/>
          <w:szCs w:val="28"/>
          <w:lang w:val="en-US"/>
        </w:rPr>
      </w:pPr>
    </w:p>
    <w:p w14:paraId="1FE163C1" w14:textId="6716251D" w:rsidR="00365549" w:rsidRPr="00365549" w:rsidRDefault="00C37651" w:rsidP="00365549">
      <w:pPr>
        <w:pStyle w:val="a8"/>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Chen H, Wang J, Zhou Y, Chang T, Shi K, Yuan J. Improving the Security of Reversible Data Hiding Using Multiple Histogram Modification. </w:t>
      </w:r>
      <w:r w:rsidRPr="00C37651">
        <w:rPr>
          <w:rFonts w:ascii="Times New Roman" w:hAnsi="Times New Roman" w:cs="Times New Roman"/>
          <w:i/>
          <w:iCs/>
          <w:sz w:val="28"/>
          <w:szCs w:val="28"/>
          <w:lang w:val="en-US"/>
        </w:rPr>
        <w:t>Mathematical Problems in Engineering</w:t>
      </w:r>
      <w:r w:rsidRPr="00C37651">
        <w:rPr>
          <w:rFonts w:ascii="Times New Roman" w:hAnsi="Times New Roman" w:cs="Times New Roman"/>
          <w:sz w:val="28"/>
          <w:szCs w:val="28"/>
          <w:lang w:val="en-US"/>
        </w:rPr>
        <w:t xml:space="preserve">. </w:t>
      </w:r>
      <w:proofErr w:type="gramStart"/>
      <w:r w:rsidRPr="00C37651">
        <w:rPr>
          <w:rFonts w:ascii="Times New Roman" w:hAnsi="Times New Roman" w:cs="Times New Roman"/>
          <w:sz w:val="28"/>
          <w:szCs w:val="28"/>
          <w:lang w:val="en-US"/>
        </w:rPr>
        <w:t>2022;2022:1</w:t>
      </w:r>
      <w:proofErr w:type="gramEnd"/>
      <w:r w:rsidRPr="00C37651">
        <w:rPr>
          <w:rFonts w:ascii="Times New Roman" w:hAnsi="Times New Roman" w:cs="Times New Roman"/>
          <w:sz w:val="28"/>
          <w:szCs w:val="28"/>
          <w:lang w:val="en-US"/>
        </w:rPr>
        <w:t>-12. doi:</w:t>
      </w:r>
      <w:hyperlink r:id="rId9" w:history="1">
        <w:r w:rsidRPr="00C37651">
          <w:rPr>
            <w:rStyle w:val="a3"/>
            <w:rFonts w:ascii="Times New Roman" w:hAnsi="Times New Roman" w:cs="Times New Roman"/>
            <w:sz w:val="28"/>
            <w:szCs w:val="28"/>
            <w:lang w:val="en-US"/>
          </w:rPr>
          <w:t>10.1155/2022/7192697</w:t>
        </w:r>
      </w:hyperlink>
    </w:p>
    <w:p w14:paraId="2B3EB639" w14:textId="77777777" w:rsidR="00365549" w:rsidRPr="00C37651" w:rsidRDefault="00365549" w:rsidP="00365549">
      <w:pPr>
        <w:pStyle w:val="a8"/>
        <w:rPr>
          <w:rFonts w:ascii="Times New Roman" w:hAnsi="Times New Roman" w:cs="Times New Roman"/>
          <w:sz w:val="28"/>
          <w:szCs w:val="28"/>
          <w:lang w:val="en-US"/>
        </w:rPr>
      </w:pPr>
    </w:p>
    <w:p w14:paraId="52CC3054" w14:textId="399C7DDE" w:rsidR="00C37651" w:rsidRPr="00365549" w:rsidRDefault="00C37651" w:rsidP="00C37651">
      <w:pPr>
        <w:pStyle w:val="a8"/>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Satish EG, </w:t>
      </w:r>
      <w:proofErr w:type="spellStart"/>
      <w:r w:rsidRPr="00C37651">
        <w:rPr>
          <w:rFonts w:ascii="Times New Roman" w:hAnsi="Times New Roman" w:cs="Times New Roman"/>
          <w:sz w:val="28"/>
          <w:szCs w:val="28"/>
          <w:lang w:val="en-US"/>
        </w:rPr>
        <w:t>Sreenivasa</w:t>
      </w:r>
      <w:proofErr w:type="spellEnd"/>
      <w:r w:rsidRPr="00C37651">
        <w:rPr>
          <w:rFonts w:ascii="Times New Roman" w:hAnsi="Times New Roman" w:cs="Times New Roman"/>
          <w:sz w:val="28"/>
          <w:szCs w:val="28"/>
          <w:lang w:val="en-US"/>
        </w:rPr>
        <w:t xml:space="preserve"> N, Naresh E, Naidu P, Ac R. Multimedia Multilevel Security by Integrating Steganography and Cryptography Techniques. </w:t>
      </w:r>
      <w:r w:rsidRPr="00C37651">
        <w:rPr>
          <w:rFonts w:ascii="Times New Roman" w:hAnsi="Times New Roman" w:cs="Times New Roman"/>
          <w:i/>
          <w:iCs/>
          <w:sz w:val="28"/>
          <w:szCs w:val="28"/>
          <w:lang w:val="en-US"/>
        </w:rPr>
        <w:t>ITM Web of Conferences</w:t>
      </w:r>
      <w:r w:rsidRPr="00C37651">
        <w:rPr>
          <w:rFonts w:ascii="Times New Roman" w:hAnsi="Times New Roman" w:cs="Times New Roman"/>
          <w:sz w:val="28"/>
          <w:szCs w:val="28"/>
          <w:lang w:val="en-US"/>
        </w:rPr>
        <w:t>. 2023;57. doi:</w:t>
      </w:r>
      <w:hyperlink r:id="rId10" w:history="1">
        <w:r w:rsidRPr="00C37651">
          <w:rPr>
            <w:rStyle w:val="a3"/>
            <w:rFonts w:ascii="Times New Roman" w:hAnsi="Times New Roman" w:cs="Times New Roman"/>
            <w:sz w:val="28"/>
            <w:szCs w:val="28"/>
            <w:lang w:val="en-US"/>
          </w:rPr>
          <w:t>10.1051/</w:t>
        </w:r>
        <w:proofErr w:type="spellStart"/>
        <w:r w:rsidRPr="00C37651">
          <w:rPr>
            <w:rStyle w:val="a3"/>
            <w:rFonts w:ascii="Times New Roman" w:hAnsi="Times New Roman" w:cs="Times New Roman"/>
            <w:sz w:val="28"/>
            <w:szCs w:val="28"/>
            <w:lang w:val="en-US"/>
          </w:rPr>
          <w:t>itmconf</w:t>
        </w:r>
        <w:proofErr w:type="spellEnd"/>
        <w:r w:rsidRPr="00C37651">
          <w:rPr>
            <w:rStyle w:val="a3"/>
            <w:rFonts w:ascii="Times New Roman" w:hAnsi="Times New Roman" w:cs="Times New Roman"/>
            <w:sz w:val="28"/>
            <w:szCs w:val="28"/>
            <w:lang w:val="en-US"/>
          </w:rPr>
          <w:t>/20235701012</w:t>
        </w:r>
      </w:hyperlink>
    </w:p>
    <w:p w14:paraId="439573C8" w14:textId="77777777" w:rsidR="00365549" w:rsidRPr="00C37651" w:rsidRDefault="00365549" w:rsidP="00365549">
      <w:pPr>
        <w:pStyle w:val="a8"/>
        <w:rPr>
          <w:rFonts w:ascii="Times New Roman" w:hAnsi="Times New Roman" w:cs="Times New Roman"/>
          <w:sz w:val="28"/>
          <w:szCs w:val="28"/>
          <w:lang w:val="en-US"/>
        </w:rPr>
      </w:pPr>
    </w:p>
    <w:p w14:paraId="4E49373E" w14:textId="0E6DD84E" w:rsidR="00C37651" w:rsidRPr="00C37651" w:rsidRDefault="00C37651" w:rsidP="00C37651">
      <w:pPr>
        <w:pStyle w:val="a8"/>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He W, </w:t>
      </w:r>
      <w:proofErr w:type="spellStart"/>
      <w:r w:rsidRPr="00C37651">
        <w:rPr>
          <w:rFonts w:ascii="Times New Roman" w:hAnsi="Times New Roman" w:cs="Times New Roman"/>
          <w:sz w:val="28"/>
          <w:szCs w:val="28"/>
          <w:lang w:val="en-US"/>
        </w:rPr>
        <w:t>Xiong</w:t>
      </w:r>
      <w:proofErr w:type="spellEnd"/>
      <w:r w:rsidRPr="00C37651">
        <w:rPr>
          <w:rFonts w:ascii="Times New Roman" w:hAnsi="Times New Roman" w:cs="Times New Roman"/>
          <w:sz w:val="28"/>
          <w:szCs w:val="28"/>
          <w:lang w:val="en-US"/>
        </w:rPr>
        <w:t xml:space="preserve"> G, Wang Y. Reversible data hiding based on multi‐predictor and adaptive expansion. </w:t>
      </w:r>
      <w:r w:rsidRPr="00C37651">
        <w:rPr>
          <w:rFonts w:ascii="Times New Roman" w:hAnsi="Times New Roman" w:cs="Times New Roman"/>
          <w:i/>
          <w:iCs/>
          <w:sz w:val="28"/>
          <w:szCs w:val="28"/>
          <w:lang w:val="en-US"/>
        </w:rPr>
        <w:t>IET Image Processing</w:t>
      </w:r>
      <w:r w:rsidRPr="00C37651">
        <w:rPr>
          <w:rFonts w:ascii="Times New Roman" w:hAnsi="Times New Roman" w:cs="Times New Roman"/>
          <w:sz w:val="28"/>
          <w:szCs w:val="28"/>
          <w:lang w:val="en-US"/>
        </w:rPr>
        <w:t>. 2021;16. doi:</w:t>
      </w:r>
      <w:hyperlink r:id="rId11" w:history="1">
        <w:r w:rsidRPr="00C37651">
          <w:rPr>
            <w:rStyle w:val="a3"/>
            <w:rFonts w:ascii="Times New Roman" w:hAnsi="Times New Roman" w:cs="Times New Roman"/>
            <w:sz w:val="28"/>
            <w:szCs w:val="28"/>
            <w:lang w:val="en-US"/>
          </w:rPr>
          <w:t>10.1049/ipr2.12395</w:t>
        </w:r>
      </w:hyperlink>
    </w:p>
    <w:p w14:paraId="4C74E359" w14:textId="57879A18" w:rsidR="00C37651" w:rsidRPr="00365549" w:rsidRDefault="00C37651" w:rsidP="00C37651">
      <w:pPr>
        <w:pStyle w:val="a8"/>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Qu L, He H, Zhang S, Chen F. Reversible Data Hiding in Encrypted Images Based on Prediction and Adaptive Classification Scrambling. </w:t>
      </w:r>
      <w:r w:rsidRPr="00C37651">
        <w:rPr>
          <w:rFonts w:ascii="Times New Roman" w:hAnsi="Times New Roman" w:cs="Times New Roman"/>
          <w:i/>
          <w:iCs/>
          <w:sz w:val="28"/>
          <w:szCs w:val="28"/>
          <w:lang w:val="en-US"/>
        </w:rPr>
        <w:t>Computers, Materials &amp; Continua</w:t>
      </w:r>
      <w:r w:rsidRPr="00C37651">
        <w:rPr>
          <w:rFonts w:ascii="Times New Roman" w:hAnsi="Times New Roman" w:cs="Times New Roman"/>
          <w:sz w:val="28"/>
          <w:szCs w:val="28"/>
          <w:lang w:val="en-US"/>
        </w:rPr>
        <w:t xml:space="preserve">. </w:t>
      </w:r>
      <w:proofErr w:type="gramStart"/>
      <w:r w:rsidRPr="00C37651">
        <w:rPr>
          <w:rFonts w:ascii="Times New Roman" w:hAnsi="Times New Roman" w:cs="Times New Roman"/>
          <w:sz w:val="28"/>
          <w:szCs w:val="28"/>
          <w:lang w:val="en-US"/>
        </w:rPr>
        <w:t>2020;65:2623</w:t>
      </w:r>
      <w:proofErr w:type="gramEnd"/>
      <w:r w:rsidRPr="00C37651">
        <w:rPr>
          <w:rFonts w:ascii="Times New Roman" w:hAnsi="Times New Roman" w:cs="Times New Roman"/>
          <w:sz w:val="28"/>
          <w:szCs w:val="28"/>
          <w:lang w:val="en-US"/>
        </w:rPr>
        <w:t>-2638. doi:</w:t>
      </w:r>
      <w:hyperlink r:id="rId12" w:history="1">
        <w:r w:rsidRPr="00C37651">
          <w:rPr>
            <w:rStyle w:val="a3"/>
            <w:rFonts w:ascii="Times New Roman" w:hAnsi="Times New Roman" w:cs="Times New Roman"/>
            <w:sz w:val="28"/>
            <w:szCs w:val="28"/>
            <w:lang w:val="en-US"/>
          </w:rPr>
          <w:t>10.32604/cmc.2020.09723</w:t>
        </w:r>
      </w:hyperlink>
    </w:p>
    <w:p w14:paraId="082F6DC7" w14:textId="77777777" w:rsidR="00365549" w:rsidRPr="00C37651" w:rsidRDefault="00365549" w:rsidP="00365549">
      <w:pPr>
        <w:pStyle w:val="a8"/>
        <w:rPr>
          <w:rFonts w:ascii="Times New Roman" w:hAnsi="Times New Roman" w:cs="Times New Roman"/>
          <w:sz w:val="28"/>
          <w:szCs w:val="28"/>
          <w:lang w:val="en-US"/>
        </w:rPr>
      </w:pPr>
    </w:p>
    <w:p w14:paraId="31317356" w14:textId="19C6CCE1" w:rsidR="00365549" w:rsidRPr="00365549" w:rsidRDefault="00C37651" w:rsidP="00365549">
      <w:pPr>
        <w:pStyle w:val="a8"/>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Kumar R, Yadav A. Steganography: The Art of Data Hiding. In: Shashikala </w:t>
      </w:r>
      <w:proofErr w:type="spellStart"/>
      <w:r w:rsidRPr="00C37651">
        <w:rPr>
          <w:rFonts w:ascii="Times New Roman" w:hAnsi="Times New Roman" w:cs="Times New Roman"/>
          <w:sz w:val="28"/>
          <w:szCs w:val="28"/>
          <w:lang w:val="en-US"/>
        </w:rPr>
        <w:t>Channalli</w:t>
      </w:r>
      <w:proofErr w:type="spellEnd"/>
      <w:r w:rsidRPr="00C37651">
        <w:rPr>
          <w:rFonts w:ascii="Times New Roman" w:hAnsi="Times New Roman" w:cs="Times New Roman"/>
          <w:sz w:val="28"/>
          <w:szCs w:val="28"/>
          <w:lang w:val="en-US"/>
        </w:rPr>
        <w:t xml:space="preserve"> et al /International Journal on Computer Science and Engineering Vol.1</w:t>
      </w:r>
      <w:proofErr w:type="gramStart"/>
      <w:r w:rsidRPr="00C37651">
        <w:rPr>
          <w:rFonts w:ascii="Times New Roman" w:hAnsi="Times New Roman" w:cs="Times New Roman"/>
          <w:sz w:val="28"/>
          <w:szCs w:val="28"/>
          <w:lang w:val="en-US"/>
        </w:rPr>
        <w:t>. ;</w:t>
      </w:r>
      <w:proofErr w:type="gramEnd"/>
      <w:r w:rsidRPr="00C37651">
        <w:rPr>
          <w:rFonts w:ascii="Times New Roman" w:hAnsi="Times New Roman" w:cs="Times New Roman"/>
          <w:sz w:val="28"/>
          <w:szCs w:val="28"/>
          <w:lang w:val="en-US"/>
        </w:rPr>
        <w:t xml:space="preserve"> 2023:291-300. doi:</w:t>
      </w:r>
      <w:hyperlink r:id="rId13" w:history="1">
        <w:r w:rsidRPr="00C37651">
          <w:rPr>
            <w:rStyle w:val="a3"/>
            <w:rFonts w:ascii="Times New Roman" w:hAnsi="Times New Roman" w:cs="Times New Roman"/>
            <w:sz w:val="28"/>
            <w:szCs w:val="28"/>
            <w:lang w:val="en-US"/>
          </w:rPr>
          <w:t>10.1007/978-981-99-3485-0_22</w:t>
        </w:r>
      </w:hyperlink>
    </w:p>
    <w:p w14:paraId="0DCDF4B5" w14:textId="77777777" w:rsidR="00365549" w:rsidRPr="00C37651" w:rsidRDefault="00365549" w:rsidP="00365549">
      <w:pPr>
        <w:pStyle w:val="a8"/>
        <w:rPr>
          <w:rFonts w:ascii="Times New Roman" w:hAnsi="Times New Roman" w:cs="Times New Roman"/>
          <w:sz w:val="28"/>
          <w:szCs w:val="28"/>
          <w:lang w:val="en-US"/>
        </w:rPr>
      </w:pPr>
    </w:p>
    <w:p w14:paraId="22DF3227" w14:textId="1FF794FA" w:rsidR="00C37651" w:rsidRPr="00365549" w:rsidRDefault="00C37651" w:rsidP="00C37651">
      <w:pPr>
        <w:pStyle w:val="a8"/>
        <w:numPr>
          <w:ilvl w:val="0"/>
          <w:numId w:val="7"/>
        </w:numPr>
        <w:rPr>
          <w:rFonts w:ascii="Times New Roman" w:hAnsi="Times New Roman" w:cs="Times New Roman"/>
          <w:sz w:val="28"/>
          <w:szCs w:val="28"/>
          <w:lang w:val="en-US"/>
        </w:rPr>
      </w:pPr>
      <w:r w:rsidRPr="00C37651">
        <w:rPr>
          <w:rFonts w:ascii="Times New Roman" w:hAnsi="Times New Roman" w:cs="Times New Roman"/>
          <w:sz w:val="28"/>
          <w:szCs w:val="28"/>
          <w:lang w:val="en-US"/>
        </w:rPr>
        <w:t xml:space="preserve">Tyagi L, Gupta A, Mohamed A. </w:t>
      </w:r>
      <w:r w:rsidRPr="00C37651">
        <w:rPr>
          <w:rFonts w:ascii="Times New Roman" w:hAnsi="Times New Roman" w:cs="Times New Roman"/>
          <w:i/>
          <w:iCs/>
          <w:sz w:val="28"/>
          <w:szCs w:val="28"/>
          <w:lang w:val="en-US"/>
        </w:rPr>
        <w:t>Unveiling the Invisible an In-Depth Analysis of Text Steganography Techniques, Challenges, and Advancement</w:t>
      </w:r>
      <w:r w:rsidRPr="00C37651">
        <w:rPr>
          <w:rFonts w:ascii="Times New Roman" w:hAnsi="Times New Roman" w:cs="Times New Roman"/>
          <w:sz w:val="28"/>
          <w:szCs w:val="28"/>
          <w:lang w:val="en-US"/>
        </w:rPr>
        <w:t>.; 2023:183. doi:</w:t>
      </w:r>
      <w:hyperlink r:id="rId14" w:history="1">
        <w:r w:rsidRPr="00C37651">
          <w:rPr>
            <w:rStyle w:val="a3"/>
            <w:rFonts w:ascii="Times New Roman" w:hAnsi="Times New Roman" w:cs="Times New Roman"/>
            <w:sz w:val="28"/>
            <w:szCs w:val="28"/>
            <w:lang w:val="en-US"/>
          </w:rPr>
          <w:t>10.1109/ICTACS59847.2023.10390024</w:t>
        </w:r>
      </w:hyperlink>
    </w:p>
    <w:p w14:paraId="781B0A3E" w14:textId="77777777" w:rsidR="00365549" w:rsidRPr="00C37651" w:rsidRDefault="00365549" w:rsidP="00365549">
      <w:pPr>
        <w:pStyle w:val="a8"/>
        <w:rPr>
          <w:rFonts w:ascii="Times New Roman" w:hAnsi="Times New Roman" w:cs="Times New Roman"/>
          <w:sz w:val="28"/>
          <w:szCs w:val="28"/>
          <w:lang w:val="en-US"/>
        </w:rPr>
      </w:pPr>
    </w:p>
    <w:p w14:paraId="2C9A5F5A" w14:textId="4022AC5E" w:rsidR="00C37651" w:rsidRPr="00C37651" w:rsidRDefault="00C37651" w:rsidP="00C37651">
      <w:pPr>
        <w:pStyle w:val="a8"/>
        <w:numPr>
          <w:ilvl w:val="0"/>
          <w:numId w:val="7"/>
        </w:numPr>
        <w:rPr>
          <w:rFonts w:ascii="Times New Roman" w:hAnsi="Times New Roman" w:cs="Times New Roman"/>
          <w:sz w:val="28"/>
          <w:szCs w:val="28"/>
          <w:lang w:val="en-US"/>
        </w:rPr>
      </w:pPr>
      <w:proofErr w:type="spellStart"/>
      <w:r w:rsidRPr="00C37651">
        <w:rPr>
          <w:rFonts w:ascii="Times New Roman" w:hAnsi="Times New Roman" w:cs="Times New Roman"/>
          <w:sz w:val="28"/>
          <w:szCs w:val="28"/>
          <w:lang w:val="en-US"/>
        </w:rPr>
        <w:t>Frattolillo</w:t>
      </w:r>
      <w:proofErr w:type="spellEnd"/>
      <w:r w:rsidRPr="00C37651">
        <w:rPr>
          <w:rFonts w:ascii="Times New Roman" w:hAnsi="Times New Roman" w:cs="Times New Roman"/>
          <w:sz w:val="28"/>
          <w:szCs w:val="28"/>
          <w:lang w:val="en-US"/>
        </w:rPr>
        <w:t xml:space="preserve"> F. Watermarking Protocols: Problems, Challenges and a Possible Solution. </w:t>
      </w:r>
      <w:r w:rsidRPr="00C37651">
        <w:rPr>
          <w:rFonts w:ascii="Times New Roman" w:hAnsi="Times New Roman" w:cs="Times New Roman"/>
          <w:i/>
          <w:iCs/>
          <w:sz w:val="28"/>
          <w:szCs w:val="28"/>
          <w:lang w:val="en-US"/>
        </w:rPr>
        <w:t>The Computer Journal</w:t>
      </w:r>
      <w:r w:rsidRPr="00C37651">
        <w:rPr>
          <w:rFonts w:ascii="Times New Roman" w:hAnsi="Times New Roman" w:cs="Times New Roman"/>
          <w:sz w:val="28"/>
          <w:szCs w:val="28"/>
          <w:lang w:val="en-US"/>
        </w:rPr>
        <w:t>. 2014;58. doi:</w:t>
      </w:r>
      <w:hyperlink r:id="rId15" w:history="1">
        <w:r w:rsidRPr="00C37651">
          <w:rPr>
            <w:rStyle w:val="a3"/>
            <w:rFonts w:ascii="Times New Roman" w:hAnsi="Times New Roman" w:cs="Times New Roman"/>
            <w:sz w:val="28"/>
            <w:szCs w:val="28"/>
            <w:lang w:val="en-US"/>
          </w:rPr>
          <w:t>10.1093/</w:t>
        </w:r>
        <w:proofErr w:type="spellStart"/>
        <w:r w:rsidRPr="00C37651">
          <w:rPr>
            <w:rStyle w:val="a3"/>
            <w:rFonts w:ascii="Times New Roman" w:hAnsi="Times New Roman" w:cs="Times New Roman"/>
            <w:sz w:val="28"/>
            <w:szCs w:val="28"/>
            <w:lang w:val="en-US"/>
          </w:rPr>
          <w:t>comjnl</w:t>
        </w:r>
        <w:proofErr w:type="spellEnd"/>
        <w:r w:rsidRPr="00C37651">
          <w:rPr>
            <w:rStyle w:val="a3"/>
            <w:rFonts w:ascii="Times New Roman" w:hAnsi="Times New Roman" w:cs="Times New Roman"/>
            <w:sz w:val="28"/>
            <w:szCs w:val="28"/>
            <w:lang w:val="en-US"/>
          </w:rPr>
          <w:t>/bxu015</w:t>
        </w:r>
      </w:hyperlink>
    </w:p>
    <w:p w14:paraId="3B34B967" w14:textId="48DD72BC" w:rsidR="00E247BB" w:rsidRPr="00C37651" w:rsidRDefault="00E247BB" w:rsidP="00C37651">
      <w:pPr>
        <w:spacing w:line="240" w:lineRule="auto"/>
        <w:rPr>
          <w:rFonts w:ascii="Times New Roman" w:hAnsi="Times New Roman" w:cs="Times New Roman"/>
          <w:sz w:val="36"/>
          <w:szCs w:val="36"/>
          <w:lang w:val="en-US"/>
        </w:rPr>
      </w:pPr>
    </w:p>
    <w:sectPr w:rsidR="00E247BB" w:rsidRPr="00C376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9ED"/>
    <w:multiLevelType w:val="hybridMultilevel"/>
    <w:tmpl w:val="9C40C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6B56B0"/>
    <w:multiLevelType w:val="hybridMultilevel"/>
    <w:tmpl w:val="E0E092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E34E3A"/>
    <w:multiLevelType w:val="multilevel"/>
    <w:tmpl w:val="880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E397B"/>
    <w:multiLevelType w:val="hybridMultilevel"/>
    <w:tmpl w:val="CDF4B6C6"/>
    <w:lvl w:ilvl="0" w:tplc="B84A7F40">
      <w:start w:val="1"/>
      <w:numFmt w:val="decimal"/>
      <w:lvlText w:val="[%1] "/>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2669C5"/>
    <w:multiLevelType w:val="hybridMultilevel"/>
    <w:tmpl w:val="5A7CA94A"/>
    <w:lvl w:ilvl="0" w:tplc="B84A7F40">
      <w:start w:val="1"/>
      <w:numFmt w:val="decimal"/>
      <w:lvlText w:val="[%1] "/>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7255E4"/>
    <w:multiLevelType w:val="hybridMultilevel"/>
    <w:tmpl w:val="C0644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A95BF1"/>
    <w:multiLevelType w:val="hybridMultilevel"/>
    <w:tmpl w:val="6C28D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68"/>
    <w:rsid w:val="000165C8"/>
    <w:rsid w:val="000A33A9"/>
    <w:rsid w:val="000B460F"/>
    <w:rsid w:val="000E035D"/>
    <w:rsid w:val="001015A5"/>
    <w:rsid w:val="0012608A"/>
    <w:rsid w:val="00144FFA"/>
    <w:rsid w:val="00176647"/>
    <w:rsid w:val="00181777"/>
    <w:rsid w:val="0019722C"/>
    <w:rsid w:val="001D41F2"/>
    <w:rsid w:val="00273CAD"/>
    <w:rsid w:val="002B432D"/>
    <w:rsid w:val="002F6574"/>
    <w:rsid w:val="00306A4B"/>
    <w:rsid w:val="00342217"/>
    <w:rsid w:val="00365549"/>
    <w:rsid w:val="003C6A37"/>
    <w:rsid w:val="003E315F"/>
    <w:rsid w:val="00423FEF"/>
    <w:rsid w:val="004271C1"/>
    <w:rsid w:val="0049062D"/>
    <w:rsid w:val="004C1577"/>
    <w:rsid w:val="004F3AC4"/>
    <w:rsid w:val="004F676E"/>
    <w:rsid w:val="005100E4"/>
    <w:rsid w:val="00532C9C"/>
    <w:rsid w:val="005A7AAC"/>
    <w:rsid w:val="006456B5"/>
    <w:rsid w:val="007107E1"/>
    <w:rsid w:val="007233BE"/>
    <w:rsid w:val="00737FA6"/>
    <w:rsid w:val="00786C56"/>
    <w:rsid w:val="007A4111"/>
    <w:rsid w:val="0082423A"/>
    <w:rsid w:val="008424B0"/>
    <w:rsid w:val="00847E68"/>
    <w:rsid w:val="00893665"/>
    <w:rsid w:val="008A2648"/>
    <w:rsid w:val="009B4918"/>
    <w:rsid w:val="00AB15D0"/>
    <w:rsid w:val="00AC0FEE"/>
    <w:rsid w:val="00B02A74"/>
    <w:rsid w:val="00B263DC"/>
    <w:rsid w:val="00B9691E"/>
    <w:rsid w:val="00BC5736"/>
    <w:rsid w:val="00C37651"/>
    <w:rsid w:val="00C86D3D"/>
    <w:rsid w:val="00CB1462"/>
    <w:rsid w:val="00CE0549"/>
    <w:rsid w:val="00D359C1"/>
    <w:rsid w:val="00DB169A"/>
    <w:rsid w:val="00DF3AA4"/>
    <w:rsid w:val="00E247BB"/>
    <w:rsid w:val="00E36151"/>
    <w:rsid w:val="00EA3AAF"/>
    <w:rsid w:val="00EE0A77"/>
    <w:rsid w:val="00F11F05"/>
    <w:rsid w:val="00FA5311"/>
    <w:rsid w:val="00FC19D0"/>
    <w:rsid w:val="00FD089E"/>
    <w:rsid w:val="00FE320E"/>
    <w:rsid w:val="00FE5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B33D"/>
  <w15:chartTrackingRefBased/>
  <w15:docId w15:val="{ACA35DA1-D4FC-496C-A75C-D3CD4BF4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3AAF"/>
    <w:rPr>
      <w:color w:val="0000FF"/>
      <w:u w:val="single"/>
    </w:rPr>
  </w:style>
  <w:style w:type="paragraph" w:customStyle="1" w:styleId="nova-legacy-e-listitem">
    <w:name w:val="nova-legacy-e-list__item"/>
    <w:basedOn w:val="a"/>
    <w:rsid w:val="004F3A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Unresolved Mention"/>
    <w:basedOn w:val="a0"/>
    <w:uiPriority w:val="99"/>
    <w:semiHidden/>
    <w:unhideWhenUsed/>
    <w:rsid w:val="00F11F05"/>
    <w:rPr>
      <w:color w:val="605E5C"/>
      <w:shd w:val="clear" w:color="auto" w:fill="E1DFDD"/>
    </w:rPr>
  </w:style>
  <w:style w:type="paragraph" w:styleId="a5">
    <w:name w:val="Bibliography"/>
    <w:basedOn w:val="a"/>
    <w:next w:val="a"/>
    <w:uiPriority w:val="37"/>
    <w:unhideWhenUsed/>
    <w:rsid w:val="00CB1462"/>
    <w:pPr>
      <w:tabs>
        <w:tab w:val="left" w:pos="264"/>
      </w:tabs>
      <w:spacing w:after="240" w:line="240" w:lineRule="auto"/>
      <w:ind w:left="264" w:hanging="264"/>
    </w:pPr>
  </w:style>
  <w:style w:type="character" w:customStyle="1" w:styleId="a6">
    <w:name w:val="_"/>
    <w:basedOn w:val="a0"/>
    <w:rsid w:val="00CE0549"/>
  </w:style>
  <w:style w:type="paragraph" w:styleId="a7">
    <w:name w:val="Normal (Web)"/>
    <w:basedOn w:val="a"/>
    <w:uiPriority w:val="99"/>
    <w:semiHidden/>
    <w:unhideWhenUsed/>
    <w:rsid w:val="00DB169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8">
    <w:name w:val="List Paragraph"/>
    <w:basedOn w:val="a"/>
    <w:uiPriority w:val="34"/>
    <w:qFormat/>
    <w:rsid w:val="00C37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961626">
      <w:bodyDiv w:val="1"/>
      <w:marLeft w:val="0"/>
      <w:marRight w:val="0"/>
      <w:marTop w:val="0"/>
      <w:marBottom w:val="0"/>
      <w:divBdr>
        <w:top w:val="none" w:sz="0" w:space="0" w:color="auto"/>
        <w:left w:val="none" w:sz="0" w:space="0" w:color="auto"/>
        <w:bottom w:val="none" w:sz="0" w:space="0" w:color="auto"/>
        <w:right w:val="none" w:sz="0" w:space="0" w:color="auto"/>
      </w:divBdr>
      <w:divsChild>
        <w:div w:id="495532654">
          <w:marLeft w:val="0"/>
          <w:marRight w:val="0"/>
          <w:marTop w:val="0"/>
          <w:marBottom w:val="0"/>
          <w:divBdr>
            <w:top w:val="none" w:sz="0" w:space="0" w:color="auto"/>
            <w:left w:val="none" w:sz="0" w:space="0" w:color="auto"/>
            <w:bottom w:val="none" w:sz="0" w:space="0" w:color="auto"/>
            <w:right w:val="none" w:sz="0" w:space="0" w:color="auto"/>
          </w:divBdr>
        </w:div>
      </w:divsChild>
    </w:div>
    <w:div w:id="1226381330">
      <w:bodyDiv w:val="1"/>
      <w:marLeft w:val="0"/>
      <w:marRight w:val="0"/>
      <w:marTop w:val="0"/>
      <w:marBottom w:val="0"/>
      <w:divBdr>
        <w:top w:val="none" w:sz="0" w:space="0" w:color="auto"/>
        <w:left w:val="none" w:sz="0" w:space="0" w:color="auto"/>
        <w:bottom w:val="none" w:sz="0" w:space="0" w:color="auto"/>
        <w:right w:val="none" w:sz="0" w:space="0" w:color="auto"/>
      </w:divBdr>
    </w:div>
    <w:div w:id="1357000555">
      <w:bodyDiv w:val="1"/>
      <w:marLeft w:val="0"/>
      <w:marRight w:val="0"/>
      <w:marTop w:val="0"/>
      <w:marBottom w:val="0"/>
      <w:divBdr>
        <w:top w:val="none" w:sz="0" w:space="0" w:color="auto"/>
        <w:left w:val="none" w:sz="0" w:space="0" w:color="auto"/>
        <w:bottom w:val="none" w:sz="0" w:space="0" w:color="auto"/>
        <w:right w:val="none" w:sz="0" w:space="0" w:color="auto"/>
      </w:divBdr>
    </w:div>
    <w:div w:id="1574003815">
      <w:bodyDiv w:val="1"/>
      <w:marLeft w:val="0"/>
      <w:marRight w:val="0"/>
      <w:marTop w:val="0"/>
      <w:marBottom w:val="0"/>
      <w:divBdr>
        <w:top w:val="none" w:sz="0" w:space="0" w:color="auto"/>
        <w:left w:val="none" w:sz="0" w:space="0" w:color="auto"/>
        <w:bottom w:val="none" w:sz="0" w:space="0" w:color="auto"/>
        <w:right w:val="none" w:sz="0" w:space="0" w:color="auto"/>
      </w:divBdr>
    </w:div>
    <w:div w:id="1960603809">
      <w:bodyDiv w:val="1"/>
      <w:marLeft w:val="0"/>
      <w:marRight w:val="0"/>
      <w:marTop w:val="0"/>
      <w:marBottom w:val="0"/>
      <w:divBdr>
        <w:top w:val="none" w:sz="0" w:space="0" w:color="auto"/>
        <w:left w:val="none" w:sz="0" w:space="0" w:color="auto"/>
        <w:bottom w:val="none" w:sz="0" w:space="0" w:color="auto"/>
        <w:right w:val="none" w:sz="0" w:space="0" w:color="auto"/>
      </w:divBdr>
      <w:divsChild>
        <w:div w:id="485511146">
          <w:marLeft w:val="0"/>
          <w:marRight w:val="0"/>
          <w:marTop w:val="0"/>
          <w:marBottom w:val="0"/>
          <w:divBdr>
            <w:top w:val="none" w:sz="0" w:space="0" w:color="auto"/>
            <w:left w:val="none" w:sz="0" w:space="0" w:color="auto"/>
            <w:bottom w:val="none" w:sz="0" w:space="0" w:color="auto"/>
            <w:right w:val="none" w:sz="0" w:space="0" w:color="auto"/>
          </w:divBdr>
          <w:divsChild>
            <w:div w:id="1418793845">
              <w:marLeft w:val="0"/>
              <w:marRight w:val="0"/>
              <w:marTop w:val="0"/>
              <w:marBottom w:val="240"/>
              <w:divBdr>
                <w:top w:val="none" w:sz="0" w:space="0" w:color="auto"/>
                <w:left w:val="none" w:sz="0" w:space="0" w:color="auto"/>
                <w:bottom w:val="none" w:sz="0" w:space="0" w:color="auto"/>
                <w:right w:val="none" w:sz="0" w:space="0" w:color="auto"/>
              </w:divBdr>
              <w:divsChild>
                <w:div w:id="1635914445">
                  <w:marLeft w:val="360"/>
                  <w:marRight w:val="96"/>
                  <w:marTop w:val="0"/>
                  <w:marBottom w:val="0"/>
                  <w:divBdr>
                    <w:top w:val="none" w:sz="0" w:space="0" w:color="auto"/>
                    <w:left w:val="none" w:sz="0" w:space="0" w:color="auto"/>
                    <w:bottom w:val="none" w:sz="0" w:space="0" w:color="auto"/>
                    <w:right w:val="none" w:sz="0" w:space="0" w:color="auto"/>
                  </w:divBdr>
                </w:div>
              </w:divsChild>
            </w:div>
            <w:div w:id="753864627">
              <w:marLeft w:val="0"/>
              <w:marRight w:val="0"/>
              <w:marTop w:val="0"/>
              <w:marBottom w:val="240"/>
              <w:divBdr>
                <w:top w:val="none" w:sz="0" w:space="0" w:color="auto"/>
                <w:left w:val="none" w:sz="0" w:space="0" w:color="auto"/>
                <w:bottom w:val="none" w:sz="0" w:space="0" w:color="auto"/>
                <w:right w:val="none" w:sz="0" w:space="0" w:color="auto"/>
              </w:divBdr>
              <w:divsChild>
                <w:div w:id="1985234373">
                  <w:marLeft w:val="360"/>
                  <w:marRight w:val="96"/>
                  <w:marTop w:val="0"/>
                  <w:marBottom w:val="0"/>
                  <w:divBdr>
                    <w:top w:val="none" w:sz="0" w:space="0" w:color="auto"/>
                    <w:left w:val="none" w:sz="0" w:space="0" w:color="auto"/>
                    <w:bottom w:val="none" w:sz="0" w:space="0" w:color="auto"/>
                    <w:right w:val="none" w:sz="0" w:space="0" w:color="auto"/>
                  </w:divBdr>
                </w:div>
              </w:divsChild>
            </w:div>
            <w:div w:id="1448350932">
              <w:marLeft w:val="0"/>
              <w:marRight w:val="0"/>
              <w:marTop w:val="0"/>
              <w:marBottom w:val="240"/>
              <w:divBdr>
                <w:top w:val="none" w:sz="0" w:space="0" w:color="auto"/>
                <w:left w:val="none" w:sz="0" w:space="0" w:color="auto"/>
                <w:bottom w:val="none" w:sz="0" w:space="0" w:color="auto"/>
                <w:right w:val="none" w:sz="0" w:space="0" w:color="auto"/>
              </w:divBdr>
              <w:divsChild>
                <w:div w:id="1171484372">
                  <w:marLeft w:val="360"/>
                  <w:marRight w:val="96"/>
                  <w:marTop w:val="0"/>
                  <w:marBottom w:val="0"/>
                  <w:divBdr>
                    <w:top w:val="none" w:sz="0" w:space="0" w:color="auto"/>
                    <w:left w:val="none" w:sz="0" w:space="0" w:color="auto"/>
                    <w:bottom w:val="none" w:sz="0" w:space="0" w:color="auto"/>
                    <w:right w:val="none" w:sz="0" w:space="0" w:color="auto"/>
                  </w:divBdr>
                </w:div>
              </w:divsChild>
            </w:div>
            <w:div w:id="146825893">
              <w:marLeft w:val="0"/>
              <w:marRight w:val="0"/>
              <w:marTop w:val="0"/>
              <w:marBottom w:val="240"/>
              <w:divBdr>
                <w:top w:val="none" w:sz="0" w:space="0" w:color="auto"/>
                <w:left w:val="none" w:sz="0" w:space="0" w:color="auto"/>
                <w:bottom w:val="none" w:sz="0" w:space="0" w:color="auto"/>
                <w:right w:val="none" w:sz="0" w:space="0" w:color="auto"/>
              </w:divBdr>
              <w:divsChild>
                <w:div w:id="473181361">
                  <w:marLeft w:val="360"/>
                  <w:marRight w:val="96"/>
                  <w:marTop w:val="0"/>
                  <w:marBottom w:val="0"/>
                  <w:divBdr>
                    <w:top w:val="none" w:sz="0" w:space="0" w:color="auto"/>
                    <w:left w:val="none" w:sz="0" w:space="0" w:color="auto"/>
                    <w:bottom w:val="none" w:sz="0" w:space="0" w:color="auto"/>
                    <w:right w:val="none" w:sz="0" w:space="0" w:color="auto"/>
                  </w:divBdr>
                </w:div>
              </w:divsChild>
            </w:div>
            <w:div w:id="524708479">
              <w:marLeft w:val="0"/>
              <w:marRight w:val="0"/>
              <w:marTop w:val="0"/>
              <w:marBottom w:val="240"/>
              <w:divBdr>
                <w:top w:val="none" w:sz="0" w:space="0" w:color="auto"/>
                <w:left w:val="none" w:sz="0" w:space="0" w:color="auto"/>
                <w:bottom w:val="none" w:sz="0" w:space="0" w:color="auto"/>
                <w:right w:val="none" w:sz="0" w:space="0" w:color="auto"/>
              </w:divBdr>
              <w:divsChild>
                <w:div w:id="180824408">
                  <w:marLeft w:val="360"/>
                  <w:marRight w:val="96"/>
                  <w:marTop w:val="0"/>
                  <w:marBottom w:val="0"/>
                  <w:divBdr>
                    <w:top w:val="none" w:sz="0" w:space="0" w:color="auto"/>
                    <w:left w:val="none" w:sz="0" w:space="0" w:color="auto"/>
                    <w:bottom w:val="none" w:sz="0" w:space="0" w:color="auto"/>
                    <w:right w:val="none" w:sz="0" w:space="0" w:color="auto"/>
                  </w:divBdr>
                </w:div>
              </w:divsChild>
            </w:div>
            <w:div w:id="1830636797">
              <w:marLeft w:val="0"/>
              <w:marRight w:val="0"/>
              <w:marTop w:val="0"/>
              <w:marBottom w:val="240"/>
              <w:divBdr>
                <w:top w:val="none" w:sz="0" w:space="0" w:color="auto"/>
                <w:left w:val="none" w:sz="0" w:space="0" w:color="auto"/>
                <w:bottom w:val="none" w:sz="0" w:space="0" w:color="auto"/>
                <w:right w:val="none" w:sz="0" w:space="0" w:color="auto"/>
              </w:divBdr>
              <w:divsChild>
                <w:div w:id="723138383">
                  <w:marLeft w:val="360"/>
                  <w:marRight w:val="96"/>
                  <w:marTop w:val="0"/>
                  <w:marBottom w:val="0"/>
                  <w:divBdr>
                    <w:top w:val="none" w:sz="0" w:space="0" w:color="auto"/>
                    <w:left w:val="none" w:sz="0" w:space="0" w:color="auto"/>
                    <w:bottom w:val="none" w:sz="0" w:space="0" w:color="auto"/>
                    <w:right w:val="none" w:sz="0" w:space="0" w:color="auto"/>
                  </w:divBdr>
                </w:div>
              </w:divsChild>
            </w:div>
            <w:div w:id="2048331139">
              <w:marLeft w:val="0"/>
              <w:marRight w:val="0"/>
              <w:marTop w:val="0"/>
              <w:marBottom w:val="240"/>
              <w:divBdr>
                <w:top w:val="none" w:sz="0" w:space="0" w:color="auto"/>
                <w:left w:val="none" w:sz="0" w:space="0" w:color="auto"/>
                <w:bottom w:val="none" w:sz="0" w:space="0" w:color="auto"/>
                <w:right w:val="none" w:sz="0" w:space="0" w:color="auto"/>
              </w:divBdr>
              <w:divsChild>
                <w:div w:id="921598991">
                  <w:marLeft w:val="360"/>
                  <w:marRight w:val="96"/>
                  <w:marTop w:val="0"/>
                  <w:marBottom w:val="0"/>
                  <w:divBdr>
                    <w:top w:val="none" w:sz="0" w:space="0" w:color="auto"/>
                    <w:left w:val="none" w:sz="0" w:space="0" w:color="auto"/>
                    <w:bottom w:val="none" w:sz="0" w:space="0" w:color="auto"/>
                    <w:right w:val="none" w:sz="0" w:space="0" w:color="auto"/>
                  </w:divBdr>
                </w:div>
              </w:divsChild>
            </w:div>
            <w:div w:id="494804721">
              <w:marLeft w:val="0"/>
              <w:marRight w:val="0"/>
              <w:marTop w:val="0"/>
              <w:marBottom w:val="240"/>
              <w:divBdr>
                <w:top w:val="none" w:sz="0" w:space="0" w:color="auto"/>
                <w:left w:val="none" w:sz="0" w:space="0" w:color="auto"/>
                <w:bottom w:val="none" w:sz="0" w:space="0" w:color="auto"/>
                <w:right w:val="none" w:sz="0" w:space="0" w:color="auto"/>
              </w:divBdr>
              <w:divsChild>
                <w:div w:id="1601908913">
                  <w:marLeft w:val="360"/>
                  <w:marRight w:val="96"/>
                  <w:marTop w:val="0"/>
                  <w:marBottom w:val="0"/>
                  <w:divBdr>
                    <w:top w:val="none" w:sz="0" w:space="0" w:color="auto"/>
                    <w:left w:val="none" w:sz="0" w:space="0" w:color="auto"/>
                    <w:bottom w:val="none" w:sz="0" w:space="0" w:color="auto"/>
                    <w:right w:val="none" w:sz="0" w:space="0" w:color="auto"/>
                  </w:divBdr>
                </w:div>
              </w:divsChild>
            </w:div>
            <w:div w:id="1869832229">
              <w:marLeft w:val="0"/>
              <w:marRight w:val="0"/>
              <w:marTop w:val="0"/>
              <w:marBottom w:val="240"/>
              <w:divBdr>
                <w:top w:val="none" w:sz="0" w:space="0" w:color="auto"/>
                <w:left w:val="none" w:sz="0" w:space="0" w:color="auto"/>
                <w:bottom w:val="none" w:sz="0" w:space="0" w:color="auto"/>
                <w:right w:val="none" w:sz="0" w:space="0" w:color="auto"/>
              </w:divBdr>
              <w:divsChild>
                <w:div w:id="249194399">
                  <w:marLeft w:val="360"/>
                  <w:marRight w:val="96"/>
                  <w:marTop w:val="0"/>
                  <w:marBottom w:val="0"/>
                  <w:divBdr>
                    <w:top w:val="none" w:sz="0" w:space="0" w:color="auto"/>
                    <w:left w:val="none" w:sz="0" w:space="0" w:color="auto"/>
                    <w:bottom w:val="none" w:sz="0" w:space="0" w:color="auto"/>
                    <w:right w:val="none" w:sz="0" w:space="0" w:color="auto"/>
                  </w:divBdr>
                </w:div>
              </w:divsChild>
            </w:div>
            <w:div w:id="1079475883">
              <w:marLeft w:val="0"/>
              <w:marRight w:val="0"/>
              <w:marTop w:val="0"/>
              <w:marBottom w:val="0"/>
              <w:divBdr>
                <w:top w:val="none" w:sz="0" w:space="0" w:color="auto"/>
                <w:left w:val="none" w:sz="0" w:space="0" w:color="auto"/>
                <w:bottom w:val="none" w:sz="0" w:space="0" w:color="auto"/>
                <w:right w:val="none" w:sz="0" w:space="0" w:color="auto"/>
              </w:divBdr>
              <w:divsChild>
                <w:div w:id="3238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65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6074/grail-of-science.08.12.2023.24" TargetMode="External"/><Relationship Id="rId13" Type="http://schemas.openxmlformats.org/officeDocument/2006/relationships/hyperlink" Target="https://doi.org/10.1007/978-981-99-3485-0_22" TargetMode="External"/><Relationship Id="rId3" Type="http://schemas.openxmlformats.org/officeDocument/2006/relationships/styles" Target="styles.xml"/><Relationship Id="rId7" Type="http://schemas.openxmlformats.org/officeDocument/2006/relationships/hyperlink" Target="https://arxiv.org/abs/2007.02460" TargetMode="External"/><Relationship Id="rId12" Type="http://schemas.openxmlformats.org/officeDocument/2006/relationships/hyperlink" Target="https://doi.org/10.32604/cmc.2020.097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32604/cmc.2023.034819" TargetMode="External"/><Relationship Id="rId11" Type="http://schemas.openxmlformats.org/officeDocument/2006/relationships/hyperlink" Target="https://doi.org/10.1049/ipr2.12395" TargetMode="External"/><Relationship Id="rId5" Type="http://schemas.openxmlformats.org/officeDocument/2006/relationships/webSettings" Target="webSettings.xml"/><Relationship Id="rId15" Type="http://schemas.openxmlformats.org/officeDocument/2006/relationships/hyperlink" Target="https://doi.org/10.1093/comjnl/bxu015" TargetMode="External"/><Relationship Id="rId10" Type="http://schemas.openxmlformats.org/officeDocument/2006/relationships/hyperlink" Target="https://doi.org/10.1051/itmconf/20235701012" TargetMode="External"/><Relationship Id="rId4" Type="http://schemas.openxmlformats.org/officeDocument/2006/relationships/settings" Target="settings.xml"/><Relationship Id="rId9" Type="http://schemas.openxmlformats.org/officeDocument/2006/relationships/hyperlink" Target="https://doi.org/10.1155/2022/7192697" TargetMode="External"/><Relationship Id="rId14" Type="http://schemas.openxmlformats.org/officeDocument/2006/relationships/hyperlink" Target="https://doi.org/10.1109/ICTACS59847.2023.103900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F9FCD-DF03-4EDC-AAE9-D7D7B660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Pages>
  <Words>954</Words>
  <Characters>5443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G</dc:creator>
  <cp:keywords/>
  <dc:description/>
  <cp:lastModifiedBy>Vlada G</cp:lastModifiedBy>
  <cp:revision>31</cp:revision>
  <cp:lastPrinted>2024-03-14T05:22:00Z</cp:lastPrinted>
  <dcterms:created xsi:type="dcterms:W3CDTF">2024-02-29T05:05:00Z</dcterms:created>
  <dcterms:modified xsi:type="dcterms:W3CDTF">2024-03-14T05:29:00Z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id="XTRwdIk4"/&gt;&lt;style id="http://www.zotero.org/styles/american-medical-association" hasBibliography="1" bibliographyStyleHasBeenSet="1"/&gt;&lt;prefs&gt;&lt;pref name="fieldType" value="Bookmark"/&gt;&lt;/prefs&gt;&lt;/dat</vt:lpwstr>
  </property>
  <property fmtid="{D5CDD505-2E9C-101B-9397-08002B2CF9AE}" pid="3" name="ZOTERO_BREF_cn8YwBVv6tpC_1">
    <vt:lpwstr>ZOTERO_ITEM CSL_CITATION {"citationID":"ph6IMqgl","properties":{"custom":"[1]","formattedCitation":"[1]","plainCitation":"[1]","noteIndex":0},"citationItems":[{"id":3,"uris":["http://zotero.org/users/local/N5VDU0pC/items/CRQF7RTJ"],"itemData":{"id":3,"typ</vt:lpwstr>
  </property>
  <property fmtid="{D5CDD505-2E9C-101B-9397-08002B2CF9AE}" pid="4" name="ZOTERO_BREF_cn8YwBVv6tpC_2">
    <vt:lpwstr>e":"article-journal","abstract":"Few previous Reversible Visible Watermarking (RVW) schemes have both good transparency and watermark visibility. An adaptive RVW scheme that integrates Total Variation and visual perception in Block Truncation Coding (BTC)</vt:lpwstr>
  </property>
  <property fmtid="{D5CDD505-2E9C-101B-9397-08002B2CF9AE}" pid="5" name="ZOTERO_BREF_cn8YwBVv6tpC_3">
    <vt:lpwstr> compressed domain, called TVB-RVW is proposed in this paper. A new mean image estimation method for BTC-compressed images is first developed with the help of Total Variation. Then, a visual perception factor computation model is devised by fusing texture</vt:lpwstr>
  </property>
  <property fmtid="{D5CDD505-2E9C-101B-9397-08002B2CF9AE}" pid="6" name="ZOTERO_BREF_cn8YwBVv6tpC_4">
    <vt:lpwstr> and luminance characteristics. An adaptive watermark embedding strategy is used to embed the visible watermark with the effect of the visual perception factor in the BTC domain. Moreover, a lossless embedding method of the encrypted visible watermark is </vt:lpwstr>
  </property>
  <property fmtid="{D5CDD505-2E9C-101B-9397-08002B2CF9AE}" pid="7" name="ZOTERO_BREF_cn8YwBVv6tpC_5">
    <vt:lpwstr>exploited to deter illegal watermark removal. The visible watermark can be removed since the visual perception factor and the estimated mean image remain unchanged before and after watermark embedding. Extensive experiments validate the superiority of the</vt:lpwstr>
  </property>
  <property fmtid="{D5CDD505-2E9C-101B-9397-08002B2CF9AE}" pid="8" name="ZOTERO_BREF_cn8YwBVv6tpC_6">
    <vt:lpwstr> proposed algorithm over previous RVW schemes in BTC in terms of the visual quality of watermarked images and watermark visibility, and it can achieve a good balance between transparency and watermark visibility.","container-title":"Computers, Materials &amp;</vt:lpwstr>
  </property>
  <property fmtid="{D5CDD505-2E9C-101B-9397-08002B2CF9AE}" pid="9" name="ZOTERO_BREF_cn8YwBVv6tpC_7">
    <vt:lpwstr> Continua","DOI":"10.32604/cmc.2023.034819","ISSN":"1546-2226","issue":"3","note":"number: 3","page":"5173–5189","title":"Adaptive Reversible Visible Watermarking Based on Total Variation for BTC-Compressed Images","volume":"74","author":[{"family":"Hengf</vt:lpwstr>
  </property>
  <property fmtid="{D5CDD505-2E9C-101B-9397-08002B2CF9AE}" pid="10" name="ZOTERO_BREF_cn8YwBVv6tpC_8">
    <vt:lpwstr>u Yang","given":"Zhichen Gao","suffix":"Mingfang Jiang"}],"issued":{"date-parts":[["2023"]]}}}],"schema":"https://github.com/citation-style-language/schema/raw/master/csl-citation.json"}</vt:lpwstr>
  </property>
  <property fmtid="{D5CDD505-2E9C-101B-9397-08002B2CF9AE}" pid="11" name="ZOTERO_BREF_WsniHmFfpIdQ_1">
    <vt:lpwstr>ZOTERO_BIBL {"uncited":[["http://zotero.org/users/local/N5VDU0pC/items/EAUI2YSS"],["http://zotero.org/users/local/N5VDU0pC/items/46X4ETTW"],["http://zotero.org/users/local/N5VDU0pC/items/LE8RKGQA"],["http://zotero.org/users/local/N5VDU0pC/items/FMPICKYT"]</vt:lpwstr>
  </property>
  <property fmtid="{D5CDD505-2E9C-101B-9397-08002B2CF9AE}" pid="12" name="ZOTERO_BREF_WsniHmFfpIdQ_2">
    <vt:lpwstr>,["http://zotero.org/users/local/N5VDU0pC/items/4U4TYGXW"],["http://zotero.org/users/local/N5VDU0pC/items/PCQ4BVYD"],["http://zotero.org/users/local/N5VDU0pC/items/3EVVRAQK"],["http://zotero.org/users/local/N5VDU0pC/items/HHX33CLA"],["http://zotero.org/us</vt:lpwstr>
  </property>
  <property fmtid="{D5CDD505-2E9C-101B-9397-08002B2CF9AE}" pid="13" name="ZOTERO_BREF_WsniHmFfpIdQ_3">
    <vt:lpwstr>ers/local/N5VDU0pC/items/MI62CPMD"]],"omitted":[],"custom":[]} CSL_BIBLIOGRAPHY</vt:lpwstr>
  </property>
  <property fmtid="{D5CDD505-2E9C-101B-9397-08002B2CF9AE}" pid="14" name="ZOTERO_PREF_2">
    <vt:lpwstr>a&gt;</vt:lpwstr>
  </property>
  <property fmtid="{D5CDD505-2E9C-101B-9397-08002B2CF9AE}" pid="15" name="ZOTERO_BREF_QJfcmXPIVyAS_1">
    <vt:lpwstr>ZOTERO_TEMP</vt:lpwstr>
  </property>
  <property fmtid="{D5CDD505-2E9C-101B-9397-08002B2CF9AE}" pid="16" name="ZOTERO_BREF_TR9CwwLzRvMX_1">
    <vt:lpwstr>ZOTERO_BIBL {"uncited":[],"omitted":[],"custom":[]} CSL_BIBLIOGRAPHY</vt:lpwstr>
  </property>
</Properties>
</file>