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0EF774DA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</w:t>
      </w:r>
      <w:ins w:id="0" w:author="Hugh Houghton (Theology and Religion)" w:date="2023-04-06T22:13:00Z">
        <w:r w:rsidR="006C5D31">
          <w:t>3</w:t>
        </w:r>
      </w:ins>
      <w:del w:id="1" w:author="Hugh Houghton (Theology and Religion)" w:date="2023-04-06T22:13:00Z">
        <w:r w:rsidR="006C5D31" w:rsidDel="006C5D31">
          <w:delText>3</w:delText>
        </w:r>
      </w:del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7AE8A010" w:rsidR="000F02AC" w:rsidRPr="006872E2" w:rsidRDefault="000F02AC" w:rsidP="007A258E">
      <w:r>
        <w:t>This file adjusted to take account of markup changes in v1.9</w:t>
      </w:r>
      <w:ins w:id="2" w:author="Hugh Houghton (Theology and Religion)" w:date="2023-04-06T22:13:00Z">
        <w:r w:rsidR="006C5D31">
          <w:t>3</w:t>
        </w:r>
      </w:ins>
      <w:del w:id="3" w:author="Hugh Houghton (Theology and Religion)" w:date="2023-04-06T22:13:00Z">
        <w:r w:rsidR="006C5D31" w:rsidDel="006C5D31">
          <w:delText>3</w:delText>
        </w:r>
      </w:del>
      <w:r>
        <w:t xml:space="preserve"> (</w:t>
      </w:r>
      <w:r w:rsidR="001D1FAF">
        <w:t>6</w:t>
      </w:r>
      <w:r>
        <w:t>.</w:t>
      </w:r>
      <w:r w:rsidR="001D1FAF">
        <w:t>4</w:t>
      </w:r>
      <w:r>
        <w:t>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31314786" w14:textId="4CA70A86" w:rsidR="007A258E" w:rsidRDefault="007A258E" w:rsidP="007A258E">
      <w:r>
        <w:t xml:space="preserve">As the file is not fully TEI-compatible, the transcription </w:t>
      </w:r>
      <w:r w:rsidR="000F02AC">
        <w:t>may be</w:t>
      </w:r>
      <w:r>
        <w:t xml:space="preserve"> enclosed within &lt;egXML&gt; tags, in order to enable it to be viewed in web-browsers and other automatically-parsing software without the generation of error messages.</w:t>
      </w:r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77777777" w:rsidR="007A258E" w:rsidRPr="006872E2" w:rsidRDefault="007A258E" w:rsidP="007A258E">
      <w:r w:rsidRPr="006872E2">
        <w:rPr>
          <w:b/>
        </w:rPr>
        <w:t>&lt;ab id="V-..."&gt;...&lt;/ab&gt;</w:t>
      </w:r>
      <w:r w:rsidRPr="006872E2">
        <w:t xml:space="preserve"> encloses each verse.</w:t>
      </w:r>
    </w:p>
    <w:p w14:paraId="31A1B278" w14:textId="01DF61E6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0AF6AECC" w:rsidR="007A258E" w:rsidRPr="006872E2" w:rsidRDefault="007A258E" w:rsidP="007A258E">
      <w:r w:rsidRPr="006872E2">
        <w:t>All of these are numbered apart from &lt;div type=wit&gt;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7F75BC4C" w:rsidR="007A258E" w:rsidRPr="006872E2" w:rsidRDefault="007A258E" w:rsidP="007A258E">
      <w:r w:rsidRPr="006872E2">
        <w:rPr>
          <w:b/>
        </w:rPr>
        <w:t>&lt;pb</w:t>
      </w:r>
      <w:ins w:id="4" w:author="Hugh Houghton (Theology and Religion)" w:date="2023-04-06T22:14:00Z">
        <w:r w:rsidR="005B3FDD">
          <w:rPr>
            <w:b/>
          </w:rPr>
          <w:t>/</w:t>
        </w:r>
      </w:ins>
      <w:r w:rsidRPr="006872E2">
        <w:rPr>
          <w:b/>
        </w:rPr>
        <w:t>&gt;</w:t>
      </w:r>
      <w:ins w:id="5" w:author="Hugh Houghton (Theology and Religion)" w:date="2023-04-06T22:14:00Z">
        <w:r w:rsidR="005B3FDD">
          <w:rPr>
            <w:b/>
          </w:rPr>
          <w:t xml:space="preserve"> </w:t>
        </w:r>
      </w:ins>
      <w:del w:id="6" w:author="Hugh Houghton (Theology and Religion)" w:date="2023-04-06T22:14:00Z">
        <w:r w:rsidRPr="006872E2" w:rsidDel="005B3FDD">
          <w:rPr>
            <w:b/>
          </w:rPr>
          <w:delText>...&lt;/pb&gt;</w:delText>
        </w:r>
        <w:r w:rsidRPr="006872E2" w:rsidDel="005B3FDD">
          <w:delText xml:space="preserve"> </w:delText>
        </w:r>
      </w:del>
      <w:r w:rsidRPr="006872E2">
        <w:t xml:space="preserve">identifies </w:t>
      </w:r>
      <w:ins w:id="7" w:author="Hugh Houghton (Theology and Religion)" w:date="2023-04-06T22:14:00Z">
        <w:r w:rsidR="005B3FDD">
          <w:t xml:space="preserve">the beginning of </w:t>
        </w:r>
      </w:ins>
      <w:r w:rsidRPr="006872E2">
        <w:t>each page.</w:t>
      </w:r>
    </w:p>
    <w:p w14:paraId="291E95CD" w14:textId="77777777" w:rsidR="007A258E" w:rsidRPr="006872E2" w:rsidRDefault="007A258E" w:rsidP="007A258E">
      <w:r w:rsidRPr="006872E2">
        <w:t>Pages are identified by quire number, then page number, so 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scribeid="n"</w:t>
      </w:r>
      <w:r w:rsidRPr="009D4FB7">
        <w:t xml:space="preserve"> for the copyist of the page. This may also include information about overwriting of the page by a later scribe.</w:t>
      </w:r>
    </w:p>
    <w:p w14:paraId="071ED544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archive="n"</w:t>
      </w:r>
      <w:r w:rsidRPr="009D4FB7">
        <w:t xml:space="preserve"> for the holding library (BL / LUL / SC / NLR)</w:t>
      </w:r>
    </w:p>
    <w:p w14:paraId="44E834FF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localfol="n"</w:t>
      </w:r>
      <w:r w:rsidRPr="009D4FB7">
        <w:t xml:space="preserve"> for the folio number assigned to the page by the holding library</w:t>
      </w:r>
    </w:p>
    <w:p w14:paraId="1B45E352" w14:textId="213DA55A" w:rsidR="007A258E" w:rsidRPr="006872E2" w:rsidRDefault="007A258E" w:rsidP="007A258E">
      <w:r w:rsidRPr="006872E2">
        <w:rPr>
          <w:b/>
        </w:rPr>
        <w:t>&lt;cb</w:t>
      </w:r>
      <w:ins w:id="8" w:author="Hugh Houghton (Theology and Religion)" w:date="2023-04-06T22:14:00Z">
        <w:r w:rsidR="005B3FDD">
          <w:rPr>
            <w:b/>
          </w:rPr>
          <w:t>/</w:t>
        </w:r>
      </w:ins>
      <w:r w:rsidRPr="006872E2">
        <w:rPr>
          <w:b/>
        </w:rPr>
        <w:t>&gt;</w:t>
      </w:r>
      <w:ins w:id="9" w:author="Hugh Houghton (Theology and Religion)" w:date="2023-04-06T22:14:00Z">
        <w:r w:rsidR="005B3FDD">
          <w:rPr>
            <w:b/>
          </w:rPr>
          <w:t xml:space="preserve"> </w:t>
        </w:r>
      </w:ins>
      <w:del w:id="10" w:author="Hugh Houghton (Theology and Religion)" w:date="2023-04-06T22:14:00Z">
        <w:r w:rsidRPr="006872E2" w:rsidDel="005B3FDD">
          <w:rPr>
            <w:b/>
          </w:rPr>
          <w:delText>...&lt;/cb&gt;</w:delText>
        </w:r>
        <w:r w:rsidRPr="006872E2" w:rsidDel="005B3FDD">
          <w:delText xml:space="preserve"> </w:delText>
        </w:r>
      </w:del>
      <w:r w:rsidRPr="006872E2">
        <w:t xml:space="preserve">identifies </w:t>
      </w:r>
      <w:ins w:id="11" w:author="Hugh Houghton (Theology and Religion)" w:date="2023-04-06T22:14:00Z">
        <w:r w:rsidR="005B3FDD">
          <w:t xml:space="preserve">the beginning of </w:t>
        </w:r>
      </w:ins>
      <w:r w:rsidRPr="006872E2">
        <w:t>each column.</w:t>
      </w:r>
    </w:p>
    <w:p w14:paraId="632E7B9B" w14:textId="77777777" w:rsidR="007A258E" w:rsidRPr="00CD59A7" w:rsidRDefault="007A258E" w:rsidP="007A258E">
      <w:r w:rsidRPr="00CD59A7">
        <w:t>Columns are identified by quire number, page number and column number, e.g. 34-8r-4</w:t>
      </w:r>
    </w:p>
    <w:p w14:paraId="0948D9B4" w14:textId="3CDB5433" w:rsidR="007A258E" w:rsidRPr="00CD59A7" w:rsidRDefault="007A258E" w:rsidP="007A258E">
      <w:r w:rsidRPr="00CD59A7">
        <w:rPr>
          <w:b/>
        </w:rPr>
        <w:t>&lt;lb</w:t>
      </w:r>
      <w:ins w:id="12" w:author="Hugh Houghton (Theology and Religion)" w:date="2023-04-06T22:14:00Z">
        <w:r w:rsidR="005B3FDD">
          <w:rPr>
            <w:b/>
          </w:rPr>
          <w:t>/</w:t>
        </w:r>
      </w:ins>
      <w:r w:rsidRPr="00CD59A7">
        <w:rPr>
          <w:b/>
        </w:rPr>
        <w:t>&gt;</w:t>
      </w:r>
      <w:ins w:id="13" w:author="Hugh Houghton (Theology and Religion)" w:date="2023-04-06T22:14:00Z">
        <w:r w:rsidR="005B3FDD">
          <w:rPr>
            <w:b/>
          </w:rPr>
          <w:t xml:space="preserve"> </w:t>
        </w:r>
      </w:ins>
      <w:del w:id="14" w:author="Hugh Houghton (Theology and Religion)" w:date="2023-04-06T22:14:00Z">
        <w:r w:rsidRPr="00CD59A7" w:rsidDel="005B3FDD">
          <w:rPr>
            <w:b/>
          </w:rPr>
          <w:delText>...&lt;/lb&gt;</w:delText>
        </w:r>
        <w:r w:rsidRPr="00CD59A7" w:rsidDel="005B3FDD">
          <w:delText xml:space="preserve"> </w:delText>
        </w:r>
      </w:del>
      <w:r w:rsidRPr="00CD59A7">
        <w:t xml:space="preserve">identifies </w:t>
      </w:r>
      <w:ins w:id="15" w:author="Hugh Houghton (Theology and Religion)" w:date="2023-04-06T22:14:00Z">
        <w:r w:rsidR="005B3FDD">
          <w:t xml:space="preserve">the beginning of </w:t>
        </w:r>
      </w:ins>
      <w:r w:rsidRPr="00CD59A7">
        <w:t>each line.</w:t>
      </w:r>
    </w:p>
    <w:p w14:paraId="4AD4938D" w14:textId="467A1FFC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>described, e.g. 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55139B48" w:rsidR="007A258E" w:rsidRDefault="007A258E">
      <w:pPr>
        <w:numPr>
          <w:ilvl w:val="0"/>
          <w:numId w:val="6"/>
        </w:numPr>
      </w:pPr>
      <w:r>
        <w:rPr>
          <w:b/>
        </w:rPr>
        <w:lastRenderedPageBreak/>
        <w:t>&lt;lb rend="indent"</w:t>
      </w:r>
      <w:ins w:id="16" w:author="Hugh Houghton (Theology and Religion)" w:date="2023-04-06T22:14:00Z">
        <w:r w:rsidR="005B3FDD">
          <w:rPr>
            <w:b/>
          </w:rPr>
          <w:t>/</w:t>
        </w:r>
      </w:ins>
      <w:r>
        <w:rPr>
          <w:b/>
        </w:rPr>
        <w:t>&gt;</w:t>
      </w:r>
      <w:del w:id="17" w:author="Hugh Houghton (Theology and Religion)" w:date="2023-04-06T22:14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indented to the right</w:t>
      </w:r>
    </w:p>
    <w:p w14:paraId="4E1D24CA" w14:textId="3976709D" w:rsidR="007A258E" w:rsidRPr="00CD59A7" w:rsidRDefault="007A258E">
      <w:pPr>
        <w:numPr>
          <w:ilvl w:val="0"/>
          <w:numId w:val="6"/>
        </w:numPr>
      </w:pPr>
      <w:r>
        <w:rPr>
          <w:b/>
        </w:rPr>
        <w:t>&lt;lb rend="indentextra"</w:t>
      </w:r>
      <w:ins w:id="18" w:author="Hugh Houghton (Theology and Religion)" w:date="2023-04-06T22:14:00Z">
        <w:r w:rsidR="005B3FDD">
          <w:rPr>
            <w:b/>
          </w:rPr>
          <w:t>/</w:t>
        </w:r>
      </w:ins>
      <w:r>
        <w:rPr>
          <w:b/>
        </w:rPr>
        <w:t>&gt;</w:t>
      </w:r>
      <w:del w:id="19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indented to the right by twice the usual width (in books with two columns)</w:t>
      </w:r>
    </w:p>
    <w:p w14:paraId="4F193206" w14:textId="039590D5" w:rsidR="007A258E" w:rsidRDefault="007A258E" w:rsidP="007A258E">
      <w:pPr>
        <w:numPr>
          <w:ilvl w:val="0"/>
          <w:numId w:val="6"/>
        </w:numPr>
      </w:pPr>
      <w:r>
        <w:rPr>
          <w:b/>
        </w:rPr>
        <w:t>&lt;lb rend="hang"</w:t>
      </w:r>
      <w:ins w:id="20" w:author="Hugh Houghton (Theology and Religion)" w:date="2023-04-06T22:15:00Z">
        <w:r w:rsidR="005B3FDD">
          <w:rPr>
            <w:b/>
          </w:rPr>
          <w:t>/</w:t>
        </w:r>
      </w:ins>
      <w:r>
        <w:rPr>
          <w:b/>
        </w:rPr>
        <w:t>&gt;</w:t>
      </w:r>
      <w:del w:id="21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overhanging to the left</w:t>
      </w:r>
    </w:p>
    <w:p w14:paraId="15F8CBD9" w14:textId="6E0A11D7" w:rsidR="000F02AC" w:rsidRDefault="007A258E" w:rsidP="000F02AC">
      <w:pPr>
        <w:numPr>
          <w:ilvl w:val="0"/>
          <w:numId w:val="6"/>
        </w:numPr>
      </w:pPr>
      <w:r>
        <w:rPr>
          <w:b/>
        </w:rPr>
        <w:t>&lt;lb rend=</w:t>
      </w:r>
      <w:del w:id="22" w:author="Hugh Houghton (Theology and Religion)" w:date="2023-04-06T22:15:00Z">
        <w:r w:rsidDel="005B3FDD">
          <w:rPr>
            <w:b/>
          </w:rPr>
          <w:delText>"</w:delText>
        </w:r>
      </w:del>
      <w:ins w:id="23" w:author="Hugh Houghton (Theology and Religion)" w:date="2023-04-06T22:15:00Z">
        <w:r w:rsidR="005B3FDD">
          <w:rPr>
            <w:b/>
          </w:rPr>
          <w:t>”</w:t>
        </w:r>
      </w:ins>
      <w:r>
        <w:rPr>
          <w:b/>
        </w:rPr>
        <w:t>center</w:t>
      </w:r>
      <w:del w:id="24" w:author="Hugh Houghton (Theology and Religion)" w:date="2023-04-06T22:15:00Z">
        <w:r w:rsidDel="005B3FDD">
          <w:rPr>
            <w:b/>
          </w:rPr>
          <w:delText>"</w:delText>
        </w:r>
      </w:del>
      <w:ins w:id="25" w:author="Hugh Houghton (Theology and Religion)" w:date="2023-04-06T22:15:00Z">
        <w:r w:rsidR="005B3FDD">
          <w:rPr>
            <w:b/>
          </w:rPr>
          <w:t>”/</w:t>
        </w:r>
      </w:ins>
      <w:r>
        <w:rPr>
          <w:b/>
        </w:rPr>
        <w:t>&gt;</w:t>
      </w:r>
      <w:del w:id="26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29A055A4" w14:textId="07023685" w:rsidR="00721629" w:rsidDel="005B3FDD" w:rsidRDefault="00721629" w:rsidP="007A258E">
      <w:pPr>
        <w:rPr>
          <w:del w:id="27" w:author="Hugh Houghton (Theology and Religion)" w:date="2023-04-06T22:15:00Z"/>
        </w:rPr>
      </w:pPr>
    </w:p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5CA80E45" w14:textId="371D1CD9" w:rsidR="007A258E" w:rsidDel="005B3FDD" w:rsidRDefault="007A258E">
      <w:pPr>
        <w:rPr>
          <w:del w:id="28" w:author="Hugh Houghton (Theology and Religion)" w:date="2023-04-06T22:15:00Z"/>
        </w:rPr>
      </w:pPr>
      <w:del w:id="29" w:author="Hugh Houghton (Theology and Religion)" w:date="2023-04-06T22:15:00Z">
        <w:r w:rsidDel="005B3FDD">
          <w:delText xml:space="preserve">The start and end of each page, column and line are marked by break elements linked by </w:delText>
        </w:r>
        <w:r w:rsidRPr="00CD59A7" w:rsidDel="005B3FDD">
          <w:rPr>
            <w:b/>
          </w:rPr>
          <w:delText>id</w:delText>
        </w:r>
        <w:r w:rsidDel="005B3FDD">
          <w:delText xml:space="preserve"> and </w:delText>
        </w:r>
        <w:r w:rsidRPr="00CD59A7" w:rsidDel="005B3FDD">
          <w:rPr>
            <w:b/>
          </w:rPr>
          <w:delText>corres</w:delText>
        </w:r>
        <w:r w:rsidDel="005B3FDD">
          <w:delText xml:space="preserve"> attributes. Thus</w:delText>
        </w:r>
      </w:del>
    </w:p>
    <w:p w14:paraId="36385657" w14:textId="5D5942F3" w:rsidR="007A258E" w:rsidRPr="00CD59A7" w:rsidDel="005B3FDD" w:rsidRDefault="007A258E" w:rsidP="007A258E">
      <w:pPr>
        <w:rPr>
          <w:del w:id="30" w:author="Hugh Houghton (Theology and Religion)" w:date="2023-04-06T22:15:00Z"/>
          <w:b/>
        </w:rPr>
      </w:pPr>
      <w:del w:id="31" w:author="Hugh Houghton (Theology and Religion)" w:date="2023-04-06T22:15:00Z">
        <w:r w:rsidRPr="00CD59A7" w:rsidDel="005B3FDD">
          <w:rPr>
            <w:b/>
          </w:rPr>
          <w:delText xml:space="preserve">&lt;cb id="S-34-8r-1" corres="E-34-8r-1" n="1"/&gt;  </w:delText>
        </w:r>
      </w:del>
    </w:p>
    <w:p w14:paraId="2A552950" w14:textId="3C92C2EA" w:rsidR="007A258E" w:rsidDel="005B3FDD" w:rsidRDefault="007A258E" w:rsidP="007A258E">
      <w:pPr>
        <w:rPr>
          <w:del w:id="32" w:author="Hugh Houghton (Theology and Religion)" w:date="2023-04-06T22:15:00Z"/>
        </w:rPr>
      </w:pPr>
      <w:del w:id="33" w:author="Hugh Houghton (Theology and Religion)" w:date="2023-04-06T22:15:00Z">
        <w:r w:rsidDel="005B3FDD">
          <w:delText>indicates the start (S) of the first column of page 8r of quire 34, and</w:delText>
        </w:r>
      </w:del>
    </w:p>
    <w:p w14:paraId="201EB682" w14:textId="3CD18102" w:rsidR="007A258E" w:rsidRPr="00CD59A7" w:rsidDel="005B3FDD" w:rsidRDefault="007A258E" w:rsidP="007A258E">
      <w:pPr>
        <w:rPr>
          <w:del w:id="34" w:author="Hugh Houghton (Theology and Religion)" w:date="2023-04-06T22:15:00Z"/>
          <w:b/>
        </w:rPr>
      </w:pPr>
      <w:del w:id="35" w:author="Hugh Houghton (Theology and Religion)" w:date="2023-04-06T22:15:00Z">
        <w:r w:rsidRPr="00CD59A7" w:rsidDel="005B3FDD">
          <w:rPr>
            <w:b/>
          </w:rPr>
          <w:delText xml:space="preserve">&lt;cb id="E-34-8r-1" corres="S-34-8r-1" n="1"/&gt; </w:delText>
        </w:r>
      </w:del>
    </w:p>
    <w:p w14:paraId="554C67E6" w14:textId="0C71388F" w:rsidR="007A258E" w:rsidDel="005B3FDD" w:rsidRDefault="007A258E" w:rsidP="007A258E">
      <w:pPr>
        <w:rPr>
          <w:del w:id="36" w:author="Hugh Houghton (Theology and Religion)" w:date="2023-04-06T22:15:00Z"/>
        </w:rPr>
      </w:pPr>
      <w:del w:id="37" w:author="Hugh Houghton (Theology and Religion)" w:date="2023-04-06T22:15:00Z">
        <w:r w:rsidDel="005B3FDD">
          <w:delText>indicates the end (E).</w:delText>
        </w:r>
      </w:del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59A0A80C" w:rsidR="007A258E" w:rsidRPr="006872E2" w:rsidRDefault="00376888">
      <w:r>
        <w:t>Text or items in margins are enclosed in</w:t>
      </w:r>
      <w:r w:rsidR="007A258E" w:rsidRPr="006872E2">
        <w:t xml:space="preserve"> the following </w:t>
      </w:r>
      <w:r>
        <w:t>&lt;seg&gt; elements</w:t>
      </w:r>
      <w:r w:rsidR="007A258E" w:rsidRPr="006872E2">
        <w:t>:</w:t>
      </w:r>
    </w:p>
    <w:p w14:paraId="2D0CBC99" w14:textId="727846B1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Pr="006872E2">
        <w:rPr>
          <w:b/>
        </w:rPr>
        <w:t>type="</w:t>
      </w:r>
      <w:r w:rsidR="00376888">
        <w:rPr>
          <w:b/>
        </w:rPr>
        <w:t>page-</w:t>
      </w:r>
      <w:r w:rsidRPr="006872E2">
        <w:rPr>
          <w:b/>
        </w:rPr>
        <w:t>top</w:t>
      </w:r>
      <w:r w:rsidR="001D1FAF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5CAC06D5" w14:textId="3B8B5579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bottom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4E8EFDA2" w14:textId="129D784D" w:rsidR="007A258E" w:rsidRPr="00CD59A7" w:rsidRDefault="007A258E"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right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5EA50B0A" w14:textId="725258AA" w:rsidR="007A258E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left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43ED64E6" w14:textId="77777777" w:rsidR="00376888" w:rsidRPr="00CD59A7" w:rsidRDefault="00376888"/>
    <w:p w14:paraId="1E9220F9" w14:textId="77777777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top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707BA8F" w14:textId="77777777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bottom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138A261" w14:textId="77777777" w:rsidR="00376888" w:rsidRDefault="00376888" w:rsidP="00376888">
      <w:pPr>
        <w:rPr>
          <w:b/>
        </w:rPr>
      </w:pPr>
    </w:p>
    <w:p w14:paraId="51AB2AF6" w14:textId="54A3F200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2E9C01E6" w14:textId="38180770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7D74BA5A" w14:textId="385940E4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021E0C0E" w14:textId="678AE3EF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30C6E3B7" w14:textId="77777777" w:rsidR="00376888" w:rsidRPr="00CD59A7" w:rsidRDefault="00376888" w:rsidP="00376888">
      <w:pPr>
        <w:rPr>
          <w:b/>
        </w:rPr>
      </w:pPr>
    </w:p>
    <w:p w14:paraId="4142F47B" w14:textId="6F55D59F" w:rsidR="00376888" w:rsidRDefault="00376888">
      <w:r>
        <w:t>The alignment of items within these elements is indicated by the rend attribute on each  item. Thus &lt;note type=</w:t>
      </w:r>
      <w:r w:rsidRPr="00CD59A7">
        <w:t>"</w:t>
      </w:r>
      <w:r>
        <w:t>running-title</w:t>
      </w:r>
      <w:r w:rsidRPr="00CD59A7">
        <w:t>"</w:t>
      </w:r>
      <w:r>
        <w:t xml:space="preserve"> rend=</w:t>
      </w:r>
      <w:r w:rsidRPr="00CD59A7">
        <w:t>"</w:t>
      </w:r>
      <w:r>
        <w:t>center</w:t>
      </w:r>
      <w:r w:rsidRPr="00CD59A7">
        <w:t>"</w:t>
      </w:r>
      <w:r>
        <w:t>&gt; is a center-aligned running title within the page top margin. Margins may include multiple items with different alignments (left, right or center).</w:t>
      </w:r>
      <w:r w:rsidR="006D6D2C">
        <w:t xml:space="preserve"> If no alignment is specified, then the item is assumed to be left-aligned.</w:t>
      </w:r>
    </w:p>
    <w:p w14:paraId="5449CA5E" w14:textId="77777777" w:rsidR="00376888" w:rsidRDefault="00376888"/>
    <w:p w14:paraId="22F2D33D" w14:textId="147607E4" w:rsidR="00376888" w:rsidRDefault="00376888" w:rsidP="00376888">
      <w:r>
        <w:t>It should be noted that binding marks within</w:t>
      </w:r>
      <w:r w:rsidR="007A258E" w:rsidRPr="00CD59A7">
        <w:t xml:space="preserve"> </w:t>
      </w:r>
      <w:r w:rsidRPr="00376888">
        <w:t>&lt;seg type="margin" subtype ="page-right-margin"&gt;</w:t>
      </w:r>
      <w:r>
        <w:t xml:space="preserve"> and </w:t>
      </w:r>
      <w:r w:rsidRPr="00376888">
        <w:t>&lt;seg type="margin" subtype ="page-</w:t>
      </w:r>
      <w:r>
        <w:t>left</w:t>
      </w:r>
      <w:r w:rsidRPr="00376888">
        <w:t>-margin"&gt;</w:t>
      </w:r>
      <w:r>
        <w:t xml:space="preserve"> have rend=</w:t>
      </w:r>
      <w:r w:rsidRPr="00376888">
        <w:t>"</w:t>
      </w:r>
      <w:r>
        <w:t>middle</w:t>
      </w:r>
      <w:r w:rsidRPr="00376888">
        <w:t>"</w:t>
      </w:r>
      <w:r>
        <w:t xml:space="preserve"> to indicate their vertical alignment on the page.</w:t>
      </w:r>
    </w:p>
    <w:p w14:paraId="23D7D8D7" w14:textId="77777777" w:rsidR="006D6D2C" w:rsidRDefault="006D6D2C" w:rsidP="00376888"/>
    <w:p w14:paraId="41D38385" w14:textId="4F67C69D" w:rsidR="006D6D2C" w:rsidRDefault="006D6D2C" w:rsidP="00376888">
      <w:r>
        <w:t xml:space="preserve">The indication </w:t>
      </w:r>
      <w:r w:rsidRPr="006D6D2C">
        <w:t>"line-left-symbol"</w:t>
      </w:r>
      <w:r>
        <w:t xml:space="preserve"> and </w:t>
      </w:r>
      <w:r w:rsidRPr="006D6D2C">
        <w:t>"line-</w:t>
      </w:r>
      <w:r>
        <w:t>right</w:t>
      </w:r>
      <w:r w:rsidRPr="006D6D2C">
        <w:t>-symbol"</w:t>
      </w:r>
      <w:r>
        <w:t xml:space="preserve"> preserve the old &lt;margin type=</w:t>
      </w:r>
      <w:r w:rsidRPr="006D6D2C">
        <w:t>"</w:t>
      </w:r>
      <w:r>
        <w:t>GL</w:t>
      </w:r>
      <w:r w:rsidRPr="006D6D2C">
        <w:t>"</w:t>
      </w:r>
      <w:r>
        <w:t xml:space="preserve">&gt;, although these appear to be identical to </w:t>
      </w:r>
      <w:r w:rsidRPr="006D6D2C">
        <w:t>"line-left "</w:t>
      </w:r>
      <w:r>
        <w:t xml:space="preserve"> and </w:t>
      </w:r>
      <w:r w:rsidRPr="006D6D2C">
        <w:t>"line-</w:t>
      </w:r>
      <w:r>
        <w:t>right</w:t>
      </w:r>
      <w:r w:rsidRPr="006D6D2C">
        <w:t xml:space="preserve"> "</w:t>
      </w:r>
    </w:p>
    <w:p w14:paraId="3F879219" w14:textId="77777777" w:rsidR="007A258E" w:rsidRPr="00CD59A7" w:rsidRDefault="007A258E"/>
    <w:p w14:paraId="4EFCA6AB" w14:textId="77777777" w:rsidR="007A258E" w:rsidRPr="00CD59A7" w:rsidRDefault="007A258E">
      <w:r w:rsidRPr="00CD59A7">
        <w:t>Margins may include text and/or graphic elements. Words are not 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lastRenderedPageBreak/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380812E3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n="D" type="corr"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1E5949E8" w:rsidR="007A258E" w:rsidRDefault="007A258E" w:rsidP="007A258E">
      <w:pPr>
        <w:numPr>
          <w:ilvl w:val="0"/>
          <w:numId w:val="10"/>
        </w:numPr>
      </w:pPr>
      <w:r w:rsidRPr="00B94A8E">
        <w:t>When the &lt;ptr&gt; appears in &lt;</w:t>
      </w:r>
      <w:r w:rsidR="006D6D2C">
        <w:t>seg type=</w:t>
      </w:r>
      <w:r w:rsidR="006D6D2C" w:rsidRPr="00B94A8E">
        <w:t>"</w:t>
      </w:r>
      <w:r w:rsidRPr="00B94A8E">
        <w:t>margin</w:t>
      </w:r>
      <w:r w:rsidR="006D6D2C" w:rsidRPr="00B94A8E">
        <w:t>"</w:t>
      </w:r>
      <w:r w:rsidRPr="00B94A8E">
        <w:t xml:space="preserve"> </w:t>
      </w:r>
      <w:r w:rsidR="006D6D2C">
        <w:t>sub</w:t>
      </w:r>
      <w:r w:rsidRPr="00B94A8E">
        <w:t>type="col</w:t>
      </w:r>
      <w:r w:rsidR="006D6D2C">
        <w:t>umn-</w:t>
      </w:r>
      <w:r w:rsidRPr="00B94A8E">
        <w:t>top</w:t>
      </w:r>
      <w:r w:rsidR="006D6D2C">
        <w:t>-</w:t>
      </w:r>
      <w:r w:rsidRPr="00B94A8E">
        <w:t>margin"&gt; or</w:t>
      </w:r>
      <w:r w:rsidR="006D6D2C" w:rsidRPr="00B94A8E" w:rsidDel="006D6D2C">
        <w:t xml:space="preserve"> </w:t>
      </w:r>
      <w:r w:rsidRPr="00B94A8E">
        <w:t>"col</w:t>
      </w:r>
      <w:r w:rsidR="006D6D2C">
        <w:t>umn-</w:t>
      </w:r>
      <w:r w:rsidRPr="00B94A8E">
        <w:t>bottom</w:t>
      </w:r>
      <w:r w:rsidR="006D6D2C">
        <w:t>-</w:t>
      </w:r>
      <w:r w:rsidRPr="00B94A8E">
        <w:t xml:space="preserve">margin"&gt;, it is encoded as </w:t>
      </w:r>
      <w:r w:rsidRPr="00585782">
        <w:t>&lt;ptr type="appmargin" n="AM-B7K11V18-07-1CHR-1" /&gt;</w:t>
      </w:r>
      <w:r>
        <w:t xml:space="preserve">,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>="right"</w:t>
      </w:r>
      <w:r w:rsidR="006D6D2C">
        <w:t>.</w:t>
      </w:r>
    </w:p>
    <w:p w14:paraId="3F70DF77" w14:textId="47D69AA5" w:rsidR="007A258E" w:rsidRDefault="007A258E" w:rsidP="007A258E">
      <w:pPr>
        <w:numPr>
          <w:ilvl w:val="0"/>
          <w:numId w:val="10"/>
        </w:numPr>
      </w:pPr>
      <w:r>
        <w:t>When the &lt;ptr&gt; appears on the far left or far right margin of any opening (&lt;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type="</w:t>
      </w:r>
      <w:r w:rsidR="006D6D2C">
        <w:t>page-</w:t>
      </w:r>
      <w:r>
        <w:t>left</w:t>
      </w:r>
      <w:r w:rsidR="006D6D2C">
        <w:t>-</w:t>
      </w:r>
      <w:r>
        <w:t>margin"&gt; or 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</w:t>
      </w:r>
      <w:r w:rsidR="006D6D2C">
        <w:t>sub</w:t>
      </w:r>
      <w:r>
        <w:t>type="</w:t>
      </w:r>
      <w:r w:rsidR="006D6D2C">
        <w:t>page-</w:t>
      </w:r>
      <w:r>
        <w:t>right</w:t>
      </w:r>
      <w:r w:rsidR="006D6D2C">
        <w:t>-</w:t>
      </w:r>
      <w:r>
        <w:t xml:space="preserve">margin"&gt;, again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 xml:space="preserve">="right") the &lt;ptr&gt; must also be vertically aligned with the number of the line to which it corresponds. This is encoded by putting the line number in the </w:t>
      </w:r>
      <w:r w:rsidR="00B830A1">
        <w:t xml:space="preserve">'corresp' </w:t>
      </w:r>
      <w:r>
        <w:t xml:space="preserve">attribute. Thus </w:t>
      </w:r>
      <w:r w:rsidRPr="00585782">
        <w:t xml:space="preserve">&lt;ptr type="appmargin" n="AM-B15K7V23-15-JER-1" </w:t>
      </w:r>
      <w:r w:rsidR="00B830A1">
        <w:t>corresp</w:t>
      </w:r>
      <w:r w:rsidRPr="00585782">
        <w:t>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C16FD0C" w14:textId="659F54FC" w:rsidR="00B830A1" w:rsidRPr="006C5D31" w:rsidRDefault="00B830A1">
      <w:pPr>
        <w:rPr>
          <w:iCs/>
        </w:rPr>
      </w:pPr>
      <w:r>
        <w:rPr>
          <w:iCs/>
        </w:rPr>
        <w:t>They may include ‘rend’ attributes to indicate their alignment.</w:t>
      </w:r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lastRenderedPageBreak/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4F222241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scribe="x":</w:t>
      </w:r>
      <w:r>
        <w:t xml:space="preserve"> Scribe: x (optional)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77777777" w:rsidR="007A258E" w:rsidRPr="006872E2" w:rsidRDefault="007A258E">
      <w:r w:rsidRPr="00B94A8E">
        <w:t xml:space="preserve">3. </w:t>
      </w:r>
      <w:r w:rsidRPr="00CD59A7">
        <w:rPr>
          <w:b/>
        </w:rPr>
        <w:t>&lt;note type="colophon" scribe="n"&gt;...&lt;/note&gt;</w:t>
      </w:r>
      <w:r w:rsidRPr="006872E2">
        <w:t xml:space="preserve"> for colophons to biblical books. </w:t>
      </w:r>
    </w:p>
    <w:p w14:paraId="434FA7F9" w14:textId="77777777" w:rsidR="007A258E" w:rsidRPr="006872E2" w:rsidRDefault="007A258E">
      <w:r w:rsidRPr="00B94A8E">
        <w:t xml:space="preserve">4. </w:t>
      </w:r>
      <w:r w:rsidRPr="00CD59A7">
        <w:rPr>
          <w:b/>
        </w:rPr>
        <w:t>&lt;note type="ECN"&gt;...&lt;/note&gt;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Ammonian="n"</w:t>
      </w:r>
      <w:r w:rsidRPr="009D4FB7">
        <w:t xml:space="preserve"> for the Ammonian section (top number)</w:t>
      </w:r>
    </w:p>
    <w:p w14:paraId="23FE72A4" w14:textId="77777777" w:rsidR="007A258E" w:rsidRPr="00A92CB8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Canon="n"</w:t>
      </w:r>
      <w:r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5060348E" w:rsidR="007A258E" w:rsidRPr="006872E2" w:rsidRDefault="007A258E">
      <w:r w:rsidRPr="00B94A8E">
        <w:t xml:space="preserve">7. </w:t>
      </w:r>
      <w:r w:rsidRPr="00CD59A7">
        <w:rPr>
          <w:b/>
        </w:rPr>
        <w:t>&lt;note type="r</w:t>
      </w:r>
      <w:r w:rsidR="00B830A1">
        <w:rPr>
          <w:b/>
        </w:rPr>
        <w:t>unning-</w:t>
      </w:r>
      <w:r w:rsidRPr="00CD59A7">
        <w:rPr>
          <w:b/>
        </w:rPr>
        <w:t>t</w:t>
      </w:r>
      <w:r w:rsidR="00B830A1">
        <w:rPr>
          <w:b/>
        </w:rPr>
        <w:t>itle</w:t>
      </w:r>
      <w:r w:rsidRPr="00CD59A7">
        <w:rPr>
          <w:b/>
        </w:rPr>
        <w:t>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77777777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>There are two optional attributes :</w:t>
      </w:r>
    </w:p>
    <w:p w14:paraId="5189DC92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2823DE54" w14:textId="77777777" w:rsidR="007A258E" w:rsidRPr="009D4FB7" w:rsidRDefault="007A258E"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  <w:r w:rsidRPr="009D4FB7">
        <w:t xml:space="preserve">There are </w:t>
      </w:r>
      <w:r>
        <w:t>two</w:t>
      </w:r>
      <w:r w:rsidRPr="009D4FB7">
        <w:t xml:space="preserve"> optional attributes :</w:t>
      </w:r>
    </w:p>
    <w:p w14:paraId="031507AC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58D40C14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>reading="..."</w:t>
      </w:r>
    </w:p>
    <w:p w14:paraId="59E036C1" w14:textId="05540753" w:rsidR="007A258E" w:rsidRDefault="000F02AC">
      <w:pPr>
        <w:rPr>
          <w:bCs/>
        </w:rPr>
      </w:pPr>
      <w:r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  <w:r w:rsidR="00B830A1">
        <w:rPr>
          <w:bCs/>
        </w:rPr>
        <w:br/>
        <w:t>In addition, notes may have ‘rend’ attributes to indicate their horizontal alignment.</w:t>
      </w:r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lastRenderedPageBreak/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77777777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08B8C691" w14:textId="7731A1EA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lastRenderedPageBreak/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77777777" w:rsidR="007A258E" w:rsidRPr="00CE25BA" w:rsidRDefault="007A258E" w:rsidP="007A258E">
      <w:r w:rsidRPr="00765531">
        <w:rPr>
          <w:b/>
        </w:rPr>
        <w:t>&lt;gap extent="1" units="chars" /&gt;</w:t>
      </w:r>
      <w:r w:rsidRPr="00CE25BA">
        <w:t xml:space="preserve"> displays a space of 1 character within a line</w:t>
      </w:r>
    </w:p>
    <w:p w14:paraId="275E6819" w14:textId="77777777" w:rsidR="007A258E" w:rsidRPr="00CE25BA" w:rsidRDefault="007A258E" w:rsidP="007A258E">
      <w:r w:rsidRPr="00765531">
        <w:rPr>
          <w:b/>
        </w:rPr>
        <w:t xml:space="preserve">&lt;gap extent="10" units="lines"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5E08FF24" w:rsidR="007A258E" w:rsidRDefault="007A258E" w:rsidP="007A258E">
      <w:r w:rsidRPr="00765531">
        <w:rPr>
          <w:b/>
        </w:rPr>
        <w:t>&lt;gap reason="unreadable" units="chars"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3FB69618" w14:textId="77777777" w:rsidR="00CF4EEC" w:rsidRPr="001A2404" w:rsidRDefault="00CF4EEC" w:rsidP="007A258E"/>
    <w:sectPr w:rsidR="00CF4EEC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504B" w14:textId="77777777" w:rsidR="0084389D" w:rsidRDefault="0084389D">
      <w:r>
        <w:separator/>
      </w:r>
    </w:p>
  </w:endnote>
  <w:endnote w:type="continuationSeparator" w:id="0">
    <w:p w14:paraId="0DF97A71" w14:textId="77777777" w:rsidR="0084389D" w:rsidRDefault="0084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panose1 w:val="020B0604020202020204"/>
    <w:charset w:val="4D"/>
    <w:family w:val="auto"/>
    <w:pitch w:val="variable"/>
    <w:sig w:usb0="E000007F" w:usb1="0000000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CF60" w14:textId="77777777" w:rsidR="0084389D" w:rsidRDefault="0084389D">
      <w:r>
        <w:separator/>
      </w:r>
    </w:p>
  </w:footnote>
  <w:footnote w:type="continuationSeparator" w:id="0">
    <w:p w14:paraId="34B570F8" w14:textId="77777777" w:rsidR="0084389D" w:rsidRDefault="00843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h Houghton (Theology and Religion)">
    <w15:presenceInfo w15:providerId="AD" w15:userId="S::h.a.g.houghton@bham.ac.uk::d419ab3f-3a7f-43ee-8403-a4677b59bc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F02AC"/>
    <w:rsid w:val="001D1FAF"/>
    <w:rsid w:val="00200ED0"/>
    <w:rsid w:val="0029620F"/>
    <w:rsid w:val="00376888"/>
    <w:rsid w:val="003A0F18"/>
    <w:rsid w:val="003B3DF7"/>
    <w:rsid w:val="004165D0"/>
    <w:rsid w:val="00471A7D"/>
    <w:rsid w:val="005A03A4"/>
    <w:rsid w:val="005A33BE"/>
    <w:rsid w:val="005B3FDD"/>
    <w:rsid w:val="00624814"/>
    <w:rsid w:val="00635C8D"/>
    <w:rsid w:val="006872E2"/>
    <w:rsid w:val="006C5D31"/>
    <w:rsid w:val="006D6D2C"/>
    <w:rsid w:val="00721629"/>
    <w:rsid w:val="007455A8"/>
    <w:rsid w:val="007A258E"/>
    <w:rsid w:val="0084389D"/>
    <w:rsid w:val="00880E6E"/>
    <w:rsid w:val="00886A47"/>
    <w:rsid w:val="00A158E4"/>
    <w:rsid w:val="00A80407"/>
    <w:rsid w:val="00AF34FF"/>
    <w:rsid w:val="00B830A1"/>
    <w:rsid w:val="00BA528C"/>
    <w:rsid w:val="00C70CE3"/>
    <w:rsid w:val="00CF4EEC"/>
    <w:rsid w:val="00D0246B"/>
    <w:rsid w:val="00E14432"/>
    <w:rsid w:val="00EB7A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  <w:style w:type="paragraph" w:styleId="Revision">
    <w:name w:val="Revision"/>
    <w:hidden/>
    <w:uiPriority w:val="71"/>
    <w:rsid w:val="001D1FA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23</cp:revision>
  <dcterms:created xsi:type="dcterms:W3CDTF">2023-01-06T16:40:00Z</dcterms:created>
  <dcterms:modified xsi:type="dcterms:W3CDTF">2023-04-06T21:17:00Z</dcterms:modified>
</cp:coreProperties>
</file>