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192C" w14:textId="348B6B05" w:rsidR="00847882" w:rsidRPr="00847882" w:rsidRDefault="00847882" w:rsidP="00847882">
      <w:pPr>
        <w:jc w:val="center"/>
        <w:rPr>
          <w:b/>
          <w:bCs/>
        </w:rPr>
      </w:pPr>
      <w:r w:rsidRPr="00847882">
        <w:rPr>
          <w:b/>
          <w:bCs/>
        </w:rPr>
        <w:t>Routine Inspection Optimisation Formulation</w:t>
      </w:r>
      <w:r w:rsidR="0038663B">
        <w:rPr>
          <w:b/>
          <w:bCs/>
        </w:rPr>
        <w:t xml:space="preserve"> v</w:t>
      </w:r>
      <w:r w:rsidR="009C7BAB">
        <w:rPr>
          <w:b/>
          <w:bCs/>
        </w:rPr>
        <w:t>2</w:t>
      </w:r>
    </w:p>
    <w:p w14:paraId="11F41223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Sets</w:t>
      </w:r>
    </w:p>
    <w:p w14:paraId="5B6885DB" w14:textId="7E91F5AB" w:rsidR="00847882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 w:rsidR="00847882">
        <w:rPr>
          <w:rFonts w:eastAsiaTheme="minorEastAsia"/>
        </w:rPr>
        <w:t>:</w:t>
      </w:r>
      <w:r>
        <w:rPr>
          <w:rFonts w:eastAsiaTheme="minorEastAsia"/>
        </w:rPr>
        <w:t xml:space="preserve"> Set</w:t>
      </w:r>
      <w:r w:rsidR="00847882">
        <w:rPr>
          <w:rFonts w:eastAsiaTheme="minorEastAsia"/>
        </w:rPr>
        <w:t xml:space="preserve"> </w:t>
      </w:r>
      <w:r>
        <w:rPr>
          <w:rFonts w:eastAsiaTheme="minorEastAsia"/>
        </w:rPr>
        <w:t>of routine inspection segments</w:t>
      </w:r>
    </w:p>
    <w:p w14:paraId="7F4D1F7F" w14:textId="39F3651D" w:rsidR="00E42FE6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>
        <w:rPr>
          <w:rFonts w:eastAsiaTheme="minorEastAsia"/>
        </w:rPr>
        <w:t>Set of point defects</w:t>
      </w:r>
    </w:p>
    <w:p w14:paraId="497AD942" w14:textId="1940C954" w:rsidR="00CB426F" w:rsidRDefault="00CB426F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: Set of all job nodes</w:t>
      </w:r>
    </w:p>
    <w:p w14:paraId="0E7803D0" w14:textId="06E27D46" w:rsidR="00E42FE6" w:rsidRDefault="00E42FE6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start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end</m:t>
            </m:r>
          </m:sup>
        </m:sSub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 w:rsidR="002649C9">
        <w:rPr>
          <w:rFonts w:eastAsiaTheme="minorEastAsia"/>
        </w:rPr>
        <w:t>Set of all nodes</w:t>
      </w:r>
      <w:r w:rsidR="00D34ECA">
        <w:rPr>
          <w:rFonts w:eastAsiaTheme="minorEastAsia"/>
        </w:rPr>
        <w:t xml:space="preserve"> including depots</w:t>
      </w:r>
    </w:p>
    <w:p w14:paraId="32F31F83" w14:textId="7ABA48C9" w:rsidR="00CF7D32" w:rsidRDefault="009C7BAB" w:rsidP="00847882">
      <w:pPr>
        <w:pStyle w:val="ListParagraph"/>
        <w:numPr>
          <w:ilvl w:val="0"/>
          <w:numId w:val="2"/>
        </w:numPr>
        <w:textAlignment w:val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: Set of all crews</w:t>
      </w:r>
    </w:p>
    <w:p w14:paraId="0E23812C" w14:textId="77777777" w:rsidR="00847882" w:rsidRDefault="00847882" w:rsidP="00847882">
      <w:pPr>
        <w:pStyle w:val="ListParagraph"/>
        <w:ind w:left="720" w:firstLine="0"/>
        <w:rPr>
          <w:rFonts w:eastAsiaTheme="minorEastAsia"/>
        </w:rPr>
      </w:pPr>
    </w:p>
    <w:p w14:paraId="031F36DA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847882" w14:paraId="17E373D7" w14:textId="77777777" w:rsidTr="00347A0D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EFB5" w14:textId="77777777" w:rsidR="00847882" w:rsidRDefault="00847882" w:rsidP="00347A0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Constant description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DA87" w14:textId="77777777" w:rsidR="00847882" w:rsidRDefault="00847882" w:rsidP="00347A0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Notation</w:t>
            </w:r>
          </w:p>
        </w:tc>
      </w:tr>
      <w:tr w:rsidR="00847882" w14:paraId="0A669191" w14:textId="77777777" w:rsidTr="00347A0D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D042" w14:textId="77777777" w:rsidR="00847882" w:rsidRDefault="00847882" w:rsidP="00347A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Job score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1C97" w14:textId="2026DBFA" w:rsidR="00847882" w:rsidRDefault="00000000" w:rsidP="00347A0D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i∈P</m:t>
              </m:r>
            </m:oMath>
          </w:p>
        </w:tc>
      </w:tr>
      <w:tr w:rsidR="00847882" w14:paraId="74E84412" w14:textId="77777777" w:rsidTr="00347A0D">
        <w:trPr>
          <w:trHeight w:val="5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C5F5" w14:textId="77777777" w:rsidR="00847882" w:rsidRDefault="00847882" w:rsidP="00347A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Job estimated completion time 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4C2E" w14:textId="77777777" w:rsidR="00847882" w:rsidRDefault="00000000" w:rsidP="00347A0D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i∈J</m:t>
              </m:r>
            </m:oMath>
          </w:p>
        </w:tc>
      </w:tr>
      <w:tr w:rsidR="00847882" w14:paraId="1ADEFEDB" w14:textId="77777777" w:rsidTr="00347A0D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8E03" w14:textId="1CFF9A95" w:rsidR="00847882" w:rsidRDefault="00847882" w:rsidP="00347A0D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Time from location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to location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>
              <w:rPr>
                <w:rFonts w:eastAsiaTheme="minorEastAsia"/>
              </w:rPr>
              <w:t xml:space="preserve"> </w:t>
            </w:r>
            <w:r w:rsidR="009C7BAB">
              <w:rPr>
                <w:rFonts w:eastAsiaTheme="minorEastAsia"/>
              </w:rPr>
              <w:t>using crew k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06B" w14:textId="0B7CE7A3" w:rsidR="00847882" w:rsidRDefault="00000000" w:rsidP="00347A0D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847882">
              <w:rPr>
                <w:rFonts w:eastAsiaTheme="minorEastAsia"/>
              </w:rPr>
              <w:t xml:space="preserve"> where </w:t>
            </w:r>
            <m:oMath>
              <m:r>
                <w:rPr>
                  <w:rFonts w:ascii="Cambria Math" w:eastAsiaTheme="minorEastAsia" w:hAnsi="Cambria Math"/>
                </w:rPr>
                <m:t>i,j∈L</m:t>
              </m:r>
            </m:oMath>
          </w:p>
        </w:tc>
      </w:tr>
    </w:tbl>
    <w:p w14:paraId="3DE25703" w14:textId="77777777" w:rsidR="00847882" w:rsidRDefault="00847882" w:rsidP="00847882">
      <w:pPr>
        <w:rPr>
          <w:rFonts w:eastAsiaTheme="minorEastAsia"/>
        </w:rPr>
      </w:pPr>
    </w:p>
    <w:p w14:paraId="2F30E981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Decision variables</w:t>
      </w:r>
    </w:p>
    <w:p w14:paraId="027AC46C" w14:textId="22FA9657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for </m:t>
        </m:r>
        <m:r>
          <w:rPr>
            <w:rFonts w:ascii="Cambria Math" w:eastAsiaTheme="minorEastAsia" w:hAnsi="Cambria Math"/>
          </w:rPr>
          <m:t xml:space="preserve">i, j∈N: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1 if we go from node </m:t>
        </m:r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to node </m:t>
        </m:r>
        <m:r>
          <w:rPr>
            <w:rFonts w:ascii="Cambria Math" w:eastAsiaTheme="minorEastAsia" w:hAnsi="Cambria Math"/>
          </w:rPr>
          <m:t xml:space="preserve">j </m:t>
        </m:r>
        <m:r>
          <m:rPr>
            <m:sty m:val="p"/>
          </m:rPr>
          <w:rPr>
            <w:rFonts w:ascii="Cambria Math" w:eastAsiaTheme="minorEastAsia" w:hAnsi="Cambria Math"/>
          </w:rPr>
          <m:t>using crew k</m:t>
        </m:r>
      </m:oMath>
      <w:r w:rsidR="00847882">
        <w:rPr>
          <w:rFonts w:eastAsiaTheme="minorEastAsia"/>
        </w:rPr>
        <w:tab/>
      </w:r>
    </w:p>
    <w:p w14:paraId="3ACE0C72" w14:textId="35361830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for</m:t>
        </m:r>
        <m:r>
          <w:rPr>
            <w:rFonts w:ascii="Cambria Math" w:eastAsiaTheme="minorEastAsia" w:hAnsi="Cambria Math"/>
          </w:rPr>
          <m:t xml:space="preserve"> i∈J: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1 if node </m:t>
        </m:r>
        <m:r>
          <w:rPr>
            <w:rFonts w:ascii="Cambria Math" w:eastAsiaTheme="minorEastAsia" w:hAnsi="Cambria Math"/>
          </w:rPr>
          <m:t xml:space="preserve">i </m:t>
        </m:r>
        <m:r>
          <m:rPr>
            <m:sty m:val="p"/>
          </m:rPr>
          <w:rPr>
            <w:rFonts w:ascii="Cambria Math" w:eastAsiaTheme="minorEastAsia" w:hAnsi="Cambria Math"/>
          </w:rPr>
          <m:t>is visited</m:t>
        </m:r>
      </m:oMath>
      <w:r w:rsidR="00847882">
        <w:rPr>
          <w:rFonts w:eastAsiaTheme="minorEastAsia"/>
        </w:rPr>
        <w:t xml:space="preserve"> </w:t>
      </w:r>
    </w:p>
    <w:p w14:paraId="0DC04783" w14:textId="01D8D08E" w:rsidR="00847882" w:rsidRDefault="00000000" w:rsidP="0084788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i∈J: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Completion time of job</m:t>
        </m:r>
        <m:r>
          <w:rPr>
            <w:rFonts w:ascii="Cambria Math" w:eastAsiaTheme="minorEastAsia" w:hAnsi="Cambria Math"/>
          </w:rPr>
          <m:t xml:space="preserve"> i</m:t>
        </m:r>
      </m:oMath>
      <w:r w:rsidR="00847882">
        <w:rPr>
          <w:rFonts w:eastAsiaTheme="minorEastAsia"/>
        </w:rPr>
        <w:t xml:space="preserve"> </w:t>
      </w:r>
    </w:p>
    <w:p w14:paraId="01D5CE2B" w14:textId="77777777" w:rsidR="00847882" w:rsidRDefault="00847882" w:rsidP="00847882">
      <w:pPr>
        <w:rPr>
          <w:rFonts w:eastAsiaTheme="minorEastAsia"/>
        </w:rPr>
      </w:pPr>
    </w:p>
    <w:p w14:paraId="025303A5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Objective</w:t>
      </w:r>
    </w:p>
    <w:p w14:paraId="45BF7103" w14:textId="0E9E9B5F" w:rsidR="00847882" w:rsidRDefault="00000000" w:rsidP="0084788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iϵP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j∈N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k∈C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func>
        </m:oMath>
      </m:oMathPara>
    </w:p>
    <w:p w14:paraId="5C5F6709" w14:textId="3C7FF0A3" w:rsidR="00847882" w:rsidRDefault="00847882" w:rsidP="00847882">
      <w:pPr>
        <w:rPr>
          <w:rFonts w:eastAsiaTheme="minorEastAsia"/>
        </w:rPr>
      </w:pPr>
      <w:r>
        <w:rPr>
          <w:rFonts w:eastAsiaTheme="minorEastAsia"/>
        </w:rPr>
        <w:t xml:space="preserve">. </w:t>
      </w:r>
    </w:p>
    <w:p w14:paraId="5300AC7E" w14:textId="77777777" w:rsidR="00847882" w:rsidRDefault="00847882" w:rsidP="00847882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Constraints</w:t>
      </w:r>
    </w:p>
    <w:p w14:paraId="5BE65103" w14:textId="7E2728CD" w:rsidR="00847882" w:rsidRDefault="003A2BD2" w:rsidP="00847882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Inspection segments must be completed</w:t>
      </w:r>
      <w:r w:rsidR="00864A45">
        <w:rPr>
          <w:rFonts w:eastAsiaTheme="minorEastAsia"/>
        </w:rPr>
        <w:t xml:space="preserve"> </w:t>
      </w:r>
    </w:p>
    <w:p w14:paraId="783DA4C8" w14:textId="1B467431" w:rsidR="003A2BD2" w:rsidRPr="00D34ECA" w:rsidRDefault="00000000" w:rsidP="008478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=1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bidirectional</m:t>
          </m:r>
        </m:oMath>
      </m:oMathPara>
    </w:p>
    <w:p w14:paraId="644855A9" w14:textId="77777777" w:rsidR="00D34ECA" w:rsidRPr="003A2BD2" w:rsidRDefault="00D34ECA" w:rsidP="00847882">
      <w:pPr>
        <w:rPr>
          <w:rFonts w:eastAsiaTheme="minorEastAsia"/>
        </w:rPr>
      </w:pPr>
    </w:p>
    <w:p w14:paraId="273F1B37" w14:textId="1D3D64CA" w:rsidR="00DD1346" w:rsidRPr="00D34ECA" w:rsidRDefault="00000000" w:rsidP="00DD134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=1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directional</m:t>
          </m:r>
        </m:oMath>
      </m:oMathPara>
    </w:p>
    <w:p w14:paraId="1BB8A622" w14:textId="7A78C897" w:rsidR="00DD1346" w:rsidRPr="00D34ECA" w:rsidRDefault="00000000" w:rsidP="00DD134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=0 ∀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∈S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directional</m:t>
          </m:r>
        </m:oMath>
      </m:oMathPara>
    </w:p>
    <w:p w14:paraId="4715D290" w14:textId="77777777" w:rsidR="00A13451" w:rsidRDefault="00A13451" w:rsidP="00A13451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 xml:space="preserve">Conservation of flow. If a crew enters, crew must also </w:t>
      </w:r>
      <w:proofErr w:type="gramStart"/>
      <w:r>
        <w:rPr>
          <w:rFonts w:eastAsiaTheme="minorEastAsia"/>
        </w:rPr>
        <w:t>leave</w:t>
      </w:r>
      <w:proofErr w:type="gramEnd"/>
    </w:p>
    <w:p w14:paraId="2B3BCA70" w14:textId="022A87ED" w:rsidR="00A13451" w:rsidRPr="00A13451" w:rsidRDefault="00A13451" w:rsidP="00A13451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j,i,k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∀ i∈N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 ∀</m:t>
          </m:r>
          <m:r>
            <w:rPr>
              <w:rFonts w:ascii="Cambria Math" w:eastAsiaTheme="minorEastAsia" w:hAnsi="Cambria Math"/>
            </w:rPr>
            <m:t xml:space="preserve"> k∈C</m:t>
          </m:r>
        </m:oMath>
      </m:oMathPara>
    </w:p>
    <w:p w14:paraId="0D942E68" w14:textId="46C30ADB" w:rsidR="00847882" w:rsidRDefault="00E176C7" w:rsidP="00E176C7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At most one edge</w:t>
      </w:r>
      <w:r w:rsidR="0088077B">
        <w:rPr>
          <w:rFonts w:eastAsiaTheme="minorEastAsia"/>
        </w:rPr>
        <w:t>/crew</w:t>
      </w:r>
      <w:r>
        <w:rPr>
          <w:rFonts w:eastAsiaTheme="minorEastAsia"/>
        </w:rPr>
        <w:t xml:space="preserve"> can be active leaving a job</w:t>
      </w:r>
    </w:p>
    <w:p w14:paraId="08C512F8" w14:textId="65EA71E0" w:rsidR="00847882" w:rsidRDefault="00000000" w:rsidP="0084788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≤1 ∀ i∈J</m:t>
          </m:r>
        </m:oMath>
      </m:oMathPara>
    </w:p>
    <w:p w14:paraId="25D341BC" w14:textId="15247B1E" w:rsidR="00E176C7" w:rsidRDefault="00E176C7" w:rsidP="00847882">
      <w:pPr>
        <w:rPr>
          <w:rFonts w:eastAsiaTheme="minorEastAsia"/>
        </w:rPr>
      </w:pPr>
    </w:p>
    <w:p w14:paraId="3393FA40" w14:textId="77777777" w:rsidR="0088077B" w:rsidRDefault="0088077B" w:rsidP="00847882">
      <w:pPr>
        <w:rPr>
          <w:rFonts w:eastAsiaTheme="minorEastAsia"/>
        </w:rPr>
      </w:pPr>
    </w:p>
    <w:p w14:paraId="634CF473" w14:textId="429CD1AC" w:rsidR="00E176C7" w:rsidRDefault="00E176C7" w:rsidP="00E176C7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At most one edge</w:t>
      </w:r>
      <w:r w:rsidR="0088077B">
        <w:rPr>
          <w:rFonts w:eastAsiaTheme="minorEastAsia"/>
        </w:rPr>
        <w:t>/crew</w:t>
      </w:r>
      <w:r>
        <w:rPr>
          <w:rFonts w:eastAsiaTheme="minorEastAsia"/>
        </w:rPr>
        <w:t xml:space="preserve"> can be active entering a job</w:t>
      </w:r>
    </w:p>
    <w:p w14:paraId="1A4AC8E8" w14:textId="0219E0DB" w:rsidR="00E176C7" w:rsidRPr="005837E9" w:rsidRDefault="00000000" w:rsidP="00E176C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≤1 ∀ i∈J</m:t>
          </m:r>
        </m:oMath>
      </m:oMathPara>
    </w:p>
    <w:p w14:paraId="37D83C24" w14:textId="7D88090A" w:rsidR="005837E9" w:rsidRDefault="005837E9" w:rsidP="00E176C7">
      <w:pPr>
        <w:rPr>
          <w:rFonts w:eastAsiaTheme="minorEastAsia"/>
        </w:rPr>
      </w:pPr>
    </w:p>
    <w:p w14:paraId="66CFCE46" w14:textId="77777777" w:rsidR="005837E9" w:rsidRDefault="005837E9" w:rsidP="00E176C7">
      <w:pPr>
        <w:rPr>
          <w:rFonts w:eastAsiaTheme="minorEastAsia"/>
        </w:rPr>
      </w:pPr>
    </w:p>
    <w:p w14:paraId="26617A09" w14:textId="60A0D737" w:rsidR="007E4AEF" w:rsidRDefault="007E4AEF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If a job is completed, then ensure that we leave the job.</w:t>
      </w:r>
    </w:p>
    <w:p w14:paraId="04936F29" w14:textId="67576080" w:rsidR="007E4AEF" w:rsidRDefault="00000000" w:rsidP="007E4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∀ i∈J</m:t>
          </m:r>
        </m:oMath>
      </m:oMathPara>
    </w:p>
    <w:p w14:paraId="6CC8E9BC" w14:textId="77777777" w:rsidR="007E4AEF" w:rsidRDefault="007E4AEF" w:rsidP="007E4AEF">
      <w:pPr>
        <w:rPr>
          <w:rFonts w:eastAsiaTheme="minorEastAsia"/>
        </w:rPr>
      </w:pPr>
    </w:p>
    <w:p w14:paraId="5F6BF698" w14:textId="57B3A95F" w:rsidR="007E4AEF" w:rsidRDefault="007E4AEF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If a job is completed, then ensure that we enter the job.</w:t>
      </w:r>
    </w:p>
    <w:p w14:paraId="4BDFFE3C" w14:textId="5D9EA560" w:rsidR="007E4AEF" w:rsidRDefault="00000000" w:rsidP="007E4A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∀ i∈J</m:t>
          </m:r>
        </m:oMath>
      </m:oMathPara>
    </w:p>
    <w:p w14:paraId="145983A1" w14:textId="77777777" w:rsidR="00847882" w:rsidRDefault="00847882" w:rsidP="00847882">
      <w:pPr>
        <w:rPr>
          <w:rFonts w:eastAsiaTheme="minorEastAsia"/>
        </w:rPr>
      </w:pPr>
    </w:p>
    <w:p w14:paraId="5F9B13DF" w14:textId="610A0A21" w:rsidR="005837E9" w:rsidRDefault="0088077B" w:rsidP="007E4AEF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Crews</w:t>
      </w:r>
      <w:r w:rsidR="005837E9">
        <w:rPr>
          <w:rFonts w:eastAsiaTheme="minorEastAsia"/>
        </w:rPr>
        <w:t xml:space="preserve"> leaving and returning to the </w:t>
      </w:r>
      <w:proofErr w:type="gramStart"/>
      <w:r w:rsidR="005837E9">
        <w:rPr>
          <w:rFonts w:eastAsiaTheme="minorEastAsia"/>
        </w:rPr>
        <w:t>depot</w:t>
      </w:r>
      <w:proofErr w:type="gramEnd"/>
    </w:p>
    <w:p w14:paraId="5D778B04" w14:textId="433DEA65" w:rsidR="005837E9" w:rsidRPr="00345E37" w:rsidRDefault="00000000" w:rsidP="005837E9">
      <w:pPr>
        <w:textAlignment w:val="auto"/>
        <w:rPr>
          <w:rFonts w:eastAsiaTheme="minorEastAsia"/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d, 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  <m:r>
            <w:rPr>
              <w:rFonts w:ascii="Cambria Math" w:eastAsiaTheme="minorEastAsia" w:hAnsi="Cambria Math"/>
            </w:rPr>
            <m:t xml:space="preserve"> ∀ k∈C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 ∀</m:t>
          </m:r>
          <m:r>
            <w:rPr>
              <w:rFonts w:ascii="Cambria Math" w:eastAsiaTheme="minorEastAsia" w:hAnsi="Cambria Math"/>
            </w:rPr>
            <m:t xml:space="preserve"> d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not a designated depot for crew k</m:t>
          </m:r>
        </m:oMath>
      </m:oMathPara>
    </w:p>
    <w:p w14:paraId="660EE306" w14:textId="396B38B1" w:rsidR="005837E9" w:rsidRPr="00345E37" w:rsidRDefault="00000000" w:rsidP="005837E9">
      <w:pPr>
        <w:textAlignment w:val="auto"/>
        <w:rPr>
          <w:rFonts w:eastAsiaTheme="minorEastAsia"/>
          <w:iCs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nary>
          <m:r>
            <w:rPr>
              <w:rFonts w:ascii="Cambria Math" w:eastAsiaTheme="minorEastAsia" w:hAnsi="Cambria Math"/>
            </w:rPr>
            <m:t xml:space="preserve"> ∀  k∈C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 ∀</m:t>
          </m:r>
          <m:r>
            <w:rPr>
              <w:rFonts w:ascii="Cambria Math" w:eastAsiaTheme="minorEastAsia" w:hAnsi="Cambria Math"/>
            </w:rPr>
            <m:t xml:space="preserve"> d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where </m:t>
          </m:r>
          <m:r>
            <w:rPr>
              <w:rFonts w:ascii="Cambria Math" w:eastAsiaTheme="minorEastAsia" w:hAnsi="Cambria Math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</w:rPr>
            <m:t>is not a designated depot for crew k</m:t>
          </m:r>
        </m:oMath>
      </m:oMathPara>
    </w:p>
    <w:p w14:paraId="53B74AD0" w14:textId="77777777" w:rsidR="00345E37" w:rsidRPr="005837E9" w:rsidRDefault="00345E37" w:rsidP="005837E9">
      <w:pPr>
        <w:textAlignment w:val="auto"/>
        <w:rPr>
          <w:rFonts w:eastAsiaTheme="minorEastAsia"/>
        </w:rPr>
      </w:pPr>
    </w:p>
    <w:p w14:paraId="60E659D1" w14:textId="56377ACB" w:rsidR="005837E9" w:rsidRPr="005837E9" w:rsidRDefault="005837E9" w:rsidP="005837E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Can’t </w:t>
      </w:r>
      <w:r w:rsidR="00EC7B5B">
        <w:rPr>
          <w:rFonts w:eastAsiaTheme="minorEastAsia"/>
        </w:rPr>
        <w:t>enter or leave a depot that is not designated to that crew.</w:t>
      </w:r>
    </w:p>
    <w:p w14:paraId="1B93C90F" w14:textId="295BDDE6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nary>
          <m:r>
            <w:rPr>
              <w:rFonts w:ascii="Cambria Math" w:eastAsiaTheme="minorEastAsia" w:hAnsi="Cambria Math"/>
            </w:rPr>
            <m:t xml:space="preserve"> ∀ k∈C</m:t>
          </m:r>
        </m:oMath>
      </m:oMathPara>
    </w:p>
    <w:p w14:paraId="2663E583" w14:textId="2D7C9ECF" w:rsidR="005837E9" w:rsidRPr="005837E9" w:rsidRDefault="00000000" w:rsidP="005837E9">
      <w:pPr>
        <w:textAlignment w:val="auto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nary>
          <m:r>
            <w:rPr>
              <w:rFonts w:ascii="Cambria Math" w:eastAsiaTheme="minorEastAsia" w:hAnsi="Cambria Math"/>
            </w:rPr>
            <m:t xml:space="preserve"> ∀ k∈C</m:t>
          </m:r>
        </m:oMath>
      </m:oMathPara>
    </w:p>
    <w:p w14:paraId="7D6E6257" w14:textId="77777777" w:rsidR="005837E9" w:rsidRPr="005837E9" w:rsidRDefault="005837E9" w:rsidP="005837E9">
      <w:pPr>
        <w:rPr>
          <w:rFonts w:eastAsiaTheme="minorEastAsia"/>
        </w:rPr>
      </w:pPr>
    </w:p>
    <w:p w14:paraId="7BFBF2A5" w14:textId="77777777" w:rsidR="005837E9" w:rsidRPr="005837E9" w:rsidRDefault="00847882" w:rsidP="005837E9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5837E9">
        <w:rPr>
          <w:rFonts w:eastAsiaTheme="minorEastAsia"/>
        </w:rPr>
        <w:t xml:space="preserve">Cannot visit itself </w:t>
      </w:r>
    </w:p>
    <w:p w14:paraId="3E10FE50" w14:textId="0ABB4978" w:rsidR="00847882" w:rsidRPr="00355BD9" w:rsidRDefault="00000000" w:rsidP="005837E9">
      <w:pPr>
        <w:ind w:left="360"/>
        <w:jc w:val="center"/>
        <w:textAlignment w:val="auto"/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959FFA" w14:textId="77777777" w:rsidR="00355BD9" w:rsidRPr="005837E9" w:rsidRDefault="00355BD9" w:rsidP="005837E9">
      <w:pPr>
        <w:ind w:left="360"/>
        <w:jc w:val="center"/>
        <w:textAlignment w:val="auto"/>
        <w:rPr>
          <w:rFonts w:eastAsiaTheme="minorEastAsia"/>
          <w:i/>
        </w:rPr>
      </w:pPr>
    </w:p>
    <w:p w14:paraId="6CB111C2" w14:textId="690FB11E" w:rsidR="00847882" w:rsidRDefault="00847882" w:rsidP="005837E9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>
        <w:rPr>
          <w:rFonts w:eastAsiaTheme="minorEastAsia"/>
        </w:rPr>
        <w:t>Temporal constraints (</w:t>
      </w:r>
      <w:r w:rsidR="005837E9">
        <w:rPr>
          <w:rFonts w:eastAsiaTheme="minorEastAsia"/>
        </w:rPr>
        <w:t>Subtours constraint</w:t>
      </w:r>
      <w:r>
        <w:rPr>
          <w:rFonts w:eastAsiaTheme="minorEastAsia"/>
        </w:rPr>
        <w:t>)</w:t>
      </w:r>
    </w:p>
    <w:p w14:paraId="600338EF" w14:textId="021DDB83" w:rsidR="00847882" w:rsidRPr="00864A45" w:rsidRDefault="00000000" w:rsidP="008478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ijk</m:t>
              </m:r>
            </m:sub>
          </m:sSub>
          <m:r>
            <w:rPr>
              <w:rFonts w:ascii="Cambria Math" w:eastAsiaTheme="minorEastAsia" w:hAnsi="Cambria Math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∀ i,j∈J </m:t>
          </m:r>
        </m:oMath>
      </m:oMathPara>
    </w:p>
    <w:p w14:paraId="2676E053" w14:textId="77777777" w:rsidR="00864A45" w:rsidRDefault="00864A45" w:rsidP="00847882">
      <w:pPr>
        <w:rPr>
          <w:rFonts w:eastAsiaTheme="minorEastAsia"/>
        </w:rPr>
      </w:pPr>
    </w:p>
    <w:p w14:paraId="3A5F863C" w14:textId="12F2E557" w:rsidR="005837E9" w:rsidRPr="00355BD9" w:rsidRDefault="00847882" w:rsidP="00847882">
      <w:pPr>
        <w:pStyle w:val="ListParagraph"/>
        <w:numPr>
          <w:ilvl w:val="0"/>
          <w:numId w:val="3"/>
        </w:numPr>
        <w:textAlignment w:val="auto"/>
        <w:rPr>
          <w:rFonts w:eastAsiaTheme="minorEastAsia"/>
        </w:rPr>
      </w:pPr>
      <w:r w:rsidRPr="00355BD9">
        <w:rPr>
          <w:rFonts w:eastAsiaTheme="minorEastAsia"/>
        </w:rPr>
        <w:t xml:space="preserve">Shift time constraints </w:t>
      </w:r>
    </w:p>
    <w:p w14:paraId="2C1302E2" w14:textId="1FD5A2A0" w:rsidR="00847882" w:rsidRDefault="00000000" w:rsidP="0084788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,j,k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start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∀</m:t>
          </m:r>
          <m:r>
            <w:rPr>
              <w:rFonts w:ascii="Cambria Math" w:eastAsiaTheme="minorEastAsia" w:hAnsi="Cambria Math"/>
            </w:rPr>
            <m:t xml:space="preserve"> j∈J </m:t>
          </m:r>
        </m:oMath>
      </m:oMathPara>
    </w:p>
    <w:p w14:paraId="32507A29" w14:textId="440003D8" w:rsidR="00355BD9" w:rsidRDefault="00000000" w:rsidP="00355BD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,k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∀ j</m:t>
          </m:r>
          <m:r>
            <w:rPr>
              <w:rFonts w:ascii="Cambria Math" w:eastAsiaTheme="minorEastAsia" w:hAnsi="Cambria Math"/>
            </w:rPr>
            <m:t>∈J</m:t>
          </m:r>
        </m:oMath>
      </m:oMathPara>
    </w:p>
    <w:p w14:paraId="1C2998C0" w14:textId="77777777" w:rsidR="00847882" w:rsidRPr="00847882" w:rsidRDefault="00847882" w:rsidP="00847882"/>
    <w:sectPr w:rsidR="00847882" w:rsidRPr="00847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Proxima Nova">
    <w:altName w:val="Tahoma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884"/>
    <w:multiLevelType w:val="hybridMultilevel"/>
    <w:tmpl w:val="F07203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1800"/>
    <w:multiLevelType w:val="hybridMultilevel"/>
    <w:tmpl w:val="153848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A76"/>
    <w:multiLevelType w:val="hybridMultilevel"/>
    <w:tmpl w:val="0BF863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8388B"/>
    <w:multiLevelType w:val="hybridMultilevel"/>
    <w:tmpl w:val="3000B5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F514D"/>
    <w:multiLevelType w:val="hybridMultilevel"/>
    <w:tmpl w:val="C8026A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02884"/>
    <w:multiLevelType w:val="hybridMultilevel"/>
    <w:tmpl w:val="B03A12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84F35"/>
    <w:multiLevelType w:val="hybridMultilevel"/>
    <w:tmpl w:val="9000F422"/>
    <w:lvl w:ilvl="0" w:tplc="89E22F9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  <w:color w:val="002F6C" w:themeColor="accent3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8505A"/>
    <w:multiLevelType w:val="hybridMultilevel"/>
    <w:tmpl w:val="51E0719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3913">
    <w:abstractNumId w:val="6"/>
  </w:num>
  <w:num w:numId="2" w16cid:durableId="813454519">
    <w:abstractNumId w:val="4"/>
  </w:num>
  <w:num w:numId="3" w16cid:durableId="1482191725">
    <w:abstractNumId w:val="7"/>
  </w:num>
  <w:num w:numId="4" w16cid:durableId="810437908">
    <w:abstractNumId w:val="7"/>
  </w:num>
  <w:num w:numId="5" w16cid:durableId="1673993644">
    <w:abstractNumId w:val="1"/>
  </w:num>
  <w:num w:numId="6" w16cid:durableId="1598711405">
    <w:abstractNumId w:val="0"/>
  </w:num>
  <w:num w:numId="7" w16cid:durableId="515389521">
    <w:abstractNumId w:val="2"/>
  </w:num>
  <w:num w:numId="8" w16cid:durableId="1786733257">
    <w:abstractNumId w:val="3"/>
  </w:num>
  <w:num w:numId="9" w16cid:durableId="2129734478">
    <w:abstractNumId w:val="5"/>
  </w:num>
  <w:num w:numId="10" w16cid:durableId="14863166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82"/>
    <w:rsid w:val="000C4175"/>
    <w:rsid w:val="000E2491"/>
    <w:rsid w:val="00115A7B"/>
    <w:rsid w:val="001568ED"/>
    <w:rsid w:val="001712B5"/>
    <w:rsid w:val="001B029F"/>
    <w:rsid w:val="0025069A"/>
    <w:rsid w:val="002649C9"/>
    <w:rsid w:val="002E082D"/>
    <w:rsid w:val="00316842"/>
    <w:rsid w:val="00330A5B"/>
    <w:rsid w:val="00345E37"/>
    <w:rsid w:val="00347A0D"/>
    <w:rsid w:val="00355BD9"/>
    <w:rsid w:val="0038663B"/>
    <w:rsid w:val="003A2BD2"/>
    <w:rsid w:val="003E4E5D"/>
    <w:rsid w:val="00507B84"/>
    <w:rsid w:val="0055721D"/>
    <w:rsid w:val="005837E9"/>
    <w:rsid w:val="005B11E6"/>
    <w:rsid w:val="005F19FB"/>
    <w:rsid w:val="0060761D"/>
    <w:rsid w:val="00786921"/>
    <w:rsid w:val="007E4AEF"/>
    <w:rsid w:val="00847882"/>
    <w:rsid w:val="00864A45"/>
    <w:rsid w:val="0088077B"/>
    <w:rsid w:val="00894E1B"/>
    <w:rsid w:val="009676D7"/>
    <w:rsid w:val="009C7BAB"/>
    <w:rsid w:val="00A13451"/>
    <w:rsid w:val="00A37F2B"/>
    <w:rsid w:val="00BC4BB2"/>
    <w:rsid w:val="00C46937"/>
    <w:rsid w:val="00C81927"/>
    <w:rsid w:val="00CB426F"/>
    <w:rsid w:val="00CE006A"/>
    <w:rsid w:val="00CF7D32"/>
    <w:rsid w:val="00D01B77"/>
    <w:rsid w:val="00D34ECA"/>
    <w:rsid w:val="00D93621"/>
    <w:rsid w:val="00DD1346"/>
    <w:rsid w:val="00E176C7"/>
    <w:rsid w:val="00E42FE6"/>
    <w:rsid w:val="00EC7B5B"/>
    <w:rsid w:val="00EF64AB"/>
    <w:rsid w:val="00F22B3E"/>
    <w:rsid w:val="00F34378"/>
    <w:rsid w:val="00F62DF0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15E"/>
  <w15:docId w15:val="{C3700589-D2BD-4E90-A1B6-43E1A672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BB2"/>
    <w:pPr>
      <w:tabs>
        <w:tab w:val="left" w:pos="400"/>
        <w:tab w:val="left" w:pos="700"/>
      </w:tabs>
      <w:suppressAutoHyphens/>
      <w:autoSpaceDE w:val="0"/>
      <w:autoSpaceDN w:val="0"/>
      <w:adjustRightInd w:val="0"/>
      <w:spacing w:before="120" w:after="120" w:line="288" w:lineRule="auto"/>
      <w:textAlignment w:val="center"/>
    </w:pPr>
    <w:rPr>
      <w:rFonts w:ascii="Arial" w:hAnsi="Arial" w:cs="Arial"/>
      <w:color w:val="00000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BB2"/>
    <w:pPr>
      <w:suppressAutoHyphens w:val="0"/>
      <w:spacing w:before="0" w:after="480"/>
      <w:outlineLvl w:val="0"/>
    </w:pPr>
    <w:rPr>
      <w:color w:val="0069F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B2"/>
    <w:pPr>
      <w:suppressAutoHyphens w:val="0"/>
      <w:spacing w:before="0" w:after="240"/>
      <w:outlineLvl w:val="1"/>
    </w:pPr>
    <w:rPr>
      <w:color w:val="0069F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BB2"/>
    <w:pPr>
      <w:spacing w:before="360"/>
      <w:outlineLvl w:val="2"/>
    </w:pPr>
    <w:rPr>
      <w:color w:val="0069FF"/>
      <w:spacing w:val="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621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9FB"/>
    <w:rPr>
      <w:rFonts w:asciiTheme="majorHAnsi" w:hAnsiTheme="majorHAnsi"/>
      <w:color w:val="auto"/>
      <w:u w:val="none"/>
    </w:rPr>
  </w:style>
  <w:style w:type="paragraph" w:customStyle="1" w:styleId="HeadingWhite">
    <w:name w:val="Heading_White"/>
    <w:basedOn w:val="Normal"/>
    <w:qFormat/>
    <w:rsid w:val="00316842"/>
    <w:pPr>
      <w:spacing w:line="192" w:lineRule="auto"/>
      <w:ind w:right="49"/>
    </w:pPr>
    <w:rPr>
      <w:rFonts w:ascii="Swis721 Cn BT" w:hAnsi="Swis721 Cn BT"/>
      <w:b/>
      <w:color w:val="FFFFFF" w:themeColor="background1"/>
      <w:sz w:val="72"/>
      <w:szCs w:val="80"/>
    </w:rPr>
  </w:style>
  <w:style w:type="paragraph" w:customStyle="1" w:styleId="Subheadinggrey">
    <w:name w:val="Subheading_grey"/>
    <w:basedOn w:val="Normal"/>
    <w:qFormat/>
    <w:rsid w:val="00316842"/>
    <w:pPr>
      <w:spacing w:line="192" w:lineRule="auto"/>
      <w:ind w:right="49"/>
    </w:pPr>
    <w:rPr>
      <w:rFonts w:ascii="Swis721 Cn BT" w:hAnsi="Swis721 Cn BT"/>
      <w:sz w:val="36"/>
    </w:rPr>
  </w:style>
  <w:style w:type="paragraph" w:customStyle="1" w:styleId="Footer">
    <w:name w:val="Footer_"/>
    <w:basedOn w:val="Normal"/>
    <w:qFormat/>
    <w:rsid w:val="00A37F2B"/>
    <w:rPr>
      <w:rFonts w:cs="Minion Pro"/>
      <w:color w:val="FFFFFF" w:themeColor="background1"/>
      <w:sz w:val="24"/>
      <w:szCs w:val="24"/>
    </w:rPr>
  </w:style>
  <w:style w:type="table" w:styleId="TableGridLight">
    <w:name w:val="Grid Table Light"/>
    <w:aliases w:val="Claymore_Table_01"/>
    <w:basedOn w:val="TableNormal"/>
    <w:uiPriority w:val="40"/>
    <w:rsid w:val="00A37F2B"/>
    <w:pPr>
      <w:spacing w:after="0" w:line="240" w:lineRule="auto"/>
    </w:pPr>
    <w:rPr>
      <w:rFonts w:ascii="Proxima Nova" w:hAnsi="Proxima Nova"/>
      <w:sz w:val="20"/>
    </w:rPr>
    <w:tblPr>
      <w:tblStyleRowBandSize w:val="1"/>
      <w:tblBorders>
        <w:bottom w:val="single" w:sz="4" w:space="0" w:color="575656"/>
      </w:tblBorders>
    </w:tblPr>
    <w:tcPr>
      <w:vAlign w:val="center"/>
    </w:tcPr>
    <w:tblStylePr w:type="firstRow">
      <w:rPr>
        <w:rFonts w:ascii="Proxima Nova" w:hAnsi="Proxima Nova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EC34E"/>
      </w:tcPr>
    </w:tblStylePr>
    <w:tblStylePr w:type="band1Horz">
      <w:tblPr/>
      <w:tcPr>
        <w:tcBorders>
          <w:bottom w:val="single" w:sz="4" w:space="0" w:color="575656"/>
        </w:tcBorders>
      </w:tcPr>
    </w:tblStylePr>
    <w:tblStylePr w:type="band2Horz">
      <w:tblPr/>
      <w:tcPr>
        <w:tcBorders>
          <w:bottom w:val="single" w:sz="4" w:space="0" w:color="575656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D93621"/>
    <w:rPr>
      <w:rFonts w:ascii="Proxima Nova" w:eastAsiaTheme="majorEastAsia" w:hAnsi="Proxima Nova" w:cstheme="majorBidi"/>
      <w:i/>
      <w:iCs/>
      <w:color w:val="575656"/>
      <w:sz w:val="18"/>
      <w:szCs w:val="20"/>
    </w:rPr>
  </w:style>
  <w:style w:type="character" w:styleId="IntenseEmphasis">
    <w:name w:val="Intense Emphasis"/>
    <w:basedOn w:val="DefaultParagraphFont"/>
    <w:uiPriority w:val="21"/>
    <w:qFormat/>
    <w:rsid w:val="00D93621"/>
    <w:rPr>
      <w:i/>
      <w:iCs/>
      <w:color w:val="575656"/>
    </w:rPr>
  </w:style>
  <w:style w:type="character" w:styleId="IntenseReference">
    <w:name w:val="Intense Reference"/>
    <w:basedOn w:val="DefaultParagraphFont"/>
    <w:uiPriority w:val="32"/>
    <w:qFormat/>
    <w:rsid w:val="00D93621"/>
    <w:rPr>
      <w:b/>
      <w:bCs/>
      <w:smallCaps/>
      <w:color w:val="FEC34E"/>
      <w:spacing w:val="5"/>
    </w:rPr>
  </w:style>
  <w:style w:type="paragraph" w:customStyle="1" w:styleId="Lines">
    <w:name w:val="Lines"/>
    <w:basedOn w:val="Normal"/>
    <w:qFormat/>
    <w:rsid w:val="00F62DF0"/>
    <w:pPr>
      <w:tabs>
        <w:tab w:val="right" w:leader="underscore" w:pos="7938"/>
      </w:tabs>
      <w:spacing w:after="200" w:line="276" w:lineRule="auto"/>
    </w:pPr>
    <w:rPr>
      <w:rFonts w:asciiTheme="minorHAnsi" w:hAnsiTheme="minorHAnsi"/>
      <w:color w:val="45454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01B77"/>
    <w:pPr>
      <w:spacing w:before="360" w:after="200" w:line="240" w:lineRule="auto"/>
      <w:ind w:right="4491"/>
    </w:pPr>
    <w:rPr>
      <w:b/>
      <w:bCs/>
      <w:iCs/>
      <w:color w:val="009792"/>
    </w:rPr>
  </w:style>
  <w:style w:type="paragraph" w:styleId="TOC1">
    <w:name w:val="toc 1"/>
    <w:next w:val="Normal"/>
    <w:autoRedefine/>
    <w:uiPriority w:val="39"/>
    <w:unhideWhenUsed/>
    <w:rsid w:val="0025069A"/>
    <w:pPr>
      <w:spacing w:after="100"/>
    </w:pPr>
    <w:rPr>
      <w:rFonts w:ascii="Arial" w:hAnsi="Arial" w:cs="Arial"/>
      <w:b/>
      <w:color w:val="3B3744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paragraph" w:styleId="TOC2">
    <w:name w:val="toc 2"/>
    <w:basedOn w:val="Normal"/>
    <w:next w:val="Normal"/>
    <w:autoRedefine/>
    <w:uiPriority w:val="39"/>
    <w:unhideWhenUsed/>
    <w:rsid w:val="0025069A"/>
    <w:pPr>
      <w:spacing w:after="100"/>
      <w:ind w:left="181"/>
    </w:pPr>
  </w:style>
  <w:style w:type="character" w:customStyle="1" w:styleId="Heading1Char">
    <w:name w:val="Heading 1 Char"/>
    <w:basedOn w:val="DefaultParagraphFont"/>
    <w:link w:val="Heading1"/>
    <w:uiPriority w:val="9"/>
    <w:rsid w:val="00BC4BB2"/>
    <w:rPr>
      <w:rFonts w:ascii="Arial" w:hAnsi="Arial" w:cs="Arial"/>
      <w:color w:val="0069F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BB2"/>
    <w:rPr>
      <w:rFonts w:ascii="Arial" w:hAnsi="Arial" w:cs="Arial"/>
      <w:color w:val="0069F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C4BB2"/>
    <w:pPr>
      <w:tabs>
        <w:tab w:val="clear" w:pos="400"/>
        <w:tab w:val="clear" w:pos="700"/>
      </w:tabs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4BB2"/>
    <w:rPr>
      <w:rFonts w:ascii="Arial" w:hAnsi="Arial" w:cs="Arial"/>
      <w:color w:val="0069FF"/>
      <w:spacing w:val="4"/>
      <w:sz w:val="20"/>
      <w:szCs w:val="20"/>
      <w:lang w:val="en-US"/>
    </w:rPr>
  </w:style>
  <w:style w:type="paragraph" w:customStyle="1" w:styleId="TableText1">
    <w:name w:val="Table_Text1"/>
    <w:qFormat/>
    <w:rsid w:val="00BC4BB2"/>
    <w:rPr>
      <w:rFonts w:ascii="Arial" w:hAnsi="Arial" w:cs="Arial"/>
      <w:color w:val="000000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4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2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ownerTheme">
  <a:themeElements>
    <a:clrScheme name="Downer Colours">
      <a:dk1>
        <a:srgbClr val="000000"/>
      </a:dk1>
      <a:lt1>
        <a:sysClr val="window" lastClr="FFFFFF"/>
      </a:lt1>
      <a:dk2>
        <a:srgbClr val="94795D"/>
      </a:dk2>
      <a:lt2>
        <a:srgbClr val="EAEAEA"/>
      </a:lt2>
      <a:accent1>
        <a:srgbClr val="97D700"/>
      </a:accent1>
      <a:accent2>
        <a:srgbClr val="5BC2E7"/>
      </a:accent2>
      <a:accent3>
        <a:srgbClr val="002F6C"/>
      </a:accent3>
      <a:accent4>
        <a:srgbClr val="EAAA00"/>
      </a:accent4>
      <a:accent5>
        <a:srgbClr val="EA7600"/>
      </a:accent5>
      <a:accent6>
        <a:srgbClr val="702F8A"/>
      </a:accent6>
      <a:hlink>
        <a:srgbClr val="002F6C"/>
      </a:hlink>
      <a:folHlink>
        <a:srgbClr val="A50034"/>
      </a:folHlink>
    </a:clrScheme>
    <a:fontScheme name="Arial Black and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Spotless Blue">
      <a:srgbClr val="002F6C"/>
    </a:custClr>
    <a:custClr name="Spotless Blue 70%">
      <a:srgbClr val="4B6897"/>
    </a:custClr>
    <a:custClr name="Spotless Blue 45%">
      <a:srgbClr val="7E8FB5"/>
    </a:custClr>
    <a:custClr name="Spotless Blue 15%">
      <a:srgbClr val="CACFED"/>
    </a:custClr>
    <a:custClr name="Golden Yellow">
      <a:srgbClr val="EAAA00"/>
    </a:custClr>
    <a:custClr name="Golden Yellow 70%">
      <a:srgbClr val="FFCA66"/>
    </a:custClr>
    <a:custClr name="Golden Yellow 50%">
      <a:srgbClr val="FFD98F"/>
    </a:custClr>
    <a:custClr name="Golden Yellow 30%">
      <a:srgbClr val="FFE6B8"/>
    </a:custClr>
    <a:custClr name="Hawkins/Indigenous Orange">
      <a:srgbClr val="EA7600"/>
    </a:custClr>
    <a:custClr name="Hawkins/Indigenous Orange 75%">
      <a:srgbClr val="F89E54"/>
    </a:custClr>
    <a:custClr name="Hawkins/Indigenous Orange 55%">
      <a:srgbClr val="FAB57C"/>
    </a:custClr>
    <a:custClr name="Hawkins/Indigenous Orange 35%">
      <a:srgbClr val="FCCEA6"/>
    </a:custClr>
    <a:custClr name="Fresh Purple">
      <a:srgbClr val="702F8A"/>
    </a:custClr>
    <a:custClr name="Fresh Purple 70%">
      <a:srgbClr val="8963A9"/>
    </a:custClr>
    <a:custClr name="Fresh Purple 50%">
      <a:srgbClr val="A286BD"/>
    </a:custClr>
    <a:custClr name="Fresh Purple 20%">
      <a:srgbClr val="D2C7E2"/>
    </a:custClr>
    <a:custClr name="Dusty Gum">
      <a:srgbClr val="5C7F71"/>
    </a:custClr>
    <a:custClr name="Dusty Gum 70%">
      <a:srgbClr val="809E95"/>
    </a:custClr>
    <a:custClr name="Dusty Gum 40%">
      <a:srgbClr val="AFC089"/>
    </a:custClr>
    <a:custClr name="Dusty Gum 20%">
      <a:srgbClr val="D1DBD7"/>
    </a:custClr>
    <a:custClr name="Teal">
      <a:srgbClr val="009681"/>
    </a:custClr>
    <a:custClr name="Teal 70%">
      <a:srgbClr val="3EBCAA"/>
    </a:custClr>
    <a:custClr name="Teal 50%">
      <a:srgbClr val="7FCCBF"/>
    </a:custClr>
    <a:custClr name="Teal 30%">
      <a:srgbClr val="B2DED7"/>
    </a:custClr>
    <a:custClr name="Epicure/Aus/NZ Indigenous Red">
      <a:srgbClr val="A50034"/>
    </a:custClr>
    <a:custClr name="Epicure/Aus/NZ Indigenous Red 70%">
      <a:srgbClr val="C86070"/>
    </a:custClr>
    <a:custClr name="Epicure/Aus/NZ Indigenous Red 50%">
      <a:srgbClr val="D5858D"/>
    </a:custClr>
    <a:custClr name="Epicure/Aus/NZ Indigenous Red 35%">
      <a:srgbClr val="E0A7A9"/>
    </a:custClr>
    <a:custClr name="Coffee">
      <a:srgbClr val="94795D"/>
    </a:custClr>
    <a:custClr name="Coffee 70%">
      <a:srgbClr val="AC937E"/>
    </a:custClr>
    <a:custClr name="Coffee 45%">
      <a:srgbClr val="C5B3A3"/>
    </a:custClr>
    <a:custClr name="Coffee25%">
      <a:srgbClr val="DCD0C6"/>
    </a:custClr>
  </a:custClrLst>
  <a:extLst>
    <a:ext uri="{05A4C25C-085E-4340-85A3-A5531E510DB2}">
      <thm15:themeFamily xmlns:thm15="http://schemas.microsoft.com/office/thememl/2012/main" name="DownerTheme" id="{00E4E203-B0CF-494A-B87A-5AA080B442DB}" vid="{E5B3B8E3-8A50-4222-A2DD-DDB33F4CA15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746fff-189c-4f2d-aacb-dcadb3e7c3e5">
      <Terms xmlns="http://schemas.microsoft.com/office/infopath/2007/PartnerControls"/>
    </lcf76f155ced4ddcb4097134ff3c332f>
    <TaxCatchAll xmlns="db50d7e9-ed42-42fb-ade4-11fb6fb5c7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6FB2F39A8E044987C488D68967405" ma:contentTypeVersion="17" ma:contentTypeDescription="Create a new document." ma:contentTypeScope="" ma:versionID="92b07510884d053d4692439a330c1a8d">
  <xsd:schema xmlns:xsd="http://www.w3.org/2001/XMLSchema" xmlns:xs="http://www.w3.org/2001/XMLSchema" xmlns:p="http://schemas.microsoft.com/office/2006/metadata/properties" xmlns:ns2="7f746fff-189c-4f2d-aacb-dcadb3e7c3e5" xmlns:ns3="33d3ac0e-a577-4e74-87a0-a68f67afef68" xmlns:ns4="db50d7e9-ed42-42fb-ade4-11fb6fb5c797" targetNamespace="http://schemas.microsoft.com/office/2006/metadata/properties" ma:root="true" ma:fieldsID="a072cb223ec50b96d133c4926bd0c98e" ns2:_="" ns3:_="" ns4:_="">
    <xsd:import namespace="7f746fff-189c-4f2d-aacb-dcadb3e7c3e5"/>
    <xsd:import namespace="33d3ac0e-a577-4e74-87a0-a68f67afef68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46fff-189c-4f2d-aacb-dcadb3e7c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ac0e-a577-4e74-87a0-a68f67afef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69922ea-3280-421c-ada0-3a012280099c}" ma:internalName="TaxCatchAll" ma:showField="CatchAllData" ma:web="33d3ac0e-a577-4e74-87a0-a68f67afe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10283-E72D-4590-B8D7-12400DD8089F}">
  <ds:schemaRefs>
    <ds:schemaRef ds:uri="http://schemas.microsoft.com/office/2006/metadata/properties"/>
    <ds:schemaRef ds:uri="http://schemas.microsoft.com/office/infopath/2007/PartnerControls"/>
    <ds:schemaRef ds:uri="7f746fff-189c-4f2d-aacb-dcadb3e7c3e5"/>
    <ds:schemaRef ds:uri="db50d7e9-ed42-42fb-ade4-11fb6fb5c797"/>
  </ds:schemaRefs>
</ds:datastoreItem>
</file>

<file path=customXml/itemProps2.xml><?xml version="1.0" encoding="utf-8"?>
<ds:datastoreItem xmlns:ds="http://schemas.openxmlformats.org/officeDocument/2006/customXml" ds:itemID="{9965CDBC-9C4F-4C47-BDB9-A230E5773C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047CC-BD3F-44C5-967A-515F21186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46fff-189c-4f2d-aacb-dcadb3e7c3e5"/>
    <ds:schemaRef ds:uri="33d3ac0e-a577-4e74-87a0-a68f67afef68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Downerx64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Shi</dc:creator>
  <cp:keywords/>
  <dc:description/>
  <cp:lastModifiedBy>Elton Shi</cp:lastModifiedBy>
  <cp:revision>3</cp:revision>
  <dcterms:created xsi:type="dcterms:W3CDTF">2023-05-09T01:31:00Z</dcterms:created>
  <dcterms:modified xsi:type="dcterms:W3CDTF">2023-05-16T03:37:00Z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0x0101006176FB2F39A8E044987C488D68967405</vt:lpwstr>
  </property>
</Properties>
</file>