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BCA0AF" w14:textId="146317C0" w:rsidR="00054FE9" w:rsidRDefault="00054FE9">
      <w:pPr>
        <w:rPr>
          <w:b/>
        </w:rPr>
      </w:pPr>
      <w:r>
        <w:rPr>
          <w:b/>
        </w:rPr>
        <w:t>Baums lab at PSU</w:t>
      </w:r>
    </w:p>
    <w:p w14:paraId="41510E30" w14:textId="2F7676E9" w:rsidR="00AA10C6" w:rsidRDefault="00EE5D2C">
      <w:pPr>
        <w:rPr>
          <w:b/>
        </w:rPr>
      </w:pPr>
      <w:r w:rsidRPr="00EE5D2C">
        <w:rPr>
          <w:b/>
        </w:rPr>
        <w:t xml:space="preserve">Acroporid tissue Qiagen </w:t>
      </w:r>
      <w:r w:rsidR="00A0385D">
        <w:rPr>
          <w:b/>
        </w:rPr>
        <w:t>DN</w:t>
      </w:r>
      <w:r w:rsidRPr="00EE5D2C">
        <w:rPr>
          <w:b/>
        </w:rPr>
        <w:t xml:space="preserve">easy </w:t>
      </w:r>
      <w:r w:rsidR="00A0385D">
        <w:rPr>
          <w:b/>
        </w:rPr>
        <w:t xml:space="preserve">Blood and Tissue </w:t>
      </w:r>
      <w:r w:rsidRPr="00EE5D2C">
        <w:rPr>
          <w:b/>
        </w:rPr>
        <w:t>extraction</w:t>
      </w:r>
      <w:r w:rsidR="00A0385D">
        <w:rPr>
          <w:b/>
        </w:rPr>
        <w:t xml:space="preserve"> protocol</w:t>
      </w:r>
      <w:r w:rsidRPr="00EE5D2C">
        <w:rPr>
          <w:b/>
        </w:rPr>
        <w:t xml:space="preserve"> with modifications</w:t>
      </w:r>
    </w:p>
    <w:p w14:paraId="5D9A2A1E" w14:textId="77777777" w:rsidR="00EE5D2C" w:rsidRDefault="00EE5D2C" w:rsidP="00EE5D2C">
      <w:pPr>
        <w:spacing w:after="0"/>
      </w:pPr>
      <w:r w:rsidRPr="00EE5D2C">
        <w:t>09/21/2018</w:t>
      </w:r>
    </w:p>
    <w:p w14:paraId="7E4EA333" w14:textId="77777777" w:rsidR="0078125A" w:rsidRDefault="0078125A" w:rsidP="00EE5D2C">
      <w:pPr>
        <w:spacing w:after="0"/>
      </w:pPr>
    </w:p>
    <w:p w14:paraId="29D7E7B8" w14:textId="77777777" w:rsidR="00090EFA" w:rsidRPr="00090EFA" w:rsidRDefault="00090EFA" w:rsidP="00EE5D2C">
      <w:pPr>
        <w:spacing w:after="0"/>
        <w:rPr>
          <w:b/>
        </w:rPr>
      </w:pPr>
      <w:r w:rsidRPr="00090EFA">
        <w:rPr>
          <w:b/>
        </w:rPr>
        <w:t>Sample preparation:</w:t>
      </w:r>
    </w:p>
    <w:p w14:paraId="5AE151FD" w14:textId="77777777" w:rsidR="00EE5D2C" w:rsidRDefault="00EE5D2C" w:rsidP="00A0385D">
      <w:pPr>
        <w:pStyle w:val="ListParagraph"/>
        <w:numPr>
          <w:ilvl w:val="0"/>
          <w:numId w:val="2"/>
        </w:numPr>
        <w:spacing w:after="0"/>
      </w:pPr>
      <w:r>
        <w:t>Use sterile technique to cut 3-4 polyps</w:t>
      </w:r>
      <w:r w:rsidR="00090EFA">
        <w:t xml:space="preserve"> (skeleton with tissue) off the coral fragment with a razor blade.</w:t>
      </w:r>
    </w:p>
    <w:p w14:paraId="11133014" w14:textId="77777777" w:rsidR="00CF2D9C" w:rsidRDefault="00090EFA" w:rsidP="00A0385D">
      <w:pPr>
        <w:pStyle w:val="ListParagraph"/>
        <w:numPr>
          <w:ilvl w:val="0"/>
          <w:numId w:val="2"/>
        </w:numPr>
        <w:spacing w:after="0"/>
      </w:pPr>
      <w:r>
        <w:t>Transfer the pieces to a 1.5 ml tube</w:t>
      </w:r>
      <w:r w:rsidR="00CF2D9C">
        <w:t>/96-well plate</w:t>
      </w:r>
      <w:r>
        <w:t xml:space="preserve">. </w:t>
      </w:r>
    </w:p>
    <w:p w14:paraId="28282896" w14:textId="7F477E0A" w:rsidR="00CF2D9C" w:rsidRDefault="00CF2D9C" w:rsidP="00A0385D">
      <w:pPr>
        <w:pStyle w:val="ListParagraph"/>
        <w:numPr>
          <w:ilvl w:val="0"/>
          <w:numId w:val="2"/>
        </w:numPr>
        <w:spacing w:after="0"/>
      </w:pPr>
      <w:r>
        <w:t xml:space="preserve">Add </w:t>
      </w:r>
      <w:r w:rsidR="00381F3D">
        <w:t xml:space="preserve">180 </w:t>
      </w:r>
      <w:r>
        <w:t>ul of Buffer ATL</w:t>
      </w:r>
      <w:r w:rsidR="00381F3D">
        <w:t xml:space="preserve"> and 20 ul of proteinase K (from Qiagen kit)</w:t>
      </w:r>
      <w:r>
        <w:t xml:space="preserve"> to each tube/well. </w:t>
      </w:r>
    </w:p>
    <w:p w14:paraId="27A9DA9C" w14:textId="77777777" w:rsidR="00090EFA" w:rsidRDefault="00CF2D9C" w:rsidP="00A0385D">
      <w:pPr>
        <w:pStyle w:val="ListParagraph"/>
        <w:numPr>
          <w:ilvl w:val="0"/>
          <w:numId w:val="2"/>
        </w:numPr>
        <w:spacing w:after="0"/>
      </w:pPr>
      <w:r>
        <w:t>If using the tubes, i</w:t>
      </w:r>
      <w:r w:rsidR="00090EFA">
        <w:t xml:space="preserve">nvert the tubes several times to gently mix the reagents. </w:t>
      </w:r>
      <w:r w:rsidR="00A0385D">
        <w:t>*Do not vortex*</w:t>
      </w:r>
    </w:p>
    <w:p w14:paraId="3A345D87" w14:textId="77777777" w:rsidR="00A0385D" w:rsidRDefault="00090EFA" w:rsidP="00A0385D">
      <w:pPr>
        <w:pStyle w:val="ListParagraph"/>
        <w:numPr>
          <w:ilvl w:val="0"/>
          <w:numId w:val="2"/>
        </w:numPr>
        <w:spacing w:after="0"/>
      </w:pPr>
      <w:r>
        <w:t xml:space="preserve">Incubate the mixture overnight at 56 </w:t>
      </w:r>
      <w:r w:rsidRPr="00A0385D">
        <w:rPr>
          <w:rFonts w:cstheme="minorHAnsi"/>
        </w:rPr>
        <w:t>°</w:t>
      </w:r>
      <w:r>
        <w:t xml:space="preserve">C. </w:t>
      </w:r>
    </w:p>
    <w:p w14:paraId="05F4C921" w14:textId="77777777" w:rsidR="00090EFA" w:rsidRDefault="00090EFA" w:rsidP="00A0385D">
      <w:pPr>
        <w:pStyle w:val="ListParagraph"/>
        <w:numPr>
          <w:ilvl w:val="1"/>
          <w:numId w:val="2"/>
        </w:numPr>
        <w:spacing w:after="0"/>
      </w:pPr>
      <w:r>
        <w:t>The mixture will have a slight yellow hue after lysis from the algal symbionts.</w:t>
      </w:r>
    </w:p>
    <w:p w14:paraId="1AD4BC99" w14:textId="77777777" w:rsidR="00CF2D9C" w:rsidRDefault="00CF2D9C" w:rsidP="00A0385D">
      <w:pPr>
        <w:pStyle w:val="ListParagraph"/>
        <w:numPr>
          <w:ilvl w:val="1"/>
          <w:numId w:val="2"/>
        </w:numPr>
        <w:spacing w:after="0"/>
      </w:pPr>
      <w:r>
        <w:t xml:space="preserve">The tubes or plate can be placed on a rocking platform for gentle agitation. </w:t>
      </w:r>
    </w:p>
    <w:p w14:paraId="6E54099A" w14:textId="77777777" w:rsidR="00090EFA" w:rsidRDefault="00090EFA" w:rsidP="00EE5D2C">
      <w:pPr>
        <w:spacing w:after="0"/>
      </w:pPr>
    </w:p>
    <w:p w14:paraId="290158DA" w14:textId="77777777" w:rsidR="00090EFA" w:rsidRPr="00090EFA" w:rsidRDefault="00090EFA" w:rsidP="00EE5D2C">
      <w:pPr>
        <w:spacing w:after="0"/>
        <w:rPr>
          <w:b/>
        </w:rPr>
      </w:pPr>
      <w:r w:rsidRPr="00090EFA">
        <w:rPr>
          <w:b/>
        </w:rPr>
        <w:t xml:space="preserve">Qiagen </w:t>
      </w:r>
      <w:r w:rsidR="00A0385D">
        <w:rPr>
          <w:b/>
        </w:rPr>
        <w:t xml:space="preserve">DNeasy </w:t>
      </w:r>
      <w:r w:rsidRPr="00090EFA">
        <w:rPr>
          <w:b/>
        </w:rPr>
        <w:t>kit protocol:</w:t>
      </w:r>
    </w:p>
    <w:p w14:paraId="33BA5912" w14:textId="77777777" w:rsidR="00090EFA" w:rsidRDefault="00090EFA" w:rsidP="00A0385D">
      <w:pPr>
        <w:pStyle w:val="ListParagraph"/>
        <w:numPr>
          <w:ilvl w:val="0"/>
          <w:numId w:val="2"/>
        </w:numPr>
        <w:spacing w:after="0"/>
      </w:pPr>
      <w:r>
        <w:t xml:space="preserve">Pick up at step 3 of the spin-column protocol or </w:t>
      </w:r>
      <w:r w:rsidR="00CF2D9C">
        <w:t>step 5 of the plate protocol</w:t>
      </w:r>
      <w:r>
        <w:t xml:space="preserve">. </w:t>
      </w:r>
    </w:p>
    <w:p w14:paraId="0EF7D205" w14:textId="77777777" w:rsidR="00381F3D" w:rsidRDefault="00381F3D" w:rsidP="00054FE9">
      <w:pPr>
        <w:pStyle w:val="ListParagraph"/>
        <w:spacing w:after="0"/>
      </w:pPr>
    </w:p>
    <w:p w14:paraId="5440D26C" w14:textId="77777777" w:rsidR="00381F3D" w:rsidRDefault="00381F3D" w:rsidP="00054FE9">
      <w:pPr>
        <w:spacing w:after="0"/>
      </w:pPr>
      <w:r>
        <w:t>Follow Qiagen’s protocol with the following changes:</w:t>
      </w:r>
    </w:p>
    <w:p w14:paraId="55D55372" w14:textId="77777777" w:rsidR="00090EFA" w:rsidRDefault="00090EFA" w:rsidP="00A0385D">
      <w:pPr>
        <w:pStyle w:val="ListParagraph"/>
        <w:numPr>
          <w:ilvl w:val="0"/>
          <w:numId w:val="2"/>
        </w:numPr>
        <w:spacing w:after="0"/>
      </w:pPr>
      <w:r>
        <w:t xml:space="preserve">Following step 6 of the </w:t>
      </w:r>
      <w:r w:rsidR="00CF2D9C">
        <w:t>s</w:t>
      </w:r>
      <w:r>
        <w:t xml:space="preserve">pin-column protocol, we </w:t>
      </w:r>
      <w:r w:rsidR="00A0385D">
        <w:t xml:space="preserve">perform the optional centrifugation for 1 min at 20,000 xg to dry the column membrane. </w:t>
      </w:r>
    </w:p>
    <w:p w14:paraId="73EF30ED" w14:textId="77777777" w:rsidR="00090EFA" w:rsidRDefault="00090EFA" w:rsidP="00EE5D2C">
      <w:pPr>
        <w:spacing w:after="0"/>
      </w:pPr>
    </w:p>
    <w:p w14:paraId="3A34DF3F" w14:textId="77777777" w:rsidR="00090EFA" w:rsidRPr="00090EFA" w:rsidRDefault="00090EFA" w:rsidP="00EE5D2C">
      <w:pPr>
        <w:spacing w:after="0"/>
        <w:rPr>
          <w:b/>
        </w:rPr>
      </w:pPr>
      <w:r w:rsidRPr="00090EFA">
        <w:rPr>
          <w:b/>
        </w:rPr>
        <w:t>Elution</w:t>
      </w:r>
      <w:r w:rsidR="00A0385D">
        <w:rPr>
          <w:b/>
        </w:rPr>
        <w:t xml:space="preserve"> (x2)</w:t>
      </w:r>
      <w:r w:rsidRPr="00090EFA">
        <w:rPr>
          <w:b/>
        </w:rPr>
        <w:t>:</w:t>
      </w:r>
    </w:p>
    <w:p w14:paraId="19654423" w14:textId="77777777" w:rsidR="00A0385D" w:rsidRDefault="00A0385D" w:rsidP="00A0385D">
      <w:pPr>
        <w:pStyle w:val="ListParagraph"/>
        <w:numPr>
          <w:ilvl w:val="0"/>
          <w:numId w:val="2"/>
        </w:numPr>
        <w:spacing w:after="0"/>
      </w:pPr>
      <w:r>
        <w:t>Elution 1- Add 100 ul of low TE buffer directly to the column membrane, incubate for 1 min and centrifuge</w:t>
      </w:r>
      <w:r w:rsidR="00CF2D9C">
        <w:t xml:space="preserve"> as recommended</w:t>
      </w:r>
      <w:r>
        <w:t xml:space="preserve">. </w:t>
      </w:r>
    </w:p>
    <w:p w14:paraId="5CF3BACB" w14:textId="77777777" w:rsidR="00090EFA" w:rsidRDefault="00A0385D" w:rsidP="00A0385D">
      <w:pPr>
        <w:pStyle w:val="ListParagraph"/>
        <w:numPr>
          <w:ilvl w:val="1"/>
          <w:numId w:val="2"/>
        </w:numPr>
        <w:spacing w:after="0"/>
      </w:pPr>
      <w:r>
        <w:t>This elution typically contains smaller fragmented DNA.</w:t>
      </w:r>
    </w:p>
    <w:p w14:paraId="0D51F3E9" w14:textId="74BB52DF" w:rsidR="00A0385D" w:rsidRDefault="00A0385D" w:rsidP="00A0385D">
      <w:pPr>
        <w:pStyle w:val="ListParagraph"/>
        <w:numPr>
          <w:ilvl w:val="0"/>
          <w:numId w:val="2"/>
        </w:numPr>
        <w:spacing w:after="0"/>
      </w:pPr>
      <w:r>
        <w:t xml:space="preserve">Elution 2 – Move the column to a new 1.5 ml tube. Repeat elution as above, but increase incubation of 100 ul of low TE to 5 min. </w:t>
      </w:r>
    </w:p>
    <w:p w14:paraId="1C06F648" w14:textId="77777777" w:rsidR="00A0385D" w:rsidRDefault="00A0385D" w:rsidP="00A0385D">
      <w:pPr>
        <w:pStyle w:val="ListParagraph"/>
        <w:numPr>
          <w:ilvl w:val="1"/>
          <w:numId w:val="2"/>
        </w:numPr>
        <w:spacing w:after="0"/>
      </w:pPr>
      <w:r>
        <w:t xml:space="preserve">This elution contains high molecular weight DNA and is used for downstream analyses. </w:t>
      </w:r>
    </w:p>
    <w:p w14:paraId="5222EA51" w14:textId="77777777" w:rsidR="00A0385D" w:rsidRPr="00EE5D2C" w:rsidRDefault="00A0385D" w:rsidP="00A0385D">
      <w:pPr>
        <w:pStyle w:val="ListParagraph"/>
        <w:numPr>
          <w:ilvl w:val="1"/>
          <w:numId w:val="2"/>
        </w:numPr>
        <w:spacing w:after="0"/>
      </w:pPr>
      <w:r>
        <w:t xml:space="preserve">Store at -20 </w:t>
      </w:r>
      <w:r w:rsidRPr="00A0385D">
        <w:rPr>
          <w:rFonts w:cstheme="minorHAnsi"/>
        </w:rPr>
        <w:t>°</w:t>
      </w:r>
      <w:r>
        <w:t>C.</w:t>
      </w:r>
      <w:bookmarkStart w:id="0" w:name="_GoBack"/>
      <w:bookmarkEnd w:id="0"/>
    </w:p>
    <w:sectPr w:rsidR="00A0385D" w:rsidRPr="00EE5D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D2265"/>
    <w:multiLevelType w:val="hybridMultilevel"/>
    <w:tmpl w:val="43BAC5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6C79F9"/>
    <w:multiLevelType w:val="hybridMultilevel"/>
    <w:tmpl w:val="46EC43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123DEF"/>
    <w:multiLevelType w:val="hybridMultilevel"/>
    <w:tmpl w:val="62ACD2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D35B4F"/>
    <w:multiLevelType w:val="hybridMultilevel"/>
    <w:tmpl w:val="3D08EC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5D2C"/>
    <w:rsid w:val="00054FE9"/>
    <w:rsid w:val="00090EFA"/>
    <w:rsid w:val="00381F3D"/>
    <w:rsid w:val="0078125A"/>
    <w:rsid w:val="00A0385D"/>
    <w:rsid w:val="00AA10C6"/>
    <w:rsid w:val="00CF2D9C"/>
    <w:rsid w:val="00EE5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EB9F4"/>
  <w15:chartTrackingRefBased/>
  <w15:docId w15:val="{DD4289FA-BD58-4D9A-B8A6-84D7D3F3C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385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381F3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81F3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81F3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81F3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81F3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1F3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1F3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Sheila Kitchen</dc:creator>
  <cp:keywords/>
  <dc:description/>
  <cp:lastModifiedBy>Iliana Baums</cp:lastModifiedBy>
  <cp:revision>4</cp:revision>
  <dcterms:created xsi:type="dcterms:W3CDTF">2018-09-21T19:42:00Z</dcterms:created>
  <dcterms:modified xsi:type="dcterms:W3CDTF">2018-09-28T17:06:00Z</dcterms:modified>
</cp:coreProperties>
</file>