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579170" w14:textId="7C4901B8" w:rsidR="00B039D1" w:rsidRDefault="00281900" w:rsidP="00B039D1">
      <w:pPr>
        <w:spacing w:line="276" w:lineRule="auto"/>
        <w:rPr>
          <w:b/>
        </w:rPr>
      </w:pPr>
      <w:r>
        <w:rPr>
          <w:b/>
        </w:rPr>
        <w:t>Liver cell dissociation</w:t>
      </w:r>
      <w:r>
        <w:rPr>
          <w:b/>
        </w:rPr>
        <w:tab/>
        <w:t>(adult mouse)</w:t>
      </w:r>
      <w:r w:rsidR="00B039D1">
        <w:rPr>
          <w:b/>
        </w:rPr>
        <w:tab/>
      </w:r>
      <w:r w:rsidR="00B039D1">
        <w:rPr>
          <w:b/>
        </w:rPr>
        <w:tab/>
      </w:r>
      <w:r w:rsidR="00B039D1">
        <w:rPr>
          <w:b/>
        </w:rPr>
        <w:tab/>
      </w:r>
      <w:r w:rsidR="00B039D1">
        <w:rPr>
          <w:b/>
        </w:rPr>
        <w:tab/>
      </w:r>
      <w:r w:rsidR="00B039D1">
        <w:rPr>
          <w:b/>
        </w:rPr>
        <w:tab/>
        <w:t>7/31/18</w:t>
      </w:r>
    </w:p>
    <w:p w14:paraId="32180738" w14:textId="77777777" w:rsidR="00B039D1" w:rsidRDefault="00B039D1" w:rsidP="00B039D1">
      <w:pPr>
        <w:spacing w:line="276" w:lineRule="auto"/>
        <w:rPr>
          <w:b/>
        </w:rPr>
      </w:pPr>
    </w:p>
    <w:p w14:paraId="5ED9AB36" w14:textId="0C84C043" w:rsidR="00B039D1" w:rsidRDefault="00B039D1" w:rsidP="00B039D1">
      <w:pPr>
        <w:spacing w:line="276" w:lineRule="auto"/>
        <w:rPr>
          <w:b/>
          <w:u w:val="single"/>
        </w:rPr>
      </w:pPr>
      <w:r w:rsidRPr="00B039D1">
        <w:rPr>
          <w:b/>
          <w:u w:val="single"/>
        </w:rPr>
        <w:t>Trypsin Enzyme Mix</w:t>
      </w:r>
    </w:p>
    <w:p w14:paraId="5BD078A5" w14:textId="7058857F" w:rsidR="00B039D1" w:rsidRDefault="00B039D1" w:rsidP="00B039D1">
      <w:pPr>
        <w:spacing w:line="276" w:lineRule="auto"/>
      </w:pPr>
      <w:r>
        <w:t xml:space="preserve">500 µL </w:t>
      </w:r>
      <w:r w:rsidR="008E731A">
        <w:t>D</w:t>
      </w:r>
      <w:r>
        <w:t>PBS</w:t>
      </w:r>
      <w:r w:rsidR="00E31C95">
        <w:t xml:space="preserve"> (ThermoFisher </w:t>
      </w:r>
      <w:r w:rsidR="00E31C95">
        <w:rPr>
          <w:rFonts w:cstheme="minorHAnsi"/>
        </w:rPr>
        <w:t>cat. # 14190)</w:t>
      </w:r>
      <w:r w:rsidR="00E31C95">
        <w:t xml:space="preserve"> </w:t>
      </w:r>
      <w:r>
        <w:t>/</w:t>
      </w:r>
      <w:r w:rsidR="00E31C95">
        <w:t xml:space="preserve"> </w:t>
      </w:r>
      <w:r>
        <w:t>BSA 0.1% (0.05% BSA/</w:t>
      </w:r>
      <w:r w:rsidR="008E731A">
        <w:t>D</w:t>
      </w:r>
      <w:r>
        <w:t>PBS final</w:t>
      </w:r>
      <w:r w:rsidR="00E31C95">
        <w:t xml:space="preserve"> conc.</w:t>
      </w:r>
      <w:r>
        <w:t>)</w:t>
      </w:r>
    </w:p>
    <w:p w14:paraId="711CBEEC" w14:textId="3AF9C515" w:rsidR="00B039D1" w:rsidRDefault="00B039D1" w:rsidP="00B039D1">
      <w:pPr>
        <w:spacing w:line="276" w:lineRule="auto"/>
      </w:pPr>
      <w:r>
        <w:t>500 µL Trypsin</w:t>
      </w:r>
      <w:r w:rsidR="008E731A">
        <w:t xml:space="preserve"> 0.5%</w:t>
      </w:r>
      <w:r>
        <w:t>/E</w:t>
      </w:r>
      <w:r w:rsidR="008E731A">
        <w:t xml:space="preserve">DTA – 0.25% final conc. </w:t>
      </w:r>
      <w:r>
        <w:t xml:space="preserve">(ThermoFisher, </w:t>
      </w:r>
      <w:r w:rsidR="003C6E93">
        <w:t xml:space="preserve">cat. # </w:t>
      </w:r>
      <w:r>
        <w:t>15400054)</w:t>
      </w:r>
    </w:p>
    <w:p w14:paraId="6E74FA62" w14:textId="77777777" w:rsidR="008E731A" w:rsidRDefault="008E731A" w:rsidP="00B039D1">
      <w:pPr>
        <w:spacing w:line="276" w:lineRule="auto"/>
      </w:pPr>
    </w:p>
    <w:p w14:paraId="18B67B5D" w14:textId="2BA758B5" w:rsidR="008E731A" w:rsidRDefault="008E731A" w:rsidP="00B039D1">
      <w:pPr>
        <w:spacing w:line="276" w:lineRule="auto"/>
        <w:rPr>
          <w:b/>
          <w:u w:val="single"/>
        </w:rPr>
      </w:pPr>
      <w:r w:rsidRPr="008E731A">
        <w:rPr>
          <w:b/>
          <w:i/>
          <w:u w:val="single"/>
        </w:rPr>
        <w:t>Bacillus Licheniformis</w:t>
      </w:r>
      <w:r w:rsidRPr="008E731A">
        <w:rPr>
          <w:b/>
          <w:u w:val="single"/>
        </w:rPr>
        <w:t xml:space="preserve"> Enzyme Mix</w:t>
      </w:r>
    </w:p>
    <w:p w14:paraId="4EB2CC14" w14:textId="2449B6E2" w:rsidR="008E731A" w:rsidRDefault="008E731A" w:rsidP="00B039D1">
      <w:pPr>
        <w:spacing w:line="276" w:lineRule="auto"/>
      </w:pPr>
      <w:r>
        <w:t>899 µL DPBS</w:t>
      </w:r>
      <w:r w:rsidR="00EA458B">
        <w:t xml:space="preserve"> </w:t>
      </w:r>
      <w:r w:rsidR="003C6E93">
        <w:t>(</w:t>
      </w:r>
      <w:r w:rsidR="003C6E93">
        <w:rPr>
          <w:rFonts w:cstheme="minorHAnsi"/>
        </w:rPr>
        <w:t xml:space="preserve">ThermoFisher, </w:t>
      </w:r>
      <w:r w:rsidR="00EA458B">
        <w:rPr>
          <w:rFonts w:cstheme="minorHAnsi"/>
        </w:rPr>
        <w:t>cat. #</w:t>
      </w:r>
      <w:r w:rsidR="003C6E93">
        <w:rPr>
          <w:rFonts w:cstheme="minorHAnsi"/>
        </w:rPr>
        <w:t xml:space="preserve"> </w:t>
      </w:r>
      <w:r w:rsidR="00EA458B">
        <w:rPr>
          <w:rFonts w:cstheme="minorHAnsi"/>
        </w:rPr>
        <w:t>14190)</w:t>
      </w:r>
    </w:p>
    <w:p w14:paraId="3C4BF900" w14:textId="772E065A" w:rsidR="008E731A" w:rsidRPr="003C6E93" w:rsidRDefault="008E731A" w:rsidP="003C6E93">
      <w:pPr>
        <w:rPr>
          <w:rFonts w:eastAsia="Times New Roman" w:cstheme="minorHAnsi"/>
        </w:rPr>
      </w:pPr>
      <w:r>
        <w:t>1 µL 0.5 M EDTA (0.5 mM final)</w:t>
      </w:r>
      <w:r w:rsidR="003C6E93">
        <w:t xml:space="preserve"> </w:t>
      </w:r>
      <w:r w:rsidR="003C6E93" w:rsidRPr="003C6E93">
        <w:rPr>
          <w:rFonts w:eastAsia="Times New Roman" w:cstheme="minorHAnsi"/>
          <w:color w:val="40474C"/>
          <w:shd w:val="clear" w:color="auto" w:fill="FFFFFF"/>
        </w:rPr>
        <w:t>(Sigma, A8806)</w:t>
      </w:r>
    </w:p>
    <w:p w14:paraId="3F232C38" w14:textId="148671C3" w:rsidR="008E731A" w:rsidRDefault="008E731A" w:rsidP="00B039D1">
      <w:pPr>
        <w:spacing w:line="276" w:lineRule="auto"/>
      </w:pPr>
      <w:r>
        <w:t xml:space="preserve">100 µL </w:t>
      </w:r>
      <w:r w:rsidRPr="008E731A">
        <w:rPr>
          <w:i/>
        </w:rPr>
        <w:t>Bacillus Licheniformis</w:t>
      </w:r>
      <w:r>
        <w:rPr>
          <w:i/>
        </w:rPr>
        <w:t xml:space="preserve"> </w:t>
      </w:r>
      <w:r>
        <w:t>100 mg/mL - 10 mg/mL final conc. (Sigma, P5380)</w:t>
      </w:r>
    </w:p>
    <w:p w14:paraId="354C1753" w14:textId="77777777" w:rsidR="00B478EC" w:rsidRDefault="00B478EC" w:rsidP="00B039D1">
      <w:pPr>
        <w:spacing w:line="276" w:lineRule="auto"/>
      </w:pPr>
    </w:p>
    <w:p w14:paraId="7522AD4B" w14:textId="77777777" w:rsidR="00E31C95" w:rsidRPr="00E31C95" w:rsidRDefault="00E31C95" w:rsidP="00E31C9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0474C"/>
          <w:u w:val="single"/>
        </w:rPr>
      </w:pPr>
      <w:r w:rsidRPr="00E31C95">
        <w:rPr>
          <w:rStyle w:val="Strong"/>
          <w:rFonts w:asciiTheme="minorHAnsi" w:hAnsiTheme="minorHAnsi" w:cstheme="minorHAnsi"/>
          <w:color w:val="40474C"/>
          <w:u w:val="single"/>
          <w:bdr w:val="none" w:sz="0" w:space="0" w:color="auto" w:frame="1"/>
        </w:rPr>
        <w:t>Preparing enzymes:</w:t>
      </w:r>
    </w:p>
    <w:p w14:paraId="4E5F1AA5" w14:textId="5DB6183C" w:rsidR="00E31C95" w:rsidRDefault="00E31C95" w:rsidP="00E31C9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0474C"/>
          <w:sz w:val="21"/>
          <w:szCs w:val="21"/>
        </w:rPr>
      </w:pPr>
      <w:r>
        <w:rPr>
          <w:rFonts w:ascii="Arial" w:hAnsi="Arial" w:cs="Arial"/>
          <w:color w:val="40474C"/>
          <w:sz w:val="21"/>
          <w:szCs w:val="21"/>
        </w:rPr>
        <w:t xml:space="preserve">The </w:t>
      </w:r>
      <w:r w:rsidRPr="00E31C95">
        <w:rPr>
          <w:rFonts w:ascii="Arial" w:hAnsi="Arial" w:cs="Arial"/>
          <w:i/>
          <w:color w:val="40474C"/>
          <w:sz w:val="21"/>
          <w:szCs w:val="21"/>
        </w:rPr>
        <w:t>bacillus licheniformis</w:t>
      </w:r>
      <w:r>
        <w:rPr>
          <w:rFonts w:ascii="Arial" w:hAnsi="Arial" w:cs="Arial"/>
          <w:color w:val="40474C"/>
          <w:sz w:val="21"/>
          <w:szCs w:val="21"/>
        </w:rPr>
        <w:t xml:space="preserve"> is made up in DPBS (#14190). It is aliquoted and stored at -80 ºC at</w:t>
      </w:r>
    </w:p>
    <w:p w14:paraId="318E0FD2" w14:textId="168AEF1D" w:rsidR="00E31C95" w:rsidRDefault="00E31C95" w:rsidP="00E31C9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0474C"/>
          <w:sz w:val="21"/>
          <w:szCs w:val="21"/>
        </w:rPr>
      </w:pPr>
      <w:r>
        <w:rPr>
          <w:rFonts w:ascii="Arial" w:hAnsi="Arial" w:cs="Arial"/>
          <w:color w:val="40474C"/>
          <w:sz w:val="21"/>
          <w:szCs w:val="21"/>
        </w:rPr>
        <w:t>100 mg/mL in 100 µL aliquots.</w:t>
      </w:r>
    </w:p>
    <w:p w14:paraId="0F0643B0" w14:textId="7EF37AAC" w:rsidR="00E31C95" w:rsidRDefault="00E31C95" w:rsidP="00B039D1">
      <w:pPr>
        <w:spacing w:line="276" w:lineRule="auto"/>
      </w:pPr>
      <w:r>
        <w:t xml:space="preserve">The trypsin is aliquoted and stored at -20 </w:t>
      </w:r>
      <w:r>
        <w:rPr>
          <w:rFonts w:ascii="Arial" w:hAnsi="Arial" w:cs="Arial"/>
          <w:color w:val="40474C"/>
          <w:sz w:val="21"/>
          <w:szCs w:val="21"/>
        </w:rPr>
        <w:t>ºC</w:t>
      </w:r>
      <w:r>
        <w:t xml:space="preserve">. </w:t>
      </w:r>
    </w:p>
    <w:p w14:paraId="7E5F75CD" w14:textId="77777777" w:rsidR="00E31C95" w:rsidRDefault="00E31C95" w:rsidP="00B039D1">
      <w:pPr>
        <w:spacing w:line="276" w:lineRule="auto"/>
      </w:pPr>
    </w:p>
    <w:p w14:paraId="432793E8" w14:textId="584C801B" w:rsidR="00B478EC" w:rsidRDefault="003C6E93" w:rsidP="00B039D1">
      <w:pPr>
        <w:spacing w:line="276" w:lineRule="auto"/>
        <w:rPr>
          <w:b/>
          <w:u w:val="single"/>
        </w:rPr>
      </w:pPr>
      <w:r>
        <w:rPr>
          <w:b/>
          <w:u w:val="single"/>
        </w:rPr>
        <w:t>Required Equipment</w:t>
      </w:r>
      <w:r w:rsidR="00E31C95">
        <w:rPr>
          <w:b/>
          <w:u w:val="single"/>
        </w:rPr>
        <w:t xml:space="preserve"> &amp; Consumables</w:t>
      </w:r>
    </w:p>
    <w:p w14:paraId="12692E02" w14:textId="548C1491" w:rsidR="003C6E93" w:rsidRPr="00E31C95" w:rsidRDefault="003C6E93" w:rsidP="00B039D1">
      <w:pPr>
        <w:spacing w:line="276" w:lineRule="auto"/>
        <w:rPr>
          <w:rFonts w:cstheme="minorHAnsi"/>
        </w:rPr>
      </w:pPr>
      <w:r w:rsidRPr="00E31C95">
        <w:rPr>
          <w:rFonts w:cstheme="minorHAnsi"/>
        </w:rPr>
        <w:t>Refrigerated centrifuge</w:t>
      </w:r>
    </w:p>
    <w:p w14:paraId="1CFDDDF3" w14:textId="1B0A8D53" w:rsidR="003C6E93" w:rsidRPr="00E31C95" w:rsidRDefault="003C6E93" w:rsidP="00B039D1">
      <w:pPr>
        <w:spacing w:line="276" w:lineRule="auto"/>
        <w:rPr>
          <w:rFonts w:cstheme="minorHAnsi"/>
        </w:rPr>
      </w:pPr>
      <w:r w:rsidRPr="00E31C95">
        <w:rPr>
          <w:rFonts w:cstheme="minorHAnsi"/>
        </w:rPr>
        <w:t>Fisher tube rotator, cat. # 88-861-051 (or similar rotation device)</w:t>
      </w:r>
    </w:p>
    <w:p w14:paraId="5F946002" w14:textId="72BE79C4" w:rsidR="00E31C95" w:rsidRPr="00E31C95" w:rsidRDefault="00E31C95" w:rsidP="00E31C9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0474C"/>
        </w:rPr>
      </w:pPr>
      <w:r w:rsidRPr="00E31C95">
        <w:rPr>
          <w:rFonts w:asciiTheme="minorHAnsi" w:hAnsiTheme="minorHAnsi" w:cstheme="minorHAnsi"/>
          <w:color w:val="40474C"/>
        </w:rPr>
        <w:t>Pipettes and pipet tips (MLS)</w:t>
      </w:r>
      <w:r w:rsidRPr="00E31C95">
        <w:rPr>
          <w:rFonts w:asciiTheme="minorHAnsi" w:hAnsiTheme="minorHAnsi" w:cstheme="minorHAnsi"/>
          <w:color w:val="40474C"/>
        </w:rPr>
        <w:br/>
        <w:t>15, 50 ml Conicals (MLS)</w:t>
      </w:r>
      <w:r w:rsidRPr="00E31C95">
        <w:rPr>
          <w:rFonts w:asciiTheme="minorHAnsi" w:hAnsiTheme="minorHAnsi" w:cstheme="minorHAnsi"/>
          <w:color w:val="40474C"/>
        </w:rPr>
        <w:br/>
        <w:t>1.5 mL tubes (MLS)</w:t>
      </w:r>
      <w:r>
        <w:rPr>
          <w:rFonts w:asciiTheme="minorHAnsi" w:hAnsiTheme="minorHAnsi" w:cstheme="minorHAnsi"/>
          <w:color w:val="40474C"/>
        </w:rPr>
        <w:br/>
        <w:t>30</w:t>
      </w:r>
      <w:r w:rsidRPr="00E31C95">
        <w:rPr>
          <w:rFonts w:asciiTheme="minorHAnsi" w:hAnsiTheme="minorHAnsi" w:cstheme="minorHAnsi"/>
          <w:color w:val="40474C"/>
        </w:rPr>
        <w:t xml:space="preserve"> µM filters (</w:t>
      </w:r>
      <w:r>
        <w:rPr>
          <w:rFonts w:asciiTheme="minorHAnsi" w:hAnsiTheme="minorHAnsi" w:cstheme="minorHAnsi"/>
          <w:color w:val="40474C"/>
        </w:rPr>
        <w:t>MACS SmartStrainers, 130-098-458</w:t>
      </w:r>
      <w:r w:rsidRPr="00E31C95">
        <w:rPr>
          <w:rFonts w:asciiTheme="minorHAnsi" w:hAnsiTheme="minorHAnsi" w:cstheme="minorHAnsi"/>
          <w:color w:val="40474C"/>
        </w:rPr>
        <w:t>)</w:t>
      </w:r>
    </w:p>
    <w:p w14:paraId="09DB81C0" w14:textId="10523829" w:rsidR="00E31C95" w:rsidRPr="00E31C95" w:rsidRDefault="00E31C95" w:rsidP="00E31C9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0474C"/>
        </w:rPr>
      </w:pPr>
      <w:r w:rsidRPr="00E31C95">
        <w:rPr>
          <w:rFonts w:asciiTheme="minorHAnsi" w:hAnsiTheme="minorHAnsi" w:cstheme="minorHAnsi"/>
          <w:color w:val="40474C"/>
        </w:rPr>
        <w:t>Petri dishes (MLS)</w:t>
      </w:r>
      <w:r w:rsidRPr="00E31C95">
        <w:rPr>
          <w:rFonts w:asciiTheme="minorHAnsi" w:hAnsiTheme="minorHAnsi" w:cstheme="minorHAnsi"/>
          <w:color w:val="40474C"/>
        </w:rPr>
        <w:br/>
        <w:t>Razor blades (MLS)</w:t>
      </w:r>
      <w:r w:rsidRPr="00E31C95">
        <w:rPr>
          <w:rFonts w:asciiTheme="minorHAnsi" w:hAnsiTheme="minorHAnsi" w:cstheme="minorHAnsi"/>
          <w:color w:val="40474C"/>
        </w:rPr>
        <w:br/>
        <w:t>Ice bucket w/ice (MLS)</w:t>
      </w:r>
      <w:r w:rsidRPr="00E31C95">
        <w:rPr>
          <w:rFonts w:asciiTheme="minorHAnsi" w:hAnsiTheme="minorHAnsi" w:cstheme="minorHAnsi"/>
          <w:color w:val="40474C"/>
        </w:rPr>
        <w:br/>
        <w:t>Hemocytometers - InCyto Neubauer Improved (DHC-NO1-5)</w:t>
      </w:r>
    </w:p>
    <w:p w14:paraId="450D527B" w14:textId="77777777" w:rsidR="00E31C95" w:rsidRDefault="00E31C95" w:rsidP="00B039D1">
      <w:pPr>
        <w:spacing w:line="276" w:lineRule="auto"/>
      </w:pPr>
    </w:p>
    <w:p w14:paraId="56EFF134" w14:textId="77777777" w:rsidR="00E31C95" w:rsidRPr="00E31C95" w:rsidRDefault="00E31C95" w:rsidP="00E31C9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0474C"/>
        </w:rPr>
      </w:pPr>
      <w:r w:rsidRPr="00E31C95">
        <w:rPr>
          <w:rStyle w:val="Strong"/>
          <w:rFonts w:asciiTheme="minorHAnsi" w:hAnsiTheme="minorHAnsi" w:cstheme="minorHAnsi"/>
          <w:color w:val="000000" w:themeColor="text1"/>
          <w:bdr w:val="none" w:sz="0" w:space="0" w:color="auto" w:frame="1"/>
        </w:rPr>
        <w:t>Required</w:t>
      </w:r>
      <w:r w:rsidRPr="00E31C95">
        <w:rPr>
          <w:rStyle w:val="Strong"/>
          <w:rFonts w:asciiTheme="minorHAnsi" w:hAnsiTheme="minorHAnsi" w:cstheme="minorHAnsi"/>
          <w:color w:val="40474C"/>
          <w:bdr w:val="none" w:sz="0" w:space="0" w:color="auto" w:frame="1"/>
        </w:rPr>
        <w:t xml:space="preserve"> reagents: </w:t>
      </w:r>
    </w:p>
    <w:p w14:paraId="1FB44397" w14:textId="398256E6" w:rsidR="00E31C95" w:rsidRDefault="00E31C95" w:rsidP="00E31C9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0474C"/>
          <w:sz w:val="21"/>
          <w:szCs w:val="21"/>
        </w:rPr>
      </w:pPr>
      <w:r>
        <w:rPr>
          <w:rFonts w:ascii="Arial" w:hAnsi="Arial" w:cs="Arial"/>
          <w:color w:val="40474C"/>
          <w:sz w:val="21"/>
          <w:szCs w:val="21"/>
        </w:rPr>
        <w:t>Red Blood Cell Lysis Buffer - Sigma (R7757)</w:t>
      </w:r>
    </w:p>
    <w:p w14:paraId="3D413C5C" w14:textId="77777777" w:rsidR="00E31C95" w:rsidRDefault="00E31C95" w:rsidP="00E31C9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0474C"/>
          <w:sz w:val="21"/>
          <w:szCs w:val="21"/>
        </w:rPr>
      </w:pPr>
    </w:p>
    <w:p w14:paraId="54497ED4" w14:textId="77777777" w:rsidR="00E31C95" w:rsidRPr="00E31C95" w:rsidRDefault="00E31C95" w:rsidP="00E31C95">
      <w:pPr>
        <w:shd w:val="clear" w:color="auto" w:fill="FFFFFF"/>
        <w:textAlignment w:val="baseline"/>
        <w:rPr>
          <w:rFonts w:ascii="Arial" w:eastAsia="Times New Roman" w:hAnsi="Arial" w:cs="Arial"/>
          <w:color w:val="40474C"/>
          <w:sz w:val="21"/>
          <w:szCs w:val="21"/>
          <w:bdr w:val="none" w:sz="0" w:space="0" w:color="auto" w:frame="1"/>
        </w:rPr>
      </w:pPr>
      <w:r w:rsidRPr="00E31C95">
        <w:rPr>
          <w:rFonts w:ascii="inherit" w:eastAsia="Times New Roman" w:hAnsi="inherit" w:cs="Arial"/>
          <w:b/>
          <w:bCs/>
          <w:color w:val="40474C"/>
          <w:sz w:val="21"/>
          <w:szCs w:val="21"/>
          <w:bdr w:val="none" w:sz="0" w:space="0" w:color="auto" w:frame="1"/>
        </w:rPr>
        <w:t>The protocol workflow is as follows: </w:t>
      </w:r>
    </w:p>
    <w:p w14:paraId="2293683B" w14:textId="4D7ACF58" w:rsidR="00E31C95" w:rsidRPr="00E31C95" w:rsidRDefault="00E31C95" w:rsidP="00E31C95">
      <w:pPr>
        <w:shd w:val="clear" w:color="auto" w:fill="FFFFFF"/>
        <w:textAlignment w:val="baseline"/>
        <w:rPr>
          <w:rFonts w:ascii="Arial" w:eastAsia="Times New Roman" w:hAnsi="Arial" w:cs="Arial"/>
          <w:color w:val="40474C"/>
          <w:sz w:val="21"/>
          <w:szCs w:val="21"/>
          <w:bdr w:val="none" w:sz="0" w:space="0" w:color="auto" w:frame="1"/>
        </w:rPr>
      </w:pPr>
      <w:r w:rsidRPr="00E31C95">
        <w:rPr>
          <w:rFonts w:ascii="Arial" w:eastAsia="Times New Roman" w:hAnsi="Arial" w:cs="Arial"/>
          <w:color w:val="40474C"/>
          <w:sz w:val="21"/>
          <w:szCs w:val="21"/>
          <w:bdr w:val="none" w:sz="0" w:space="0" w:color="auto" w:frame="1"/>
        </w:rPr>
        <w:t xml:space="preserve">A. Isolate </w:t>
      </w:r>
      <w:r>
        <w:rPr>
          <w:rFonts w:ascii="Arial" w:eastAsia="Times New Roman" w:hAnsi="Arial" w:cs="Arial"/>
          <w:color w:val="40474C"/>
          <w:sz w:val="21"/>
          <w:szCs w:val="21"/>
          <w:bdr w:val="none" w:sz="0" w:space="0" w:color="auto" w:frame="1"/>
        </w:rPr>
        <w:t>liver</w:t>
      </w:r>
    </w:p>
    <w:p w14:paraId="0C12516A" w14:textId="77777777" w:rsidR="00E31C95" w:rsidRPr="00E31C95" w:rsidRDefault="00E31C95" w:rsidP="00E31C95">
      <w:pPr>
        <w:shd w:val="clear" w:color="auto" w:fill="FFFFFF"/>
        <w:textAlignment w:val="baseline"/>
        <w:rPr>
          <w:rFonts w:ascii="Arial" w:eastAsia="Times New Roman" w:hAnsi="Arial" w:cs="Arial"/>
          <w:color w:val="40474C"/>
          <w:sz w:val="21"/>
          <w:szCs w:val="21"/>
          <w:bdr w:val="none" w:sz="0" w:space="0" w:color="auto" w:frame="1"/>
        </w:rPr>
      </w:pPr>
      <w:r w:rsidRPr="00E31C95">
        <w:rPr>
          <w:rFonts w:ascii="Arial" w:eastAsia="Times New Roman" w:hAnsi="Arial" w:cs="Arial"/>
          <w:color w:val="40474C"/>
          <w:sz w:val="21"/>
          <w:szCs w:val="21"/>
          <w:bdr w:val="none" w:sz="0" w:space="0" w:color="auto" w:frame="1"/>
        </w:rPr>
        <w:t>B. First layer</w:t>
      </w:r>
    </w:p>
    <w:p w14:paraId="35CA08E7" w14:textId="77777777" w:rsidR="00E31C95" w:rsidRPr="00E31C95" w:rsidRDefault="00E31C95" w:rsidP="00E31C95">
      <w:pPr>
        <w:shd w:val="clear" w:color="auto" w:fill="FFFFFF"/>
        <w:textAlignment w:val="baseline"/>
        <w:rPr>
          <w:rFonts w:ascii="Arial" w:eastAsia="Times New Roman" w:hAnsi="Arial" w:cs="Arial"/>
          <w:color w:val="40474C"/>
          <w:sz w:val="21"/>
          <w:szCs w:val="21"/>
          <w:bdr w:val="none" w:sz="0" w:space="0" w:color="auto" w:frame="1"/>
        </w:rPr>
      </w:pPr>
      <w:r w:rsidRPr="00E31C95">
        <w:rPr>
          <w:rFonts w:ascii="Arial" w:eastAsia="Times New Roman" w:hAnsi="Arial" w:cs="Arial"/>
          <w:color w:val="40474C"/>
          <w:sz w:val="21"/>
          <w:szCs w:val="21"/>
          <w:bdr w:val="none" w:sz="0" w:space="0" w:color="auto" w:frame="1"/>
        </w:rPr>
        <w:t>C. Second layer</w:t>
      </w:r>
    </w:p>
    <w:p w14:paraId="22C46501" w14:textId="77777777" w:rsidR="00E31C95" w:rsidRPr="00E31C95" w:rsidRDefault="00E31C95" w:rsidP="00E31C95">
      <w:pPr>
        <w:shd w:val="clear" w:color="auto" w:fill="FFFFFF"/>
        <w:textAlignment w:val="baseline"/>
        <w:rPr>
          <w:rFonts w:ascii="Arial" w:eastAsia="Times New Roman" w:hAnsi="Arial" w:cs="Arial"/>
          <w:color w:val="40474C"/>
          <w:sz w:val="21"/>
          <w:szCs w:val="21"/>
          <w:bdr w:val="none" w:sz="0" w:space="0" w:color="auto" w:frame="1"/>
        </w:rPr>
      </w:pPr>
      <w:r w:rsidRPr="00E31C95">
        <w:rPr>
          <w:rFonts w:ascii="Arial" w:eastAsia="Times New Roman" w:hAnsi="Arial" w:cs="Arial"/>
          <w:color w:val="40474C"/>
          <w:sz w:val="21"/>
          <w:szCs w:val="21"/>
          <w:bdr w:val="none" w:sz="0" w:space="0" w:color="auto" w:frame="1"/>
        </w:rPr>
        <w:t>D. Preparing cells for Chromium</w:t>
      </w:r>
    </w:p>
    <w:p w14:paraId="63639E18" w14:textId="77777777" w:rsidR="00E31C95" w:rsidRPr="00E31C95" w:rsidRDefault="00E31C95" w:rsidP="00E31C95">
      <w:pPr>
        <w:shd w:val="clear" w:color="auto" w:fill="FFFFFF"/>
        <w:textAlignment w:val="baseline"/>
        <w:rPr>
          <w:rFonts w:ascii="Arial" w:eastAsia="Times New Roman" w:hAnsi="Arial" w:cs="Arial"/>
          <w:color w:val="40474C"/>
          <w:sz w:val="21"/>
          <w:szCs w:val="21"/>
          <w:bdr w:val="none" w:sz="0" w:space="0" w:color="auto" w:frame="1"/>
        </w:rPr>
      </w:pPr>
      <w:r w:rsidRPr="00E31C95">
        <w:rPr>
          <w:rFonts w:ascii="Arial" w:eastAsia="Times New Roman" w:hAnsi="Arial" w:cs="Arial"/>
          <w:color w:val="40474C"/>
          <w:sz w:val="21"/>
          <w:szCs w:val="21"/>
          <w:bdr w:val="none" w:sz="0" w:space="0" w:color="auto" w:frame="1"/>
        </w:rPr>
        <w:t> </w:t>
      </w:r>
    </w:p>
    <w:p w14:paraId="7FB4EA89" w14:textId="2711A1B4" w:rsidR="00E31C95" w:rsidRPr="00E31C95" w:rsidRDefault="00E31C95" w:rsidP="00E31C95">
      <w:pPr>
        <w:shd w:val="clear" w:color="auto" w:fill="FFFFFF"/>
        <w:spacing w:after="75"/>
        <w:textAlignment w:val="baseline"/>
        <w:outlineLvl w:val="2"/>
        <w:rPr>
          <w:rFonts w:eastAsia="Times New Roman" w:cstheme="minorHAnsi"/>
          <w:b/>
          <w:caps/>
          <w:color w:val="000000" w:themeColor="text1"/>
        </w:rPr>
      </w:pPr>
      <w:r>
        <w:rPr>
          <w:rFonts w:eastAsia="Times New Roman" w:cstheme="minorHAnsi"/>
          <w:b/>
          <w:caps/>
          <w:color w:val="000000" w:themeColor="text1"/>
        </w:rPr>
        <w:t>Before</w:t>
      </w:r>
      <w:r w:rsidRPr="00E31C95">
        <w:rPr>
          <w:rFonts w:eastAsia="Times New Roman" w:cstheme="minorHAnsi"/>
          <w:b/>
          <w:caps/>
          <w:color w:val="000000" w:themeColor="text1"/>
        </w:rPr>
        <w:t xml:space="preserve"> STARTING</w:t>
      </w:r>
    </w:p>
    <w:p w14:paraId="5A969895" w14:textId="77777777" w:rsidR="00E31C95" w:rsidRPr="00E31C95" w:rsidRDefault="00E31C95" w:rsidP="00E31C95">
      <w:pPr>
        <w:shd w:val="clear" w:color="auto" w:fill="FFFFFF"/>
        <w:textAlignment w:val="baseline"/>
        <w:rPr>
          <w:rFonts w:ascii="Arial" w:eastAsia="Times New Roman" w:hAnsi="Arial" w:cs="Arial"/>
          <w:color w:val="40474C"/>
          <w:sz w:val="21"/>
          <w:szCs w:val="21"/>
          <w:bdr w:val="none" w:sz="0" w:space="0" w:color="auto" w:frame="1"/>
        </w:rPr>
      </w:pPr>
      <w:r w:rsidRPr="00E31C95">
        <w:rPr>
          <w:rFonts w:ascii="Arial" w:eastAsia="Times New Roman" w:hAnsi="Arial" w:cs="Arial"/>
          <w:color w:val="40474C"/>
          <w:sz w:val="21"/>
          <w:szCs w:val="21"/>
          <w:bdr w:val="none" w:sz="0" w:space="0" w:color="auto" w:frame="1"/>
        </w:rPr>
        <w:t>-Prepare enzyme mixes and leave on ice. </w:t>
      </w:r>
    </w:p>
    <w:p w14:paraId="5E686E0F" w14:textId="77777777" w:rsidR="00E31C95" w:rsidRPr="00E31C95" w:rsidRDefault="00E31C95" w:rsidP="00E31C95">
      <w:pPr>
        <w:shd w:val="clear" w:color="auto" w:fill="FFFFFF"/>
        <w:textAlignment w:val="baseline"/>
        <w:rPr>
          <w:rFonts w:ascii="Arial" w:eastAsia="Times New Roman" w:hAnsi="Arial" w:cs="Arial"/>
          <w:color w:val="40474C"/>
          <w:sz w:val="21"/>
          <w:szCs w:val="21"/>
          <w:bdr w:val="none" w:sz="0" w:space="0" w:color="auto" w:frame="1"/>
        </w:rPr>
      </w:pPr>
      <w:r w:rsidRPr="00E31C95">
        <w:rPr>
          <w:rFonts w:ascii="Arial" w:eastAsia="Times New Roman" w:hAnsi="Arial" w:cs="Arial"/>
          <w:color w:val="40474C"/>
          <w:sz w:val="21"/>
          <w:szCs w:val="21"/>
          <w:bdr w:val="none" w:sz="0" w:space="0" w:color="auto" w:frame="1"/>
        </w:rPr>
        <w:t>-Cool centrifuges to 4 °C.</w:t>
      </w:r>
    </w:p>
    <w:p w14:paraId="67531ECC" w14:textId="77777777" w:rsidR="00E31C95" w:rsidRPr="00E31C95" w:rsidRDefault="00E31C95" w:rsidP="00E31C95">
      <w:pPr>
        <w:shd w:val="clear" w:color="auto" w:fill="FFFFFF"/>
        <w:textAlignment w:val="baseline"/>
        <w:rPr>
          <w:rFonts w:ascii="Arial" w:eastAsia="Times New Roman" w:hAnsi="Arial" w:cs="Arial"/>
          <w:color w:val="40474C"/>
          <w:sz w:val="21"/>
          <w:szCs w:val="21"/>
          <w:bdr w:val="none" w:sz="0" w:space="0" w:color="auto" w:frame="1"/>
        </w:rPr>
      </w:pPr>
      <w:r w:rsidRPr="00E31C95">
        <w:rPr>
          <w:rFonts w:ascii="Arial" w:eastAsia="Times New Roman" w:hAnsi="Arial" w:cs="Arial"/>
          <w:color w:val="40474C"/>
          <w:sz w:val="21"/>
          <w:szCs w:val="21"/>
          <w:bdr w:val="none" w:sz="0" w:space="0" w:color="auto" w:frame="1"/>
        </w:rPr>
        <w:t>-Isolate and transport tissue in ice-cold DPBS. </w:t>
      </w:r>
    </w:p>
    <w:p w14:paraId="0AB5697F" w14:textId="77777777" w:rsidR="00E31C95" w:rsidRPr="00E31C95" w:rsidRDefault="00E31C95" w:rsidP="00E31C9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0474C"/>
          <w:sz w:val="21"/>
          <w:szCs w:val="21"/>
        </w:rPr>
      </w:pPr>
    </w:p>
    <w:p w14:paraId="0DDF7064" w14:textId="77777777" w:rsidR="008E731A" w:rsidRPr="008E731A" w:rsidRDefault="008E731A" w:rsidP="00B039D1">
      <w:pPr>
        <w:spacing w:line="276" w:lineRule="auto"/>
      </w:pPr>
    </w:p>
    <w:p w14:paraId="5F5B2414" w14:textId="0FF2D3AD" w:rsidR="000C14A4" w:rsidRPr="000C14A4" w:rsidRDefault="000C14A4" w:rsidP="00B039D1">
      <w:pPr>
        <w:spacing w:line="276" w:lineRule="auto"/>
      </w:pPr>
      <w:r w:rsidRPr="000C14A4">
        <w:rPr>
          <w:b/>
          <w:u w:val="single"/>
        </w:rPr>
        <w:lastRenderedPageBreak/>
        <w:t>Cell yield:</w:t>
      </w:r>
      <w:r>
        <w:rPr>
          <w:b/>
          <w:u w:val="single"/>
        </w:rPr>
        <w:t xml:space="preserve"> </w:t>
      </w:r>
      <w:r>
        <w:t xml:space="preserve">90,000 cells from 18 mg tissue (5000 cells per mg) with 97% viability (as measured by trypan blue). </w:t>
      </w:r>
    </w:p>
    <w:p w14:paraId="05350DB2" w14:textId="77777777" w:rsidR="000C14A4" w:rsidRDefault="000C14A4" w:rsidP="00B039D1">
      <w:pPr>
        <w:spacing w:line="276" w:lineRule="auto"/>
        <w:rPr>
          <w:b/>
        </w:rPr>
      </w:pPr>
    </w:p>
    <w:p w14:paraId="7A22F378" w14:textId="774CAC6A" w:rsidR="00B039D1" w:rsidRPr="000C14A4" w:rsidRDefault="00B039D1" w:rsidP="00B039D1">
      <w:pPr>
        <w:spacing w:line="276" w:lineRule="auto"/>
        <w:rPr>
          <w:b/>
          <w:u w:val="single"/>
        </w:rPr>
      </w:pPr>
      <w:r w:rsidRPr="000C14A4">
        <w:rPr>
          <w:b/>
          <w:u w:val="single"/>
        </w:rPr>
        <w:t>Protocol</w:t>
      </w:r>
    </w:p>
    <w:p w14:paraId="43C98247" w14:textId="1DFF23C6" w:rsidR="00187154" w:rsidRPr="00B039D1" w:rsidRDefault="00B039D1" w:rsidP="00B039D1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>
        <w:t xml:space="preserve">Dissect out liver tissue and place in ice-cold PBS. </w:t>
      </w:r>
    </w:p>
    <w:p w14:paraId="73F1CAD4" w14:textId="11F14CD2" w:rsidR="00B039D1" w:rsidRDefault="00B039D1" w:rsidP="00B039D1">
      <w:pPr>
        <w:pStyle w:val="ListParagraph"/>
        <w:numPr>
          <w:ilvl w:val="0"/>
          <w:numId w:val="1"/>
        </w:numPr>
        <w:spacing w:line="276" w:lineRule="auto"/>
      </w:pPr>
      <w:r w:rsidRPr="00B039D1">
        <w:t xml:space="preserve">Mince tissue </w:t>
      </w:r>
      <w:r>
        <w:t>thoroughly on petri dish on ice (~2 min) until fine paste.</w:t>
      </w:r>
    </w:p>
    <w:p w14:paraId="5F2462DB" w14:textId="3542BC95" w:rsidR="00B039D1" w:rsidRDefault="008E731A" w:rsidP="00B039D1">
      <w:pPr>
        <w:pStyle w:val="ListParagraph"/>
        <w:numPr>
          <w:ilvl w:val="0"/>
          <w:numId w:val="1"/>
        </w:numPr>
        <w:spacing w:line="276" w:lineRule="auto"/>
      </w:pPr>
      <w:r>
        <w:t>Add 18 mg tissue to 1 mL trypsin enzyme mix. Shake tube vigorously to re-suspend tissue.</w:t>
      </w:r>
    </w:p>
    <w:p w14:paraId="58B1BA3E" w14:textId="26AABFF0" w:rsidR="008E731A" w:rsidRDefault="008E731A" w:rsidP="00B039D1">
      <w:pPr>
        <w:pStyle w:val="ListParagraph"/>
        <w:numPr>
          <w:ilvl w:val="0"/>
          <w:numId w:val="1"/>
        </w:numPr>
        <w:spacing w:line="276" w:lineRule="auto"/>
      </w:pPr>
      <w:r>
        <w:t xml:space="preserve">Leave digest mix rotating at 4 </w:t>
      </w:r>
      <w:r>
        <w:rPr>
          <w:rFonts w:ascii="Calibri" w:hAnsi="Calibri" w:cs="Calibri"/>
        </w:rPr>
        <w:t>°</w:t>
      </w:r>
      <w:r>
        <w:t>C</w:t>
      </w:r>
      <w:r w:rsidR="00887C24">
        <w:t xml:space="preserve"> for </w:t>
      </w:r>
      <w:r w:rsidR="008332E6">
        <w:t>3.5 hrs on Fisher tube rotator. Every 45 min (4X total), stop rotation briefly and shake tube vigorously to re-suspend tissue.</w:t>
      </w:r>
    </w:p>
    <w:p w14:paraId="35B031E5" w14:textId="7F921A2C" w:rsidR="00887C24" w:rsidRDefault="00887C24" w:rsidP="00B039D1">
      <w:pPr>
        <w:pStyle w:val="ListParagraph"/>
        <w:numPr>
          <w:ilvl w:val="0"/>
          <w:numId w:val="1"/>
        </w:numPr>
        <w:spacing w:line="276" w:lineRule="auto"/>
      </w:pPr>
      <w:r>
        <w:t>After 3.5 hours, transfer digest mix to 15 mL conical &amp; add 10 mL DPBS to dilute trypsin mix. Re-suspend</w:t>
      </w:r>
      <w:r w:rsidR="008332E6">
        <w:t xml:space="preserve"> digest mix</w:t>
      </w:r>
      <w:r>
        <w:t xml:space="preserve">. </w:t>
      </w:r>
    </w:p>
    <w:p w14:paraId="6B6F61B7" w14:textId="077732EA" w:rsidR="00887C24" w:rsidRDefault="00887C24" w:rsidP="00B039D1">
      <w:pPr>
        <w:pStyle w:val="ListParagraph"/>
        <w:numPr>
          <w:ilvl w:val="0"/>
          <w:numId w:val="1"/>
        </w:numPr>
        <w:spacing w:line="276" w:lineRule="auto"/>
      </w:pPr>
      <w:r>
        <w:t xml:space="preserve">Spin </w:t>
      </w:r>
      <w:r w:rsidR="00767995">
        <w:t>3</w:t>
      </w:r>
      <w:r>
        <w:t xml:space="preserve">00 g for 5 min at 4 </w:t>
      </w:r>
      <w:r>
        <w:rPr>
          <w:rFonts w:ascii="Calibri" w:hAnsi="Calibri" w:cs="Calibri"/>
        </w:rPr>
        <w:t>°</w:t>
      </w:r>
      <w:r>
        <w:t>C</w:t>
      </w:r>
      <w:r w:rsidR="00767995">
        <w:t xml:space="preserve"> to pellet cells and tissue chunks</w:t>
      </w:r>
      <w:bookmarkStart w:id="0" w:name="_GoBack"/>
      <w:bookmarkEnd w:id="0"/>
      <w:r>
        <w:t xml:space="preserve">. Remove supernatant. Re-suspend cells and tissue in 1 mL DPBS and transfer to 1.5 mL tube. Let </w:t>
      </w:r>
      <w:r w:rsidR="008332E6">
        <w:t xml:space="preserve">chunks </w:t>
      </w:r>
      <w:r>
        <w:t>settle one minute on ice</w:t>
      </w:r>
      <w:r w:rsidR="008332E6">
        <w:t xml:space="preserve"> (released cells should remain in supernatant)</w:t>
      </w:r>
      <w:r>
        <w:t xml:space="preserve">. </w:t>
      </w:r>
    </w:p>
    <w:p w14:paraId="6AE5240B" w14:textId="5226189F" w:rsidR="00887C24" w:rsidRDefault="00887C24" w:rsidP="00B039D1">
      <w:pPr>
        <w:pStyle w:val="ListParagraph"/>
        <w:numPr>
          <w:ilvl w:val="0"/>
          <w:numId w:val="1"/>
        </w:numPr>
        <w:spacing w:line="276" w:lineRule="auto"/>
      </w:pPr>
      <w:r>
        <w:t>After tissue has settled to bottom of tube, transfer 75% of supernatant, c</w:t>
      </w:r>
      <w:r w:rsidR="00C41DB6">
        <w:t>ontaining released cells onto 3</w:t>
      </w:r>
      <w:r>
        <w:t xml:space="preserve">0 µM filter on 50 mL conical. Rinse filter with 6 mL PBS/BSA 0.04%. </w:t>
      </w:r>
      <w:r w:rsidR="00267F05">
        <w:t>Save filter and flow-through for next steps.</w:t>
      </w:r>
    </w:p>
    <w:p w14:paraId="1E1CE2B9" w14:textId="4A969EF3" w:rsidR="00887C24" w:rsidRDefault="00887C24" w:rsidP="00B039D1">
      <w:pPr>
        <w:pStyle w:val="ListParagraph"/>
        <w:numPr>
          <w:ilvl w:val="0"/>
          <w:numId w:val="1"/>
        </w:numPr>
        <w:spacing w:line="276" w:lineRule="auto"/>
      </w:pPr>
      <w:r>
        <w:t xml:space="preserve">To tissue clumps at bottom of tube, add 1 mL bacillus licheniformis enzyme mix. Triturate 10X. </w:t>
      </w:r>
    </w:p>
    <w:p w14:paraId="4D72DD0A" w14:textId="1D596048" w:rsidR="00887C24" w:rsidRDefault="00887C24" w:rsidP="00B039D1">
      <w:pPr>
        <w:pStyle w:val="ListParagraph"/>
        <w:numPr>
          <w:ilvl w:val="0"/>
          <w:numId w:val="1"/>
        </w:numPr>
        <w:spacing w:line="276" w:lineRule="auto"/>
      </w:pPr>
      <w:r>
        <w:t xml:space="preserve">Continue incubating on ice in </w:t>
      </w:r>
      <w:r w:rsidRPr="00267F05">
        <w:rPr>
          <w:i/>
        </w:rPr>
        <w:t>bacillus licheniformis</w:t>
      </w:r>
      <w:r>
        <w:t xml:space="preserve"> enzyme mix. Shake every minute and triturate 10X every 2 min for 15 additional mi</w:t>
      </w:r>
      <w:r w:rsidR="00267F05">
        <w:t xml:space="preserve">nutes (3 hr. 45 min total time) until the majority of clumps are broken up. </w:t>
      </w:r>
    </w:p>
    <w:p w14:paraId="0B24C409" w14:textId="700A0B50" w:rsidR="00267F05" w:rsidRDefault="00267F05" w:rsidP="00B039D1">
      <w:pPr>
        <w:pStyle w:val="ListParagraph"/>
        <w:numPr>
          <w:ilvl w:val="0"/>
          <w:numId w:val="1"/>
        </w:numPr>
        <w:spacing w:line="276" w:lineRule="auto"/>
      </w:pPr>
      <w:r>
        <w:t xml:space="preserve">Transfer entire volume of digest mix to the same </w:t>
      </w:r>
      <w:r w:rsidR="00C41DB6">
        <w:t>3</w:t>
      </w:r>
      <w:r>
        <w:t xml:space="preserve">0 µM filter. Rinse w/5 mL PBS/BSA 0.04%. </w:t>
      </w:r>
    </w:p>
    <w:p w14:paraId="28126C02" w14:textId="04C91CFC" w:rsidR="00267F05" w:rsidRDefault="00267F05" w:rsidP="00B039D1">
      <w:pPr>
        <w:pStyle w:val="ListParagraph"/>
        <w:numPr>
          <w:ilvl w:val="0"/>
          <w:numId w:val="1"/>
        </w:numPr>
        <w:spacing w:line="276" w:lineRule="auto"/>
      </w:pPr>
      <w:r>
        <w:t xml:space="preserve">Transfer flow-through to 15 mL conical. </w:t>
      </w:r>
    </w:p>
    <w:p w14:paraId="65C65573" w14:textId="5CB4F911" w:rsidR="00267F05" w:rsidRDefault="00267F05" w:rsidP="00B039D1">
      <w:pPr>
        <w:pStyle w:val="ListParagraph"/>
        <w:numPr>
          <w:ilvl w:val="0"/>
          <w:numId w:val="1"/>
        </w:numPr>
        <w:spacing w:line="276" w:lineRule="auto"/>
      </w:pPr>
      <w:r>
        <w:t xml:space="preserve">Spin 200 g for 5 min at 4 </w:t>
      </w:r>
      <w:r>
        <w:rPr>
          <w:rFonts w:ascii="Calibri" w:hAnsi="Calibri" w:cs="Calibri"/>
        </w:rPr>
        <w:t>°</w:t>
      </w:r>
      <w:r>
        <w:t xml:space="preserve">C. Remove supernatant (down to ~100 µL) and leave in 15 mL conical. </w:t>
      </w:r>
    </w:p>
    <w:p w14:paraId="1D69CCC2" w14:textId="4B8F834F" w:rsidR="00267F05" w:rsidRDefault="00267F05" w:rsidP="00B039D1">
      <w:pPr>
        <w:pStyle w:val="ListParagraph"/>
        <w:numPr>
          <w:ilvl w:val="0"/>
          <w:numId w:val="1"/>
        </w:numPr>
        <w:spacing w:line="276" w:lineRule="auto"/>
      </w:pPr>
      <w:r>
        <w:t xml:space="preserve">Add 1 mL RBC lysis buffer; triturate 20X; let sit 2 min. on ice. </w:t>
      </w:r>
    </w:p>
    <w:p w14:paraId="193CC648" w14:textId="015B9FDC" w:rsidR="00267F05" w:rsidRDefault="00C41DB6" w:rsidP="00B039D1">
      <w:pPr>
        <w:pStyle w:val="ListParagraph"/>
        <w:numPr>
          <w:ilvl w:val="0"/>
          <w:numId w:val="1"/>
        </w:numPr>
        <w:spacing w:line="276" w:lineRule="auto"/>
      </w:pPr>
      <w:r>
        <w:t>After 2 min., add 5</w:t>
      </w:r>
      <w:r w:rsidR="00267F05">
        <w:t xml:space="preserve"> mL PBS/BSA 0.04% and re-suspend cells</w:t>
      </w:r>
      <w:r>
        <w:t xml:space="preserve">. Add to new 30 µM filter on 50 mL conical; rinse filter with 7 mL PBS/BSA 0.04%. Transfer flow-through to 15 mL conical. </w:t>
      </w:r>
    </w:p>
    <w:p w14:paraId="33106C9A" w14:textId="6B2968F7" w:rsidR="00C41DB6" w:rsidRDefault="00267F05" w:rsidP="000C14A4">
      <w:pPr>
        <w:pStyle w:val="ListParagraph"/>
        <w:numPr>
          <w:ilvl w:val="0"/>
          <w:numId w:val="1"/>
        </w:numPr>
        <w:spacing w:line="276" w:lineRule="auto"/>
      </w:pPr>
      <w:r>
        <w:t xml:space="preserve">Spin 1800 RPM for 3 minutes at 4 </w:t>
      </w:r>
      <w:r>
        <w:rPr>
          <w:rFonts w:ascii="Calibri" w:hAnsi="Calibri" w:cs="Calibri"/>
        </w:rPr>
        <w:t>°</w:t>
      </w:r>
      <w:r>
        <w:t xml:space="preserve">C to pellet cells and leave </w:t>
      </w:r>
      <w:r w:rsidR="008332E6">
        <w:t xml:space="preserve">the majority of </w:t>
      </w:r>
      <w:r>
        <w:t xml:space="preserve">debris </w:t>
      </w:r>
      <w:r w:rsidR="008332E6">
        <w:t xml:space="preserve">in </w:t>
      </w:r>
      <w:r>
        <w:t xml:space="preserve">supernatant. </w:t>
      </w:r>
    </w:p>
    <w:p w14:paraId="41020722" w14:textId="182313D6" w:rsidR="00267F05" w:rsidRPr="00B039D1" w:rsidRDefault="00267F05" w:rsidP="00B039D1">
      <w:pPr>
        <w:pStyle w:val="ListParagraph"/>
        <w:numPr>
          <w:ilvl w:val="0"/>
          <w:numId w:val="1"/>
        </w:numPr>
        <w:spacing w:line="276" w:lineRule="auto"/>
      </w:pPr>
      <w:r>
        <w:t>Remove supernatant; re-suspend cells in ~100 µL PBS/BSA 0.04%</w:t>
      </w:r>
      <w:r w:rsidR="00C41DB6">
        <w:t xml:space="preserve"> and analyze using hemocytometer with trypan blue. Adjust cell concentration to 1,000 cells/µL for Chromium or 100 cells/µL for DropSeq. </w:t>
      </w:r>
    </w:p>
    <w:sectPr w:rsidR="00267F05" w:rsidRPr="00B039D1" w:rsidSect="00F32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E20B8C"/>
    <w:multiLevelType w:val="hybridMultilevel"/>
    <w:tmpl w:val="3E78D2DE"/>
    <w:lvl w:ilvl="0" w:tplc="16868CC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D1"/>
    <w:rsid w:val="000C14A4"/>
    <w:rsid w:val="00267F05"/>
    <w:rsid w:val="00281900"/>
    <w:rsid w:val="003C6E93"/>
    <w:rsid w:val="00767995"/>
    <w:rsid w:val="008332E6"/>
    <w:rsid w:val="00887C24"/>
    <w:rsid w:val="008E731A"/>
    <w:rsid w:val="0099780A"/>
    <w:rsid w:val="00B039D1"/>
    <w:rsid w:val="00B478EC"/>
    <w:rsid w:val="00C41DB6"/>
    <w:rsid w:val="00E31C95"/>
    <w:rsid w:val="00EA458B"/>
    <w:rsid w:val="00F3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DA73C"/>
  <w15:chartTrackingRefBased/>
  <w15:docId w15:val="{7BFD6BAF-44AE-044B-AF24-53A22FC33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1C9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39D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31C9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31C95"/>
    <w:rPr>
      <w:b/>
      <w:bCs/>
    </w:rPr>
  </w:style>
  <w:style w:type="character" w:styleId="Emphasis">
    <w:name w:val="Emphasis"/>
    <w:basedOn w:val="DefaultParagraphFont"/>
    <w:uiPriority w:val="20"/>
    <w:qFormat/>
    <w:rsid w:val="00E31C9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E31C9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5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3750">
              <w:marLeft w:val="0"/>
              <w:marRight w:val="45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1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08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81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94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1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0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97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045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2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26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262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3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5648">
              <w:marLeft w:val="0"/>
              <w:marRight w:val="45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5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Potter, Andrew</cp:lastModifiedBy>
  <cp:revision>6</cp:revision>
  <dcterms:created xsi:type="dcterms:W3CDTF">2018-07-31T13:50:00Z</dcterms:created>
  <dcterms:modified xsi:type="dcterms:W3CDTF">2019-02-20T21:57:00Z</dcterms:modified>
</cp:coreProperties>
</file>