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33576" w14:textId="5F9ADDA0" w:rsidR="00B96267" w:rsidRPr="00B96267" w:rsidRDefault="00B96267" w:rsidP="00B96267">
      <w:pPr>
        <w:rPr>
          <w:b/>
          <w:i/>
        </w:rPr>
      </w:pPr>
      <w:r w:rsidRPr="00C82D3C">
        <w:rPr>
          <w:b/>
        </w:rPr>
        <w:t xml:space="preserve">Culturing </w:t>
      </w:r>
      <w:proofErr w:type="spellStart"/>
      <w:r w:rsidRPr="00C82D3C">
        <w:rPr>
          <w:b/>
          <w:i/>
        </w:rPr>
        <w:t>Fragilariopsis</w:t>
      </w:r>
      <w:proofErr w:type="spellEnd"/>
      <w:r w:rsidRPr="00C82D3C">
        <w:rPr>
          <w:b/>
          <w:i/>
        </w:rPr>
        <w:t xml:space="preserve"> </w:t>
      </w:r>
      <w:proofErr w:type="spellStart"/>
      <w:r w:rsidRPr="00C82D3C">
        <w:rPr>
          <w:b/>
          <w:i/>
        </w:rPr>
        <w:t>cylindrus</w:t>
      </w:r>
      <w:proofErr w:type="spellEnd"/>
      <w:r>
        <w:rPr>
          <w:b/>
          <w:i/>
        </w:rPr>
        <w:t xml:space="preserve">. </w:t>
      </w:r>
      <w:r>
        <w:t xml:space="preserve">Grow </w:t>
      </w:r>
      <w:proofErr w:type="spellStart"/>
      <w:r w:rsidRPr="00B96267">
        <w:rPr>
          <w:i/>
        </w:rPr>
        <w:t>Fragilariopsis</w:t>
      </w:r>
      <w:proofErr w:type="spellEnd"/>
      <w:r w:rsidRPr="00B96267">
        <w:rPr>
          <w:i/>
        </w:rPr>
        <w:t xml:space="preserve"> </w:t>
      </w:r>
      <w:proofErr w:type="spellStart"/>
      <w:r w:rsidRPr="00B96267">
        <w:rPr>
          <w:i/>
        </w:rPr>
        <w:t>cylindrus</w:t>
      </w:r>
      <w:proofErr w:type="spellEnd"/>
      <w:r>
        <w:t xml:space="preserve"> in </w:t>
      </w:r>
      <w:proofErr w:type="spellStart"/>
      <w:r>
        <w:t>Aquil</w:t>
      </w:r>
      <w:proofErr w:type="spellEnd"/>
      <w:r>
        <w:t xml:space="preserve"> media + Si (</w:t>
      </w:r>
      <w:r>
        <w:t xml:space="preserve">Price, 1989; </w:t>
      </w:r>
      <w:hyperlink r:id="rId5" w:history="1">
        <w:r w:rsidRPr="00AC7A76">
          <w:rPr>
            <w:rStyle w:val="Hyperlink"/>
          </w:rPr>
          <w:t>https://ncma.bigelow.org/algal-recipes</w:t>
        </w:r>
      </w:hyperlink>
      <w:r w:rsidRPr="00B96267">
        <w:t>)</w:t>
      </w:r>
      <w:r>
        <w:t xml:space="preserve"> at 4</w:t>
      </w:r>
      <w:r w:rsidRPr="00B96267">
        <w:rPr>
          <w:vertAlign w:val="superscript"/>
        </w:rPr>
        <w:t>o</w:t>
      </w:r>
      <w:r>
        <w:t xml:space="preserve">C in </w:t>
      </w:r>
      <w:proofErr w:type="gramStart"/>
      <w:r>
        <w:t>24 hour</w:t>
      </w:r>
      <w:proofErr w:type="gramEnd"/>
      <w:r>
        <w:t xml:space="preserve"> light. When culturing </w:t>
      </w:r>
      <w:proofErr w:type="gramStart"/>
      <w:r>
        <w:t>pre-chill</w:t>
      </w:r>
      <w:proofErr w:type="gramEnd"/>
      <w:r>
        <w:t xml:space="preserve"> the media and keep </w:t>
      </w:r>
      <w:r w:rsidRPr="00B96267">
        <w:rPr>
          <w:i/>
        </w:rPr>
        <w:t xml:space="preserve">F. </w:t>
      </w:r>
      <w:proofErr w:type="spellStart"/>
      <w:r w:rsidRPr="00B96267">
        <w:rPr>
          <w:i/>
        </w:rPr>
        <w:t>cylindrus</w:t>
      </w:r>
      <w:proofErr w:type="spellEnd"/>
      <w:r>
        <w:t xml:space="preserve"> on ice. </w:t>
      </w:r>
      <w:proofErr w:type="spellStart"/>
      <w:r>
        <w:t>Innoculate</w:t>
      </w:r>
      <w:proofErr w:type="spellEnd"/>
      <w:r>
        <w:t xml:space="preserve"> cells at a starting concentration of 50,000 cells/ml. </w:t>
      </w:r>
    </w:p>
    <w:p w14:paraId="2D0050D8" w14:textId="002A3C53" w:rsidR="00B96267" w:rsidRDefault="00B96267" w:rsidP="00B96267">
      <w:pPr>
        <w:spacing w:after="0" w:line="240" w:lineRule="auto"/>
      </w:pPr>
    </w:p>
    <w:p w14:paraId="6472FFF1" w14:textId="47BCF647" w:rsidR="00B96267" w:rsidRDefault="00B96267" w:rsidP="00D22D83">
      <w:r w:rsidRPr="00C82D3C">
        <w:rPr>
          <w:b/>
        </w:rPr>
        <w:t>Making plates for shooting and selection</w:t>
      </w:r>
      <w:r>
        <w:rPr>
          <w:b/>
        </w:rPr>
        <w:t xml:space="preserve">. </w:t>
      </w:r>
      <w:r>
        <w:t xml:space="preserve">Make 1.5% </w:t>
      </w:r>
      <w:proofErr w:type="spellStart"/>
      <w:r>
        <w:t>Aquil</w:t>
      </w:r>
      <w:proofErr w:type="spellEnd"/>
      <w:r>
        <w:t xml:space="preserve"> agar plates for shooting and 0.8% </w:t>
      </w:r>
      <w:proofErr w:type="spellStart"/>
      <w:r>
        <w:t>Aquil</w:t>
      </w:r>
      <w:proofErr w:type="spellEnd"/>
      <w:r>
        <w:t xml:space="preserve"> agar plates supplemented with 100ug/ml zeocin</w:t>
      </w:r>
      <w:r w:rsidR="00D22D83">
        <w:t xml:space="preserve"> (final concentration)</w:t>
      </w:r>
      <w:r>
        <w:t xml:space="preserve"> for selection. To make plates make 2x concentrated SOW and 2x concentrated agar in separate bottles. Autoclave, cool to 50</w:t>
      </w:r>
      <w:r w:rsidRPr="00B96267">
        <w:rPr>
          <w:vertAlign w:val="superscript"/>
        </w:rPr>
        <w:t>o</w:t>
      </w:r>
      <w:r>
        <w:t xml:space="preserve">C and mix. Add in </w:t>
      </w:r>
      <w:proofErr w:type="spellStart"/>
      <w:r>
        <w:t>Aquil</w:t>
      </w:r>
      <w:proofErr w:type="spellEnd"/>
      <w:r>
        <w:t xml:space="preserve"> nutrients once the SOW and agar ha</w:t>
      </w:r>
      <w:r w:rsidR="00D22D83">
        <w:t>ve</w:t>
      </w:r>
      <w:r>
        <w:t xml:space="preserve"> been mixed.</w:t>
      </w:r>
      <w:proofErr w:type="spellStart"/>
      <w:r>
        <w:t xml:space="preserve"> </w:t>
      </w:r>
      <w:proofErr w:type="spellEnd"/>
      <w:r>
        <w:t>For selective plates add in zeocin</w:t>
      </w:r>
      <w:r w:rsidR="00D22D83">
        <w:t xml:space="preserve"> (stock concentration 100mg/ml)</w:t>
      </w:r>
      <w:r>
        <w:t>. Pour plates and store at 4</w:t>
      </w:r>
      <w:r w:rsidRPr="00B96267">
        <w:rPr>
          <w:vertAlign w:val="superscript"/>
        </w:rPr>
        <w:t>o</w:t>
      </w:r>
      <w:r>
        <w:t>C once set. Make sure plates are chilled to 4</w:t>
      </w:r>
      <w:r w:rsidRPr="00B96267">
        <w:rPr>
          <w:vertAlign w:val="superscript"/>
        </w:rPr>
        <w:t>o</w:t>
      </w:r>
      <w:r>
        <w:t>C before using.</w:t>
      </w:r>
    </w:p>
    <w:p w14:paraId="3740E33D" w14:textId="77777777" w:rsidR="00136C80" w:rsidRPr="00D22D83" w:rsidRDefault="00136C80" w:rsidP="00D22D83">
      <w:pPr>
        <w:rPr>
          <w:b/>
        </w:rPr>
      </w:pPr>
    </w:p>
    <w:p w14:paraId="58EBF6E0" w14:textId="4F5A6A6F" w:rsidR="00892A08" w:rsidRDefault="00B96267">
      <w:r w:rsidRPr="00B96267">
        <w:rPr>
          <w:b/>
        </w:rPr>
        <w:t>Plasmid</w:t>
      </w:r>
      <w:r>
        <w:rPr>
          <w:b/>
        </w:rPr>
        <w:t xml:space="preserve">. </w:t>
      </w:r>
      <w:r>
        <w:t xml:space="preserve">A plasmid containing a </w:t>
      </w:r>
      <w:proofErr w:type="spellStart"/>
      <w:proofErr w:type="gramStart"/>
      <w:r>
        <w:t>FCP:shble</w:t>
      </w:r>
      <w:proofErr w:type="spellEnd"/>
      <w:proofErr w:type="gramEnd"/>
      <w:r>
        <w:t xml:space="preserve"> cassette and a </w:t>
      </w:r>
      <w:proofErr w:type="spellStart"/>
      <w:r>
        <w:t>FCP:egfp</w:t>
      </w:r>
      <w:proofErr w:type="spellEnd"/>
      <w:r>
        <w:t xml:space="preserve"> cassette have been used to transform </w:t>
      </w:r>
      <w:r w:rsidRPr="00B96267">
        <w:rPr>
          <w:i/>
        </w:rPr>
        <w:t xml:space="preserve">F. </w:t>
      </w:r>
      <w:proofErr w:type="spellStart"/>
      <w:r w:rsidRPr="00B96267">
        <w:rPr>
          <w:i/>
        </w:rPr>
        <w:t>cylindrus</w:t>
      </w:r>
      <w:proofErr w:type="spellEnd"/>
      <w:r>
        <w:t xml:space="preserve">. </w:t>
      </w:r>
      <w:proofErr w:type="spellStart"/>
      <w:r>
        <w:t>Shble</w:t>
      </w:r>
      <w:proofErr w:type="spellEnd"/>
      <w:r>
        <w:t xml:space="preserve"> confers resistance to the antibiotic zeocin and the </w:t>
      </w:r>
      <w:proofErr w:type="spellStart"/>
      <w:r>
        <w:t>egfp</w:t>
      </w:r>
      <w:proofErr w:type="spellEnd"/>
      <w:r>
        <w:t xml:space="preserve"> has a human codon bias. An endogenous FCP promoter and terminator have been used. The plasmid can be found at </w:t>
      </w:r>
      <w:proofErr w:type="spellStart"/>
      <w:r>
        <w:t>Addgene</w:t>
      </w:r>
      <w:proofErr w:type="spellEnd"/>
      <w:r>
        <w:t xml:space="preserve">:  </w:t>
      </w:r>
      <w:hyperlink r:id="rId6" w:history="1">
        <w:r w:rsidRPr="00AC7A76">
          <w:rPr>
            <w:rStyle w:val="Hyperlink"/>
          </w:rPr>
          <w:t>https://www.addgene.org/85987/</w:t>
        </w:r>
      </w:hyperlink>
    </w:p>
    <w:p w14:paraId="5AB204E8" w14:textId="77777777" w:rsidR="00136C80" w:rsidRDefault="00136C80"/>
    <w:p w14:paraId="0836540F" w14:textId="7A731749" w:rsidR="00B96267" w:rsidRDefault="00B96267" w:rsidP="00B96267">
      <w:r w:rsidRPr="00B96267">
        <w:rPr>
          <w:b/>
        </w:rPr>
        <w:t>Preparation for shooting</w:t>
      </w:r>
      <w:r>
        <w:t xml:space="preserve">. Preparation of particles for shooting is based on the method by </w:t>
      </w:r>
      <w:proofErr w:type="spellStart"/>
      <w:r>
        <w:t>Kroth</w:t>
      </w:r>
      <w:proofErr w:type="spellEnd"/>
      <w:r>
        <w:t xml:space="preserve"> (2007). </w:t>
      </w:r>
      <w:r>
        <w:t>Weigh 60mg of M10 (0.7µm diameter) tungsten particles (</w:t>
      </w:r>
      <w:proofErr w:type="spellStart"/>
      <w:r>
        <w:t>BioRad</w:t>
      </w:r>
      <w:proofErr w:type="spellEnd"/>
      <w:r>
        <w:t>, Hercules, CA) into a sterile 1.5 mL reaction tube.</w:t>
      </w:r>
      <w:r>
        <w:t xml:space="preserve"> </w:t>
      </w:r>
      <w:r>
        <w:t>Add 1ml 100% ethanol and vortex for 3-5 minutes</w:t>
      </w:r>
      <w:r w:rsidR="00D22D83">
        <w:t>.</w:t>
      </w:r>
      <w:r>
        <w:t xml:space="preserve"> </w:t>
      </w:r>
      <w:proofErr w:type="spellStart"/>
      <w:r>
        <w:t>Centrifµge</w:t>
      </w:r>
      <w:proofErr w:type="spellEnd"/>
      <w:r>
        <w:t xml:space="preserve"> at 12000 rpm for 1 minute and discard supernatant</w:t>
      </w:r>
      <w:r w:rsidR="00D22D83">
        <w:t>.</w:t>
      </w:r>
      <w:r>
        <w:t xml:space="preserve"> </w:t>
      </w:r>
      <w:r>
        <w:t xml:space="preserve">Add 1ml of sterile water, resuspend, </w:t>
      </w:r>
      <w:proofErr w:type="spellStart"/>
      <w:r>
        <w:t>centrifµge</w:t>
      </w:r>
      <w:proofErr w:type="spellEnd"/>
      <w:r>
        <w:t xml:space="preserve"> for 1 minute at 12000 rpm and discard supernatant. Repeat two more times.</w:t>
      </w:r>
      <w:r>
        <w:t xml:space="preserve"> </w:t>
      </w:r>
      <w:r>
        <w:t>Resuspend in 1ml of water and pipette 50ul aliquots into fresh Eppendorf tubes. To avoid sedimentation of particles during this step vortex frequently.</w:t>
      </w:r>
      <w:r>
        <w:t xml:space="preserve"> </w:t>
      </w:r>
      <w:r>
        <w:t>Store aliquots at -20°C for up to two weeks</w:t>
      </w:r>
      <w:r>
        <w:t>. Make a 2.5M CaCl</w:t>
      </w:r>
      <w:r w:rsidRPr="00B96267">
        <w:rPr>
          <w:vertAlign w:val="subscript"/>
        </w:rPr>
        <w:t>2</w:t>
      </w:r>
      <w:r>
        <w:t xml:space="preserve"> solution (store at -20</w:t>
      </w:r>
      <w:r w:rsidRPr="00B96267">
        <w:rPr>
          <w:vertAlign w:val="superscript"/>
        </w:rPr>
        <w:t>o</w:t>
      </w:r>
      <w:r>
        <w:t xml:space="preserve">C) and a 0.1M Spermidine solution (store at </w:t>
      </w:r>
      <w:r>
        <w:t>-20</w:t>
      </w:r>
      <w:r w:rsidRPr="00B96267">
        <w:rPr>
          <w:vertAlign w:val="superscript"/>
        </w:rPr>
        <w:t>o</w:t>
      </w:r>
      <w:r>
        <w:t>C</w:t>
      </w:r>
      <w:r>
        <w:t xml:space="preserve"> and use within one month). </w:t>
      </w:r>
    </w:p>
    <w:p w14:paraId="2C515803" w14:textId="77777777" w:rsidR="00136C80" w:rsidRDefault="00136C80" w:rsidP="00B96267"/>
    <w:p w14:paraId="1E8B00BF" w14:textId="47AA34BF" w:rsidR="00FE0B25" w:rsidRDefault="00B96267" w:rsidP="00FE0B25">
      <w:r w:rsidRPr="00B96267">
        <w:rPr>
          <w:b/>
        </w:rPr>
        <w:t>Harvest cells</w:t>
      </w:r>
      <w:r>
        <w:t xml:space="preserve">. </w:t>
      </w:r>
      <w:r w:rsidR="00FE0B25">
        <w:t>Harvest cells during exponential growth (5x10</w:t>
      </w:r>
      <w:r w:rsidR="00FE0B25" w:rsidRPr="00FE0B25">
        <w:rPr>
          <w:vertAlign w:val="superscript"/>
        </w:rPr>
        <w:t>5</w:t>
      </w:r>
      <w:r w:rsidR="00FE0B25">
        <w:t xml:space="preserve"> – 1x10</w:t>
      </w:r>
      <w:r w:rsidR="00FE0B25" w:rsidRPr="00FE0B25">
        <w:rPr>
          <w:vertAlign w:val="superscript"/>
        </w:rPr>
        <w:t>6</w:t>
      </w:r>
      <w:r w:rsidR="00FE0B25">
        <w:t xml:space="preserve"> cells/ml). Use </w:t>
      </w:r>
      <w:r w:rsidR="00FE0B25">
        <w:t>5 x 10</w:t>
      </w:r>
      <w:r w:rsidR="00FE0B25">
        <w:rPr>
          <w:vertAlign w:val="superscript"/>
        </w:rPr>
        <w:t>7</w:t>
      </w:r>
      <w:r w:rsidR="00FE0B25">
        <w:t xml:space="preserve"> cells</w:t>
      </w:r>
      <w:r w:rsidR="00FE0B25">
        <w:t xml:space="preserve"> for each shot. Filter cells at 4</w:t>
      </w:r>
      <w:r w:rsidR="00FE0B25" w:rsidRPr="00FE0B25">
        <w:rPr>
          <w:vertAlign w:val="superscript"/>
        </w:rPr>
        <w:t>o</w:t>
      </w:r>
      <w:r w:rsidR="00FE0B25">
        <w:t xml:space="preserve">C onto a </w:t>
      </w:r>
      <w:r w:rsidR="00FE0B25" w:rsidRPr="00FE0B25">
        <w:t xml:space="preserve">47 mm diameter 1.2 µm </w:t>
      </w:r>
      <w:proofErr w:type="spellStart"/>
      <w:r w:rsidR="00FE0B25" w:rsidRPr="00FE0B25">
        <w:t>isopore</w:t>
      </w:r>
      <w:proofErr w:type="spellEnd"/>
      <w:r w:rsidR="00FE0B25" w:rsidRPr="00FE0B25">
        <w:t xml:space="preserve"> filter (Merck, </w:t>
      </w:r>
      <w:proofErr w:type="spellStart"/>
      <w:r w:rsidR="00FE0B25" w:rsidRPr="00FE0B25">
        <w:t>catalog</w:t>
      </w:r>
      <w:proofErr w:type="spellEnd"/>
      <w:r w:rsidR="00FE0B25" w:rsidRPr="00FE0B25">
        <w:t xml:space="preserve"> number: RTTP04700)</w:t>
      </w:r>
      <w:r w:rsidR="00D22D83">
        <w:t xml:space="preserve"> using vacuum filtration</w:t>
      </w:r>
      <w:r w:rsidR="00FE0B25">
        <w:t xml:space="preserve">. Place the filter </w:t>
      </w:r>
      <w:r w:rsidR="00D22D83">
        <w:t>i</w:t>
      </w:r>
      <w:r w:rsidR="00FE0B25">
        <w:t xml:space="preserve">nto the centre of a pre-chilled </w:t>
      </w:r>
      <w:r w:rsidR="00FE0B25">
        <w:t xml:space="preserve">1.5% agar </w:t>
      </w:r>
      <w:proofErr w:type="spellStart"/>
      <w:r w:rsidR="00FE0B25">
        <w:t>Aquil</w:t>
      </w:r>
      <w:proofErr w:type="spellEnd"/>
      <w:r w:rsidR="00FE0B25">
        <w:t xml:space="preserve"> plate</w:t>
      </w:r>
      <w:r w:rsidR="00FE0B25">
        <w:t xml:space="preserve">. </w:t>
      </w:r>
      <w:r w:rsidR="00D22D83">
        <w:t>Keep plates at 4</w:t>
      </w:r>
      <w:r w:rsidR="00D22D83" w:rsidRPr="00D22D83">
        <w:rPr>
          <w:vertAlign w:val="superscript"/>
        </w:rPr>
        <w:t>o</w:t>
      </w:r>
      <w:r w:rsidR="00D22D83">
        <w:t>C until needed for shooting, at which point transfer to ice.</w:t>
      </w:r>
    </w:p>
    <w:p w14:paraId="67B64C11" w14:textId="77777777" w:rsidR="00136C80" w:rsidRDefault="00136C80" w:rsidP="00FE0B25"/>
    <w:p w14:paraId="5AECDE83" w14:textId="5791095B" w:rsidR="00787C84" w:rsidRDefault="00531642" w:rsidP="00FE0B25">
      <w:r w:rsidRPr="00531642">
        <w:rPr>
          <w:b/>
        </w:rPr>
        <w:t>Coat particles for shooting with the plasmid</w:t>
      </w:r>
      <w:r>
        <w:t xml:space="preserve">. Particles are coated according to </w:t>
      </w:r>
      <w:proofErr w:type="spellStart"/>
      <w:r>
        <w:t>Kroth</w:t>
      </w:r>
      <w:proofErr w:type="spellEnd"/>
      <w:r>
        <w:t xml:space="preserve"> (2007). Thaw aliquots of CaCl</w:t>
      </w:r>
      <w:r w:rsidRPr="00531642">
        <w:rPr>
          <w:vertAlign w:val="subscript"/>
        </w:rPr>
        <w:t>2</w:t>
      </w:r>
      <w:r>
        <w:t xml:space="preserve">, spermidine and tungsten particles. Resuspend tungsten particles by briefly </w:t>
      </w:r>
      <w:proofErr w:type="spellStart"/>
      <w:r>
        <w:t>vortexing</w:t>
      </w:r>
      <w:proofErr w:type="spellEnd"/>
      <w:r>
        <w:t xml:space="preserve">. </w:t>
      </w:r>
      <w:r w:rsidR="00D22D83">
        <w:t>For 5 shots, p</w:t>
      </w:r>
      <w:r>
        <w:t>ipette 50</w:t>
      </w:r>
      <w:r>
        <w:t>µ</w:t>
      </w:r>
      <w:r>
        <w:t>l of tungsten particles, 5</w:t>
      </w:r>
      <w:r>
        <w:t>µ</w:t>
      </w:r>
      <w:r>
        <w:t>g of plasmid (in 5-10</w:t>
      </w:r>
      <w:r>
        <w:t>µ</w:t>
      </w:r>
      <w:r>
        <w:t>l of water), 50</w:t>
      </w:r>
      <w:r>
        <w:t>µ</w:t>
      </w:r>
      <w:r>
        <w:t>l of 2.5M CaCl</w:t>
      </w:r>
      <w:r w:rsidRPr="00531642">
        <w:rPr>
          <w:vertAlign w:val="subscript"/>
        </w:rPr>
        <w:t>2</w:t>
      </w:r>
      <w:r>
        <w:t>, and 20</w:t>
      </w:r>
      <w:r>
        <w:t>µ</w:t>
      </w:r>
      <w:r>
        <w:t>l of 0.1M spermidine into a 1.5ml Eppendorf tube. Vortex for 1 minute. Centrifuge briefly and remove supernatant. Add 250ul of 100% ethanol and vortex until homogenous. Centrifuge briefly and remove supernatant. Add 50</w:t>
      </w:r>
      <w:r>
        <w:t>µ</w:t>
      </w:r>
      <w:r>
        <w:t xml:space="preserve">l of 100% ethanol and vortex. Store on ice and use particles within 1 hour. </w:t>
      </w:r>
      <w:r w:rsidR="00787C84">
        <w:t xml:space="preserve">Sterilise </w:t>
      </w:r>
      <w:proofErr w:type="spellStart"/>
      <w:r w:rsidR="00787C84">
        <w:t>macrocarriers</w:t>
      </w:r>
      <w:proofErr w:type="spellEnd"/>
      <w:r w:rsidR="00787C84">
        <w:t xml:space="preserve"> in 70% ethanol and leave to dry. Place into </w:t>
      </w:r>
      <w:r w:rsidR="00DF0D19">
        <w:t>a sterilised</w:t>
      </w:r>
      <w:r w:rsidR="00787C84">
        <w:t xml:space="preserve"> </w:t>
      </w:r>
      <w:proofErr w:type="spellStart"/>
      <w:r w:rsidR="00787C84">
        <w:t>macrocarrier</w:t>
      </w:r>
      <w:proofErr w:type="spellEnd"/>
      <w:r w:rsidR="00787C84">
        <w:t xml:space="preserve"> holder</w:t>
      </w:r>
      <w:r w:rsidR="00DF0D19">
        <w:t xml:space="preserve"> (sterilised by 70% ethanol or autoclave)</w:t>
      </w:r>
      <w:r w:rsidR="00787C84">
        <w:t xml:space="preserve">, vortex prepared particles to resuspend and pipette 10ul into the centre of the </w:t>
      </w:r>
      <w:proofErr w:type="spellStart"/>
      <w:r w:rsidR="00787C84">
        <w:t>macrocarrier</w:t>
      </w:r>
      <w:proofErr w:type="spellEnd"/>
      <w:r w:rsidR="00787C84">
        <w:t>. Leave to dry (make sure the ventilation hood is switched off to prevent particle migration) – this only takes a few minutes and proceed to shooting.</w:t>
      </w:r>
    </w:p>
    <w:p w14:paraId="7220D873" w14:textId="77777777" w:rsidR="00136C80" w:rsidRDefault="00136C80" w:rsidP="00FE0B25"/>
    <w:p w14:paraId="0C80FFA6" w14:textId="711C9F4C" w:rsidR="00531642" w:rsidRDefault="00787C84" w:rsidP="00FE0B25">
      <w:r w:rsidRPr="00787C84">
        <w:rPr>
          <w:b/>
        </w:rPr>
        <w:lastRenderedPageBreak/>
        <w:t xml:space="preserve">Microparticle </w:t>
      </w:r>
      <w:proofErr w:type="spellStart"/>
      <w:r w:rsidRPr="00787C84">
        <w:rPr>
          <w:b/>
        </w:rPr>
        <w:t>bombardmdent</w:t>
      </w:r>
      <w:proofErr w:type="spellEnd"/>
      <w:r w:rsidRPr="00787C84">
        <w:rPr>
          <w:b/>
        </w:rPr>
        <w:t>.</w:t>
      </w:r>
      <w:r w:rsidR="00DF0D19">
        <w:rPr>
          <w:b/>
        </w:rPr>
        <w:t xml:space="preserve"> </w:t>
      </w:r>
      <w:r w:rsidR="00DF0D19" w:rsidRPr="00DF0D19">
        <w:t>A</w:t>
      </w:r>
      <w:r w:rsidR="00DF0D19">
        <w:t xml:space="preserve"> </w:t>
      </w:r>
      <w:r w:rsidR="00DF0D19" w:rsidRPr="00DF0D19">
        <w:t xml:space="preserve">PDS-1000/He biolistic microparticle delivery system (Bio-Rad Laboratories, </w:t>
      </w:r>
      <w:proofErr w:type="spellStart"/>
      <w:r w:rsidR="00DF0D19" w:rsidRPr="00DF0D19">
        <w:t>catalog</w:t>
      </w:r>
      <w:proofErr w:type="spellEnd"/>
      <w:r w:rsidR="00DF0D19" w:rsidRPr="00DF0D19">
        <w:t xml:space="preserve"> number: 1652257)</w:t>
      </w:r>
      <w:r w:rsidR="00DF0D19">
        <w:t xml:space="preserve"> was used to transform </w:t>
      </w:r>
      <w:r w:rsidR="00DF0D19" w:rsidRPr="00DF0D19">
        <w:rPr>
          <w:i/>
        </w:rPr>
        <w:t xml:space="preserve">F. </w:t>
      </w:r>
      <w:proofErr w:type="spellStart"/>
      <w:r w:rsidR="00DF0D19" w:rsidRPr="00DF0D19">
        <w:rPr>
          <w:i/>
        </w:rPr>
        <w:t>cylindrus</w:t>
      </w:r>
      <w:proofErr w:type="spellEnd"/>
      <w:r w:rsidR="00DF0D19">
        <w:t xml:space="preserve">. Prior to shooting </w:t>
      </w:r>
      <w:proofErr w:type="gramStart"/>
      <w:r w:rsidR="00DF0D19">
        <w:t>autoclave</w:t>
      </w:r>
      <w:proofErr w:type="gramEnd"/>
      <w:r w:rsidR="00DF0D19">
        <w:t xml:space="preserve"> the rupture disc retaining cap and microcarrier launch assembly. Wipe the particle gun inside and out with 70% ethanol. Set-up the device according to manufacturer</w:t>
      </w:r>
      <w:r w:rsidR="008D6732">
        <w:t>’</w:t>
      </w:r>
      <w:r w:rsidR="00DF0D19">
        <w:t xml:space="preserve">s instructions. </w:t>
      </w:r>
      <w:r w:rsidR="008D6732">
        <w:t xml:space="preserve">Dip a rupture disc (1550 psi) into 100% isopropanol, leave to dry and assemble into the rupture disc retaining cap. Clean helium lines by firing a shot without cells and particles. Perform particle bombardment as follows: Load a rupture disc into the retaining cap and install into the assembly. Load a stopping screen and the prepared </w:t>
      </w:r>
      <w:proofErr w:type="spellStart"/>
      <w:r w:rsidR="008D6732">
        <w:t>macrocarrier</w:t>
      </w:r>
      <w:proofErr w:type="spellEnd"/>
      <w:r w:rsidR="008D6732">
        <w:t xml:space="preserve"> holder into the microcarrier launch assembly. Place the plate with </w:t>
      </w:r>
      <w:r w:rsidR="00D22D83">
        <w:t xml:space="preserve">the </w:t>
      </w:r>
      <w:r w:rsidR="008D6732">
        <w:t xml:space="preserve">chilled cells into the chamber (at room temperature) at a flight distance of 6cm. </w:t>
      </w:r>
      <w:r w:rsidR="00B14965">
        <w:t>Create a vacuum of</w:t>
      </w:r>
      <w:r w:rsidR="008D6732">
        <w:t xml:space="preserve"> 25 Hg</w:t>
      </w:r>
      <w:r w:rsidR="00B14965">
        <w:t xml:space="preserve"> in the biolistic chamber, shoot </w:t>
      </w:r>
      <w:r w:rsidR="008D6732">
        <w:t xml:space="preserve">and immediately return the cells to ice. Turn the filter paper upside down to bring the cells into contact with the </w:t>
      </w:r>
      <w:proofErr w:type="spellStart"/>
      <w:r w:rsidR="00511441">
        <w:t>Aquil</w:t>
      </w:r>
      <w:proofErr w:type="spellEnd"/>
      <w:r w:rsidR="00511441">
        <w:t xml:space="preserve"> plate</w:t>
      </w:r>
      <w:r w:rsidR="008D6732">
        <w:t xml:space="preserve"> surface and incubate at 4</w:t>
      </w:r>
      <w:r w:rsidR="008D6732" w:rsidRPr="008D6732">
        <w:rPr>
          <w:vertAlign w:val="superscript"/>
        </w:rPr>
        <w:t>o</w:t>
      </w:r>
      <w:r w:rsidR="008D6732">
        <w:t xml:space="preserve">C for 24 hours under standard conditions to allow cells to recover before selection. </w:t>
      </w:r>
      <w:r w:rsidR="00A41D0A">
        <w:t>Shots are carried out in triplicate.</w:t>
      </w:r>
      <w:bookmarkStart w:id="0" w:name="_GoBack"/>
      <w:bookmarkEnd w:id="0"/>
    </w:p>
    <w:p w14:paraId="7218199F" w14:textId="77777777" w:rsidR="00136C80" w:rsidRDefault="00136C80" w:rsidP="00FE0B25"/>
    <w:p w14:paraId="7639232A" w14:textId="219BE213" w:rsidR="00B96267" w:rsidRDefault="00907079">
      <w:r w:rsidRPr="00907079">
        <w:rPr>
          <w:b/>
        </w:rPr>
        <w:t>Selection</w:t>
      </w:r>
      <w:r>
        <w:t>. Keeping the plate on ice, rinse cells from the plate/filter with 500</w:t>
      </w:r>
      <w:r w:rsidRPr="00FE0B25">
        <w:t>µ</w:t>
      </w:r>
      <w:r>
        <w:t xml:space="preserve">l – 1ml of chilled </w:t>
      </w:r>
      <w:proofErr w:type="spellStart"/>
      <w:r>
        <w:t>Aquil</w:t>
      </w:r>
      <w:proofErr w:type="spellEnd"/>
      <w:r>
        <w:t xml:space="preserve"> media. Divide the cells between 5 selective plates on ice and spread with a sterilised </w:t>
      </w:r>
      <w:proofErr w:type="spellStart"/>
      <w:r w:rsidRPr="00907079">
        <w:t>drigalski</w:t>
      </w:r>
      <w:proofErr w:type="spellEnd"/>
      <w:r w:rsidRPr="00907079">
        <w:t xml:space="preserve"> spatula</w:t>
      </w:r>
      <w:r>
        <w:t>. Incubate cells at 4</w:t>
      </w:r>
      <w:r w:rsidRPr="00907079">
        <w:rPr>
          <w:vertAlign w:val="superscript"/>
        </w:rPr>
        <w:t>o</w:t>
      </w:r>
      <w:r>
        <w:t>C under standard conditions. Colonies typically take 3-7 weeks to appear at which point they can be screened by colony PCR or transferred to liquid media for further growth.</w:t>
      </w:r>
    </w:p>
    <w:p w14:paraId="743CA95F" w14:textId="77777777" w:rsidR="00136C80" w:rsidRDefault="00136C80"/>
    <w:p w14:paraId="11324D79" w14:textId="77777777" w:rsidR="00136C80" w:rsidRDefault="00B96267" w:rsidP="00136C80">
      <w:pPr>
        <w:rPr>
          <w:b/>
        </w:rPr>
      </w:pPr>
      <w:r w:rsidRPr="00A71821">
        <w:rPr>
          <w:b/>
        </w:rPr>
        <w:t>References</w:t>
      </w:r>
      <w:r w:rsidR="00136C80">
        <w:rPr>
          <w:b/>
        </w:rPr>
        <w:t xml:space="preserve">. </w:t>
      </w:r>
    </w:p>
    <w:p w14:paraId="1D41F1A8" w14:textId="6717A56E" w:rsidR="00B96267" w:rsidRPr="00136C80" w:rsidRDefault="00B96267" w:rsidP="00136C80">
      <w:pPr>
        <w:rPr>
          <w:b/>
        </w:rPr>
      </w:pPr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Price, N.M., Harrison, G.I., </w:t>
      </w:r>
      <w:proofErr w:type="spellStart"/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Hering</w:t>
      </w:r>
      <w:proofErr w:type="spellEnd"/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, J.G., Hudson, R.J., </w:t>
      </w:r>
      <w:proofErr w:type="spellStart"/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Nirel</w:t>
      </w:r>
      <w:proofErr w:type="spellEnd"/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, P.M., </w:t>
      </w:r>
      <w:proofErr w:type="spellStart"/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Palenik</w:t>
      </w:r>
      <w:proofErr w:type="spellEnd"/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, B. and Morel, F.M., 1989. Preparation and chemistry of the artificial algal culture medium </w:t>
      </w:r>
      <w:proofErr w:type="spellStart"/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Aquil</w:t>
      </w:r>
      <w:proofErr w:type="spellEnd"/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. </w:t>
      </w:r>
      <w:r w:rsidRPr="00B96267">
        <w:rPr>
          <w:rFonts w:ascii="Arial" w:eastAsia="Times New Roman" w:hAnsi="Arial" w:cs="Arial"/>
          <w:i/>
          <w:iCs/>
          <w:color w:val="222222"/>
          <w:sz w:val="20"/>
          <w:szCs w:val="20"/>
        </w:rPr>
        <w:t>Biological oceanography</w:t>
      </w:r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, </w:t>
      </w:r>
      <w:r w:rsidRPr="00B96267">
        <w:rPr>
          <w:rFonts w:ascii="Arial" w:eastAsia="Times New Roman" w:hAnsi="Arial" w:cs="Arial"/>
          <w:i/>
          <w:iCs/>
          <w:color w:val="222222"/>
          <w:sz w:val="20"/>
          <w:szCs w:val="20"/>
        </w:rPr>
        <w:t>6</w:t>
      </w:r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(5-6), pp.443-461.</w:t>
      </w:r>
    </w:p>
    <w:p w14:paraId="186D67CD" w14:textId="77777777" w:rsidR="00B96267" w:rsidRPr="00B96267" w:rsidRDefault="00B96267" w:rsidP="00B96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Kroth</w:t>
      </w:r>
      <w:proofErr w:type="spellEnd"/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, P.G., 2007. Genetic transformation; a tool to study protein targeting in diatoms, chap. 17. </w:t>
      </w:r>
      <w:r w:rsidRPr="00B96267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Methods in molecular biology, 2nd </w:t>
      </w:r>
      <w:proofErr w:type="spellStart"/>
      <w:r w:rsidRPr="00B96267">
        <w:rPr>
          <w:rFonts w:ascii="Arial" w:eastAsia="Times New Roman" w:hAnsi="Arial" w:cs="Arial"/>
          <w:i/>
          <w:iCs/>
          <w:color w:val="222222"/>
          <w:sz w:val="20"/>
          <w:szCs w:val="20"/>
        </w:rPr>
        <w:t>edn</w:t>
      </w:r>
      <w:proofErr w:type="spellEnd"/>
      <w:r w:rsidRPr="00B96267">
        <w:rPr>
          <w:rFonts w:ascii="Arial" w:eastAsia="Times New Roman" w:hAnsi="Arial" w:cs="Arial"/>
          <w:i/>
          <w:iCs/>
          <w:color w:val="222222"/>
          <w:sz w:val="20"/>
          <w:szCs w:val="20"/>
        </w:rPr>
        <w:t>., Totowa, NJ, USA: Humana Press</w:t>
      </w:r>
      <w:r w:rsidRPr="00B96267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.</w:t>
      </w:r>
    </w:p>
    <w:p w14:paraId="10C8F705" w14:textId="77777777" w:rsidR="00B96267" w:rsidRPr="00B96267" w:rsidRDefault="00B96267"/>
    <w:sectPr w:rsidR="00B96267" w:rsidRPr="00B96267" w:rsidSect="009D29A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CB0542"/>
    <w:multiLevelType w:val="multilevel"/>
    <w:tmpl w:val="D660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E4508"/>
    <w:multiLevelType w:val="hybridMultilevel"/>
    <w:tmpl w:val="18108B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67"/>
    <w:rsid w:val="00090C6F"/>
    <w:rsid w:val="000A46B5"/>
    <w:rsid w:val="00136C80"/>
    <w:rsid w:val="0035396E"/>
    <w:rsid w:val="00511441"/>
    <w:rsid w:val="00531642"/>
    <w:rsid w:val="0055532E"/>
    <w:rsid w:val="00575BB6"/>
    <w:rsid w:val="006872E1"/>
    <w:rsid w:val="00787C84"/>
    <w:rsid w:val="00826368"/>
    <w:rsid w:val="00892A08"/>
    <w:rsid w:val="008C6352"/>
    <w:rsid w:val="008D6732"/>
    <w:rsid w:val="008F2320"/>
    <w:rsid w:val="00907079"/>
    <w:rsid w:val="009D29AC"/>
    <w:rsid w:val="00A41D0A"/>
    <w:rsid w:val="00A71821"/>
    <w:rsid w:val="00B14965"/>
    <w:rsid w:val="00B96267"/>
    <w:rsid w:val="00D22D83"/>
    <w:rsid w:val="00DF0D19"/>
    <w:rsid w:val="00E33EDB"/>
    <w:rsid w:val="00FE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E932"/>
  <w15:chartTrackingRefBased/>
  <w15:docId w15:val="{BA7A7965-4CF3-E24C-8498-8693BD43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6267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626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26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96267"/>
  </w:style>
  <w:style w:type="paragraph" w:styleId="ListParagraph">
    <w:name w:val="List Paragraph"/>
    <w:basedOn w:val="Normal"/>
    <w:uiPriority w:val="34"/>
    <w:qFormat/>
    <w:rsid w:val="00B96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5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ddgene.org/85987/" TargetMode="External"/><Relationship Id="rId5" Type="http://schemas.openxmlformats.org/officeDocument/2006/relationships/hyperlink" Target="https://ncma.bigelow.org/algal-recip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294</Words>
  <Characters>5134</Characters>
  <Application>Microsoft Office Word</Application>
  <DocSecurity>0</DocSecurity>
  <Lines>244</Lines>
  <Paragraphs>115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Hopes</dc:creator>
  <cp:keywords/>
  <dc:description/>
  <cp:lastModifiedBy>Amanda Hopes</cp:lastModifiedBy>
  <cp:revision>13</cp:revision>
  <dcterms:created xsi:type="dcterms:W3CDTF">2019-04-26T21:30:00Z</dcterms:created>
  <dcterms:modified xsi:type="dcterms:W3CDTF">2019-04-26T22:42:00Z</dcterms:modified>
</cp:coreProperties>
</file>