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D1DFAE" w14:textId="77777777" w:rsidR="00D2146A" w:rsidRDefault="005F4FC1">
      <w:r>
        <w:t>High Throughput DNA Extraction Protocol</w:t>
      </w:r>
    </w:p>
    <w:p w14:paraId="277F028F" w14:textId="77777777" w:rsidR="005F4FC1" w:rsidRDefault="005F4FC1"/>
    <w:p w14:paraId="4E91F49A" w14:textId="6BC37839" w:rsidR="005F4FC1" w:rsidRDefault="005F4FC1">
      <w:r>
        <w:t xml:space="preserve">Modified from </w:t>
      </w:r>
      <w:r>
        <w:t>MagAttract</w:t>
      </w:r>
      <w:r>
        <w:sym w:font="Symbol" w:char="F0E2"/>
      </w:r>
      <w:r>
        <w:t xml:space="preserve"> PowerSoil</w:t>
      </w:r>
      <w:r>
        <w:sym w:font="Symbol" w:char="F0E2"/>
      </w:r>
      <w:r w:rsidR="00DE3449">
        <w:t xml:space="preserve"> DNA KF Kit (384) (QIAGEN</w:t>
      </w:r>
      <w:r w:rsidR="00DE3449">
        <w:sym w:font="Symbol" w:char="F0E2"/>
      </w:r>
      <w:r w:rsidR="00DE3449">
        <w:t xml:space="preserve"> catalogue: 27000-4-KF)</w:t>
      </w:r>
    </w:p>
    <w:p w14:paraId="50618AD1" w14:textId="77777777" w:rsidR="005F4FC1" w:rsidRDefault="005F4FC1"/>
    <w:p w14:paraId="491749B8" w14:textId="77777777" w:rsidR="005F4FC1" w:rsidRDefault="005F4FC1">
      <w:r>
        <w:t>Items NOT provided in the extraction kit:</w:t>
      </w:r>
    </w:p>
    <w:p w14:paraId="1D73F0DC" w14:textId="77777777" w:rsidR="005F4FC1" w:rsidRPr="005F4FC1" w:rsidRDefault="005F4FC1" w:rsidP="005F4FC1">
      <w:pPr>
        <w:pStyle w:val="ListParagraph"/>
        <w:numPr>
          <w:ilvl w:val="0"/>
          <w:numId w:val="1"/>
        </w:numPr>
      </w:pPr>
      <w:r w:rsidRPr="005F4FC1">
        <w:t>RNase AWAY™</w:t>
      </w:r>
      <w:r>
        <w:t xml:space="preserve"> surface decontaminant (Thermo Scientific™ catalogue: 700511)</w:t>
      </w:r>
    </w:p>
    <w:p w14:paraId="03EBF9AC" w14:textId="0DDB63A4" w:rsidR="005F4FC1" w:rsidRDefault="003553F8" w:rsidP="005F4FC1">
      <w:pPr>
        <w:pStyle w:val="ListParagraph"/>
        <w:numPr>
          <w:ilvl w:val="0"/>
          <w:numId w:val="1"/>
        </w:numPr>
      </w:pPr>
      <w:r>
        <w:t>100% molecular biology grade ethanol (Koptec, Decon Labs catalogue: V1001)</w:t>
      </w:r>
    </w:p>
    <w:p w14:paraId="577DBD7E" w14:textId="79E1AE13" w:rsidR="003553F8" w:rsidRDefault="003553F8" w:rsidP="005F4FC1">
      <w:pPr>
        <w:pStyle w:val="ListParagraph"/>
        <w:numPr>
          <w:ilvl w:val="0"/>
          <w:numId w:val="1"/>
        </w:numPr>
      </w:pPr>
      <w:r>
        <w:t xml:space="preserve">Large volume multichannel pipette (100-1000 </w:t>
      </w:r>
      <w:r>
        <w:sym w:font="Symbol" w:char="F06D"/>
      </w:r>
      <w:r>
        <w:t>l)</w:t>
      </w:r>
    </w:p>
    <w:p w14:paraId="74A6FD01" w14:textId="52E65EA6" w:rsidR="003553F8" w:rsidRDefault="003553F8" w:rsidP="005F4FC1">
      <w:pPr>
        <w:pStyle w:val="ListParagraph"/>
        <w:numPr>
          <w:ilvl w:val="0"/>
          <w:numId w:val="1"/>
        </w:numPr>
      </w:pPr>
      <w:r>
        <w:t xml:space="preserve">Appropriate tips for multichannel </w:t>
      </w:r>
      <w:r w:rsidR="00B253AE">
        <w:t>pipette</w:t>
      </w:r>
      <w:r>
        <w:t xml:space="preserve"> – must fit in round wells of kit’s 1 ml blocks. </w:t>
      </w:r>
      <w:r w:rsidR="00DE3449">
        <w:t xml:space="preserve">The </w:t>
      </w:r>
      <w:r>
        <w:t xml:space="preserve">Knight Lab at UC San Diego uses </w:t>
      </w:r>
      <w:r w:rsidR="00C2253D">
        <w:t xml:space="preserve">narrow, </w:t>
      </w:r>
      <w:r>
        <w:t>extended length Rainin</w:t>
      </w:r>
      <w:r>
        <w:sym w:font="Symbol" w:char="F0E4"/>
      </w:r>
      <w:r>
        <w:t xml:space="preserve"> tips (</w:t>
      </w:r>
      <w:r>
        <w:t>Rainin</w:t>
      </w:r>
      <w:r>
        <w:sym w:font="Symbol" w:char="F0E4"/>
      </w:r>
      <w:r>
        <w:t xml:space="preserve"> catalogue: RT-1000F or RT-LTS-A-1000</w:t>
      </w:r>
      <w:r>
        <w:sym w:font="Symbol" w:char="F06D"/>
      </w:r>
      <w:r>
        <w:t>l-/F/X-768/8)</w:t>
      </w:r>
    </w:p>
    <w:p w14:paraId="2097C808" w14:textId="6982A9A4" w:rsidR="003553F8" w:rsidRDefault="003553F8" w:rsidP="005F4FC1">
      <w:pPr>
        <w:pStyle w:val="ListParagraph"/>
        <w:numPr>
          <w:ilvl w:val="0"/>
          <w:numId w:val="1"/>
        </w:numPr>
      </w:pPr>
      <w:r>
        <w:t>Sterile reagent reservoirs</w:t>
      </w:r>
    </w:p>
    <w:p w14:paraId="61E00091" w14:textId="4D5DE8AB" w:rsidR="003553F8" w:rsidRDefault="003553F8" w:rsidP="005F4FC1">
      <w:pPr>
        <w:pStyle w:val="ListParagraph"/>
        <w:numPr>
          <w:ilvl w:val="0"/>
          <w:numId w:val="1"/>
        </w:numPr>
      </w:pPr>
      <w:r>
        <w:t>Water bath at 65</w:t>
      </w:r>
      <w:r>
        <w:sym w:font="Symbol" w:char="F0B0"/>
      </w:r>
      <w:r>
        <w:t>C</w:t>
      </w:r>
    </w:p>
    <w:p w14:paraId="249D9B5C" w14:textId="5C3B4879" w:rsidR="003553F8" w:rsidRDefault="003553F8" w:rsidP="005F4FC1">
      <w:pPr>
        <w:pStyle w:val="ListParagraph"/>
        <w:numPr>
          <w:ilvl w:val="0"/>
          <w:numId w:val="1"/>
        </w:numPr>
      </w:pPr>
      <w:r>
        <w:t>Ice bath</w:t>
      </w:r>
    </w:p>
    <w:p w14:paraId="26B3D691" w14:textId="77F45D2A" w:rsidR="003553F8" w:rsidRDefault="003553F8" w:rsidP="005F4FC1">
      <w:pPr>
        <w:pStyle w:val="ListParagraph"/>
        <w:numPr>
          <w:ilvl w:val="0"/>
          <w:numId w:val="1"/>
        </w:numPr>
      </w:pPr>
      <w:r>
        <w:t>Swing bucket centrifuge capable of at least 3220 x g</w:t>
      </w:r>
    </w:p>
    <w:p w14:paraId="695834F4" w14:textId="12387AF1" w:rsidR="003553F8" w:rsidRDefault="00B253AE" w:rsidP="00B253AE">
      <w:pPr>
        <w:pStyle w:val="ListParagraph"/>
        <w:numPr>
          <w:ilvl w:val="0"/>
          <w:numId w:val="1"/>
        </w:numPr>
      </w:pPr>
      <w:r>
        <w:t>Mechanical plate shaker and plate adapter sets (QIAGEN</w:t>
      </w:r>
      <w:r>
        <w:sym w:font="Symbol" w:char="F0E2"/>
      </w:r>
      <w:r>
        <w:t xml:space="preserve"> TissueLyser II and Plate Adapter Sets; </w:t>
      </w:r>
      <w:r w:rsidRPr="00B253AE">
        <w:t>QIAGEN</w:t>
      </w:r>
      <w:r w:rsidRPr="00B253AE">
        <w:sym w:font="Symbol" w:char="F0E2"/>
      </w:r>
      <w:r>
        <w:t xml:space="preserve"> catalogue: 85300 and 11990, respectively) </w:t>
      </w:r>
    </w:p>
    <w:p w14:paraId="74117D0A" w14:textId="546CDDB4" w:rsidR="00FC3FF2" w:rsidRDefault="00FC3FF2" w:rsidP="00FC3FF2">
      <w:pPr>
        <w:pStyle w:val="ListParagraph"/>
        <w:numPr>
          <w:ilvl w:val="0"/>
          <w:numId w:val="1"/>
        </w:numPr>
      </w:pPr>
      <w:r>
        <w:t>Thermo Scientific</w:t>
      </w:r>
      <w:r>
        <w:sym w:font="Symbol" w:char="F0E4"/>
      </w:r>
      <w:r>
        <w:t xml:space="preserve"> </w:t>
      </w:r>
      <w:r w:rsidRPr="00FC3FF2">
        <w:t>KingFisher</w:t>
      </w:r>
      <w:r w:rsidRPr="00FC3FF2">
        <w:sym w:font="Symbol" w:char="F0E4"/>
      </w:r>
      <w:r w:rsidRPr="00FC3FF2">
        <w:t xml:space="preserve"> Flex</w:t>
      </w:r>
      <w:r w:rsidRPr="00FC3FF2">
        <w:sym w:font="Symbol" w:char="F0E4"/>
      </w:r>
      <w:r>
        <w:t xml:space="preserve"> Purification System with 96 KF head and heating block (Thermo Scientific</w:t>
      </w:r>
      <w:r>
        <w:sym w:font="Symbol" w:char="F0E4"/>
      </w:r>
      <w:r>
        <w:t xml:space="preserve"> catalogue: </w:t>
      </w:r>
      <w:r w:rsidRPr="00FC3FF2">
        <w:t>5400620</w:t>
      </w:r>
      <w:r>
        <w:t xml:space="preserve"> and </w:t>
      </w:r>
      <w:r w:rsidRPr="00FC3FF2">
        <w:t>24074421</w:t>
      </w:r>
      <w:r>
        <w:t>, respectively)</w:t>
      </w:r>
    </w:p>
    <w:p w14:paraId="0430CB02" w14:textId="6B248BBB" w:rsidR="00FC3FF2" w:rsidRPr="00FC3FF2" w:rsidRDefault="00FC3FF2" w:rsidP="00FC3FF2">
      <w:pPr>
        <w:pStyle w:val="ListParagraph"/>
        <w:numPr>
          <w:ilvl w:val="0"/>
          <w:numId w:val="1"/>
        </w:numPr>
      </w:pPr>
      <w:r>
        <w:t xml:space="preserve">(5) </w:t>
      </w:r>
      <w:r w:rsidRPr="00FC3FF2">
        <w:t>KingFisher</w:t>
      </w:r>
      <w:r w:rsidRPr="00FC3FF2">
        <w:sym w:font="Symbol" w:char="F0E4"/>
      </w:r>
      <w:r w:rsidRPr="00FC3FF2">
        <w:t xml:space="preserve"> Deep Well 96 Plate</w:t>
      </w:r>
      <w:r>
        <w:t xml:space="preserve"> (</w:t>
      </w:r>
      <w:r w:rsidRPr="00FC3FF2">
        <w:t>Thermo Scientific</w:t>
      </w:r>
      <w:r w:rsidRPr="00FC3FF2">
        <w:sym w:font="Symbol" w:char="F0E4"/>
      </w:r>
      <w:r>
        <w:t xml:space="preserve"> catalogue: 95040450) </w:t>
      </w:r>
    </w:p>
    <w:p w14:paraId="4E9B0062" w14:textId="0A1D1824" w:rsidR="00F23BB0" w:rsidRPr="00F23BB0" w:rsidRDefault="00F23BB0" w:rsidP="00F23BB0">
      <w:pPr>
        <w:pStyle w:val="ListParagraph"/>
        <w:numPr>
          <w:ilvl w:val="0"/>
          <w:numId w:val="1"/>
        </w:numPr>
      </w:pPr>
      <w:r>
        <w:t xml:space="preserve">(2) </w:t>
      </w:r>
      <w:r w:rsidRPr="00F23BB0">
        <w:t>KingFisher</w:t>
      </w:r>
      <w:r w:rsidRPr="00F23BB0">
        <w:sym w:font="Symbol" w:char="F0E4"/>
      </w:r>
      <w:r w:rsidRPr="00F23BB0">
        <w:t xml:space="preserve"> 96 KF Microplate (200 </w:t>
      </w:r>
      <w:r w:rsidRPr="00F23BB0">
        <w:sym w:font="Symbol" w:char="F06D"/>
      </w:r>
      <w:r w:rsidRPr="00F23BB0">
        <w:t>l)</w:t>
      </w:r>
      <w:r>
        <w:t xml:space="preserve"> (Thermo Scientific</w:t>
      </w:r>
      <w:r>
        <w:sym w:font="Symbol" w:char="F0E4"/>
      </w:r>
      <w:r>
        <w:t xml:space="preserve"> catalogue: </w:t>
      </w:r>
      <w:r w:rsidRPr="00F23BB0">
        <w:t>97002540</w:t>
      </w:r>
      <w:r>
        <w:t>)</w:t>
      </w:r>
    </w:p>
    <w:p w14:paraId="7B609166" w14:textId="1933E04B" w:rsidR="00F23BB0" w:rsidRPr="00F23BB0" w:rsidRDefault="00F23BB0" w:rsidP="00F23BB0">
      <w:pPr>
        <w:pStyle w:val="ListParagraph"/>
        <w:numPr>
          <w:ilvl w:val="0"/>
          <w:numId w:val="1"/>
        </w:numPr>
      </w:pPr>
      <w:r>
        <w:t xml:space="preserve">(1) </w:t>
      </w:r>
      <w:r w:rsidRPr="00F23BB0">
        <w:t>KingFisher</w:t>
      </w:r>
      <w:r>
        <w:sym w:font="Symbol" w:char="F0E4"/>
      </w:r>
      <w:r w:rsidRPr="00F23BB0">
        <w:t xml:space="preserve"> 96 tip comb for DW magnets</w:t>
      </w:r>
      <w:r>
        <w:t xml:space="preserve"> (</w:t>
      </w:r>
      <w:r>
        <w:t>Thermo Scientific</w:t>
      </w:r>
      <w:r>
        <w:sym w:font="Symbol" w:char="F0E4"/>
      </w:r>
      <w:r>
        <w:t xml:space="preserve"> catalogue</w:t>
      </w:r>
      <w:r>
        <w:t xml:space="preserve">: 97002534) </w:t>
      </w:r>
    </w:p>
    <w:p w14:paraId="330EDCBE" w14:textId="08B0C578" w:rsidR="00C2253D" w:rsidRDefault="00C2253D" w:rsidP="00F23BB0">
      <w:pPr>
        <w:pStyle w:val="ListParagraph"/>
        <w:numPr>
          <w:ilvl w:val="0"/>
          <w:numId w:val="1"/>
        </w:numPr>
      </w:pPr>
      <w:r>
        <w:t>Plate sealing storage foil (for example, Excel Scientific AlumaSeal 96</w:t>
      </w:r>
      <w:r>
        <w:sym w:font="Symbol" w:char="F0E4"/>
      </w:r>
      <w:r>
        <w:t xml:space="preserve"> Sealing Films, catalogue: F-96-100</w:t>
      </w:r>
      <w:r w:rsidR="00DE3449">
        <w:t>)</w:t>
      </w:r>
    </w:p>
    <w:p w14:paraId="1BD12F3E" w14:textId="48D0AE05" w:rsidR="00B253AE" w:rsidRDefault="00DE3449" w:rsidP="00F23BB0">
      <w:pPr>
        <w:pStyle w:val="ListParagraph"/>
        <w:numPr>
          <w:ilvl w:val="0"/>
          <w:numId w:val="1"/>
        </w:numPr>
      </w:pPr>
      <w:r>
        <w:t>Laboratory quality permanent marker (example, VWR</w:t>
      </w:r>
      <w:r>
        <w:sym w:font="Symbol" w:char="F0E2"/>
      </w:r>
      <w:r>
        <w:t xml:space="preserve"> Lab Marker, catalogue: 52877-310) </w:t>
      </w:r>
      <w:r w:rsidR="00C2253D">
        <w:t xml:space="preserve"> </w:t>
      </w:r>
    </w:p>
    <w:p w14:paraId="6AC9EE4E" w14:textId="77777777" w:rsidR="00DE3449" w:rsidRDefault="00DE3449" w:rsidP="00DE3449"/>
    <w:p w14:paraId="3253B5AF" w14:textId="5AD4A31F" w:rsidR="00DE3449" w:rsidRDefault="00DE3449" w:rsidP="00DE3449">
      <w:r>
        <w:t>Items included in the extraction kit (</w:t>
      </w:r>
      <w:r w:rsidR="00F51815">
        <w:t xml:space="preserve">for </w:t>
      </w:r>
      <w:r>
        <w:t>one 96 well extraction):</w:t>
      </w:r>
    </w:p>
    <w:p w14:paraId="267188A1" w14:textId="77777777" w:rsidR="00DE3449" w:rsidRPr="00DE3449" w:rsidRDefault="00DE3449" w:rsidP="00DE3449">
      <w:pPr>
        <w:pStyle w:val="ListParagraph"/>
        <w:numPr>
          <w:ilvl w:val="0"/>
          <w:numId w:val="2"/>
        </w:numPr>
      </w:pPr>
      <w:r>
        <w:t xml:space="preserve">(1) </w:t>
      </w:r>
      <w:r w:rsidRPr="00DE3449">
        <w:t>PowerBead</w:t>
      </w:r>
      <w:r w:rsidRPr="00DE3449">
        <w:sym w:font="Symbol" w:char="F0E2"/>
      </w:r>
      <w:r w:rsidRPr="00DE3449">
        <w:t xml:space="preserve"> DNA Plates, Garnet</w:t>
      </w:r>
    </w:p>
    <w:p w14:paraId="506DC74D" w14:textId="5463E6B4" w:rsidR="00DE3449" w:rsidRDefault="00F51815" w:rsidP="00DE3449">
      <w:pPr>
        <w:pStyle w:val="ListParagraph"/>
        <w:numPr>
          <w:ilvl w:val="0"/>
          <w:numId w:val="2"/>
        </w:numPr>
      </w:pPr>
      <w:r>
        <w:t>(2) Collection Plates (1 ml)</w:t>
      </w:r>
    </w:p>
    <w:p w14:paraId="02B427B4" w14:textId="61386361" w:rsidR="00F51815" w:rsidRDefault="00F51815" w:rsidP="00DE3449">
      <w:pPr>
        <w:pStyle w:val="ListParagraph"/>
        <w:numPr>
          <w:ilvl w:val="0"/>
          <w:numId w:val="2"/>
        </w:numPr>
      </w:pPr>
      <w:r>
        <w:t>Sealing Tapes</w:t>
      </w:r>
    </w:p>
    <w:p w14:paraId="17965AF4" w14:textId="52168734" w:rsidR="00834E46" w:rsidRDefault="00F51815" w:rsidP="00834E46">
      <w:pPr>
        <w:pStyle w:val="ListParagraph"/>
        <w:numPr>
          <w:ilvl w:val="0"/>
          <w:numId w:val="2"/>
        </w:numPr>
      </w:pPr>
      <w:r>
        <w:t>Labeled solutions</w:t>
      </w:r>
    </w:p>
    <w:p w14:paraId="454DAC0F" w14:textId="0E8BCA4A" w:rsidR="00834E46" w:rsidRDefault="00834E46" w:rsidP="00834E46">
      <w:pPr>
        <w:pStyle w:val="ListParagraph"/>
        <w:numPr>
          <w:ilvl w:val="1"/>
          <w:numId w:val="2"/>
        </w:numPr>
      </w:pPr>
      <w:r>
        <w:t>PowerBead</w:t>
      </w:r>
      <w:r>
        <w:sym w:font="Symbol" w:char="F0E2"/>
      </w:r>
      <w:r>
        <w:t xml:space="preserve"> Solution</w:t>
      </w:r>
    </w:p>
    <w:p w14:paraId="5B816851" w14:textId="750A3383" w:rsidR="00834E46" w:rsidRDefault="00834E46" w:rsidP="00834E46">
      <w:pPr>
        <w:pStyle w:val="ListParagraph"/>
        <w:numPr>
          <w:ilvl w:val="1"/>
          <w:numId w:val="2"/>
        </w:numPr>
      </w:pPr>
      <w:r>
        <w:t>RNase A Solution 25 mg/ml</w:t>
      </w:r>
    </w:p>
    <w:p w14:paraId="505F59F0" w14:textId="449B07D7" w:rsidR="00834E46" w:rsidRDefault="00834E46" w:rsidP="00834E46">
      <w:pPr>
        <w:pStyle w:val="ListParagraph"/>
        <w:numPr>
          <w:ilvl w:val="1"/>
          <w:numId w:val="2"/>
        </w:numPr>
      </w:pPr>
      <w:r>
        <w:t>SL Solution, Lysis buffer</w:t>
      </w:r>
    </w:p>
    <w:p w14:paraId="236714F0" w14:textId="46323978" w:rsidR="00834E46" w:rsidRDefault="00834E46" w:rsidP="00834E46">
      <w:pPr>
        <w:pStyle w:val="ListParagraph"/>
        <w:numPr>
          <w:ilvl w:val="1"/>
          <w:numId w:val="2"/>
        </w:numPr>
      </w:pPr>
      <w:r>
        <w:t>IR Solution (Inhibitor Removal Technology</w:t>
      </w:r>
      <w:r>
        <w:sym w:font="Symbol" w:char="F0E2"/>
      </w:r>
      <w:r>
        <w:t>)</w:t>
      </w:r>
    </w:p>
    <w:p w14:paraId="39EFF90D" w14:textId="55E1E968" w:rsidR="00834E46" w:rsidRDefault="00834E46" w:rsidP="00834E46">
      <w:pPr>
        <w:pStyle w:val="ListParagraph"/>
        <w:numPr>
          <w:ilvl w:val="1"/>
          <w:numId w:val="2"/>
        </w:numPr>
      </w:pPr>
      <w:r>
        <w:t>ClearMag</w:t>
      </w:r>
      <w:r>
        <w:sym w:font="Symbol" w:char="F0E2"/>
      </w:r>
      <w:r>
        <w:t xml:space="preserve"> Wash Solution</w:t>
      </w:r>
    </w:p>
    <w:p w14:paraId="5DDF2D83" w14:textId="2F525263" w:rsidR="00834E46" w:rsidRDefault="00834E46" w:rsidP="00834E46">
      <w:pPr>
        <w:pStyle w:val="ListParagraph"/>
        <w:numPr>
          <w:ilvl w:val="1"/>
          <w:numId w:val="2"/>
        </w:numPr>
      </w:pPr>
      <w:r>
        <w:t>Solution EB, Elution buffer</w:t>
      </w:r>
    </w:p>
    <w:p w14:paraId="380B94A5" w14:textId="63BEA3E8" w:rsidR="00834E46" w:rsidRDefault="00834E46" w:rsidP="00834E46">
      <w:pPr>
        <w:pStyle w:val="ListParagraph"/>
        <w:numPr>
          <w:ilvl w:val="1"/>
          <w:numId w:val="2"/>
        </w:numPr>
      </w:pPr>
      <w:r>
        <w:t>ClearMag</w:t>
      </w:r>
      <w:r>
        <w:sym w:font="Symbol" w:char="F0E2"/>
      </w:r>
      <w:r>
        <w:t xml:space="preserve"> Binding Solution</w:t>
      </w:r>
    </w:p>
    <w:p w14:paraId="2AB458C7" w14:textId="3A3B47E6" w:rsidR="00834E46" w:rsidRDefault="00834E46" w:rsidP="00834E46">
      <w:pPr>
        <w:pStyle w:val="ListParagraph"/>
        <w:numPr>
          <w:ilvl w:val="1"/>
          <w:numId w:val="2"/>
        </w:numPr>
      </w:pPr>
      <w:r>
        <w:t>ClearMag</w:t>
      </w:r>
      <w:r>
        <w:sym w:font="Symbol" w:char="F0E2"/>
      </w:r>
      <w:r>
        <w:t xml:space="preserve"> Zorb Reagent</w:t>
      </w:r>
    </w:p>
    <w:p w14:paraId="14EA1DC7" w14:textId="74850F4A" w:rsidR="00834E46" w:rsidRDefault="00834E46" w:rsidP="00DE3449">
      <w:pPr>
        <w:pStyle w:val="ListParagraph"/>
        <w:numPr>
          <w:ilvl w:val="0"/>
          <w:numId w:val="2"/>
        </w:numPr>
      </w:pPr>
      <w:r>
        <w:t>Quick Start Protocol</w:t>
      </w:r>
    </w:p>
    <w:p w14:paraId="21849A11" w14:textId="77777777" w:rsidR="00834E46" w:rsidRDefault="00834E46" w:rsidP="00834E46"/>
    <w:p w14:paraId="7FF71898" w14:textId="701C7BDB" w:rsidR="00834E46" w:rsidRDefault="00834E46" w:rsidP="00834E46">
      <w:r>
        <w:t>Before you start:</w:t>
      </w:r>
    </w:p>
    <w:p w14:paraId="1629DB9B" w14:textId="46FDF46A" w:rsidR="00834E46" w:rsidRDefault="00834E46" w:rsidP="00834E46">
      <w:pPr>
        <w:pStyle w:val="ListParagraph"/>
        <w:numPr>
          <w:ilvl w:val="0"/>
          <w:numId w:val="3"/>
        </w:numPr>
      </w:pPr>
      <w:r>
        <w:lastRenderedPageBreak/>
        <w:t>Wear gloves and the required personal protective equipment (PPE) at all times</w:t>
      </w:r>
    </w:p>
    <w:p w14:paraId="791F9E31" w14:textId="0FF3C71A" w:rsidR="00834E46" w:rsidRDefault="00834E46" w:rsidP="00834E46">
      <w:pPr>
        <w:pStyle w:val="ListParagraph"/>
        <w:numPr>
          <w:ilvl w:val="0"/>
          <w:numId w:val="3"/>
        </w:numPr>
      </w:pPr>
      <w:r>
        <w:t>Clean all work surfaces, pens, tools, and pipettes to be used with RNase Away followed by ethanol to remove DNA and other contaminants</w:t>
      </w:r>
    </w:p>
    <w:p w14:paraId="64579420" w14:textId="77777777" w:rsidR="000C566D" w:rsidRDefault="000C566D" w:rsidP="000C566D"/>
    <w:p w14:paraId="7592C014" w14:textId="35D5A662" w:rsidR="000C566D" w:rsidRDefault="000C566D" w:rsidP="000C566D">
      <w:r>
        <w:t>Procedure:</w:t>
      </w:r>
    </w:p>
    <w:p w14:paraId="605CBECA" w14:textId="77777777" w:rsidR="000C566D" w:rsidRDefault="000C566D" w:rsidP="000C566D"/>
    <w:p w14:paraId="61102645" w14:textId="5AC5DE7D" w:rsidR="000C566D" w:rsidRDefault="000C566D" w:rsidP="000C566D">
      <w:pPr>
        <w:pStyle w:val="ListParagraph"/>
        <w:numPr>
          <w:ilvl w:val="0"/>
          <w:numId w:val="4"/>
        </w:numPr>
      </w:pPr>
      <w:r>
        <w:t>Centrifuge the PowerBead DNA Plate at 2500 x g for 1 min to pellet the beads. Remove the Square Well Mat covering the PowerBead DNA Plate, set aside in a sterile location. Add the samples to the desired wells of the PowerBead DNA Plate:</w:t>
      </w:r>
    </w:p>
    <w:p w14:paraId="7D3E884C" w14:textId="6CE8D78A" w:rsidR="000C566D" w:rsidRDefault="000C566D" w:rsidP="000C566D">
      <w:pPr>
        <w:pStyle w:val="ListParagraph"/>
        <w:numPr>
          <w:ilvl w:val="1"/>
          <w:numId w:val="4"/>
        </w:numPr>
      </w:pPr>
      <w:r>
        <w:t>0.25 g of soil sample per well</w:t>
      </w:r>
    </w:p>
    <w:p w14:paraId="0B2951A7" w14:textId="47FDC244" w:rsidR="000C566D" w:rsidRDefault="000C566D" w:rsidP="000C566D">
      <w:pPr>
        <w:pStyle w:val="ListParagraph"/>
        <w:numPr>
          <w:ilvl w:val="1"/>
          <w:numId w:val="4"/>
        </w:numPr>
      </w:pPr>
      <w:r>
        <w:t>1 swab head of sample per well</w:t>
      </w:r>
    </w:p>
    <w:p w14:paraId="3BA1C48A" w14:textId="7D857EEC" w:rsidR="000C566D" w:rsidRDefault="000C566D" w:rsidP="000C566D">
      <w:pPr>
        <w:pStyle w:val="ListParagraph"/>
        <w:numPr>
          <w:ilvl w:val="1"/>
          <w:numId w:val="4"/>
        </w:numPr>
      </w:pPr>
      <w:r>
        <w:t xml:space="preserve">250 </w:t>
      </w:r>
      <w:r>
        <w:sym w:font="Symbol" w:char="F06D"/>
      </w:r>
      <w:r>
        <w:t>l liquid sample per well</w:t>
      </w:r>
    </w:p>
    <w:p w14:paraId="2841C093" w14:textId="03F3D857" w:rsidR="000C566D" w:rsidRDefault="000C566D" w:rsidP="000C566D">
      <w:pPr>
        <w:pStyle w:val="ListParagraph"/>
      </w:pPr>
      <w:r>
        <w:rPr>
          <w:b/>
        </w:rPr>
        <w:t>Note:</w:t>
      </w:r>
      <w:r>
        <w:t xml:space="preserve"> This is a good stopping point. If stopping, cover the PowerBead DNA Plate with the Square Well Mat, use a laboratory marker to denote the well, A1, corner on the top of the Square Well Mat, and store the sealed plate at -20</w:t>
      </w:r>
      <w:r>
        <w:sym w:font="Symbol" w:char="F0B0"/>
      </w:r>
      <w:r>
        <w:t>C.</w:t>
      </w:r>
    </w:p>
    <w:p w14:paraId="3CBF450B" w14:textId="77777777" w:rsidR="000C566D" w:rsidRDefault="000C566D" w:rsidP="000C566D"/>
    <w:p w14:paraId="63FD7495" w14:textId="45236605" w:rsidR="000C566D" w:rsidRDefault="000C566D" w:rsidP="000C566D">
      <w:pPr>
        <w:pStyle w:val="ListParagraph"/>
        <w:numPr>
          <w:ilvl w:val="0"/>
          <w:numId w:val="4"/>
        </w:numPr>
      </w:pPr>
      <w:r>
        <w:t>Ensure the work area and necessary objects are clean, use both RNase Away and ethanol for cleaning. Prepare 3 sterile reservoirs with the following solutions, keep covered until use:</w:t>
      </w:r>
    </w:p>
    <w:p w14:paraId="7831EC8C" w14:textId="28521D4A" w:rsidR="000C566D" w:rsidRDefault="000C566D" w:rsidP="000C566D">
      <w:pPr>
        <w:pStyle w:val="ListParagraph"/>
        <w:numPr>
          <w:ilvl w:val="1"/>
          <w:numId w:val="4"/>
        </w:numPr>
      </w:pPr>
      <w:r>
        <w:t xml:space="preserve">Reservoir 1: 75 ml PowerBead Solution + 400 </w:t>
      </w:r>
      <w:r>
        <w:sym w:font="Symbol" w:char="F06D"/>
      </w:r>
      <w:r>
        <w:t>l RNase A Solution</w:t>
      </w:r>
    </w:p>
    <w:p w14:paraId="265F1269" w14:textId="6709D1AB" w:rsidR="000C566D" w:rsidRDefault="000C566D" w:rsidP="000C566D">
      <w:pPr>
        <w:pStyle w:val="ListParagraph"/>
        <w:numPr>
          <w:ilvl w:val="1"/>
          <w:numId w:val="4"/>
        </w:numPr>
      </w:pPr>
      <w:r>
        <w:t>Reservoir 2: 7 ml SL Solution, Lysis buffer</w:t>
      </w:r>
    </w:p>
    <w:p w14:paraId="713A5CDF" w14:textId="7EBD744B" w:rsidR="000C566D" w:rsidRDefault="000C566D" w:rsidP="000C566D">
      <w:pPr>
        <w:pStyle w:val="ListParagraph"/>
        <w:numPr>
          <w:ilvl w:val="1"/>
          <w:numId w:val="4"/>
        </w:numPr>
      </w:pPr>
      <w:r>
        <w:t>Reservoir 3: 45 ml IR Solution</w:t>
      </w:r>
    </w:p>
    <w:p w14:paraId="7A0DA28F" w14:textId="77777777" w:rsidR="000C566D" w:rsidRDefault="000C566D" w:rsidP="000C566D"/>
    <w:p w14:paraId="08B3DC18" w14:textId="0835EF68" w:rsidR="000C566D" w:rsidRDefault="000C566D" w:rsidP="000C566D">
      <w:pPr>
        <w:pStyle w:val="ListParagraph"/>
        <w:numPr>
          <w:ilvl w:val="0"/>
          <w:numId w:val="4"/>
        </w:numPr>
      </w:pPr>
      <w:r>
        <w:t>Label 2 Collection Plates (1 ml), and keep covered until use:</w:t>
      </w:r>
    </w:p>
    <w:p w14:paraId="69635102" w14:textId="30DFC165" w:rsidR="000C566D" w:rsidRDefault="000C566D" w:rsidP="000C566D">
      <w:pPr>
        <w:pStyle w:val="ListParagraph"/>
        <w:numPr>
          <w:ilvl w:val="1"/>
          <w:numId w:val="4"/>
        </w:numPr>
      </w:pPr>
      <w:r>
        <w:t>A1 – use marker to highlight column numbers</w:t>
      </w:r>
    </w:p>
    <w:p w14:paraId="1D646E14" w14:textId="29446615" w:rsidR="000C566D" w:rsidRDefault="000C566D" w:rsidP="000C566D">
      <w:pPr>
        <w:pStyle w:val="ListParagraph"/>
        <w:numPr>
          <w:ilvl w:val="1"/>
          <w:numId w:val="4"/>
        </w:numPr>
      </w:pPr>
      <w:r>
        <w:t>A2</w:t>
      </w:r>
    </w:p>
    <w:p w14:paraId="130B0826" w14:textId="77777777" w:rsidR="000C566D" w:rsidRDefault="000C566D" w:rsidP="000C566D"/>
    <w:p w14:paraId="5C85877A" w14:textId="4EA94E45" w:rsidR="000C566D" w:rsidRDefault="000C566D" w:rsidP="000C566D">
      <w:pPr>
        <w:pStyle w:val="ListParagraph"/>
        <w:numPr>
          <w:ilvl w:val="0"/>
          <w:numId w:val="4"/>
        </w:numPr>
      </w:pPr>
      <w:r>
        <w:t xml:space="preserve">Add 750 </w:t>
      </w:r>
      <w:r>
        <w:sym w:font="Symbol" w:char="F06D"/>
      </w:r>
      <w:r>
        <w:t>l</w:t>
      </w:r>
      <w:r>
        <w:t xml:space="preserve"> PowerBead Solution/RNase A Solution to each well of the PowerBead DNA Plate.</w:t>
      </w:r>
    </w:p>
    <w:p w14:paraId="0A287F53" w14:textId="77777777" w:rsidR="000C566D" w:rsidRDefault="000C566D" w:rsidP="000C566D"/>
    <w:p w14:paraId="41ED7391" w14:textId="2FF307D4" w:rsidR="002F1365" w:rsidRDefault="000C566D" w:rsidP="002F1365">
      <w:pPr>
        <w:pStyle w:val="ListParagraph"/>
        <w:numPr>
          <w:ilvl w:val="0"/>
          <w:numId w:val="4"/>
        </w:numPr>
      </w:pPr>
      <w:r>
        <w:t xml:space="preserve">Add 60 </w:t>
      </w:r>
      <w:r>
        <w:sym w:font="Symbol" w:char="F06D"/>
      </w:r>
      <w:r>
        <w:t>l</w:t>
      </w:r>
      <w:r>
        <w:t xml:space="preserve"> SL Solution to each well, and cover the PowerBead DNA Plate with the correctly oriented (user demarcated) Square Well Mat. Make sure that the Square Well Mat is securely fastened and fully sealing each well.</w:t>
      </w:r>
    </w:p>
    <w:p w14:paraId="19802D3B" w14:textId="3086DFCF" w:rsidR="002F1365" w:rsidRDefault="002F1365" w:rsidP="002F1365">
      <w:pPr>
        <w:pStyle w:val="ListParagraph"/>
      </w:pPr>
      <w:r>
        <w:rPr>
          <w:b/>
        </w:rPr>
        <w:t>Note:</w:t>
      </w:r>
      <w:r>
        <w:t xml:space="preserve"> If SL Solution has precipitated, heat at 60</w:t>
      </w:r>
      <w:r>
        <w:sym w:font="Symbol" w:char="F0B0"/>
      </w:r>
      <w:r>
        <w:t>C until precipitate dissolves. SL Solution can be used while still warm.</w:t>
      </w:r>
    </w:p>
    <w:p w14:paraId="4144C45E" w14:textId="77777777" w:rsidR="002F1365" w:rsidRDefault="002F1365" w:rsidP="002F1365"/>
    <w:p w14:paraId="064DFE10" w14:textId="45A11727" w:rsidR="002F1365" w:rsidRDefault="002F1365" w:rsidP="002F1365">
      <w:pPr>
        <w:pStyle w:val="ListParagraph"/>
        <w:numPr>
          <w:ilvl w:val="0"/>
          <w:numId w:val="4"/>
        </w:numPr>
      </w:pPr>
      <w:r>
        <w:t>Place the sealed PowerBead DNA Plate in a 65</w:t>
      </w:r>
      <w:r>
        <w:sym w:font="Symbol" w:char="F0B0"/>
      </w:r>
      <w:r>
        <w:t>C water bath, and incubate for 10 minutes. DO NOT FULLY SUBMERGE THE PLATE.</w:t>
      </w:r>
    </w:p>
    <w:p w14:paraId="632961FD" w14:textId="77777777" w:rsidR="002F1365" w:rsidRDefault="002F1365" w:rsidP="002F1365"/>
    <w:p w14:paraId="5C6DD303" w14:textId="03D9D33E" w:rsidR="002F1365" w:rsidRDefault="002F1365" w:rsidP="002F1365">
      <w:pPr>
        <w:pStyle w:val="ListParagraph"/>
        <w:numPr>
          <w:ilvl w:val="0"/>
          <w:numId w:val="4"/>
        </w:numPr>
      </w:pPr>
      <w:r>
        <w:t>Pat the PowerBead DNA Plate dry with paper towels, and place between 2 Adapter Plates on a Plate Shaker or TissueLyser II.</w:t>
      </w:r>
    </w:p>
    <w:p w14:paraId="5689A91F" w14:textId="77777777" w:rsidR="002F1365" w:rsidRDefault="002F1365" w:rsidP="002F1365"/>
    <w:p w14:paraId="0AFC15B7" w14:textId="0D83DD2E" w:rsidR="002F1365" w:rsidRDefault="002F1365" w:rsidP="002F1365">
      <w:pPr>
        <w:pStyle w:val="ListParagraph"/>
        <w:numPr>
          <w:ilvl w:val="0"/>
          <w:numId w:val="4"/>
        </w:numPr>
      </w:pPr>
      <w:r>
        <w:t>Shake at speed 20 Hz for 20 min.</w:t>
      </w:r>
    </w:p>
    <w:p w14:paraId="16C8E84F" w14:textId="77777777" w:rsidR="002F1365" w:rsidRDefault="002F1365" w:rsidP="002F1365"/>
    <w:p w14:paraId="1FC96DBE" w14:textId="58B9A209" w:rsidR="002F1365" w:rsidRDefault="002F1365" w:rsidP="002F1365">
      <w:pPr>
        <w:pStyle w:val="ListParagraph"/>
        <w:numPr>
          <w:ilvl w:val="0"/>
          <w:numId w:val="4"/>
        </w:numPr>
      </w:pPr>
      <w:r>
        <w:t>Centrifuge the plate at room temperature for 6 min at speed 4500 x g (alternatively, 6 min at 3220 x g will work as well).</w:t>
      </w:r>
    </w:p>
    <w:p w14:paraId="648A2A67" w14:textId="77777777" w:rsidR="002F1365" w:rsidRDefault="002F1365" w:rsidP="002F1365"/>
    <w:p w14:paraId="070B549C" w14:textId="3A71CDC7" w:rsidR="002F1365" w:rsidRDefault="002F1365" w:rsidP="002F1365">
      <w:pPr>
        <w:pStyle w:val="ListParagraph"/>
        <w:numPr>
          <w:ilvl w:val="0"/>
          <w:numId w:val="4"/>
        </w:numPr>
      </w:pPr>
      <w:r>
        <w:t xml:space="preserve">While the PowerBead DNA Plate is shaking or in the centrifuge, add 450 </w:t>
      </w:r>
      <w:r>
        <w:sym w:font="Symbol" w:char="F06D"/>
      </w:r>
      <w:r>
        <w:t>l</w:t>
      </w:r>
      <w:r>
        <w:t xml:space="preserve"> of IR Solution to each well of Collection Plate A1, cover with Sealing Tape from kit until use.</w:t>
      </w:r>
    </w:p>
    <w:p w14:paraId="132783BF" w14:textId="77777777" w:rsidR="002F1365" w:rsidRDefault="002F1365" w:rsidP="002F1365"/>
    <w:p w14:paraId="59E55607" w14:textId="5A387908" w:rsidR="002F1365" w:rsidRDefault="002F1365" w:rsidP="002F1365">
      <w:pPr>
        <w:pStyle w:val="ListParagraph"/>
        <w:numPr>
          <w:ilvl w:val="0"/>
          <w:numId w:val="4"/>
        </w:numPr>
      </w:pPr>
      <w:r>
        <w:t xml:space="preserve">Once done centrifuging, carefully remove the Square Well Mat from the PowerBead DNA Plate. Transfer up to 640 </w:t>
      </w:r>
      <w:r>
        <w:sym w:font="Symbol" w:char="F06D"/>
      </w:r>
      <w:r>
        <w:t>l</w:t>
      </w:r>
      <w:r>
        <w:t xml:space="preserve"> of sample lysate to each well of </w:t>
      </w:r>
      <w:r w:rsidR="005E4FBC">
        <w:t>Collection Plate</w:t>
      </w:r>
      <w:r>
        <w:t xml:space="preserve"> A1. Pipette up and down 3-5 times to thoroughly mix</w:t>
      </w:r>
      <w:r w:rsidR="005E4FBC">
        <w:t xml:space="preserve"> after supernatant addition to each well</w:t>
      </w:r>
      <w:r>
        <w:t xml:space="preserve">. Cover </w:t>
      </w:r>
      <w:r w:rsidR="005E4FBC">
        <w:t>Collection Plate</w:t>
      </w:r>
      <w:r>
        <w:t xml:space="preserve"> A1 with Sealing Tape, and incubate in</w:t>
      </w:r>
      <w:r w:rsidR="005E4FBC">
        <w:t xml:space="preserve"> an</w:t>
      </w:r>
      <w:r>
        <w:t xml:space="preserve"> ice</w:t>
      </w:r>
      <w:r w:rsidR="005E4FBC">
        <w:t xml:space="preserve"> bath or at 2-8</w:t>
      </w:r>
      <w:r w:rsidR="005E4FBC">
        <w:sym w:font="Symbol" w:char="F0B0"/>
      </w:r>
      <w:r w:rsidR="005E4FBC">
        <w:t>C</w:t>
      </w:r>
      <w:r>
        <w:t xml:space="preserve"> for 10 min.</w:t>
      </w:r>
      <w:r w:rsidR="008E5741">
        <w:t xml:space="preserve"> Discard the PowerBead DNA Plate.</w:t>
      </w:r>
    </w:p>
    <w:p w14:paraId="046C4F4E" w14:textId="77777777" w:rsidR="005E4FBC" w:rsidRDefault="005E4FBC" w:rsidP="005E4FBC"/>
    <w:p w14:paraId="18017DEA" w14:textId="77777777" w:rsidR="005E4FBC" w:rsidRDefault="005E4FBC" w:rsidP="002F1365">
      <w:pPr>
        <w:pStyle w:val="ListParagraph"/>
        <w:numPr>
          <w:ilvl w:val="0"/>
          <w:numId w:val="4"/>
        </w:numPr>
      </w:pPr>
      <w:r>
        <w:t>Centrifuge Collection Plate A1 at room temperature for 6 min at 4500 x g.</w:t>
      </w:r>
    </w:p>
    <w:p w14:paraId="48D4B668" w14:textId="77777777" w:rsidR="005E4FBC" w:rsidRDefault="005E4FBC" w:rsidP="005E4FBC"/>
    <w:p w14:paraId="4D3CE8A3" w14:textId="390DC606" w:rsidR="005E4FBC" w:rsidRDefault="005E4FBC" w:rsidP="002F1365">
      <w:pPr>
        <w:pStyle w:val="ListParagraph"/>
        <w:numPr>
          <w:ilvl w:val="0"/>
          <w:numId w:val="4"/>
        </w:numPr>
      </w:pPr>
      <w:r>
        <w:t>Remove and discard the plastic Sealing Tape. Avoiding the pellet, transfer the entire volume of supernatant</w:t>
      </w:r>
      <w:r w:rsidR="008E5741">
        <w:t xml:space="preserve"> from Collection Plate A1</w:t>
      </w:r>
      <w:r>
        <w:t xml:space="preserve"> to Collection Plate A2, approximately 850 </w:t>
      </w:r>
      <w:r>
        <w:sym w:font="Symbol" w:char="F06D"/>
      </w:r>
      <w:r>
        <w:t>l</w:t>
      </w:r>
      <w:r w:rsidR="008E5741">
        <w:t xml:space="preserve"> lysate per well</w:t>
      </w:r>
      <w:r>
        <w:t>. Some pellet material will likely be transferred to Collection Plate A2 along with the sample lysate.</w:t>
      </w:r>
      <w:r w:rsidR="008E5741">
        <w:t xml:space="preserve"> </w:t>
      </w:r>
    </w:p>
    <w:p w14:paraId="36600530" w14:textId="77777777" w:rsidR="005E4FBC" w:rsidRDefault="005E4FBC" w:rsidP="005E4FBC"/>
    <w:p w14:paraId="757BFB46" w14:textId="6072B450" w:rsidR="00503693" w:rsidRDefault="005E4FBC" w:rsidP="00503693">
      <w:pPr>
        <w:pStyle w:val="ListParagraph"/>
        <w:numPr>
          <w:ilvl w:val="0"/>
          <w:numId w:val="4"/>
        </w:numPr>
      </w:pPr>
      <w:r>
        <w:t>Apply Sealing Tape to Collection Plate A2, and centrifuge at room temperature for 6 min at 4500 x g.</w:t>
      </w:r>
      <w:r w:rsidR="008E5741">
        <w:t xml:space="preserve"> Discard Collection Plate A1.</w:t>
      </w:r>
    </w:p>
    <w:p w14:paraId="782813F2" w14:textId="77777777" w:rsidR="00503693" w:rsidRDefault="00503693" w:rsidP="00503693"/>
    <w:p w14:paraId="5AC34750" w14:textId="78D618B4" w:rsidR="00503693" w:rsidRDefault="00503693" w:rsidP="00503693">
      <w:pPr>
        <w:pStyle w:val="ListParagraph"/>
        <w:numPr>
          <w:ilvl w:val="0"/>
          <w:numId w:val="4"/>
        </w:numPr>
      </w:pPr>
      <w:r>
        <w:t xml:space="preserve">Remove and discard the Sealing Tape. Take care to avoid any residual pellet, and transfer no more than 450 </w:t>
      </w:r>
      <w:r>
        <w:sym w:font="Symbol" w:char="F06D"/>
      </w:r>
      <w:r>
        <w:t>l</w:t>
      </w:r>
      <w:r>
        <w:t xml:space="preserve"> of supernatant from each well</w:t>
      </w:r>
      <w:r w:rsidR="008769DE">
        <w:t xml:space="preserve"> of Collection Plate A2</w:t>
      </w:r>
      <w:r>
        <w:t xml:space="preserve"> to a clean KingFisher Deep Well 96 Plate</w:t>
      </w:r>
      <w:r w:rsidR="00F179CF">
        <w:t xml:space="preserve"> (KF 1)</w:t>
      </w:r>
      <w:r w:rsidR="008769DE">
        <w:t>.</w:t>
      </w:r>
    </w:p>
    <w:p w14:paraId="0B2CDE4B" w14:textId="77777777" w:rsidR="00503693" w:rsidRDefault="00503693" w:rsidP="00503693"/>
    <w:p w14:paraId="5BAC84B7" w14:textId="487EA528" w:rsidR="005E4FBC" w:rsidRDefault="00503693" w:rsidP="00503693">
      <w:pPr>
        <w:pStyle w:val="ListParagraph"/>
        <w:numPr>
          <w:ilvl w:val="0"/>
          <w:numId w:val="4"/>
        </w:numPr>
      </w:pPr>
      <w:r>
        <w:t xml:space="preserve">Transfer the remaining 400 </w:t>
      </w:r>
      <w:r>
        <w:sym w:font="Symbol" w:char="F06D"/>
      </w:r>
      <w:r>
        <w:t>l</w:t>
      </w:r>
      <w:r>
        <w:t xml:space="preserve"> of supernatant from each well of Collection Plate A2 to a second, clean, KingFisher Deep Well 96 Plate</w:t>
      </w:r>
      <w:r w:rsidR="00F179CF">
        <w:t xml:space="preserve"> (KF2)</w:t>
      </w:r>
      <w:r>
        <w:t>.</w:t>
      </w:r>
      <w:r w:rsidR="005E4FBC">
        <w:t xml:space="preserve"> </w:t>
      </w:r>
    </w:p>
    <w:p w14:paraId="3E4B7777" w14:textId="77777777" w:rsidR="008769DE" w:rsidRDefault="008769DE" w:rsidP="008769DE"/>
    <w:p w14:paraId="09AC9E8F" w14:textId="41AA7555" w:rsidR="008769DE" w:rsidRDefault="008769DE" w:rsidP="00503693">
      <w:pPr>
        <w:pStyle w:val="ListParagraph"/>
        <w:numPr>
          <w:ilvl w:val="0"/>
          <w:numId w:val="4"/>
        </w:numPr>
      </w:pPr>
      <w:r>
        <w:t>It is an appropriate place to stop once the sample has been added to the KingFisher Deep Well 96 Plates. If stopping, seal each KingFisher Deep Well 96 Plate with an appropriate storage foil, not Sealing Tape, and keep at 2-8</w:t>
      </w:r>
      <w:r>
        <w:sym w:font="Symbol" w:char="F0B0"/>
      </w:r>
      <w:r>
        <w:t>C for no more than 24 hours, or until plate processing can resume.</w:t>
      </w:r>
    </w:p>
    <w:p w14:paraId="0C448D15" w14:textId="77777777" w:rsidR="00A36349" w:rsidRDefault="00A36349" w:rsidP="00A36349"/>
    <w:p w14:paraId="4571316B" w14:textId="77777777" w:rsidR="00A36349" w:rsidRDefault="00A36349" w:rsidP="00503693">
      <w:pPr>
        <w:pStyle w:val="ListParagraph"/>
        <w:numPr>
          <w:ilvl w:val="0"/>
          <w:numId w:val="4"/>
        </w:numPr>
      </w:pPr>
      <w:r>
        <w:t>Once the samples are in KingFisher Deep Well 96 Plates, turn on the KingFisher Flex Purification System.</w:t>
      </w:r>
    </w:p>
    <w:p w14:paraId="64F98262" w14:textId="77777777" w:rsidR="00A36349" w:rsidRDefault="00A36349" w:rsidP="00A36349"/>
    <w:p w14:paraId="1367D9EF" w14:textId="281CCB1F" w:rsidR="00A36349" w:rsidRPr="00DB0937" w:rsidRDefault="00A36349" w:rsidP="00A36349">
      <w:pPr>
        <w:pStyle w:val="ListParagraph"/>
        <w:numPr>
          <w:ilvl w:val="0"/>
          <w:numId w:val="4"/>
        </w:numPr>
      </w:pPr>
      <w:r>
        <w:t xml:space="preserve"> Select and launch the desired robotic program, “KF_Flex_MoBio_PowerMag_Soil_DNA.” </w:t>
      </w:r>
    </w:p>
    <w:p w14:paraId="4039A486" w14:textId="77777777" w:rsidR="00F179CF" w:rsidRDefault="00A36349" w:rsidP="00A36349">
      <w:pPr>
        <w:pStyle w:val="ListParagraph"/>
      </w:pPr>
      <w:r w:rsidRPr="00A36349">
        <w:rPr>
          <w:b/>
        </w:rPr>
        <w:t>Note:</w:t>
      </w:r>
      <w:r>
        <w:t xml:space="preserve"> Depending on the KingFisher BindIt Software operating on the machine, the robotic script may need to be downloaded</w:t>
      </w:r>
      <w:r w:rsidR="00F179CF">
        <w:t>, altered,</w:t>
      </w:r>
      <w:r>
        <w:t xml:space="preserve"> and transferred to the KingFisher Flex machine(s). </w:t>
      </w:r>
      <w:r w:rsidRPr="00A36349">
        <w:t>Currently, the ro</w:t>
      </w:r>
      <w:r w:rsidR="00F179CF">
        <w:t>botic script for the MagAttract PowerSoil</w:t>
      </w:r>
      <w:r w:rsidRPr="00A36349">
        <w:t xml:space="preserve"> DNA KF Kit can be found by visiting the following site,</w:t>
      </w:r>
      <w:r>
        <w:t xml:space="preserve"> </w:t>
      </w:r>
      <w:hyperlink r:id="rId5" w:history="1">
        <w:r w:rsidRPr="00102AE2">
          <w:rPr>
            <w:rStyle w:val="Hyperlink"/>
          </w:rPr>
          <w:t>https://mobio.com/products/dna-isolation/soil/powermag-soil-dna-isolation-kit.html</w:t>
        </w:r>
      </w:hyperlink>
      <w:r>
        <w:t xml:space="preserve">, </w:t>
      </w:r>
      <w:r w:rsidRPr="00A36349">
        <w:t>opening the SDS/Protocols tab, and selecting the "KingFisher Flex" option und</w:t>
      </w:r>
      <w:r>
        <w:t xml:space="preserve">er the "Robotic Scripts" header. </w:t>
      </w:r>
      <w:r w:rsidR="00F179CF">
        <w:t>If utilizing both aliquots of sample lysate, ensure that a second, duplicate, “Bind” step has been added to the protocol immediately after the original/first “Bind” step in the program.</w:t>
      </w:r>
    </w:p>
    <w:p w14:paraId="2E2BE333" w14:textId="77777777" w:rsidR="00F179CF" w:rsidRDefault="00F179CF" w:rsidP="00A36349">
      <w:pPr>
        <w:pStyle w:val="ListParagraph"/>
      </w:pPr>
    </w:p>
    <w:p w14:paraId="018B5B59" w14:textId="3D68F1F2" w:rsidR="00A36349" w:rsidRDefault="00F179CF" w:rsidP="00F179CF">
      <w:pPr>
        <w:pStyle w:val="ListParagraph"/>
        <w:numPr>
          <w:ilvl w:val="0"/>
          <w:numId w:val="4"/>
        </w:numPr>
      </w:pPr>
      <w:r>
        <w:t>Assemble and insert the KingFisher Tip Comb onto the KingFisher deck in the slot indicated by the robotic display.</w:t>
      </w:r>
    </w:p>
    <w:p w14:paraId="4BA5307F" w14:textId="77777777" w:rsidR="00A36349" w:rsidRDefault="00A36349" w:rsidP="00A36349"/>
    <w:p w14:paraId="39AF11A4" w14:textId="7459F41E" w:rsidR="00A36349" w:rsidRDefault="00A36349" w:rsidP="00503693">
      <w:pPr>
        <w:pStyle w:val="ListParagraph"/>
        <w:numPr>
          <w:ilvl w:val="0"/>
          <w:numId w:val="4"/>
        </w:numPr>
      </w:pPr>
      <w:r>
        <w:t xml:space="preserve">Add 500 </w:t>
      </w:r>
      <w:r>
        <w:sym w:font="Symbol" w:char="F06D"/>
      </w:r>
      <w:r>
        <w:t>l ClearMag Wash Solution to each well of 3 clean KingFisher Deep Well 96 Plates.</w:t>
      </w:r>
    </w:p>
    <w:p w14:paraId="39F71E3C" w14:textId="77777777" w:rsidR="00A36349" w:rsidRDefault="00A36349" w:rsidP="00A36349"/>
    <w:p w14:paraId="02F7B7FC" w14:textId="482B4E11" w:rsidR="00A36349" w:rsidRDefault="00A36349" w:rsidP="00503693">
      <w:pPr>
        <w:pStyle w:val="ListParagraph"/>
        <w:numPr>
          <w:ilvl w:val="0"/>
          <w:numId w:val="4"/>
        </w:numPr>
      </w:pPr>
      <w:r>
        <w:t xml:space="preserve">Add 100 </w:t>
      </w:r>
      <w:r>
        <w:sym w:font="Symbol" w:char="F06D"/>
      </w:r>
      <w:r>
        <w:t>l</w:t>
      </w:r>
      <w:r>
        <w:t xml:space="preserve"> EB Solution to each well of a clean KingFisher 96 KF plate</w:t>
      </w:r>
      <w:r w:rsidR="00F179CF">
        <w:t xml:space="preserve">, and insert plate onto the KingFisher deck in the indicated slot. </w:t>
      </w:r>
    </w:p>
    <w:p w14:paraId="405EC681" w14:textId="77777777" w:rsidR="00F179CF" w:rsidRDefault="00F179CF" w:rsidP="00F179CF"/>
    <w:p w14:paraId="7E16B504" w14:textId="104D670C" w:rsidR="00F179CF" w:rsidRDefault="00F179CF" w:rsidP="00503693">
      <w:pPr>
        <w:pStyle w:val="ListParagraph"/>
        <w:numPr>
          <w:ilvl w:val="0"/>
          <w:numId w:val="4"/>
        </w:numPr>
      </w:pPr>
      <w:r>
        <w:t>Insert the 3 ClearMag Wash Solution plates onto the KingFisher Flex deck, in the indicated slots.</w:t>
      </w:r>
    </w:p>
    <w:p w14:paraId="0476EE83" w14:textId="77777777" w:rsidR="00F179CF" w:rsidRDefault="00F179CF" w:rsidP="00F179CF"/>
    <w:p w14:paraId="1B43BA43" w14:textId="79299430" w:rsidR="00F179CF" w:rsidRDefault="00F179CF" w:rsidP="00503693">
      <w:pPr>
        <w:pStyle w:val="ListParagraph"/>
        <w:numPr>
          <w:ilvl w:val="0"/>
          <w:numId w:val="4"/>
        </w:numPr>
      </w:pPr>
      <w:r>
        <w:t>Prior to adding the magnetic beads to the sample lysate, shake the bottle of ClearMag Zorb Reagent (ClearMag Beads), vigorously for at least 10 seconds.</w:t>
      </w:r>
    </w:p>
    <w:p w14:paraId="4B27011A" w14:textId="77777777" w:rsidR="00F179CF" w:rsidRDefault="00F179CF" w:rsidP="00F179CF"/>
    <w:p w14:paraId="52649EB6" w14:textId="272F9409" w:rsidR="00F179CF" w:rsidRDefault="00F179CF" w:rsidP="00503693">
      <w:pPr>
        <w:pStyle w:val="ListParagraph"/>
        <w:numPr>
          <w:ilvl w:val="0"/>
          <w:numId w:val="4"/>
        </w:numPr>
      </w:pPr>
      <w:r>
        <w:t>For each 96-well PowerBead DNA Plate that was processed, suspend 2 ml of ClearMag beads in 45 ml of ClearMag Binding Solution in a sterile reservoir. Make sure that the ClearMag beads are evenly suspended by thoroughly pipetting the ClearMag Beads/ClearMag Binding Solution mixture up and down several times.</w:t>
      </w:r>
    </w:p>
    <w:p w14:paraId="79A5DAD4" w14:textId="77777777" w:rsidR="00F179CF" w:rsidRDefault="00F179CF" w:rsidP="00F179CF"/>
    <w:p w14:paraId="1A83432A" w14:textId="2CCB2377" w:rsidR="00F179CF" w:rsidRDefault="00F179CF" w:rsidP="00503693">
      <w:pPr>
        <w:pStyle w:val="ListParagraph"/>
        <w:numPr>
          <w:ilvl w:val="0"/>
          <w:numId w:val="4"/>
        </w:numPr>
      </w:pPr>
      <w:r>
        <w:t>In a second, sterile reservoir, add 47 ml of ClearMag Binding Solution (no beads!).</w:t>
      </w:r>
    </w:p>
    <w:p w14:paraId="081C63C0" w14:textId="77777777" w:rsidR="00F179CF" w:rsidRDefault="00F179CF" w:rsidP="00F179CF"/>
    <w:p w14:paraId="0D12FEF1" w14:textId="580D45CB" w:rsidR="00F179CF" w:rsidRDefault="00F179CF" w:rsidP="00503693">
      <w:pPr>
        <w:pStyle w:val="ListParagraph"/>
        <w:numPr>
          <w:ilvl w:val="0"/>
          <w:numId w:val="4"/>
        </w:numPr>
      </w:pPr>
      <w:r>
        <w:t xml:space="preserve">Add 470 </w:t>
      </w:r>
      <w:r>
        <w:sym w:font="Symbol" w:char="F06D"/>
      </w:r>
      <w:r>
        <w:t>l of ClearMag Beads/ClearMag Binding Solution to each well containing sample lysate in the first KingFisher Deep Well 96 Plate (KF 1).</w:t>
      </w:r>
    </w:p>
    <w:p w14:paraId="05AFAF56" w14:textId="77777777" w:rsidR="00F179CF" w:rsidRDefault="00F179CF" w:rsidP="00F179CF"/>
    <w:p w14:paraId="103B5F81" w14:textId="77777777" w:rsidR="00F179CF" w:rsidRDefault="00F179CF" w:rsidP="00503693">
      <w:pPr>
        <w:pStyle w:val="ListParagraph"/>
        <w:numPr>
          <w:ilvl w:val="0"/>
          <w:numId w:val="4"/>
        </w:numPr>
      </w:pPr>
      <w:r>
        <w:t xml:space="preserve">Add 470 </w:t>
      </w:r>
      <w:r>
        <w:sym w:font="Symbol" w:char="F06D"/>
      </w:r>
      <w:r>
        <w:t>l</w:t>
      </w:r>
      <w:r>
        <w:t xml:space="preserve"> of ClearMag Binding Solution (no beads) to each well of sample lysate in the second KingFisher Deep Well 96 Plate (KF 2).</w:t>
      </w:r>
    </w:p>
    <w:p w14:paraId="2DFD7FA3" w14:textId="77777777" w:rsidR="00F179CF" w:rsidRDefault="00F179CF" w:rsidP="00F179CF"/>
    <w:p w14:paraId="55CAB367" w14:textId="77777777" w:rsidR="00F179CF" w:rsidRDefault="00F179CF" w:rsidP="00503693">
      <w:pPr>
        <w:pStyle w:val="ListParagraph"/>
        <w:numPr>
          <w:ilvl w:val="0"/>
          <w:numId w:val="4"/>
        </w:numPr>
      </w:pPr>
      <w:r>
        <w:t>Add plate KF 2, lysate with ClearMag Binding Solution, to the KingFisher Flex deck, and then add plate KF 1 to the KingFisher deck. Begin the robotic program.</w:t>
      </w:r>
    </w:p>
    <w:p w14:paraId="39694427" w14:textId="77777777" w:rsidR="00F179CF" w:rsidRDefault="00F179CF" w:rsidP="00F179CF"/>
    <w:p w14:paraId="04B8D79D" w14:textId="11EB8A22" w:rsidR="00F179CF" w:rsidRDefault="00F179CF" w:rsidP="00503693">
      <w:pPr>
        <w:pStyle w:val="ListParagraph"/>
        <w:numPr>
          <w:ilvl w:val="0"/>
          <w:numId w:val="4"/>
        </w:numPr>
      </w:pPr>
      <w:r>
        <w:t>When the program finishes, remove and cover the KingFisher 96 KF Plate containing the eluted gDNA. Seal the wells thoroughly with an appropriate storage seal. The DNA is ready for downstream applications.</w:t>
      </w:r>
    </w:p>
    <w:p w14:paraId="6A12532B" w14:textId="77777777" w:rsidR="00F179CF" w:rsidRDefault="00F179CF" w:rsidP="00F179CF"/>
    <w:p w14:paraId="605DB32D" w14:textId="141EF805" w:rsidR="00F179CF" w:rsidRPr="002F1365" w:rsidRDefault="00F179CF" w:rsidP="00503693">
      <w:pPr>
        <w:pStyle w:val="ListParagraph"/>
        <w:numPr>
          <w:ilvl w:val="0"/>
          <w:numId w:val="4"/>
        </w:numPr>
      </w:pPr>
      <w:r>
        <w:t xml:space="preserve">Remove and discard the remaining plates and solutions inside the KingFisher Flex robot. The DNA extraction process is finished.   </w:t>
      </w:r>
    </w:p>
    <w:p w14:paraId="0FC87EBE" w14:textId="77777777" w:rsidR="00834E46" w:rsidRDefault="00834E46" w:rsidP="00834E46">
      <w:bookmarkStart w:id="0" w:name="_GoBack"/>
      <w:bookmarkEnd w:id="0"/>
    </w:p>
    <w:sectPr w:rsidR="00834E46" w:rsidSect="008D19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1355C"/>
    <w:multiLevelType w:val="hybridMultilevel"/>
    <w:tmpl w:val="7B783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AB079F"/>
    <w:multiLevelType w:val="hybridMultilevel"/>
    <w:tmpl w:val="25E05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D50078"/>
    <w:multiLevelType w:val="hybridMultilevel"/>
    <w:tmpl w:val="49828E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398615C"/>
    <w:multiLevelType w:val="hybridMultilevel"/>
    <w:tmpl w:val="5AB8CE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4B77D5A"/>
    <w:multiLevelType w:val="hybridMultilevel"/>
    <w:tmpl w:val="8AF693AA"/>
    <w:lvl w:ilvl="0" w:tplc="0409000F">
      <w:start w:val="1"/>
      <w:numFmt w:val="decimal"/>
      <w:lvlText w:val="%1."/>
      <w:lvlJc w:val="left"/>
      <w:pPr>
        <w:ind w:left="1490" w:hanging="360"/>
      </w:p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5">
    <w:nsid w:val="708022EE"/>
    <w:multiLevelType w:val="hybridMultilevel"/>
    <w:tmpl w:val="69A07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91734DB"/>
    <w:multiLevelType w:val="hybridMultilevel"/>
    <w:tmpl w:val="E5C67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0"/>
  </w:num>
  <w:num w:numId="4">
    <w:abstractNumId w:val="3"/>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FC1"/>
    <w:rsid w:val="000C566D"/>
    <w:rsid w:val="002F1365"/>
    <w:rsid w:val="003553F8"/>
    <w:rsid w:val="004B3B37"/>
    <w:rsid w:val="00503693"/>
    <w:rsid w:val="005E4FBC"/>
    <w:rsid w:val="005F4FC1"/>
    <w:rsid w:val="00702032"/>
    <w:rsid w:val="00834E46"/>
    <w:rsid w:val="008769DE"/>
    <w:rsid w:val="008D19AF"/>
    <w:rsid w:val="008E5741"/>
    <w:rsid w:val="009C4944"/>
    <w:rsid w:val="00A36349"/>
    <w:rsid w:val="00B253AE"/>
    <w:rsid w:val="00C2253D"/>
    <w:rsid w:val="00D949FC"/>
    <w:rsid w:val="00DB0937"/>
    <w:rsid w:val="00DE3449"/>
    <w:rsid w:val="00F179CF"/>
    <w:rsid w:val="00F23BB0"/>
    <w:rsid w:val="00F51815"/>
    <w:rsid w:val="00FC3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52CBC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4FC1"/>
    <w:pPr>
      <w:ind w:left="720"/>
      <w:contextualSpacing/>
    </w:pPr>
  </w:style>
  <w:style w:type="character" w:styleId="Hyperlink">
    <w:name w:val="Hyperlink"/>
    <w:basedOn w:val="DefaultParagraphFont"/>
    <w:uiPriority w:val="99"/>
    <w:unhideWhenUsed/>
    <w:rsid w:val="00A3634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79273">
      <w:bodyDiv w:val="1"/>
      <w:marLeft w:val="0"/>
      <w:marRight w:val="0"/>
      <w:marTop w:val="0"/>
      <w:marBottom w:val="0"/>
      <w:divBdr>
        <w:top w:val="none" w:sz="0" w:space="0" w:color="auto"/>
        <w:left w:val="none" w:sz="0" w:space="0" w:color="auto"/>
        <w:bottom w:val="none" w:sz="0" w:space="0" w:color="auto"/>
        <w:right w:val="none" w:sz="0" w:space="0" w:color="auto"/>
      </w:divBdr>
    </w:div>
    <w:div w:id="209460585">
      <w:bodyDiv w:val="1"/>
      <w:marLeft w:val="0"/>
      <w:marRight w:val="0"/>
      <w:marTop w:val="0"/>
      <w:marBottom w:val="0"/>
      <w:divBdr>
        <w:top w:val="none" w:sz="0" w:space="0" w:color="auto"/>
        <w:left w:val="none" w:sz="0" w:space="0" w:color="auto"/>
        <w:bottom w:val="none" w:sz="0" w:space="0" w:color="auto"/>
        <w:right w:val="none" w:sz="0" w:space="0" w:color="auto"/>
      </w:divBdr>
    </w:div>
    <w:div w:id="230964385">
      <w:bodyDiv w:val="1"/>
      <w:marLeft w:val="0"/>
      <w:marRight w:val="0"/>
      <w:marTop w:val="0"/>
      <w:marBottom w:val="0"/>
      <w:divBdr>
        <w:top w:val="none" w:sz="0" w:space="0" w:color="auto"/>
        <w:left w:val="none" w:sz="0" w:space="0" w:color="auto"/>
        <w:bottom w:val="none" w:sz="0" w:space="0" w:color="auto"/>
        <w:right w:val="none" w:sz="0" w:space="0" w:color="auto"/>
      </w:divBdr>
    </w:div>
    <w:div w:id="367461333">
      <w:bodyDiv w:val="1"/>
      <w:marLeft w:val="0"/>
      <w:marRight w:val="0"/>
      <w:marTop w:val="0"/>
      <w:marBottom w:val="0"/>
      <w:divBdr>
        <w:top w:val="none" w:sz="0" w:space="0" w:color="auto"/>
        <w:left w:val="none" w:sz="0" w:space="0" w:color="auto"/>
        <w:bottom w:val="none" w:sz="0" w:space="0" w:color="auto"/>
        <w:right w:val="none" w:sz="0" w:space="0" w:color="auto"/>
      </w:divBdr>
    </w:div>
    <w:div w:id="480200436">
      <w:bodyDiv w:val="1"/>
      <w:marLeft w:val="0"/>
      <w:marRight w:val="0"/>
      <w:marTop w:val="0"/>
      <w:marBottom w:val="0"/>
      <w:divBdr>
        <w:top w:val="none" w:sz="0" w:space="0" w:color="auto"/>
        <w:left w:val="none" w:sz="0" w:space="0" w:color="auto"/>
        <w:bottom w:val="none" w:sz="0" w:space="0" w:color="auto"/>
        <w:right w:val="none" w:sz="0" w:space="0" w:color="auto"/>
      </w:divBdr>
    </w:div>
    <w:div w:id="560796463">
      <w:bodyDiv w:val="1"/>
      <w:marLeft w:val="0"/>
      <w:marRight w:val="0"/>
      <w:marTop w:val="0"/>
      <w:marBottom w:val="0"/>
      <w:divBdr>
        <w:top w:val="none" w:sz="0" w:space="0" w:color="auto"/>
        <w:left w:val="none" w:sz="0" w:space="0" w:color="auto"/>
        <w:bottom w:val="none" w:sz="0" w:space="0" w:color="auto"/>
        <w:right w:val="none" w:sz="0" w:space="0" w:color="auto"/>
      </w:divBdr>
    </w:div>
    <w:div w:id="635918720">
      <w:bodyDiv w:val="1"/>
      <w:marLeft w:val="0"/>
      <w:marRight w:val="0"/>
      <w:marTop w:val="0"/>
      <w:marBottom w:val="0"/>
      <w:divBdr>
        <w:top w:val="none" w:sz="0" w:space="0" w:color="auto"/>
        <w:left w:val="none" w:sz="0" w:space="0" w:color="auto"/>
        <w:bottom w:val="none" w:sz="0" w:space="0" w:color="auto"/>
        <w:right w:val="none" w:sz="0" w:space="0" w:color="auto"/>
      </w:divBdr>
    </w:div>
    <w:div w:id="701710282">
      <w:bodyDiv w:val="1"/>
      <w:marLeft w:val="0"/>
      <w:marRight w:val="0"/>
      <w:marTop w:val="0"/>
      <w:marBottom w:val="0"/>
      <w:divBdr>
        <w:top w:val="none" w:sz="0" w:space="0" w:color="auto"/>
        <w:left w:val="none" w:sz="0" w:space="0" w:color="auto"/>
        <w:bottom w:val="none" w:sz="0" w:space="0" w:color="auto"/>
        <w:right w:val="none" w:sz="0" w:space="0" w:color="auto"/>
      </w:divBdr>
    </w:div>
    <w:div w:id="771630703">
      <w:bodyDiv w:val="1"/>
      <w:marLeft w:val="0"/>
      <w:marRight w:val="0"/>
      <w:marTop w:val="0"/>
      <w:marBottom w:val="0"/>
      <w:divBdr>
        <w:top w:val="none" w:sz="0" w:space="0" w:color="auto"/>
        <w:left w:val="none" w:sz="0" w:space="0" w:color="auto"/>
        <w:bottom w:val="none" w:sz="0" w:space="0" w:color="auto"/>
        <w:right w:val="none" w:sz="0" w:space="0" w:color="auto"/>
      </w:divBdr>
    </w:div>
    <w:div w:id="1127043148">
      <w:bodyDiv w:val="1"/>
      <w:marLeft w:val="0"/>
      <w:marRight w:val="0"/>
      <w:marTop w:val="0"/>
      <w:marBottom w:val="0"/>
      <w:divBdr>
        <w:top w:val="none" w:sz="0" w:space="0" w:color="auto"/>
        <w:left w:val="none" w:sz="0" w:space="0" w:color="auto"/>
        <w:bottom w:val="none" w:sz="0" w:space="0" w:color="auto"/>
        <w:right w:val="none" w:sz="0" w:space="0" w:color="auto"/>
      </w:divBdr>
    </w:div>
    <w:div w:id="1242913228">
      <w:bodyDiv w:val="1"/>
      <w:marLeft w:val="0"/>
      <w:marRight w:val="0"/>
      <w:marTop w:val="0"/>
      <w:marBottom w:val="0"/>
      <w:divBdr>
        <w:top w:val="none" w:sz="0" w:space="0" w:color="auto"/>
        <w:left w:val="none" w:sz="0" w:space="0" w:color="auto"/>
        <w:bottom w:val="none" w:sz="0" w:space="0" w:color="auto"/>
        <w:right w:val="none" w:sz="0" w:space="0" w:color="auto"/>
      </w:divBdr>
    </w:div>
    <w:div w:id="1493793867">
      <w:bodyDiv w:val="1"/>
      <w:marLeft w:val="0"/>
      <w:marRight w:val="0"/>
      <w:marTop w:val="0"/>
      <w:marBottom w:val="0"/>
      <w:divBdr>
        <w:top w:val="none" w:sz="0" w:space="0" w:color="auto"/>
        <w:left w:val="none" w:sz="0" w:space="0" w:color="auto"/>
        <w:bottom w:val="none" w:sz="0" w:space="0" w:color="auto"/>
        <w:right w:val="none" w:sz="0" w:space="0" w:color="auto"/>
      </w:divBdr>
    </w:div>
    <w:div w:id="1509097792">
      <w:bodyDiv w:val="1"/>
      <w:marLeft w:val="0"/>
      <w:marRight w:val="0"/>
      <w:marTop w:val="0"/>
      <w:marBottom w:val="0"/>
      <w:divBdr>
        <w:top w:val="none" w:sz="0" w:space="0" w:color="auto"/>
        <w:left w:val="none" w:sz="0" w:space="0" w:color="auto"/>
        <w:bottom w:val="none" w:sz="0" w:space="0" w:color="auto"/>
        <w:right w:val="none" w:sz="0" w:space="0" w:color="auto"/>
      </w:divBdr>
    </w:div>
    <w:div w:id="1645313581">
      <w:bodyDiv w:val="1"/>
      <w:marLeft w:val="0"/>
      <w:marRight w:val="0"/>
      <w:marTop w:val="0"/>
      <w:marBottom w:val="0"/>
      <w:divBdr>
        <w:top w:val="none" w:sz="0" w:space="0" w:color="auto"/>
        <w:left w:val="none" w:sz="0" w:space="0" w:color="auto"/>
        <w:bottom w:val="none" w:sz="0" w:space="0" w:color="auto"/>
        <w:right w:val="none" w:sz="0" w:space="0" w:color="auto"/>
      </w:divBdr>
    </w:div>
    <w:div w:id="1685278315">
      <w:bodyDiv w:val="1"/>
      <w:marLeft w:val="0"/>
      <w:marRight w:val="0"/>
      <w:marTop w:val="0"/>
      <w:marBottom w:val="0"/>
      <w:divBdr>
        <w:top w:val="none" w:sz="0" w:space="0" w:color="auto"/>
        <w:left w:val="none" w:sz="0" w:space="0" w:color="auto"/>
        <w:bottom w:val="none" w:sz="0" w:space="0" w:color="auto"/>
        <w:right w:val="none" w:sz="0" w:space="0" w:color="auto"/>
      </w:divBdr>
    </w:div>
    <w:div w:id="1722436664">
      <w:bodyDiv w:val="1"/>
      <w:marLeft w:val="0"/>
      <w:marRight w:val="0"/>
      <w:marTop w:val="0"/>
      <w:marBottom w:val="0"/>
      <w:divBdr>
        <w:top w:val="none" w:sz="0" w:space="0" w:color="auto"/>
        <w:left w:val="none" w:sz="0" w:space="0" w:color="auto"/>
        <w:bottom w:val="none" w:sz="0" w:space="0" w:color="auto"/>
        <w:right w:val="none" w:sz="0" w:space="0" w:color="auto"/>
      </w:divBdr>
    </w:div>
    <w:div w:id="1763985296">
      <w:bodyDiv w:val="1"/>
      <w:marLeft w:val="0"/>
      <w:marRight w:val="0"/>
      <w:marTop w:val="0"/>
      <w:marBottom w:val="0"/>
      <w:divBdr>
        <w:top w:val="none" w:sz="0" w:space="0" w:color="auto"/>
        <w:left w:val="none" w:sz="0" w:space="0" w:color="auto"/>
        <w:bottom w:val="none" w:sz="0" w:space="0" w:color="auto"/>
        <w:right w:val="none" w:sz="0" w:space="0" w:color="auto"/>
      </w:divBdr>
    </w:div>
    <w:div w:id="1911574862">
      <w:bodyDiv w:val="1"/>
      <w:marLeft w:val="0"/>
      <w:marRight w:val="0"/>
      <w:marTop w:val="0"/>
      <w:marBottom w:val="0"/>
      <w:divBdr>
        <w:top w:val="none" w:sz="0" w:space="0" w:color="auto"/>
        <w:left w:val="none" w:sz="0" w:space="0" w:color="auto"/>
        <w:bottom w:val="none" w:sz="0" w:space="0" w:color="auto"/>
        <w:right w:val="none" w:sz="0" w:space="0" w:color="auto"/>
      </w:divBdr>
    </w:div>
    <w:div w:id="2053117729">
      <w:bodyDiv w:val="1"/>
      <w:marLeft w:val="0"/>
      <w:marRight w:val="0"/>
      <w:marTop w:val="0"/>
      <w:marBottom w:val="0"/>
      <w:divBdr>
        <w:top w:val="none" w:sz="0" w:space="0" w:color="auto"/>
        <w:left w:val="none" w:sz="0" w:space="0" w:color="auto"/>
        <w:bottom w:val="none" w:sz="0" w:space="0" w:color="auto"/>
        <w:right w:val="none" w:sz="0" w:space="0" w:color="auto"/>
      </w:divBdr>
    </w:div>
    <w:div w:id="211454414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mobio.com/products/dna-isolation/soil/powermag-soil-dna-isolation-kit.html"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4</Pages>
  <Words>1504</Words>
  <Characters>6863</Characters>
  <Application>Microsoft Macintosh Word</Application>
  <DocSecurity>0</DocSecurity>
  <Lines>263</Lines>
  <Paragraphs>139</Paragraphs>
  <ScaleCrop>false</ScaleCrop>
  <LinksUpToDate>false</LinksUpToDate>
  <CharactersWithSpaces>8228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24</cp:revision>
  <dcterms:created xsi:type="dcterms:W3CDTF">2018-07-11T10:42:00Z</dcterms:created>
  <dcterms:modified xsi:type="dcterms:W3CDTF">2018-07-16T15:02:00Z</dcterms:modified>
</cp:coreProperties>
</file>