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CEC99" w14:textId="77777777" w:rsidR="0035356F" w:rsidRDefault="0035356F" w:rsidP="0035356F">
      <w:pPr>
        <w:spacing w:after="0" w:line="240" w:lineRule="auto"/>
        <w:rPr>
          <w:rFonts w:ascii="Calibri" w:eastAsia="Times New Roman" w:hAnsi="Calibri" w:cs="Calibri"/>
          <w:lang w:val="en-US" w:eastAsia="nl-BE"/>
        </w:rPr>
      </w:pPr>
      <w:r>
        <w:rPr>
          <w:rFonts w:ascii="Calibri" w:eastAsia="Times New Roman" w:hAnsi="Calibri" w:cs="Calibri"/>
          <w:lang w:val="en-US" w:eastAsia="nl-BE"/>
        </w:rPr>
        <w:t>Protocol for GI function test</w:t>
      </w:r>
    </w:p>
    <w:p w14:paraId="376A13D7" w14:textId="4193309E" w:rsidR="0035356F" w:rsidRPr="0035356F" w:rsidRDefault="0035356F" w:rsidP="0035356F">
      <w:pPr>
        <w:spacing w:after="0" w:line="240" w:lineRule="auto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 </w:t>
      </w:r>
    </w:p>
    <w:p w14:paraId="7B87FA37" w14:textId="77777777" w:rsidR="0035356F" w:rsidRPr="0035356F" w:rsidRDefault="0035356F" w:rsidP="0035356F">
      <w:pPr>
        <w:spacing w:after="0" w:line="240" w:lineRule="auto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Adapted from:</w:t>
      </w:r>
    </w:p>
    <w:p w14:paraId="2A970B64" w14:textId="77777777" w:rsidR="0035356F" w:rsidRPr="0035356F" w:rsidRDefault="0035356F" w:rsidP="0035356F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 xml:space="preserve">Rota, L., et al (2019), </w:t>
      </w:r>
      <w:r w:rsidRPr="0035356F">
        <w:rPr>
          <w:rFonts w:ascii="Calibri" w:eastAsia="Times New Roman" w:hAnsi="Calibri" w:cs="Calibri"/>
          <w:i/>
          <w:iCs/>
          <w:lang w:val="en-US" w:eastAsia="nl-BE"/>
        </w:rPr>
        <w:t xml:space="preserve">Trans </w:t>
      </w:r>
      <w:proofErr w:type="spellStart"/>
      <w:r w:rsidRPr="0035356F">
        <w:rPr>
          <w:rFonts w:ascii="Calibri" w:eastAsia="Times New Roman" w:hAnsi="Calibri" w:cs="Calibri"/>
          <w:i/>
          <w:iCs/>
          <w:lang w:val="en-US" w:eastAsia="nl-BE"/>
        </w:rPr>
        <w:t>Neurodegen</w:t>
      </w:r>
      <w:proofErr w:type="spellEnd"/>
    </w:p>
    <w:p w14:paraId="7F9CB518" w14:textId="77777777" w:rsidR="0035356F" w:rsidRPr="0035356F" w:rsidRDefault="0035356F" w:rsidP="0035356F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 xml:space="preserve">Bove, G. (2015) </w:t>
      </w:r>
      <w:r w:rsidRPr="0035356F">
        <w:rPr>
          <w:rFonts w:ascii="Calibri" w:eastAsia="Times New Roman" w:hAnsi="Calibri" w:cs="Calibri"/>
          <w:i/>
          <w:iCs/>
          <w:lang w:val="en-US" w:eastAsia="nl-BE"/>
        </w:rPr>
        <w:t xml:space="preserve">J </w:t>
      </w:r>
      <w:proofErr w:type="spellStart"/>
      <w:r w:rsidRPr="0035356F">
        <w:rPr>
          <w:rFonts w:ascii="Calibri" w:eastAsia="Times New Roman" w:hAnsi="Calibri" w:cs="Calibri"/>
          <w:i/>
          <w:iCs/>
          <w:lang w:val="en-US" w:eastAsia="nl-BE"/>
        </w:rPr>
        <w:t>Pharmacol</w:t>
      </w:r>
      <w:proofErr w:type="spellEnd"/>
      <w:r w:rsidRPr="0035356F">
        <w:rPr>
          <w:rFonts w:ascii="Calibri" w:eastAsia="Times New Roman" w:hAnsi="Calibri" w:cs="Calibri"/>
          <w:i/>
          <w:iCs/>
          <w:lang w:val="en-US" w:eastAsia="nl-BE"/>
        </w:rPr>
        <w:t xml:space="preserve"> </w:t>
      </w:r>
      <w:proofErr w:type="spellStart"/>
      <w:r w:rsidRPr="0035356F">
        <w:rPr>
          <w:rFonts w:ascii="Calibri" w:eastAsia="Times New Roman" w:hAnsi="Calibri" w:cs="Calibri"/>
          <w:i/>
          <w:iCs/>
          <w:lang w:val="en-US" w:eastAsia="nl-BE"/>
        </w:rPr>
        <w:t>Toxicol</w:t>
      </w:r>
      <w:proofErr w:type="spellEnd"/>
      <w:r w:rsidRPr="0035356F">
        <w:rPr>
          <w:rFonts w:ascii="Calibri" w:eastAsia="Times New Roman" w:hAnsi="Calibri" w:cs="Calibri"/>
          <w:i/>
          <w:iCs/>
          <w:lang w:val="en-US" w:eastAsia="nl-BE"/>
        </w:rPr>
        <w:t xml:space="preserve"> Methods</w:t>
      </w:r>
    </w:p>
    <w:p w14:paraId="39DC5BA5" w14:textId="77777777" w:rsidR="0035356F" w:rsidRPr="0035356F" w:rsidRDefault="0035356F" w:rsidP="0035356F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lang w:eastAsia="nl-BE"/>
        </w:rPr>
      </w:pPr>
      <w:r w:rsidRPr="0035356F">
        <w:rPr>
          <w:rFonts w:ascii="Calibri" w:eastAsia="Times New Roman" w:hAnsi="Calibri" w:cs="Calibri"/>
          <w:lang w:eastAsia="nl-BE"/>
        </w:rPr>
        <w:t xml:space="preserve">Kim, JE., et al. (2020), </w:t>
      </w:r>
      <w:r w:rsidRPr="0035356F">
        <w:rPr>
          <w:rFonts w:ascii="Calibri" w:eastAsia="Times New Roman" w:hAnsi="Calibri" w:cs="Calibri"/>
          <w:i/>
          <w:iCs/>
          <w:lang w:eastAsia="nl-BE"/>
        </w:rPr>
        <w:t xml:space="preserve">Mol </w:t>
      </w:r>
      <w:proofErr w:type="spellStart"/>
      <w:r w:rsidRPr="0035356F">
        <w:rPr>
          <w:rFonts w:ascii="Calibri" w:eastAsia="Times New Roman" w:hAnsi="Calibri" w:cs="Calibri"/>
          <w:i/>
          <w:iCs/>
          <w:lang w:eastAsia="nl-BE"/>
        </w:rPr>
        <w:t>Sci</w:t>
      </w:r>
      <w:proofErr w:type="spellEnd"/>
    </w:p>
    <w:p w14:paraId="55B4A195" w14:textId="77777777" w:rsidR="0035356F" w:rsidRPr="0035356F" w:rsidRDefault="0035356F" w:rsidP="0035356F">
      <w:pPr>
        <w:spacing w:after="0" w:line="240" w:lineRule="auto"/>
        <w:ind w:left="540"/>
        <w:rPr>
          <w:rFonts w:ascii="Calibri" w:eastAsia="Times New Roman" w:hAnsi="Calibri" w:cs="Calibri"/>
          <w:lang w:eastAsia="nl-BE"/>
        </w:rPr>
      </w:pPr>
      <w:r w:rsidRPr="0035356F">
        <w:rPr>
          <w:rFonts w:ascii="Calibri" w:eastAsia="Times New Roman" w:hAnsi="Calibri" w:cs="Calibri"/>
          <w:lang w:eastAsia="nl-BE"/>
        </w:rPr>
        <w:t xml:space="preserve">  </w:t>
      </w:r>
    </w:p>
    <w:p w14:paraId="0DA7A667" w14:textId="589EA4FD" w:rsidR="0035356F" w:rsidRPr="0035356F" w:rsidRDefault="0035356F" w:rsidP="0035356F">
      <w:pPr>
        <w:spacing w:after="0" w:line="240" w:lineRule="auto"/>
        <w:rPr>
          <w:rFonts w:ascii="Calibri" w:eastAsia="Times New Roman" w:hAnsi="Calibri" w:cs="Calibri"/>
          <w:lang w:val="en-US" w:eastAsia="nl-BE"/>
        </w:rPr>
      </w:pPr>
      <w:r>
        <w:rPr>
          <w:rFonts w:ascii="Calibri" w:eastAsia="Times New Roman" w:hAnsi="Calibri" w:cs="Calibri"/>
          <w:lang w:val="en-US" w:eastAsia="nl-BE"/>
        </w:rPr>
        <w:t xml:space="preserve">The </w:t>
      </w:r>
      <w:r w:rsidRPr="0035356F">
        <w:rPr>
          <w:rFonts w:ascii="Calibri" w:eastAsia="Times New Roman" w:hAnsi="Calibri" w:cs="Calibri"/>
          <w:lang w:val="en-US" w:eastAsia="nl-BE"/>
        </w:rPr>
        <w:t>GI Function assay is used to assess GI function, including parameters like constipation, diarrhea</w:t>
      </w:r>
      <w:r>
        <w:rPr>
          <w:rFonts w:ascii="Calibri" w:eastAsia="Times New Roman" w:hAnsi="Calibri" w:cs="Calibri"/>
          <w:lang w:val="en-US" w:eastAsia="nl-BE"/>
        </w:rPr>
        <w:t xml:space="preserve"> and</w:t>
      </w:r>
      <w:r w:rsidRPr="0035356F">
        <w:rPr>
          <w:rFonts w:ascii="Calibri" w:eastAsia="Times New Roman" w:hAnsi="Calibri" w:cs="Calibri"/>
          <w:lang w:val="en-US" w:eastAsia="nl-BE"/>
        </w:rPr>
        <w:t xml:space="preserve"> blood in stool. </w:t>
      </w:r>
    </w:p>
    <w:p w14:paraId="73A765A7" w14:textId="77777777" w:rsidR="0035356F" w:rsidRPr="0035356F" w:rsidRDefault="0035356F" w:rsidP="0035356F">
      <w:pPr>
        <w:spacing w:after="0" w:line="240" w:lineRule="auto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 </w:t>
      </w:r>
    </w:p>
    <w:p w14:paraId="77F3A642" w14:textId="77777777" w:rsidR="0035356F" w:rsidRPr="0035356F" w:rsidRDefault="0035356F" w:rsidP="0035356F">
      <w:pPr>
        <w:spacing w:after="0" w:line="240" w:lineRule="auto"/>
        <w:rPr>
          <w:rFonts w:ascii="Calibri" w:eastAsia="Times New Roman" w:hAnsi="Calibri" w:cs="Calibri"/>
          <w:lang w:val="en-GB" w:eastAsia="nl-BE"/>
        </w:rPr>
      </w:pPr>
      <w:r w:rsidRPr="0035356F">
        <w:rPr>
          <w:rFonts w:ascii="Calibri" w:eastAsia="Times New Roman" w:hAnsi="Calibri" w:cs="Calibri"/>
          <w:b/>
          <w:bCs/>
          <w:lang w:val="en-GB" w:eastAsia="nl-BE"/>
        </w:rPr>
        <w:t>Materials:</w:t>
      </w:r>
    </w:p>
    <w:p w14:paraId="593E3613" w14:textId="77777777" w:rsidR="0035356F" w:rsidRPr="0035356F" w:rsidRDefault="0035356F" w:rsidP="0035356F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Tripods</w:t>
      </w:r>
    </w:p>
    <w:p w14:paraId="42AD59BC" w14:textId="77777777" w:rsidR="0035356F" w:rsidRPr="0035356F" w:rsidRDefault="0035356F" w:rsidP="0035356F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Cameras with chargers</w:t>
      </w:r>
    </w:p>
    <w:p w14:paraId="0F584B2E" w14:textId="77777777" w:rsidR="0035356F" w:rsidRPr="0035356F" w:rsidRDefault="0035356F" w:rsidP="0035356F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Clean/spare cages</w:t>
      </w:r>
    </w:p>
    <w:p w14:paraId="4948DAEF" w14:textId="77777777" w:rsidR="0035356F" w:rsidRPr="0035356F" w:rsidRDefault="0035356F" w:rsidP="0035356F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Timer</w:t>
      </w:r>
    </w:p>
    <w:p w14:paraId="0B03D7A6" w14:textId="77777777" w:rsidR="0035356F" w:rsidRPr="0035356F" w:rsidRDefault="0035356F" w:rsidP="0035356F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Pens</w:t>
      </w:r>
    </w:p>
    <w:p w14:paraId="2D74A019" w14:textId="77777777" w:rsidR="0035356F" w:rsidRPr="0035356F" w:rsidRDefault="0035356F" w:rsidP="0035356F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Extra cards for animal/cage ID</w:t>
      </w:r>
    </w:p>
    <w:p w14:paraId="6E2E99AC" w14:textId="77777777" w:rsidR="0035356F" w:rsidRPr="0035356F" w:rsidRDefault="0035356F" w:rsidP="0035356F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proofErr w:type="spellStart"/>
      <w:r w:rsidRPr="0035356F">
        <w:rPr>
          <w:rFonts w:ascii="Calibri" w:eastAsia="Times New Roman" w:hAnsi="Calibri" w:cs="Calibri"/>
          <w:lang w:val="en-US" w:eastAsia="nl-BE"/>
        </w:rPr>
        <w:t>LabBook</w:t>
      </w:r>
      <w:proofErr w:type="spellEnd"/>
    </w:p>
    <w:p w14:paraId="0CCA5D57" w14:textId="56390ACB" w:rsidR="0035356F" w:rsidRPr="0035356F" w:rsidRDefault="0035356F" w:rsidP="0035356F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 xml:space="preserve">Labelled </w:t>
      </w:r>
      <w:r>
        <w:rPr>
          <w:rFonts w:ascii="Calibri" w:eastAsia="Times New Roman" w:hAnsi="Calibri" w:cs="Calibri"/>
          <w:lang w:val="en-US" w:eastAsia="nl-BE"/>
        </w:rPr>
        <w:t>Eppendorf tubes</w:t>
      </w:r>
      <w:r w:rsidRPr="0035356F">
        <w:rPr>
          <w:rFonts w:ascii="Calibri" w:eastAsia="Times New Roman" w:hAnsi="Calibri" w:cs="Calibri"/>
          <w:lang w:val="en-US" w:eastAsia="nl-BE"/>
        </w:rPr>
        <w:t xml:space="preserve"> and tube rack</w:t>
      </w:r>
    </w:p>
    <w:p w14:paraId="4A6B7DD7" w14:textId="77777777" w:rsidR="0035356F" w:rsidRPr="0035356F" w:rsidRDefault="0035356F" w:rsidP="0035356F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Tweezer</w:t>
      </w:r>
    </w:p>
    <w:p w14:paraId="18C77388" w14:textId="77777777" w:rsidR="0035356F" w:rsidRPr="0035356F" w:rsidRDefault="0035356F" w:rsidP="0035356F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Cage lids for separation</w:t>
      </w:r>
    </w:p>
    <w:p w14:paraId="36A7D464" w14:textId="77777777" w:rsidR="0035356F" w:rsidRPr="0035356F" w:rsidRDefault="0035356F" w:rsidP="0035356F">
      <w:pPr>
        <w:spacing w:after="0" w:line="240" w:lineRule="auto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 </w:t>
      </w:r>
    </w:p>
    <w:p w14:paraId="5F8BCBB4" w14:textId="77777777" w:rsidR="0035356F" w:rsidRPr="0035356F" w:rsidRDefault="0035356F" w:rsidP="0035356F">
      <w:pPr>
        <w:spacing w:after="0" w:line="240" w:lineRule="auto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 </w:t>
      </w:r>
    </w:p>
    <w:p w14:paraId="1112AE42" w14:textId="77777777" w:rsidR="0035356F" w:rsidRPr="0035356F" w:rsidRDefault="0035356F" w:rsidP="0035356F">
      <w:pPr>
        <w:spacing w:after="0" w:line="240" w:lineRule="auto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b/>
          <w:bCs/>
          <w:lang w:val="en-US" w:eastAsia="nl-BE"/>
        </w:rPr>
        <w:t>Notes on preparation:</w:t>
      </w:r>
    </w:p>
    <w:p w14:paraId="14B3C2BE" w14:textId="358B73A4" w:rsidR="0035356F" w:rsidRPr="0035356F" w:rsidRDefault="0035356F" w:rsidP="0035356F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Most feeding/defecation behavior occurs at night, so it</w:t>
      </w:r>
      <w:r>
        <w:rPr>
          <w:rFonts w:ascii="Calibri" w:eastAsia="Times New Roman" w:hAnsi="Calibri" w:cs="Calibri"/>
          <w:lang w:val="en-US" w:eastAsia="nl-BE"/>
        </w:rPr>
        <w:t xml:space="preserve"> is </w:t>
      </w:r>
      <w:r w:rsidRPr="0035356F">
        <w:rPr>
          <w:rFonts w:ascii="Calibri" w:eastAsia="Times New Roman" w:hAnsi="Calibri" w:cs="Calibri"/>
          <w:lang w:val="en-US" w:eastAsia="nl-BE"/>
        </w:rPr>
        <w:t>beneficial to run the experiment in a low light setting.</w:t>
      </w:r>
    </w:p>
    <w:p w14:paraId="4F429F4E" w14:textId="41E0341E" w:rsidR="0035356F" w:rsidRPr="0035356F" w:rsidRDefault="0035356F" w:rsidP="0035356F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Bring the mice to the analysis room 30</w:t>
      </w:r>
      <w:r>
        <w:rPr>
          <w:rFonts w:ascii="Calibri" w:eastAsia="Times New Roman" w:hAnsi="Calibri" w:cs="Calibri"/>
          <w:lang w:val="en-US" w:eastAsia="nl-BE"/>
        </w:rPr>
        <w:t xml:space="preserve"> </w:t>
      </w:r>
      <w:r w:rsidRPr="0035356F">
        <w:rPr>
          <w:rFonts w:ascii="Calibri" w:eastAsia="Times New Roman" w:hAnsi="Calibri" w:cs="Calibri"/>
          <w:lang w:val="en-US" w:eastAsia="nl-BE"/>
        </w:rPr>
        <w:t>min before analysis (Note: this analysis can also be ran on their usual housing room if no additional analysis are to be ran that day.).</w:t>
      </w:r>
    </w:p>
    <w:p w14:paraId="49E65A96" w14:textId="77777777" w:rsidR="0035356F" w:rsidRPr="0035356F" w:rsidRDefault="0035356F" w:rsidP="0035356F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Handling, room temperature and hour of the day impact results and should be maintained uniform along experimental days and experimental groups.</w:t>
      </w:r>
    </w:p>
    <w:p w14:paraId="737068A2" w14:textId="77777777" w:rsidR="0035356F" w:rsidRPr="0035356F" w:rsidRDefault="0035356F" w:rsidP="0035356F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Female mice pellet production is reduced if housed next to a male, therefore for the analysis females and males should be kept spatially isolated (different cages) to avoid odor influences.</w:t>
      </w:r>
    </w:p>
    <w:p w14:paraId="3A6AF9C6" w14:textId="77777777" w:rsidR="0035356F" w:rsidRPr="0035356F" w:rsidRDefault="0035356F" w:rsidP="0035356F">
      <w:pPr>
        <w:spacing w:after="0" w:line="240" w:lineRule="auto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 </w:t>
      </w:r>
    </w:p>
    <w:p w14:paraId="34FD0290" w14:textId="77777777" w:rsidR="0035356F" w:rsidRPr="0035356F" w:rsidRDefault="0035356F" w:rsidP="0035356F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 xml:space="preserve">Stool collection assays are ideally performed between 9:00 AM and 11:00 AM on each day. </w:t>
      </w:r>
    </w:p>
    <w:p w14:paraId="69581BC9" w14:textId="0F49DE6F" w:rsidR="0035356F" w:rsidRPr="0035356F" w:rsidRDefault="0035356F" w:rsidP="0035356F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Each animal was removed from its home cage and placed in a clean plastic cage</w:t>
      </w:r>
      <w:r w:rsidR="00756B70">
        <w:rPr>
          <w:rFonts w:ascii="Calibri" w:eastAsia="Times New Roman" w:hAnsi="Calibri" w:cs="Calibri"/>
          <w:lang w:val="en-US" w:eastAsia="nl-BE"/>
        </w:rPr>
        <w:t>, with a lid,</w:t>
      </w:r>
      <w:r w:rsidRPr="0035356F">
        <w:rPr>
          <w:rFonts w:ascii="Calibri" w:eastAsia="Times New Roman" w:hAnsi="Calibri" w:cs="Calibri"/>
          <w:lang w:val="en-US" w:eastAsia="nl-BE"/>
        </w:rPr>
        <w:t xml:space="preserve"> without food or water for 1 h. </w:t>
      </w:r>
    </w:p>
    <w:p w14:paraId="742EE72D" w14:textId="77777777" w:rsidR="0035356F" w:rsidRPr="0035356F" w:rsidRDefault="0035356F" w:rsidP="0035356F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Take a picture of cage bottom for recording of pellet number.</w:t>
      </w:r>
    </w:p>
    <w:p w14:paraId="1039CAE9" w14:textId="7955B2B0" w:rsidR="0035356F" w:rsidRPr="0035356F" w:rsidRDefault="0035356F" w:rsidP="00756B70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Stools were collected immediately after expulsion and placed in sealed tubes.</w:t>
      </w:r>
    </w:p>
    <w:p w14:paraId="1429F7A8" w14:textId="77777777" w:rsidR="0035356F" w:rsidRPr="0035356F" w:rsidRDefault="0035356F" w:rsidP="0035356F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At the end of the trial, the stools were counted and weighed (total weight), then dried o/n (18h) at 65 °C and weighed again to provide dry weight. Take a picture of the tubes (with the dry stools visible).</w:t>
      </w:r>
    </w:p>
    <w:p w14:paraId="290EA58D" w14:textId="77777777" w:rsidR="0035356F" w:rsidRPr="0035356F" w:rsidRDefault="0035356F" w:rsidP="0035356F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Water content was calculated as a difference between total weight and dry  weight.</w:t>
      </w:r>
    </w:p>
    <w:p w14:paraId="31F1CA92" w14:textId="77777777" w:rsidR="0035356F" w:rsidRPr="0035356F" w:rsidRDefault="0035356F" w:rsidP="0035356F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Experiment should be repeated 2 times/week and values averaged for statistical analysis per mouse.</w:t>
      </w:r>
    </w:p>
    <w:p w14:paraId="23F50D4C" w14:textId="77777777" w:rsidR="0035356F" w:rsidRPr="0035356F" w:rsidRDefault="0035356F" w:rsidP="0035356F">
      <w:pPr>
        <w:spacing w:after="0" w:line="240" w:lineRule="auto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 </w:t>
      </w:r>
    </w:p>
    <w:p w14:paraId="0B0BD050" w14:textId="586D9FD9" w:rsidR="0035356F" w:rsidRPr="0035356F" w:rsidRDefault="0035356F" w:rsidP="0035356F">
      <w:pPr>
        <w:spacing w:after="0" w:line="240" w:lineRule="auto"/>
        <w:ind w:left="1080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u w:val="single"/>
          <w:lang w:val="en-US" w:eastAsia="nl-BE"/>
        </w:rPr>
        <w:t>Stool moisture content</w:t>
      </w:r>
      <w:r w:rsidRPr="0035356F">
        <w:rPr>
          <w:rFonts w:ascii="Calibri" w:eastAsia="Times New Roman" w:hAnsi="Calibri" w:cs="Calibri"/>
          <w:lang w:val="en-US" w:eastAsia="nl-BE"/>
        </w:rPr>
        <w:t xml:space="preserve"> = [(A-B)/A] x 100 ,  where A is the weight of fresh stools collected after drug administration minus the</w:t>
      </w:r>
      <w:r w:rsidR="00756B70">
        <w:rPr>
          <w:rFonts w:ascii="Calibri" w:eastAsia="Times New Roman" w:hAnsi="Calibri" w:cs="Calibri"/>
          <w:lang w:val="en-US" w:eastAsia="nl-BE"/>
        </w:rPr>
        <w:t xml:space="preserve"> average</w:t>
      </w:r>
      <w:r w:rsidRPr="0035356F">
        <w:rPr>
          <w:rFonts w:ascii="Calibri" w:eastAsia="Times New Roman" w:hAnsi="Calibri" w:cs="Calibri"/>
          <w:lang w:val="en-US" w:eastAsia="nl-BE"/>
        </w:rPr>
        <w:t xml:space="preserve"> weight of </w:t>
      </w:r>
      <w:r w:rsidR="00756B70">
        <w:rPr>
          <w:rFonts w:ascii="Calibri" w:eastAsia="Times New Roman" w:hAnsi="Calibri" w:cs="Calibri"/>
          <w:lang w:val="en-US" w:eastAsia="nl-BE"/>
        </w:rPr>
        <w:t>an</w:t>
      </w:r>
      <w:r w:rsidRPr="0035356F">
        <w:rPr>
          <w:rFonts w:ascii="Calibri" w:eastAsia="Times New Roman" w:hAnsi="Calibri" w:cs="Calibri"/>
          <w:lang w:val="en-US" w:eastAsia="nl-BE"/>
        </w:rPr>
        <w:t xml:space="preserve"> empty </w:t>
      </w:r>
      <w:proofErr w:type="spellStart"/>
      <w:r w:rsidRPr="0035356F">
        <w:rPr>
          <w:rFonts w:ascii="Calibri" w:eastAsia="Times New Roman" w:hAnsi="Calibri" w:cs="Calibri"/>
          <w:lang w:val="en-US" w:eastAsia="nl-BE"/>
        </w:rPr>
        <w:t>eppendorf</w:t>
      </w:r>
      <w:proofErr w:type="spellEnd"/>
      <w:r w:rsidRPr="0035356F">
        <w:rPr>
          <w:rFonts w:ascii="Calibri" w:eastAsia="Times New Roman" w:hAnsi="Calibri" w:cs="Calibri"/>
          <w:lang w:val="en-US" w:eastAsia="nl-BE"/>
        </w:rPr>
        <w:t xml:space="preserve"> tube (0.94 g), and B is the weight of stools after drying at 65 °C for 18 h minus the</w:t>
      </w:r>
      <w:r w:rsidR="00756B70">
        <w:rPr>
          <w:rFonts w:ascii="Calibri" w:eastAsia="Times New Roman" w:hAnsi="Calibri" w:cs="Calibri"/>
          <w:lang w:val="en-US" w:eastAsia="nl-BE"/>
        </w:rPr>
        <w:t xml:space="preserve"> average</w:t>
      </w:r>
      <w:r w:rsidRPr="0035356F">
        <w:rPr>
          <w:rFonts w:ascii="Calibri" w:eastAsia="Times New Roman" w:hAnsi="Calibri" w:cs="Calibri"/>
          <w:lang w:val="en-US" w:eastAsia="nl-BE"/>
        </w:rPr>
        <w:t xml:space="preserve"> weight of</w:t>
      </w:r>
      <w:r w:rsidR="00756B70">
        <w:rPr>
          <w:rFonts w:ascii="Calibri" w:eastAsia="Times New Roman" w:hAnsi="Calibri" w:cs="Calibri"/>
          <w:lang w:val="en-US" w:eastAsia="nl-BE"/>
        </w:rPr>
        <w:t xml:space="preserve"> an</w:t>
      </w:r>
      <w:r w:rsidRPr="0035356F">
        <w:rPr>
          <w:rFonts w:ascii="Calibri" w:eastAsia="Times New Roman" w:hAnsi="Calibri" w:cs="Calibri"/>
          <w:lang w:val="en-US" w:eastAsia="nl-BE"/>
        </w:rPr>
        <w:t xml:space="preserve"> empty </w:t>
      </w:r>
      <w:proofErr w:type="spellStart"/>
      <w:r w:rsidRPr="0035356F">
        <w:rPr>
          <w:rFonts w:ascii="Calibri" w:eastAsia="Times New Roman" w:hAnsi="Calibri" w:cs="Calibri"/>
          <w:lang w:val="en-US" w:eastAsia="nl-BE"/>
        </w:rPr>
        <w:t>eppendorf</w:t>
      </w:r>
      <w:proofErr w:type="spellEnd"/>
      <w:r w:rsidRPr="0035356F">
        <w:rPr>
          <w:rFonts w:ascii="Calibri" w:eastAsia="Times New Roman" w:hAnsi="Calibri" w:cs="Calibri"/>
          <w:lang w:val="en-US" w:eastAsia="nl-BE"/>
        </w:rPr>
        <w:t xml:space="preserve"> tube (0.94). </w:t>
      </w:r>
    </w:p>
    <w:p w14:paraId="5F434D46" w14:textId="77777777" w:rsidR="0035356F" w:rsidRPr="0035356F" w:rsidRDefault="0035356F" w:rsidP="0035356F">
      <w:pPr>
        <w:spacing w:after="0" w:line="240" w:lineRule="auto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 </w:t>
      </w:r>
    </w:p>
    <w:p w14:paraId="33F869D2" w14:textId="77777777" w:rsidR="0035356F" w:rsidRPr="0035356F" w:rsidRDefault="0035356F" w:rsidP="0035356F">
      <w:pPr>
        <w:spacing w:after="0" w:line="240" w:lineRule="auto"/>
        <w:ind w:left="1080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u w:val="single"/>
          <w:lang w:val="en-US" w:eastAsia="nl-BE"/>
        </w:rPr>
        <w:t>Incidence rate</w:t>
      </w:r>
      <w:r w:rsidRPr="0035356F">
        <w:rPr>
          <w:rFonts w:ascii="Calibri" w:eastAsia="Times New Roman" w:hAnsi="Calibri" w:cs="Calibri"/>
          <w:lang w:val="en-US" w:eastAsia="nl-BE"/>
        </w:rPr>
        <w:t xml:space="preserve"> = Number of constipated mice/Total number of analyzed mice  100</w:t>
      </w:r>
    </w:p>
    <w:p w14:paraId="5C006CA3" w14:textId="77777777" w:rsidR="0035356F" w:rsidRPr="0035356F" w:rsidRDefault="0035356F" w:rsidP="0035356F">
      <w:pPr>
        <w:spacing w:after="0" w:line="240" w:lineRule="auto"/>
        <w:ind w:left="1080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lastRenderedPageBreak/>
        <w:t> </w:t>
      </w:r>
    </w:p>
    <w:p w14:paraId="175490C5" w14:textId="77777777" w:rsidR="0035356F" w:rsidRPr="0035356F" w:rsidRDefault="0035356F" w:rsidP="0035356F">
      <w:pPr>
        <w:spacing w:after="0" w:line="240" w:lineRule="auto"/>
        <w:ind w:left="1080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 </w:t>
      </w:r>
    </w:p>
    <w:p w14:paraId="22428A18" w14:textId="77777777" w:rsidR="0035356F" w:rsidRPr="0035356F" w:rsidRDefault="0035356F" w:rsidP="0035356F">
      <w:pPr>
        <w:spacing w:after="0" w:line="240" w:lineRule="auto"/>
        <w:ind w:left="1080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 </w:t>
      </w:r>
    </w:p>
    <w:p w14:paraId="6DB87ADB" w14:textId="77777777" w:rsidR="0035356F" w:rsidRPr="0035356F" w:rsidRDefault="0035356F" w:rsidP="0035356F">
      <w:pPr>
        <w:spacing w:after="0" w:line="240" w:lineRule="auto"/>
        <w:ind w:left="540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 </w:t>
      </w:r>
    </w:p>
    <w:p w14:paraId="594E0FFB" w14:textId="020AF87E" w:rsidR="0035356F" w:rsidRPr="0035356F" w:rsidRDefault="0035356F" w:rsidP="0035356F">
      <w:pPr>
        <w:spacing w:after="0" w:line="240" w:lineRule="auto"/>
        <w:ind w:left="1080"/>
        <w:rPr>
          <w:rFonts w:ascii="Calibri" w:eastAsia="Times New Roman" w:hAnsi="Calibri" w:cs="Calibri"/>
          <w:lang w:eastAsia="nl-BE"/>
        </w:rPr>
      </w:pPr>
      <w:r w:rsidRPr="0035356F">
        <w:rPr>
          <w:noProof/>
        </w:rPr>
        <w:drawing>
          <wp:inline distT="0" distB="0" distL="0" distR="0" wp14:anchorId="68EF179F" wp14:editId="0BDEEBDB">
            <wp:extent cx="5113020" cy="2171700"/>
            <wp:effectExtent l="0" t="0" r="0" b="0"/>
            <wp:docPr id="1" name="Picture 1" descr="Machine generated alternative text:&#10;WT &#10;Lep K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hine generated alternative text:&#10;WT &#10;Lep KO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7E3BB" w14:textId="77777777" w:rsidR="0035356F" w:rsidRPr="0035356F" w:rsidRDefault="0035356F" w:rsidP="0035356F">
      <w:pPr>
        <w:spacing w:after="0" w:line="240" w:lineRule="auto"/>
        <w:rPr>
          <w:rFonts w:ascii="Calibri" w:eastAsia="Times New Roman" w:hAnsi="Calibri" w:cs="Calibri"/>
          <w:lang w:val="en-US" w:eastAsia="nl-BE"/>
        </w:rPr>
      </w:pPr>
      <w:r w:rsidRPr="0035356F">
        <w:rPr>
          <w:rFonts w:ascii="Calibri" w:eastAsia="Times New Roman" w:hAnsi="Calibri" w:cs="Calibri"/>
          <w:lang w:val="en-US" w:eastAsia="nl-BE"/>
        </w:rPr>
        <w:t> </w:t>
      </w:r>
    </w:p>
    <w:p w14:paraId="76B4E1A8" w14:textId="77777777" w:rsidR="00405A72" w:rsidRDefault="00405A72"/>
    <w:sectPr w:rsidR="00405A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F7E36"/>
    <w:multiLevelType w:val="multilevel"/>
    <w:tmpl w:val="52CC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F828B8"/>
    <w:multiLevelType w:val="multilevel"/>
    <w:tmpl w:val="AFFCF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C215EA"/>
    <w:multiLevelType w:val="multilevel"/>
    <w:tmpl w:val="BDD0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DA129E"/>
    <w:multiLevelType w:val="multilevel"/>
    <w:tmpl w:val="C7C6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8D48AF"/>
    <w:multiLevelType w:val="multilevel"/>
    <w:tmpl w:val="4B76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9424368">
    <w:abstractNumId w:val="4"/>
  </w:num>
  <w:num w:numId="2" w16cid:durableId="1221598123">
    <w:abstractNumId w:val="0"/>
  </w:num>
  <w:num w:numId="3" w16cid:durableId="886143435">
    <w:abstractNumId w:val="2"/>
  </w:num>
  <w:num w:numId="4" w16cid:durableId="353188665">
    <w:abstractNumId w:val="3"/>
    <w:lvlOverride w:ilvl="0">
      <w:startOverride w:val="1"/>
    </w:lvlOverride>
  </w:num>
  <w:num w:numId="5" w16cid:durableId="1446540310">
    <w:abstractNumId w:val="1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6F"/>
    <w:rsid w:val="0035356F"/>
    <w:rsid w:val="00405A72"/>
    <w:rsid w:val="00756B70"/>
    <w:rsid w:val="00B972B8"/>
    <w:rsid w:val="00CC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E68D3"/>
  <w15:chartTrackingRefBased/>
  <w15:docId w15:val="{67085527-A5BE-4FFD-B10B-7CCDB5F42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3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4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 Dhondt</dc:creator>
  <cp:keywords/>
  <dc:description/>
  <cp:lastModifiedBy>Hanne Dhondt</cp:lastModifiedBy>
  <cp:revision>1</cp:revision>
  <dcterms:created xsi:type="dcterms:W3CDTF">2024-03-12T09:27:00Z</dcterms:created>
  <dcterms:modified xsi:type="dcterms:W3CDTF">2024-03-12T09:56:00Z</dcterms:modified>
</cp:coreProperties>
</file>