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DE9756" w14:textId="120931EF" w:rsidR="00FC07F1" w:rsidRDefault="00E94FCA" w:rsidP="00681DD3">
      <w:pPr>
        <w:pStyle w:val="Heading2"/>
        <w:spacing w:before="0" w:after="60" w:line="240" w:lineRule="auto"/>
        <w:ind w:left="360" w:hanging="360"/>
        <w:contextualSpacing/>
        <w:rPr>
          <w:rFonts w:asciiTheme="minorHAnsi" w:hAnsiTheme="minorHAnsi" w:cstheme="minorHAnsi"/>
          <w:sz w:val="22"/>
          <w:szCs w:val="22"/>
        </w:rPr>
      </w:pPr>
      <w:r>
        <w:rPr>
          <w:rFonts w:asciiTheme="minorHAnsi" w:hAnsiTheme="minorHAnsi" w:cstheme="minorHAnsi"/>
          <w:sz w:val="22"/>
          <w:szCs w:val="22"/>
        </w:rPr>
        <w:t xml:space="preserve">Title: </w:t>
      </w:r>
      <w:r w:rsidR="00D14AA9">
        <w:rPr>
          <w:rFonts w:asciiTheme="minorHAnsi" w:hAnsiTheme="minorHAnsi" w:cstheme="minorHAnsi"/>
          <w:sz w:val="22"/>
          <w:szCs w:val="22"/>
        </w:rPr>
        <w:t>Manual i</w:t>
      </w:r>
      <w:r w:rsidR="00F06C11">
        <w:rPr>
          <w:rFonts w:asciiTheme="minorHAnsi" w:hAnsiTheme="minorHAnsi" w:cstheme="minorHAnsi"/>
          <w:sz w:val="22"/>
          <w:szCs w:val="22"/>
        </w:rPr>
        <w:t>solation</w:t>
      </w:r>
      <w:r w:rsidR="00AA3872">
        <w:rPr>
          <w:rFonts w:asciiTheme="minorHAnsi" w:hAnsiTheme="minorHAnsi" w:cstheme="minorHAnsi"/>
          <w:sz w:val="22"/>
          <w:szCs w:val="22"/>
        </w:rPr>
        <w:t xml:space="preserve"> of </w:t>
      </w:r>
      <w:r w:rsidR="0000653A">
        <w:rPr>
          <w:rFonts w:asciiTheme="minorHAnsi" w:hAnsiTheme="minorHAnsi" w:cstheme="minorHAnsi"/>
          <w:sz w:val="22"/>
          <w:szCs w:val="22"/>
        </w:rPr>
        <w:t>n</w:t>
      </w:r>
      <w:r w:rsidR="00AA3872">
        <w:rPr>
          <w:rFonts w:asciiTheme="minorHAnsi" w:hAnsiTheme="minorHAnsi" w:cstheme="minorHAnsi"/>
          <w:sz w:val="22"/>
          <w:szCs w:val="22"/>
        </w:rPr>
        <w:t>uclei from human brain</w:t>
      </w:r>
      <w:r w:rsidR="00F06C11">
        <w:rPr>
          <w:rFonts w:asciiTheme="minorHAnsi" w:hAnsiTheme="minorHAnsi" w:cstheme="minorHAnsi"/>
          <w:sz w:val="22"/>
          <w:szCs w:val="22"/>
        </w:rPr>
        <w:t xml:space="preserve"> </w:t>
      </w:r>
      <w:r w:rsidR="008B184F">
        <w:rPr>
          <w:rFonts w:asciiTheme="minorHAnsi" w:hAnsiTheme="minorHAnsi" w:cstheme="minorHAnsi"/>
          <w:sz w:val="22"/>
          <w:szCs w:val="22"/>
        </w:rPr>
        <w:t>using CellRaft device</w:t>
      </w:r>
      <w:r w:rsidR="00D14AA9">
        <w:rPr>
          <w:rFonts w:asciiTheme="minorHAnsi" w:hAnsiTheme="minorHAnsi" w:cstheme="minorHAnsi"/>
          <w:sz w:val="22"/>
          <w:szCs w:val="22"/>
        </w:rPr>
        <w:t xml:space="preserve"> </w:t>
      </w:r>
      <w:r w:rsidR="008A6A0F">
        <w:rPr>
          <w:rFonts w:asciiTheme="minorHAnsi" w:hAnsiTheme="minorHAnsi" w:cstheme="minorHAnsi"/>
          <w:sz w:val="22"/>
          <w:szCs w:val="22"/>
        </w:rPr>
        <w:t>and</w:t>
      </w:r>
      <w:r w:rsidR="00D14AA9">
        <w:rPr>
          <w:rFonts w:asciiTheme="minorHAnsi" w:hAnsiTheme="minorHAnsi" w:cstheme="minorHAnsi"/>
          <w:sz w:val="22"/>
          <w:szCs w:val="22"/>
        </w:rPr>
        <w:t xml:space="preserve"> </w:t>
      </w:r>
      <w:r w:rsidR="008A6A0F">
        <w:rPr>
          <w:rFonts w:asciiTheme="minorHAnsi" w:hAnsiTheme="minorHAnsi" w:cstheme="minorHAnsi"/>
          <w:sz w:val="22"/>
          <w:szCs w:val="22"/>
        </w:rPr>
        <w:t xml:space="preserve">single nucleus </w:t>
      </w:r>
      <w:r w:rsidR="0009661D">
        <w:rPr>
          <w:rFonts w:asciiTheme="minorHAnsi" w:hAnsiTheme="minorHAnsi" w:cstheme="minorHAnsi"/>
          <w:sz w:val="22"/>
          <w:szCs w:val="22"/>
        </w:rPr>
        <w:t>W</w:t>
      </w:r>
      <w:r w:rsidR="008A6A0F">
        <w:rPr>
          <w:rFonts w:asciiTheme="minorHAnsi" w:hAnsiTheme="minorHAnsi" w:cstheme="minorHAnsi"/>
          <w:sz w:val="22"/>
          <w:szCs w:val="22"/>
        </w:rPr>
        <w:t xml:space="preserve">hole </w:t>
      </w:r>
      <w:r w:rsidR="0009661D">
        <w:rPr>
          <w:rFonts w:asciiTheme="minorHAnsi" w:hAnsiTheme="minorHAnsi" w:cstheme="minorHAnsi"/>
          <w:sz w:val="22"/>
          <w:szCs w:val="22"/>
        </w:rPr>
        <w:t>G</w:t>
      </w:r>
      <w:r w:rsidR="008A6A0F">
        <w:rPr>
          <w:rFonts w:asciiTheme="minorHAnsi" w:hAnsiTheme="minorHAnsi" w:cstheme="minorHAnsi"/>
          <w:sz w:val="22"/>
          <w:szCs w:val="22"/>
        </w:rPr>
        <w:t xml:space="preserve">enome </w:t>
      </w:r>
      <w:r w:rsidR="0009661D">
        <w:rPr>
          <w:rFonts w:asciiTheme="minorHAnsi" w:hAnsiTheme="minorHAnsi" w:cstheme="minorHAnsi"/>
          <w:sz w:val="22"/>
          <w:szCs w:val="22"/>
        </w:rPr>
        <w:t>A</w:t>
      </w:r>
      <w:r w:rsidR="008A6A0F">
        <w:rPr>
          <w:rFonts w:asciiTheme="minorHAnsi" w:hAnsiTheme="minorHAnsi" w:cstheme="minorHAnsi"/>
          <w:sz w:val="22"/>
          <w:szCs w:val="22"/>
        </w:rPr>
        <w:t>mplification</w:t>
      </w:r>
    </w:p>
    <w:p w14:paraId="704159B1" w14:textId="7377CF25" w:rsidR="00E64107" w:rsidRPr="00CA6899" w:rsidRDefault="00E94FCA" w:rsidP="00E64107">
      <w:r w:rsidRPr="00CA6899">
        <w:rPr>
          <w:rFonts w:eastAsia="Times New Roman" w:cstheme="minorHAnsi"/>
          <w:lang w:eastAsia="en-GB"/>
        </w:rPr>
        <w:t xml:space="preserve">Authors: </w:t>
      </w:r>
      <w:r w:rsidR="00E64107" w:rsidRPr="00CA6899">
        <w:t>Ester Kalef-Ezra</w:t>
      </w:r>
      <w:r w:rsidR="00BF7570">
        <w:t>,</w:t>
      </w:r>
      <w:r w:rsidR="00E64107" w:rsidRPr="00CA6899">
        <w:t xml:space="preserve"> Diego Perez-Rodriguez, Christos Proukakis</w:t>
      </w:r>
    </w:p>
    <w:p w14:paraId="6080C3A1" w14:textId="77777777" w:rsidR="00AF262D" w:rsidRDefault="00E94FCA" w:rsidP="00AF262D">
      <w:pPr>
        <w:rPr>
          <w:rFonts w:eastAsia="Times New Roman" w:cstheme="minorHAnsi"/>
          <w:lang w:eastAsia="en-GB"/>
        </w:rPr>
      </w:pPr>
      <w:r w:rsidRPr="00426BB1">
        <w:rPr>
          <w:rFonts w:eastAsia="Times New Roman" w:cstheme="minorHAnsi"/>
          <w:b/>
          <w:bCs/>
          <w:lang w:eastAsia="en-GB"/>
        </w:rPr>
        <w:t>Affiliations</w:t>
      </w:r>
      <w:r w:rsidRPr="00CA6899">
        <w:rPr>
          <w:rFonts w:eastAsia="Times New Roman" w:cstheme="minorHAnsi"/>
          <w:lang w:eastAsia="en-GB"/>
        </w:rPr>
        <w:t xml:space="preserve">: </w:t>
      </w:r>
      <w:r w:rsidR="00CA6899" w:rsidRPr="00CA6899">
        <w:rPr>
          <w:rFonts w:eastAsia="Times New Roman" w:cstheme="minorHAnsi"/>
          <w:lang w:eastAsia="en-GB"/>
        </w:rPr>
        <w:t>Department of Clinical and Movement Neurosciences, Queen Square Institute of Neurology, University College London, London, UK</w:t>
      </w:r>
    </w:p>
    <w:p w14:paraId="76A10B19" w14:textId="48CCDE1C" w:rsidR="00D817CC" w:rsidRPr="00EE1C0C" w:rsidRDefault="00111784" w:rsidP="00AF262D">
      <w:pPr>
        <w:rPr>
          <w:rFonts w:eastAsia="Times New Roman" w:cstheme="minorHAnsi"/>
          <w:lang w:eastAsia="en-GB"/>
        </w:rPr>
      </w:pPr>
      <w:r w:rsidRPr="00EE1C0C">
        <w:rPr>
          <w:rFonts w:eastAsia="Times New Roman" w:cstheme="minorHAnsi"/>
          <w:b/>
          <w:bCs/>
          <w:lang w:eastAsia="en-GB"/>
        </w:rPr>
        <w:t>Abstract</w:t>
      </w:r>
      <w:r w:rsidRPr="00EE1C0C">
        <w:rPr>
          <w:rFonts w:eastAsia="Times New Roman" w:cstheme="minorHAnsi"/>
          <w:lang w:eastAsia="en-GB"/>
        </w:rPr>
        <w:t xml:space="preserve">: </w:t>
      </w:r>
      <w:r w:rsidR="00552559" w:rsidRPr="00EE1C0C">
        <w:rPr>
          <w:rFonts w:eastAsia="Times New Roman" w:cstheme="minorHAnsi"/>
          <w:lang w:eastAsia="en-GB"/>
        </w:rPr>
        <w:t>Protocol for manual</w:t>
      </w:r>
      <w:r w:rsidR="008B184F" w:rsidRPr="00EE1C0C">
        <w:rPr>
          <w:rFonts w:eastAsia="Times New Roman" w:cstheme="minorHAnsi"/>
          <w:lang w:eastAsia="en-GB"/>
        </w:rPr>
        <w:t xml:space="preserve"> nucle</w:t>
      </w:r>
      <w:r w:rsidR="008A6A0F" w:rsidRPr="00EE1C0C">
        <w:rPr>
          <w:rFonts w:eastAsia="Times New Roman" w:cstheme="minorHAnsi"/>
          <w:lang w:eastAsia="en-GB"/>
        </w:rPr>
        <w:t>ar</w:t>
      </w:r>
      <w:r w:rsidR="008B184F" w:rsidRPr="00EE1C0C">
        <w:rPr>
          <w:rFonts w:eastAsia="Times New Roman" w:cstheme="minorHAnsi"/>
          <w:lang w:eastAsia="en-GB"/>
        </w:rPr>
        <w:t xml:space="preserve"> isolation </w:t>
      </w:r>
      <w:r w:rsidR="001C7FA5" w:rsidRPr="00EE1C0C">
        <w:rPr>
          <w:rFonts w:eastAsia="Times New Roman" w:cstheme="minorHAnsi"/>
          <w:lang w:eastAsia="en-GB"/>
        </w:rPr>
        <w:t xml:space="preserve">from human brain tissue </w:t>
      </w:r>
      <w:r w:rsidR="008B184F" w:rsidRPr="00EE1C0C">
        <w:rPr>
          <w:rFonts w:eastAsia="Times New Roman" w:cstheme="minorHAnsi"/>
          <w:lang w:eastAsia="en-GB"/>
        </w:rPr>
        <w:t>using CellRaft device</w:t>
      </w:r>
      <w:r w:rsidR="00AA3872" w:rsidRPr="00EE1C0C">
        <w:rPr>
          <w:rFonts w:eastAsia="Times New Roman" w:cstheme="minorHAnsi"/>
          <w:lang w:eastAsia="en-GB"/>
        </w:rPr>
        <w:t xml:space="preserve"> for </w:t>
      </w:r>
      <w:r w:rsidR="009C41C0" w:rsidRPr="00EE1C0C">
        <w:rPr>
          <w:rFonts w:eastAsia="Times New Roman" w:cstheme="minorHAnsi"/>
          <w:lang w:eastAsia="en-GB"/>
        </w:rPr>
        <w:t xml:space="preserve">single cell </w:t>
      </w:r>
      <w:r w:rsidR="00AA3872" w:rsidRPr="00EE1C0C">
        <w:rPr>
          <w:rFonts w:eastAsia="Times New Roman" w:cstheme="minorHAnsi"/>
          <w:lang w:eastAsia="en-GB"/>
        </w:rPr>
        <w:t>Whole Genome Amplificatio</w:t>
      </w:r>
      <w:r w:rsidR="008A6A0F" w:rsidRPr="00EE1C0C">
        <w:rPr>
          <w:rFonts w:eastAsia="Times New Roman" w:cstheme="minorHAnsi"/>
          <w:lang w:eastAsia="en-GB"/>
        </w:rPr>
        <w:t>n</w:t>
      </w:r>
    </w:p>
    <w:p w14:paraId="20649DB7" w14:textId="77777777" w:rsidR="00AF262D" w:rsidRDefault="00AF262D" w:rsidP="00681DD3">
      <w:pPr>
        <w:spacing w:after="60" w:line="240" w:lineRule="auto"/>
        <w:contextualSpacing/>
        <w:rPr>
          <w:rFonts w:cstheme="minorHAnsi"/>
          <w:b/>
          <w:bCs/>
          <w:lang w:eastAsia="en-GB"/>
        </w:rPr>
      </w:pPr>
    </w:p>
    <w:p w14:paraId="3CF91B42" w14:textId="79EDF044" w:rsidR="00D84B84" w:rsidRDefault="000F6301" w:rsidP="00681DD3">
      <w:pPr>
        <w:spacing w:after="60" w:line="240" w:lineRule="auto"/>
        <w:contextualSpacing/>
        <w:rPr>
          <w:rFonts w:cstheme="minorHAnsi"/>
          <w:lang w:eastAsia="en-GB"/>
        </w:rPr>
      </w:pPr>
      <w:r w:rsidRPr="00426BB1">
        <w:rPr>
          <w:rFonts w:cstheme="minorHAnsi"/>
          <w:b/>
          <w:bCs/>
          <w:lang w:eastAsia="en-GB"/>
        </w:rPr>
        <w:t>Key words</w:t>
      </w:r>
      <w:r>
        <w:rPr>
          <w:rFonts w:cstheme="minorHAnsi"/>
          <w:lang w:eastAsia="en-GB"/>
        </w:rPr>
        <w:t xml:space="preserve">: </w:t>
      </w:r>
      <w:r w:rsidR="00C57EE5">
        <w:rPr>
          <w:rFonts w:cstheme="minorHAnsi"/>
          <w:lang w:eastAsia="en-GB"/>
        </w:rPr>
        <w:t>single cell, Whole Genome Amplification</w:t>
      </w:r>
      <w:r w:rsidR="004E1A8D">
        <w:rPr>
          <w:rFonts w:cstheme="minorHAnsi"/>
          <w:lang w:eastAsia="en-GB"/>
        </w:rPr>
        <w:t xml:space="preserve">, CellRaft, </w:t>
      </w:r>
      <w:r w:rsidR="008A6A0F">
        <w:rPr>
          <w:rFonts w:cstheme="minorHAnsi"/>
          <w:lang w:eastAsia="en-GB"/>
        </w:rPr>
        <w:t>somatic mutation</w:t>
      </w:r>
    </w:p>
    <w:p w14:paraId="70E85908" w14:textId="77777777" w:rsidR="00AF262D" w:rsidRDefault="00AF262D" w:rsidP="00681DD3">
      <w:pPr>
        <w:spacing w:after="60" w:line="240" w:lineRule="auto"/>
        <w:contextualSpacing/>
        <w:rPr>
          <w:rFonts w:cstheme="minorHAnsi"/>
          <w:b/>
          <w:bCs/>
          <w:lang w:eastAsia="en-GB"/>
        </w:rPr>
      </w:pPr>
    </w:p>
    <w:p w14:paraId="2B275CF2" w14:textId="0C1CC81F" w:rsidR="000F6301" w:rsidRPr="00426BB1" w:rsidRDefault="0061351C" w:rsidP="00681DD3">
      <w:pPr>
        <w:spacing w:after="60" w:line="240" w:lineRule="auto"/>
        <w:contextualSpacing/>
        <w:rPr>
          <w:rFonts w:cstheme="minorHAnsi"/>
          <w:b/>
          <w:bCs/>
          <w:lang w:eastAsia="en-GB"/>
        </w:rPr>
      </w:pPr>
      <w:r w:rsidRPr="00426BB1">
        <w:rPr>
          <w:rFonts w:cstheme="minorHAnsi"/>
          <w:b/>
          <w:bCs/>
          <w:lang w:eastAsia="en-GB"/>
        </w:rPr>
        <w:t>Disclaimer</w:t>
      </w:r>
      <w:r w:rsidR="00B6025E">
        <w:rPr>
          <w:rFonts w:cstheme="minorHAnsi"/>
          <w:b/>
          <w:bCs/>
          <w:lang w:eastAsia="en-GB"/>
        </w:rPr>
        <w:t>s</w:t>
      </w:r>
      <w:r w:rsidRPr="00BD2DA0">
        <w:rPr>
          <w:rFonts w:cstheme="minorHAnsi"/>
          <w:b/>
          <w:bCs/>
          <w:i/>
          <w:iCs/>
          <w:lang w:eastAsia="en-GB"/>
        </w:rPr>
        <w:t>:</w:t>
      </w:r>
    </w:p>
    <w:p w14:paraId="08B087BF" w14:textId="7A8A8159" w:rsidR="008D4085" w:rsidRDefault="008D4085" w:rsidP="00681DD3">
      <w:pPr>
        <w:spacing w:after="60" w:line="240" w:lineRule="auto"/>
        <w:contextualSpacing/>
        <w:rPr>
          <w:rFonts w:cstheme="minorHAnsi"/>
          <w:lang w:eastAsia="en-GB"/>
        </w:rPr>
      </w:pPr>
      <w:r>
        <w:rPr>
          <w:rFonts w:cstheme="minorHAnsi"/>
          <w:lang w:eastAsia="en-GB"/>
        </w:rPr>
        <w:t>This procedure was adapted from:</w:t>
      </w:r>
    </w:p>
    <w:p w14:paraId="07DFCCD0" w14:textId="7E8DB2A7" w:rsidR="008D4085" w:rsidRPr="008D4085" w:rsidRDefault="008D4085" w:rsidP="008D4085">
      <w:pPr>
        <w:pStyle w:val="ListParagraph"/>
        <w:numPr>
          <w:ilvl w:val="0"/>
          <w:numId w:val="17"/>
        </w:numPr>
        <w:spacing w:after="60" w:line="240" w:lineRule="auto"/>
        <w:rPr>
          <w:rFonts w:cstheme="minorHAnsi"/>
          <w:lang w:eastAsia="en-GB"/>
        </w:rPr>
      </w:pPr>
      <w:r w:rsidRPr="008D4085">
        <w:rPr>
          <w:rFonts w:cstheme="minorHAnsi"/>
          <w:lang w:eastAsia="en-GB"/>
        </w:rPr>
        <w:t>Wierman MB, Burbulis IE, Chronister WD, Bekiranov S, MJ MC (2017) Single cell CNV detection in neuronal nuclei. In: Springer (ed) Genomic Mosaicism in Neurons and Cell Types (editors: Frade JM, Gage FH). New York, USA: Humana Press, Springer Nature; ISBN 978-1-4939-7279-1</w:t>
      </w:r>
    </w:p>
    <w:p w14:paraId="17BE9C91" w14:textId="7C55B1AA" w:rsidR="008D4085" w:rsidRDefault="008D4085" w:rsidP="008D4085">
      <w:pPr>
        <w:pStyle w:val="ListParagraph"/>
        <w:numPr>
          <w:ilvl w:val="0"/>
          <w:numId w:val="17"/>
        </w:numPr>
        <w:spacing w:after="60" w:line="240" w:lineRule="auto"/>
        <w:rPr>
          <w:rFonts w:cstheme="minorHAnsi"/>
          <w:lang w:eastAsia="en-GB"/>
        </w:rPr>
      </w:pPr>
      <w:r w:rsidRPr="00BC311F">
        <w:rPr>
          <w:rFonts w:cstheme="minorHAnsi"/>
          <w:lang w:val="es-ES" w:eastAsia="en-GB"/>
        </w:rPr>
        <w:t xml:space="preserve">Perez-Rodriguez D, Kalyva M, Leija-Salazar M, et al. </w:t>
      </w:r>
      <w:r w:rsidRPr="008D4085">
        <w:rPr>
          <w:rFonts w:cstheme="minorHAnsi"/>
          <w:lang w:eastAsia="en-GB"/>
        </w:rPr>
        <w:t>Investigation of somatic CNVs in brains of synucleinopathy cases using targeted SNCA analysis and single cell sequencing. Acta Neuropathol Commun. 2019;7(1):219. Published 2019 Dec 23</w:t>
      </w:r>
    </w:p>
    <w:p w14:paraId="544561BA" w14:textId="243BA33E" w:rsidR="00EC1F78" w:rsidRPr="004C7BD3" w:rsidRDefault="001C64C6" w:rsidP="0092571B">
      <w:pPr>
        <w:pStyle w:val="ListParagraph"/>
        <w:numPr>
          <w:ilvl w:val="0"/>
          <w:numId w:val="17"/>
        </w:numPr>
        <w:spacing w:after="60" w:line="240" w:lineRule="auto"/>
        <w:rPr>
          <w:rFonts w:cstheme="minorHAnsi"/>
          <w:lang w:eastAsia="en-GB"/>
        </w:rPr>
      </w:pPr>
      <w:r w:rsidRPr="004C7BD3">
        <w:rPr>
          <w:rFonts w:cstheme="minorHAnsi"/>
          <w:lang w:eastAsia="en-GB"/>
        </w:rPr>
        <w:t xml:space="preserve">Perez-Rodriguez D, </w:t>
      </w:r>
      <w:r w:rsidR="00F92C8D" w:rsidRPr="004C7BD3">
        <w:rPr>
          <w:rFonts w:cstheme="minorHAnsi"/>
          <w:lang w:eastAsia="en-GB"/>
        </w:rPr>
        <w:t>Kalyva M, Santucci C, Proukakis</w:t>
      </w:r>
      <w:r w:rsidR="004C7BD3" w:rsidRPr="004C7BD3">
        <w:rPr>
          <w:rFonts w:cstheme="minorHAnsi"/>
          <w:lang w:eastAsia="en-GB"/>
        </w:rPr>
        <w:t xml:space="preserve"> C (2022) </w:t>
      </w:r>
      <w:r w:rsidRPr="004C7BD3">
        <w:rPr>
          <w:rFonts w:cstheme="minorHAnsi"/>
          <w:lang w:eastAsia="en-GB"/>
        </w:rPr>
        <w:t>Somatic CNV Detection by Single-Cell Whole-Genome Sequencing</w:t>
      </w:r>
      <w:r w:rsidR="004C7BD3" w:rsidRPr="004C7BD3">
        <w:rPr>
          <w:rFonts w:cstheme="minorHAnsi"/>
          <w:lang w:eastAsia="en-GB"/>
        </w:rPr>
        <w:t xml:space="preserve"> </w:t>
      </w:r>
      <w:r w:rsidRPr="004C7BD3">
        <w:rPr>
          <w:rFonts w:cstheme="minorHAnsi"/>
          <w:lang w:eastAsia="en-GB"/>
        </w:rPr>
        <w:t>in Postmortem Human Brain</w:t>
      </w:r>
      <w:r w:rsidR="00DC70CE">
        <w:rPr>
          <w:rFonts w:cstheme="minorHAnsi"/>
          <w:lang w:eastAsia="en-GB"/>
        </w:rPr>
        <w:t xml:space="preserve">. In: Methods in Molecular Biology: Alzheimer’s disease. </w:t>
      </w:r>
      <w:r w:rsidR="00DC70CE" w:rsidRPr="00DC70CE">
        <w:rPr>
          <w:rFonts w:cstheme="minorHAnsi"/>
          <w:lang w:eastAsia="en-GB"/>
        </w:rPr>
        <w:t>Vol. 2561, Jerold Chun (Ed)</w:t>
      </w:r>
    </w:p>
    <w:p w14:paraId="4D6FD2A4" w14:textId="1CD0F6D1" w:rsidR="00EE5137" w:rsidRDefault="00060588" w:rsidP="00681DD3">
      <w:pPr>
        <w:spacing w:after="60" w:line="240" w:lineRule="auto"/>
        <w:contextualSpacing/>
      </w:pPr>
      <w:r>
        <w:rPr>
          <w:rFonts w:cstheme="minorHAnsi"/>
          <w:lang w:eastAsia="en-GB"/>
        </w:rPr>
        <w:t>Fig</w:t>
      </w:r>
      <w:r w:rsidR="00B03F2D">
        <w:rPr>
          <w:rFonts w:cstheme="minorHAnsi"/>
          <w:lang w:eastAsia="en-GB"/>
        </w:rPr>
        <w:t>ure</w:t>
      </w:r>
      <w:r>
        <w:rPr>
          <w:rFonts w:cstheme="minorHAnsi"/>
          <w:lang w:eastAsia="en-GB"/>
        </w:rPr>
        <w:t xml:space="preserve"> 1 </w:t>
      </w:r>
      <w:r w:rsidR="00B03F2D">
        <w:rPr>
          <w:rFonts w:cstheme="minorHAnsi"/>
          <w:lang w:eastAsia="en-GB"/>
        </w:rPr>
        <w:t xml:space="preserve">was </w:t>
      </w:r>
      <w:r>
        <w:t>c</w:t>
      </w:r>
      <w:r w:rsidRPr="00AD4C6D">
        <w:t>reated with BioRender.com</w:t>
      </w:r>
    </w:p>
    <w:p w14:paraId="17997816" w14:textId="77777777" w:rsidR="00B03F2D" w:rsidRDefault="00B03F2D" w:rsidP="00681DD3">
      <w:pPr>
        <w:spacing w:after="60" w:line="240" w:lineRule="auto"/>
        <w:contextualSpacing/>
        <w:rPr>
          <w:rFonts w:cstheme="minorHAnsi"/>
          <w:lang w:eastAsia="en-GB"/>
        </w:rPr>
      </w:pPr>
    </w:p>
    <w:p w14:paraId="3A8F61D5" w14:textId="77777777" w:rsidR="00426BB1" w:rsidRPr="00426BB1" w:rsidRDefault="004E6B05" w:rsidP="004E6B05">
      <w:pPr>
        <w:spacing w:after="60" w:line="240" w:lineRule="auto"/>
        <w:contextualSpacing/>
        <w:rPr>
          <w:rFonts w:cstheme="minorHAnsi"/>
          <w:b/>
          <w:bCs/>
          <w:lang w:eastAsia="en-GB"/>
        </w:rPr>
      </w:pPr>
      <w:r w:rsidRPr="00426BB1">
        <w:rPr>
          <w:rFonts w:cstheme="minorHAnsi"/>
          <w:b/>
          <w:bCs/>
          <w:lang w:eastAsia="en-GB"/>
        </w:rPr>
        <w:t>S</w:t>
      </w:r>
      <w:r w:rsidR="00426BB1" w:rsidRPr="00426BB1">
        <w:rPr>
          <w:rFonts w:cstheme="minorHAnsi"/>
          <w:b/>
          <w:bCs/>
          <w:lang w:eastAsia="en-GB"/>
        </w:rPr>
        <w:t>afety Warnings:</w:t>
      </w:r>
    </w:p>
    <w:p w14:paraId="10D67409" w14:textId="6CCE1F30" w:rsidR="00055552" w:rsidRDefault="004E6B05" w:rsidP="004E6B05">
      <w:pPr>
        <w:spacing w:after="60" w:line="240" w:lineRule="auto"/>
        <w:contextualSpacing/>
        <w:rPr>
          <w:rFonts w:cstheme="minorHAnsi"/>
          <w:lang w:eastAsia="en-GB"/>
        </w:rPr>
      </w:pPr>
      <w:r w:rsidRPr="004E6B05">
        <w:rPr>
          <w:rFonts w:cstheme="minorHAnsi"/>
          <w:lang w:eastAsia="en-GB"/>
        </w:rPr>
        <w:t>Please follow the Safety Data Sheets (SDS) for all reagents for safe handling and safety hazards</w:t>
      </w:r>
    </w:p>
    <w:p w14:paraId="1FAA4FE2" w14:textId="77777777" w:rsidR="004E6B05" w:rsidRPr="00681DD3" w:rsidRDefault="004E6B05" w:rsidP="004E6B05">
      <w:pPr>
        <w:spacing w:after="60" w:line="240" w:lineRule="auto"/>
        <w:contextualSpacing/>
        <w:rPr>
          <w:rFonts w:cstheme="minorHAnsi"/>
          <w:lang w:eastAsia="en-GB"/>
        </w:rPr>
      </w:pPr>
    </w:p>
    <w:p w14:paraId="5C607A09" w14:textId="5D393E69" w:rsidR="00FC07F1" w:rsidRPr="00C01A65" w:rsidRDefault="00FC07F1" w:rsidP="00C01A65">
      <w:pPr>
        <w:spacing w:after="60" w:line="240" w:lineRule="auto"/>
        <w:contextualSpacing/>
        <w:rPr>
          <w:rFonts w:eastAsia="Times New Roman" w:cstheme="minorHAnsi"/>
          <w:b/>
          <w:bCs/>
          <w:lang w:eastAsia="en-GB"/>
        </w:rPr>
      </w:pPr>
      <w:r w:rsidRPr="00C01A65">
        <w:rPr>
          <w:rFonts w:eastAsia="Times New Roman" w:cstheme="minorHAnsi"/>
          <w:b/>
          <w:bCs/>
          <w:lang w:eastAsia="en-GB"/>
        </w:rPr>
        <w:t xml:space="preserve">Commercial </w:t>
      </w:r>
      <w:r w:rsidR="00C520CA">
        <w:rPr>
          <w:rFonts w:eastAsia="Times New Roman" w:cstheme="minorHAnsi"/>
          <w:b/>
          <w:bCs/>
          <w:lang w:eastAsia="en-GB"/>
        </w:rPr>
        <w:t>Reagents</w:t>
      </w:r>
      <w:r w:rsidRPr="00C01A65">
        <w:rPr>
          <w:rFonts w:eastAsia="Times New Roman" w:cstheme="minorHAnsi"/>
          <w:b/>
          <w:bCs/>
          <w:lang w:eastAsia="en-GB"/>
        </w:rPr>
        <w:t>:</w:t>
      </w:r>
    </w:p>
    <w:tbl>
      <w:tblPr>
        <w:tblStyle w:val="TableGrid"/>
        <w:tblW w:w="0" w:type="auto"/>
        <w:tblLook w:val="04A0" w:firstRow="1" w:lastRow="0" w:firstColumn="1" w:lastColumn="0" w:noHBand="0" w:noVBand="1"/>
      </w:tblPr>
      <w:tblGrid>
        <w:gridCol w:w="2038"/>
        <w:gridCol w:w="1770"/>
        <w:gridCol w:w="1871"/>
        <w:gridCol w:w="1923"/>
        <w:gridCol w:w="1414"/>
      </w:tblGrid>
      <w:tr w:rsidR="004C156A" w14:paraId="3E01D8C3" w14:textId="77777777" w:rsidTr="004C156A">
        <w:tc>
          <w:tcPr>
            <w:tcW w:w="2038" w:type="dxa"/>
          </w:tcPr>
          <w:p w14:paraId="0C5AB474" w14:textId="77777777" w:rsidR="004C156A" w:rsidRPr="001549BA" w:rsidRDefault="004C156A" w:rsidP="00081630">
            <w:pPr>
              <w:rPr>
                <w:rFonts w:eastAsia="Times New Roman" w:cstheme="minorHAnsi"/>
                <w:lang w:eastAsia="en-GB"/>
              </w:rPr>
            </w:pPr>
            <w:r w:rsidRPr="001549BA">
              <w:rPr>
                <w:rFonts w:eastAsia="Times New Roman" w:cstheme="minorHAnsi"/>
                <w:lang w:eastAsia="en-GB"/>
              </w:rPr>
              <w:t>Item</w:t>
            </w:r>
          </w:p>
        </w:tc>
        <w:tc>
          <w:tcPr>
            <w:tcW w:w="1770" w:type="dxa"/>
          </w:tcPr>
          <w:p w14:paraId="0EC96B9C" w14:textId="77777777" w:rsidR="004C156A" w:rsidRPr="001549BA" w:rsidRDefault="004C156A" w:rsidP="00081630">
            <w:pPr>
              <w:rPr>
                <w:rFonts w:eastAsia="Times New Roman" w:cstheme="minorHAnsi"/>
                <w:lang w:eastAsia="en-GB"/>
              </w:rPr>
            </w:pPr>
            <w:r w:rsidRPr="001549BA">
              <w:rPr>
                <w:rFonts w:eastAsia="Times New Roman" w:cstheme="minorHAnsi"/>
                <w:lang w:eastAsia="en-GB"/>
              </w:rPr>
              <w:t>Supplier</w:t>
            </w:r>
          </w:p>
        </w:tc>
        <w:tc>
          <w:tcPr>
            <w:tcW w:w="1871" w:type="dxa"/>
          </w:tcPr>
          <w:p w14:paraId="6031EC41" w14:textId="77777777" w:rsidR="004C156A" w:rsidRPr="001549BA" w:rsidRDefault="004C156A" w:rsidP="00081630">
            <w:pPr>
              <w:rPr>
                <w:rFonts w:eastAsia="Times New Roman" w:cstheme="minorHAnsi"/>
                <w:lang w:eastAsia="en-GB"/>
              </w:rPr>
            </w:pPr>
            <w:r w:rsidRPr="001549BA">
              <w:rPr>
                <w:rFonts w:eastAsia="Times New Roman" w:cstheme="minorHAnsi"/>
                <w:lang w:eastAsia="en-GB"/>
              </w:rPr>
              <w:t>Catalogue Number</w:t>
            </w:r>
          </w:p>
        </w:tc>
        <w:tc>
          <w:tcPr>
            <w:tcW w:w="1923" w:type="dxa"/>
          </w:tcPr>
          <w:p w14:paraId="7641565F" w14:textId="77777777" w:rsidR="004C156A" w:rsidRPr="001549BA" w:rsidRDefault="004C156A" w:rsidP="00081630">
            <w:pPr>
              <w:rPr>
                <w:rFonts w:eastAsia="Times New Roman" w:cstheme="minorHAnsi"/>
                <w:lang w:eastAsia="en-GB"/>
              </w:rPr>
            </w:pPr>
            <w:r w:rsidRPr="001549BA">
              <w:rPr>
                <w:rFonts w:eastAsia="Times New Roman" w:cstheme="minorHAnsi"/>
                <w:lang w:eastAsia="en-GB"/>
              </w:rPr>
              <w:t>Preparation prior use</w:t>
            </w:r>
          </w:p>
        </w:tc>
        <w:tc>
          <w:tcPr>
            <w:tcW w:w="1414" w:type="dxa"/>
          </w:tcPr>
          <w:p w14:paraId="439B75C5" w14:textId="77777777" w:rsidR="004C156A" w:rsidRPr="001549BA" w:rsidRDefault="004C156A" w:rsidP="00081630">
            <w:pPr>
              <w:rPr>
                <w:rFonts w:eastAsia="Times New Roman" w:cstheme="minorHAnsi"/>
                <w:lang w:eastAsia="en-GB"/>
              </w:rPr>
            </w:pPr>
            <w:r w:rsidRPr="001549BA">
              <w:rPr>
                <w:rFonts w:eastAsia="Times New Roman" w:cstheme="minorHAnsi"/>
                <w:lang w:eastAsia="en-GB"/>
              </w:rPr>
              <w:t>Storage</w:t>
            </w:r>
          </w:p>
        </w:tc>
      </w:tr>
      <w:tr w:rsidR="004C156A" w14:paraId="08A6B66F" w14:textId="77777777" w:rsidTr="004C156A">
        <w:tc>
          <w:tcPr>
            <w:tcW w:w="2038" w:type="dxa"/>
          </w:tcPr>
          <w:p w14:paraId="67E594A4" w14:textId="77777777" w:rsidR="004C156A" w:rsidRPr="001549BA" w:rsidRDefault="004C156A" w:rsidP="00081630">
            <w:pPr>
              <w:rPr>
                <w:rFonts w:eastAsia="Times New Roman" w:cstheme="minorHAnsi"/>
                <w:lang w:eastAsia="en-GB"/>
              </w:rPr>
            </w:pPr>
            <w:r w:rsidRPr="001549BA">
              <w:rPr>
                <w:rFonts w:eastAsia="Times New Roman" w:cstheme="minorHAnsi"/>
                <w:lang w:eastAsia="en-GB"/>
              </w:rPr>
              <w:t>UltraPure DNase/RNase-Free Distilled Water</w:t>
            </w:r>
          </w:p>
        </w:tc>
        <w:tc>
          <w:tcPr>
            <w:tcW w:w="1770" w:type="dxa"/>
          </w:tcPr>
          <w:p w14:paraId="6D8455AE" w14:textId="77777777" w:rsidR="004C156A" w:rsidRPr="001549BA" w:rsidRDefault="004C156A" w:rsidP="00081630">
            <w:pPr>
              <w:rPr>
                <w:rFonts w:eastAsia="Times New Roman" w:cstheme="minorHAnsi"/>
                <w:lang w:eastAsia="en-GB"/>
              </w:rPr>
            </w:pPr>
            <w:r w:rsidRPr="001549BA">
              <w:rPr>
                <w:rFonts w:eastAsia="Times New Roman" w:cstheme="minorHAnsi"/>
                <w:lang w:eastAsia="en-GB"/>
              </w:rPr>
              <w:t>Thermo Fisher Scientific</w:t>
            </w:r>
          </w:p>
        </w:tc>
        <w:tc>
          <w:tcPr>
            <w:tcW w:w="1871" w:type="dxa"/>
          </w:tcPr>
          <w:p w14:paraId="08D7E8F4" w14:textId="77777777" w:rsidR="004C156A" w:rsidRPr="001549BA" w:rsidRDefault="004C156A" w:rsidP="00081630">
            <w:pPr>
              <w:rPr>
                <w:rFonts w:eastAsia="Times New Roman" w:cstheme="minorHAnsi"/>
                <w:lang w:eastAsia="en-GB"/>
              </w:rPr>
            </w:pPr>
            <w:r w:rsidRPr="001549BA">
              <w:rPr>
                <w:rFonts w:eastAsia="Times New Roman" w:cstheme="minorHAnsi"/>
                <w:lang w:eastAsia="en-GB"/>
              </w:rPr>
              <w:t>10977049</w:t>
            </w:r>
          </w:p>
        </w:tc>
        <w:tc>
          <w:tcPr>
            <w:tcW w:w="1923" w:type="dxa"/>
          </w:tcPr>
          <w:p w14:paraId="5E108C1D" w14:textId="77777777" w:rsidR="004C156A" w:rsidRPr="001549BA" w:rsidRDefault="004C156A" w:rsidP="00081630">
            <w:pPr>
              <w:rPr>
                <w:rFonts w:eastAsia="Times New Roman" w:cstheme="minorHAnsi"/>
                <w:lang w:eastAsia="en-GB"/>
              </w:rPr>
            </w:pPr>
            <w:r w:rsidRPr="001549BA">
              <w:rPr>
                <w:rFonts w:eastAsia="Times New Roman" w:cstheme="minorHAnsi"/>
                <w:lang w:eastAsia="en-GB"/>
              </w:rPr>
              <w:t xml:space="preserve">Aliquot </w:t>
            </w:r>
          </w:p>
        </w:tc>
        <w:tc>
          <w:tcPr>
            <w:tcW w:w="1414" w:type="dxa"/>
          </w:tcPr>
          <w:p w14:paraId="3BDC2C92" w14:textId="77777777" w:rsidR="004C156A" w:rsidRPr="001549BA" w:rsidRDefault="004C156A" w:rsidP="00081630">
            <w:pPr>
              <w:rPr>
                <w:rFonts w:eastAsia="Times New Roman" w:cstheme="minorHAnsi"/>
                <w:lang w:eastAsia="en-GB"/>
              </w:rPr>
            </w:pPr>
            <w:r w:rsidRPr="001549BA">
              <w:rPr>
                <w:rFonts w:eastAsia="Times New Roman" w:cstheme="minorHAnsi"/>
                <w:lang w:eastAsia="en-GB"/>
              </w:rPr>
              <w:t>RT</w:t>
            </w:r>
          </w:p>
        </w:tc>
      </w:tr>
      <w:tr w:rsidR="004C156A" w14:paraId="56AFCD41" w14:textId="77777777" w:rsidTr="004C156A">
        <w:tc>
          <w:tcPr>
            <w:tcW w:w="2038" w:type="dxa"/>
          </w:tcPr>
          <w:p w14:paraId="7EB1682F" w14:textId="77777777" w:rsidR="004C156A" w:rsidRPr="001549BA" w:rsidRDefault="004C156A" w:rsidP="00081630">
            <w:pPr>
              <w:rPr>
                <w:rFonts w:eastAsia="Times New Roman" w:cstheme="minorHAnsi"/>
                <w:lang w:eastAsia="en-GB"/>
              </w:rPr>
            </w:pPr>
            <w:r w:rsidRPr="001549BA">
              <w:rPr>
                <w:rFonts w:eastAsia="Times New Roman" w:cstheme="minorHAnsi"/>
                <w:lang w:eastAsia="en-GB"/>
              </w:rPr>
              <w:t>PBS (Phosphate Buffered Saline) 10X Solution (pH 7.4)</w:t>
            </w:r>
          </w:p>
        </w:tc>
        <w:tc>
          <w:tcPr>
            <w:tcW w:w="1770" w:type="dxa"/>
          </w:tcPr>
          <w:p w14:paraId="76F6C530" w14:textId="77777777" w:rsidR="004C156A" w:rsidRPr="001549BA" w:rsidRDefault="004C156A" w:rsidP="00081630">
            <w:pPr>
              <w:rPr>
                <w:rFonts w:eastAsia="Times New Roman" w:cstheme="minorHAnsi"/>
                <w:lang w:eastAsia="en-GB"/>
              </w:rPr>
            </w:pPr>
            <w:r w:rsidRPr="001549BA">
              <w:rPr>
                <w:rFonts w:eastAsia="Times New Roman" w:cstheme="minorHAnsi"/>
                <w:lang w:eastAsia="en-GB"/>
              </w:rPr>
              <w:t>Fisher Scientific</w:t>
            </w:r>
          </w:p>
        </w:tc>
        <w:tc>
          <w:tcPr>
            <w:tcW w:w="1871" w:type="dxa"/>
          </w:tcPr>
          <w:p w14:paraId="73F7B4DA" w14:textId="77777777" w:rsidR="004C156A" w:rsidRPr="001549BA" w:rsidRDefault="004C156A" w:rsidP="00081630">
            <w:pPr>
              <w:rPr>
                <w:rFonts w:eastAsia="Times New Roman" w:cstheme="minorHAnsi"/>
                <w:lang w:eastAsia="en-GB"/>
              </w:rPr>
            </w:pPr>
            <w:r w:rsidRPr="001549BA">
              <w:rPr>
                <w:rFonts w:eastAsia="Times New Roman" w:cstheme="minorHAnsi"/>
                <w:lang w:eastAsia="en-GB"/>
              </w:rPr>
              <w:t>15815418</w:t>
            </w:r>
          </w:p>
        </w:tc>
        <w:tc>
          <w:tcPr>
            <w:tcW w:w="1923" w:type="dxa"/>
          </w:tcPr>
          <w:p w14:paraId="00E1F720" w14:textId="77777777" w:rsidR="004C156A" w:rsidRPr="001549BA" w:rsidRDefault="004C156A" w:rsidP="00081630">
            <w:pPr>
              <w:rPr>
                <w:rFonts w:eastAsia="Times New Roman" w:cstheme="minorHAnsi"/>
                <w:lang w:eastAsia="en-GB"/>
              </w:rPr>
            </w:pPr>
            <w:r w:rsidRPr="001549BA">
              <w:rPr>
                <w:rFonts w:eastAsia="Times New Roman" w:cstheme="minorHAnsi"/>
                <w:lang w:eastAsia="en-GB"/>
              </w:rPr>
              <w:t>Make 1x with dH</w:t>
            </w:r>
            <w:r w:rsidRPr="001549BA">
              <w:rPr>
                <w:rFonts w:eastAsia="Times New Roman" w:cstheme="minorHAnsi"/>
                <w:vertAlign w:val="subscript"/>
                <w:lang w:eastAsia="en-GB"/>
              </w:rPr>
              <w:t>2</w:t>
            </w:r>
            <w:r w:rsidRPr="001549BA">
              <w:rPr>
                <w:rFonts w:eastAsia="Times New Roman" w:cstheme="minorHAnsi"/>
                <w:lang w:eastAsia="en-GB"/>
              </w:rPr>
              <w:t>O</w:t>
            </w:r>
          </w:p>
        </w:tc>
        <w:tc>
          <w:tcPr>
            <w:tcW w:w="1414" w:type="dxa"/>
          </w:tcPr>
          <w:p w14:paraId="77D237B3" w14:textId="77777777" w:rsidR="004C156A" w:rsidRPr="001549BA" w:rsidRDefault="004C156A" w:rsidP="00081630">
            <w:pPr>
              <w:rPr>
                <w:rFonts w:eastAsia="Times New Roman" w:cstheme="minorHAnsi"/>
                <w:lang w:eastAsia="en-GB"/>
              </w:rPr>
            </w:pPr>
            <w:r w:rsidRPr="001549BA">
              <w:rPr>
                <w:rFonts w:eastAsia="Times New Roman" w:cstheme="minorHAnsi"/>
                <w:lang w:eastAsia="en-GB"/>
              </w:rPr>
              <w:t>Fridge</w:t>
            </w:r>
          </w:p>
        </w:tc>
      </w:tr>
      <w:tr w:rsidR="00480CF0" w14:paraId="02301D09" w14:textId="77777777" w:rsidTr="004C156A">
        <w:tc>
          <w:tcPr>
            <w:tcW w:w="2038" w:type="dxa"/>
          </w:tcPr>
          <w:p w14:paraId="31622C54" w14:textId="77777777" w:rsidR="00480CF0" w:rsidRPr="001549BA" w:rsidRDefault="00480CF0" w:rsidP="00480CF0">
            <w:pPr>
              <w:rPr>
                <w:rFonts w:eastAsia="Times New Roman" w:cstheme="minorHAnsi"/>
                <w:lang w:eastAsia="en-GB"/>
              </w:rPr>
            </w:pPr>
            <w:r w:rsidRPr="001549BA">
              <w:rPr>
                <w:rFonts w:cstheme="minorHAnsi"/>
              </w:rPr>
              <w:t>50x cOmplete Protease Inhibitor Cocktail EDTA-free</w:t>
            </w:r>
          </w:p>
        </w:tc>
        <w:tc>
          <w:tcPr>
            <w:tcW w:w="1770" w:type="dxa"/>
          </w:tcPr>
          <w:p w14:paraId="1E4B53B5" w14:textId="484156FC" w:rsidR="00480CF0" w:rsidRPr="001549BA" w:rsidRDefault="00480CF0" w:rsidP="00480CF0">
            <w:pPr>
              <w:rPr>
                <w:rFonts w:eastAsia="Times New Roman" w:cstheme="minorHAnsi"/>
                <w:lang w:eastAsia="en-GB"/>
              </w:rPr>
            </w:pPr>
            <w:r w:rsidRPr="001549BA">
              <w:rPr>
                <w:rFonts w:cstheme="minorHAnsi"/>
              </w:rPr>
              <w:t>Roche via Sigma Aldrich</w:t>
            </w:r>
          </w:p>
        </w:tc>
        <w:tc>
          <w:tcPr>
            <w:tcW w:w="1871" w:type="dxa"/>
          </w:tcPr>
          <w:p w14:paraId="4AD6FB47" w14:textId="77777777" w:rsidR="00480CF0" w:rsidRPr="001549BA" w:rsidRDefault="00480CF0" w:rsidP="00480CF0">
            <w:pPr>
              <w:rPr>
                <w:rFonts w:eastAsia="Times New Roman" w:cstheme="minorHAnsi"/>
                <w:lang w:eastAsia="en-GB"/>
              </w:rPr>
            </w:pPr>
            <w:r w:rsidRPr="001549BA">
              <w:rPr>
                <w:rFonts w:eastAsia="Times New Roman" w:cstheme="minorHAnsi"/>
                <w:lang w:eastAsia="en-GB"/>
              </w:rPr>
              <w:t>4693159001</w:t>
            </w:r>
          </w:p>
        </w:tc>
        <w:tc>
          <w:tcPr>
            <w:tcW w:w="1923" w:type="dxa"/>
          </w:tcPr>
          <w:p w14:paraId="303B5EAB" w14:textId="56139681" w:rsidR="00480CF0" w:rsidRPr="001549BA" w:rsidRDefault="00480CF0" w:rsidP="00480CF0">
            <w:pPr>
              <w:rPr>
                <w:rFonts w:eastAsia="Times New Roman" w:cstheme="minorHAnsi"/>
                <w:lang w:eastAsia="en-GB"/>
              </w:rPr>
            </w:pPr>
            <w:r w:rsidRPr="001549BA">
              <w:rPr>
                <w:rFonts w:eastAsia="Times New Roman" w:cstheme="minorHAnsi"/>
                <w:lang w:eastAsia="en-GB"/>
              </w:rPr>
              <w:t>Use 1 tablet in 1 ml dH</w:t>
            </w:r>
            <w:r w:rsidRPr="001549BA">
              <w:rPr>
                <w:rFonts w:eastAsia="Times New Roman" w:cstheme="minorHAnsi"/>
                <w:vertAlign w:val="subscript"/>
                <w:lang w:eastAsia="en-GB"/>
              </w:rPr>
              <w:t>2</w:t>
            </w:r>
            <w:r w:rsidRPr="001549BA">
              <w:rPr>
                <w:rFonts w:eastAsia="Times New Roman" w:cstheme="minorHAnsi"/>
                <w:lang w:eastAsia="en-GB"/>
              </w:rPr>
              <w:t>O</w:t>
            </w:r>
          </w:p>
        </w:tc>
        <w:tc>
          <w:tcPr>
            <w:tcW w:w="1414" w:type="dxa"/>
          </w:tcPr>
          <w:p w14:paraId="70AB9997" w14:textId="2B48B252" w:rsidR="00480CF0" w:rsidRPr="001549BA" w:rsidRDefault="00480CF0" w:rsidP="00480CF0">
            <w:pPr>
              <w:rPr>
                <w:rFonts w:eastAsia="Times New Roman" w:cstheme="minorHAnsi"/>
                <w:lang w:eastAsia="en-GB"/>
              </w:rPr>
            </w:pPr>
            <w:r w:rsidRPr="00F339B4">
              <w:rPr>
                <w:rFonts w:eastAsia="Times New Roman" w:cstheme="minorHAnsi"/>
                <w:lang w:eastAsia="en-GB"/>
              </w:rPr>
              <w:t>Freezer (20</w:t>
            </w:r>
            <w:r w:rsidRPr="00F339B4">
              <w:rPr>
                <w:rFonts w:eastAsia="Times New Roman" w:cstheme="minorHAnsi"/>
                <w:vertAlign w:val="superscript"/>
                <w:lang w:eastAsia="en-GB"/>
              </w:rPr>
              <w:t>o</w:t>
            </w:r>
            <w:r w:rsidRPr="00F339B4">
              <w:rPr>
                <w:rFonts w:eastAsia="Times New Roman" w:cstheme="minorHAnsi"/>
                <w:lang w:eastAsia="en-GB"/>
              </w:rPr>
              <w:t>C)</w:t>
            </w:r>
          </w:p>
        </w:tc>
      </w:tr>
      <w:tr w:rsidR="004C156A" w14:paraId="46562B6A" w14:textId="77777777" w:rsidTr="004C156A">
        <w:tc>
          <w:tcPr>
            <w:tcW w:w="2038" w:type="dxa"/>
          </w:tcPr>
          <w:p w14:paraId="0AD69A65" w14:textId="77777777" w:rsidR="004C156A" w:rsidRPr="001549BA" w:rsidRDefault="004C156A" w:rsidP="00081630">
            <w:pPr>
              <w:rPr>
                <w:rFonts w:cstheme="minorHAnsi"/>
              </w:rPr>
            </w:pPr>
            <w:r w:rsidRPr="001549BA">
              <w:rPr>
                <w:rFonts w:cstheme="minorHAnsi"/>
              </w:rPr>
              <w:t>Triton-X100</w:t>
            </w:r>
          </w:p>
        </w:tc>
        <w:tc>
          <w:tcPr>
            <w:tcW w:w="1770" w:type="dxa"/>
          </w:tcPr>
          <w:p w14:paraId="65EDCA0A" w14:textId="11B1F9AD" w:rsidR="004C156A" w:rsidRPr="001549BA" w:rsidRDefault="005B7EBF" w:rsidP="00081630">
            <w:pPr>
              <w:rPr>
                <w:rFonts w:cstheme="minorHAnsi"/>
              </w:rPr>
            </w:pPr>
            <w:r w:rsidRPr="001549BA">
              <w:rPr>
                <w:rFonts w:cstheme="minorHAnsi"/>
              </w:rPr>
              <w:t>Sigma Aldrich</w:t>
            </w:r>
          </w:p>
        </w:tc>
        <w:tc>
          <w:tcPr>
            <w:tcW w:w="1871" w:type="dxa"/>
          </w:tcPr>
          <w:p w14:paraId="6E6CDF0D" w14:textId="77777777" w:rsidR="004C156A" w:rsidRPr="001549BA" w:rsidRDefault="004C156A" w:rsidP="00081630">
            <w:pPr>
              <w:rPr>
                <w:rFonts w:eastAsia="Times New Roman" w:cstheme="minorHAnsi"/>
                <w:lang w:eastAsia="en-GB"/>
              </w:rPr>
            </w:pPr>
            <w:r w:rsidRPr="001549BA">
              <w:rPr>
                <w:rFonts w:eastAsia="Times New Roman" w:cstheme="minorHAnsi"/>
                <w:lang w:eastAsia="en-GB"/>
              </w:rPr>
              <w:t>T9287</w:t>
            </w:r>
          </w:p>
        </w:tc>
        <w:tc>
          <w:tcPr>
            <w:tcW w:w="1923" w:type="dxa"/>
          </w:tcPr>
          <w:p w14:paraId="61B5E92F" w14:textId="77777777" w:rsidR="004C156A" w:rsidRPr="001549BA" w:rsidRDefault="004C156A" w:rsidP="00081630">
            <w:pPr>
              <w:rPr>
                <w:rFonts w:eastAsia="Times New Roman" w:cstheme="minorHAnsi"/>
                <w:lang w:eastAsia="en-GB"/>
              </w:rPr>
            </w:pPr>
            <w:r w:rsidRPr="001549BA">
              <w:rPr>
                <w:rFonts w:eastAsia="Times New Roman" w:cstheme="minorHAnsi"/>
                <w:lang w:eastAsia="en-GB"/>
              </w:rPr>
              <w:t>Prepare 10% aliquot</w:t>
            </w:r>
          </w:p>
        </w:tc>
        <w:tc>
          <w:tcPr>
            <w:tcW w:w="1414" w:type="dxa"/>
          </w:tcPr>
          <w:p w14:paraId="1ABFACD5" w14:textId="77777777" w:rsidR="004C156A" w:rsidRPr="001549BA" w:rsidRDefault="004C156A" w:rsidP="00081630">
            <w:pPr>
              <w:rPr>
                <w:rFonts w:eastAsia="Times New Roman" w:cstheme="minorHAnsi"/>
                <w:lang w:eastAsia="en-GB"/>
              </w:rPr>
            </w:pPr>
            <w:r w:rsidRPr="001549BA">
              <w:rPr>
                <w:rFonts w:eastAsia="Times New Roman" w:cstheme="minorHAnsi"/>
                <w:lang w:eastAsia="en-GB"/>
              </w:rPr>
              <w:t>RT</w:t>
            </w:r>
          </w:p>
        </w:tc>
      </w:tr>
      <w:tr w:rsidR="004C156A" w14:paraId="3F571A2C" w14:textId="77777777" w:rsidTr="004C156A">
        <w:tc>
          <w:tcPr>
            <w:tcW w:w="2038" w:type="dxa"/>
          </w:tcPr>
          <w:p w14:paraId="72CC58A6" w14:textId="77777777" w:rsidR="004C156A" w:rsidRPr="001549BA" w:rsidRDefault="004C156A" w:rsidP="00081630">
            <w:pPr>
              <w:rPr>
                <w:rFonts w:cstheme="minorHAnsi"/>
              </w:rPr>
            </w:pPr>
            <w:r w:rsidRPr="001549BA">
              <w:rPr>
                <w:rFonts w:cstheme="minorHAnsi"/>
              </w:rPr>
              <w:t>ODGM (Optiprep Density Gradient Medium)</w:t>
            </w:r>
          </w:p>
        </w:tc>
        <w:tc>
          <w:tcPr>
            <w:tcW w:w="1770" w:type="dxa"/>
          </w:tcPr>
          <w:p w14:paraId="2471BBA9" w14:textId="717B87FD" w:rsidR="004C156A" w:rsidRPr="001549BA" w:rsidRDefault="005B7EBF" w:rsidP="00081630">
            <w:pPr>
              <w:rPr>
                <w:rFonts w:cstheme="minorHAnsi"/>
              </w:rPr>
            </w:pPr>
            <w:r w:rsidRPr="001549BA">
              <w:rPr>
                <w:rFonts w:cstheme="minorHAnsi"/>
              </w:rPr>
              <w:t>Sigma Aldrich</w:t>
            </w:r>
          </w:p>
        </w:tc>
        <w:tc>
          <w:tcPr>
            <w:tcW w:w="1871" w:type="dxa"/>
          </w:tcPr>
          <w:p w14:paraId="3A3916D7" w14:textId="77777777" w:rsidR="004C156A" w:rsidRPr="001549BA" w:rsidRDefault="004C156A" w:rsidP="00081630">
            <w:pPr>
              <w:rPr>
                <w:rFonts w:eastAsia="Times New Roman" w:cstheme="minorHAnsi"/>
                <w:lang w:eastAsia="en-GB"/>
              </w:rPr>
            </w:pPr>
            <w:r w:rsidRPr="001549BA">
              <w:rPr>
                <w:rFonts w:cstheme="minorHAnsi"/>
              </w:rPr>
              <w:t>D1556</w:t>
            </w:r>
          </w:p>
        </w:tc>
        <w:tc>
          <w:tcPr>
            <w:tcW w:w="1923" w:type="dxa"/>
          </w:tcPr>
          <w:p w14:paraId="3B2E04C8" w14:textId="77777777" w:rsidR="004C156A" w:rsidRPr="001549BA" w:rsidRDefault="004C156A" w:rsidP="00081630">
            <w:pPr>
              <w:rPr>
                <w:rFonts w:eastAsia="Times New Roman" w:cstheme="minorHAnsi"/>
                <w:lang w:eastAsia="en-GB"/>
              </w:rPr>
            </w:pPr>
            <w:r w:rsidRPr="001549BA">
              <w:rPr>
                <w:rFonts w:eastAsia="Times New Roman" w:cstheme="minorHAnsi"/>
                <w:lang w:eastAsia="en-GB"/>
              </w:rPr>
              <w:t>Aliquot</w:t>
            </w:r>
          </w:p>
        </w:tc>
        <w:tc>
          <w:tcPr>
            <w:tcW w:w="1414" w:type="dxa"/>
          </w:tcPr>
          <w:p w14:paraId="6F7A3BDA" w14:textId="77777777" w:rsidR="004C156A" w:rsidRPr="001549BA" w:rsidRDefault="004C156A" w:rsidP="00081630">
            <w:pPr>
              <w:rPr>
                <w:rFonts w:eastAsia="Times New Roman" w:cstheme="minorHAnsi"/>
                <w:lang w:eastAsia="en-GB"/>
              </w:rPr>
            </w:pPr>
            <w:r w:rsidRPr="001549BA">
              <w:rPr>
                <w:rFonts w:eastAsia="Times New Roman" w:cstheme="minorHAnsi"/>
                <w:lang w:eastAsia="en-GB"/>
              </w:rPr>
              <w:t>Fridge</w:t>
            </w:r>
          </w:p>
        </w:tc>
      </w:tr>
      <w:tr w:rsidR="00813F44" w:rsidRPr="005B7EBF" w14:paraId="03B4B481" w14:textId="77777777" w:rsidTr="004C156A">
        <w:tc>
          <w:tcPr>
            <w:tcW w:w="2038" w:type="dxa"/>
          </w:tcPr>
          <w:p w14:paraId="57BAFB54" w14:textId="240F0D5B" w:rsidR="00813F44" w:rsidRPr="001549BA" w:rsidRDefault="00813F44" w:rsidP="00081630">
            <w:pPr>
              <w:rPr>
                <w:rFonts w:cstheme="minorHAnsi"/>
              </w:rPr>
            </w:pPr>
            <w:r w:rsidRPr="001549BA">
              <w:rPr>
                <w:rFonts w:cstheme="minorHAnsi"/>
              </w:rPr>
              <w:t>Goat Serum</w:t>
            </w:r>
          </w:p>
        </w:tc>
        <w:tc>
          <w:tcPr>
            <w:tcW w:w="1770" w:type="dxa"/>
          </w:tcPr>
          <w:p w14:paraId="3B48A6FF" w14:textId="1DCC1766" w:rsidR="00813F44" w:rsidRPr="001549BA" w:rsidRDefault="005B7EBF" w:rsidP="00081630">
            <w:pPr>
              <w:rPr>
                <w:rFonts w:cstheme="minorHAnsi"/>
              </w:rPr>
            </w:pPr>
            <w:r w:rsidRPr="001549BA">
              <w:rPr>
                <w:rFonts w:cstheme="minorHAnsi"/>
              </w:rPr>
              <w:t>Sigma Aldrich</w:t>
            </w:r>
          </w:p>
        </w:tc>
        <w:tc>
          <w:tcPr>
            <w:tcW w:w="1871" w:type="dxa"/>
          </w:tcPr>
          <w:p w14:paraId="6D3B6A89" w14:textId="5274C241" w:rsidR="00813F44" w:rsidRPr="001549BA" w:rsidRDefault="00EF056C" w:rsidP="00081630">
            <w:pPr>
              <w:rPr>
                <w:rFonts w:cstheme="minorHAnsi"/>
              </w:rPr>
            </w:pPr>
            <w:r w:rsidRPr="001549BA">
              <w:rPr>
                <w:rFonts w:cstheme="minorHAnsi"/>
              </w:rPr>
              <w:t>G9023</w:t>
            </w:r>
          </w:p>
        </w:tc>
        <w:tc>
          <w:tcPr>
            <w:tcW w:w="1923" w:type="dxa"/>
          </w:tcPr>
          <w:p w14:paraId="1B730B2C" w14:textId="4FC8854D" w:rsidR="00813F44" w:rsidRPr="001549BA" w:rsidRDefault="001549BA" w:rsidP="00081630">
            <w:pPr>
              <w:rPr>
                <w:rFonts w:eastAsia="Times New Roman" w:cstheme="minorHAnsi"/>
                <w:lang w:eastAsia="en-GB"/>
              </w:rPr>
            </w:pPr>
            <w:r w:rsidRPr="001549BA">
              <w:rPr>
                <w:rFonts w:eastAsia="Times New Roman" w:cstheme="minorHAnsi"/>
                <w:lang w:eastAsia="en-GB"/>
              </w:rPr>
              <w:t>Aliquot</w:t>
            </w:r>
          </w:p>
        </w:tc>
        <w:tc>
          <w:tcPr>
            <w:tcW w:w="1414" w:type="dxa"/>
          </w:tcPr>
          <w:p w14:paraId="27806523" w14:textId="5B5F2BC0" w:rsidR="00813F44" w:rsidRPr="001549BA" w:rsidRDefault="00480CF0" w:rsidP="00081630">
            <w:pPr>
              <w:rPr>
                <w:rFonts w:eastAsia="Times New Roman" w:cstheme="minorHAnsi"/>
                <w:lang w:eastAsia="en-GB"/>
              </w:rPr>
            </w:pPr>
            <w:r w:rsidRPr="00F339B4">
              <w:rPr>
                <w:rFonts w:eastAsia="Times New Roman" w:cstheme="minorHAnsi"/>
                <w:lang w:eastAsia="en-GB"/>
              </w:rPr>
              <w:t>Freezer (20</w:t>
            </w:r>
            <w:r w:rsidRPr="00F339B4">
              <w:rPr>
                <w:rFonts w:eastAsia="Times New Roman" w:cstheme="minorHAnsi"/>
                <w:vertAlign w:val="superscript"/>
                <w:lang w:eastAsia="en-GB"/>
              </w:rPr>
              <w:t>o</w:t>
            </w:r>
            <w:r w:rsidRPr="00F339B4">
              <w:rPr>
                <w:rFonts w:eastAsia="Times New Roman" w:cstheme="minorHAnsi"/>
                <w:lang w:eastAsia="en-GB"/>
              </w:rPr>
              <w:t>C)</w:t>
            </w:r>
          </w:p>
        </w:tc>
      </w:tr>
      <w:tr w:rsidR="00FC07F1" w:rsidRPr="00681DD3" w14:paraId="2738F50D" w14:textId="77777777" w:rsidTr="00AC3053">
        <w:tc>
          <w:tcPr>
            <w:tcW w:w="2038" w:type="dxa"/>
          </w:tcPr>
          <w:p w14:paraId="61C1C348" w14:textId="21FA8D4C" w:rsidR="00FC07F1" w:rsidRPr="001549BA" w:rsidRDefault="00CD7BE0" w:rsidP="00681DD3">
            <w:pPr>
              <w:spacing w:after="60"/>
              <w:contextualSpacing/>
              <w:rPr>
                <w:rFonts w:eastAsia="Times New Roman" w:cstheme="minorHAnsi"/>
                <w:lang w:eastAsia="en-GB"/>
              </w:rPr>
            </w:pPr>
            <w:r w:rsidRPr="001549BA">
              <w:rPr>
                <w:rFonts w:cstheme="minorHAnsi"/>
                <w:color w:val="000000" w:themeColor="text1"/>
              </w:rPr>
              <w:t>Cell-Tak™ Cell and Tissue Adhesive</w:t>
            </w:r>
          </w:p>
        </w:tc>
        <w:tc>
          <w:tcPr>
            <w:tcW w:w="1770" w:type="dxa"/>
          </w:tcPr>
          <w:p w14:paraId="616D8423" w14:textId="62697840" w:rsidR="00FC07F1" w:rsidRPr="001549BA" w:rsidRDefault="00FA04B3" w:rsidP="00681DD3">
            <w:pPr>
              <w:spacing w:after="60"/>
              <w:contextualSpacing/>
              <w:rPr>
                <w:rFonts w:eastAsia="Times New Roman" w:cstheme="minorHAnsi"/>
                <w:lang w:eastAsia="en-GB"/>
              </w:rPr>
            </w:pPr>
            <w:r w:rsidRPr="001549BA">
              <w:rPr>
                <w:rFonts w:cstheme="minorHAnsi"/>
                <w:color w:val="000000" w:themeColor="text1"/>
              </w:rPr>
              <w:t xml:space="preserve">Corning via </w:t>
            </w:r>
            <w:r w:rsidR="005B7EBF" w:rsidRPr="001549BA">
              <w:rPr>
                <w:rFonts w:cstheme="minorHAnsi"/>
              </w:rPr>
              <w:t>Sigma Aldrich</w:t>
            </w:r>
          </w:p>
        </w:tc>
        <w:tc>
          <w:tcPr>
            <w:tcW w:w="1871" w:type="dxa"/>
          </w:tcPr>
          <w:p w14:paraId="41730A88" w14:textId="5FA16548" w:rsidR="00FC07F1" w:rsidRPr="001549BA" w:rsidRDefault="00FA04B3" w:rsidP="00681DD3">
            <w:pPr>
              <w:spacing w:after="60"/>
              <w:contextualSpacing/>
              <w:rPr>
                <w:rFonts w:eastAsia="Times New Roman" w:cstheme="minorHAnsi"/>
                <w:lang w:eastAsia="en-GB"/>
              </w:rPr>
            </w:pPr>
            <w:r w:rsidRPr="001549BA">
              <w:rPr>
                <w:rFonts w:cstheme="minorHAnsi"/>
                <w:color w:val="000000" w:themeColor="text1"/>
              </w:rPr>
              <w:t>DLW354242</w:t>
            </w:r>
          </w:p>
        </w:tc>
        <w:tc>
          <w:tcPr>
            <w:tcW w:w="1923" w:type="dxa"/>
          </w:tcPr>
          <w:p w14:paraId="7567D8BF" w14:textId="50624832" w:rsidR="00FC07F1" w:rsidRPr="001549BA" w:rsidRDefault="00983BED" w:rsidP="00681DD3">
            <w:pPr>
              <w:spacing w:after="60"/>
              <w:contextualSpacing/>
              <w:rPr>
                <w:rFonts w:eastAsia="Times New Roman" w:cstheme="minorHAnsi"/>
                <w:lang w:eastAsia="en-GB"/>
              </w:rPr>
            </w:pPr>
            <w:r w:rsidRPr="001549BA">
              <w:rPr>
                <w:rFonts w:eastAsia="Times New Roman" w:cstheme="minorHAnsi"/>
                <w:lang w:eastAsia="en-GB"/>
              </w:rPr>
              <w:t xml:space="preserve">No </w:t>
            </w:r>
          </w:p>
        </w:tc>
        <w:tc>
          <w:tcPr>
            <w:tcW w:w="1414" w:type="dxa"/>
          </w:tcPr>
          <w:p w14:paraId="2BF31352" w14:textId="6DB343C7" w:rsidR="00FC07F1" w:rsidRPr="001549BA" w:rsidRDefault="00010953" w:rsidP="00681DD3">
            <w:pPr>
              <w:spacing w:after="60"/>
              <w:contextualSpacing/>
              <w:rPr>
                <w:rFonts w:eastAsia="Times New Roman" w:cstheme="minorHAnsi"/>
                <w:lang w:eastAsia="en-GB"/>
              </w:rPr>
            </w:pPr>
            <w:r w:rsidRPr="001549BA">
              <w:rPr>
                <w:rFonts w:eastAsia="Times New Roman" w:cstheme="minorHAnsi"/>
                <w:lang w:eastAsia="en-GB"/>
              </w:rPr>
              <w:t>Fridge</w:t>
            </w:r>
          </w:p>
        </w:tc>
      </w:tr>
      <w:tr w:rsidR="00FC07F1" w:rsidRPr="00681DD3" w14:paraId="6687DB3F" w14:textId="77777777" w:rsidTr="00AC3053">
        <w:tc>
          <w:tcPr>
            <w:tcW w:w="2038" w:type="dxa"/>
          </w:tcPr>
          <w:p w14:paraId="3354B57C" w14:textId="4A728C39" w:rsidR="00FC07F1" w:rsidRPr="001549BA" w:rsidRDefault="00141937" w:rsidP="00681DD3">
            <w:pPr>
              <w:spacing w:after="60"/>
              <w:contextualSpacing/>
              <w:rPr>
                <w:rFonts w:eastAsia="Times New Roman" w:cstheme="minorHAnsi"/>
                <w:lang w:eastAsia="en-GB"/>
              </w:rPr>
            </w:pPr>
            <w:bookmarkStart w:id="0" w:name="_Hlk107849682"/>
            <w:r w:rsidRPr="001549BA">
              <w:rPr>
                <w:rFonts w:cstheme="minorHAnsi"/>
                <w:color w:val="000000" w:themeColor="text1"/>
              </w:rPr>
              <w:lastRenderedPageBreak/>
              <w:t xml:space="preserve">DNase I Solution </w:t>
            </w:r>
            <w:bookmarkEnd w:id="0"/>
            <w:r w:rsidRPr="001549BA">
              <w:rPr>
                <w:rFonts w:cstheme="minorHAnsi"/>
                <w:color w:val="000000" w:themeColor="text1"/>
              </w:rPr>
              <w:t>(1 unit/</w:t>
            </w:r>
            <w:r w:rsidR="004105E3" w:rsidRPr="001549BA">
              <w:rPr>
                <w:rFonts w:cstheme="minorHAnsi"/>
              </w:rPr>
              <w:t>μ</w:t>
            </w:r>
            <w:r w:rsidRPr="001549BA">
              <w:rPr>
                <w:rFonts w:cstheme="minorHAnsi"/>
                <w:color w:val="000000" w:themeColor="text1"/>
              </w:rPr>
              <w:t>L), RNase-free</w:t>
            </w:r>
          </w:p>
        </w:tc>
        <w:tc>
          <w:tcPr>
            <w:tcW w:w="1770" w:type="dxa"/>
          </w:tcPr>
          <w:p w14:paraId="53C331C2" w14:textId="7EBF68A4" w:rsidR="00FC07F1" w:rsidRPr="001549BA" w:rsidRDefault="00C24ABC" w:rsidP="00681DD3">
            <w:pPr>
              <w:spacing w:after="60"/>
              <w:contextualSpacing/>
              <w:rPr>
                <w:rFonts w:eastAsia="Times New Roman" w:cstheme="minorHAnsi"/>
                <w:lang w:eastAsia="en-GB"/>
              </w:rPr>
            </w:pPr>
            <w:r w:rsidRPr="001549BA">
              <w:rPr>
                <w:rFonts w:cstheme="minorHAnsi"/>
                <w:color w:val="000000" w:themeColor="text1"/>
              </w:rPr>
              <w:t>Thermo Fisher Scientific</w:t>
            </w:r>
          </w:p>
        </w:tc>
        <w:tc>
          <w:tcPr>
            <w:tcW w:w="1871" w:type="dxa"/>
          </w:tcPr>
          <w:p w14:paraId="0258C5E8" w14:textId="23ADE572" w:rsidR="00FC07F1" w:rsidRPr="001549BA" w:rsidRDefault="00C24ABC" w:rsidP="00681DD3">
            <w:pPr>
              <w:spacing w:after="60"/>
              <w:contextualSpacing/>
              <w:rPr>
                <w:rFonts w:eastAsia="Times New Roman" w:cstheme="minorHAnsi"/>
                <w:lang w:eastAsia="en-GB"/>
              </w:rPr>
            </w:pPr>
            <w:r w:rsidRPr="001549BA">
              <w:rPr>
                <w:rFonts w:cstheme="minorHAnsi"/>
                <w:color w:val="000000" w:themeColor="text1"/>
              </w:rPr>
              <w:t>89836</w:t>
            </w:r>
          </w:p>
        </w:tc>
        <w:tc>
          <w:tcPr>
            <w:tcW w:w="1923" w:type="dxa"/>
          </w:tcPr>
          <w:p w14:paraId="22AD145F" w14:textId="568EC654" w:rsidR="00FC07F1" w:rsidRPr="001549BA" w:rsidRDefault="00A1686E" w:rsidP="00681DD3">
            <w:pPr>
              <w:spacing w:after="60"/>
              <w:contextualSpacing/>
              <w:rPr>
                <w:rFonts w:eastAsia="Times New Roman" w:cstheme="minorHAnsi"/>
                <w:lang w:eastAsia="en-GB"/>
              </w:rPr>
            </w:pPr>
            <w:r w:rsidRPr="001549BA">
              <w:rPr>
                <w:rFonts w:eastAsia="Times New Roman" w:cstheme="minorHAnsi"/>
                <w:lang w:eastAsia="en-GB"/>
              </w:rPr>
              <w:t>Dilute</w:t>
            </w:r>
            <w:r w:rsidR="00C9274B" w:rsidRPr="001549BA">
              <w:rPr>
                <w:rFonts w:eastAsia="Times New Roman" w:cstheme="minorHAnsi"/>
                <w:lang w:eastAsia="en-GB"/>
              </w:rPr>
              <w:t xml:space="preserve"> </w:t>
            </w:r>
            <w:r w:rsidR="00EC68C9">
              <w:rPr>
                <w:rFonts w:eastAsia="Times New Roman" w:cstheme="minorHAnsi"/>
                <w:lang w:eastAsia="en-GB"/>
              </w:rPr>
              <w:t xml:space="preserve">to </w:t>
            </w:r>
            <w:r w:rsidR="008E726B" w:rsidRPr="008E726B">
              <w:rPr>
                <w:rFonts w:eastAsia="Times New Roman" w:cstheme="minorHAnsi"/>
                <w:lang w:eastAsia="en-GB"/>
              </w:rPr>
              <w:t>DNase solution, 200 U/mL</w:t>
            </w:r>
            <w:r w:rsidR="008E726B">
              <w:rPr>
                <w:rFonts w:eastAsia="Times New Roman" w:cstheme="minorHAnsi"/>
                <w:lang w:eastAsia="en-GB"/>
              </w:rPr>
              <w:t xml:space="preserve"> </w:t>
            </w:r>
            <w:r w:rsidR="00C9274B" w:rsidRPr="001549BA">
              <w:rPr>
                <w:rFonts w:eastAsia="Times New Roman" w:cstheme="minorHAnsi"/>
                <w:lang w:eastAsia="en-GB"/>
              </w:rPr>
              <w:t>and Aliquot</w:t>
            </w:r>
          </w:p>
        </w:tc>
        <w:tc>
          <w:tcPr>
            <w:tcW w:w="1414" w:type="dxa"/>
          </w:tcPr>
          <w:p w14:paraId="64F3581A" w14:textId="7CB97AE9" w:rsidR="00FC07F1" w:rsidRPr="001549BA" w:rsidRDefault="00480CF0" w:rsidP="00681DD3">
            <w:pPr>
              <w:spacing w:after="60"/>
              <w:contextualSpacing/>
              <w:rPr>
                <w:rFonts w:eastAsia="Times New Roman" w:cstheme="minorHAnsi"/>
                <w:lang w:eastAsia="en-GB"/>
              </w:rPr>
            </w:pPr>
            <w:r w:rsidRPr="00F339B4">
              <w:rPr>
                <w:rFonts w:eastAsia="Times New Roman" w:cstheme="minorHAnsi"/>
                <w:lang w:eastAsia="en-GB"/>
              </w:rPr>
              <w:t>Freezer (20</w:t>
            </w:r>
            <w:r w:rsidRPr="00F339B4">
              <w:rPr>
                <w:rFonts w:eastAsia="Times New Roman" w:cstheme="minorHAnsi"/>
                <w:vertAlign w:val="superscript"/>
                <w:lang w:eastAsia="en-GB"/>
              </w:rPr>
              <w:t>o</w:t>
            </w:r>
            <w:r w:rsidRPr="00F339B4">
              <w:rPr>
                <w:rFonts w:eastAsia="Times New Roman" w:cstheme="minorHAnsi"/>
                <w:lang w:eastAsia="en-GB"/>
              </w:rPr>
              <w:t>C)</w:t>
            </w:r>
          </w:p>
        </w:tc>
      </w:tr>
      <w:tr w:rsidR="00BE39B0" w:rsidRPr="00681DD3" w14:paraId="0E70A432" w14:textId="77777777" w:rsidTr="00AC3053">
        <w:tc>
          <w:tcPr>
            <w:tcW w:w="2038" w:type="dxa"/>
          </w:tcPr>
          <w:p w14:paraId="1FD48884" w14:textId="7CB9AA91" w:rsidR="00BE39B0" w:rsidRPr="001549BA" w:rsidRDefault="00BE39B0" w:rsidP="00BE39B0">
            <w:pPr>
              <w:spacing w:after="60"/>
              <w:contextualSpacing/>
              <w:rPr>
                <w:rFonts w:eastAsia="Times New Roman" w:cstheme="minorHAnsi"/>
                <w:lang w:eastAsia="en-GB"/>
              </w:rPr>
            </w:pPr>
            <w:r w:rsidRPr="001549BA">
              <w:rPr>
                <w:rFonts w:eastAsia="Times New Roman" w:cstheme="minorHAnsi"/>
                <w:lang w:eastAsia="en-GB"/>
              </w:rPr>
              <w:t>TE Buffer (low EDTA)</w:t>
            </w:r>
          </w:p>
        </w:tc>
        <w:tc>
          <w:tcPr>
            <w:tcW w:w="1770" w:type="dxa"/>
          </w:tcPr>
          <w:p w14:paraId="3785F87C" w14:textId="79D17801" w:rsidR="00BE39B0" w:rsidRPr="001549BA" w:rsidRDefault="00BE39B0" w:rsidP="00BE39B0">
            <w:pPr>
              <w:spacing w:after="60"/>
              <w:contextualSpacing/>
              <w:rPr>
                <w:rFonts w:eastAsia="Times New Roman" w:cstheme="minorHAnsi"/>
                <w:lang w:eastAsia="en-GB"/>
              </w:rPr>
            </w:pPr>
            <w:r w:rsidRPr="001549BA">
              <w:rPr>
                <w:rFonts w:eastAsia="Times New Roman" w:cstheme="minorHAnsi"/>
                <w:lang w:eastAsia="en-GB"/>
              </w:rPr>
              <w:t>Thermo Fisher Scientific</w:t>
            </w:r>
          </w:p>
        </w:tc>
        <w:tc>
          <w:tcPr>
            <w:tcW w:w="1871" w:type="dxa"/>
          </w:tcPr>
          <w:p w14:paraId="299A804B" w14:textId="73F5BDF7" w:rsidR="00BE39B0" w:rsidRPr="001549BA" w:rsidRDefault="00BE39B0" w:rsidP="00BE39B0">
            <w:pPr>
              <w:spacing w:after="60"/>
              <w:contextualSpacing/>
              <w:rPr>
                <w:rFonts w:eastAsia="Times New Roman" w:cstheme="minorHAnsi"/>
                <w:lang w:eastAsia="en-GB"/>
              </w:rPr>
            </w:pPr>
            <w:r w:rsidRPr="001549BA">
              <w:rPr>
                <w:rFonts w:cstheme="minorHAnsi"/>
                <w:color w:val="000000" w:themeColor="text1"/>
              </w:rPr>
              <w:t>12090-015</w:t>
            </w:r>
          </w:p>
        </w:tc>
        <w:tc>
          <w:tcPr>
            <w:tcW w:w="1923" w:type="dxa"/>
          </w:tcPr>
          <w:p w14:paraId="27388F85" w14:textId="35859375" w:rsidR="00BE39B0" w:rsidRPr="001549BA" w:rsidRDefault="00BE39B0" w:rsidP="00BE39B0">
            <w:pPr>
              <w:spacing w:after="60"/>
              <w:contextualSpacing/>
              <w:rPr>
                <w:rFonts w:eastAsia="Times New Roman" w:cstheme="minorHAnsi"/>
                <w:lang w:eastAsia="en-GB"/>
              </w:rPr>
            </w:pPr>
            <w:r w:rsidRPr="001549BA">
              <w:rPr>
                <w:rFonts w:eastAsia="Times New Roman" w:cstheme="minorHAnsi"/>
                <w:lang w:eastAsia="en-GB"/>
              </w:rPr>
              <w:t>Aliquot</w:t>
            </w:r>
          </w:p>
        </w:tc>
        <w:tc>
          <w:tcPr>
            <w:tcW w:w="1414" w:type="dxa"/>
          </w:tcPr>
          <w:p w14:paraId="3FE6A5BA" w14:textId="6076CA8A" w:rsidR="00BE39B0" w:rsidRPr="001549BA" w:rsidRDefault="00BE39B0" w:rsidP="00BE39B0">
            <w:pPr>
              <w:spacing w:after="60"/>
              <w:contextualSpacing/>
              <w:rPr>
                <w:rFonts w:eastAsia="Times New Roman" w:cstheme="minorHAnsi"/>
                <w:lang w:eastAsia="en-GB"/>
              </w:rPr>
            </w:pPr>
            <w:r w:rsidRPr="001549BA">
              <w:rPr>
                <w:rFonts w:eastAsia="Times New Roman" w:cstheme="minorHAnsi"/>
                <w:lang w:eastAsia="en-GB"/>
              </w:rPr>
              <w:t>RT</w:t>
            </w:r>
          </w:p>
        </w:tc>
      </w:tr>
    </w:tbl>
    <w:p w14:paraId="46A744D8" w14:textId="77777777" w:rsidR="00A91BFE" w:rsidRPr="00681DD3" w:rsidRDefault="00A91BFE" w:rsidP="00681DD3">
      <w:pPr>
        <w:spacing w:after="60" w:line="240" w:lineRule="auto"/>
        <w:contextualSpacing/>
        <w:rPr>
          <w:rFonts w:eastAsia="Times New Roman" w:cstheme="minorHAnsi"/>
          <w:lang w:eastAsia="en-GB"/>
        </w:rPr>
      </w:pPr>
    </w:p>
    <w:p w14:paraId="10BD43F8" w14:textId="47B53CF1" w:rsidR="00FC07F1" w:rsidRPr="00C01A65" w:rsidRDefault="00FC07F1" w:rsidP="00681DD3">
      <w:pPr>
        <w:spacing w:after="60" w:line="240" w:lineRule="auto"/>
        <w:contextualSpacing/>
        <w:rPr>
          <w:rFonts w:eastAsia="Times New Roman" w:cstheme="minorHAnsi"/>
          <w:b/>
          <w:bCs/>
          <w:lang w:eastAsia="en-GB"/>
        </w:rPr>
      </w:pPr>
      <w:r w:rsidRPr="00C01A65">
        <w:rPr>
          <w:rFonts w:eastAsia="Times New Roman" w:cstheme="minorHAnsi"/>
          <w:b/>
          <w:bCs/>
          <w:lang w:eastAsia="en-GB"/>
        </w:rPr>
        <w:t xml:space="preserve">Home-Made </w:t>
      </w:r>
      <w:r w:rsidR="0067344E">
        <w:rPr>
          <w:rFonts w:eastAsia="Times New Roman" w:cstheme="minorHAnsi"/>
          <w:b/>
          <w:bCs/>
          <w:lang w:eastAsia="en-GB"/>
        </w:rPr>
        <w:t>Reagents</w:t>
      </w:r>
      <w:r w:rsidRPr="00C01A65">
        <w:rPr>
          <w:rFonts w:eastAsia="Times New Roman" w:cstheme="minorHAnsi"/>
          <w:b/>
          <w:bCs/>
          <w:lang w:eastAsia="en-GB"/>
        </w:rPr>
        <w:t>:</w:t>
      </w:r>
    </w:p>
    <w:tbl>
      <w:tblPr>
        <w:tblStyle w:val="TableGrid"/>
        <w:tblW w:w="0" w:type="auto"/>
        <w:tblLook w:val="04A0" w:firstRow="1" w:lastRow="0" w:firstColumn="1" w:lastColumn="0" w:noHBand="0" w:noVBand="1"/>
      </w:tblPr>
      <w:tblGrid>
        <w:gridCol w:w="3005"/>
        <w:gridCol w:w="3005"/>
        <w:gridCol w:w="3006"/>
      </w:tblGrid>
      <w:tr w:rsidR="00FC07F1" w:rsidRPr="00681DD3" w14:paraId="5DE2A226" w14:textId="77777777" w:rsidTr="00AC3053">
        <w:tc>
          <w:tcPr>
            <w:tcW w:w="3005" w:type="dxa"/>
          </w:tcPr>
          <w:p w14:paraId="3DF0C44A" w14:textId="77777777" w:rsidR="00FC07F1" w:rsidRPr="00681DD3" w:rsidRDefault="00FC07F1" w:rsidP="00681DD3">
            <w:pPr>
              <w:spacing w:after="60"/>
              <w:contextualSpacing/>
              <w:rPr>
                <w:rFonts w:eastAsia="Times New Roman" w:cstheme="minorHAnsi"/>
                <w:lang w:eastAsia="en-GB"/>
              </w:rPr>
            </w:pPr>
            <w:r w:rsidRPr="00681DD3">
              <w:rPr>
                <w:rFonts w:eastAsia="Times New Roman" w:cstheme="minorHAnsi"/>
                <w:lang w:eastAsia="en-GB"/>
              </w:rPr>
              <w:t>Item</w:t>
            </w:r>
          </w:p>
        </w:tc>
        <w:tc>
          <w:tcPr>
            <w:tcW w:w="3005" w:type="dxa"/>
          </w:tcPr>
          <w:p w14:paraId="58A72EFC" w14:textId="77777777" w:rsidR="00FC07F1" w:rsidRPr="00681DD3" w:rsidRDefault="00FC07F1" w:rsidP="00681DD3">
            <w:pPr>
              <w:spacing w:after="60"/>
              <w:contextualSpacing/>
              <w:rPr>
                <w:rFonts w:eastAsia="Times New Roman" w:cstheme="minorHAnsi"/>
                <w:lang w:eastAsia="en-GB"/>
              </w:rPr>
            </w:pPr>
            <w:r w:rsidRPr="00681DD3">
              <w:rPr>
                <w:rFonts w:eastAsia="Times New Roman" w:cstheme="minorHAnsi"/>
                <w:lang w:eastAsia="en-GB"/>
              </w:rPr>
              <w:t>Sterilization Method</w:t>
            </w:r>
          </w:p>
        </w:tc>
        <w:tc>
          <w:tcPr>
            <w:tcW w:w="3006" w:type="dxa"/>
          </w:tcPr>
          <w:p w14:paraId="20C26D2A" w14:textId="0F926144" w:rsidR="00FC07F1" w:rsidRPr="00681DD3" w:rsidRDefault="00FC07F1" w:rsidP="00681DD3">
            <w:pPr>
              <w:spacing w:after="60"/>
              <w:contextualSpacing/>
              <w:rPr>
                <w:rFonts w:eastAsia="Times New Roman" w:cstheme="minorHAnsi"/>
                <w:lang w:eastAsia="en-GB"/>
              </w:rPr>
            </w:pPr>
            <w:r w:rsidRPr="00681DD3">
              <w:rPr>
                <w:rFonts w:eastAsia="Times New Roman" w:cstheme="minorHAnsi"/>
                <w:lang w:eastAsia="en-GB"/>
              </w:rPr>
              <w:t xml:space="preserve">Storage </w:t>
            </w:r>
          </w:p>
        </w:tc>
      </w:tr>
      <w:tr w:rsidR="00105728" w:rsidRPr="00F339B4" w14:paraId="7C2ECA98" w14:textId="77777777" w:rsidTr="00AC3053">
        <w:tc>
          <w:tcPr>
            <w:tcW w:w="3005" w:type="dxa"/>
          </w:tcPr>
          <w:p w14:paraId="74C794A9" w14:textId="2B0289CA" w:rsidR="00105728" w:rsidRPr="00F339B4" w:rsidRDefault="00105728" w:rsidP="00681DD3">
            <w:pPr>
              <w:spacing w:after="60"/>
              <w:contextualSpacing/>
              <w:rPr>
                <w:rFonts w:cstheme="minorHAnsi"/>
              </w:rPr>
            </w:pPr>
            <w:r w:rsidRPr="00F339B4">
              <w:t>1</w:t>
            </w:r>
            <w:r w:rsidR="00F339B4">
              <w:t xml:space="preserve"> </w:t>
            </w:r>
            <w:r w:rsidRPr="00F339B4">
              <w:t>M MgCl</w:t>
            </w:r>
            <w:r w:rsidRPr="00F339B4">
              <w:rPr>
                <w:vertAlign w:val="subscript"/>
              </w:rPr>
              <w:t>2</w:t>
            </w:r>
          </w:p>
        </w:tc>
        <w:tc>
          <w:tcPr>
            <w:tcW w:w="3005" w:type="dxa"/>
          </w:tcPr>
          <w:p w14:paraId="279F1EA4" w14:textId="1BB6247D" w:rsidR="00105728" w:rsidRPr="00F339B4" w:rsidRDefault="00105728" w:rsidP="00681DD3">
            <w:pPr>
              <w:spacing w:after="60"/>
              <w:contextualSpacing/>
              <w:rPr>
                <w:rFonts w:cstheme="minorHAnsi"/>
              </w:rPr>
            </w:pPr>
            <w:r w:rsidRPr="00F339B4">
              <w:t>Autocl</w:t>
            </w:r>
            <w:r w:rsidR="00BF7570">
              <w:t>ave</w:t>
            </w:r>
          </w:p>
        </w:tc>
        <w:tc>
          <w:tcPr>
            <w:tcW w:w="3006" w:type="dxa"/>
          </w:tcPr>
          <w:p w14:paraId="1E674E2D" w14:textId="112CFB11" w:rsidR="00105728" w:rsidRPr="00F339B4" w:rsidRDefault="00105728" w:rsidP="00681DD3">
            <w:pPr>
              <w:spacing w:after="60"/>
              <w:contextualSpacing/>
              <w:rPr>
                <w:rFonts w:eastAsia="Times New Roman" w:cstheme="minorHAnsi"/>
                <w:lang w:eastAsia="en-GB"/>
              </w:rPr>
            </w:pPr>
            <w:r w:rsidRPr="00F339B4">
              <w:rPr>
                <w:rFonts w:eastAsia="Times New Roman" w:cstheme="minorHAnsi"/>
                <w:lang w:eastAsia="en-GB"/>
              </w:rPr>
              <w:t>RT</w:t>
            </w:r>
          </w:p>
        </w:tc>
      </w:tr>
      <w:tr w:rsidR="00105728" w:rsidRPr="00F339B4" w14:paraId="6450E180" w14:textId="77777777" w:rsidTr="00AC3053">
        <w:tc>
          <w:tcPr>
            <w:tcW w:w="3005" w:type="dxa"/>
          </w:tcPr>
          <w:p w14:paraId="2A1F168A" w14:textId="615C9B42" w:rsidR="00105728" w:rsidRPr="00F339B4" w:rsidRDefault="00105728" w:rsidP="00105728">
            <w:pPr>
              <w:spacing w:after="60"/>
              <w:contextualSpacing/>
              <w:rPr>
                <w:rFonts w:cstheme="minorHAnsi"/>
              </w:rPr>
            </w:pPr>
            <w:r w:rsidRPr="00F339B4">
              <w:t>1</w:t>
            </w:r>
            <w:r w:rsidR="00F339B4">
              <w:t xml:space="preserve"> </w:t>
            </w:r>
            <w:r w:rsidRPr="00F339B4">
              <w:t>M Tris/HC</w:t>
            </w:r>
            <w:r w:rsidR="00F339B4" w:rsidRPr="00F339B4">
              <w:t>l</w:t>
            </w:r>
            <w:r w:rsidRPr="00F339B4">
              <w:t xml:space="preserve"> pH 8.8</w:t>
            </w:r>
          </w:p>
        </w:tc>
        <w:tc>
          <w:tcPr>
            <w:tcW w:w="3005" w:type="dxa"/>
          </w:tcPr>
          <w:p w14:paraId="05B08693" w14:textId="0AA8C61D" w:rsidR="00105728" w:rsidRPr="00F339B4" w:rsidRDefault="00105728" w:rsidP="00105728">
            <w:pPr>
              <w:spacing w:after="60"/>
              <w:contextualSpacing/>
              <w:rPr>
                <w:rFonts w:cstheme="minorHAnsi"/>
              </w:rPr>
            </w:pPr>
            <w:r w:rsidRPr="00F339B4">
              <w:t>Auto</w:t>
            </w:r>
            <w:r w:rsidR="00BF7570">
              <w:t>clave</w:t>
            </w:r>
          </w:p>
        </w:tc>
        <w:tc>
          <w:tcPr>
            <w:tcW w:w="3006" w:type="dxa"/>
          </w:tcPr>
          <w:p w14:paraId="60277218" w14:textId="4CB24B88" w:rsidR="00105728" w:rsidRPr="00F339B4" w:rsidRDefault="00105728" w:rsidP="00105728">
            <w:pPr>
              <w:spacing w:after="60"/>
              <w:contextualSpacing/>
              <w:rPr>
                <w:rFonts w:eastAsia="Times New Roman" w:cstheme="minorHAnsi"/>
                <w:lang w:eastAsia="en-GB"/>
              </w:rPr>
            </w:pPr>
            <w:r w:rsidRPr="00F339B4">
              <w:rPr>
                <w:rFonts w:eastAsia="Times New Roman" w:cstheme="minorHAnsi"/>
                <w:lang w:eastAsia="en-GB"/>
              </w:rPr>
              <w:t>RT</w:t>
            </w:r>
          </w:p>
        </w:tc>
      </w:tr>
      <w:tr w:rsidR="00105728" w:rsidRPr="00F339B4" w14:paraId="2C25DA05" w14:textId="77777777" w:rsidTr="00AC3053">
        <w:tc>
          <w:tcPr>
            <w:tcW w:w="3005" w:type="dxa"/>
          </w:tcPr>
          <w:p w14:paraId="65D728A3" w14:textId="1D0D09B6" w:rsidR="00105728" w:rsidRPr="00F339B4" w:rsidRDefault="00105728" w:rsidP="00105728">
            <w:pPr>
              <w:spacing w:after="60"/>
              <w:contextualSpacing/>
              <w:rPr>
                <w:rFonts w:cstheme="minorHAnsi"/>
              </w:rPr>
            </w:pPr>
            <w:r w:rsidRPr="00F339B4">
              <w:t>1</w:t>
            </w:r>
            <w:r w:rsidR="00F339B4">
              <w:t xml:space="preserve"> </w:t>
            </w:r>
            <w:r w:rsidRPr="00F339B4">
              <w:t>M Sucrose: Filter</w:t>
            </w:r>
            <w:r w:rsidR="00A333D1">
              <w:t>ed</w:t>
            </w:r>
          </w:p>
        </w:tc>
        <w:tc>
          <w:tcPr>
            <w:tcW w:w="3005" w:type="dxa"/>
          </w:tcPr>
          <w:p w14:paraId="0A3EE84F" w14:textId="489CC2AA" w:rsidR="00105728" w:rsidRPr="00F339B4" w:rsidRDefault="00105728" w:rsidP="00105728">
            <w:pPr>
              <w:spacing w:after="60"/>
              <w:contextualSpacing/>
              <w:rPr>
                <w:rFonts w:cstheme="minorHAnsi"/>
              </w:rPr>
            </w:pPr>
            <w:r w:rsidRPr="00F339B4">
              <w:rPr>
                <w:rFonts w:cstheme="minorHAnsi"/>
              </w:rPr>
              <w:t>Filtration</w:t>
            </w:r>
          </w:p>
        </w:tc>
        <w:tc>
          <w:tcPr>
            <w:tcW w:w="3006" w:type="dxa"/>
          </w:tcPr>
          <w:p w14:paraId="2A62D22D" w14:textId="2A51331F" w:rsidR="00105728" w:rsidRPr="00F339B4" w:rsidRDefault="00422B48" w:rsidP="00105728">
            <w:pPr>
              <w:spacing w:after="60"/>
              <w:contextualSpacing/>
              <w:rPr>
                <w:rFonts w:eastAsia="Times New Roman" w:cstheme="minorHAnsi"/>
                <w:lang w:eastAsia="en-GB"/>
              </w:rPr>
            </w:pPr>
            <w:r w:rsidRPr="00F339B4">
              <w:rPr>
                <w:rFonts w:eastAsia="Times New Roman" w:cstheme="minorHAnsi"/>
                <w:lang w:eastAsia="en-GB"/>
              </w:rPr>
              <w:t>Freezer (-20</w:t>
            </w:r>
            <w:r w:rsidRPr="00F339B4">
              <w:rPr>
                <w:rFonts w:eastAsia="Times New Roman" w:cstheme="minorHAnsi"/>
                <w:vertAlign w:val="superscript"/>
                <w:lang w:eastAsia="en-GB"/>
              </w:rPr>
              <w:t>o</w:t>
            </w:r>
            <w:r w:rsidRPr="00F339B4">
              <w:rPr>
                <w:rFonts w:eastAsia="Times New Roman" w:cstheme="minorHAnsi"/>
                <w:lang w:eastAsia="en-GB"/>
              </w:rPr>
              <w:t>C</w:t>
            </w:r>
            <w:r w:rsidR="00774C0F" w:rsidRPr="00F339B4">
              <w:rPr>
                <w:rFonts w:eastAsia="Times New Roman" w:cstheme="minorHAnsi"/>
                <w:lang w:eastAsia="en-GB"/>
              </w:rPr>
              <w:t>)</w:t>
            </w:r>
          </w:p>
        </w:tc>
      </w:tr>
      <w:tr w:rsidR="00105728" w:rsidRPr="00F339B4" w14:paraId="70D908B6" w14:textId="77777777" w:rsidTr="00AC3053">
        <w:tc>
          <w:tcPr>
            <w:tcW w:w="3005" w:type="dxa"/>
          </w:tcPr>
          <w:p w14:paraId="0C7CE3DE" w14:textId="489B9459" w:rsidR="00105728" w:rsidRPr="00F339B4" w:rsidRDefault="00774C0F" w:rsidP="00105728">
            <w:pPr>
              <w:spacing w:after="60"/>
              <w:contextualSpacing/>
              <w:rPr>
                <w:rFonts w:cstheme="minorHAnsi"/>
              </w:rPr>
            </w:pPr>
            <w:r w:rsidRPr="00F339B4">
              <w:rPr>
                <w:rFonts w:cstheme="minorHAnsi"/>
              </w:rPr>
              <w:t>1</w:t>
            </w:r>
            <w:r w:rsidR="00F339B4">
              <w:rPr>
                <w:rFonts w:cstheme="minorHAnsi"/>
              </w:rPr>
              <w:t xml:space="preserve"> </w:t>
            </w:r>
            <w:r w:rsidRPr="00F339B4">
              <w:rPr>
                <w:rFonts w:cstheme="minorHAnsi"/>
              </w:rPr>
              <w:t>M KCl</w:t>
            </w:r>
          </w:p>
        </w:tc>
        <w:tc>
          <w:tcPr>
            <w:tcW w:w="3005" w:type="dxa"/>
          </w:tcPr>
          <w:p w14:paraId="2E3E7BF1" w14:textId="0187ADC1" w:rsidR="00105728" w:rsidRPr="00F339B4" w:rsidRDefault="00774C0F" w:rsidP="00105728">
            <w:pPr>
              <w:spacing w:after="60"/>
              <w:contextualSpacing/>
              <w:rPr>
                <w:rFonts w:cstheme="minorHAnsi"/>
              </w:rPr>
            </w:pPr>
            <w:r w:rsidRPr="00F339B4">
              <w:t>Auto</w:t>
            </w:r>
            <w:r w:rsidR="00BF7570">
              <w:t>clave</w:t>
            </w:r>
          </w:p>
        </w:tc>
        <w:tc>
          <w:tcPr>
            <w:tcW w:w="3006" w:type="dxa"/>
          </w:tcPr>
          <w:p w14:paraId="2E2587D7" w14:textId="4D68033E" w:rsidR="00105728" w:rsidRPr="00F339B4" w:rsidRDefault="00774C0F" w:rsidP="00105728">
            <w:pPr>
              <w:spacing w:after="60"/>
              <w:contextualSpacing/>
              <w:rPr>
                <w:rFonts w:eastAsia="Times New Roman" w:cstheme="minorHAnsi"/>
                <w:lang w:eastAsia="en-GB"/>
              </w:rPr>
            </w:pPr>
            <w:r w:rsidRPr="00F339B4">
              <w:rPr>
                <w:rFonts w:eastAsia="Times New Roman" w:cstheme="minorHAnsi"/>
                <w:lang w:eastAsia="en-GB"/>
              </w:rPr>
              <w:t>RT</w:t>
            </w:r>
          </w:p>
        </w:tc>
      </w:tr>
      <w:tr w:rsidR="00F339B4" w:rsidRPr="00F339B4" w14:paraId="0033C37A" w14:textId="77777777" w:rsidTr="00AC3053">
        <w:tc>
          <w:tcPr>
            <w:tcW w:w="3005" w:type="dxa"/>
          </w:tcPr>
          <w:p w14:paraId="5A7366FE" w14:textId="527012AB" w:rsidR="00105728" w:rsidRPr="00D01DDB" w:rsidRDefault="00C17DD9" w:rsidP="00105728">
            <w:pPr>
              <w:spacing w:after="60"/>
              <w:contextualSpacing/>
              <w:rPr>
                <w:rFonts w:eastAsia="Times New Roman" w:cstheme="minorHAnsi"/>
                <w:lang w:val="it-IT" w:eastAsia="en-GB"/>
              </w:rPr>
            </w:pPr>
            <w:r w:rsidRPr="00D01DDB">
              <w:rPr>
                <w:rFonts w:eastAsia="Times New Roman" w:cstheme="minorHAnsi"/>
                <w:lang w:val="it-IT" w:eastAsia="en-GB"/>
              </w:rPr>
              <w:t>1 mg/ml DAPI (4′,6-diamidino-2-phenylindole)</w:t>
            </w:r>
          </w:p>
        </w:tc>
        <w:tc>
          <w:tcPr>
            <w:tcW w:w="3005" w:type="dxa"/>
          </w:tcPr>
          <w:p w14:paraId="1842FA4A" w14:textId="130DCA2E" w:rsidR="00105728" w:rsidRPr="00F339B4" w:rsidRDefault="00C17DD9" w:rsidP="00105728">
            <w:pPr>
              <w:spacing w:after="60"/>
              <w:contextualSpacing/>
              <w:rPr>
                <w:rFonts w:eastAsia="Times New Roman" w:cstheme="minorHAnsi"/>
                <w:lang w:eastAsia="en-GB"/>
              </w:rPr>
            </w:pPr>
            <w:r>
              <w:rPr>
                <w:rFonts w:eastAsia="Times New Roman" w:cstheme="minorHAnsi"/>
                <w:lang w:eastAsia="en-GB"/>
              </w:rPr>
              <w:t>No</w:t>
            </w:r>
          </w:p>
        </w:tc>
        <w:tc>
          <w:tcPr>
            <w:tcW w:w="3006" w:type="dxa"/>
          </w:tcPr>
          <w:p w14:paraId="5C889E75" w14:textId="1F2B4F2B" w:rsidR="00105728" w:rsidRPr="00F339B4" w:rsidRDefault="00284350" w:rsidP="00105728">
            <w:pPr>
              <w:spacing w:after="60"/>
              <w:contextualSpacing/>
              <w:rPr>
                <w:rFonts w:eastAsia="Times New Roman" w:cstheme="minorHAnsi"/>
                <w:lang w:eastAsia="en-GB"/>
              </w:rPr>
            </w:pPr>
            <w:r w:rsidRPr="00F339B4">
              <w:rPr>
                <w:rFonts w:eastAsia="Times New Roman" w:cstheme="minorHAnsi"/>
                <w:lang w:eastAsia="en-GB"/>
              </w:rPr>
              <w:t>Freezer (-20</w:t>
            </w:r>
            <w:r w:rsidRPr="00F339B4">
              <w:rPr>
                <w:rFonts w:eastAsia="Times New Roman" w:cstheme="minorHAnsi"/>
                <w:vertAlign w:val="superscript"/>
                <w:lang w:eastAsia="en-GB"/>
              </w:rPr>
              <w:t>o</w:t>
            </w:r>
            <w:r w:rsidRPr="00F339B4">
              <w:rPr>
                <w:rFonts w:eastAsia="Times New Roman" w:cstheme="minorHAnsi"/>
                <w:lang w:eastAsia="en-GB"/>
              </w:rPr>
              <w:t>C)</w:t>
            </w:r>
          </w:p>
        </w:tc>
      </w:tr>
      <w:tr w:rsidR="00F339B4" w:rsidRPr="00F339B4" w14:paraId="3FF3E8CA" w14:textId="77777777" w:rsidTr="00AC3053">
        <w:tc>
          <w:tcPr>
            <w:tcW w:w="3005" w:type="dxa"/>
          </w:tcPr>
          <w:p w14:paraId="4C1D5323" w14:textId="0BA87010" w:rsidR="00105728" w:rsidRPr="00F339B4" w:rsidRDefault="00284350" w:rsidP="00105728">
            <w:pPr>
              <w:spacing w:after="60"/>
              <w:contextualSpacing/>
              <w:rPr>
                <w:rFonts w:eastAsia="Times New Roman" w:cstheme="minorHAnsi"/>
                <w:lang w:eastAsia="en-GB"/>
              </w:rPr>
            </w:pPr>
            <w:r>
              <w:rPr>
                <w:rFonts w:ascii="Times New Roman" w:eastAsia="Times New Roman" w:hAnsi="Times New Roman" w:cs="Times New Roman"/>
                <w:sz w:val="24"/>
                <w:szCs w:val="24"/>
                <w:lang w:eastAsia="en-GB"/>
              </w:rPr>
              <w:t>10% Pre</w:t>
            </w:r>
            <w:r w:rsidR="00A333D1">
              <w:rPr>
                <w:rFonts w:ascii="Times New Roman" w:eastAsia="Times New Roman" w:hAnsi="Times New Roman" w:cs="Times New Roman"/>
                <w:sz w:val="24"/>
                <w:szCs w:val="24"/>
                <w:lang w:eastAsia="en-GB"/>
              </w:rPr>
              <w:t>s</w:t>
            </w:r>
            <w:r>
              <w:rPr>
                <w:rFonts w:ascii="Times New Roman" w:eastAsia="Times New Roman" w:hAnsi="Times New Roman" w:cs="Times New Roman"/>
                <w:sz w:val="24"/>
                <w:szCs w:val="24"/>
                <w:lang w:eastAsia="en-GB"/>
              </w:rPr>
              <w:t>ept</w:t>
            </w:r>
          </w:p>
        </w:tc>
        <w:tc>
          <w:tcPr>
            <w:tcW w:w="3005" w:type="dxa"/>
          </w:tcPr>
          <w:p w14:paraId="1C0B3E95" w14:textId="00E56747" w:rsidR="00105728" w:rsidRPr="00F339B4" w:rsidRDefault="00284350" w:rsidP="00105728">
            <w:pPr>
              <w:spacing w:after="60"/>
              <w:contextualSpacing/>
              <w:rPr>
                <w:rFonts w:eastAsia="Times New Roman" w:cstheme="minorHAnsi"/>
                <w:lang w:eastAsia="en-GB"/>
              </w:rPr>
            </w:pPr>
            <w:r>
              <w:rPr>
                <w:rFonts w:eastAsia="Times New Roman" w:cstheme="minorHAnsi"/>
                <w:lang w:eastAsia="en-GB"/>
              </w:rPr>
              <w:t>No</w:t>
            </w:r>
          </w:p>
        </w:tc>
        <w:tc>
          <w:tcPr>
            <w:tcW w:w="3006" w:type="dxa"/>
          </w:tcPr>
          <w:p w14:paraId="766C9DF0" w14:textId="55C115EC" w:rsidR="00105728" w:rsidRPr="00F339B4" w:rsidRDefault="00284350" w:rsidP="00105728">
            <w:pPr>
              <w:spacing w:after="60"/>
              <w:contextualSpacing/>
              <w:rPr>
                <w:rFonts w:eastAsia="Times New Roman" w:cstheme="minorHAnsi"/>
                <w:lang w:eastAsia="en-GB"/>
              </w:rPr>
            </w:pPr>
            <w:r>
              <w:rPr>
                <w:rFonts w:eastAsia="Times New Roman" w:cstheme="minorHAnsi"/>
                <w:lang w:eastAsia="en-GB"/>
              </w:rPr>
              <w:t>RT</w:t>
            </w:r>
          </w:p>
        </w:tc>
      </w:tr>
      <w:tr w:rsidR="00F339B4" w:rsidRPr="00F339B4" w14:paraId="38684CBA" w14:textId="77777777" w:rsidTr="00774C0F">
        <w:tc>
          <w:tcPr>
            <w:tcW w:w="3005" w:type="dxa"/>
          </w:tcPr>
          <w:p w14:paraId="795912FC" w14:textId="77777777" w:rsidR="00774C0F" w:rsidRPr="00F339B4" w:rsidRDefault="00774C0F" w:rsidP="00081630">
            <w:pPr>
              <w:spacing w:after="60"/>
              <w:contextualSpacing/>
              <w:rPr>
                <w:rFonts w:eastAsia="Times New Roman" w:cstheme="minorHAnsi"/>
                <w:lang w:eastAsia="en-GB"/>
              </w:rPr>
            </w:pPr>
            <w:r w:rsidRPr="00F339B4">
              <w:rPr>
                <w:rFonts w:cstheme="minorHAnsi"/>
              </w:rPr>
              <w:t>0.1 M NaOH solution</w:t>
            </w:r>
          </w:p>
        </w:tc>
        <w:tc>
          <w:tcPr>
            <w:tcW w:w="3005" w:type="dxa"/>
          </w:tcPr>
          <w:p w14:paraId="693A4EDF" w14:textId="77777777" w:rsidR="00774C0F" w:rsidRPr="00F339B4" w:rsidRDefault="00774C0F" w:rsidP="00081630">
            <w:pPr>
              <w:spacing w:after="60"/>
              <w:contextualSpacing/>
              <w:rPr>
                <w:rFonts w:eastAsia="Times New Roman" w:cstheme="minorHAnsi"/>
                <w:lang w:eastAsia="en-GB"/>
              </w:rPr>
            </w:pPr>
            <w:r w:rsidRPr="00F339B4">
              <w:rPr>
                <w:rFonts w:cstheme="minorHAnsi"/>
              </w:rPr>
              <w:t>Filtration</w:t>
            </w:r>
          </w:p>
        </w:tc>
        <w:tc>
          <w:tcPr>
            <w:tcW w:w="3006" w:type="dxa"/>
          </w:tcPr>
          <w:p w14:paraId="7CF0AEA1" w14:textId="77777777" w:rsidR="00774C0F" w:rsidRPr="00F339B4" w:rsidRDefault="00774C0F" w:rsidP="00081630">
            <w:pPr>
              <w:spacing w:after="60"/>
              <w:contextualSpacing/>
              <w:rPr>
                <w:rFonts w:eastAsia="Times New Roman" w:cstheme="minorHAnsi"/>
                <w:lang w:eastAsia="en-GB"/>
              </w:rPr>
            </w:pPr>
            <w:r w:rsidRPr="00F339B4">
              <w:rPr>
                <w:rFonts w:eastAsia="Times New Roman" w:cstheme="minorHAnsi"/>
                <w:lang w:eastAsia="en-GB"/>
              </w:rPr>
              <w:t>Fridge</w:t>
            </w:r>
          </w:p>
        </w:tc>
      </w:tr>
      <w:tr w:rsidR="00F339B4" w:rsidRPr="00F339B4" w14:paraId="040D0889" w14:textId="77777777" w:rsidTr="00774C0F">
        <w:tc>
          <w:tcPr>
            <w:tcW w:w="3005" w:type="dxa"/>
          </w:tcPr>
          <w:p w14:paraId="14544753" w14:textId="1396E676" w:rsidR="00774C0F" w:rsidRPr="00F339B4" w:rsidRDefault="00774C0F" w:rsidP="00081630">
            <w:pPr>
              <w:spacing w:after="60"/>
              <w:contextualSpacing/>
              <w:rPr>
                <w:rFonts w:eastAsia="Times New Roman" w:cstheme="minorHAnsi"/>
                <w:lang w:eastAsia="en-GB"/>
              </w:rPr>
            </w:pPr>
            <w:r w:rsidRPr="00F339B4">
              <w:rPr>
                <w:rFonts w:cstheme="minorHAnsi"/>
                <w:bCs/>
              </w:rPr>
              <w:t>2.5</w:t>
            </w:r>
            <w:r w:rsidR="00F339B4">
              <w:rPr>
                <w:rFonts w:cstheme="minorHAnsi"/>
                <w:bCs/>
              </w:rPr>
              <w:t xml:space="preserve"> </w:t>
            </w:r>
            <w:r w:rsidRPr="00F339B4">
              <w:rPr>
                <w:rFonts w:cstheme="minorHAnsi"/>
                <w:bCs/>
              </w:rPr>
              <w:t>mM NaOH in PBS</w:t>
            </w:r>
          </w:p>
        </w:tc>
        <w:tc>
          <w:tcPr>
            <w:tcW w:w="3005" w:type="dxa"/>
          </w:tcPr>
          <w:p w14:paraId="00410722" w14:textId="77777777" w:rsidR="00774C0F" w:rsidRPr="00F339B4" w:rsidRDefault="00774C0F" w:rsidP="00081630">
            <w:pPr>
              <w:spacing w:after="60"/>
              <w:contextualSpacing/>
              <w:rPr>
                <w:rFonts w:eastAsia="Times New Roman" w:cstheme="minorHAnsi"/>
                <w:lang w:eastAsia="en-GB"/>
              </w:rPr>
            </w:pPr>
            <w:r w:rsidRPr="00F339B4">
              <w:rPr>
                <w:rFonts w:eastAsia="Times New Roman" w:cstheme="minorHAnsi"/>
                <w:lang w:eastAsia="en-GB"/>
              </w:rPr>
              <w:t>Filtration</w:t>
            </w:r>
          </w:p>
        </w:tc>
        <w:tc>
          <w:tcPr>
            <w:tcW w:w="3006" w:type="dxa"/>
          </w:tcPr>
          <w:p w14:paraId="59BB5DDF" w14:textId="77777777" w:rsidR="00774C0F" w:rsidRPr="00F339B4" w:rsidRDefault="00774C0F" w:rsidP="00081630">
            <w:pPr>
              <w:spacing w:after="60"/>
              <w:contextualSpacing/>
              <w:rPr>
                <w:rFonts w:eastAsia="Times New Roman" w:cstheme="minorHAnsi"/>
                <w:lang w:eastAsia="en-GB"/>
              </w:rPr>
            </w:pPr>
            <w:r w:rsidRPr="00F339B4">
              <w:rPr>
                <w:rFonts w:eastAsia="Times New Roman" w:cstheme="minorHAnsi"/>
                <w:lang w:eastAsia="en-GB"/>
              </w:rPr>
              <w:t>Fridge</w:t>
            </w:r>
          </w:p>
        </w:tc>
      </w:tr>
      <w:tr w:rsidR="00F339B4" w:rsidRPr="00F339B4" w14:paraId="6A6FD668" w14:textId="77777777" w:rsidTr="00774C0F">
        <w:tc>
          <w:tcPr>
            <w:tcW w:w="3005" w:type="dxa"/>
          </w:tcPr>
          <w:p w14:paraId="030D2D71" w14:textId="77777777" w:rsidR="00774C0F" w:rsidRPr="00F339B4" w:rsidRDefault="00774C0F" w:rsidP="00081630">
            <w:pPr>
              <w:spacing w:after="60"/>
              <w:contextualSpacing/>
              <w:rPr>
                <w:rFonts w:eastAsia="Times New Roman" w:cstheme="minorHAnsi"/>
                <w:lang w:eastAsia="en-GB"/>
              </w:rPr>
            </w:pPr>
            <w:r w:rsidRPr="00F339B4">
              <w:rPr>
                <w:rFonts w:eastAsia="Times New Roman" w:cstheme="minorHAnsi"/>
                <w:lang w:eastAsia="en-GB"/>
              </w:rPr>
              <w:t>70% EtOH in dH</w:t>
            </w:r>
            <w:r w:rsidRPr="00F339B4">
              <w:rPr>
                <w:rFonts w:eastAsia="Times New Roman" w:cstheme="minorHAnsi"/>
                <w:vertAlign w:val="subscript"/>
                <w:lang w:eastAsia="en-GB"/>
              </w:rPr>
              <w:t>2</w:t>
            </w:r>
            <w:r w:rsidRPr="00F339B4">
              <w:rPr>
                <w:rFonts w:eastAsia="Times New Roman" w:cstheme="minorHAnsi"/>
                <w:lang w:eastAsia="en-GB"/>
              </w:rPr>
              <w:t>O</w:t>
            </w:r>
          </w:p>
        </w:tc>
        <w:tc>
          <w:tcPr>
            <w:tcW w:w="3005" w:type="dxa"/>
          </w:tcPr>
          <w:p w14:paraId="2B94E7F9" w14:textId="77777777" w:rsidR="00774C0F" w:rsidRPr="00F339B4" w:rsidRDefault="00774C0F" w:rsidP="00081630">
            <w:pPr>
              <w:spacing w:after="60"/>
              <w:contextualSpacing/>
              <w:rPr>
                <w:rFonts w:eastAsia="Times New Roman" w:cstheme="minorHAnsi"/>
                <w:lang w:eastAsia="en-GB"/>
              </w:rPr>
            </w:pPr>
            <w:r w:rsidRPr="00F339B4">
              <w:rPr>
                <w:rFonts w:eastAsia="Times New Roman" w:cstheme="minorHAnsi"/>
                <w:lang w:eastAsia="en-GB"/>
              </w:rPr>
              <w:t>No</w:t>
            </w:r>
          </w:p>
        </w:tc>
        <w:tc>
          <w:tcPr>
            <w:tcW w:w="3006" w:type="dxa"/>
          </w:tcPr>
          <w:p w14:paraId="0A93FD7A" w14:textId="77777777" w:rsidR="00774C0F" w:rsidRPr="00F339B4" w:rsidRDefault="00774C0F" w:rsidP="00081630">
            <w:pPr>
              <w:spacing w:after="60"/>
              <w:contextualSpacing/>
              <w:rPr>
                <w:rFonts w:eastAsia="Times New Roman" w:cstheme="minorHAnsi"/>
                <w:lang w:eastAsia="en-GB"/>
              </w:rPr>
            </w:pPr>
            <w:r w:rsidRPr="00F339B4">
              <w:rPr>
                <w:rFonts w:eastAsia="Times New Roman" w:cstheme="minorHAnsi"/>
                <w:lang w:eastAsia="en-GB"/>
              </w:rPr>
              <w:t>RT</w:t>
            </w:r>
          </w:p>
        </w:tc>
      </w:tr>
    </w:tbl>
    <w:p w14:paraId="5CC3E8BB" w14:textId="60CAE294" w:rsidR="00284350" w:rsidRDefault="00284350" w:rsidP="00681DD3">
      <w:pPr>
        <w:spacing w:after="60" w:line="240" w:lineRule="auto"/>
        <w:contextualSpacing/>
        <w:rPr>
          <w:rFonts w:eastAsia="Times New Roman" w:cstheme="minorHAnsi"/>
          <w:lang w:eastAsia="en-GB"/>
        </w:rPr>
      </w:pPr>
    </w:p>
    <w:p w14:paraId="62632CB1" w14:textId="079E93CD" w:rsidR="002C2B28" w:rsidRPr="00C01A65" w:rsidRDefault="002C2B28" w:rsidP="00681DD3">
      <w:pPr>
        <w:spacing w:after="60" w:line="240" w:lineRule="auto"/>
        <w:contextualSpacing/>
        <w:rPr>
          <w:rFonts w:ascii="Times New Roman" w:eastAsia="Times New Roman" w:hAnsi="Times New Roman" w:cs="Times New Roman"/>
          <w:b/>
          <w:bCs/>
          <w:sz w:val="24"/>
          <w:szCs w:val="24"/>
          <w:lang w:eastAsia="en-GB"/>
        </w:rPr>
      </w:pPr>
      <w:r w:rsidRPr="00C01A65">
        <w:rPr>
          <w:rFonts w:ascii="Times New Roman" w:eastAsia="Times New Roman" w:hAnsi="Times New Roman" w:cs="Times New Roman"/>
          <w:b/>
          <w:bCs/>
          <w:sz w:val="24"/>
          <w:szCs w:val="24"/>
          <w:lang w:eastAsia="en-GB"/>
        </w:rPr>
        <w:t>Antibodies for immunodetection</w:t>
      </w:r>
    </w:p>
    <w:tbl>
      <w:tblPr>
        <w:tblStyle w:val="TableGrid"/>
        <w:tblW w:w="9129" w:type="dxa"/>
        <w:tblLook w:val="04A0" w:firstRow="1" w:lastRow="0" w:firstColumn="1" w:lastColumn="0" w:noHBand="0" w:noVBand="1"/>
      </w:tblPr>
      <w:tblGrid>
        <w:gridCol w:w="2396"/>
        <w:gridCol w:w="2602"/>
        <w:gridCol w:w="1327"/>
        <w:gridCol w:w="1202"/>
        <w:gridCol w:w="1602"/>
      </w:tblGrid>
      <w:tr w:rsidR="005845DD" w14:paraId="2FA0A1BA" w14:textId="77777777" w:rsidTr="009E53DB">
        <w:tc>
          <w:tcPr>
            <w:tcW w:w="2396" w:type="dxa"/>
          </w:tcPr>
          <w:p w14:paraId="7740F3D0" w14:textId="77777777" w:rsidR="005845DD" w:rsidRPr="009E53DB" w:rsidRDefault="005845DD" w:rsidP="00081630">
            <w:pPr>
              <w:rPr>
                <w:rFonts w:eastAsia="Times New Roman" w:cstheme="minorHAnsi"/>
                <w:lang w:eastAsia="en-GB"/>
              </w:rPr>
            </w:pPr>
            <w:r w:rsidRPr="009E53DB">
              <w:rPr>
                <w:rFonts w:eastAsia="Times New Roman" w:cstheme="minorHAnsi"/>
                <w:lang w:eastAsia="en-GB"/>
              </w:rPr>
              <w:t>Antibody</w:t>
            </w:r>
          </w:p>
        </w:tc>
        <w:tc>
          <w:tcPr>
            <w:tcW w:w="2602" w:type="dxa"/>
          </w:tcPr>
          <w:p w14:paraId="11D66DBF" w14:textId="77777777" w:rsidR="005845DD" w:rsidRPr="009E53DB" w:rsidRDefault="005845DD" w:rsidP="00081630">
            <w:pPr>
              <w:rPr>
                <w:rFonts w:eastAsia="Times New Roman" w:cstheme="minorHAnsi"/>
                <w:lang w:eastAsia="en-GB"/>
              </w:rPr>
            </w:pPr>
            <w:r w:rsidRPr="009E53DB">
              <w:rPr>
                <w:rFonts w:eastAsia="Times New Roman" w:cstheme="minorHAnsi"/>
                <w:lang w:eastAsia="en-GB"/>
              </w:rPr>
              <w:t>Supplier</w:t>
            </w:r>
          </w:p>
        </w:tc>
        <w:tc>
          <w:tcPr>
            <w:tcW w:w="1327" w:type="dxa"/>
          </w:tcPr>
          <w:p w14:paraId="6A3D038A" w14:textId="77777777" w:rsidR="005845DD" w:rsidRPr="009E53DB" w:rsidRDefault="005845DD" w:rsidP="00081630">
            <w:pPr>
              <w:rPr>
                <w:rFonts w:eastAsia="Times New Roman" w:cstheme="minorHAnsi"/>
                <w:lang w:eastAsia="en-GB"/>
              </w:rPr>
            </w:pPr>
            <w:r w:rsidRPr="009E53DB">
              <w:rPr>
                <w:rFonts w:eastAsia="Times New Roman" w:cstheme="minorHAnsi"/>
                <w:lang w:eastAsia="en-GB"/>
              </w:rPr>
              <w:t>Catalogue Number</w:t>
            </w:r>
          </w:p>
        </w:tc>
        <w:tc>
          <w:tcPr>
            <w:tcW w:w="1202" w:type="dxa"/>
          </w:tcPr>
          <w:p w14:paraId="41BDA617" w14:textId="77777777" w:rsidR="005845DD" w:rsidRPr="009E53DB" w:rsidRDefault="005845DD" w:rsidP="00081630">
            <w:pPr>
              <w:rPr>
                <w:rFonts w:eastAsia="Times New Roman" w:cstheme="minorHAnsi"/>
                <w:lang w:eastAsia="en-GB"/>
              </w:rPr>
            </w:pPr>
            <w:r w:rsidRPr="009E53DB">
              <w:rPr>
                <w:rFonts w:eastAsia="Times New Roman" w:cstheme="minorHAnsi"/>
                <w:lang w:eastAsia="en-GB"/>
              </w:rPr>
              <w:t>Produced in</w:t>
            </w:r>
          </w:p>
        </w:tc>
        <w:tc>
          <w:tcPr>
            <w:tcW w:w="1602" w:type="dxa"/>
          </w:tcPr>
          <w:p w14:paraId="56FC7EFD" w14:textId="77777777" w:rsidR="005845DD" w:rsidRPr="009E53DB" w:rsidRDefault="005845DD" w:rsidP="00081630">
            <w:pPr>
              <w:rPr>
                <w:rFonts w:eastAsia="Times New Roman" w:cstheme="minorHAnsi"/>
                <w:lang w:eastAsia="en-GB"/>
              </w:rPr>
            </w:pPr>
            <w:r w:rsidRPr="009E53DB">
              <w:rPr>
                <w:rFonts w:eastAsia="Times New Roman" w:cstheme="minorHAnsi"/>
                <w:lang w:eastAsia="en-GB"/>
              </w:rPr>
              <w:t>Working Concentration</w:t>
            </w:r>
          </w:p>
        </w:tc>
      </w:tr>
      <w:tr w:rsidR="005845DD" w14:paraId="403BA14A" w14:textId="77777777" w:rsidTr="009E53DB">
        <w:tc>
          <w:tcPr>
            <w:tcW w:w="2396" w:type="dxa"/>
          </w:tcPr>
          <w:p w14:paraId="4069330A" w14:textId="19BFE22D" w:rsidR="005845DD" w:rsidRPr="009E53DB" w:rsidRDefault="005845DD" w:rsidP="00081630">
            <w:pPr>
              <w:rPr>
                <w:rFonts w:eastAsia="Times New Roman" w:cstheme="minorHAnsi"/>
                <w:lang w:eastAsia="en-GB"/>
              </w:rPr>
            </w:pPr>
            <w:r w:rsidRPr="009E53DB">
              <w:rPr>
                <w:rFonts w:eastAsia="Times New Roman" w:cstheme="minorHAnsi"/>
                <w:lang w:eastAsia="en-GB"/>
              </w:rPr>
              <w:t>Sox6 (</w:t>
            </w:r>
            <w:r w:rsidR="008A6A0F" w:rsidRPr="009E53DB">
              <w:rPr>
                <w:rFonts w:eastAsia="Times New Roman" w:cstheme="minorHAnsi"/>
                <w:lang w:eastAsia="en-GB"/>
              </w:rPr>
              <w:t>dopaminergic</w:t>
            </w:r>
            <w:r w:rsidR="000677F5" w:rsidRPr="009E53DB">
              <w:rPr>
                <w:rFonts w:eastAsia="Times New Roman" w:cstheme="minorHAnsi"/>
                <w:lang w:eastAsia="en-GB"/>
              </w:rPr>
              <w:t xml:space="preserve"> neuron</w:t>
            </w:r>
            <w:r w:rsidR="00153E6A" w:rsidRPr="009E53DB">
              <w:rPr>
                <w:rFonts w:eastAsia="Times New Roman" w:cstheme="minorHAnsi"/>
                <w:lang w:eastAsia="en-GB"/>
              </w:rPr>
              <w:t>al nuclei</w:t>
            </w:r>
            <w:r w:rsidRPr="009E53DB">
              <w:rPr>
                <w:rFonts w:eastAsia="Times New Roman" w:cstheme="minorHAnsi"/>
                <w:lang w:eastAsia="en-GB"/>
              </w:rPr>
              <w:t>)</w:t>
            </w:r>
          </w:p>
        </w:tc>
        <w:tc>
          <w:tcPr>
            <w:tcW w:w="2602" w:type="dxa"/>
          </w:tcPr>
          <w:p w14:paraId="1ED7D1A3" w14:textId="77777777" w:rsidR="005845DD" w:rsidRPr="009E53DB" w:rsidRDefault="005845DD" w:rsidP="00081630">
            <w:pPr>
              <w:rPr>
                <w:rFonts w:eastAsia="Times New Roman" w:cstheme="minorHAnsi"/>
                <w:lang w:eastAsia="en-GB"/>
              </w:rPr>
            </w:pPr>
            <w:r w:rsidRPr="009E53DB">
              <w:rPr>
                <w:rFonts w:eastAsia="Times New Roman" w:cstheme="minorHAnsi"/>
                <w:lang w:eastAsia="en-GB"/>
              </w:rPr>
              <w:t>Merck</w:t>
            </w:r>
          </w:p>
        </w:tc>
        <w:tc>
          <w:tcPr>
            <w:tcW w:w="1327" w:type="dxa"/>
          </w:tcPr>
          <w:p w14:paraId="58922D3C" w14:textId="77777777" w:rsidR="005845DD" w:rsidRPr="009E53DB" w:rsidRDefault="005845DD" w:rsidP="00081630">
            <w:pPr>
              <w:rPr>
                <w:rFonts w:eastAsia="Times New Roman" w:cstheme="minorHAnsi"/>
                <w:lang w:eastAsia="en-GB"/>
              </w:rPr>
            </w:pPr>
            <w:r w:rsidRPr="009E53DB">
              <w:rPr>
                <w:rFonts w:eastAsia="Times New Roman" w:cstheme="minorHAnsi"/>
                <w:lang w:eastAsia="en-GB"/>
              </w:rPr>
              <w:t>HPA001923</w:t>
            </w:r>
          </w:p>
        </w:tc>
        <w:tc>
          <w:tcPr>
            <w:tcW w:w="1202" w:type="dxa"/>
          </w:tcPr>
          <w:p w14:paraId="7ADE3A86" w14:textId="77777777" w:rsidR="005845DD" w:rsidRPr="009E53DB" w:rsidRDefault="005845DD" w:rsidP="00081630">
            <w:pPr>
              <w:rPr>
                <w:rFonts w:eastAsia="Times New Roman" w:cstheme="minorHAnsi"/>
                <w:lang w:eastAsia="en-GB"/>
              </w:rPr>
            </w:pPr>
            <w:r w:rsidRPr="009E53DB">
              <w:rPr>
                <w:rFonts w:eastAsia="Times New Roman" w:cstheme="minorHAnsi"/>
                <w:lang w:eastAsia="en-GB"/>
              </w:rPr>
              <w:t>Rabbit</w:t>
            </w:r>
          </w:p>
        </w:tc>
        <w:tc>
          <w:tcPr>
            <w:tcW w:w="1602" w:type="dxa"/>
          </w:tcPr>
          <w:p w14:paraId="2D1CAD93" w14:textId="77777777" w:rsidR="005845DD" w:rsidRPr="009E53DB" w:rsidRDefault="005845DD" w:rsidP="00081630">
            <w:pPr>
              <w:rPr>
                <w:rFonts w:eastAsia="Times New Roman" w:cstheme="minorHAnsi"/>
                <w:lang w:eastAsia="en-GB"/>
              </w:rPr>
            </w:pPr>
            <w:r w:rsidRPr="009E53DB">
              <w:rPr>
                <w:rFonts w:eastAsia="Times New Roman" w:cstheme="minorHAnsi"/>
                <w:lang w:eastAsia="en-GB"/>
              </w:rPr>
              <w:t>0.5 μg/ml</w:t>
            </w:r>
          </w:p>
        </w:tc>
      </w:tr>
      <w:tr w:rsidR="005845DD" w14:paraId="76EBA718" w14:textId="77777777" w:rsidTr="009E53DB">
        <w:tc>
          <w:tcPr>
            <w:tcW w:w="2396" w:type="dxa"/>
          </w:tcPr>
          <w:p w14:paraId="4AA77943" w14:textId="3889CDD3" w:rsidR="005845DD" w:rsidRPr="009E53DB" w:rsidRDefault="005845DD" w:rsidP="00081630">
            <w:pPr>
              <w:rPr>
                <w:rFonts w:eastAsia="Times New Roman" w:cstheme="minorHAnsi"/>
                <w:lang w:eastAsia="en-GB"/>
              </w:rPr>
            </w:pPr>
            <w:r w:rsidRPr="009E53DB">
              <w:rPr>
                <w:rFonts w:eastAsia="Times New Roman" w:cstheme="minorHAnsi"/>
                <w:lang w:eastAsia="en-GB"/>
              </w:rPr>
              <w:t>Olig2 (oligodendrocyte</w:t>
            </w:r>
            <w:r w:rsidR="00153E6A" w:rsidRPr="009E53DB">
              <w:rPr>
                <w:rFonts w:eastAsia="Times New Roman" w:cstheme="minorHAnsi"/>
                <w:lang w:eastAsia="en-GB"/>
              </w:rPr>
              <w:t xml:space="preserve"> nuclei</w:t>
            </w:r>
            <w:r w:rsidRPr="009E53DB">
              <w:rPr>
                <w:rFonts w:eastAsia="Times New Roman" w:cstheme="minorHAnsi"/>
                <w:lang w:eastAsia="en-GB"/>
              </w:rPr>
              <w:t>)</w:t>
            </w:r>
          </w:p>
        </w:tc>
        <w:tc>
          <w:tcPr>
            <w:tcW w:w="2602" w:type="dxa"/>
          </w:tcPr>
          <w:p w14:paraId="15E3CFF7" w14:textId="77777777" w:rsidR="005845DD" w:rsidRPr="009E53DB" w:rsidRDefault="005845DD" w:rsidP="00081630">
            <w:pPr>
              <w:rPr>
                <w:rFonts w:eastAsia="Times New Roman" w:cstheme="minorHAnsi"/>
                <w:lang w:eastAsia="en-GB"/>
              </w:rPr>
            </w:pPr>
            <w:r w:rsidRPr="009E53DB">
              <w:rPr>
                <w:rFonts w:eastAsia="Times New Roman" w:cstheme="minorHAnsi"/>
                <w:lang w:eastAsia="en-GB"/>
              </w:rPr>
              <w:t>Abcam</w:t>
            </w:r>
          </w:p>
        </w:tc>
        <w:tc>
          <w:tcPr>
            <w:tcW w:w="1327" w:type="dxa"/>
          </w:tcPr>
          <w:p w14:paraId="5FADFB4A" w14:textId="77777777" w:rsidR="005845DD" w:rsidRPr="009E53DB" w:rsidRDefault="005845DD" w:rsidP="00081630">
            <w:pPr>
              <w:rPr>
                <w:rFonts w:eastAsia="Times New Roman" w:cstheme="minorHAnsi"/>
                <w:lang w:eastAsia="en-GB"/>
              </w:rPr>
            </w:pPr>
            <w:r w:rsidRPr="009E53DB">
              <w:rPr>
                <w:rFonts w:eastAsia="Times New Roman" w:cstheme="minorHAnsi"/>
                <w:lang w:eastAsia="en-GB"/>
              </w:rPr>
              <w:t>Ab109186</w:t>
            </w:r>
          </w:p>
        </w:tc>
        <w:tc>
          <w:tcPr>
            <w:tcW w:w="1202" w:type="dxa"/>
          </w:tcPr>
          <w:p w14:paraId="308E2771" w14:textId="77777777" w:rsidR="005845DD" w:rsidRPr="009E53DB" w:rsidRDefault="005845DD" w:rsidP="00081630">
            <w:pPr>
              <w:rPr>
                <w:rFonts w:eastAsia="Times New Roman" w:cstheme="minorHAnsi"/>
                <w:lang w:eastAsia="en-GB"/>
              </w:rPr>
            </w:pPr>
            <w:r w:rsidRPr="009E53DB">
              <w:rPr>
                <w:rFonts w:eastAsia="Times New Roman" w:cstheme="minorHAnsi"/>
                <w:lang w:eastAsia="en-GB"/>
              </w:rPr>
              <w:t>Rabbit</w:t>
            </w:r>
          </w:p>
        </w:tc>
        <w:tc>
          <w:tcPr>
            <w:tcW w:w="1602" w:type="dxa"/>
          </w:tcPr>
          <w:p w14:paraId="0932A4DF" w14:textId="77777777" w:rsidR="005845DD" w:rsidRPr="009E53DB" w:rsidRDefault="005845DD" w:rsidP="00081630">
            <w:pPr>
              <w:rPr>
                <w:rFonts w:eastAsia="Times New Roman" w:cstheme="minorHAnsi"/>
                <w:lang w:eastAsia="en-GB"/>
              </w:rPr>
            </w:pPr>
            <w:r w:rsidRPr="009E53DB">
              <w:rPr>
                <w:rFonts w:eastAsia="Times New Roman" w:cstheme="minorHAnsi"/>
                <w:lang w:eastAsia="en-GB"/>
              </w:rPr>
              <w:t>1 μg/ml</w:t>
            </w:r>
          </w:p>
        </w:tc>
      </w:tr>
      <w:tr w:rsidR="005845DD" w14:paraId="1A583E2A" w14:textId="77777777" w:rsidTr="009E53DB">
        <w:tc>
          <w:tcPr>
            <w:tcW w:w="2396" w:type="dxa"/>
          </w:tcPr>
          <w:p w14:paraId="49764ABD" w14:textId="0FA0CD76" w:rsidR="005845DD" w:rsidRPr="009E53DB" w:rsidRDefault="007423AD" w:rsidP="00081630">
            <w:pPr>
              <w:rPr>
                <w:rFonts w:eastAsia="Times New Roman" w:cstheme="minorHAnsi"/>
                <w:lang w:eastAsia="en-GB"/>
              </w:rPr>
            </w:pPr>
            <w:r w:rsidRPr="009E53DB">
              <w:rPr>
                <w:rFonts w:eastAsia="Times New Roman" w:cstheme="minorHAnsi"/>
                <w:lang w:eastAsia="en-GB"/>
              </w:rPr>
              <w:t>a</w:t>
            </w:r>
            <w:r w:rsidR="005845DD" w:rsidRPr="009E53DB">
              <w:rPr>
                <w:rFonts w:eastAsia="Times New Roman" w:cstheme="minorHAnsi"/>
                <w:lang w:eastAsia="en-GB"/>
              </w:rPr>
              <w:t>Syn (alpha-synuclein)</w:t>
            </w:r>
          </w:p>
        </w:tc>
        <w:tc>
          <w:tcPr>
            <w:tcW w:w="2602" w:type="dxa"/>
          </w:tcPr>
          <w:p w14:paraId="5A1E1AC9" w14:textId="508723D4" w:rsidR="008A6A0F" w:rsidRPr="009E53DB" w:rsidRDefault="005845DD" w:rsidP="00081630">
            <w:pPr>
              <w:rPr>
                <w:rFonts w:eastAsia="Times New Roman" w:cstheme="minorHAnsi"/>
                <w:lang w:eastAsia="en-GB"/>
              </w:rPr>
            </w:pPr>
            <w:r w:rsidRPr="009E53DB">
              <w:rPr>
                <w:rFonts w:eastAsia="Times New Roman" w:cstheme="minorHAnsi"/>
                <w:lang w:eastAsia="en-GB"/>
              </w:rPr>
              <w:t>Santa Cruz Biotechnology</w:t>
            </w:r>
          </w:p>
        </w:tc>
        <w:tc>
          <w:tcPr>
            <w:tcW w:w="1327" w:type="dxa"/>
          </w:tcPr>
          <w:p w14:paraId="4FF680F6" w14:textId="77777777" w:rsidR="005845DD" w:rsidRPr="009E53DB" w:rsidRDefault="005845DD" w:rsidP="00081630">
            <w:pPr>
              <w:rPr>
                <w:rFonts w:eastAsia="Times New Roman" w:cstheme="minorHAnsi"/>
                <w:lang w:eastAsia="en-GB"/>
              </w:rPr>
            </w:pPr>
            <w:r w:rsidRPr="009E53DB">
              <w:rPr>
                <w:rFonts w:eastAsia="Times New Roman" w:cstheme="minorHAnsi"/>
                <w:lang w:eastAsia="en-GB"/>
              </w:rPr>
              <w:t>sc-12767</w:t>
            </w:r>
          </w:p>
        </w:tc>
        <w:tc>
          <w:tcPr>
            <w:tcW w:w="1202" w:type="dxa"/>
          </w:tcPr>
          <w:p w14:paraId="3EBE4571" w14:textId="77777777" w:rsidR="005845DD" w:rsidRPr="009E53DB" w:rsidRDefault="005845DD" w:rsidP="00081630">
            <w:pPr>
              <w:rPr>
                <w:rFonts w:eastAsia="Times New Roman" w:cstheme="minorHAnsi"/>
                <w:lang w:eastAsia="en-GB"/>
              </w:rPr>
            </w:pPr>
            <w:r w:rsidRPr="009E53DB">
              <w:rPr>
                <w:rFonts w:eastAsia="Times New Roman" w:cstheme="minorHAnsi"/>
                <w:lang w:eastAsia="en-GB"/>
              </w:rPr>
              <w:t>Mouse</w:t>
            </w:r>
          </w:p>
        </w:tc>
        <w:tc>
          <w:tcPr>
            <w:tcW w:w="1602" w:type="dxa"/>
          </w:tcPr>
          <w:p w14:paraId="19BD9DB7" w14:textId="77777777" w:rsidR="005845DD" w:rsidRPr="009E53DB" w:rsidRDefault="005845DD" w:rsidP="00081630">
            <w:pPr>
              <w:rPr>
                <w:rFonts w:eastAsia="Times New Roman" w:cstheme="minorHAnsi"/>
                <w:lang w:eastAsia="en-GB"/>
              </w:rPr>
            </w:pPr>
            <w:r w:rsidRPr="009E53DB">
              <w:rPr>
                <w:rFonts w:eastAsia="Times New Roman" w:cstheme="minorHAnsi"/>
                <w:lang w:eastAsia="en-GB"/>
              </w:rPr>
              <w:t>1 μg/ml</w:t>
            </w:r>
          </w:p>
        </w:tc>
      </w:tr>
      <w:tr w:rsidR="005845DD" w14:paraId="0FBFD7E4" w14:textId="77777777" w:rsidTr="009E53DB">
        <w:tc>
          <w:tcPr>
            <w:tcW w:w="2396" w:type="dxa"/>
          </w:tcPr>
          <w:p w14:paraId="2C46999C" w14:textId="2781FD98" w:rsidR="005845DD" w:rsidRPr="009E53DB" w:rsidRDefault="005845DD" w:rsidP="00B61646">
            <w:pPr>
              <w:rPr>
                <w:rFonts w:eastAsia="Times New Roman" w:cstheme="minorHAnsi"/>
                <w:lang w:eastAsia="en-GB"/>
              </w:rPr>
            </w:pPr>
            <w:r w:rsidRPr="009E53DB">
              <w:rPr>
                <w:rFonts w:eastAsia="Times New Roman" w:cstheme="minorHAnsi"/>
                <w:lang w:eastAsia="en-GB"/>
              </w:rPr>
              <w:t>NeuN clone A60 (cortical neuron</w:t>
            </w:r>
            <w:r w:rsidR="00153E6A" w:rsidRPr="009E53DB">
              <w:rPr>
                <w:rFonts w:eastAsia="Times New Roman" w:cstheme="minorHAnsi"/>
                <w:lang w:eastAsia="en-GB"/>
              </w:rPr>
              <w:t>al nuclei</w:t>
            </w:r>
            <w:r w:rsidRPr="009E53DB">
              <w:rPr>
                <w:rFonts w:eastAsia="Times New Roman" w:cstheme="minorHAnsi"/>
                <w:lang w:eastAsia="en-GB"/>
              </w:rPr>
              <w:t>)</w:t>
            </w:r>
            <w:r w:rsidR="00AF3E38" w:rsidRPr="009E53DB">
              <w:rPr>
                <w:rFonts w:eastAsia="Times New Roman" w:cstheme="minorHAnsi"/>
                <w:lang w:eastAsia="en-GB"/>
              </w:rPr>
              <w:t>*</w:t>
            </w:r>
          </w:p>
        </w:tc>
        <w:tc>
          <w:tcPr>
            <w:tcW w:w="2602" w:type="dxa"/>
          </w:tcPr>
          <w:p w14:paraId="2B7FAEFE" w14:textId="2C9623CD" w:rsidR="005845DD" w:rsidRPr="009E53DB" w:rsidRDefault="005845DD" w:rsidP="00B61646">
            <w:pPr>
              <w:rPr>
                <w:rFonts w:eastAsia="Times New Roman" w:cstheme="minorHAnsi"/>
                <w:lang w:eastAsia="en-GB"/>
              </w:rPr>
            </w:pPr>
            <w:r w:rsidRPr="009E53DB">
              <w:rPr>
                <w:rFonts w:eastAsia="Times New Roman" w:cstheme="minorHAnsi"/>
                <w:lang w:eastAsia="en-GB"/>
              </w:rPr>
              <w:t>Millipore</w:t>
            </w:r>
          </w:p>
        </w:tc>
        <w:tc>
          <w:tcPr>
            <w:tcW w:w="1327" w:type="dxa"/>
          </w:tcPr>
          <w:p w14:paraId="5C691E63" w14:textId="16E83DDA" w:rsidR="005845DD" w:rsidRPr="009E53DB" w:rsidRDefault="005845DD" w:rsidP="00B61646">
            <w:pPr>
              <w:rPr>
                <w:rFonts w:eastAsia="Times New Roman" w:cstheme="minorHAnsi"/>
                <w:lang w:eastAsia="en-GB"/>
              </w:rPr>
            </w:pPr>
            <w:r w:rsidRPr="009E53DB">
              <w:rPr>
                <w:rFonts w:eastAsia="Times New Roman" w:cstheme="minorHAnsi"/>
                <w:lang w:eastAsia="en-GB"/>
              </w:rPr>
              <w:t>MAB377</w:t>
            </w:r>
          </w:p>
        </w:tc>
        <w:tc>
          <w:tcPr>
            <w:tcW w:w="1202" w:type="dxa"/>
          </w:tcPr>
          <w:p w14:paraId="47BFAD2E" w14:textId="66998785" w:rsidR="005845DD" w:rsidRPr="009E53DB" w:rsidRDefault="005845DD" w:rsidP="00B61646">
            <w:pPr>
              <w:rPr>
                <w:rFonts w:eastAsia="Times New Roman" w:cstheme="minorHAnsi"/>
                <w:lang w:eastAsia="en-GB"/>
              </w:rPr>
            </w:pPr>
            <w:r w:rsidRPr="009E53DB">
              <w:rPr>
                <w:rFonts w:eastAsia="Times New Roman" w:cstheme="minorHAnsi"/>
                <w:lang w:eastAsia="en-GB"/>
              </w:rPr>
              <w:t>Mouse</w:t>
            </w:r>
          </w:p>
        </w:tc>
        <w:tc>
          <w:tcPr>
            <w:tcW w:w="1602" w:type="dxa"/>
          </w:tcPr>
          <w:p w14:paraId="4D5D4F81" w14:textId="6FEAAD23" w:rsidR="005845DD" w:rsidRPr="009E53DB" w:rsidRDefault="00BD1D42" w:rsidP="00B61646">
            <w:pPr>
              <w:rPr>
                <w:rFonts w:eastAsia="Times New Roman" w:cstheme="minorHAnsi"/>
                <w:lang w:eastAsia="en-GB"/>
              </w:rPr>
            </w:pPr>
            <w:r w:rsidRPr="009E53DB">
              <w:rPr>
                <w:rFonts w:eastAsia="Times New Roman" w:cstheme="minorHAnsi"/>
                <w:lang w:eastAsia="en-GB"/>
              </w:rPr>
              <w:t>10 μg/ml</w:t>
            </w:r>
          </w:p>
        </w:tc>
      </w:tr>
      <w:tr w:rsidR="005845DD" w14:paraId="583B7902" w14:textId="77777777" w:rsidTr="009E53DB">
        <w:tc>
          <w:tcPr>
            <w:tcW w:w="2396" w:type="dxa"/>
          </w:tcPr>
          <w:p w14:paraId="204EC066" w14:textId="775F0A55" w:rsidR="005845DD" w:rsidRPr="009E53DB" w:rsidRDefault="008A6A0F" w:rsidP="005845DD">
            <w:pPr>
              <w:rPr>
                <w:rFonts w:eastAsia="Times New Roman" w:cstheme="minorHAnsi"/>
                <w:lang w:eastAsia="en-GB"/>
              </w:rPr>
            </w:pPr>
            <w:r w:rsidRPr="009E53DB">
              <w:rPr>
                <w:rFonts w:eastAsia="Times New Roman" w:cstheme="minorHAnsi"/>
                <w:lang w:eastAsia="en-GB"/>
              </w:rPr>
              <w:t xml:space="preserve">Secondary </w:t>
            </w:r>
            <w:r w:rsidR="005845DD" w:rsidRPr="009E53DB">
              <w:rPr>
                <w:rFonts w:eastAsia="Times New Roman" w:cstheme="minorHAnsi"/>
                <w:lang w:eastAsia="en-GB"/>
              </w:rPr>
              <w:t>anti-mouse IgG conjugated with Alexa (568)</w:t>
            </w:r>
          </w:p>
        </w:tc>
        <w:tc>
          <w:tcPr>
            <w:tcW w:w="2602" w:type="dxa"/>
          </w:tcPr>
          <w:p w14:paraId="0837BEDB" w14:textId="7729F582" w:rsidR="005845DD" w:rsidRPr="009E53DB" w:rsidRDefault="005845DD" w:rsidP="005845DD">
            <w:pPr>
              <w:rPr>
                <w:rFonts w:eastAsia="Times New Roman" w:cstheme="minorHAnsi"/>
                <w:lang w:eastAsia="en-GB"/>
              </w:rPr>
            </w:pPr>
            <w:r w:rsidRPr="009E53DB">
              <w:rPr>
                <w:rFonts w:eastAsia="Times New Roman" w:cstheme="minorHAnsi"/>
                <w:lang w:eastAsia="en-GB"/>
              </w:rPr>
              <w:t>Life Technologies</w:t>
            </w:r>
          </w:p>
        </w:tc>
        <w:tc>
          <w:tcPr>
            <w:tcW w:w="1327" w:type="dxa"/>
          </w:tcPr>
          <w:p w14:paraId="5DA19B11" w14:textId="7E6AB78E" w:rsidR="005845DD" w:rsidRPr="009E53DB" w:rsidRDefault="00220451" w:rsidP="005845DD">
            <w:pPr>
              <w:rPr>
                <w:rFonts w:eastAsia="Times New Roman" w:cstheme="minorHAnsi"/>
                <w:lang w:eastAsia="en-GB"/>
              </w:rPr>
            </w:pPr>
            <w:r w:rsidRPr="009E53DB">
              <w:rPr>
                <w:rFonts w:eastAsia="Times New Roman" w:cstheme="minorHAnsi"/>
                <w:lang w:eastAsia="en-GB"/>
              </w:rPr>
              <w:t>A21235</w:t>
            </w:r>
          </w:p>
        </w:tc>
        <w:tc>
          <w:tcPr>
            <w:tcW w:w="1202" w:type="dxa"/>
          </w:tcPr>
          <w:p w14:paraId="1BC6CE45" w14:textId="1FBC7D8E" w:rsidR="005845DD" w:rsidRPr="009E53DB" w:rsidRDefault="005845DD" w:rsidP="005845DD">
            <w:pPr>
              <w:rPr>
                <w:rFonts w:eastAsia="Times New Roman" w:cstheme="minorHAnsi"/>
                <w:lang w:eastAsia="en-GB"/>
              </w:rPr>
            </w:pPr>
            <w:r w:rsidRPr="009E53DB">
              <w:rPr>
                <w:rFonts w:eastAsia="Times New Roman" w:cstheme="minorHAnsi"/>
                <w:lang w:eastAsia="en-GB"/>
              </w:rPr>
              <w:t>goat</w:t>
            </w:r>
          </w:p>
        </w:tc>
        <w:tc>
          <w:tcPr>
            <w:tcW w:w="1602" w:type="dxa"/>
          </w:tcPr>
          <w:p w14:paraId="252A062B" w14:textId="5AE76957" w:rsidR="005845DD" w:rsidRPr="009E53DB" w:rsidRDefault="005845DD" w:rsidP="005845DD">
            <w:pPr>
              <w:rPr>
                <w:rFonts w:eastAsia="Times New Roman" w:cstheme="minorHAnsi"/>
                <w:lang w:eastAsia="en-GB"/>
              </w:rPr>
            </w:pPr>
            <w:r w:rsidRPr="009E53DB">
              <w:rPr>
                <w:rFonts w:eastAsia="Times New Roman" w:cstheme="minorHAnsi"/>
                <w:lang w:eastAsia="en-GB"/>
              </w:rPr>
              <w:t>2 μg/ml</w:t>
            </w:r>
          </w:p>
        </w:tc>
      </w:tr>
      <w:tr w:rsidR="005845DD" w14:paraId="26D5B18A" w14:textId="77777777" w:rsidTr="009E53DB">
        <w:tc>
          <w:tcPr>
            <w:tcW w:w="2396" w:type="dxa"/>
          </w:tcPr>
          <w:p w14:paraId="568F57EA" w14:textId="4BDB72C6" w:rsidR="005845DD" w:rsidRPr="009E53DB" w:rsidRDefault="008A6A0F" w:rsidP="005845DD">
            <w:pPr>
              <w:rPr>
                <w:rFonts w:eastAsia="Times New Roman" w:cstheme="minorHAnsi"/>
                <w:lang w:eastAsia="en-GB"/>
              </w:rPr>
            </w:pPr>
            <w:r w:rsidRPr="009E53DB">
              <w:rPr>
                <w:rFonts w:eastAsia="Times New Roman" w:cstheme="minorHAnsi"/>
                <w:lang w:eastAsia="en-GB"/>
              </w:rPr>
              <w:t xml:space="preserve">Secondary </w:t>
            </w:r>
            <w:r w:rsidR="005845DD" w:rsidRPr="009E53DB">
              <w:rPr>
                <w:rFonts w:eastAsia="Times New Roman" w:cstheme="minorHAnsi"/>
                <w:lang w:eastAsia="en-GB"/>
              </w:rPr>
              <w:t>anti-rabbit IgG conjugated with Alexa (488)</w:t>
            </w:r>
          </w:p>
        </w:tc>
        <w:tc>
          <w:tcPr>
            <w:tcW w:w="2602" w:type="dxa"/>
          </w:tcPr>
          <w:p w14:paraId="542C97C1" w14:textId="5E0B6571" w:rsidR="005845DD" w:rsidRPr="009E53DB" w:rsidRDefault="005845DD" w:rsidP="005845DD">
            <w:pPr>
              <w:rPr>
                <w:rFonts w:eastAsia="Times New Roman" w:cstheme="minorHAnsi"/>
                <w:lang w:eastAsia="en-GB"/>
              </w:rPr>
            </w:pPr>
            <w:r w:rsidRPr="009E53DB">
              <w:rPr>
                <w:rFonts w:eastAsia="Times New Roman" w:cstheme="minorHAnsi"/>
                <w:lang w:eastAsia="en-GB"/>
              </w:rPr>
              <w:t>Life Technologies</w:t>
            </w:r>
          </w:p>
        </w:tc>
        <w:tc>
          <w:tcPr>
            <w:tcW w:w="1327" w:type="dxa"/>
          </w:tcPr>
          <w:p w14:paraId="4DC6A898" w14:textId="64DEB50B" w:rsidR="005845DD" w:rsidRPr="009E53DB" w:rsidRDefault="005E451C" w:rsidP="005845DD">
            <w:pPr>
              <w:rPr>
                <w:rFonts w:eastAsia="Times New Roman" w:cstheme="minorHAnsi"/>
                <w:lang w:eastAsia="en-GB"/>
              </w:rPr>
            </w:pPr>
            <w:r w:rsidRPr="009E53DB">
              <w:rPr>
                <w:rFonts w:eastAsia="Times New Roman" w:cstheme="minorHAnsi"/>
                <w:lang w:eastAsia="en-GB"/>
              </w:rPr>
              <w:t>A11008</w:t>
            </w:r>
          </w:p>
        </w:tc>
        <w:tc>
          <w:tcPr>
            <w:tcW w:w="1202" w:type="dxa"/>
          </w:tcPr>
          <w:p w14:paraId="593EB51F" w14:textId="763F892C" w:rsidR="005845DD" w:rsidRPr="009E53DB" w:rsidRDefault="005845DD" w:rsidP="005845DD">
            <w:pPr>
              <w:rPr>
                <w:rFonts w:eastAsia="Times New Roman" w:cstheme="minorHAnsi"/>
                <w:lang w:eastAsia="en-GB"/>
              </w:rPr>
            </w:pPr>
            <w:r w:rsidRPr="009E53DB">
              <w:rPr>
                <w:rFonts w:eastAsia="Times New Roman" w:cstheme="minorHAnsi"/>
                <w:lang w:eastAsia="en-GB"/>
              </w:rPr>
              <w:t>goat</w:t>
            </w:r>
          </w:p>
        </w:tc>
        <w:tc>
          <w:tcPr>
            <w:tcW w:w="1602" w:type="dxa"/>
          </w:tcPr>
          <w:p w14:paraId="7250F50C" w14:textId="4FE0F6BC" w:rsidR="005845DD" w:rsidRPr="009E53DB" w:rsidRDefault="005845DD" w:rsidP="005845DD">
            <w:pPr>
              <w:rPr>
                <w:rFonts w:eastAsia="Times New Roman" w:cstheme="minorHAnsi"/>
                <w:lang w:eastAsia="en-GB"/>
              </w:rPr>
            </w:pPr>
            <w:r w:rsidRPr="009E53DB">
              <w:rPr>
                <w:rFonts w:eastAsia="Times New Roman" w:cstheme="minorHAnsi"/>
                <w:lang w:eastAsia="en-GB"/>
              </w:rPr>
              <w:t>2 μg/ml</w:t>
            </w:r>
          </w:p>
        </w:tc>
      </w:tr>
    </w:tbl>
    <w:p w14:paraId="63EED120" w14:textId="67E99B4A" w:rsidR="00484C72" w:rsidRPr="005C6EDB" w:rsidRDefault="00484C72" w:rsidP="00484C72">
      <w:pPr>
        <w:spacing w:after="60" w:line="240" w:lineRule="auto"/>
        <w:contextualSpacing/>
      </w:pPr>
      <w:r w:rsidRPr="005C6EDB">
        <w:t xml:space="preserve">*Note: </w:t>
      </w:r>
      <w:r>
        <w:t xml:space="preserve">According to </w:t>
      </w:r>
      <w:r w:rsidRPr="00CB3D1F">
        <w:t xml:space="preserve">MAB377X </w:t>
      </w:r>
      <w:r>
        <w:t>description, t</w:t>
      </w:r>
      <w:r w:rsidRPr="005C6EDB">
        <w:t xml:space="preserve">his antibody </w:t>
      </w:r>
      <w:r>
        <w:t xml:space="preserve">works for </w:t>
      </w:r>
      <w:r w:rsidRPr="005C6EDB">
        <w:t>most neuronal cell types throughout the adult nervous system</w:t>
      </w:r>
      <w:r>
        <w:t xml:space="preserve">. However, </w:t>
      </w:r>
      <w:r w:rsidRPr="00FA52BD">
        <w:t xml:space="preserve">some neurons fail to be recognized by NeuN at all ages: INL retinal cells, Cajal-Retzius cells, Purkinje cells, inferior olivary and dentate nucleus neurons, and sympathetic ganglion cells </w:t>
      </w:r>
      <w:r w:rsidR="006C596B">
        <w:t xml:space="preserve">and </w:t>
      </w:r>
      <w:r w:rsidR="0042790D">
        <w:t>dopaminergic neurons</w:t>
      </w:r>
      <w:r w:rsidRPr="00FA52BD">
        <w:t xml:space="preserve"> (</w:t>
      </w:r>
      <w:r w:rsidRPr="00C7671B">
        <w:rPr>
          <w:color w:val="0070C0"/>
        </w:rPr>
        <w:t xml:space="preserve">Mullen et </w:t>
      </w:r>
      <w:r w:rsidRPr="004E7D4F">
        <w:rPr>
          <w:i/>
          <w:iCs/>
          <w:color w:val="0070C0"/>
        </w:rPr>
        <w:t>al</w:t>
      </w:r>
      <w:r w:rsidRPr="00C7671B">
        <w:rPr>
          <w:color w:val="0070C0"/>
        </w:rPr>
        <w:t xml:space="preserve">., 1992; Wolf et </w:t>
      </w:r>
      <w:r w:rsidRPr="004E7D4F">
        <w:rPr>
          <w:i/>
          <w:iCs/>
          <w:color w:val="0070C0"/>
        </w:rPr>
        <w:t>al</w:t>
      </w:r>
      <w:r w:rsidRPr="00C7671B">
        <w:rPr>
          <w:color w:val="0070C0"/>
        </w:rPr>
        <w:t>., 1996</w:t>
      </w:r>
      <w:r w:rsidR="0042790D" w:rsidRPr="00C7671B">
        <w:rPr>
          <w:color w:val="0070C0"/>
        </w:rPr>
        <w:t xml:space="preserve">., </w:t>
      </w:r>
      <w:r w:rsidR="00CB6C98" w:rsidRPr="00C7671B">
        <w:rPr>
          <w:color w:val="0070C0"/>
        </w:rPr>
        <w:t>Cannon et</w:t>
      </w:r>
      <w:r w:rsidR="00CA5DB3" w:rsidRPr="00C7671B">
        <w:rPr>
          <w:color w:val="0070C0"/>
        </w:rPr>
        <w:t xml:space="preserve"> </w:t>
      </w:r>
      <w:r w:rsidR="00CB6C98" w:rsidRPr="004E7D4F">
        <w:rPr>
          <w:i/>
          <w:iCs/>
          <w:color w:val="0070C0"/>
        </w:rPr>
        <w:t>al</w:t>
      </w:r>
      <w:r w:rsidR="00CB6C98" w:rsidRPr="00C7671B">
        <w:rPr>
          <w:color w:val="0070C0"/>
        </w:rPr>
        <w:t xml:space="preserve">., </w:t>
      </w:r>
      <w:r w:rsidR="0019596F" w:rsidRPr="00C7671B">
        <w:rPr>
          <w:color w:val="0070C0"/>
        </w:rPr>
        <w:t>2009</w:t>
      </w:r>
      <w:r w:rsidRPr="00FA52BD">
        <w:t>)</w:t>
      </w:r>
    </w:p>
    <w:p w14:paraId="39E65830" w14:textId="77777777" w:rsidR="005C6EDB" w:rsidRDefault="005C6EDB" w:rsidP="00681DD3">
      <w:pPr>
        <w:spacing w:after="60" w:line="240" w:lineRule="auto"/>
        <w:contextualSpacing/>
        <w:rPr>
          <w:rFonts w:ascii="Times New Roman" w:eastAsia="Times New Roman" w:hAnsi="Times New Roman" w:cs="Times New Roman"/>
          <w:sz w:val="24"/>
          <w:szCs w:val="24"/>
          <w:lang w:eastAsia="en-GB"/>
        </w:rPr>
      </w:pPr>
    </w:p>
    <w:p w14:paraId="57D182A2" w14:textId="77777777" w:rsidR="005F0907" w:rsidRPr="00C01A65" w:rsidRDefault="005F0907" w:rsidP="005F0907">
      <w:pPr>
        <w:spacing w:after="60" w:line="240" w:lineRule="auto"/>
        <w:contextualSpacing/>
        <w:rPr>
          <w:rFonts w:eastAsia="Times New Roman" w:cstheme="minorHAnsi"/>
          <w:b/>
          <w:bCs/>
          <w:lang w:eastAsia="en-GB"/>
        </w:rPr>
      </w:pPr>
      <w:r w:rsidRPr="00C01A65">
        <w:rPr>
          <w:rFonts w:eastAsia="Times New Roman" w:cstheme="minorHAnsi"/>
          <w:b/>
          <w:bCs/>
          <w:lang w:eastAsia="en-GB"/>
        </w:rPr>
        <w:t>Specialized consumables:</w:t>
      </w:r>
    </w:p>
    <w:p w14:paraId="1B8D602A" w14:textId="77777777" w:rsidR="005F0907" w:rsidRPr="00F23265" w:rsidRDefault="005F0907" w:rsidP="005F0907">
      <w:pPr>
        <w:pStyle w:val="ListParagraph"/>
        <w:numPr>
          <w:ilvl w:val="0"/>
          <w:numId w:val="12"/>
        </w:numPr>
        <w:spacing w:after="60" w:line="240" w:lineRule="auto"/>
        <w:rPr>
          <w:rFonts w:eastAsia="Times New Roman" w:cstheme="minorHAnsi"/>
          <w:lang w:eastAsia="en-GB"/>
        </w:rPr>
      </w:pPr>
      <w:r w:rsidRPr="00F23265">
        <w:rPr>
          <w:rFonts w:eastAsia="Times New Roman" w:cstheme="minorHAnsi"/>
          <w:lang w:eastAsia="en-GB"/>
        </w:rPr>
        <w:t>CytoSort 200, single, 5-pack - Cell Microsystems - 20200301CS</w:t>
      </w:r>
    </w:p>
    <w:p w14:paraId="1929132E" w14:textId="77777777" w:rsidR="005F0907" w:rsidRDefault="005F0907" w:rsidP="00681DD3">
      <w:pPr>
        <w:spacing w:after="60" w:line="240" w:lineRule="auto"/>
        <w:contextualSpacing/>
        <w:rPr>
          <w:rFonts w:eastAsia="Times New Roman" w:cstheme="minorHAnsi"/>
          <w:lang w:eastAsia="en-GB"/>
        </w:rPr>
      </w:pPr>
    </w:p>
    <w:p w14:paraId="5CDED20C" w14:textId="1F7CFE00" w:rsidR="00FC07F1" w:rsidRPr="00C01A65" w:rsidRDefault="00FC07F1" w:rsidP="00681DD3">
      <w:pPr>
        <w:spacing w:after="60" w:line="240" w:lineRule="auto"/>
        <w:contextualSpacing/>
        <w:rPr>
          <w:rFonts w:eastAsia="Times New Roman" w:cstheme="minorHAnsi"/>
          <w:b/>
          <w:bCs/>
          <w:lang w:eastAsia="en-GB"/>
        </w:rPr>
      </w:pPr>
      <w:r w:rsidRPr="00C01A65">
        <w:rPr>
          <w:rFonts w:eastAsia="Times New Roman" w:cstheme="minorHAnsi"/>
          <w:b/>
          <w:bCs/>
          <w:lang w:eastAsia="en-GB"/>
        </w:rPr>
        <w:t>General consumables:</w:t>
      </w:r>
    </w:p>
    <w:p w14:paraId="6B2CEF13" w14:textId="6F4E0FCF" w:rsidR="00FC07F1" w:rsidRPr="00681DD3" w:rsidRDefault="00220451" w:rsidP="00681DD3">
      <w:pPr>
        <w:pStyle w:val="ListParagraph"/>
        <w:numPr>
          <w:ilvl w:val="0"/>
          <w:numId w:val="1"/>
        </w:numPr>
        <w:spacing w:after="60" w:line="240" w:lineRule="auto"/>
        <w:rPr>
          <w:rFonts w:eastAsia="Times New Roman" w:cstheme="minorHAnsi"/>
          <w:lang w:eastAsia="en-GB"/>
        </w:rPr>
      </w:pPr>
      <w:r w:rsidRPr="00681DD3">
        <w:rPr>
          <w:rFonts w:eastAsia="Times New Roman" w:cstheme="minorHAnsi"/>
          <w:lang w:eastAsia="en-GB"/>
        </w:rPr>
        <w:t>Low binding</w:t>
      </w:r>
      <w:r w:rsidR="00FC07F1" w:rsidRPr="00681DD3">
        <w:rPr>
          <w:rFonts w:eastAsia="Times New Roman" w:cstheme="minorHAnsi"/>
          <w:lang w:eastAsia="en-GB"/>
        </w:rPr>
        <w:t xml:space="preserve"> filtered tips (sterile)</w:t>
      </w:r>
    </w:p>
    <w:p w14:paraId="35DC9687" w14:textId="1E98486E" w:rsidR="00FC07F1" w:rsidRDefault="00FC07F1" w:rsidP="00681DD3">
      <w:pPr>
        <w:pStyle w:val="ListParagraph"/>
        <w:numPr>
          <w:ilvl w:val="0"/>
          <w:numId w:val="1"/>
        </w:numPr>
        <w:spacing w:after="60" w:line="240" w:lineRule="auto"/>
        <w:rPr>
          <w:rFonts w:eastAsia="Times New Roman" w:cstheme="minorHAnsi"/>
          <w:lang w:eastAsia="en-GB"/>
        </w:rPr>
      </w:pPr>
      <w:r w:rsidRPr="00681DD3">
        <w:rPr>
          <w:rFonts w:eastAsia="Times New Roman" w:cstheme="minorHAnsi"/>
          <w:lang w:eastAsia="en-GB"/>
        </w:rPr>
        <w:t xml:space="preserve">Low-binding 1.5ml </w:t>
      </w:r>
      <w:r w:rsidR="000F266E" w:rsidRPr="00681DD3">
        <w:rPr>
          <w:rFonts w:eastAsia="Times New Roman" w:cstheme="minorHAnsi"/>
          <w:lang w:eastAsia="en-GB"/>
        </w:rPr>
        <w:t>and 0.2</w:t>
      </w:r>
      <w:r w:rsidR="006566F5">
        <w:rPr>
          <w:rFonts w:eastAsia="Times New Roman" w:cstheme="minorHAnsi"/>
          <w:lang w:eastAsia="en-GB"/>
        </w:rPr>
        <w:t xml:space="preserve"> </w:t>
      </w:r>
      <w:r w:rsidR="000F266E" w:rsidRPr="00681DD3">
        <w:rPr>
          <w:rFonts w:eastAsia="Times New Roman" w:cstheme="minorHAnsi"/>
          <w:lang w:eastAsia="en-GB"/>
        </w:rPr>
        <w:t xml:space="preserve">ml </w:t>
      </w:r>
      <w:r w:rsidRPr="00681DD3">
        <w:rPr>
          <w:rFonts w:eastAsia="Times New Roman" w:cstheme="minorHAnsi"/>
          <w:lang w:eastAsia="en-GB"/>
        </w:rPr>
        <w:t>tubes (sterile)</w:t>
      </w:r>
    </w:p>
    <w:p w14:paraId="304EB0C8" w14:textId="531F5B68" w:rsidR="006566F5" w:rsidRPr="006566F5" w:rsidRDefault="006566F5" w:rsidP="006566F5">
      <w:pPr>
        <w:pStyle w:val="ListParagraph"/>
        <w:numPr>
          <w:ilvl w:val="0"/>
          <w:numId w:val="1"/>
        </w:numPr>
        <w:spacing w:after="0" w:line="240" w:lineRule="auto"/>
        <w:rPr>
          <w:rFonts w:eastAsia="Times New Roman" w:cstheme="minorHAnsi"/>
          <w:lang w:eastAsia="en-GB"/>
        </w:rPr>
      </w:pPr>
      <w:r w:rsidRPr="006566F5">
        <w:rPr>
          <w:rFonts w:eastAsia="Times New Roman" w:cstheme="minorHAnsi"/>
          <w:lang w:eastAsia="en-GB"/>
        </w:rPr>
        <w:t>Screwed lid transparent 1.5-2</w:t>
      </w:r>
      <w:r>
        <w:rPr>
          <w:rFonts w:eastAsia="Times New Roman" w:cstheme="minorHAnsi"/>
          <w:lang w:eastAsia="en-GB"/>
        </w:rPr>
        <w:t xml:space="preserve"> </w:t>
      </w:r>
      <w:r w:rsidRPr="006566F5">
        <w:rPr>
          <w:rFonts w:eastAsia="Times New Roman" w:cstheme="minorHAnsi"/>
          <w:lang w:eastAsia="en-GB"/>
        </w:rPr>
        <w:t>ml tubes (sterile)</w:t>
      </w:r>
    </w:p>
    <w:p w14:paraId="48DE3EA2" w14:textId="77777777" w:rsidR="006566F5" w:rsidRPr="006566F5" w:rsidRDefault="006566F5" w:rsidP="006566F5">
      <w:pPr>
        <w:pStyle w:val="ListParagraph"/>
        <w:numPr>
          <w:ilvl w:val="0"/>
          <w:numId w:val="1"/>
        </w:numPr>
        <w:spacing w:after="0" w:line="240" w:lineRule="auto"/>
        <w:rPr>
          <w:rFonts w:eastAsia="Times New Roman" w:cstheme="minorHAnsi"/>
          <w:lang w:eastAsia="en-GB"/>
        </w:rPr>
      </w:pPr>
      <w:r w:rsidRPr="006566F5">
        <w:rPr>
          <w:rFonts w:eastAsia="Times New Roman" w:cstheme="minorHAnsi"/>
          <w:lang w:eastAsia="en-GB"/>
        </w:rPr>
        <w:t>1ml syringe without needle (sterile)</w:t>
      </w:r>
    </w:p>
    <w:p w14:paraId="11159B9B" w14:textId="5748CAC8" w:rsidR="006566F5" w:rsidRPr="006566F5" w:rsidRDefault="006566F5" w:rsidP="006566F5">
      <w:pPr>
        <w:pStyle w:val="ListParagraph"/>
        <w:numPr>
          <w:ilvl w:val="0"/>
          <w:numId w:val="1"/>
        </w:numPr>
        <w:spacing w:after="0" w:line="240" w:lineRule="auto"/>
        <w:rPr>
          <w:rFonts w:eastAsia="Times New Roman" w:cstheme="minorHAnsi"/>
          <w:lang w:eastAsia="en-GB"/>
        </w:rPr>
      </w:pPr>
      <w:r w:rsidRPr="006566F5">
        <w:rPr>
          <w:rFonts w:eastAsia="Times New Roman" w:cstheme="minorHAnsi"/>
          <w:lang w:eastAsia="en-GB"/>
        </w:rPr>
        <w:lastRenderedPageBreak/>
        <w:t>PES Syringe filter, 0.2</w:t>
      </w:r>
      <w:r>
        <w:rPr>
          <w:rFonts w:eastAsia="Times New Roman" w:cstheme="minorHAnsi"/>
          <w:lang w:eastAsia="en-GB"/>
        </w:rPr>
        <w:t xml:space="preserve"> </w:t>
      </w:r>
      <w:r w:rsidRPr="006566F5">
        <w:rPr>
          <w:rFonts w:eastAsia="Times New Roman" w:cstheme="minorHAnsi"/>
          <w:lang w:eastAsia="en-GB"/>
        </w:rPr>
        <w:t>µm (sterile)</w:t>
      </w:r>
    </w:p>
    <w:p w14:paraId="209EDFA0" w14:textId="06E4B1E8" w:rsidR="00FC07F1" w:rsidRDefault="00082420" w:rsidP="00681DD3">
      <w:pPr>
        <w:pStyle w:val="ListParagraph"/>
        <w:numPr>
          <w:ilvl w:val="0"/>
          <w:numId w:val="1"/>
        </w:numPr>
        <w:spacing w:after="60" w:line="240" w:lineRule="auto"/>
        <w:rPr>
          <w:rFonts w:eastAsia="Times New Roman" w:cstheme="minorHAnsi"/>
          <w:lang w:eastAsia="en-GB"/>
        </w:rPr>
      </w:pPr>
      <w:r w:rsidRPr="00681DD3">
        <w:rPr>
          <w:rFonts w:eastAsia="Times New Roman" w:cstheme="minorHAnsi"/>
          <w:lang w:eastAsia="en-GB"/>
        </w:rPr>
        <w:t>G</w:t>
      </w:r>
      <w:r w:rsidR="00FC07F1" w:rsidRPr="00681DD3">
        <w:rPr>
          <w:rFonts w:eastAsia="Times New Roman" w:cstheme="minorHAnsi"/>
          <w:lang w:eastAsia="en-GB"/>
        </w:rPr>
        <w:t>loves</w:t>
      </w:r>
    </w:p>
    <w:p w14:paraId="3C0785EB" w14:textId="0CF649DA" w:rsidR="00082420" w:rsidRDefault="00082420" w:rsidP="00681DD3">
      <w:pPr>
        <w:pStyle w:val="ListParagraph"/>
        <w:numPr>
          <w:ilvl w:val="0"/>
          <w:numId w:val="1"/>
        </w:numPr>
        <w:spacing w:after="60" w:line="240" w:lineRule="auto"/>
        <w:rPr>
          <w:rFonts w:eastAsia="Times New Roman" w:cstheme="minorHAnsi"/>
          <w:lang w:eastAsia="en-GB"/>
        </w:rPr>
      </w:pPr>
      <w:r>
        <w:rPr>
          <w:rFonts w:eastAsia="Times New Roman" w:cstheme="minorHAnsi"/>
          <w:lang w:eastAsia="en-GB"/>
        </w:rPr>
        <w:t xml:space="preserve">Strong glue </w:t>
      </w:r>
      <w:r w:rsidR="00220451">
        <w:rPr>
          <w:rFonts w:eastAsia="Times New Roman" w:cstheme="minorHAnsi"/>
          <w:lang w:eastAsia="en-GB"/>
        </w:rPr>
        <w:t>e.g.,</w:t>
      </w:r>
      <w:r>
        <w:rPr>
          <w:rFonts w:eastAsia="Times New Roman" w:cstheme="minorHAnsi"/>
          <w:lang w:eastAsia="en-GB"/>
        </w:rPr>
        <w:t xml:space="preserve"> super glue</w:t>
      </w:r>
    </w:p>
    <w:p w14:paraId="54BD33E7" w14:textId="3B66A6D7" w:rsidR="00F60C5E" w:rsidRPr="00681DD3" w:rsidRDefault="00F60C5E" w:rsidP="00681DD3">
      <w:pPr>
        <w:pStyle w:val="ListParagraph"/>
        <w:numPr>
          <w:ilvl w:val="0"/>
          <w:numId w:val="1"/>
        </w:numPr>
        <w:spacing w:after="60" w:line="240" w:lineRule="auto"/>
        <w:rPr>
          <w:rFonts w:eastAsia="Times New Roman" w:cstheme="minorHAnsi"/>
          <w:lang w:eastAsia="en-GB"/>
        </w:rPr>
      </w:pPr>
      <w:r>
        <w:rPr>
          <w:rFonts w:eastAsia="Times New Roman" w:cstheme="minorHAnsi"/>
          <w:lang w:eastAsia="en-GB"/>
        </w:rPr>
        <w:t>Adhesive tape</w:t>
      </w:r>
    </w:p>
    <w:p w14:paraId="3F3B3660" w14:textId="77777777" w:rsidR="00F16D80" w:rsidRPr="00681DD3" w:rsidRDefault="00F16D80" w:rsidP="00681DD3">
      <w:pPr>
        <w:spacing w:after="60" w:line="240" w:lineRule="auto"/>
        <w:contextualSpacing/>
        <w:rPr>
          <w:rFonts w:cstheme="minorHAnsi"/>
          <w:color w:val="000000" w:themeColor="text1"/>
        </w:rPr>
      </w:pPr>
    </w:p>
    <w:p w14:paraId="52C886F4" w14:textId="4AF7141A" w:rsidR="00FC07F1" w:rsidRPr="00C01A65" w:rsidRDefault="00491934" w:rsidP="00681DD3">
      <w:pPr>
        <w:spacing w:after="60" w:line="240" w:lineRule="auto"/>
        <w:contextualSpacing/>
        <w:rPr>
          <w:rFonts w:cstheme="minorHAnsi"/>
          <w:b/>
          <w:bCs/>
          <w:color w:val="000000" w:themeColor="text1"/>
        </w:rPr>
      </w:pPr>
      <w:r w:rsidRPr="00C01A65">
        <w:rPr>
          <w:rFonts w:cstheme="minorHAnsi"/>
          <w:b/>
          <w:bCs/>
          <w:color w:val="000000" w:themeColor="text1"/>
        </w:rPr>
        <w:t>E</w:t>
      </w:r>
      <w:r w:rsidR="00FC07F1" w:rsidRPr="00C01A65">
        <w:rPr>
          <w:rFonts w:cstheme="minorHAnsi"/>
          <w:b/>
          <w:bCs/>
          <w:color w:val="000000" w:themeColor="text1"/>
        </w:rPr>
        <w:t>quipment:</w:t>
      </w:r>
    </w:p>
    <w:p w14:paraId="177DAF9B" w14:textId="2160875B" w:rsidR="00FA25A1" w:rsidRDefault="00FA25A1" w:rsidP="00FA25A1">
      <w:pPr>
        <w:pStyle w:val="ListParagraph"/>
        <w:numPr>
          <w:ilvl w:val="0"/>
          <w:numId w:val="16"/>
        </w:numPr>
        <w:spacing w:after="0" w:line="240" w:lineRule="auto"/>
        <w:rPr>
          <w:rFonts w:eastAsia="Times New Roman" w:cstheme="minorHAnsi"/>
          <w:lang w:eastAsia="en-GB"/>
        </w:rPr>
      </w:pPr>
      <w:r w:rsidRPr="00647D88">
        <w:rPr>
          <w:rFonts w:eastAsia="Times New Roman" w:cstheme="minorHAnsi"/>
          <w:lang w:eastAsia="en-GB"/>
        </w:rPr>
        <w:t>Tissue culture hood for human sample handling</w:t>
      </w:r>
    </w:p>
    <w:p w14:paraId="3DCB1D50" w14:textId="77777777" w:rsidR="00647D88" w:rsidRPr="00647D88" w:rsidRDefault="00647D88" w:rsidP="00647D88">
      <w:pPr>
        <w:pStyle w:val="ListParagraph"/>
        <w:numPr>
          <w:ilvl w:val="0"/>
          <w:numId w:val="16"/>
        </w:numPr>
        <w:spacing w:after="60" w:line="240" w:lineRule="auto"/>
        <w:rPr>
          <w:rFonts w:eastAsia="Times New Roman" w:cstheme="minorHAnsi"/>
          <w:lang w:eastAsia="en-GB"/>
        </w:rPr>
      </w:pPr>
      <w:r w:rsidRPr="00647D88">
        <w:rPr>
          <w:rFonts w:eastAsia="Times New Roman" w:cstheme="minorHAnsi"/>
          <w:lang w:eastAsia="en-GB"/>
        </w:rPr>
        <w:t>PCR cabinet (Here, we used Air Science, Lydiate, UK)</w:t>
      </w:r>
    </w:p>
    <w:p w14:paraId="4BC68BB9" w14:textId="47762BC1" w:rsidR="00FA25A1" w:rsidRPr="002B08D5" w:rsidRDefault="00FA25A1" w:rsidP="00FA25A1">
      <w:pPr>
        <w:pStyle w:val="ListParagraph"/>
        <w:numPr>
          <w:ilvl w:val="0"/>
          <w:numId w:val="16"/>
        </w:numPr>
        <w:spacing w:after="0" w:line="240" w:lineRule="auto"/>
        <w:rPr>
          <w:rFonts w:eastAsia="Times New Roman" w:cstheme="minorHAnsi"/>
          <w:lang w:val="da-DK" w:eastAsia="en-GB"/>
        </w:rPr>
      </w:pPr>
      <w:r w:rsidRPr="002B08D5">
        <w:rPr>
          <w:rFonts w:eastAsia="Times New Roman" w:cstheme="minorHAnsi"/>
          <w:lang w:val="da-DK" w:eastAsia="en-GB"/>
        </w:rPr>
        <w:t xml:space="preserve">Dounce tissue grinder set 2 mL </w:t>
      </w:r>
      <w:r w:rsidR="00647D88" w:rsidRPr="002B08D5">
        <w:rPr>
          <w:rFonts w:eastAsia="Times New Roman" w:cstheme="minorHAnsi"/>
          <w:lang w:val="da-DK" w:eastAsia="en-GB"/>
        </w:rPr>
        <w:t>(</w:t>
      </w:r>
      <w:r w:rsidRPr="002B08D5">
        <w:rPr>
          <w:rFonts w:eastAsia="Times New Roman" w:cstheme="minorHAnsi"/>
          <w:lang w:val="da-DK" w:eastAsia="en-GB"/>
        </w:rPr>
        <w:t>Kimble via Sigma Aldrich - D8938</w:t>
      </w:r>
      <w:r w:rsidR="00647D88" w:rsidRPr="002B08D5">
        <w:rPr>
          <w:rFonts w:eastAsia="Times New Roman" w:cstheme="minorHAnsi"/>
          <w:lang w:val="da-DK" w:eastAsia="en-GB"/>
        </w:rPr>
        <w:t>)</w:t>
      </w:r>
    </w:p>
    <w:p w14:paraId="1AEB1DD0" w14:textId="21D181DA" w:rsidR="00FA25A1" w:rsidRPr="00647D88" w:rsidRDefault="00FA25A1" w:rsidP="00FA25A1">
      <w:pPr>
        <w:pStyle w:val="ListParagraph"/>
        <w:numPr>
          <w:ilvl w:val="0"/>
          <w:numId w:val="2"/>
        </w:numPr>
        <w:spacing w:after="60" w:line="240" w:lineRule="auto"/>
        <w:ind w:left="714" w:hanging="357"/>
        <w:rPr>
          <w:rFonts w:eastAsia="Times New Roman" w:cstheme="minorHAnsi"/>
          <w:lang w:eastAsia="en-GB"/>
        </w:rPr>
      </w:pPr>
      <w:r w:rsidRPr="00647D88">
        <w:rPr>
          <w:rFonts w:eastAsia="Times New Roman" w:cstheme="minorHAnsi"/>
          <w:lang w:eastAsia="en-GB"/>
        </w:rPr>
        <w:t>Refrigerated centrifuge for 1.5ml tubes that can achieve at least 13000</w:t>
      </w:r>
      <w:r w:rsidR="00A333D1">
        <w:rPr>
          <w:rFonts w:eastAsia="Times New Roman" w:cstheme="minorHAnsi"/>
          <w:lang w:eastAsia="en-GB"/>
        </w:rPr>
        <w:t xml:space="preserve"> x </w:t>
      </w:r>
      <w:r w:rsidRPr="00647D88">
        <w:rPr>
          <w:rFonts w:eastAsia="Times New Roman" w:cstheme="minorHAnsi"/>
          <w:lang w:eastAsia="en-GB"/>
        </w:rPr>
        <w:t>g (here used Sigma Aldrich 1 - 14K Refrigerated Micro Centrifuge)</w:t>
      </w:r>
    </w:p>
    <w:p w14:paraId="48E373BA" w14:textId="77777777" w:rsidR="00FA25A1" w:rsidRPr="00647D88" w:rsidRDefault="00FA25A1" w:rsidP="00FA25A1">
      <w:pPr>
        <w:pStyle w:val="ListParagraph"/>
        <w:numPr>
          <w:ilvl w:val="0"/>
          <w:numId w:val="2"/>
        </w:numPr>
        <w:spacing w:after="60" w:line="240" w:lineRule="auto"/>
        <w:ind w:left="714" w:hanging="357"/>
        <w:rPr>
          <w:rFonts w:eastAsia="Times New Roman" w:cstheme="minorHAnsi"/>
          <w:lang w:eastAsia="en-GB"/>
        </w:rPr>
      </w:pPr>
      <w:r w:rsidRPr="00647D88">
        <w:rPr>
          <w:rFonts w:eastAsia="Times New Roman" w:cstheme="minorHAnsi"/>
          <w:lang w:eastAsia="en-GB"/>
        </w:rPr>
        <w:t>Orbital Shaker (here used Grant instruments Orbital Shaker PSU-10i)</w:t>
      </w:r>
    </w:p>
    <w:p w14:paraId="7CB49EB0" w14:textId="77777777" w:rsidR="00FF06FF" w:rsidRDefault="00FA25A1" w:rsidP="00FF06FF">
      <w:pPr>
        <w:pStyle w:val="ListParagraph"/>
        <w:numPr>
          <w:ilvl w:val="0"/>
          <w:numId w:val="2"/>
        </w:numPr>
        <w:spacing w:after="60" w:line="240" w:lineRule="auto"/>
        <w:ind w:left="714" w:hanging="357"/>
        <w:rPr>
          <w:rFonts w:eastAsia="Times New Roman" w:cstheme="minorHAnsi"/>
          <w:lang w:eastAsia="en-GB"/>
        </w:rPr>
      </w:pPr>
      <w:r w:rsidRPr="00647D88">
        <w:rPr>
          <w:rFonts w:eastAsia="Times New Roman" w:cstheme="minorHAnsi"/>
          <w:lang w:eastAsia="en-GB"/>
        </w:rPr>
        <w:t>Haemocytometer</w:t>
      </w:r>
    </w:p>
    <w:p w14:paraId="788F25AA" w14:textId="0CE3F3E7" w:rsidR="00FA25A1" w:rsidRPr="00FF06FF" w:rsidRDefault="00FA25A1" w:rsidP="00FF06FF">
      <w:pPr>
        <w:pStyle w:val="ListParagraph"/>
        <w:numPr>
          <w:ilvl w:val="0"/>
          <w:numId w:val="2"/>
        </w:numPr>
        <w:spacing w:after="60" w:line="240" w:lineRule="auto"/>
        <w:ind w:left="714" w:hanging="357"/>
        <w:rPr>
          <w:rFonts w:eastAsia="Times New Roman" w:cstheme="minorHAnsi"/>
          <w:lang w:eastAsia="en-GB"/>
        </w:rPr>
      </w:pPr>
      <w:r w:rsidRPr="00FF06FF">
        <w:rPr>
          <w:rFonts w:eastAsia="Times New Roman" w:cstheme="minorHAnsi"/>
          <w:lang w:eastAsia="en-GB"/>
        </w:rPr>
        <w:t>Inverted microscope (</w:t>
      </w:r>
      <w:r w:rsidR="00647D88" w:rsidRPr="00FF06FF">
        <w:rPr>
          <w:rFonts w:eastAsia="Times New Roman" w:cstheme="minorHAnsi"/>
          <w:lang w:eastAsia="en-GB"/>
        </w:rPr>
        <w:t xml:space="preserve">Here we used </w:t>
      </w:r>
      <w:r w:rsidR="00407067" w:rsidRPr="000635E0">
        <w:rPr>
          <w:rFonts w:eastAsia="Times New Roman" w:cstheme="minorHAnsi"/>
          <w:lang w:eastAsia="en-GB"/>
        </w:rPr>
        <w:t xml:space="preserve">Nikon Eclipse TE300 inverted microscope coupled to a CCD camera </w:t>
      </w:r>
      <w:r w:rsidR="00FF06FF" w:rsidRPr="000635E0">
        <w:rPr>
          <w:rFonts w:eastAsia="Times New Roman" w:cstheme="minorHAnsi"/>
          <w:lang w:eastAsia="en-GB"/>
        </w:rPr>
        <w:t xml:space="preserve">- </w:t>
      </w:r>
      <w:r w:rsidR="00407067" w:rsidRPr="000635E0">
        <w:rPr>
          <w:rFonts w:eastAsia="Times New Roman" w:cstheme="minorHAnsi"/>
          <w:lang w:eastAsia="en-GB"/>
        </w:rPr>
        <w:t>KERN optics</w:t>
      </w:r>
      <w:r w:rsidRPr="00FF06FF">
        <w:rPr>
          <w:rFonts w:eastAsia="Times New Roman" w:cstheme="minorHAnsi"/>
          <w:lang w:eastAsia="en-GB"/>
        </w:rPr>
        <w:t>)</w:t>
      </w:r>
    </w:p>
    <w:p w14:paraId="79ED497A" w14:textId="730EBAA7" w:rsidR="00491934" w:rsidRPr="00647D88" w:rsidRDefault="00491934" w:rsidP="00681DD3">
      <w:pPr>
        <w:pStyle w:val="ListParagraph"/>
        <w:numPr>
          <w:ilvl w:val="0"/>
          <w:numId w:val="2"/>
        </w:numPr>
        <w:spacing w:after="60" w:line="240" w:lineRule="auto"/>
        <w:rPr>
          <w:rFonts w:eastAsia="Times New Roman" w:cstheme="minorHAnsi"/>
          <w:lang w:eastAsia="en-GB"/>
        </w:rPr>
      </w:pPr>
      <w:r w:rsidRPr="00647D88">
        <w:rPr>
          <w:rFonts w:eastAsia="Times New Roman" w:cstheme="minorHAnsi"/>
          <w:lang w:eastAsia="en-GB"/>
        </w:rPr>
        <w:t xml:space="preserve">CellRaft accessory device (Cell Microsystems, Durham, US), with single reservoir </w:t>
      </w:r>
      <w:r w:rsidR="008B30E3" w:rsidRPr="00647D88">
        <w:rPr>
          <w:rFonts w:eastAsia="Times New Roman" w:cstheme="minorHAnsi"/>
          <w:lang w:eastAsia="en-GB"/>
        </w:rPr>
        <w:t>CytoSort</w:t>
      </w:r>
      <w:r w:rsidR="006F4389">
        <w:rPr>
          <w:rFonts w:eastAsia="Times New Roman" w:cstheme="minorHAnsi"/>
          <w:lang w:eastAsia="en-GB"/>
        </w:rPr>
        <w:t xml:space="preserve"> </w:t>
      </w:r>
      <w:r w:rsidRPr="00647D88">
        <w:rPr>
          <w:rFonts w:eastAsia="Times New Roman" w:cstheme="minorHAnsi"/>
          <w:lang w:eastAsia="en-GB"/>
        </w:rPr>
        <w:t>array</w:t>
      </w:r>
      <w:r w:rsidR="006F4389">
        <w:rPr>
          <w:rFonts w:eastAsia="Times New Roman" w:cstheme="minorHAnsi"/>
          <w:lang w:eastAsia="en-GB"/>
        </w:rPr>
        <w:t xml:space="preserve"> (10,000</w:t>
      </w:r>
      <w:r w:rsidR="000D4938">
        <w:rPr>
          <w:rFonts w:eastAsia="Times New Roman" w:cstheme="minorHAnsi"/>
          <w:lang w:eastAsia="en-GB"/>
        </w:rPr>
        <w:t xml:space="preserve"> rafts)</w:t>
      </w:r>
      <w:r w:rsidR="006F4389">
        <w:rPr>
          <w:rFonts w:eastAsia="Times New Roman" w:cstheme="minorHAnsi"/>
          <w:lang w:eastAsia="en-GB"/>
        </w:rPr>
        <w:t xml:space="preserve"> </w:t>
      </w:r>
    </w:p>
    <w:p w14:paraId="7CB5A90C" w14:textId="5A85901C" w:rsidR="00D940E9" w:rsidRDefault="00D940E9" w:rsidP="00681DD3">
      <w:pPr>
        <w:pStyle w:val="ListParagraph"/>
        <w:numPr>
          <w:ilvl w:val="0"/>
          <w:numId w:val="2"/>
        </w:numPr>
        <w:spacing w:after="60" w:line="240" w:lineRule="auto"/>
        <w:rPr>
          <w:rFonts w:eastAsia="Times New Roman" w:cstheme="minorHAnsi"/>
          <w:lang w:eastAsia="en-GB"/>
        </w:rPr>
      </w:pPr>
      <w:r w:rsidRPr="00647D88">
        <w:rPr>
          <w:rFonts w:eastAsia="Times New Roman" w:cstheme="minorHAnsi"/>
          <w:lang w:eastAsia="en-GB"/>
        </w:rPr>
        <w:t>Stereoscope</w:t>
      </w:r>
    </w:p>
    <w:p w14:paraId="1AE07AF7" w14:textId="77777777" w:rsidR="00647D88" w:rsidRPr="00647D88" w:rsidRDefault="00647D88" w:rsidP="00647D88">
      <w:pPr>
        <w:pStyle w:val="ListParagraph"/>
        <w:numPr>
          <w:ilvl w:val="0"/>
          <w:numId w:val="2"/>
        </w:numPr>
        <w:spacing w:after="0" w:line="240" w:lineRule="auto"/>
        <w:rPr>
          <w:rFonts w:eastAsia="Times New Roman" w:cstheme="minorHAnsi"/>
          <w:lang w:eastAsia="en-GB"/>
        </w:rPr>
      </w:pPr>
      <w:r w:rsidRPr="00647D88">
        <w:rPr>
          <w:rFonts w:eastAsia="Times New Roman" w:cstheme="minorHAnsi"/>
          <w:lang w:eastAsia="en-GB"/>
        </w:rPr>
        <w:t>General lab pipettes</w:t>
      </w:r>
    </w:p>
    <w:p w14:paraId="7A070239" w14:textId="63F2B344" w:rsidR="00491934" w:rsidRDefault="00BD1D42" w:rsidP="00647D88">
      <w:pPr>
        <w:pStyle w:val="ListParagraph"/>
        <w:numPr>
          <w:ilvl w:val="0"/>
          <w:numId w:val="2"/>
        </w:numPr>
        <w:rPr>
          <w:rFonts w:eastAsia="Times New Roman" w:cstheme="minorHAnsi"/>
          <w:lang w:eastAsia="en-GB"/>
        </w:rPr>
      </w:pPr>
      <w:r>
        <w:rPr>
          <w:rFonts w:eastAsia="Times New Roman" w:cstheme="minorHAnsi"/>
          <w:lang w:eastAsia="en-GB"/>
        </w:rPr>
        <w:t>Pair of forceps and s</w:t>
      </w:r>
      <w:r w:rsidR="00647D88" w:rsidRPr="00647D88">
        <w:rPr>
          <w:rFonts w:eastAsia="Times New Roman" w:cstheme="minorHAnsi"/>
          <w:lang w:eastAsia="en-GB"/>
        </w:rPr>
        <w:t>cissors</w:t>
      </w:r>
    </w:p>
    <w:p w14:paraId="1BCF4D4A" w14:textId="655E5C35" w:rsidR="008D1FE8" w:rsidRPr="00681DD3" w:rsidRDefault="008D1FE8" w:rsidP="00681DD3">
      <w:pPr>
        <w:spacing w:after="60" w:line="240" w:lineRule="auto"/>
        <w:contextualSpacing/>
        <w:rPr>
          <w:rFonts w:eastAsia="Times New Roman" w:cstheme="minorHAnsi"/>
          <w:lang w:eastAsia="en-GB"/>
        </w:rPr>
      </w:pPr>
    </w:p>
    <w:p w14:paraId="589ADC6B" w14:textId="7F153E95" w:rsidR="00FC07F1" w:rsidRPr="00BD1D42" w:rsidRDefault="008969CC" w:rsidP="00681DD3">
      <w:pPr>
        <w:spacing w:after="60" w:line="240" w:lineRule="auto"/>
        <w:contextualSpacing/>
        <w:rPr>
          <w:rFonts w:eastAsia="Times New Roman" w:cstheme="minorHAnsi"/>
          <w:b/>
          <w:bCs/>
          <w:u w:val="single"/>
          <w:lang w:eastAsia="en-GB"/>
        </w:rPr>
      </w:pPr>
      <w:r w:rsidRPr="00BD1D42">
        <w:rPr>
          <w:rFonts w:eastAsia="Times New Roman" w:cstheme="minorHAnsi"/>
          <w:b/>
          <w:bCs/>
          <w:u w:val="single"/>
          <w:lang w:eastAsia="en-GB"/>
        </w:rPr>
        <w:t>Experiment</w:t>
      </w:r>
    </w:p>
    <w:p w14:paraId="3B69BB50" w14:textId="6243C1A1" w:rsidR="0064294A" w:rsidRDefault="0064294A" w:rsidP="00681DD3">
      <w:pPr>
        <w:spacing w:after="60" w:line="240" w:lineRule="auto"/>
        <w:contextualSpacing/>
        <w:rPr>
          <w:rFonts w:eastAsia="Times New Roman" w:cstheme="minorHAnsi"/>
          <w:b/>
          <w:bCs/>
          <w:lang w:eastAsia="en-GB"/>
        </w:rPr>
      </w:pPr>
    </w:p>
    <w:p w14:paraId="7646B35B" w14:textId="41AD79FC" w:rsidR="00886F30" w:rsidRPr="00886F30" w:rsidRDefault="00BF1150" w:rsidP="00886F30">
      <w:pPr>
        <w:spacing w:after="0" w:line="240" w:lineRule="auto"/>
        <w:rPr>
          <w:rFonts w:ascii="Times New Roman" w:eastAsia="Times New Roman" w:hAnsi="Times New Roman" w:cs="Times New Roman"/>
          <w:sz w:val="24"/>
          <w:szCs w:val="24"/>
          <w:lang w:eastAsia="en-GB"/>
        </w:rPr>
      </w:pPr>
      <w:r w:rsidRPr="00D5509C">
        <w:rPr>
          <w:rFonts w:ascii="Times New Roman" w:eastAsia="Times New Roman" w:hAnsi="Times New Roman" w:cs="Times New Roman"/>
          <w:sz w:val="24"/>
          <w:szCs w:val="24"/>
          <w:u w:val="single"/>
          <w:lang w:eastAsia="en-GB"/>
        </w:rPr>
        <w:t>Critical note</w:t>
      </w:r>
      <w:r>
        <w:rPr>
          <w:rFonts w:ascii="Times New Roman" w:eastAsia="Times New Roman" w:hAnsi="Times New Roman" w:cs="Times New Roman"/>
          <w:sz w:val="24"/>
          <w:szCs w:val="24"/>
          <w:lang w:eastAsia="en-GB"/>
        </w:rPr>
        <w:t xml:space="preserve">: </w:t>
      </w:r>
      <w:r w:rsidR="0064294A" w:rsidRPr="00910D9D">
        <w:rPr>
          <w:rFonts w:ascii="Times New Roman" w:eastAsia="Times New Roman" w:hAnsi="Times New Roman" w:cs="Times New Roman"/>
          <w:sz w:val="24"/>
          <w:szCs w:val="24"/>
          <w:lang w:eastAsia="en-GB"/>
        </w:rPr>
        <w:t>Unless otherwise indicated, all the reagents must be kept at 4ºC and all the steps in the protocol must be performed at 4ºC.</w:t>
      </w:r>
      <w:r w:rsidR="00886F30">
        <w:rPr>
          <w:rFonts w:ascii="Times New Roman" w:eastAsia="Times New Roman" w:hAnsi="Times New Roman" w:cs="Times New Roman"/>
          <w:sz w:val="24"/>
          <w:szCs w:val="24"/>
          <w:lang w:eastAsia="en-GB"/>
        </w:rPr>
        <w:t xml:space="preserve"> </w:t>
      </w:r>
      <w:r w:rsidR="00886F30" w:rsidRPr="00886F30">
        <w:rPr>
          <w:rFonts w:ascii="Times New Roman" w:eastAsia="Times New Roman" w:hAnsi="Times New Roman" w:cs="Times New Roman"/>
          <w:sz w:val="24"/>
          <w:szCs w:val="24"/>
          <w:lang w:eastAsia="en-GB"/>
        </w:rPr>
        <w:t xml:space="preserve">To preserve nuclear integrity, all the solutions </w:t>
      </w:r>
      <w:r w:rsidR="00886F30">
        <w:rPr>
          <w:rFonts w:ascii="Times New Roman" w:eastAsia="Times New Roman" w:hAnsi="Times New Roman" w:cs="Times New Roman"/>
          <w:sz w:val="24"/>
          <w:szCs w:val="24"/>
          <w:lang w:eastAsia="en-GB"/>
        </w:rPr>
        <w:t>are</w:t>
      </w:r>
      <w:r w:rsidR="00886F30" w:rsidRPr="00886F30">
        <w:rPr>
          <w:rFonts w:ascii="Times New Roman" w:eastAsia="Times New Roman" w:hAnsi="Times New Roman" w:cs="Times New Roman"/>
          <w:sz w:val="24"/>
          <w:szCs w:val="24"/>
          <w:lang w:eastAsia="en-GB"/>
        </w:rPr>
        <w:t xml:space="preserve"> supplemented with complete </w:t>
      </w:r>
      <w:r w:rsidR="00B9476B" w:rsidRPr="000635E0">
        <w:rPr>
          <w:rFonts w:ascii="Times New Roman" w:eastAsia="Times New Roman" w:hAnsi="Times New Roman" w:cs="Times New Roman"/>
          <w:sz w:val="24"/>
          <w:szCs w:val="24"/>
          <w:lang w:eastAsia="en-GB"/>
        </w:rPr>
        <w:t>cOmplete EDTA-free Protease Inhibitor Cocktail</w:t>
      </w:r>
      <w:r w:rsidR="00886F30" w:rsidRPr="00886F30">
        <w:rPr>
          <w:rFonts w:ascii="Times New Roman" w:eastAsia="Times New Roman" w:hAnsi="Times New Roman" w:cs="Times New Roman"/>
          <w:sz w:val="24"/>
          <w:szCs w:val="24"/>
          <w:lang w:eastAsia="en-GB"/>
        </w:rPr>
        <w:t xml:space="preserve">. </w:t>
      </w:r>
    </w:p>
    <w:p w14:paraId="0DDEF6D1" w14:textId="77777777" w:rsidR="00886F30" w:rsidRPr="00910D9D" w:rsidRDefault="00886F30" w:rsidP="0064294A">
      <w:pPr>
        <w:spacing w:after="0" w:line="240" w:lineRule="auto"/>
        <w:rPr>
          <w:rFonts w:ascii="Times New Roman" w:eastAsia="Times New Roman" w:hAnsi="Times New Roman" w:cs="Times New Roman"/>
          <w:sz w:val="24"/>
          <w:szCs w:val="24"/>
          <w:lang w:eastAsia="en-GB"/>
        </w:rPr>
      </w:pPr>
    </w:p>
    <w:p w14:paraId="7A52D31F" w14:textId="03B1087C" w:rsidR="008D1FE8" w:rsidRPr="002A545E" w:rsidRDefault="008D0CC0" w:rsidP="00681DD3">
      <w:pPr>
        <w:spacing w:after="60" w:line="240" w:lineRule="auto"/>
        <w:contextualSpacing/>
        <w:rPr>
          <w:rFonts w:eastAsia="Times New Roman" w:cstheme="minorHAnsi"/>
          <w:b/>
          <w:bCs/>
          <w:u w:val="single"/>
          <w:lang w:eastAsia="en-GB"/>
        </w:rPr>
      </w:pPr>
      <w:r>
        <w:rPr>
          <w:rFonts w:eastAsia="Times New Roman" w:cstheme="minorHAnsi"/>
          <w:b/>
          <w:bCs/>
          <w:u w:val="single"/>
          <w:lang w:eastAsia="en-GB"/>
        </w:rPr>
        <w:t>Section</w:t>
      </w:r>
      <w:r w:rsidR="006662AC" w:rsidRPr="002A545E">
        <w:rPr>
          <w:rFonts w:eastAsia="Times New Roman" w:cstheme="minorHAnsi"/>
          <w:b/>
          <w:bCs/>
          <w:u w:val="single"/>
          <w:lang w:eastAsia="en-GB"/>
        </w:rPr>
        <w:t xml:space="preserve"> 1: Nucle</w:t>
      </w:r>
      <w:r w:rsidR="00715E87">
        <w:rPr>
          <w:rFonts w:eastAsia="Times New Roman" w:cstheme="minorHAnsi"/>
          <w:b/>
          <w:bCs/>
          <w:u w:val="single"/>
          <w:lang w:eastAsia="en-GB"/>
        </w:rPr>
        <w:t>ar</w:t>
      </w:r>
      <w:r w:rsidR="006662AC" w:rsidRPr="002A545E">
        <w:rPr>
          <w:rFonts w:eastAsia="Times New Roman" w:cstheme="minorHAnsi"/>
          <w:b/>
          <w:bCs/>
          <w:u w:val="single"/>
          <w:lang w:eastAsia="en-GB"/>
        </w:rPr>
        <w:t xml:space="preserve"> extraction</w:t>
      </w:r>
      <w:r w:rsidR="001C7FA5" w:rsidRPr="002A545E">
        <w:rPr>
          <w:rFonts w:eastAsia="Times New Roman" w:cstheme="minorHAnsi"/>
          <w:b/>
          <w:bCs/>
          <w:u w:val="single"/>
          <w:lang w:eastAsia="en-GB"/>
        </w:rPr>
        <w:t xml:space="preserve"> from human brain</w:t>
      </w:r>
    </w:p>
    <w:p w14:paraId="62B94A96" w14:textId="1D322F70" w:rsidR="005B05A8" w:rsidRDefault="000F310B" w:rsidP="00681DD3">
      <w:pPr>
        <w:spacing w:after="60" w:line="240" w:lineRule="auto"/>
        <w:contextualSpacing/>
        <w:rPr>
          <w:rFonts w:cstheme="minorHAnsi"/>
          <w:color w:val="000000" w:themeColor="text1"/>
        </w:rPr>
      </w:pPr>
      <w:r>
        <w:rPr>
          <w:rFonts w:cstheme="minorHAnsi"/>
          <w:b/>
          <w:bCs/>
          <w:color w:val="000000" w:themeColor="text1"/>
        </w:rPr>
        <w:t>Before starting</w:t>
      </w:r>
      <w:r w:rsidR="006F6E59">
        <w:rPr>
          <w:rFonts w:cstheme="minorHAnsi"/>
          <w:color w:val="000000" w:themeColor="text1"/>
        </w:rPr>
        <w:t>:</w:t>
      </w:r>
    </w:p>
    <w:p w14:paraId="7D33E31F" w14:textId="10CB63BF" w:rsidR="006F6E59" w:rsidRPr="00B12C4B" w:rsidRDefault="006F6E59" w:rsidP="006F6E59">
      <w:pPr>
        <w:pStyle w:val="ListParagraph"/>
        <w:numPr>
          <w:ilvl w:val="0"/>
          <w:numId w:val="18"/>
        </w:numPr>
        <w:ind w:left="567" w:hanging="436"/>
      </w:pPr>
      <w:r w:rsidRPr="00B12C4B">
        <w:t>Clean Human Tissue handling hood with 0.2</w:t>
      </w:r>
      <w:r w:rsidR="00923860">
        <w:t xml:space="preserve"> </w:t>
      </w:r>
      <w:r w:rsidRPr="00B12C4B">
        <w:t>M NaOH, 10% Pre</w:t>
      </w:r>
      <w:r w:rsidR="00A333D1">
        <w:t>s</w:t>
      </w:r>
      <w:r w:rsidRPr="00B12C4B">
        <w:t>ept, 70% EtOH and dH</w:t>
      </w:r>
      <w:r w:rsidRPr="00B12C4B">
        <w:rPr>
          <w:vertAlign w:val="subscript"/>
        </w:rPr>
        <w:t>2</w:t>
      </w:r>
      <w:r w:rsidRPr="00B12C4B">
        <w:t>O</w:t>
      </w:r>
    </w:p>
    <w:p w14:paraId="4A9D2229" w14:textId="332B70B3" w:rsidR="006F6E59" w:rsidRPr="00B12C4B" w:rsidRDefault="006F6E59" w:rsidP="006F6E59">
      <w:pPr>
        <w:pStyle w:val="ListParagraph"/>
        <w:numPr>
          <w:ilvl w:val="0"/>
          <w:numId w:val="18"/>
        </w:numPr>
        <w:ind w:left="567" w:hanging="436"/>
      </w:pPr>
      <w:r w:rsidRPr="00B12C4B">
        <w:t xml:space="preserve">Clean Dounce tissue grinder (prior </w:t>
      </w:r>
      <w:r w:rsidR="00BA3B0F">
        <w:t xml:space="preserve">to </w:t>
      </w:r>
      <w:r w:rsidRPr="00B12C4B">
        <w:t>use, between samples</w:t>
      </w:r>
      <w:r w:rsidR="00BA3B0F">
        <w:t>,</w:t>
      </w:r>
      <w:r w:rsidRPr="00B12C4B">
        <w:t xml:space="preserve"> and at the end of the experiment) with 0.2</w:t>
      </w:r>
      <w:r w:rsidR="00923860">
        <w:t xml:space="preserve"> </w:t>
      </w:r>
      <w:r w:rsidRPr="00B12C4B">
        <w:t>M NaOH, 10% Pre</w:t>
      </w:r>
      <w:r w:rsidR="00A333D1">
        <w:t>s</w:t>
      </w:r>
      <w:r w:rsidRPr="00B12C4B">
        <w:t>ept, 70% EtOH and dH</w:t>
      </w:r>
      <w:r w:rsidRPr="00B12C4B">
        <w:rPr>
          <w:vertAlign w:val="subscript"/>
        </w:rPr>
        <w:t>2</w:t>
      </w:r>
      <w:r w:rsidRPr="00B12C4B">
        <w:t>O</w:t>
      </w:r>
      <w:r w:rsidR="00BA3B0F">
        <w:t>,</w:t>
      </w:r>
      <w:r w:rsidRPr="00B12C4B">
        <w:t xml:space="preserve"> and let them dry</w:t>
      </w:r>
    </w:p>
    <w:p w14:paraId="35E710DF" w14:textId="16E58BD3" w:rsidR="006F6E59" w:rsidRPr="00B12C4B" w:rsidRDefault="006F6E59" w:rsidP="006F6E59">
      <w:pPr>
        <w:pStyle w:val="ListParagraph"/>
        <w:numPr>
          <w:ilvl w:val="0"/>
          <w:numId w:val="18"/>
        </w:numPr>
        <w:ind w:left="567" w:hanging="436"/>
      </w:pPr>
      <w:r w:rsidRPr="00B12C4B">
        <w:t xml:space="preserve">UV sterilize and clean PCR hood, centrifuge, pipettes etc. with 10% </w:t>
      </w:r>
      <w:r w:rsidR="00A333D1" w:rsidRPr="00B12C4B">
        <w:t>Pre</w:t>
      </w:r>
      <w:r w:rsidR="00A333D1">
        <w:t>s</w:t>
      </w:r>
      <w:r w:rsidR="00A333D1" w:rsidRPr="00B12C4B">
        <w:t>ept</w:t>
      </w:r>
      <w:r w:rsidRPr="00B12C4B">
        <w:t>, 70% EtOH and dH</w:t>
      </w:r>
      <w:r w:rsidRPr="00B12C4B">
        <w:rPr>
          <w:vertAlign w:val="subscript"/>
        </w:rPr>
        <w:t>2</w:t>
      </w:r>
      <w:r w:rsidRPr="00B12C4B">
        <w:t>O</w:t>
      </w:r>
    </w:p>
    <w:p w14:paraId="21B57178" w14:textId="7353EC7C" w:rsidR="00BD1D42" w:rsidRPr="00B12C4B" w:rsidRDefault="006F6E59" w:rsidP="00BD1D42">
      <w:pPr>
        <w:pStyle w:val="ListParagraph"/>
        <w:numPr>
          <w:ilvl w:val="0"/>
          <w:numId w:val="18"/>
        </w:numPr>
        <w:ind w:left="567" w:hanging="436"/>
      </w:pPr>
      <w:r w:rsidRPr="00B12C4B">
        <w:t>Precool centrifuge @4</w:t>
      </w:r>
      <w:r w:rsidR="00BA3B0F" w:rsidRPr="00910D9D">
        <w:rPr>
          <w:rFonts w:ascii="Times New Roman" w:eastAsia="Times New Roman" w:hAnsi="Times New Roman" w:cs="Times New Roman"/>
          <w:sz w:val="24"/>
          <w:szCs w:val="24"/>
          <w:lang w:eastAsia="en-GB"/>
        </w:rPr>
        <w:t>º</w:t>
      </w:r>
      <w:r w:rsidRPr="00B12C4B">
        <w:t>C</w:t>
      </w:r>
    </w:p>
    <w:p w14:paraId="06767392" w14:textId="621D8648" w:rsidR="004C0564" w:rsidRPr="00B12C4B" w:rsidRDefault="00C75D6B" w:rsidP="00BD1D42">
      <w:pPr>
        <w:pStyle w:val="ListParagraph"/>
        <w:numPr>
          <w:ilvl w:val="0"/>
          <w:numId w:val="18"/>
        </w:numPr>
        <w:ind w:left="567" w:hanging="436"/>
      </w:pPr>
      <w:r w:rsidRPr="00B12C4B">
        <w:rPr>
          <w:rFonts w:ascii="Times New Roman" w:eastAsia="Times New Roman" w:hAnsi="Times New Roman" w:cs="Times New Roman"/>
          <w:sz w:val="24"/>
          <w:szCs w:val="24"/>
          <w:lang w:eastAsia="en-GB"/>
        </w:rPr>
        <w:t>On the day of the</w:t>
      </w:r>
      <w:r w:rsidR="004C0564" w:rsidRPr="00B12C4B">
        <w:rPr>
          <w:rFonts w:ascii="Times New Roman" w:eastAsia="Times New Roman" w:hAnsi="Times New Roman" w:cs="Times New Roman"/>
          <w:sz w:val="24"/>
          <w:szCs w:val="24"/>
          <w:lang w:eastAsia="en-GB"/>
        </w:rPr>
        <w:t xml:space="preserve"> experiment prepare the following Buffers and keep </w:t>
      </w:r>
      <w:r w:rsidR="000C3FB0" w:rsidRPr="00B12C4B">
        <w:rPr>
          <w:rFonts w:ascii="Times New Roman" w:eastAsia="Times New Roman" w:hAnsi="Times New Roman" w:cs="Times New Roman"/>
          <w:sz w:val="24"/>
          <w:szCs w:val="24"/>
          <w:lang w:eastAsia="en-GB"/>
        </w:rPr>
        <w:t>on ice</w:t>
      </w:r>
      <w:r w:rsidR="004C0564" w:rsidRPr="00B12C4B">
        <w:rPr>
          <w:rFonts w:ascii="Times New Roman" w:eastAsia="Times New Roman" w:hAnsi="Times New Roman" w:cs="Times New Roman"/>
          <w:sz w:val="24"/>
          <w:szCs w:val="24"/>
          <w:lang w:eastAsia="en-GB"/>
        </w:rPr>
        <w:t>:</w:t>
      </w:r>
    </w:p>
    <w:p w14:paraId="77514B6D" w14:textId="58344CE9" w:rsidR="008C6ADD" w:rsidRPr="00B12C4B" w:rsidRDefault="004C0564" w:rsidP="008C6ADD">
      <w:pPr>
        <w:pStyle w:val="ListParagraph"/>
        <w:numPr>
          <w:ilvl w:val="0"/>
          <w:numId w:val="24"/>
        </w:numPr>
      </w:pPr>
      <w:r w:rsidRPr="00B12C4B">
        <w:t xml:space="preserve">NIM (Nuclear Isolation Media): </w:t>
      </w:r>
      <w:r w:rsidR="008C6ADD" w:rsidRPr="00B12C4B">
        <w:rPr>
          <w:color w:val="000000" w:themeColor="text1"/>
        </w:rPr>
        <w:t>25 mM KCl, 5 mM MgCl</w:t>
      </w:r>
      <w:r w:rsidR="008C6ADD" w:rsidRPr="00B12C4B">
        <w:rPr>
          <w:color w:val="000000" w:themeColor="text1"/>
          <w:vertAlign w:val="subscript"/>
        </w:rPr>
        <w:t>2</w:t>
      </w:r>
      <w:r w:rsidR="008C6ADD" w:rsidRPr="00B12C4B">
        <w:rPr>
          <w:color w:val="000000" w:themeColor="text1"/>
        </w:rPr>
        <w:t>, 10 mM Tris-HCl pH 8.8, 250 mM sucrose and 1 mM dithiothreitol (DTT)</w:t>
      </w:r>
      <w:r w:rsidR="005F1061" w:rsidRPr="00B12C4B">
        <w:rPr>
          <w:color w:val="000000" w:themeColor="text1"/>
        </w:rPr>
        <w:t xml:space="preserve">, 1x </w:t>
      </w:r>
      <w:r w:rsidR="00B9476B" w:rsidRPr="00B12C4B">
        <w:rPr>
          <w:color w:val="000000" w:themeColor="text1"/>
        </w:rPr>
        <w:t xml:space="preserve">cOmplete </w:t>
      </w:r>
      <w:r w:rsidR="005F1061" w:rsidRPr="00B12C4B">
        <w:rPr>
          <w:color w:val="000000" w:themeColor="text1"/>
        </w:rPr>
        <w:t>EDTA-free Protease Inhibitor Cocktail</w:t>
      </w:r>
    </w:p>
    <w:p w14:paraId="4D1D4508" w14:textId="1E3EF201" w:rsidR="008C6ADD" w:rsidRPr="00832D10" w:rsidRDefault="008C6ADD" w:rsidP="008C6ADD">
      <w:pPr>
        <w:pStyle w:val="ListParagraph"/>
        <w:numPr>
          <w:ilvl w:val="0"/>
          <w:numId w:val="24"/>
        </w:numPr>
      </w:pPr>
      <w:r w:rsidRPr="00B12C4B">
        <w:t>ODN (Optiprep Diluent for Nuclei):</w:t>
      </w:r>
      <w:r w:rsidR="005632AE" w:rsidRPr="00B12C4B">
        <w:t xml:space="preserve"> 150 mM KCl, 30 mM MgCl2, 60 mM Tris-HCl pH 8.8</w:t>
      </w:r>
      <w:r w:rsidR="005F1061" w:rsidRPr="00B12C4B">
        <w:t xml:space="preserve">, </w:t>
      </w:r>
      <w:r w:rsidR="005632AE" w:rsidRPr="00B12C4B">
        <w:t>250 mM sucrose</w:t>
      </w:r>
      <w:r w:rsidR="005F1061" w:rsidRPr="00B12C4B">
        <w:t xml:space="preserve">, </w:t>
      </w:r>
      <w:r w:rsidR="005F1061" w:rsidRPr="00B12C4B">
        <w:rPr>
          <w:color w:val="000000" w:themeColor="text1"/>
        </w:rPr>
        <w:t>1x cOmplete EDTA-free Protease Inhibitor Cocktail</w:t>
      </w:r>
    </w:p>
    <w:p w14:paraId="2C481E89" w14:textId="0EE5D3C3" w:rsidR="00C36F69" w:rsidRDefault="00C36F69" w:rsidP="008C6ADD">
      <w:pPr>
        <w:pStyle w:val="ListParagraph"/>
        <w:numPr>
          <w:ilvl w:val="0"/>
          <w:numId w:val="24"/>
        </w:numPr>
      </w:pPr>
      <w:r>
        <w:t>25% iodixanol solution (</w:t>
      </w:r>
      <w:r w:rsidR="00DB4E3B" w:rsidRPr="00C452DC">
        <w:rPr>
          <w:color w:val="000000" w:themeColor="text1"/>
        </w:rPr>
        <w:t>NIM:ODGN:ODN 6:5:1</w:t>
      </w:r>
      <w:r>
        <w:t>)</w:t>
      </w:r>
    </w:p>
    <w:p w14:paraId="6FD6DA9D" w14:textId="09D18507" w:rsidR="00832D10" w:rsidRPr="00B12C4B" w:rsidRDefault="00C36F69" w:rsidP="008C6ADD">
      <w:pPr>
        <w:pStyle w:val="ListParagraph"/>
        <w:numPr>
          <w:ilvl w:val="0"/>
          <w:numId w:val="24"/>
        </w:numPr>
      </w:pPr>
      <w:r>
        <w:t>29% iodixanol solution (</w:t>
      </w:r>
      <w:r w:rsidR="00AC0732" w:rsidRPr="00C452DC">
        <w:rPr>
          <w:color w:val="000000" w:themeColor="text1"/>
        </w:rPr>
        <w:t>ODGN: ODN 29:31</w:t>
      </w:r>
      <w:r>
        <w:t>)</w:t>
      </w:r>
    </w:p>
    <w:p w14:paraId="4901FA6A" w14:textId="0B456F1C" w:rsidR="005632AE" w:rsidRPr="00B12C4B" w:rsidRDefault="005632AE" w:rsidP="00D40540">
      <w:pPr>
        <w:pStyle w:val="ListParagraph"/>
        <w:numPr>
          <w:ilvl w:val="0"/>
          <w:numId w:val="24"/>
        </w:numPr>
      </w:pPr>
      <w:r w:rsidRPr="00B12C4B">
        <w:t xml:space="preserve">NSB (Nuclei Storage Buffer) - </w:t>
      </w:r>
      <w:r w:rsidRPr="00B12C4B">
        <w:rPr>
          <w:i/>
          <w:iCs/>
        </w:rPr>
        <w:t>if needed</w:t>
      </w:r>
      <w:r w:rsidR="00BD5297" w:rsidRPr="00B12C4B">
        <w:rPr>
          <w:i/>
          <w:iCs/>
        </w:rPr>
        <w:t xml:space="preserve">: </w:t>
      </w:r>
      <w:r w:rsidR="002530EE" w:rsidRPr="00B12C4B">
        <w:rPr>
          <w:color w:val="000000" w:themeColor="text1"/>
        </w:rPr>
        <w:t>5 mM MgCl</w:t>
      </w:r>
      <w:r w:rsidR="002530EE" w:rsidRPr="00B12C4B">
        <w:rPr>
          <w:color w:val="000000" w:themeColor="text1"/>
          <w:vertAlign w:val="subscript"/>
        </w:rPr>
        <w:t>2</w:t>
      </w:r>
      <w:r w:rsidR="002530EE" w:rsidRPr="00B12C4B">
        <w:rPr>
          <w:color w:val="000000" w:themeColor="text1"/>
        </w:rPr>
        <w:t>, 50 mM Tris-HCl (pH 8.8), 166 mM sucrose and 1 mM dithiothreitol (DTT)</w:t>
      </w:r>
      <w:r w:rsidR="00D40540" w:rsidRPr="00B12C4B">
        <w:rPr>
          <w:color w:val="000000" w:themeColor="text1"/>
        </w:rPr>
        <w:t>, 1x cOmplete EDTA-free Protease Inhibitor Cocktail</w:t>
      </w:r>
    </w:p>
    <w:p w14:paraId="4DB1A437" w14:textId="755210B8" w:rsidR="008969CC" w:rsidRPr="00714D15" w:rsidRDefault="002A545E" w:rsidP="00681DD3">
      <w:pPr>
        <w:spacing w:after="60" w:line="240" w:lineRule="auto"/>
        <w:contextualSpacing/>
        <w:rPr>
          <w:rFonts w:cstheme="minorHAnsi"/>
          <w:b/>
          <w:bCs/>
          <w:color w:val="000000" w:themeColor="text1"/>
        </w:rPr>
      </w:pPr>
      <w:r w:rsidRPr="00714D15">
        <w:rPr>
          <w:rFonts w:cstheme="minorHAnsi"/>
          <w:b/>
          <w:bCs/>
          <w:color w:val="000000" w:themeColor="text1"/>
        </w:rPr>
        <w:t>Procedure</w:t>
      </w:r>
      <w:r w:rsidR="00A65866" w:rsidRPr="00714D15">
        <w:rPr>
          <w:rFonts w:cstheme="minorHAnsi"/>
          <w:b/>
          <w:bCs/>
          <w:color w:val="000000" w:themeColor="text1"/>
        </w:rPr>
        <w:t>:</w:t>
      </w:r>
    </w:p>
    <w:p w14:paraId="001DD7CA" w14:textId="775E10E1" w:rsidR="00F0352D" w:rsidRPr="00B12C4B" w:rsidRDefault="00F0352D" w:rsidP="00C75D6B">
      <w:pPr>
        <w:pStyle w:val="ListParagraph"/>
        <w:numPr>
          <w:ilvl w:val="0"/>
          <w:numId w:val="21"/>
        </w:numPr>
        <w:rPr>
          <w:rFonts w:eastAsiaTheme="minorEastAsia"/>
        </w:rPr>
      </w:pPr>
      <w:r w:rsidRPr="00B12C4B">
        <w:t xml:space="preserve">Transfer 20-50 mg frozen </w:t>
      </w:r>
      <w:r w:rsidR="00D1609D" w:rsidRPr="00B12C4B">
        <w:t xml:space="preserve">brain </w:t>
      </w:r>
      <w:r w:rsidRPr="00B12C4B">
        <w:t xml:space="preserve">tissue to microcentrifuge tube containing 500 </w:t>
      </w:r>
      <w:r w:rsidR="00E054F2" w:rsidRPr="00B12C4B">
        <w:t>μ</w:t>
      </w:r>
      <w:r w:rsidRPr="00B12C4B">
        <w:t xml:space="preserve">l of NIM. Transfer the tissue in a tube with the lid on using </w:t>
      </w:r>
      <w:r w:rsidR="006E66A4" w:rsidRPr="00B12C4B">
        <w:t>a pair of forceps.</w:t>
      </w:r>
      <w:r w:rsidRPr="00B12C4B">
        <w:t xml:space="preserve"> </w:t>
      </w:r>
    </w:p>
    <w:p w14:paraId="13EC0780" w14:textId="591F421D" w:rsidR="00F0352D" w:rsidRPr="00B12C4B" w:rsidRDefault="00F0352D" w:rsidP="00F0352D">
      <w:r w:rsidRPr="00555104">
        <w:rPr>
          <w:u w:val="single"/>
        </w:rPr>
        <w:lastRenderedPageBreak/>
        <w:t>Optional</w:t>
      </w:r>
      <w:r w:rsidR="002A545E" w:rsidRPr="00555104">
        <w:rPr>
          <w:u w:val="single"/>
        </w:rPr>
        <w:t xml:space="preserve"> step</w:t>
      </w:r>
      <w:r w:rsidRPr="00B12C4B">
        <w:t>: Minc</w:t>
      </w:r>
      <w:r w:rsidR="00D24DAF">
        <w:t>ing</w:t>
      </w:r>
      <w:r w:rsidRPr="00B12C4B">
        <w:t xml:space="preserve"> the tissue in small fragments over a glass plate on ice using a scalpel could significantly decrease the time needed for homogenization and facilitate the trituration with the pipette tips. </w:t>
      </w:r>
    </w:p>
    <w:p w14:paraId="60E865EF" w14:textId="4FD6F03D" w:rsidR="00F0352D" w:rsidRPr="00B12C4B" w:rsidRDefault="00F0352D" w:rsidP="00C75D6B">
      <w:pPr>
        <w:pStyle w:val="ListParagraph"/>
        <w:numPr>
          <w:ilvl w:val="0"/>
          <w:numId w:val="21"/>
        </w:numPr>
        <w:rPr>
          <w:rFonts w:eastAsiaTheme="minorEastAsia"/>
        </w:rPr>
      </w:pPr>
      <w:r w:rsidRPr="00B12C4B">
        <w:t>Gently triturate the tissue with a cut pipet</w:t>
      </w:r>
      <w:r w:rsidR="00431D3D">
        <w:t>te</w:t>
      </w:r>
      <w:r w:rsidRPr="00B12C4B">
        <w:t xml:space="preserve"> tip (1ml tip). Repeat several times with pipet</w:t>
      </w:r>
      <w:r w:rsidR="00431D3D">
        <w:t>te</w:t>
      </w:r>
      <w:r w:rsidRPr="00B12C4B">
        <w:t xml:space="preserve"> tips cut </w:t>
      </w:r>
      <w:r w:rsidR="00B52F14" w:rsidRPr="00B12C4B">
        <w:t xml:space="preserve">less </w:t>
      </w:r>
      <w:r w:rsidRPr="00B12C4B">
        <w:t>(estimate 3-4 different cut sizes). Tissue will be perfectly dissociated when able to pass through an uncut pipet</w:t>
      </w:r>
      <w:r w:rsidR="00431D3D">
        <w:t>te</w:t>
      </w:r>
      <w:r w:rsidRPr="00B12C4B">
        <w:t xml:space="preserve"> tip.</w:t>
      </w:r>
    </w:p>
    <w:p w14:paraId="4E9B5F04" w14:textId="0E48BBC3" w:rsidR="00F0352D" w:rsidRPr="00B12C4B" w:rsidRDefault="00F0352D" w:rsidP="00C75D6B">
      <w:pPr>
        <w:pStyle w:val="ListParagraph"/>
        <w:numPr>
          <w:ilvl w:val="0"/>
          <w:numId w:val="21"/>
        </w:numPr>
      </w:pPr>
      <w:r w:rsidRPr="00B12C4B">
        <w:t xml:space="preserve">Measure the total </w:t>
      </w:r>
      <w:r w:rsidR="00DD67E9" w:rsidRPr="00B12C4B">
        <w:t>volume</w:t>
      </w:r>
      <w:r w:rsidRPr="00B12C4B">
        <w:t xml:space="preserve"> using 1 ml pipette. </w:t>
      </w:r>
    </w:p>
    <w:p w14:paraId="3998FCA9" w14:textId="040070EE" w:rsidR="00F0352D" w:rsidRPr="00B12C4B" w:rsidRDefault="00F0352D" w:rsidP="00C75D6B">
      <w:pPr>
        <w:pStyle w:val="ListParagraph"/>
        <w:numPr>
          <w:ilvl w:val="0"/>
          <w:numId w:val="21"/>
        </w:numPr>
        <w:rPr>
          <w:rFonts w:eastAsiaTheme="minorEastAsia"/>
        </w:rPr>
      </w:pPr>
      <w:r w:rsidRPr="00B12C4B">
        <w:t xml:space="preserve">Add Triton X-100 solution to the sample to </w:t>
      </w:r>
      <w:r w:rsidR="0041148A" w:rsidRPr="00B12C4B">
        <w:t xml:space="preserve">achieve </w:t>
      </w:r>
      <w:r w:rsidRPr="00B12C4B">
        <w:t xml:space="preserve">final concentration 0.1% (stock solution 10%) </w:t>
      </w:r>
    </w:p>
    <w:p w14:paraId="3D21C1ED" w14:textId="77777777" w:rsidR="00F0352D" w:rsidRPr="00B12C4B" w:rsidRDefault="00F0352D" w:rsidP="00C75D6B">
      <w:pPr>
        <w:pStyle w:val="ListParagraph"/>
        <w:numPr>
          <w:ilvl w:val="0"/>
          <w:numId w:val="21"/>
        </w:numPr>
        <w:rPr>
          <w:rFonts w:eastAsiaTheme="minorEastAsia"/>
        </w:rPr>
      </w:pPr>
      <w:r w:rsidRPr="00B12C4B">
        <w:t>Homogenize using 2 ml Dounce tissue grinders:</w:t>
      </w:r>
    </w:p>
    <w:p w14:paraId="53197577" w14:textId="77777777" w:rsidR="00F0352D" w:rsidRPr="00B12C4B" w:rsidRDefault="00F0352D" w:rsidP="00C75D6B">
      <w:pPr>
        <w:pStyle w:val="ListParagraph"/>
        <w:numPr>
          <w:ilvl w:val="1"/>
          <w:numId w:val="21"/>
        </w:numPr>
      </w:pPr>
      <w:r w:rsidRPr="00B12C4B">
        <w:t>Grinder A (loose, large clearance pestles): 2-3 strokes</w:t>
      </w:r>
    </w:p>
    <w:p w14:paraId="12BC444E" w14:textId="77777777" w:rsidR="00F0352D" w:rsidRPr="00B12C4B" w:rsidRDefault="00F0352D" w:rsidP="00C75D6B">
      <w:pPr>
        <w:pStyle w:val="ListParagraph"/>
        <w:numPr>
          <w:ilvl w:val="1"/>
          <w:numId w:val="21"/>
        </w:numPr>
        <w:rPr>
          <w:rFonts w:eastAsiaTheme="minorEastAsia"/>
        </w:rPr>
      </w:pPr>
      <w:r w:rsidRPr="00B12C4B">
        <w:t>Grinder B (tight, small clearance pestles): 8-12 strokes</w:t>
      </w:r>
    </w:p>
    <w:p w14:paraId="5B95114B" w14:textId="4BC1751D" w:rsidR="00F0352D" w:rsidRPr="00B12C4B" w:rsidRDefault="00F0352D" w:rsidP="00F0352D">
      <w:pPr>
        <w:ind w:left="720"/>
      </w:pPr>
      <w:r w:rsidRPr="00B12C4B">
        <w:t>Note: The sample solution should appear homogeneous</w:t>
      </w:r>
      <w:r w:rsidR="00D24DAF">
        <w:t xml:space="preserve"> at this point</w:t>
      </w:r>
      <w:r w:rsidRPr="00B12C4B">
        <w:t>, but the use of the Dounce grinder allows nuclei to remain intact.</w:t>
      </w:r>
    </w:p>
    <w:p w14:paraId="00C5437D" w14:textId="77777777" w:rsidR="00F0352D" w:rsidRPr="00B12C4B" w:rsidRDefault="00F0352D" w:rsidP="00C75D6B">
      <w:pPr>
        <w:pStyle w:val="ListParagraph"/>
        <w:numPr>
          <w:ilvl w:val="0"/>
          <w:numId w:val="21"/>
        </w:numPr>
        <w:rPr>
          <w:rFonts w:eastAsiaTheme="minorEastAsia"/>
        </w:rPr>
      </w:pPr>
      <w:r w:rsidRPr="00B12C4B">
        <w:t xml:space="preserve"> Transfer the homogenate to a fresh 1.5 mL microcentrifuge tube </w:t>
      </w:r>
    </w:p>
    <w:p w14:paraId="2ABAD2B3" w14:textId="4A68C805" w:rsidR="00F0352D" w:rsidRPr="00B12C4B" w:rsidRDefault="00DD67E9" w:rsidP="00C75D6B">
      <w:pPr>
        <w:pStyle w:val="ListParagraph"/>
        <w:numPr>
          <w:ilvl w:val="0"/>
          <w:numId w:val="21"/>
        </w:numPr>
        <w:rPr>
          <w:rFonts w:eastAsiaTheme="minorEastAsia"/>
        </w:rPr>
      </w:pPr>
      <w:r w:rsidRPr="00B12C4B">
        <w:t xml:space="preserve">Centrifuge </w:t>
      </w:r>
      <w:r w:rsidR="00F0352D" w:rsidRPr="00B12C4B">
        <w:t>at 1000g, 8 min, @4°C - Discard Supernatant</w:t>
      </w:r>
    </w:p>
    <w:p w14:paraId="5C31F106" w14:textId="063FEBD1" w:rsidR="00F0352D" w:rsidRPr="00B12C4B" w:rsidRDefault="00F0352D" w:rsidP="00C75D6B">
      <w:pPr>
        <w:pStyle w:val="ListParagraph"/>
        <w:numPr>
          <w:ilvl w:val="0"/>
          <w:numId w:val="21"/>
        </w:numPr>
        <w:rPr>
          <w:rFonts w:eastAsiaTheme="minorEastAsia"/>
        </w:rPr>
      </w:pPr>
      <w:r w:rsidRPr="00B12C4B">
        <w:t xml:space="preserve">Resuspend gently the </w:t>
      </w:r>
      <w:r w:rsidR="00084EFA" w:rsidRPr="00B12C4B">
        <w:t>p</w:t>
      </w:r>
      <w:r w:rsidRPr="00B12C4B">
        <w:t xml:space="preserve">ellet in 700 </w:t>
      </w:r>
      <w:r w:rsidR="00E054F2" w:rsidRPr="00B12C4B">
        <w:t>μ</w:t>
      </w:r>
      <w:r w:rsidRPr="00B12C4B">
        <w:t xml:space="preserve">l 25% Iodixanol Solution </w:t>
      </w:r>
    </w:p>
    <w:p w14:paraId="0A383FD2" w14:textId="62489C97" w:rsidR="00F0352D" w:rsidRPr="0013067C" w:rsidRDefault="00F0352D" w:rsidP="00F0352D">
      <w:pPr>
        <w:pStyle w:val="ListParagraph"/>
        <w:numPr>
          <w:ilvl w:val="0"/>
          <w:numId w:val="21"/>
        </w:numPr>
        <w:rPr>
          <w:rFonts w:eastAsiaTheme="minorEastAsia"/>
        </w:rPr>
      </w:pPr>
      <w:r w:rsidRPr="00B12C4B">
        <w:t xml:space="preserve"> </w:t>
      </w:r>
      <w:r w:rsidR="00084EFA" w:rsidRPr="00B12C4B">
        <w:t>L</w:t>
      </w:r>
      <w:r w:rsidRPr="00B12C4B">
        <w:t xml:space="preserve">ayer the sample </w:t>
      </w:r>
      <w:r w:rsidR="00084EFA" w:rsidRPr="00B12C4B">
        <w:t xml:space="preserve">(avoiding mixing the phases) </w:t>
      </w:r>
      <w:r w:rsidRPr="00B12C4B">
        <w:t xml:space="preserve">onto </w:t>
      </w:r>
      <w:r w:rsidR="000F22EE" w:rsidRPr="00B12C4B">
        <w:t xml:space="preserve">700 </w:t>
      </w:r>
      <w:r w:rsidR="00E054F2" w:rsidRPr="00B12C4B">
        <w:t>μ</w:t>
      </w:r>
      <w:r w:rsidR="000F22EE" w:rsidRPr="00B12C4B">
        <w:t xml:space="preserve">l </w:t>
      </w:r>
      <w:r w:rsidRPr="00B12C4B">
        <w:t xml:space="preserve">29% iodixanol </w:t>
      </w:r>
      <w:r w:rsidR="00084EFA" w:rsidRPr="00B12C4B">
        <w:t xml:space="preserve">solution. </w:t>
      </w:r>
      <w:r w:rsidRPr="00B12C4B">
        <w:t>Use 1 mL syringe without needle to slowly load and suspend the sample on top.</w:t>
      </w:r>
      <w:r w:rsidR="0013067C">
        <w:t xml:space="preserve"> </w:t>
      </w:r>
      <w:r w:rsidRPr="15B689C5">
        <w:t>As a result, 2 clearly defined phases should appear as follows:</w:t>
      </w:r>
    </w:p>
    <w:p w14:paraId="429E718C" w14:textId="43D85090" w:rsidR="00AD4C6D" w:rsidRPr="00AD4C6D" w:rsidRDefault="00AD4C6D" w:rsidP="00AD4C6D">
      <w:pPr>
        <w:jc w:val="center"/>
      </w:pPr>
      <w:r>
        <w:rPr>
          <w:b/>
          <w:bCs/>
          <w:noProof/>
          <w:color w:val="FF0000"/>
        </w:rPr>
        <w:drawing>
          <wp:inline distT="0" distB="0" distL="0" distR="0" wp14:anchorId="261952C1" wp14:editId="517D07FD">
            <wp:extent cx="3457575" cy="107632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7987" t="37530" r="31614" b="35630"/>
                    <a:stretch/>
                  </pic:blipFill>
                  <pic:spPr bwMode="auto">
                    <a:xfrm>
                      <a:off x="0" y="0"/>
                      <a:ext cx="3457575" cy="1076325"/>
                    </a:xfrm>
                    <a:prstGeom prst="rect">
                      <a:avLst/>
                    </a:prstGeom>
                    <a:noFill/>
                    <a:ln>
                      <a:noFill/>
                    </a:ln>
                    <a:extLst>
                      <a:ext uri="{53640926-AAD7-44D8-BBD7-CCE9431645EC}">
                        <a14:shadowObscured xmlns:a14="http://schemas.microsoft.com/office/drawing/2010/main"/>
                      </a:ext>
                    </a:extLst>
                  </pic:spPr>
                </pic:pic>
              </a:graphicData>
            </a:graphic>
          </wp:inline>
        </w:drawing>
      </w:r>
    </w:p>
    <w:p w14:paraId="12A63C2C" w14:textId="48ED5386" w:rsidR="00583F4A" w:rsidRDefault="000F22EE" w:rsidP="00583F4A">
      <w:r w:rsidRPr="001C72C4">
        <w:rPr>
          <w:b/>
          <w:bCs/>
        </w:rPr>
        <w:t>Figure 1</w:t>
      </w:r>
      <w:r w:rsidRPr="001C72C4">
        <w:t>.</w:t>
      </w:r>
      <w:r w:rsidR="006E1533" w:rsidRPr="001C72C4">
        <w:t xml:space="preserve"> </w:t>
      </w:r>
      <w:r w:rsidR="005536DB" w:rsidRPr="001C72C4">
        <w:t>Nucle</w:t>
      </w:r>
      <w:r w:rsidR="006F1873">
        <w:t>ar</w:t>
      </w:r>
      <w:r w:rsidR="005536DB" w:rsidRPr="001C72C4">
        <w:t xml:space="preserve"> isolation using </w:t>
      </w:r>
      <w:r w:rsidR="00253C79" w:rsidRPr="001C72C4">
        <w:t>iodixanol</w:t>
      </w:r>
      <w:r w:rsidR="00583F4A" w:rsidRPr="001C72C4">
        <w:t xml:space="preserve"> gradient</w:t>
      </w:r>
      <w:r w:rsidR="0042057A" w:rsidRPr="001C72C4">
        <w:t>. A. Gradient generation</w:t>
      </w:r>
      <w:r w:rsidR="00583F4A" w:rsidRPr="001C72C4">
        <w:t xml:space="preserve"> solution is generated from </w:t>
      </w:r>
      <w:r w:rsidR="00583F4A">
        <w:t xml:space="preserve">25% </w:t>
      </w:r>
      <w:r w:rsidR="00222E38">
        <w:t xml:space="preserve">iodixanol gradient containing the cell lysate on the top </w:t>
      </w:r>
      <w:r w:rsidR="00583F4A">
        <w:t xml:space="preserve">and 29% </w:t>
      </w:r>
      <w:r w:rsidR="00222E38">
        <w:t xml:space="preserve">iodixanol gradient </w:t>
      </w:r>
      <w:r w:rsidR="008C3D52">
        <w:t>solution</w:t>
      </w:r>
      <w:r w:rsidR="003D7BE0">
        <w:t xml:space="preserve"> on the bottom</w:t>
      </w:r>
      <w:r w:rsidR="008C3D52">
        <w:t>.</w:t>
      </w:r>
      <w:r w:rsidR="00583F4A">
        <w:t xml:space="preserve"> </w:t>
      </w:r>
      <w:r w:rsidR="0042057A">
        <w:t xml:space="preserve">B. </w:t>
      </w:r>
      <w:r w:rsidR="00583F4A">
        <w:t>After</w:t>
      </w:r>
      <w:r w:rsidR="00E3424B">
        <w:t xml:space="preserve"> </w:t>
      </w:r>
      <w:r w:rsidR="008C3D52">
        <w:t>centrifugation,</w:t>
      </w:r>
      <w:r w:rsidR="00E3424B">
        <w:t xml:space="preserve"> the </w:t>
      </w:r>
      <w:r w:rsidR="00880BDB">
        <w:t>nuclear fraction is</w:t>
      </w:r>
      <w:r w:rsidR="00E3424B">
        <w:t xml:space="preserve"> near the bottom of the tube.</w:t>
      </w:r>
    </w:p>
    <w:p w14:paraId="184F8656" w14:textId="7D1EA79C" w:rsidR="00F0352D" w:rsidRPr="005301C6" w:rsidRDefault="00F0352D" w:rsidP="00E3424B">
      <w:pPr>
        <w:pStyle w:val="ListParagraph"/>
        <w:numPr>
          <w:ilvl w:val="0"/>
          <w:numId w:val="21"/>
        </w:numPr>
        <w:rPr>
          <w:rFonts w:eastAsiaTheme="minorEastAsia"/>
        </w:rPr>
      </w:pPr>
      <w:r w:rsidRPr="005301C6">
        <w:t>Spin at 10300</w:t>
      </w:r>
      <w:r w:rsidR="00D24DAF">
        <w:t xml:space="preserve"> x </w:t>
      </w:r>
      <w:r w:rsidRPr="005301C6">
        <w:t>g, 20 min, @4°C - Remove the supernatant leaving 50 µL in the bottom of the ultracentrifuge tube</w:t>
      </w:r>
      <w:r w:rsidR="004973CA" w:rsidRPr="005301C6">
        <w:t xml:space="preserve"> (contain the nuclear fraction)</w:t>
      </w:r>
      <w:r w:rsidRPr="005301C6">
        <w:t>.</w:t>
      </w:r>
    </w:p>
    <w:p w14:paraId="3DE13D30" w14:textId="78BFD1C2" w:rsidR="00F0352D" w:rsidRPr="005301C6" w:rsidRDefault="00F0352D" w:rsidP="00C75D6B">
      <w:pPr>
        <w:pStyle w:val="ListParagraph"/>
        <w:numPr>
          <w:ilvl w:val="0"/>
          <w:numId w:val="21"/>
        </w:numPr>
        <w:rPr>
          <w:rFonts w:eastAsiaTheme="minorEastAsia"/>
        </w:rPr>
      </w:pPr>
      <w:r w:rsidRPr="005301C6">
        <w:t>At this point, follow any of the below routes:</w:t>
      </w:r>
    </w:p>
    <w:p w14:paraId="35FD004A" w14:textId="258FDA5B" w:rsidR="000D1D4B" w:rsidRPr="005301C6" w:rsidRDefault="009B62EA" w:rsidP="007C2F14">
      <w:pPr>
        <w:tabs>
          <w:tab w:val="left" w:pos="1134"/>
        </w:tabs>
        <w:ind w:left="360"/>
      </w:pPr>
      <w:r w:rsidRPr="005301C6">
        <w:t>A</w:t>
      </w:r>
      <w:r w:rsidR="007C2F14" w:rsidRPr="005301C6">
        <w:t xml:space="preserve">. </w:t>
      </w:r>
      <w:r w:rsidR="00F0352D" w:rsidRPr="004E0097">
        <w:rPr>
          <w:u w:val="single"/>
        </w:rPr>
        <w:t>Store nuclear suspensions @4</w:t>
      </w:r>
      <w:r w:rsidR="006F1873" w:rsidRPr="004E0097">
        <w:rPr>
          <w:rFonts w:ascii="Times New Roman" w:eastAsia="Times New Roman" w:hAnsi="Times New Roman" w:cs="Times New Roman"/>
          <w:sz w:val="24"/>
          <w:szCs w:val="24"/>
          <w:u w:val="single"/>
          <w:lang w:eastAsia="en-GB"/>
        </w:rPr>
        <w:t>º</w:t>
      </w:r>
      <w:r w:rsidR="00F0352D" w:rsidRPr="004E0097">
        <w:rPr>
          <w:u w:val="single"/>
        </w:rPr>
        <w:t>C</w:t>
      </w:r>
    </w:p>
    <w:p w14:paraId="4E12C74B" w14:textId="4BE0FF9F" w:rsidR="00F0352D" w:rsidRPr="00DF1204" w:rsidRDefault="002D4019" w:rsidP="007C2F14">
      <w:pPr>
        <w:tabs>
          <w:tab w:val="left" w:pos="1134"/>
        </w:tabs>
        <w:rPr>
          <w:color w:val="000000" w:themeColor="text1"/>
        </w:rPr>
      </w:pPr>
      <w:r w:rsidRPr="005301C6">
        <w:t xml:space="preserve">Note: </w:t>
      </w:r>
      <w:r w:rsidRPr="005301C6">
        <w:rPr>
          <w:color w:val="000000" w:themeColor="text1"/>
        </w:rPr>
        <w:t xml:space="preserve">Although we routinely use the nuclear suspensions on the day of preparation, others have reported those to be stable at </w:t>
      </w:r>
      <w:r w:rsidR="00826347" w:rsidRPr="005301C6">
        <w:t>@4°C</w:t>
      </w:r>
      <w:r w:rsidRPr="005301C6">
        <w:rPr>
          <w:color w:val="000000" w:themeColor="text1"/>
        </w:rPr>
        <w:t xml:space="preserve"> for several weeks when stored in </w:t>
      </w:r>
      <w:r w:rsidR="00DF1204" w:rsidRPr="00DF1204">
        <w:rPr>
          <w:color w:val="000000" w:themeColor="text1"/>
        </w:rPr>
        <w:t xml:space="preserve">Nuclei Storage Buffer </w:t>
      </w:r>
      <w:r w:rsidR="006D7E4B" w:rsidRPr="005301C6">
        <w:rPr>
          <w:color w:val="000000" w:themeColor="text1"/>
        </w:rPr>
        <w:t>(</w:t>
      </w:r>
      <w:r w:rsidR="006D7E4B" w:rsidRPr="005301C6">
        <w:rPr>
          <w:color w:val="0070C0"/>
        </w:rPr>
        <w:t xml:space="preserve">Reed </w:t>
      </w:r>
      <w:r w:rsidR="006D7E4B" w:rsidRPr="00980BAC">
        <w:rPr>
          <w:i/>
          <w:iCs/>
          <w:color w:val="0070C0"/>
        </w:rPr>
        <w:t>et al</w:t>
      </w:r>
      <w:r w:rsidR="006D7E4B" w:rsidRPr="005301C6">
        <w:rPr>
          <w:color w:val="0070C0"/>
        </w:rPr>
        <w:t>., 2017</w:t>
      </w:r>
      <w:r w:rsidR="006D7E4B" w:rsidRPr="005301C6">
        <w:rPr>
          <w:color w:val="000000" w:themeColor="text1"/>
        </w:rPr>
        <w:t>)</w:t>
      </w:r>
      <w:r w:rsidRPr="005301C6">
        <w:rPr>
          <w:color w:val="000000" w:themeColor="text1"/>
        </w:rPr>
        <w:t>.</w:t>
      </w:r>
      <w:r w:rsidRPr="005301C6">
        <w:t xml:space="preserve"> </w:t>
      </w:r>
    </w:p>
    <w:p w14:paraId="03F3AD7B" w14:textId="1C9BA7DA" w:rsidR="006A59DA" w:rsidRPr="005301C6" w:rsidRDefault="009B62EA" w:rsidP="00966822">
      <w:pPr>
        <w:tabs>
          <w:tab w:val="left" w:pos="1134"/>
        </w:tabs>
        <w:ind w:left="360"/>
      </w:pPr>
      <w:r w:rsidRPr="005301C6">
        <w:t xml:space="preserve">B. </w:t>
      </w:r>
      <w:r w:rsidR="006A59DA" w:rsidRPr="006342C9">
        <w:rPr>
          <w:u w:val="single"/>
        </w:rPr>
        <w:t>Proceed to DAPI staining</w:t>
      </w:r>
    </w:p>
    <w:p w14:paraId="001CA7DB" w14:textId="2E14DD5A" w:rsidR="00DE7FD1" w:rsidRPr="005301C6" w:rsidRDefault="00DE7FD1" w:rsidP="00597CD6">
      <w:pPr>
        <w:pStyle w:val="ListParagraph"/>
        <w:numPr>
          <w:ilvl w:val="0"/>
          <w:numId w:val="32"/>
        </w:numPr>
        <w:tabs>
          <w:tab w:val="left" w:pos="1134"/>
        </w:tabs>
      </w:pPr>
      <w:r w:rsidRPr="005301C6">
        <w:t xml:space="preserve">Resuspend nuclei in DAPI (final 1 ug/ml) diluted in 1000 </w:t>
      </w:r>
      <w:r w:rsidR="00C83C82" w:rsidRPr="005301C6">
        <w:t>μ</w:t>
      </w:r>
      <w:r w:rsidRPr="005301C6">
        <w:t>l ice-cold PBS</w:t>
      </w:r>
    </w:p>
    <w:p w14:paraId="66601B94" w14:textId="57E9470A" w:rsidR="00DE7FD1" w:rsidRPr="005301C6" w:rsidRDefault="00DE7FD1" w:rsidP="00597CD6">
      <w:pPr>
        <w:pStyle w:val="ListParagraph"/>
        <w:numPr>
          <w:ilvl w:val="0"/>
          <w:numId w:val="32"/>
        </w:numPr>
        <w:tabs>
          <w:tab w:val="left" w:pos="1134"/>
        </w:tabs>
      </w:pPr>
      <w:r w:rsidRPr="005301C6">
        <w:t>Incubate for 20min @4C (or 1h @4C)</w:t>
      </w:r>
    </w:p>
    <w:p w14:paraId="100EDE41" w14:textId="44112C63" w:rsidR="00DE7FD1" w:rsidRPr="005301C6" w:rsidRDefault="00DE7FD1" w:rsidP="00597CD6">
      <w:pPr>
        <w:pStyle w:val="ListParagraph"/>
        <w:numPr>
          <w:ilvl w:val="0"/>
          <w:numId w:val="32"/>
        </w:numPr>
        <w:tabs>
          <w:tab w:val="left" w:pos="1134"/>
        </w:tabs>
      </w:pPr>
      <w:r w:rsidRPr="005301C6">
        <w:t>Spin at 800g, for 10min, @4°C - Remove the supernatant</w:t>
      </w:r>
    </w:p>
    <w:p w14:paraId="25710B2D" w14:textId="4E98D258" w:rsidR="00DE7FD1" w:rsidRPr="005301C6" w:rsidRDefault="00DE7FD1" w:rsidP="00597CD6">
      <w:pPr>
        <w:pStyle w:val="ListParagraph"/>
        <w:numPr>
          <w:ilvl w:val="0"/>
          <w:numId w:val="32"/>
        </w:numPr>
        <w:tabs>
          <w:tab w:val="left" w:pos="1134"/>
        </w:tabs>
      </w:pPr>
      <w:r w:rsidRPr="005301C6">
        <w:t xml:space="preserve">Resuspend nuclear pellet in 500 </w:t>
      </w:r>
      <w:r w:rsidR="0060193F" w:rsidRPr="005301C6">
        <w:t>μ</w:t>
      </w:r>
      <w:r w:rsidRPr="005301C6">
        <w:t>l ice-cold PBS</w:t>
      </w:r>
    </w:p>
    <w:p w14:paraId="76B23339" w14:textId="5B268C5B" w:rsidR="007C2F14" w:rsidRPr="005301C6" w:rsidRDefault="00DE7FD1" w:rsidP="00597CD6">
      <w:pPr>
        <w:pStyle w:val="ListParagraph"/>
        <w:numPr>
          <w:ilvl w:val="0"/>
          <w:numId w:val="32"/>
        </w:numPr>
        <w:tabs>
          <w:tab w:val="left" w:pos="1134"/>
        </w:tabs>
      </w:pPr>
      <w:r w:rsidRPr="005301C6">
        <w:t>Check nuclei under the microscope using a hemacytometer</w:t>
      </w:r>
    </w:p>
    <w:p w14:paraId="417466E1" w14:textId="0F030F4D" w:rsidR="00F0352D" w:rsidRPr="005301C6" w:rsidRDefault="00DE7FD1" w:rsidP="00966822">
      <w:pPr>
        <w:tabs>
          <w:tab w:val="left" w:pos="1134"/>
        </w:tabs>
        <w:ind w:left="360"/>
      </w:pPr>
      <w:r w:rsidRPr="005301C6">
        <w:lastRenderedPageBreak/>
        <w:t xml:space="preserve">C. </w:t>
      </w:r>
      <w:r w:rsidR="00EC510C" w:rsidRPr="006342C9">
        <w:rPr>
          <w:u w:val="single"/>
        </w:rPr>
        <w:t xml:space="preserve">Proceed to </w:t>
      </w:r>
      <w:r w:rsidR="00087233" w:rsidRPr="006342C9">
        <w:rPr>
          <w:u w:val="single"/>
        </w:rPr>
        <w:t xml:space="preserve">Immunodetection of inclusions </w:t>
      </w:r>
      <w:r w:rsidR="00D24DAF">
        <w:rPr>
          <w:u w:val="single"/>
        </w:rPr>
        <w:t>and/</w:t>
      </w:r>
      <w:r w:rsidR="00087233" w:rsidRPr="006342C9">
        <w:rPr>
          <w:u w:val="single"/>
        </w:rPr>
        <w:t>or cell type marker</w:t>
      </w:r>
      <w:r w:rsidR="00DF58DF" w:rsidRPr="006342C9">
        <w:rPr>
          <w:u w:val="single"/>
        </w:rPr>
        <w:t xml:space="preserve"> </w:t>
      </w:r>
      <w:r w:rsidR="006A59DA" w:rsidRPr="006342C9">
        <w:rPr>
          <w:u w:val="single"/>
        </w:rPr>
        <w:t>staining</w:t>
      </w:r>
    </w:p>
    <w:p w14:paraId="6F755847" w14:textId="77777777" w:rsidR="00C53EDB" w:rsidRPr="00714D15" w:rsidRDefault="008A2EBA" w:rsidP="00966822">
      <w:pPr>
        <w:tabs>
          <w:tab w:val="left" w:pos="1134"/>
        </w:tabs>
        <w:ind w:left="360"/>
        <w:rPr>
          <w:b/>
          <w:bCs/>
        </w:rPr>
      </w:pPr>
      <w:r w:rsidRPr="00714D15">
        <w:rPr>
          <w:b/>
          <w:bCs/>
        </w:rPr>
        <w:t>Before starting:</w:t>
      </w:r>
      <w:r w:rsidR="002A3D2E" w:rsidRPr="00714D15">
        <w:rPr>
          <w:b/>
          <w:bCs/>
        </w:rPr>
        <w:t xml:space="preserve"> </w:t>
      </w:r>
    </w:p>
    <w:p w14:paraId="32FC3FDC" w14:textId="19DC157B" w:rsidR="000C3DCD" w:rsidRDefault="000C3DCD" w:rsidP="001A5BCF">
      <w:pPr>
        <w:pStyle w:val="ListParagraph"/>
        <w:numPr>
          <w:ilvl w:val="0"/>
          <w:numId w:val="31"/>
        </w:numPr>
        <w:tabs>
          <w:tab w:val="left" w:pos="1134"/>
        </w:tabs>
      </w:pPr>
      <w:r>
        <w:t>Prepare PBS: PBS 1</w:t>
      </w:r>
      <w:r w:rsidR="00022822">
        <w:t>x. Keep on ice until use.</w:t>
      </w:r>
    </w:p>
    <w:p w14:paraId="40F24369" w14:textId="6B933408" w:rsidR="008A2EBA" w:rsidRDefault="003F2150" w:rsidP="001A5BCF">
      <w:pPr>
        <w:pStyle w:val="ListParagraph"/>
        <w:numPr>
          <w:ilvl w:val="0"/>
          <w:numId w:val="31"/>
        </w:numPr>
        <w:tabs>
          <w:tab w:val="left" w:pos="1134"/>
        </w:tabs>
      </w:pPr>
      <w:r>
        <w:t>Prepare PBS</w:t>
      </w:r>
      <w:r w:rsidR="001A1654">
        <w:t>/</w:t>
      </w:r>
      <w:r w:rsidR="00693267">
        <w:t>PIC</w:t>
      </w:r>
      <w:r w:rsidR="00D536A9">
        <w:t>:</w:t>
      </w:r>
      <w:r>
        <w:t xml:space="preserve"> PBS </w:t>
      </w:r>
      <w:r w:rsidR="00132025">
        <w:t>1x</w:t>
      </w:r>
      <w:r>
        <w:t xml:space="preserve"> supplemented w</w:t>
      </w:r>
      <w:r w:rsidR="00132025">
        <w:t xml:space="preserve">ith </w:t>
      </w:r>
      <w:r w:rsidR="00132025" w:rsidRPr="000D75B6">
        <w:t>1x cOmplete EDTA-free Protease Inhibitor Cocktail</w:t>
      </w:r>
      <w:r>
        <w:t xml:space="preserve">. </w:t>
      </w:r>
      <w:r w:rsidR="007463C1">
        <w:t>Keep on ice until use.</w:t>
      </w:r>
    </w:p>
    <w:p w14:paraId="1105D5F4" w14:textId="60E09A50" w:rsidR="003F2150" w:rsidRDefault="0085684A" w:rsidP="001A5BCF">
      <w:pPr>
        <w:pStyle w:val="ListParagraph"/>
        <w:numPr>
          <w:ilvl w:val="0"/>
          <w:numId w:val="31"/>
        </w:numPr>
        <w:tabs>
          <w:tab w:val="left" w:pos="1134"/>
        </w:tabs>
      </w:pPr>
      <w:r>
        <w:t xml:space="preserve">Prepare Blocking </w:t>
      </w:r>
      <w:r w:rsidR="006B54F8">
        <w:t>Buffer</w:t>
      </w:r>
      <w:r>
        <w:t>:</w:t>
      </w:r>
      <w:r w:rsidR="00693267">
        <w:t xml:space="preserve"> PBS+PIC supplemented with 10% goat serum</w:t>
      </w:r>
      <w:r w:rsidR="007463C1">
        <w:t>. Keep on ice until use.</w:t>
      </w:r>
    </w:p>
    <w:p w14:paraId="05207858" w14:textId="339530F0" w:rsidR="00D4425F" w:rsidRPr="00345A33" w:rsidRDefault="005301C6" w:rsidP="00966822">
      <w:pPr>
        <w:tabs>
          <w:tab w:val="left" w:pos="1134"/>
        </w:tabs>
        <w:ind w:left="360"/>
        <w:rPr>
          <w:b/>
          <w:bCs/>
        </w:rPr>
      </w:pPr>
      <w:r w:rsidRPr="00345A33">
        <w:rPr>
          <w:b/>
          <w:bCs/>
        </w:rPr>
        <w:t>Procedure</w:t>
      </w:r>
      <w:r w:rsidR="007463C1" w:rsidRPr="00345A33">
        <w:rPr>
          <w:b/>
          <w:bCs/>
        </w:rPr>
        <w:t>:</w:t>
      </w:r>
    </w:p>
    <w:p w14:paraId="382D6805" w14:textId="1B6A3530" w:rsidR="00AF2311" w:rsidRPr="00416C64" w:rsidRDefault="00700C36" w:rsidP="00340073">
      <w:pPr>
        <w:pStyle w:val="ListParagraph"/>
        <w:numPr>
          <w:ilvl w:val="0"/>
          <w:numId w:val="33"/>
        </w:numPr>
        <w:tabs>
          <w:tab w:val="left" w:pos="1134"/>
        </w:tabs>
      </w:pPr>
      <w:r w:rsidRPr="00416C64">
        <w:t>Immediately after isolation, resuspend the pellet</w:t>
      </w:r>
      <w:r w:rsidR="00D24DAF">
        <w:t xml:space="preserve">ed </w:t>
      </w:r>
      <w:r w:rsidR="006E4898">
        <w:t>nuclei</w:t>
      </w:r>
      <w:r w:rsidRPr="00416C64">
        <w:t xml:space="preserve"> in 500 μL of pre-chilled </w:t>
      </w:r>
      <w:r w:rsidR="006B54F8" w:rsidRPr="00416C64">
        <w:t>Blocking Buffer</w:t>
      </w:r>
    </w:p>
    <w:p w14:paraId="26B5F040" w14:textId="04B6F1D8" w:rsidR="00E04D0E" w:rsidRPr="00416C64" w:rsidRDefault="00B307FF" w:rsidP="00340073">
      <w:pPr>
        <w:pStyle w:val="ListParagraph"/>
        <w:numPr>
          <w:ilvl w:val="0"/>
          <w:numId w:val="33"/>
        </w:numPr>
        <w:tabs>
          <w:tab w:val="left" w:pos="1134"/>
        </w:tabs>
      </w:pPr>
      <w:r w:rsidRPr="00416C64">
        <w:t>I</w:t>
      </w:r>
      <w:r w:rsidR="00700C36" w:rsidRPr="00416C64">
        <w:t>ncubate at 4</w:t>
      </w:r>
      <w:r w:rsidR="00416C64" w:rsidRPr="00416C64">
        <w:rPr>
          <w:vertAlign w:val="superscript"/>
        </w:rPr>
        <w:t>o</w:t>
      </w:r>
      <w:r w:rsidR="00700C36" w:rsidRPr="00416C64">
        <w:t>C for 30 min with gentle shaking</w:t>
      </w:r>
      <w:r w:rsidR="00B30FA8" w:rsidRPr="00416C64">
        <w:t xml:space="preserve"> on a rotator </w:t>
      </w:r>
      <w:r w:rsidR="000D75B6" w:rsidRPr="00416C64">
        <w:t>disk</w:t>
      </w:r>
      <w:r w:rsidR="00700C36" w:rsidRPr="00416C64">
        <w:t xml:space="preserve"> to block non-specific binding sites</w:t>
      </w:r>
    </w:p>
    <w:p w14:paraId="65B23BE8" w14:textId="5461D3D2" w:rsidR="00E04D0E" w:rsidRPr="00416C64" w:rsidRDefault="00700C36" w:rsidP="00340073">
      <w:pPr>
        <w:pStyle w:val="ListParagraph"/>
        <w:numPr>
          <w:ilvl w:val="0"/>
          <w:numId w:val="33"/>
        </w:numPr>
        <w:tabs>
          <w:tab w:val="left" w:pos="1134"/>
        </w:tabs>
      </w:pPr>
      <w:r w:rsidRPr="00416C64">
        <w:t xml:space="preserve">Add </w:t>
      </w:r>
      <w:r w:rsidR="00C07CDF">
        <w:t>p</w:t>
      </w:r>
      <w:r w:rsidRPr="00416C64">
        <w:t xml:space="preserve">rimary </w:t>
      </w:r>
      <w:r w:rsidR="00C07CDF">
        <w:t>a</w:t>
      </w:r>
      <w:r w:rsidRPr="00416C64">
        <w:t xml:space="preserve">ntibody at the optimal concentration </w:t>
      </w:r>
      <w:r w:rsidR="00562062" w:rsidRPr="00416C64">
        <w:t xml:space="preserve">directly to the </w:t>
      </w:r>
      <w:r w:rsidR="00C07CDF">
        <w:t>b</w:t>
      </w:r>
      <w:r w:rsidR="00562062" w:rsidRPr="00416C64">
        <w:t xml:space="preserve">locking </w:t>
      </w:r>
      <w:r w:rsidR="00C07CDF">
        <w:t>b</w:t>
      </w:r>
      <w:r w:rsidR="00562062" w:rsidRPr="00416C64">
        <w:t xml:space="preserve">uffer containing the </w:t>
      </w:r>
      <w:r w:rsidRPr="00416C64">
        <w:t xml:space="preserve">nuclear </w:t>
      </w:r>
      <w:r w:rsidR="00C83C82" w:rsidRPr="00416C64">
        <w:t>suspension and</w:t>
      </w:r>
      <w:r w:rsidRPr="00416C64">
        <w:t xml:space="preserve"> incubate at </w:t>
      </w:r>
      <w:r w:rsidR="00416C64" w:rsidRPr="00416C64">
        <w:t>4</w:t>
      </w:r>
      <w:r w:rsidR="00416C64" w:rsidRPr="00416C64">
        <w:rPr>
          <w:vertAlign w:val="superscript"/>
        </w:rPr>
        <w:t>o</w:t>
      </w:r>
      <w:r w:rsidR="00416C64" w:rsidRPr="00416C64">
        <w:t>C</w:t>
      </w:r>
      <w:r w:rsidRPr="00416C64">
        <w:t xml:space="preserve"> </w:t>
      </w:r>
      <w:r w:rsidR="004B430D" w:rsidRPr="00416C64">
        <w:t xml:space="preserve">for 1 h </w:t>
      </w:r>
      <w:r w:rsidRPr="00416C64">
        <w:t xml:space="preserve">with gentle shaking. </w:t>
      </w:r>
    </w:p>
    <w:p w14:paraId="4E651C00" w14:textId="3D77FA58" w:rsidR="00700C36" w:rsidRPr="00416C64" w:rsidRDefault="00E04D0E" w:rsidP="00066775">
      <w:pPr>
        <w:tabs>
          <w:tab w:val="left" w:pos="1134"/>
        </w:tabs>
        <w:ind w:left="720"/>
      </w:pPr>
      <w:r w:rsidRPr="00416C64">
        <w:t xml:space="preserve">Note: </w:t>
      </w:r>
      <w:r w:rsidR="00700C36" w:rsidRPr="00416C64">
        <w:t>The optimal working concentration for each antibody needs to be determined in advance by titration assays.</w:t>
      </w:r>
    </w:p>
    <w:p w14:paraId="17F00DEF" w14:textId="43AB0E69" w:rsidR="00700C36" w:rsidRPr="00416C64" w:rsidRDefault="00933546" w:rsidP="00384AE3">
      <w:pPr>
        <w:pStyle w:val="ListParagraph"/>
        <w:numPr>
          <w:ilvl w:val="0"/>
          <w:numId w:val="33"/>
        </w:numPr>
        <w:tabs>
          <w:tab w:val="left" w:pos="1134"/>
        </w:tabs>
      </w:pPr>
      <w:r w:rsidRPr="00416C64">
        <w:t>P</w:t>
      </w:r>
      <w:r w:rsidR="00700C36" w:rsidRPr="00416C64">
        <w:t>ellet nuclei by centrifugation at 800</w:t>
      </w:r>
      <w:r w:rsidR="001A1654">
        <w:t>x</w:t>
      </w:r>
      <w:r w:rsidR="00700C36" w:rsidRPr="00416C64">
        <w:t xml:space="preserve">g at </w:t>
      </w:r>
      <w:r w:rsidR="00416C64" w:rsidRPr="00416C64">
        <w:t>4</w:t>
      </w:r>
      <w:r w:rsidR="00416C64" w:rsidRPr="00416C64">
        <w:rPr>
          <w:vertAlign w:val="superscript"/>
        </w:rPr>
        <w:t>o</w:t>
      </w:r>
      <w:r w:rsidR="00416C64" w:rsidRPr="00416C64">
        <w:t>C</w:t>
      </w:r>
      <w:r w:rsidR="00700C36" w:rsidRPr="00416C64">
        <w:t xml:space="preserve"> for 10 min, remove supernatant taking care not to disturb the pellet, and gently resuspend it in pre-chilled PBS to wash off excess primary antibody</w:t>
      </w:r>
    </w:p>
    <w:p w14:paraId="00DD924F" w14:textId="77777777" w:rsidR="00B7286C" w:rsidRPr="00416C64" w:rsidRDefault="00700C36" w:rsidP="00384AE3">
      <w:pPr>
        <w:pStyle w:val="ListParagraph"/>
        <w:numPr>
          <w:ilvl w:val="0"/>
          <w:numId w:val="33"/>
        </w:numPr>
        <w:tabs>
          <w:tab w:val="left" w:pos="1134"/>
        </w:tabs>
      </w:pPr>
      <w:r w:rsidRPr="00416C64">
        <w:t>Pellet again the nuclei as stated above, discard supernatant</w:t>
      </w:r>
    </w:p>
    <w:p w14:paraId="4D571EC9" w14:textId="0A6D94E2" w:rsidR="00B7286C" w:rsidRPr="00416C64" w:rsidRDefault="00B7286C" w:rsidP="00384AE3">
      <w:pPr>
        <w:pStyle w:val="ListParagraph"/>
        <w:numPr>
          <w:ilvl w:val="0"/>
          <w:numId w:val="33"/>
        </w:numPr>
        <w:tabs>
          <w:tab w:val="left" w:pos="1134"/>
        </w:tabs>
      </w:pPr>
      <w:r w:rsidRPr="00416C64">
        <w:t xml:space="preserve">Add 2 μg/ml goat anti-mouse and/or anti-rabbit secondary antibody and 1 μg/ml DAPI diluted in </w:t>
      </w:r>
      <w:r w:rsidR="00554419" w:rsidRPr="00416C64">
        <w:t>Blocking Buffer</w:t>
      </w:r>
      <w:r w:rsidRPr="00416C64">
        <w:t xml:space="preserve"> </w:t>
      </w:r>
    </w:p>
    <w:p w14:paraId="6F534CCF" w14:textId="706D9ABE" w:rsidR="00700C36" w:rsidRPr="00416C64" w:rsidRDefault="00B7286C" w:rsidP="00384AE3">
      <w:pPr>
        <w:pStyle w:val="ListParagraph"/>
        <w:numPr>
          <w:ilvl w:val="0"/>
          <w:numId w:val="33"/>
        </w:numPr>
        <w:tabs>
          <w:tab w:val="left" w:pos="1134"/>
        </w:tabs>
      </w:pPr>
      <w:r w:rsidRPr="00416C64">
        <w:t>I</w:t>
      </w:r>
      <w:r w:rsidR="00700C36" w:rsidRPr="00416C64">
        <w:t xml:space="preserve">ncubate for 1 h at </w:t>
      </w:r>
      <w:r w:rsidR="00416C64" w:rsidRPr="00416C64">
        <w:t>4</w:t>
      </w:r>
      <w:r w:rsidR="00416C64" w:rsidRPr="00416C64">
        <w:rPr>
          <w:vertAlign w:val="superscript"/>
        </w:rPr>
        <w:t>o</w:t>
      </w:r>
      <w:r w:rsidR="00416C64" w:rsidRPr="00416C64">
        <w:t>C</w:t>
      </w:r>
      <w:r w:rsidR="008A2CA4" w:rsidRPr="00416C64">
        <w:t xml:space="preserve"> with gentle shaking on a rotator disk</w:t>
      </w:r>
      <w:r w:rsidR="00700C36" w:rsidRPr="00416C64">
        <w:t xml:space="preserve"> </w:t>
      </w:r>
    </w:p>
    <w:p w14:paraId="69B689DF" w14:textId="77F8ACD7" w:rsidR="00700C36" w:rsidRPr="00416C64" w:rsidRDefault="00700C36" w:rsidP="00384AE3">
      <w:pPr>
        <w:pStyle w:val="ListParagraph"/>
        <w:numPr>
          <w:ilvl w:val="0"/>
          <w:numId w:val="33"/>
        </w:numPr>
        <w:tabs>
          <w:tab w:val="left" w:pos="1134"/>
        </w:tabs>
      </w:pPr>
      <w:r w:rsidRPr="00416C64">
        <w:t>After incubation, wash the excess of PBS by pelleting again the nuclei and resuspending them in fresh PBS</w:t>
      </w:r>
      <w:r w:rsidR="006E358B" w:rsidRPr="00416C64">
        <w:t>/PIC</w:t>
      </w:r>
    </w:p>
    <w:p w14:paraId="2830A6E9" w14:textId="77777777" w:rsidR="005B05A8" w:rsidRDefault="005B05A8" w:rsidP="00681DD3">
      <w:pPr>
        <w:spacing w:after="60" w:line="240" w:lineRule="auto"/>
        <w:contextualSpacing/>
        <w:rPr>
          <w:rFonts w:cstheme="minorHAnsi"/>
          <w:b/>
          <w:bCs/>
          <w:color w:val="000000" w:themeColor="text1"/>
        </w:rPr>
      </w:pPr>
    </w:p>
    <w:p w14:paraId="0DE97BB1" w14:textId="58C30E22" w:rsidR="00153799" w:rsidRPr="008428D5" w:rsidRDefault="00153799" w:rsidP="00681DD3">
      <w:pPr>
        <w:spacing w:after="60" w:line="240" w:lineRule="auto"/>
        <w:contextualSpacing/>
        <w:rPr>
          <w:rFonts w:cstheme="minorHAnsi"/>
          <w:b/>
          <w:bCs/>
          <w:color w:val="000000" w:themeColor="text1"/>
          <w:u w:val="single"/>
        </w:rPr>
      </w:pPr>
      <w:r w:rsidRPr="008428D5">
        <w:rPr>
          <w:rFonts w:cstheme="minorHAnsi"/>
          <w:b/>
          <w:bCs/>
          <w:color w:val="000000" w:themeColor="text1"/>
          <w:u w:val="single"/>
        </w:rPr>
        <w:t xml:space="preserve">Section </w:t>
      </w:r>
      <w:r w:rsidR="006947BE" w:rsidRPr="008428D5">
        <w:rPr>
          <w:rFonts w:cstheme="minorHAnsi"/>
          <w:b/>
          <w:bCs/>
          <w:color w:val="000000" w:themeColor="text1"/>
          <w:u w:val="single"/>
        </w:rPr>
        <w:t>2</w:t>
      </w:r>
      <w:r w:rsidRPr="008428D5">
        <w:rPr>
          <w:rFonts w:cstheme="minorHAnsi"/>
          <w:b/>
          <w:bCs/>
          <w:color w:val="000000" w:themeColor="text1"/>
          <w:u w:val="single"/>
        </w:rPr>
        <w:t xml:space="preserve">. </w:t>
      </w:r>
      <w:r w:rsidR="00497C80" w:rsidRPr="008428D5">
        <w:rPr>
          <w:rFonts w:cstheme="minorHAnsi"/>
          <w:b/>
          <w:bCs/>
          <w:color w:val="000000" w:themeColor="text1"/>
          <w:u w:val="single"/>
        </w:rPr>
        <w:t xml:space="preserve">Estimate nuclei number </w:t>
      </w:r>
      <w:r w:rsidR="000A327C" w:rsidRPr="008428D5">
        <w:rPr>
          <w:rFonts w:cstheme="minorHAnsi"/>
          <w:b/>
          <w:bCs/>
          <w:color w:val="000000" w:themeColor="text1"/>
          <w:u w:val="single"/>
        </w:rPr>
        <w:t>under the microscope</w:t>
      </w:r>
    </w:p>
    <w:p w14:paraId="7DC5BA8F" w14:textId="47410904" w:rsidR="008D1FE8" w:rsidRPr="00681DD3" w:rsidRDefault="008D1FE8" w:rsidP="00681DD3">
      <w:pPr>
        <w:spacing w:after="60" w:line="240" w:lineRule="auto"/>
        <w:contextualSpacing/>
        <w:rPr>
          <w:rFonts w:cstheme="minorHAnsi"/>
          <w:color w:val="000000" w:themeColor="text1"/>
        </w:rPr>
      </w:pPr>
      <w:r w:rsidRPr="00681DD3">
        <w:rPr>
          <w:rFonts w:cstheme="minorHAnsi"/>
          <w:color w:val="000000" w:themeColor="text1"/>
        </w:rPr>
        <w:t xml:space="preserve">Use a haemocytometer to estimate the number of nuclei in the final suspension. In a good nuclear fraction, most of the nuclei should be seen as single, with </w:t>
      </w:r>
      <w:r w:rsidR="001A1654">
        <w:rPr>
          <w:rFonts w:cstheme="minorHAnsi"/>
          <w:color w:val="000000" w:themeColor="text1"/>
        </w:rPr>
        <w:t>few</w:t>
      </w:r>
      <w:r w:rsidRPr="00681DD3">
        <w:rPr>
          <w:rFonts w:cstheme="minorHAnsi"/>
          <w:color w:val="000000" w:themeColor="text1"/>
        </w:rPr>
        <w:t xml:space="preserve"> clumps and/or </w:t>
      </w:r>
      <w:r w:rsidR="001A1654">
        <w:rPr>
          <w:rFonts w:cstheme="minorHAnsi"/>
          <w:color w:val="000000" w:themeColor="text1"/>
        </w:rPr>
        <w:t xml:space="preserve">low amount of </w:t>
      </w:r>
      <w:r w:rsidRPr="00681DD3">
        <w:rPr>
          <w:rFonts w:cstheme="minorHAnsi"/>
          <w:color w:val="000000" w:themeColor="text1"/>
        </w:rPr>
        <w:t>cellular/tissue debris.</w:t>
      </w:r>
    </w:p>
    <w:p w14:paraId="0C06B4B5" w14:textId="77777777" w:rsidR="006947BE" w:rsidRDefault="006947BE" w:rsidP="00681DD3">
      <w:pPr>
        <w:spacing w:after="60" w:line="240" w:lineRule="auto"/>
        <w:contextualSpacing/>
        <w:rPr>
          <w:rFonts w:cstheme="minorHAnsi"/>
          <w:b/>
          <w:color w:val="000000" w:themeColor="text1"/>
        </w:rPr>
      </w:pPr>
    </w:p>
    <w:p w14:paraId="11BC1DE3" w14:textId="12E49989" w:rsidR="008D1FE8" w:rsidRPr="008428D5" w:rsidRDefault="004D2D03" w:rsidP="00681DD3">
      <w:pPr>
        <w:spacing w:after="60" w:line="240" w:lineRule="auto"/>
        <w:contextualSpacing/>
        <w:rPr>
          <w:rFonts w:cstheme="minorHAnsi"/>
          <w:b/>
          <w:color w:val="000000" w:themeColor="text1"/>
          <w:u w:val="single"/>
        </w:rPr>
      </w:pPr>
      <w:r w:rsidRPr="008428D5">
        <w:rPr>
          <w:rFonts w:cstheme="minorHAnsi"/>
          <w:b/>
          <w:color w:val="000000" w:themeColor="text1"/>
          <w:u w:val="single"/>
        </w:rPr>
        <w:t xml:space="preserve">Section 3. </w:t>
      </w:r>
      <w:r w:rsidR="008D1FE8" w:rsidRPr="008428D5">
        <w:rPr>
          <w:rFonts w:cstheme="minorHAnsi"/>
          <w:b/>
          <w:color w:val="000000" w:themeColor="text1"/>
          <w:u w:val="single"/>
        </w:rPr>
        <w:t>Manual isolation of single nuclei using a device fixed to an inverted microscope</w:t>
      </w:r>
    </w:p>
    <w:p w14:paraId="78D35970" w14:textId="431C1F7B" w:rsidR="008D1FE8" w:rsidRPr="008428D5" w:rsidRDefault="00895B02" w:rsidP="00681DD3">
      <w:pPr>
        <w:spacing w:after="60" w:line="240" w:lineRule="auto"/>
        <w:contextualSpacing/>
        <w:rPr>
          <w:rFonts w:cstheme="minorHAnsi"/>
        </w:rPr>
      </w:pPr>
      <w:r w:rsidRPr="00D5509C">
        <w:rPr>
          <w:rFonts w:cstheme="minorHAnsi"/>
          <w:u w:val="single"/>
        </w:rPr>
        <w:t>Critical note</w:t>
      </w:r>
      <w:r w:rsidRPr="008428D5">
        <w:rPr>
          <w:rFonts w:cstheme="minorHAnsi"/>
        </w:rPr>
        <w:t xml:space="preserve">: </w:t>
      </w:r>
      <w:r w:rsidR="00A22A0F">
        <w:rPr>
          <w:rFonts w:cstheme="minorHAnsi"/>
        </w:rPr>
        <w:t>If possible, d</w:t>
      </w:r>
      <w:r w:rsidRPr="008428D5">
        <w:rPr>
          <w:rFonts w:cstheme="minorHAnsi"/>
        </w:rPr>
        <w:t xml:space="preserve">o </w:t>
      </w:r>
      <w:r w:rsidR="005608A6" w:rsidRPr="008428D5">
        <w:rPr>
          <w:rFonts w:cstheme="minorHAnsi"/>
        </w:rPr>
        <w:t>sub</w:t>
      </w:r>
      <w:r w:rsidR="00F54ADB">
        <w:rPr>
          <w:rFonts w:cstheme="minorHAnsi"/>
        </w:rPr>
        <w:t>-</w:t>
      </w:r>
      <w:r w:rsidR="005608A6" w:rsidRPr="008428D5">
        <w:rPr>
          <w:rFonts w:cstheme="minorHAnsi"/>
        </w:rPr>
        <w:t>sections</w:t>
      </w:r>
      <w:r w:rsidRPr="008428D5">
        <w:rPr>
          <w:rFonts w:cstheme="minorHAnsi"/>
        </w:rPr>
        <w:t xml:space="preserve"> 1 and 2 in </w:t>
      </w:r>
      <w:r w:rsidR="00E87B62" w:rsidRPr="008428D5">
        <w:rPr>
          <w:rFonts w:cstheme="minorHAnsi"/>
        </w:rPr>
        <w:t xml:space="preserve">a </w:t>
      </w:r>
      <w:r w:rsidR="008428D5" w:rsidRPr="008428D5">
        <w:rPr>
          <w:rFonts w:cstheme="minorHAnsi"/>
        </w:rPr>
        <w:t>PCR cabinet</w:t>
      </w:r>
      <w:r w:rsidR="0009269C">
        <w:rPr>
          <w:rFonts w:cstheme="minorHAnsi"/>
        </w:rPr>
        <w:t xml:space="preserve"> to minimize contamination</w:t>
      </w:r>
      <w:r w:rsidR="005608A6" w:rsidRPr="008428D5">
        <w:rPr>
          <w:rFonts w:cstheme="minorHAnsi"/>
        </w:rPr>
        <w:t>.</w:t>
      </w:r>
    </w:p>
    <w:p w14:paraId="76CD2B2D" w14:textId="77777777" w:rsidR="006949CD" w:rsidRDefault="006949CD" w:rsidP="00681DD3">
      <w:pPr>
        <w:spacing w:after="60" w:line="240" w:lineRule="auto"/>
        <w:contextualSpacing/>
        <w:rPr>
          <w:rFonts w:cstheme="minorHAnsi"/>
          <w:b/>
          <w:bCs/>
          <w:color w:val="000000" w:themeColor="text1"/>
        </w:rPr>
      </w:pPr>
    </w:p>
    <w:p w14:paraId="5846CE01" w14:textId="1155ADF0" w:rsidR="008D1FE8" w:rsidRPr="00681DD3" w:rsidRDefault="004D2D03" w:rsidP="00681DD3">
      <w:pPr>
        <w:spacing w:after="60" w:line="240" w:lineRule="auto"/>
        <w:contextualSpacing/>
        <w:rPr>
          <w:rFonts w:cstheme="minorHAnsi"/>
          <w:b/>
          <w:bCs/>
          <w:color w:val="000000" w:themeColor="text1"/>
        </w:rPr>
      </w:pPr>
      <w:r>
        <w:rPr>
          <w:rFonts w:cstheme="minorHAnsi"/>
          <w:b/>
          <w:bCs/>
          <w:color w:val="000000" w:themeColor="text1"/>
        </w:rPr>
        <w:t>Sub-section</w:t>
      </w:r>
      <w:r w:rsidR="00092EF9" w:rsidRPr="00681DD3">
        <w:rPr>
          <w:rFonts w:cstheme="minorHAnsi"/>
          <w:b/>
          <w:bCs/>
          <w:color w:val="000000" w:themeColor="text1"/>
        </w:rPr>
        <w:t xml:space="preserve"> </w:t>
      </w:r>
      <w:r w:rsidR="005608A6">
        <w:rPr>
          <w:rFonts w:cstheme="minorHAnsi"/>
          <w:b/>
          <w:bCs/>
          <w:color w:val="000000" w:themeColor="text1"/>
        </w:rPr>
        <w:t>1</w:t>
      </w:r>
      <w:r w:rsidR="00092EF9" w:rsidRPr="00681DD3">
        <w:rPr>
          <w:rFonts w:cstheme="minorHAnsi"/>
          <w:b/>
          <w:bCs/>
          <w:color w:val="000000" w:themeColor="text1"/>
        </w:rPr>
        <w:t xml:space="preserve">. </w:t>
      </w:r>
      <w:r w:rsidR="001C197B" w:rsidRPr="00681DD3">
        <w:rPr>
          <w:rFonts w:cstheme="minorHAnsi"/>
          <w:b/>
          <w:bCs/>
          <w:color w:val="000000" w:themeColor="text1"/>
        </w:rPr>
        <w:t>CytoSort</w:t>
      </w:r>
      <w:r w:rsidR="006F68EB">
        <w:rPr>
          <w:rFonts w:cstheme="minorHAnsi"/>
          <w:b/>
          <w:bCs/>
          <w:color w:val="000000" w:themeColor="text1"/>
        </w:rPr>
        <w:t xml:space="preserve"> </w:t>
      </w:r>
      <w:r w:rsidR="008D1FE8" w:rsidRPr="00681DD3">
        <w:rPr>
          <w:rFonts w:cstheme="minorHAnsi"/>
          <w:b/>
          <w:bCs/>
          <w:color w:val="000000" w:themeColor="text1"/>
        </w:rPr>
        <w:t xml:space="preserve">Array </w:t>
      </w:r>
      <w:r w:rsidR="001C197B" w:rsidRPr="00681DD3">
        <w:rPr>
          <w:rFonts w:cstheme="minorHAnsi"/>
          <w:b/>
          <w:bCs/>
          <w:color w:val="000000" w:themeColor="text1"/>
        </w:rPr>
        <w:t>P</w:t>
      </w:r>
      <w:r w:rsidR="008D1FE8" w:rsidRPr="00681DD3">
        <w:rPr>
          <w:rFonts w:cstheme="minorHAnsi"/>
          <w:b/>
          <w:bCs/>
          <w:color w:val="000000" w:themeColor="text1"/>
        </w:rPr>
        <w:t>reparation</w:t>
      </w:r>
    </w:p>
    <w:p w14:paraId="2F59D6BA" w14:textId="67C839D2" w:rsidR="008D1FE8" w:rsidRPr="00681DD3" w:rsidRDefault="00F95672" w:rsidP="00681DD3">
      <w:pPr>
        <w:numPr>
          <w:ilvl w:val="0"/>
          <w:numId w:val="6"/>
        </w:numPr>
        <w:spacing w:after="60" w:line="240" w:lineRule="auto"/>
        <w:ind w:left="540" w:hanging="450"/>
        <w:contextualSpacing/>
        <w:rPr>
          <w:rFonts w:cstheme="minorHAnsi"/>
        </w:rPr>
      </w:pPr>
      <w:r w:rsidRPr="00681DD3">
        <w:rPr>
          <w:rFonts w:cstheme="minorHAnsi"/>
        </w:rPr>
        <w:t xml:space="preserve">Visually inspect the </w:t>
      </w:r>
      <w:r w:rsidR="001C197B" w:rsidRPr="00681DD3">
        <w:rPr>
          <w:rFonts w:cstheme="minorHAnsi"/>
        </w:rPr>
        <w:t xml:space="preserve">CytoSort </w:t>
      </w:r>
      <w:r w:rsidRPr="00681DD3">
        <w:rPr>
          <w:rFonts w:cstheme="minorHAnsi"/>
        </w:rPr>
        <w:t xml:space="preserve">array prior opening. </w:t>
      </w:r>
      <w:r w:rsidR="008975DA" w:rsidRPr="00681DD3">
        <w:rPr>
          <w:rFonts w:cstheme="minorHAnsi"/>
        </w:rPr>
        <w:t xml:space="preserve">The pre-sterilized arrays are expected to have </w:t>
      </w:r>
      <w:r w:rsidR="00962FE7" w:rsidRPr="00681DD3">
        <w:rPr>
          <w:rFonts w:cstheme="minorHAnsi"/>
        </w:rPr>
        <w:t>a red sticker on packaging</w:t>
      </w:r>
      <w:r w:rsidR="007A181F" w:rsidRPr="00681DD3">
        <w:rPr>
          <w:rFonts w:cstheme="minorHAnsi"/>
        </w:rPr>
        <w:t xml:space="preserve">. Remove the </w:t>
      </w:r>
      <w:r w:rsidR="008D1FE8" w:rsidRPr="00681DD3">
        <w:rPr>
          <w:rFonts w:cstheme="minorHAnsi"/>
        </w:rPr>
        <w:t>array from the sealed pouch</w:t>
      </w:r>
      <w:r w:rsidR="007A181F" w:rsidRPr="00681DD3">
        <w:rPr>
          <w:rFonts w:cstheme="minorHAnsi"/>
        </w:rPr>
        <w:t>.</w:t>
      </w:r>
      <w:r w:rsidR="008D1FE8" w:rsidRPr="00681DD3">
        <w:rPr>
          <w:rFonts w:cstheme="minorHAnsi"/>
        </w:rPr>
        <w:t xml:space="preserve"> </w:t>
      </w:r>
    </w:p>
    <w:p w14:paraId="0ACE4B81" w14:textId="77777777" w:rsidR="00934776" w:rsidRPr="00681DD3" w:rsidRDefault="00934776" w:rsidP="00681DD3">
      <w:pPr>
        <w:spacing w:after="60" w:line="240" w:lineRule="auto"/>
        <w:ind w:left="90"/>
        <w:contextualSpacing/>
        <w:rPr>
          <w:rFonts w:cstheme="minorHAnsi"/>
        </w:rPr>
      </w:pPr>
    </w:p>
    <w:p w14:paraId="494F673F" w14:textId="586978DE" w:rsidR="00A500F4" w:rsidRPr="006237DB" w:rsidRDefault="00AD2CB9" w:rsidP="00947B1D">
      <w:pPr>
        <w:spacing w:after="60" w:line="240" w:lineRule="auto"/>
        <w:ind w:left="450"/>
        <w:contextualSpacing/>
        <w:rPr>
          <w:rFonts w:cstheme="minorHAnsi"/>
        </w:rPr>
      </w:pPr>
      <w:r w:rsidRPr="00681DD3">
        <w:rPr>
          <w:rFonts w:cstheme="minorHAnsi"/>
        </w:rPr>
        <w:t xml:space="preserve">Optional step: </w:t>
      </w:r>
      <w:r w:rsidR="00934776" w:rsidRPr="00681DD3">
        <w:rPr>
          <w:rFonts w:cstheme="minorHAnsi"/>
        </w:rPr>
        <w:t xml:space="preserve">It may be possible to observe </w:t>
      </w:r>
      <w:r w:rsidR="00E3201E" w:rsidRPr="00681DD3">
        <w:rPr>
          <w:rFonts w:cstheme="minorHAnsi"/>
        </w:rPr>
        <w:t xml:space="preserve">crystallization of excess glucose that was used to </w:t>
      </w:r>
      <w:r w:rsidR="00E3201E" w:rsidRPr="006237DB">
        <w:rPr>
          <w:rFonts w:cstheme="minorHAnsi"/>
        </w:rPr>
        <w:t xml:space="preserve">seal the </w:t>
      </w:r>
      <w:r w:rsidR="00A746E1" w:rsidRPr="006237DB">
        <w:rPr>
          <w:rFonts w:cstheme="minorHAnsi"/>
        </w:rPr>
        <w:t xml:space="preserve">CytoSort array </w:t>
      </w:r>
      <w:r w:rsidR="00E3201E" w:rsidRPr="006237DB">
        <w:rPr>
          <w:rFonts w:cstheme="minorHAnsi"/>
        </w:rPr>
        <w:t>from exposed air</w:t>
      </w:r>
      <w:r w:rsidR="004F5CCE" w:rsidRPr="006237DB">
        <w:rPr>
          <w:rFonts w:cstheme="minorHAnsi"/>
        </w:rPr>
        <w:t xml:space="preserve"> (</w:t>
      </w:r>
      <w:r w:rsidR="00A54FA3" w:rsidRPr="006237DB">
        <w:rPr>
          <w:rFonts w:cstheme="minorHAnsi"/>
        </w:rPr>
        <w:t xml:space="preserve">Figure </w:t>
      </w:r>
      <w:r w:rsidR="002614BB" w:rsidRPr="006237DB">
        <w:rPr>
          <w:rFonts w:cstheme="minorHAnsi"/>
        </w:rPr>
        <w:t>2</w:t>
      </w:r>
      <w:r w:rsidR="00A94BFE" w:rsidRPr="006237DB">
        <w:rPr>
          <w:rFonts w:cstheme="minorHAnsi"/>
        </w:rPr>
        <w:t>B</w:t>
      </w:r>
      <w:r w:rsidR="004F5CCE" w:rsidRPr="006237DB">
        <w:rPr>
          <w:rFonts w:cstheme="minorHAnsi"/>
        </w:rPr>
        <w:t>)</w:t>
      </w:r>
      <w:r w:rsidR="006C4E52" w:rsidRPr="006237DB">
        <w:rPr>
          <w:rFonts w:cstheme="minorHAnsi"/>
        </w:rPr>
        <w:t>.</w:t>
      </w:r>
      <w:r w:rsidR="00EC5D42" w:rsidRPr="006237DB">
        <w:rPr>
          <w:rFonts w:cstheme="minorHAnsi"/>
        </w:rPr>
        <w:t xml:space="preserve"> </w:t>
      </w:r>
      <w:r w:rsidR="00A94BFE" w:rsidRPr="006237DB">
        <w:rPr>
          <w:rFonts w:cstheme="minorHAnsi"/>
        </w:rPr>
        <w:t>In that case</w:t>
      </w:r>
      <w:r w:rsidR="00A500F4" w:rsidRPr="006237DB">
        <w:rPr>
          <w:rFonts w:cstheme="minorHAnsi"/>
        </w:rPr>
        <w:t>:</w:t>
      </w:r>
    </w:p>
    <w:p w14:paraId="44DF0DB1" w14:textId="7F1505AE" w:rsidR="00084849" w:rsidRPr="00531F29" w:rsidRDefault="00A500F4" w:rsidP="00884196">
      <w:pPr>
        <w:pStyle w:val="ListParagraph"/>
        <w:numPr>
          <w:ilvl w:val="0"/>
          <w:numId w:val="35"/>
        </w:numPr>
        <w:spacing w:after="60" w:line="240" w:lineRule="auto"/>
        <w:rPr>
          <w:rFonts w:cstheme="minorHAnsi"/>
        </w:rPr>
      </w:pPr>
      <w:r w:rsidRPr="00531F29">
        <w:rPr>
          <w:rFonts w:cstheme="minorHAnsi"/>
        </w:rPr>
        <w:t>W</w:t>
      </w:r>
      <w:r w:rsidR="006C4E52" w:rsidRPr="00531F29">
        <w:rPr>
          <w:rFonts w:cstheme="minorHAnsi"/>
        </w:rPr>
        <w:t xml:space="preserve">ash the array </w:t>
      </w:r>
      <w:r w:rsidR="00E804C6" w:rsidRPr="00531F29">
        <w:rPr>
          <w:rFonts w:cstheme="minorHAnsi"/>
        </w:rPr>
        <w:t xml:space="preserve">with </w:t>
      </w:r>
      <w:r w:rsidR="00084849" w:rsidRPr="00531F29">
        <w:rPr>
          <w:rFonts w:cstheme="minorHAnsi"/>
        </w:rPr>
        <w:t>2 ml (</w:t>
      </w:r>
      <w:r w:rsidR="00E804C6" w:rsidRPr="00531F29">
        <w:rPr>
          <w:rFonts w:cstheme="minorHAnsi"/>
          <w:color w:val="201F1E"/>
          <w:shd w:val="clear" w:color="auto" w:fill="FFFFFF"/>
        </w:rPr>
        <w:t xml:space="preserve">pre-warmed </w:t>
      </w:r>
      <w:r w:rsidR="00084849" w:rsidRPr="00531F29">
        <w:rPr>
          <w:rFonts w:cstheme="minorHAnsi"/>
          <w:color w:val="201F1E"/>
          <w:shd w:val="clear" w:color="auto" w:fill="FFFFFF"/>
        </w:rPr>
        <w:t>@</w:t>
      </w:r>
      <w:r w:rsidR="00E804C6" w:rsidRPr="00531F29">
        <w:rPr>
          <w:rFonts w:cstheme="minorHAnsi"/>
          <w:color w:val="201F1E"/>
          <w:shd w:val="clear" w:color="auto" w:fill="FFFFFF"/>
        </w:rPr>
        <w:t>37</w:t>
      </w:r>
      <w:r w:rsidR="00084849" w:rsidRPr="00531F29">
        <w:rPr>
          <w:rFonts w:cstheme="minorHAnsi"/>
          <w:color w:val="201F1E"/>
          <w:shd w:val="clear" w:color="auto" w:fill="FFFFFF"/>
          <w:vertAlign w:val="superscript"/>
        </w:rPr>
        <w:t>o</w:t>
      </w:r>
      <w:r w:rsidR="00E804C6" w:rsidRPr="00531F29">
        <w:rPr>
          <w:rFonts w:cstheme="minorHAnsi"/>
          <w:color w:val="201F1E"/>
          <w:shd w:val="clear" w:color="auto" w:fill="FFFFFF"/>
        </w:rPr>
        <w:t>C</w:t>
      </w:r>
      <w:r w:rsidR="00084849" w:rsidRPr="00531F29">
        <w:rPr>
          <w:rFonts w:cstheme="minorHAnsi"/>
          <w:color w:val="201F1E"/>
          <w:shd w:val="clear" w:color="auto" w:fill="FFFFFF"/>
        </w:rPr>
        <w:t>)</w:t>
      </w:r>
      <w:r w:rsidR="00E804C6" w:rsidRPr="00531F29">
        <w:rPr>
          <w:rFonts w:cstheme="minorHAnsi"/>
          <w:color w:val="201F1E"/>
          <w:shd w:val="clear" w:color="auto" w:fill="FFFFFF"/>
        </w:rPr>
        <w:t xml:space="preserve"> PBS</w:t>
      </w:r>
      <w:r w:rsidR="00E804C6" w:rsidRPr="00531F29">
        <w:rPr>
          <w:rFonts w:cstheme="minorHAnsi"/>
        </w:rPr>
        <w:t xml:space="preserve"> </w:t>
      </w:r>
      <w:r w:rsidR="00084849" w:rsidRPr="00531F29">
        <w:rPr>
          <w:rFonts w:cstheme="minorHAnsi"/>
        </w:rPr>
        <w:t xml:space="preserve">1x </w:t>
      </w:r>
      <w:r w:rsidR="00A94BFE" w:rsidRPr="00531F29">
        <w:rPr>
          <w:rFonts w:cstheme="minorHAnsi"/>
        </w:rPr>
        <w:t xml:space="preserve">– incubate </w:t>
      </w:r>
      <w:r w:rsidR="006C4E52" w:rsidRPr="00531F29">
        <w:rPr>
          <w:rFonts w:cstheme="minorHAnsi"/>
        </w:rPr>
        <w:t>for 3 min</w:t>
      </w:r>
    </w:p>
    <w:p w14:paraId="4FF6B036" w14:textId="77777777" w:rsidR="007D2A62" w:rsidRPr="00531F29" w:rsidRDefault="00084849" w:rsidP="00884196">
      <w:pPr>
        <w:pStyle w:val="ListParagraph"/>
        <w:numPr>
          <w:ilvl w:val="0"/>
          <w:numId w:val="35"/>
        </w:numPr>
        <w:spacing w:after="60" w:line="240" w:lineRule="auto"/>
        <w:rPr>
          <w:rFonts w:cstheme="minorHAnsi"/>
          <w:color w:val="201F1E"/>
          <w:shd w:val="clear" w:color="auto" w:fill="FFFFFF"/>
        </w:rPr>
      </w:pPr>
      <w:r w:rsidRPr="00531F29">
        <w:rPr>
          <w:rFonts w:cstheme="minorHAnsi"/>
        </w:rPr>
        <w:t>R</w:t>
      </w:r>
      <w:r w:rsidR="005D3355" w:rsidRPr="00531F29">
        <w:rPr>
          <w:rFonts w:cstheme="minorHAnsi"/>
        </w:rPr>
        <w:t xml:space="preserve">epeat </w:t>
      </w:r>
      <w:r w:rsidR="00824850" w:rsidRPr="00531F29">
        <w:rPr>
          <w:rFonts w:cstheme="minorHAnsi"/>
        </w:rPr>
        <w:t xml:space="preserve">above </w:t>
      </w:r>
      <w:r w:rsidR="005D3355" w:rsidRPr="00531F29">
        <w:rPr>
          <w:rFonts w:cstheme="minorHAnsi"/>
        </w:rPr>
        <w:t>step 3 times in total</w:t>
      </w:r>
    </w:p>
    <w:p w14:paraId="7D60E5E9" w14:textId="6487ED41" w:rsidR="007D2A62" w:rsidRPr="00531F29" w:rsidRDefault="00824850" w:rsidP="00884196">
      <w:pPr>
        <w:pStyle w:val="ListParagraph"/>
        <w:numPr>
          <w:ilvl w:val="0"/>
          <w:numId w:val="35"/>
        </w:numPr>
        <w:spacing w:after="60" w:line="240" w:lineRule="auto"/>
        <w:rPr>
          <w:rFonts w:cstheme="minorHAnsi"/>
        </w:rPr>
      </w:pPr>
      <w:r w:rsidRPr="00531F29">
        <w:rPr>
          <w:rFonts w:cstheme="minorHAnsi"/>
          <w:color w:val="201F1E"/>
          <w:shd w:val="clear" w:color="auto" w:fill="FFFFFF"/>
        </w:rPr>
        <w:t>C</w:t>
      </w:r>
      <w:r w:rsidR="002555A4" w:rsidRPr="00531F29">
        <w:rPr>
          <w:rFonts w:cstheme="minorHAnsi"/>
        </w:rPr>
        <w:t xml:space="preserve">ool the array </w:t>
      </w:r>
      <w:r w:rsidR="00780921" w:rsidRPr="00531F29">
        <w:rPr>
          <w:rFonts w:cstheme="minorHAnsi"/>
        </w:rPr>
        <w:t>@</w:t>
      </w:r>
      <w:r w:rsidR="002555A4" w:rsidRPr="00531F29">
        <w:rPr>
          <w:rFonts w:cstheme="minorHAnsi"/>
        </w:rPr>
        <w:t>RT</w:t>
      </w:r>
    </w:p>
    <w:p w14:paraId="5DEE4CFB" w14:textId="69B6D511" w:rsidR="00AD2CB9" w:rsidRPr="00531F29" w:rsidRDefault="007D2A62" w:rsidP="00884196">
      <w:pPr>
        <w:pStyle w:val="ListParagraph"/>
        <w:numPr>
          <w:ilvl w:val="0"/>
          <w:numId w:val="35"/>
        </w:numPr>
        <w:spacing w:after="60" w:line="240" w:lineRule="auto"/>
        <w:rPr>
          <w:rFonts w:cstheme="minorHAnsi"/>
        </w:rPr>
      </w:pPr>
      <w:r w:rsidRPr="00531F29">
        <w:rPr>
          <w:rFonts w:cstheme="minorHAnsi"/>
        </w:rPr>
        <w:t>C</w:t>
      </w:r>
      <w:r w:rsidR="002555A4" w:rsidRPr="00531F29">
        <w:rPr>
          <w:rFonts w:cstheme="minorHAnsi"/>
        </w:rPr>
        <w:t>ontinue to the next steps</w:t>
      </w:r>
    </w:p>
    <w:p w14:paraId="189784B3" w14:textId="77777777" w:rsidR="0021407D" w:rsidRPr="00681DD3" w:rsidRDefault="0021407D" w:rsidP="00681DD3">
      <w:pPr>
        <w:spacing w:after="60" w:line="240" w:lineRule="auto"/>
        <w:contextualSpacing/>
        <w:rPr>
          <w:rFonts w:cstheme="minorHAnsi"/>
        </w:rPr>
      </w:pPr>
    </w:p>
    <w:p w14:paraId="3F231FBC" w14:textId="61233918" w:rsidR="003154D2" w:rsidRPr="00681DD3" w:rsidRDefault="00BB6008" w:rsidP="00681DD3">
      <w:pPr>
        <w:spacing w:after="60" w:line="240" w:lineRule="auto"/>
        <w:ind w:left="90"/>
        <w:contextualSpacing/>
        <w:rPr>
          <w:rFonts w:cstheme="minorHAnsi"/>
        </w:rPr>
      </w:pPr>
      <w:r w:rsidRPr="00681DD3">
        <w:rPr>
          <w:rFonts w:cstheme="minorHAnsi"/>
          <w:noProof/>
        </w:rPr>
        <w:lastRenderedPageBreak/>
        <w:drawing>
          <wp:inline distT="0" distB="0" distL="0" distR="0" wp14:anchorId="1F522C48" wp14:editId="2E79827A">
            <wp:extent cx="4780952" cy="1990476"/>
            <wp:effectExtent l="0" t="0" r="635" b="0"/>
            <wp:docPr id="1" name="Picture 1" descr="A picture containing indoor, kitchen applian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indoor, kitchen appliance&#10;&#10;Description automatically generated"/>
                    <pic:cNvPicPr/>
                  </pic:nvPicPr>
                  <pic:blipFill>
                    <a:blip r:embed="rId6"/>
                    <a:stretch>
                      <a:fillRect/>
                    </a:stretch>
                  </pic:blipFill>
                  <pic:spPr>
                    <a:xfrm>
                      <a:off x="0" y="0"/>
                      <a:ext cx="4780952" cy="1990476"/>
                    </a:xfrm>
                    <a:prstGeom prst="rect">
                      <a:avLst/>
                    </a:prstGeom>
                  </pic:spPr>
                </pic:pic>
              </a:graphicData>
            </a:graphic>
          </wp:inline>
        </w:drawing>
      </w:r>
    </w:p>
    <w:p w14:paraId="53769A1E" w14:textId="75082D8D" w:rsidR="004F5CCE" w:rsidRPr="00681DD3" w:rsidRDefault="00ED2474" w:rsidP="00681DD3">
      <w:pPr>
        <w:spacing w:after="60" w:line="240" w:lineRule="auto"/>
        <w:ind w:left="90" w:firstLine="450"/>
        <w:contextualSpacing/>
        <w:rPr>
          <w:rFonts w:cstheme="minorHAnsi"/>
        </w:rPr>
      </w:pPr>
      <w:r w:rsidRPr="00257DAD">
        <w:rPr>
          <w:rFonts w:cstheme="minorHAnsi"/>
          <w:b/>
          <w:bCs/>
        </w:rPr>
        <w:t>Figure</w:t>
      </w:r>
      <w:r w:rsidR="00F25A5E" w:rsidRPr="00257DAD">
        <w:rPr>
          <w:rFonts w:cstheme="minorHAnsi"/>
          <w:b/>
          <w:bCs/>
        </w:rPr>
        <w:t xml:space="preserve"> </w:t>
      </w:r>
      <w:r w:rsidR="002614BB">
        <w:rPr>
          <w:rFonts w:cstheme="minorHAnsi"/>
          <w:b/>
          <w:bCs/>
        </w:rPr>
        <w:t>2</w:t>
      </w:r>
      <w:r w:rsidR="00F25A5E" w:rsidRPr="00681DD3">
        <w:rPr>
          <w:rFonts w:cstheme="minorHAnsi"/>
        </w:rPr>
        <w:t xml:space="preserve">. Examples of </w:t>
      </w:r>
      <w:r w:rsidR="00785449" w:rsidRPr="00681DD3">
        <w:rPr>
          <w:rFonts w:cstheme="minorHAnsi"/>
        </w:rPr>
        <w:t>CytoSort arrays</w:t>
      </w:r>
      <w:r w:rsidR="00F25A5E" w:rsidRPr="00681DD3">
        <w:rPr>
          <w:rFonts w:cstheme="minorHAnsi"/>
        </w:rPr>
        <w:t xml:space="preserve"> </w:t>
      </w:r>
      <w:r w:rsidR="004F45A4" w:rsidRPr="00681DD3">
        <w:rPr>
          <w:rFonts w:cstheme="minorHAnsi"/>
        </w:rPr>
        <w:t xml:space="preserve">prior </w:t>
      </w:r>
      <w:r w:rsidR="009073DB">
        <w:rPr>
          <w:rFonts w:cstheme="minorHAnsi"/>
        </w:rPr>
        <w:t xml:space="preserve">to </w:t>
      </w:r>
      <w:r w:rsidR="004F45A4" w:rsidRPr="00681DD3">
        <w:rPr>
          <w:rFonts w:cstheme="minorHAnsi"/>
        </w:rPr>
        <w:t xml:space="preserve">opening </w:t>
      </w:r>
      <w:r w:rsidR="008B40B7" w:rsidRPr="00681DD3">
        <w:rPr>
          <w:rFonts w:cstheme="minorHAnsi"/>
        </w:rPr>
        <w:t>(A) without</w:t>
      </w:r>
      <w:r w:rsidR="009073DB">
        <w:rPr>
          <w:rFonts w:cstheme="minorHAnsi"/>
        </w:rPr>
        <w:t>,</w:t>
      </w:r>
      <w:r w:rsidR="004B521F" w:rsidRPr="00681DD3">
        <w:rPr>
          <w:rFonts w:cstheme="minorHAnsi"/>
        </w:rPr>
        <w:t xml:space="preserve"> </w:t>
      </w:r>
      <w:r w:rsidR="006A38C1" w:rsidRPr="00681DD3">
        <w:rPr>
          <w:rFonts w:cstheme="minorHAnsi"/>
        </w:rPr>
        <w:t xml:space="preserve">and </w:t>
      </w:r>
      <w:r w:rsidR="00031C54" w:rsidRPr="00681DD3">
        <w:rPr>
          <w:rFonts w:cstheme="minorHAnsi"/>
        </w:rPr>
        <w:t xml:space="preserve">(B) </w:t>
      </w:r>
      <w:r w:rsidR="009073DB">
        <w:rPr>
          <w:rFonts w:cstheme="minorHAnsi"/>
        </w:rPr>
        <w:t xml:space="preserve">with </w:t>
      </w:r>
      <w:r w:rsidR="00031C54" w:rsidRPr="00681DD3">
        <w:rPr>
          <w:rFonts w:cstheme="minorHAnsi"/>
        </w:rPr>
        <w:t>crysta</w:t>
      </w:r>
      <w:r w:rsidRPr="00681DD3">
        <w:rPr>
          <w:rFonts w:cstheme="minorHAnsi"/>
        </w:rPr>
        <w:t>llization</w:t>
      </w:r>
      <w:r w:rsidR="00354299" w:rsidRPr="00681DD3">
        <w:rPr>
          <w:rFonts w:cstheme="minorHAnsi"/>
        </w:rPr>
        <w:t>.</w:t>
      </w:r>
    </w:p>
    <w:p w14:paraId="71230F7A" w14:textId="77777777" w:rsidR="00404524" w:rsidRPr="00681DD3" w:rsidRDefault="00404524" w:rsidP="00681DD3">
      <w:pPr>
        <w:spacing w:after="60" w:line="240" w:lineRule="auto"/>
        <w:ind w:left="90"/>
        <w:contextualSpacing/>
        <w:rPr>
          <w:rFonts w:cstheme="minorHAnsi"/>
        </w:rPr>
      </w:pPr>
    </w:p>
    <w:p w14:paraId="248F79A9" w14:textId="5DFE27CB" w:rsidR="008D1FE8" w:rsidRPr="00DA4A80" w:rsidRDefault="008D1FE8" w:rsidP="00681DD3">
      <w:pPr>
        <w:numPr>
          <w:ilvl w:val="0"/>
          <w:numId w:val="6"/>
        </w:numPr>
        <w:spacing w:after="60" w:line="240" w:lineRule="auto"/>
        <w:ind w:left="540" w:hanging="450"/>
        <w:contextualSpacing/>
        <w:rPr>
          <w:rFonts w:cstheme="minorHAnsi"/>
        </w:rPr>
      </w:pPr>
      <w:r w:rsidRPr="00DA4A80">
        <w:rPr>
          <w:rFonts w:cstheme="minorHAnsi"/>
        </w:rPr>
        <w:t xml:space="preserve">Wash with 2 ml </w:t>
      </w:r>
      <w:r w:rsidR="00295F77" w:rsidRPr="00DA4A80">
        <w:rPr>
          <w:rFonts w:cstheme="minorHAnsi"/>
        </w:rPr>
        <w:t>dH</w:t>
      </w:r>
      <w:r w:rsidR="00295F77" w:rsidRPr="00DA4A80">
        <w:rPr>
          <w:rFonts w:cstheme="minorHAnsi"/>
          <w:vertAlign w:val="subscript"/>
        </w:rPr>
        <w:t>2</w:t>
      </w:r>
      <w:r w:rsidR="00295F77" w:rsidRPr="00DA4A80">
        <w:rPr>
          <w:rFonts w:cstheme="minorHAnsi"/>
        </w:rPr>
        <w:t>O</w:t>
      </w:r>
      <w:r w:rsidRPr="00DA4A80">
        <w:rPr>
          <w:rFonts w:cstheme="minorHAnsi"/>
        </w:rPr>
        <w:t xml:space="preserve"> – incubate for 3 min </w:t>
      </w:r>
      <w:r w:rsidR="00720149" w:rsidRPr="00DA4A80">
        <w:rPr>
          <w:rFonts w:cstheme="minorHAnsi"/>
        </w:rPr>
        <w:t xml:space="preserve">@RT </w:t>
      </w:r>
      <w:r w:rsidRPr="00DA4A80">
        <w:rPr>
          <w:rFonts w:cstheme="minorHAnsi"/>
        </w:rPr>
        <w:t>– Remove water</w:t>
      </w:r>
    </w:p>
    <w:p w14:paraId="2F3B04F0" w14:textId="73438C96" w:rsidR="008D1FE8" w:rsidRPr="00DA4A80" w:rsidRDefault="008D1FE8" w:rsidP="00681DD3">
      <w:pPr>
        <w:numPr>
          <w:ilvl w:val="0"/>
          <w:numId w:val="6"/>
        </w:numPr>
        <w:spacing w:after="60" w:line="240" w:lineRule="auto"/>
        <w:ind w:left="540" w:hanging="450"/>
        <w:contextualSpacing/>
        <w:rPr>
          <w:rFonts w:cstheme="minorHAnsi"/>
        </w:rPr>
      </w:pPr>
      <w:r w:rsidRPr="00DA4A80">
        <w:rPr>
          <w:rFonts w:cstheme="minorHAnsi"/>
        </w:rPr>
        <w:t xml:space="preserve">Repeat the washing with 2 ml </w:t>
      </w:r>
      <w:r w:rsidR="00295F77" w:rsidRPr="00DA4A80">
        <w:rPr>
          <w:rFonts w:cstheme="minorHAnsi"/>
        </w:rPr>
        <w:t>dH</w:t>
      </w:r>
      <w:r w:rsidR="00295F77" w:rsidRPr="00DA4A80">
        <w:rPr>
          <w:rFonts w:cstheme="minorHAnsi"/>
          <w:vertAlign w:val="subscript"/>
        </w:rPr>
        <w:t>2</w:t>
      </w:r>
      <w:r w:rsidR="00295F77" w:rsidRPr="00DA4A80">
        <w:rPr>
          <w:rFonts w:cstheme="minorHAnsi"/>
        </w:rPr>
        <w:t>O</w:t>
      </w:r>
      <w:r w:rsidRPr="00DA4A80">
        <w:rPr>
          <w:rFonts w:cstheme="minorHAnsi"/>
        </w:rPr>
        <w:t xml:space="preserve"> – incubate for 3 min </w:t>
      </w:r>
      <w:r w:rsidR="00720149" w:rsidRPr="00DA4A80">
        <w:rPr>
          <w:rFonts w:cstheme="minorHAnsi"/>
        </w:rPr>
        <w:t xml:space="preserve">@RT </w:t>
      </w:r>
      <w:r w:rsidRPr="00DA4A80">
        <w:rPr>
          <w:rFonts w:cstheme="minorHAnsi"/>
        </w:rPr>
        <w:t>- Remove water</w:t>
      </w:r>
    </w:p>
    <w:p w14:paraId="06393C0A" w14:textId="2B9B0124" w:rsidR="008D1FE8" w:rsidRPr="00DA4A80" w:rsidRDefault="008D1FE8" w:rsidP="00681DD3">
      <w:pPr>
        <w:numPr>
          <w:ilvl w:val="0"/>
          <w:numId w:val="6"/>
        </w:numPr>
        <w:spacing w:after="60" w:line="240" w:lineRule="auto"/>
        <w:ind w:left="540" w:hanging="450"/>
        <w:contextualSpacing/>
        <w:rPr>
          <w:rFonts w:cstheme="minorHAnsi"/>
        </w:rPr>
      </w:pPr>
      <w:r w:rsidRPr="00DA4A80">
        <w:rPr>
          <w:rFonts w:cstheme="minorHAnsi"/>
        </w:rPr>
        <w:t xml:space="preserve">Apply </w:t>
      </w:r>
      <w:bookmarkStart w:id="1" w:name="_Hlk71494228"/>
      <w:r w:rsidRPr="00DA4A80">
        <w:rPr>
          <w:rFonts w:cstheme="minorHAnsi"/>
        </w:rPr>
        <w:t>1 ml of 15 ug/mL Cell-Tak in PBS with 2.5 mM NaOH</w:t>
      </w:r>
      <w:bookmarkEnd w:id="1"/>
      <w:r w:rsidRPr="00DA4A80">
        <w:rPr>
          <w:rFonts w:cstheme="minorHAnsi"/>
        </w:rPr>
        <w:t xml:space="preserve"> – incubate for 20 min</w:t>
      </w:r>
      <w:r w:rsidR="00720149" w:rsidRPr="00DA4A80">
        <w:rPr>
          <w:rFonts w:cstheme="minorHAnsi"/>
        </w:rPr>
        <w:t xml:space="preserve"> @RT</w:t>
      </w:r>
      <w:r w:rsidR="006541E1" w:rsidRPr="00DA4A80">
        <w:rPr>
          <w:rFonts w:cstheme="minorHAnsi"/>
        </w:rPr>
        <w:t xml:space="preserve"> – Remove Cell-Talk</w:t>
      </w:r>
    </w:p>
    <w:p w14:paraId="7B7F0BCC" w14:textId="130D58D3" w:rsidR="006541E1" w:rsidRPr="00DA4A80" w:rsidRDefault="008D1FE8" w:rsidP="00681DD3">
      <w:pPr>
        <w:numPr>
          <w:ilvl w:val="0"/>
          <w:numId w:val="6"/>
        </w:numPr>
        <w:spacing w:after="60" w:line="240" w:lineRule="auto"/>
        <w:ind w:left="540" w:hanging="450"/>
        <w:contextualSpacing/>
        <w:rPr>
          <w:rFonts w:cstheme="minorHAnsi"/>
        </w:rPr>
      </w:pPr>
      <w:r w:rsidRPr="00DA4A80">
        <w:rPr>
          <w:rFonts w:cstheme="minorHAnsi"/>
        </w:rPr>
        <w:t>Add 2</w:t>
      </w:r>
      <w:r w:rsidR="00947B1D" w:rsidRPr="00DA4A80">
        <w:rPr>
          <w:rFonts w:cstheme="minorHAnsi"/>
        </w:rPr>
        <w:t xml:space="preserve"> </w:t>
      </w:r>
      <w:r w:rsidRPr="00DA4A80">
        <w:rPr>
          <w:rFonts w:cstheme="minorHAnsi"/>
        </w:rPr>
        <w:t>ml sterile PBS</w:t>
      </w:r>
      <w:r w:rsidR="006541E1" w:rsidRPr="00DA4A80">
        <w:rPr>
          <w:rFonts w:cstheme="minorHAnsi"/>
        </w:rPr>
        <w:t xml:space="preserve"> 1x - </w:t>
      </w:r>
      <w:r w:rsidRPr="00DA4A80">
        <w:rPr>
          <w:rFonts w:cstheme="minorHAnsi"/>
        </w:rPr>
        <w:t>Incubate for 3 min</w:t>
      </w:r>
      <w:r w:rsidR="00720149" w:rsidRPr="00DA4A80">
        <w:rPr>
          <w:rFonts w:cstheme="minorHAnsi"/>
        </w:rPr>
        <w:t xml:space="preserve"> @RT</w:t>
      </w:r>
      <w:r w:rsidR="006541E1" w:rsidRPr="00DA4A80">
        <w:rPr>
          <w:rFonts w:cstheme="minorHAnsi"/>
        </w:rPr>
        <w:t xml:space="preserve"> – Remove PBS</w:t>
      </w:r>
    </w:p>
    <w:p w14:paraId="5CC0FEBC" w14:textId="7D25D4BB" w:rsidR="008D1FE8" w:rsidRPr="00DA4A80" w:rsidRDefault="008D1FE8" w:rsidP="00681DD3">
      <w:pPr>
        <w:numPr>
          <w:ilvl w:val="0"/>
          <w:numId w:val="6"/>
        </w:numPr>
        <w:spacing w:after="60" w:line="240" w:lineRule="auto"/>
        <w:ind w:left="540" w:hanging="450"/>
        <w:contextualSpacing/>
        <w:rPr>
          <w:rFonts w:cstheme="minorHAnsi"/>
        </w:rPr>
      </w:pPr>
      <w:r w:rsidRPr="00DA4A80">
        <w:rPr>
          <w:rFonts w:cstheme="minorHAnsi"/>
        </w:rPr>
        <w:t xml:space="preserve">Repeat </w:t>
      </w:r>
      <w:r w:rsidR="006541E1" w:rsidRPr="00DA4A80">
        <w:rPr>
          <w:rFonts w:cstheme="minorHAnsi"/>
        </w:rPr>
        <w:t xml:space="preserve">step 5 </w:t>
      </w:r>
      <w:r w:rsidRPr="00DA4A80">
        <w:rPr>
          <w:rFonts w:cstheme="minorHAnsi"/>
        </w:rPr>
        <w:t>(3 times in total)</w:t>
      </w:r>
    </w:p>
    <w:p w14:paraId="495BCEF9" w14:textId="77777777" w:rsidR="008A1691" w:rsidRPr="00681DD3" w:rsidRDefault="008A1691" w:rsidP="00681DD3">
      <w:pPr>
        <w:spacing w:after="60" w:line="240" w:lineRule="auto"/>
        <w:ind w:left="90"/>
        <w:contextualSpacing/>
        <w:rPr>
          <w:rFonts w:cstheme="minorHAnsi"/>
          <w:b/>
          <w:bCs/>
        </w:rPr>
      </w:pPr>
    </w:p>
    <w:p w14:paraId="72F9477D" w14:textId="5235B921" w:rsidR="008D1FE8" w:rsidRPr="00681DD3" w:rsidRDefault="00F77A2E" w:rsidP="00F77A2E">
      <w:pPr>
        <w:spacing w:after="60" w:line="240" w:lineRule="auto"/>
        <w:contextualSpacing/>
        <w:rPr>
          <w:rFonts w:cstheme="minorHAnsi"/>
          <w:b/>
          <w:bCs/>
        </w:rPr>
      </w:pPr>
      <w:r>
        <w:rPr>
          <w:rFonts w:cstheme="minorHAnsi"/>
          <w:b/>
          <w:bCs/>
          <w:color w:val="000000" w:themeColor="text1"/>
        </w:rPr>
        <w:t>Sub-section</w:t>
      </w:r>
      <w:r w:rsidR="00092EF9" w:rsidRPr="00681DD3">
        <w:rPr>
          <w:rFonts w:cstheme="minorHAnsi"/>
          <w:b/>
          <w:bCs/>
        </w:rPr>
        <w:t xml:space="preserve"> </w:t>
      </w:r>
      <w:r>
        <w:rPr>
          <w:rFonts w:cstheme="minorHAnsi"/>
          <w:b/>
          <w:bCs/>
        </w:rPr>
        <w:t xml:space="preserve">2. </w:t>
      </w:r>
      <w:r w:rsidR="00993B34" w:rsidRPr="00681DD3">
        <w:rPr>
          <w:rFonts w:cstheme="minorHAnsi"/>
          <w:b/>
          <w:bCs/>
        </w:rPr>
        <w:t>Seeding</w:t>
      </w:r>
      <w:r w:rsidR="008D1FE8" w:rsidRPr="00681DD3">
        <w:rPr>
          <w:rFonts w:cstheme="minorHAnsi"/>
          <w:b/>
          <w:bCs/>
        </w:rPr>
        <w:t xml:space="preserve"> nuclei to the </w:t>
      </w:r>
      <w:r w:rsidR="00A746E1" w:rsidRPr="00681DD3">
        <w:rPr>
          <w:rFonts w:cstheme="minorHAnsi"/>
          <w:b/>
          <w:bCs/>
        </w:rPr>
        <w:t xml:space="preserve">CytoSort </w:t>
      </w:r>
      <w:r w:rsidR="008D1FE8" w:rsidRPr="00681DD3">
        <w:rPr>
          <w:rFonts w:cstheme="minorHAnsi"/>
          <w:b/>
          <w:bCs/>
        </w:rPr>
        <w:t>array</w:t>
      </w:r>
    </w:p>
    <w:p w14:paraId="4E1B5BF2" w14:textId="1C6B8173" w:rsidR="00EA165A" w:rsidRPr="00681DD3" w:rsidRDefault="00D05F5D" w:rsidP="00681DD3">
      <w:pPr>
        <w:spacing w:after="60" w:line="240" w:lineRule="auto"/>
        <w:contextualSpacing/>
        <w:rPr>
          <w:rFonts w:cstheme="minorHAnsi"/>
        </w:rPr>
      </w:pPr>
      <w:r w:rsidRPr="00681DD3">
        <w:rPr>
          <w:rFonts w:cstheme="minorHAnsi"/>
        </w:rPr>
        <w:t xml:space="preserve">Optional step: </w:t>
      </w:r>
      <w:r w:rsidR="0057714E" w:rsidRPr="00681DD3">
        <w:rPr>
          <w:rFonts w:cstheme="minorHAnsi"/>
        </w:rPr>
        <w:t>Insert the CellRaft seeding insert</w:t>
      </w:r>
      <w:r w:rsidR="00FC0889" w:rsidRPr="00681DD3">
        <w:rPr>
          <w:rFonts w:cstheme="minorHAnsi"/>
        </w:rPr>
        <w:t xml:space="preserve"> to increase the overall number of single cells</w:t>
      </w:r>
      <w:r w:rsidR="000B24D4" w:rsidRPr="00681DD3">
        <w:rPr>
          <w:rFonts w:cstheme="minorHAnsi"/>
        </w:rPr>
        <w:t xml:space="preserve"> available for isolation. </w:t>
      </w:r>
    </w:p>
    <w:p w14:paraId="6DA987B3" w14:textId="77777777" w:rsidR="00D05F5D" w:rsidRPr="00681DD3" w:rsidRDefault="00D05F5D" w:rsidP="00681DD3">
      <w:pPr>
        <w:spacing w:after="60" w:line="240" w:lineRule="auto"/>
        <w:contextualSpacing/>
        <w:rPr>
          <w:rFonts w:cstheme="minorHAnsi"/>
        </w:rPr>
      </w:pPr>
    </w:p>
    <w:p w14:paraId="60387467" w14:textId="267F5899" w:rsidR="008D1FE8" w:rsidRPr="00681DD3" w:rsidRDefault="008D1FE8" w:rsidP="00681DD3">
      <w:pPr>
        <w:pStyle w:val="ListParagraph"/>
        <w:numPr>
          <w:ilvl w:val="0"/>
          <w:numId w:val="10"/>
        </w:numPr>
        <w:spacing w:after="60" w:line="240" w:lineRule="auto"/>
        <w:ind w:left="426"/>
        <w:rPr>
          <w:rFonts w:cstheme="minorHAnsi"/>
        </w:rPr>
      </w:pPr>
      <w:r w:rsidRPr="00681DD3">
        <w:rPr>
          <w:rFonts w:cstheme="minorHAnsi"/>
        </w:rPr>
        <w:t xml:space="preserve">Dilute </w:t>
      </w:r>
      <w:r w:rsidR="00DD1EC9">
        <w:rPr>
          <w:rFonts w:cstheme="minorHAnsi"/>
        </w:rPr>
        <w:t xml:space="preserve">approximately </w:t>
      </w:r>
      <w:r w:rsidRPr="00681DD3">
        <w:rPr>
          <w:rFonts w:cstheme="minorHAnsi"/>
        </w:rPr>
        <w:t xml:space="preserve">5000 nuclei in 2 mL of PBS, add </w:t>
      </w:r>
      <w:r w:rsidR="00B55DFE" w:rsidRPr="00681DD3">
        <w:rPr>
          <w:rFonts w:cstheme="minorHAnsi"/>
        </w:rPr>
        <w:t xml:space="preserve">pipette </w:t>
      </w:r>
      <w:r w:rsidR="003536F4" w:rsidRPr="00681DD3">
        <w:rPr>
          <w:rFonts w:cstheme="minorHAnsi"/>
        </w:rPr>
        <w:t xml:space="preserve">them </w:t>
      </w:r>
      <w:r w:rsidR="00E9468F" w:rsidRPr="00681DD3">
        <w:rPr>
          <w:rFonts w:cstheme="minorHAnsi"/>
        </w:rPr>
        <w:t>dropwise</w:t>
      </w:r>
      <w:r w:rsidRPr="00681DD3">
        <w:rPr>
          <w:rFonts w:cstheme="minorHAnsi"/>
        </w:rPr>
        <w:t xml:space="preserve"> in the centre of the </w:t>
      </w:r>
      <w:r w:rsidR="007903AA">
        <w:rPr>
          <w:rFonts w:cstheme="minorHAnsi"/>
        </w:rPr>
        <w:t>CytoSort A</w:t>
      </w:r>
      <w:r w:rsidRPr="00681DD3">
        <w:rPr>
          <w:rFonts w:cstheme="minorHAnsi"/>
        </w:rPr>
        <w:t>rray</w:t>
      </w:r>
    </w:p>
    <w:p w14:paraId="4CBA3E23" w14:textId="383529F6" w:rsidR="005E2149" w:rsidRDefault="005E2149" w:rsidP="00681DD3">
      <w:pPr>
        <w:spacing w:after="60" w:line="240" w:lineRule="auto"/>
        <w:contextualSpacing/>
        <w:rPr>
          <w:rFonts w:cstheme="minorHAnsi"/>
          <w:color w:val="000000" w:themeColor="text1"/>
        </w:rPr>
      </w:pPr>
      <w:r w:rsidRPr="00681DD3">
        <w:rPr>
          <w:rFonts w:cstheme="minorHAnsi"/>
          <w:color w:val="000000" w:themeColor="text1"/>
          <w:u w:val="single"/>
        </w:rPr>
        <w:t xml:space="preserve">Critical </w:t>
      </w:r>
      <w:r w:rsidR="00397467">
        <w:rPr>
          <w:rFonts w:cstheme="minorHAnsi"/>
          <w:color w:val="000000" w:themeColor="text1"/>
          <w:u w:val="single"/>
        </w:rPr>
        <w:t>note</w:t>
      </w:r>
      <w:r w:rsidRPr="00681DD3">
        <w:rPr>
          <w:rFonts w:cstheme="minorHAnsi"/>
          <w:color w:val="000000" w:themeColor="text1"/>
        </w:rPr>
        <w:t xml:space="preserve">: </w:t>
      </w:r>
      <w:r w:rsidR="000917DB" w:rsidRPr="00681DD3">
        <w:rPr>
          <w:rFonts w:cstheme="minorHAnsi"/>
          <w:color w:val="000000" w:themeColor="text1"/>
        </w:rPr>
        <w:t xml:space="preserve">Nuclei should be counted </w:t>
      </w:r>
      <w:r w:rsidR="001A1654">
        <w:rPr>
          <w:rFonts w:cstheme="minorHAnsi"/>
          <w:color w:val="000000" w:themeColor="text1"/>
        </w:rPr>
        <w:t>in</w:t>
      </w:r>
      <w:r w:rsidR="001A1654" w:rsidRPr="00681DD3">
        <w:rPr>
          <w:rFonts w:cstheme="minorHAnsi"/>
          <w:color w:val="000000" w:themeColor="text1"/>
        </w:rPr>
        <w:t xml:space="preserve"> a</w:t>
      </w:r>
      <w:r w:rsidR="00F6468A" w:rsidRPr="00681DD3">
        <w:rPr>
          <w:rFonts w:cstheme="minorHAnsi"/>
          <w:color w:val="000000" w:themeColor="text1"/>
        </w:rPr>
        <w:t xml:space="preserve"> </w:t>
      </w:r>
      <w:r w:rsidR="00357ECC" w:rsidRPr="00681DD3">
        <w:rPr>
          <w:rFonts w:cstheme="minorHAnsi"/>
          <w:color w:val="000000" w:themeColor="text1"/>
        </w:rPr>
        <w:t>hae</w:t>
      </w:r>
      <w:r w:rsidR="00357ECC">
        <w:rPr>
          <w:rFonts w:cstheme="minorHAnsi"/>
          <w:color w:val="000000" w:themeColor="text1"/>
        </w:rPr>
        <w:t>m</w:t>
      </w:r>
      <w:r w:rsidR="00357ECC" w:rsidRPr="00681DD3">
        <w:rPr>
          <w:rFonts w:cstheme="minorHAnsi"/>
          <w:color w:val="000000" w:themeColor="text1"/>
        </w:rPr>
        <w:t>ocytometer</w:t>
      </w:r>
      <w:r w:rsidR="00F6468A" w:rsidRPr="00681DD3">
        <w:rPr>
          <w:rFonts w:cstheme="minorHAnsi"/>
          <w:color w:val="000000" w:themeColor="text1"/>
        </w:rPr>
        <w:t xml:space="preserve"> prior</w:t>
      </w:r>
      <w:r w:rsidR="006F7108">
        <w:rPr>
          <w:rFonts w:cstheme="minorHAnsi"/>
          <w:color w:val="000000" w:themeColor="text1"/>
        </w:rPr>
        <w:t xml:space="preserve"> to</w:t>
      </w:r>
      <w:r w:rsidR="00F6468A" w:rsidRPr="00681DD3">
        <w:rPr>
          <w:rFonts w:cstheme="minorHAnsi"/>
          <w:color w:val="000000" w:themeColor="text1"/>
        </w:rPr>
        <w:t xml:space="preserve"> seeding</w:t>
      </w:r>
      <w:r w:rsidR="00E471B4" w:rsidRPr="00681DD3">
        <w:rPr>
          <w:rFonts w:cstheme="minorHAnsi"/>
          <w:color w:val="000000" w:themeColor="text1"/>
        </w:rPr>
        <w:t xml:space="preserve">. </w:t>
      </w:r>
      <w:r w:rsidRPr="00681DD3">
        <w:rPr>
          <w:rFonts w:cstheme="minorHAnsi"/>
          <w:color w:val="000000" w:themeColor="text1"/>
        </w:rPr>
        <w:t xml:space="preserve">The number of nuclei seeded on the array is a key factor, as too many will lead to few </w:t>
      </w:r>
      <w:r w:rsidR="00E64CAF" w:rsidRPr="00681DD3">
        <w:rPr>
          <w:rFonts w:cstheme="minorHAnsi"/>
          <w:color w:val="000000" w:themeColor="text1"/>
        </w:rPr>
        <w:t>CellR</w:t>
      </w:r>
      <w:r w:rsidRPr="00681DD3">
        <w:rPr>
          <w:rFonts w:cstheme="minorHAnsi"/>
        </w:rPr>
        <w:t xml:space="preserve">afts </w:t>
      </w:r>
      <w:r w:rsidRPr="00681DD3">
        <w:rPr>
          <w:rFonts w:cstheme="minorHAnsi"/>
          <w:color w:val="000000" w:themeColor="text1"/>
        </w:rPr>
        <w:t xml:space="preserve">with single nuclei, while too </w:t>
      </w:r>
      <w:r w:rsidR="00397518" w:rsidRPr="00681DD3">
        <w:rPr>
          <w:rFonts w:cstheme="minorHAnsi"/>
          <w:color w:val="000000" w:themeColor="text1"/>
        </w:rPr>
        <w:t>little</w:t>
      </w:r>
      <w:r w:rsidRPr="00681DD3">
        <w:rPr>
          <w:rFonts w:cstheme="minorHAnsi"/>
          <w:color w:val="000000" w:themeColor="text1"/>
        </w:rPr>
        <w:t xml:space="preserve"> will lead to most of the </w:t>
      </w:r>
      <w:r w:rsidR="00AD66FD" w:rsidRPr="00681DD3">
        <w:rPr>
          <w:rFonts w:cstheme="minorHAnsi"/>
          <w:color w:val="000000" w:themeColor="text1"/>
        </w:rPr>
        <w:t>CellR</w:t>
      </w:r>
      <w:r w:rsidR="00AD66FD" w:rsidRPr="00681DD3">
        <w:rPr>
          <w:rFonts w:cstheme="minorHAnsi"/>
        </w:rPr>
        <w:t xml:space="preserve">afts </w:t>
      </w:r>
      <w:r w:rsidRPr="00681DD3">
        <w:rPr>
          <w:rFonts w:cstheme="minorHAnsi"/>
          <w:color w:val="000000" w:themeColor="text1"/>
        </w:rPr>
        <w:t xml:space="preserve">being empty, according to a Poisson distribution. Thus, seeding the array with a </w:t>
      </w:r>
      <w:r w:rsidR="00185F25" w:rsidRPr="00681DD3">
        <w:rPr>
          <w:rFonts w:cstheme="minorHAnsi"/>
          <w:color w:val="000000" w:themeColor="text1"/>
        </w:rPr>
        <w:t>nuclei: wells</w:t>
      </w:r>
      <w:r w:rsidRPr="00681DD3">
        <w:rPr>
          <w:rFonts w:cstheme="minorHAnsi"/>
          <w:color w:val="000000" w:themeColor="text1"/>
        </w:rPr>
        <w:t xml:space="preserve"> ratio 1:2 or 1:3 increases the proportion of wells capturing a single nucleus </w:t>
      </w:r>
      <w:r w:rsidRPr="00681DD3">
        <w:rPr>
          <w:rFonts w:cstheme="minorHAnsi"/>
          <w:i/>
          <w:color w:val="000000" w:themeColor="text1"/>
        </w:rPr>
        <w:t xml:space="preserve">versus </w:t>
      </w:r>
      <w:r w:rsidRPr="00681DD3">
        <w:rPr>
          <w:rFonts w:cstheme="minorHAnsi"/>
          <w:color w:val="000000" w:themeColor="text1"/>
        </w:rPr>
        <w:t>wells capturing none or &gt;2 nuclei.</w:t>
      </w:r>
    </w:p>
    <w:p w14:paraId="64DD40E9" w14:textId="77777777" w:rsidR="002F5EE1" w:rsidRPr="00681DD3" w:rsidRDefault="002F5EE1" w:rsidP="00681DD3">
      <w:pPr>
        <w:spacing w:after="60" w:line="240" w:lineRule="auto"/>
        <w:contextualSpacing/>
        <w:rPr>
          <w:rFonts w:cstheme="minorHAnsi"/>
          <w:color w:val="000000" w:themeColor="text1"/>
        </w:rPr>
      </w:pPr>
    </w:p>
    <w:p w14:paraId="43D81EE8" w14:textId="685C959C" w:rsidR="005E2149" w:rsidRPr="00681DD3" w:rsidRDefault="00397467" w:rsidP="00681DD3">
      <w:pPr>
        <w:spacing w:after="60" w:line="240" w:lineRule="auto"/>
        <w:ind w:left="66"/>
        <w:contextualSpacing/>
        <w:rPr>
          <w:rFonts w:cstheme="minorHAnsi"/>
        </w:rPr>
      </w:pPr>
      <w:r>
        <w:rPr>
          <w:rFonts w:cstheme="minorHAnsi"/>
        </w:rPr>
        <w:t>2</w:t>
      </w:r>
      <w:r w:rsidR="00B11C12" w:rsidRPr="00681DD3">
        <w:rPr>
          <w:rFonts w:cstheme="minorHAnsi"/>
        </w:rPr>
        <w:t xml:space="preserve">. Move carefully the </w:t>
      </w:r>
      <w:r w:rsidR="00CB7A47" w:rsidRPr="00681DD3">
        <w:rPr>
          <w:rFonts w:cstheme="minorHAnsi"/>
        </w:rPr>
        <w:t xml:space="preserve">CytoSort </w:t>
      </w:r>
      <w:r w:rsidR="004F73E3">
        <w:rPr>
          <w:rFonts w:cstheme="minorHAnsi"/>
        </w:rPr>
        <w:t>A</w:t>
      </w:r>
      <w:r w:rsidR="00CB7A47" w:rsidRPr="00681DD3">
        <w:rPr>
          <w:rFonts w:cstheme="minorHAnsi"/>
        </w:rPr>
        <w:t>rray to ensure</w:t>
      </w:r>
      <w:r w:rsidR="009F6E8B" w:rsidRPr="00681DD3">
        <w:rPr>
          <w:rFonts w:cstheme="minorHAnsi"/>
        </w:rPr>
        <w:t xml:space="preserve"> the nuclei</w:t>
      </w:r>
      <w:r w:rsidR="00BF0B1D" w:rsidRPr="00681DD3">
        <w:rPr>
          <w:rFonts w:cstheme="minorHAnsi"/>
        </w:rPr>
        <w:t xml:space="preserve"> settle evenly within the array</w:t>
      </w:r>
      <w:r w:rsidR="009E6E3D">
        <w:rPr>
          <w:rFonts w:cstheme="minorHAnsi"/>
        </w:rPr>
        <w:t xml:space="preserve"> (like seeding cells for cell culture)</w:t>
      </w:r>
    </w:p>
    <w:p w14:paraId="6EB1D842" w14:textId="64CC2B0E" w:rsidR="00334CF8" w:rsidRPr="00681DD3" w:rsidRDefault="008D1FE8" w:rsidP="00681DD3">
      <w:pPr>
        <w:pStyle w:val="ListParagraph"/>
        <w:numPr>
          <w:ilvl w:val="0"/>
          <w:numId w:val="10"/>
        </w:numPr>
        <w:spacing w:after="60" w:line="240" w:lineRule="auto"/>
        <w:ind w:left="426"/>
        <w:rPr>
          <w:rFonts w:cstheme="minorHAnsi"/>
        </w:rPr>
      </w:pPr>
      <w:r w:rsidRPr="00681DD3">
        <w:rPr>
          <w:rFonts w:cstheme="minorHAnsi"/>
        </w:rPr>
        <w:t xml:space="preserve">Allow </w:t>
      </w:r>
      <w:r w:rsidR="00FD659B">
        <w:rPr>
          <w:rFonts w:cstheme="minorHAnsi"/>
        </w:rPr>
        <w:t xml:space="preserve">it </w:t>
      </w:r>
      <w:r w:rsidRPr="00681DD3">
        <w:rPr>
          <w:rFonts w:cstheme="minorHAnsi"/>
        </w:rPr>
        <w:t>to settle for 2</w:t>
      </w:r>
      <w:r w:rsidR="005367E0" w:rsidRPr="00681DD3">
        <w:rPr>
          <w:rFonts w:cstheme="minorHAnsi"/>
        </w:rPr>
        <w:t>h</w:t>
      </w:r>
      <w:r w:rsidRPr="00681DD3">
        <w:rPr>
          <w:rFonts w:cstheme="minorHAnsi"/>
        </w:rPr>
        <w:t xml:space="preserve"> </w:t>
      </w:r>
      <w:r w:rsidR="00334CF8" w:rsidRPr="00681DD3">
        <w:rPr>
          <w:rFonts w:cstheme="minorHAnsi"/>
        </w:rPr>
        <w:t>–</w:t>
      </w:r>
      <w:r w:rsidRPr="00681DD3">
        <w:rPr>
          <w:rFonts w:cstheme="minorHAnsi"/>
        </w:rPr>
        <w:t xml:space="preserve"> </w:t>
      </w:r>
      <w:r w:rsidR="00334CF8" w:rsidRPr="00681DD3">
        <w:rPr>
          <w:rFonts w:cstheme="minorHAnsi"/>
        </w:rPr>
        <w:t>O/N</w:t>
      </w:r>
      <w:r w:rsidRPr="00681DD3">
        <w:rPr>
          <w:rFonts w:cstheme="minorHAnsi"/>
        </w:rPr>
        <w:t xml:space="preserve"> </w:t>
      </w:r>
      <w:r w:rsidR="005367E0" w:rsidRPr="00681DD3">
        <w:rPr>
          <w:rFonts w:cstheme="minorHAnsi"/>
        </w:rPr>
        <w:t>in the fridge</w:t>
      </w:r>
      <w:r w:rsidRPr="00681DD3">
        <w:rPr>
          <w:rFonts w:cstheme="minorHAnsi"/>
        </w:rPr>
        <w:t xml:space="preserve">. </w:t>
      </w:r>
    </w:p>
    <w:p w14:paraId="35DE67E4" w14:textId="71F25C55" w:rsidR="00334CF8" w:rsidRPr="00681DD3" w:rsidRDefault="009E40AD" w:rsidP="00681DD3">
      <w:pPr>
        <w:spacing w:after="60" w:line="240" w:lineRule="auto"/>
        <w:ind w:left="90"/>
        <w:contextualSpacing/>
        <w:rPr>
          <w:rFonts w:cstheme="minorHAnsi"/>
          <w:color w:val="000000" w:themeColor="text1"/>
        </w:rPr>
      </w:pPr>
      <w:r>
        <w:rPr>
          <w:rFonts w:cstheme="minorHAnsi"/>
          <w:color w:val="000000" w:themeColor="text1"/>
          <w:u w:val="single"/>
        </w:rPr>
        <w:t>N</w:t>
      </w:r>
      <w:r w:rsidR="008C4680">
        <w:rPr>
          <w:rFonts w:cstheme="minorHAnsi"/>
          <w:color w:val="000000" w:themeColor="text1"/>
          <w:u w:val="single"/>
        </w:rPr>
        <w:t>ote 1</w:t>
      </w:r>
      <w:r w:rsidR="001652CB" w:rsidRPr="00681DD3">
        <w:rPr>
          <w:rFonts w:cstheme="minorHAnsi"/>
          <w:color w:val="000000" w:themeColor="text1"/>
        </w:rPr>
        <w:t xml:space="preserve">: </w:t>
      </w:r>
      <w:r>
        <w:rPr>
          <w:rFonts w:cstheme="minorHAnsi"/>
          <w:color w:val="000000" w:themeColor="text1"/>
        </w:rPr>
        <w:t>U</w:t>
      </w:r>
      <w:r w:rsidR="001652CB" w:rsidRPr="00681DD3">
        <w:rPr>
          <w:rFonts w:cstheme="minorHAnsi"/>
          <w:color w:val="000000" w:themeColor="text1"/>
        </w:rPr>
        <w:t>se parafilm, paper towel and foil to properly seal</w:t>
      </w:r>
      <w:r w:rsidR="008E310E" w:rsidRPr="00681DD3">
        <w:rPr>
          <w:rFonts w:cstheme="minorHAnsi"/>
          <w:color w:val="000000" w:themeColor="text1"/>
        </w:rPr>
        <w:t xml:space="preserve"> the array to prevent desiccation</w:t>
      </w:r>
    </w:p>
    <w:p w14:paraId="70D68621" w14:textId="64F111CC" w:rsidR="008D1FE8" w:rsidRPr="00681DD3" w:rsidRDefault="009E40AD" w:rsidP="00681DD3">
      <w:pPr>
        <w:spacing w:after="60" w:line="240" w:lineRule="auto"/>
        <w:ind w:left="90"/>
        <w:contextualSpacing/>
        <w:rPr>
          <w:rFonts w:cstheme="minorHAnsi"/>
          <w:color w:val="000000" w:themeColor="text1"/>
        </w:rPr>
      </w:pPr>
      <w:r>
        <w:rPr>
          <w:rFonts w:cstheme="minorHAnsi"/>
          <w:color w:val="000000" w:themeColor="text1"/>
          <w:u w:val="single"/>
        </w:rPr>
        <w:t>N</w:t>
      </w:r>
      <w:r w:rsidR="00F03353">
        <w:rPr>
          <w:rFonts w:cstheme="minorHAnsi"/>
          <w:color w:val="000000" w:themeColor="text1"/>
          <w:u w:val="single"/>
        </w:rPr>
        <w:t>ote 2</w:t>
      </w:r>
      <w:r w:rsidR="008D1FE8" w:rsidRPr="00681DD3">
        <w:rPr>
          <w:rFonts w:cstheme="minorHAnsi"/>
          <w:color w:val="000000" w:themeColor="text1"/>
        </w:rPr>
        <w:t xml:space="preserve">: </w:t>
      </w:r>
      <w:r>
        <w:rPr>
          <w:rFonts w:cstheme="minorHAnsi"/>
          <w:color w:val="000000" w:themeColor="text1"/>
        </w:rPr>
        <w:t>From our experience, n</w:t>
      </w:r>
      <w:r w:rsidR="008E310E" w:rsidRPr="00681DD3">
        <w:rPr>
          <w:rFonts w:cstheme="minorHAnsi"/>
          <w:color w:val="000000" w:themeColor="text1"/>
        </w:rPr>
        <w:t>uclei are stable on the array for up to 2 weeks</w:t>
      </w:r>
      <w:r w:rsidR="00C371EA" w:rsidRPr="00681DD3">
        <w:rPr>
          <w:rFonts w:cstheme="minorHAnsi"/>
          <w:color w:val="000000" w:themeColor="text1"/>
        </w:rPr>
        <w:t xml:space="preserve"> when s</w:t>
      </w:r>
      <w:r w:rsidR="008D1FE8" w:rsidRPr="00681DD3">
        <w:rPr>
          <w:rFonts w:cstheme="minorHAnsi"/>
          <w:color w:val="000000" w:themeColor="text1"/>
        </w:rPr>
        <w:t xml:space="preserve">tored </w:t>
      </w:r>
      <w:r w:rsidR="006A2903" w:rsidRPr="00681DD3">
        <w:rPr>
          <w:rFonts w:cstheme="minorHAnsi"/>
          <w:color w:val="000000" w:themeColor="text1"/>
        </w:rPr>
        <w:t xml:space="preserve">properly sealed </w:t>
      </w:r>
      <w:r w:rsidR="008B5B79" w:rsidRPr="00681DD3">
        <w:rPr>
          <w:rFonts w:cstheme="minorHAnsi"/>
          <w:color w:val="000000" w:themeColor="text1"/>
        </w:rPr>
        <w:t>in the fridge</w:t>
      </w:r>
      <w:r w:rsidR="006A2903" w:rsidRPr="00681DD3">
        <w:rPr>
          <w:rFonts w:cstheme="minorHAnsi"/>
          <w:color w:val="000000" w:themeColor="text1"/>
        </w:rPr>
        <w:t>.</w:t>
      </w:r>
    </w:p>
    <w:p w14:paraId="70E4A3B6" w14:textId="77777777" w:rsidR="008D1FE8" w:rsidRPr="00681DD3" w:rsidRDefault="008D1FE8" w:rsidP="00681DD3">
      <w:pPr>
        <w:spacing w:after="60" w:line="240" w:lineRule="auto"/>
        <w:ind w:left="90"/>
        <w:contextualSpacing/>
        <w:rPr>
          <w:rFonts w:cstheme="minorHAnsi"/>
          <w:color w:val="000000" w:themeColor="text1"/>
        </w:rPr>
      </w:pPr>
    </w:p>
    <w:p w14:paraId="73C011BD" w14:textId="17A39BBC" w:rsidR="008D1FE8" w:rsidRPr="00CA1380" w:rsidRDefault="00825430" w:rsidP="006D0503">
      <w:pPr>
        <w:spacing w:after="60" w:line="240" w:lineRule="auto"/>
        <w:contextualSpacing/>
        <w:rPr>
          <w:rFonts w:cstheme="minorHAnsi"/>
          <w:b/>
          <w:bCs/>
          <w:color w:val="000000" w:themeColor="text1"/>
          <w:u w:val="single"/>
        </w:rPr>
      </w:pPr>
      <w:r w:rsidRPr="00CA1380">
        <w:rPr>
          <w:rFonts w:cstheme="minorHAnsi"/>
          <w:b/>
          <w:bCs/>
          <w:color w:val="000000" w:themeColor="text1"/>
          <w:u w:val="single"/>
        </w:rPr>
        <w:t xml:space="preserve">Section </w:t>
      </w:r>
      <w:r w:rsidR="00A22A0F" w:rsidRPr="00CA1380">
        <w:rPr>
          <w:rFonts w:cstheme="minorHAnsi"/>
          <w:b/>
          <w:bCs/>
          <w:color w:val="000000" w:themeColor="text1"/>
          <w:u w:val="single"/>
        </w:rPr>
        <w:t>3</w:t>
      </w:r>
      <w:r w:rsidRPr="00CA1380">
        <w:rPr>
          <w:rFonts w:cstheme="minorHAnsi"/>
          <w:b/>
          <w:bCs/>
          <w:color w:val="000000" w:themeColor="text1"/>
          <w:u w:val="single"/>
        </w:rPr>
        <w:t xml:space="preserve">. </w:t>
      </w:r>
      <w:r w:rsidR="008D1FE8" w:rsidRPr="00CA1380">
        <w:rPr>
          <w:rFonts w:cstheme="minorHAnsi"/>
          <w:b/>
          <w:bCs/>
          <w:color w:val="000000" w:themeColor="text1"/>
          <w:u w:val="single"/>
        </w:rPr>
        <w:t xml:space="preserve">View </w:t>
      </w:r>
      <w:r w:rsidR="00DF0057" w:rsidRPr="00CA1380">
        <w:rPr>
          <w:rFonts w:cstheme="minorHAnsi"/>
          <w:b/>
          <w:bCs/>
          <w:color w:val="000000" w:themeColor="text1"/>
          <w:u w:val="single"/>
        </w:rPr>
        <w:t>CytoSort A</w:t>
      </w:r>
      <w:r w:rsidR="008D1FE8" w:rsidRPr="00CA1380">
        <w:rPr>
          <w:rFonts w:cstheme="minorHAnsi"/>
          <w:b/>
          <w:bCs/>
          <w:color w:val="000000" w:themeColor="text1"/>
          <w:u w:val="single"/>
        </w:rPr>
        <w:t>rays</w:t>
      </w:r>
      <w:r w:rsidR="00DF0057" w:rsidRPr="00CA1380">
        <w:rPr>
          <w:rFonts w:cstheme="minorHAnsi"/>
          <w:b/>
          <w:bCs/>
          <w:color w:val="000000" w:themeColor="text1"/>
          <w:u w:val="single"/>
        </w:rPr>
        <w:t xml:space="preserve"> </w:t>
      </w:r>
      <w:r w:rsidR="008D1FE8" w:rsidRPr="00CA1380">
        <w:rPr>
          <w:rFonts w:cstheme="minorHAnsi"/>
          <w:b/>
          <w:bCs/>
          <w:color w:val="000000" w:themeColor="text1"/>
          <w:u w:val="single"/>
        </w:rPr>
        <w:t>under the microscope, capture &amp; transfer</w:t>
      </w:r>
      <w:r w:rsidR="00F13C75" w:rsidRPr="00CA1380">
        <w:rPr>
          <w:rFonts w:cstheme="minorHAnsi"/>
          <w:b/>
          <w:bCs/>
          <w:color w:val="000000" w:themeColor="text1"/>
          <w:u w:val="single"/>
        </w:rPr>
        <w:t xml:space="preserve"> </w:t>
      </w:r>
      <w:r w:rsidR="00AB7B59" w:rsidRPr="00CA1380">
        <w:rPr>
          <w:rFonts w:cstheme="minorHAnsi"/>
          <w:b/>
          <w:bCs/>
          <w:color w:val="000000" w:themeColor="text1"/>
          <w:u w:val="single"/>
        </w:rPr>
        <w:t xml:space="preserve">rafts with </w:t>
      </w:r>
      <w:r w:rsidR="00F13C75" w:rsidRPr="00CA1380">
        <w:rPr>
          <w:rFonts w:cstheme="minorHAnsi"/>
          <w:b/>
          <w:bCs/>
          <w:color w:val="000000" w:themeColor="text1"/>
          <w:u w:val="single"/>
        </w:rPr>
        <w:t>single nuclei</w:t>
      </w:r>
      <w:r w:rsidR="00AB7B59" w:rsidRPr="00CA1380">
        <w:rPr>
          <w:rFonts w:cstheme="minorHAnsi"/>
          <w:b/>
          <w:bCs/>
          <w:color w:val="000000" w:themeColor="text1"/>
          <w:u w:val="single"/>
        </w:rPr>
        <w:t xml:space="preserve"> in tubes</w:t>
      </w:r>
      <w:r w:rsidR="0047245A" w:rsidRPr="00CA1380">
        <w:rPr>
          <w:rFonts w:cstheme="minorHAnsi"/>
          <w:b/>
          <w:bCs/>
          <w:color w:val="000000" w:themeColor="text1"/>
          <w:u w:val="single"/>
        </w:rPr>
        <w:t xml:space="preserve"> for </w:t>
      </w:r>
      <w:r w:rsidR="00CA1380" w:rsidRPr="00CA1380">
        <w:rPr>
          <w:rFonts w:cstheme="minorHAnsi"/>
          <w:color w:val="000000" w:themeColor="text1"/>
          <w:u w:val="single"/>
        </w:rPr>
        <w:t>single cell Whole Genome Amplification</w:t>
      </w:r>
    </w:p>
    <w:p w14:paraId="6CA51115" w14:textId="77777777" w:rsidR="00FC662C" w:rsidRPr="0048417B" w:rsidRDefault="00FC662C" w:rsidP="0048417B">
      <w:pPr>
        <w:tabs>
          <w:tab w:val="left" w:pos="1134"/>
        </w:tabs>
        <w:rPr>
          <w:b/>
          <w:bCs/>
        </w:rPr>
      </w:pPr>
      <w:r w:rsidRPr="0048417B">
        <w:rPr>
          <w:b/>
          <w:bCs/>
        </w:rPr>
        <w:t xml:space="preserve">Before starting: </w:t>
      </w:r>
    </w:p>
    <w:p w14:paraId="3EC537FF" w14:textId="426745A7" w:rsidR="000F7327" w:rsidRPr="00681DD3" w:rsidRDefault="000F7327" w:rsidP="0048417B">
      <w:pPr>
        <w:numPr>
          <w:ilvl w:val="0"/>
          <w:numId w:val="38"/>
        </w:numPr>
        <w:spacing w:after="60" w:line="240" w:lineRule="auto"/>
        <w:contextualSpacing/>
        <w:rPr>
          <w:rFonts w:cstheme="minorHAnsi"/>
          <w:color w:val="000000" w:themeColor="text1"/>
        </w:rPr>
      </w:pPr>
      <w:r w:rsidRPr="00681DD3">
        <w:rPr>
          <w:rFonts w:cstheme="minorHAnsi"/>
          <w:color w:val="000000" w:themeColor="text1"/>
        </w:rPr>
        <w:t xml:space="preserve">Defreeze an aliquot of </w:t>
      </w:r>
      <w:r w:rsidR="007F5F7F">
        <w:rPr>
          <w:rFonts w:cstheme="minorHAnsi"/>
          <w:color w:val="000000" w:themeColor="text1"/>
        </w:rPr>
        <w:t xml:space="preserve">diluted </w:t>
      </w:r>
      <w:r w:rsidR="00C9274B" w:rsidRPr="00C9274B">
        <w:rPr>
          <w:rFonts w:cstheme="minorHAnsi"/>
          <w:color w:val="000000" w:themeColor="text1"/>
        </w:rPr>
        <w:t xml:space="preserve">DNase I Solution </w:t>
      </w:r>
      <w:r w:rsidRPr="00681DD3">
        <w:rPr>
          <w:rFonts w:cstheme="minorHAnsi"/>
          <w:color w:val="000000" w:themeColor="text1"/>
        </w:rPr>
        <w:t>and keep @RT</w:t>
      </w:r>
    </w:p>
    <w:p w14:paraId="3D60654A" w14:textId="3396356A" w:rsidR="006C5DA4" w:rsidRPr="00E11B6D" w:rsidRDefault="006C5DA4" w:rsidP="0048417B">
      <w:pPr>
        <w:numPr>
          <w:ilvl w:val="0"/>
          <w:numId w:val="38"/>
        </w:numPr>
        <w:spacing w:after="60" w:line="240" w:lineRule="auto"/>
        <w:contextualSpacing/>
        <w:rPr>
          <w:rFonts w:cstheme="minorHAnsi"/>
          <w:color w:val="000000" w:themeColor="text1"/>
        </w:rPr>
      </w:pPr>
      <w:r w:rsidRPr="00E11B6D">
        <w:rPr>
          <w:rFonts w:cstheme="minorHAnsi"/>
          <w:color w:val="000000" w:themeColor="text1"/>
        </w:rPr>
        <w:t xml:space="preserve">Prepare </w:t>
      </w:r>
      <w:r w:rsidR="00C923F6" w:rsidRPr="00E11B6D">
        <w:rPr>
          <w:rFonts w:cstheme="minorHAnsi"/>
          <w:color w:val="000000" w:themeColor="text1"/>
        </w:rPr>
        <w:t>aliquots of</w:t>
      </w:r>
      <w:r w:rsidR="00901291" w:rsidRPr="00E11B6D">
        <w:rPr>
          <w:rFonts w:cstheme="minorHAnsi"/>
          <w:color w:val="000000" w:themeColor="text1"/>
        </w:rPr>
        <w:t xml:space="preserve"> 50</w:t>
      </w:r>
      <w:r w:rsidR="00AC5F5A" w:rsidRPr="00E11B6D">
        <w:rPr>
          <w:rFonts w:cstheme="minorHAnsi"/>
          <w:color w:val="000000" w:themeColor="text1"/>
        </w:rPr>
        <w:t xml:space="preserve"> </w:t>
      </w:r>
      <w:r w:rsidR="00901291" w:rsidRPr="00E11B6D">
        <w:rPr>
          <w:rFonts w:cstheme="minorHAnsi"/>
          <w:color w:val="000000" w:themeColor="text1"/>
        </w:rPr>
        <w:t xml:space="preserve">µl </w:t>
      </w:r>
      <w:r w:rsidR="007E144C" w:rsidRPr="00E11B6D">
        <w:rPr>
          <w:rFonts w:cstheme="minorHAnsi"/>
          <w:color w:val="000000" w:themeColor="text1"/>
        </w:rPr>
        <w:t>of 70% EtOH</w:t>
      </w:r>
      <w:r w:rsidR="00076506" w:rsidRPr="00E11B6D">
        <w:rPr>
          <w:rFonts w:cstheme="minorHAnsi"/>
          <w:color w:val="000000" w:themeColor="text1"/>
        </w:rPr>
        <w:t xml:space="preserve"> and 50 µl of dH</w:t>
      </w:r>
      <w:r w:rsidR="00076506" w:rsidRPr="00E11B6D">
        <w:rPr>
          <w:rFonts w:cstheme="minorHAnsi"/>
          <w:color w:val="000000" w:themeColor="text1"/>
          <w:vertAlign w:val="subscript"/>
        </w:rPr>
        <w:t>2</w:t>
      </w:r>
      <w:r w:rsidR="00076506" w:rsidRPr="00E11B6D">
        <w:rPr>
          <w:rFonts w:cstheme="minorHAnsi"/>
          <w:color w:val="000000" w:themeColor="text1"/>
        </w:rPr>
        <w:t xml:space="preserve">O </w:t>
      </w:r>
      <w:r w:rsidR="00C923F6" w:rsidRPr="00E11B6D">
        <w:rPr>
          <w:rFonts w:cstheme="minorHAnsi"/>
          <w:color w:val="000000" w:themeColor="text1"/>
        </w:rPr>
        <w:t xml:space="preserve">in 1.5ml tubes </w:t>
      </w:r>
      <w:r w:rsidR="00C70CB7" w:rsidRPr="00E11B6D">
        <w:rPr>
          <w:rFonts w:cstheme="minorHAnsi"/>
          <w:color w:val="000000" w:themeColor="text1"/>
        </w:rPr>
        <w:t xml:space="preserve">in </w:t>
      </w:r>
      <w:r w:rsidR="001F1A1B">
        <w:rPr>
          <w:rFonts w:cstheme="minorHAnsi"/>
          <w:color w:val="000000" w:themeColor="text1"/>
        </w:rPr>
        <w:t xml:space="preserve">a </w:t>
      </w:r>
      <w:r w:rsidR="00C70CB7" w:rsidRPr="00E11B6D">
        <w:rPr>
          <w:rFonts w:cstheme="minorHAnsi"/>
          <w:color w:val="000000" w:themeColor="text1"/>
        </w:rPr>
        <w:t xml:space="preserve">PCR hood </w:t>
      </w:r>
      <w:r w:rsidR="00C923F6" w:rsidRPr="00E11B6D">
        <w:rPr>
          <w:rFonts w:cstheme="minorHAnsi"/>
          <w:color w:val="000000" w:themeColor="text1"/>
        </w:rPr>
        <w:t xml:space="preserve">and keep @RT </w:t>
      </w:r>
      <w:r w:rsidR="00C70CB7" w:rsidRPr="00E11B6D">
        <w:rPr>
          <w:rFonts w:cstheme="minorHAnsi"/>
          <w:color w:val="000000" w:themeColor="text1"/>
        </w:rPr>
        <w:t xml:space="preserve">until use. </w:t>
      </w:r>
      <w:r w:rsidR="00B9291D">
        <w:rPr>
          <w:rFonts w:cstheme="minorHAnsi"/>
          <w:color w:val="000000" w:themeColor="text1"/>
        </w:rPr>
        <w:t xml:space="preserve">You </w:t>
      </w:r>
      <w:r w:rsidR="005F0E1E" w:rsidRPr="00E11B6D">
        <w:rPr>
          <w:rFonts w:cstheme="minorHAnsi"/>
          <w:color w:val="000000" w:themeColor="text1"/>
        </w:rPr>
        <w:t xml:space="preserve">will need </w:t>
      </w:r>
      <w:r w:rsidR="0030390A" w:rsidRPr="00E11B6D">
        <w:rPr>
          <w:rFonts w:cstheme="minorHAnsi"/>
          <w:color w:val="000000" w:themeColor="text1"/>
        </w:rPr>
        <w:t xml:space="preserve">at least </w:t>
      </w:r>
      <w:r w:rsidR="005F0E1E" w:rsidRPr="00E11B6D">
        <w:rPr>
          <w:rFonts w:cstheme="minorHAnsi"/>
          <w:color w:val="000000" w:themeColor="text1"/>
        </w:rPr>
        <w:t xml:space="preserve">1 aliquot </w:t>
      </w:r>
      <w:r w:rsidR="000866E9">
        <w:rPr>
          <w:rFonts w:cstheme="minorHAnsi"/>
          <w:color w:val="000000" w:themeColor="text1"/>
        </w:rPr>
        <w:t xml:space="preserve">of </w:t>
      </w:r>
      <w:r w:rsidR="005545B7" w:rsidRPr="00E11B6D">
        <w:rPr>
          <w:rFonts w:cstheme="minorHAnsi"/>
          <w:color w:val="000000" w:themeColor="text1"/>
        </w:rPr>
        <w:t xml:space="preserve">70% EtOH </w:t>
      </w:r>
      <w:r w:rsidR="005545B7">
        <w:rPr>
          <w:rFonts w:cstheme="minorHAnsi"/>
          <w:color w:val="000000" w:themeColor="text1"/>
        </w:rPr>
        <w:t xml:space="preserve">and </w:t>
      </w:r>
      <w:r w:rsidR="005545B7" w:rsidRPr="00E11B6D">
        <w:rPr>
          <w:rFonts w:cstheme="minorHAnsi"/>
          <w:color w:val="000000" w:themeColor="text1"/>
        </w:rPr>
        <w:t>dH</w:t>
      </w:r>
      <w:r w:rsidR="005545B7" w:rsidRPr="00E11B6D">
        <w:rPr>
          <w:rFonts w:cstheme="minorHAnsi"/>
          <w:color w:val="000000" w:themeColor="text1"/>
          <w:vertAlign w:val="subscript"/>
        </w:rPr>
        <w:t>2</w:t>
      </w:r>
      <w:r w:rsidR="005545B7" w:rsidRPr="00E11B6D">
        <w:rPr>
          <w:rFonts w:cstheme="minorHAnsi"/>
          <w:color w:val="000000" w:themeColor="text1"/>
        </w:rPr>
        <w:t>O</w:t>
      </w:r>
      <w:r w:rsidR="005545B7">
        <w:rPr>
          <w:rFonts w:cstheme="minorHAnsi"/>
          <w:color w:val="000000" w:themeColor="text1"/>
        </w:rPr>
        <w:t xml:space="preserve"> </w:t>
      </w:r>
      <w:r w:rsidR="0030390A" w:rsidRPr="00E11B6D">
        <w:rPr>
          <w:rFonts w:cstheme="minorHAnsi"/>
          <w:color w:val="000000" w:themeColor="text1"/>
        </w:rPr>
        <w:t>for each sample you want to amplify.</w:t>
      </w:r>
      <w:r w:rsidR="005F0E1E" w:rsidRPr="00E11B6D">
        <w:rPr>
          <w:rFonts w:cstheme="minorHAnsi"/>
          <w:color w:val="000000" w:themeColor="text1"/>
        </w:rPr>
        <w:t xml:space="preserve"> </w:t>
      </w:r>
      <w:r w:rsidR="00EA197F">
        <w:rPr>
          <w:rFonts w:cstheme="minorHAnsi"/>
          <w:color w:val="000000" w:themeColor="text1"/>
        </w:rPr>
        <w:t xml:space="preserve">As an example, if you aim to amplify </w:t>
      </w:r>
      <w:r w:rsidR="006A1A1D">
        <w:rPr>
          <w:rFonts w:cstheme="minorHAnsi"/>
          <w:color w:val="000000" w:themeColor="text1"/>
        </w:rPr>
        <w:t xml:space="preserve">the genome of 10 single nuclei, prepare </w:t>
      </w:r>
      <w:r w:rsidR="005444D9">
        <w:rPr>
          <w:rFonts w:cstheme="minorHAnsi"/>
          <w:color w:val="000000" w:themeColor="text1"/>
        </w:rPr>
        <w:t>15</w:t>
      </w:r>
      <w:r w:rsidR="00415A2B">
        <w:rPr>
          <w:rFonts w:cstheme="minorHAnsi"/>
          <w:color w:val="000000" w:themeColor="text1"/>
        </w:rPr>
        <w:t xml:space="preserve"> aliquots of </w:t>
      </w:r>
      <w:r w:rsidR="00415A2B" w:rsidRPr="00E11B6D">
        <w:rPr>
          <w:rFonts w:cstheme="minorHAnsi"/>
          <w:color w:val="000000" w:themeColor="text1"/>
        </w:rPr>
        <w:t>50 µl of 70% EtOH and 50 µl of dH</w:t>
      </w:r>
      <w:r w:rsidR="00415A2B" w:rsidRPr="00E11B6D">
        <w:rPr>
          <w:rFonts w:cstheme="minorHAnsi"/>
          <w:color w:val="000000" w:themeColor="text1"/>
          <w:vertAlign w:val="subscript"/>
        </w:rPr>
        <w:t>2</w:t>
      </w:r>
      <w:r w:rsidR="00415A2B" w:rsidRPr="00E11B6D">
        <w:rPr>
          <w:rFonts w:cstheme="minorHAnsi"/>
          <w:color w:val="000000" w:themeColor="text1"/>
        </w:rPr>
        <w:t>O</w:t>
      </w:r>
      <w:r w:rsidR="00415A2B">
        <w:rPr>
          <w:rFonts w:cstheme="minorHAnsi"/>
          <w:color w:val="000000" w:themeColor="text1"/>
        </w:rPr>
        <w:t xml:space="preserve">. </w:t>
      </w:r>
    </w:p>
    <w:p w14:paraId="0FFAA894" w14:textId="5998262B" w:rsidR="0086275F" w:rsidRPr="00E11B6D" w:rsidRDefault="0086275F" w:rsidP="0048417B">
      <w:pPr>
        <w:numPr>
          <w:ilvl w:val="0"/>
          <w:numId w:val="38"/>
        </w:numPr>
        <w:spacing w:after="60" w:line="240" w:lineRule="auto"/>
        <w:contextualSpacing/>
        <w:rPr>
          <w:rFonts w:cstheme="minorHAnsi"/>
          <w:color w:val="000000" w:themeColor="text1"/>
        </w:rPr>
      </w:pPr>
      <w:r w:rsidRPr="00E11B6D">
        <w:rPr>
          <w:rFonts w:cstheme="minorHAnsi"/>
          <w:color w:val="000000" w:themeColor="text1"/>
        </w:rPr>
        <w:lastRenderedPageBreak/>
        <w:t>Prepare 0.2ml tubes with</w:t>
      </w:r>
      <w:r w:rsidR="00132F7E" w:rsidRPr="00E11B6D">
        <w:rPr>
          <w:rFonts w:cstheme="minorHAnsi"/>
          <w:color w:val="000000" w:themeColor="text1"/>
        </w:rPr>
        <w:t xml:space="preserve"> </w:t>
      </w:r>
      <w:r w:rsidR="006B3396" w:rsidRPr="00E11B6D">
        <w:rPr>
          <w:rFonts w:cstheme="minorHAnsi"/>
          <w:color w:val="000000" w:themeColor="text1"/>
        </w:rPr>
        <w:t xml:space="preserve">buffer depending on </w:t>
      </w:r>
      <w:r w:rsidR="00C1175A" w:rsidRPr="00E11B6D">
        <w:rPr>
          <w:rFonts w:cstheme="minorHAnsi"/>
          <w:color w:val="000000" w:themeColor="text1"/>
        </w:rPr>
        <w:t>the downstream</w:t>
      </w:r>
      <w:r w:rsidR="00817877" w:rsidRPr="00E11B6D">
        <w:rPr>
          <w:rFonts w:cstheme="minorHAnsi"/>
          <w:color w:val="000000" w:themeColor="text1"/>
        </w:rPr>
        <w:t xml:space="preserve"> s</w:t>
      </w:r>
      <w:r w:rsidR="00242CF8">
        <w:rPr>
          <w:rFonts w:cstheme="minorHAnsi"/>
          <w:color w:val="000000" w:themeColor="text1"/>
        </w:rPr>
        <w:t xml:space="preserve">ingle </w:t>
      </w:r>
      <w:r w:rsidR="00817877" w:rsidRPr="00E11B6D">
        <w:rPr>
          <w:rFonts w:cstheme="minorHAnsi"/>
          <w:color w:val="000000" w:themeColor="text1"/>
        </w:rPr>
        <w:t>c</w:t>
      </w:r>
      <w:r w:rsidR="00242CF8">
        <w:rPr>
          <w:rFonts w:cstheme="minorHAnsi"/>
          <w:color w:val="000000" w:themeColor="text1"/>
        </w:rPr>
        <w:t xml:space="preserve">ell </w:t>
      </w:r>
      <w:r w:rsidR="00817877" w:rsidRPr="00E11B6D">
        <w:rPr>
          <w:rFonts w:cstheme="minorHAnsi"/>
          <w:color w:val="000000" w:themeColor="text1"/>
        </w:rPr>
        <w:t>W</w:t>
      </w:r>
      <w:r w:rsidR="00242CF8">
        <w:rPr>
          <w:rFonts w:cstheme="minorHAnsi"/>
          <w:color w:val="000000" w:themeColor="text1"/>
        </w:rPr>
        <w:t xml:space="preserve">hole </w:t>
      </w:r>
      <w:r w:rsidR="00817877" w:rsidRPr="00E11B6D">
        <w:rPr>
          <w:rFonts w:cstheme="minorHAnsi"/>
          <w:color w:val="000000" w:themeColor="text1"/>
        </w:rPr>
        <w:t>G</w:t>
      </w:r>
      <w:r w:rsidR="00242CF8">
        <w:rPr>
          <w:rFonts w:cstheme="minorHAnsi"/>
          <w:color w:val="000000" w:themeColor="text1"/>
        </w:rPr>
        <w:t xml:space="preserve">enome </w:t>
      </w:r>
      <w:r w:rsidR="00817877" w:rsidRPr="00E11B6D">
        <w:rPr>
          <w:rFonts w:cstheme="minorHAnsi"/>
          <w:color w:val="000000" w:themeColor="text1"/>
        </w:rPr>
        <w:t>A</w:t>
      </w:r>
      <w:r w:rsidR="00242CF8">
        <w:rPr>
          <w:rFonts w:cstheme="minorHAnsi"/>
          <w:color w:val="000000" w:themeColor="text1"/>
        </w:rPr>
        <w:t>mplification (scWGA) method</w:t>
      </w:r>
      <w:r w:rsidR="006D437F" w:rsidRPr="00E11B6D">
        <w:rPr>
          <w:rFonts w:cstheme="minorHAnsi"/>
          <w:color w:val="000000" w:themeColor="text1"/>
        </w:rPr>
        <w:t>:</w:t>
      </w:r>
      <w:r w:rsidR="00957DCE">
        <w:rPr>
          <w:rFonts w:cstheme="minorHAnsi"/>
          <w:color w:val="000000" w:themeColor="text1"/>
        </w:rPr>
        <w:t xml:space="preserve"> (</w:t>
      </w:r>
      <w:r w:rsidR="00957DCE" w:rsidRPr="00E11B6D">
        <w:rPr>
          <w:rFonts w:cstheme="minorHAnsi"/>
          <w:color w:val="000000" w:themeColor="text1"/>
        </w:rPr>
        <w:t xml:space="preserve">estimate double </w:t>
      </w:r>
      <w:r w:rsidR="00957DCE">
        <w:rPr>
          <w:rFonts w:cstheme="minorHAnsi"/>
          <w:color w:val="000000" w:themeColor="text1"/>
        </w:rPr>
        <w:t xml:space="preserve">the number of </w:t>
      </w:r>
      <w:r w:rsidR="00957DCE" w:rsidRPr="00E11B6D">
        <w:rPr>
          <w:rFonts w:cstheme="minorHAnsi"/>
          <w:color w:val="000000" w:themeColor="text1"/>
        </w:rPr>
        <w:t>tubes than the single nuclei to be collected)</w:t>
      </w:r>
    </w:p>
    <w:p w14:paraId="29DECE97" w14:textId="75779787" w:rsidR="00817877" w:rsidRPr="00555104" w:rsidRDefault="003621FB" w:rsidP="00555104">
      <w:pPr>
        <w:numPr>
          <w:ilvl w:val="1"/>
          <w:numId w:val="7"/>
        </w:numPr>
        <w:spacing w:after="60" w:line="240" w:lineRule="auto"/>
        <w:contextualSpacing/>
        <w:rPr>
          <w:rFonts w:cstheme="minorHAnsi"/>
          <w:color w:val="000000" w:themeColor="text1"/>
        </w:rPr>
      </w:pPr>
      <w:r w:rsidRPr="003621FB">
        <w:rPr>
          <w:rFonts w:cstheme="minorHAnsi"/>
          <w:color w:val="000000" w:themeColor="text1"/>
        </w:rPr>
        <w:t xml:space="preserve">Multiple displacement amplification </w:t>
      </w:r>
      <w:r>
        <w:rPr>
          <w:rFonts w:cstheme="minorHAnsi"/>
          <w:color w:val="000000" w:themeColor="text1"/>
        </w:rPr>
        <w:t xml:space="preserve">(MDA) </w:t>
      </w:r>
      <w:r w:rsidR="009C0D5B" w:rsidRPr="00E11B6D">
        <w:rPr>
          <w:rFonts w:cstheme="minorHAnsi"/>
          <w:color w:val="000000" w:themeColor="text1"/>
        </w:rPr>
        <w:t>in drople</w:t>
      </w:r>
      <w:r w:rsidR="00B9291D">
        <w:rPr>
          <w:rFonts w:cstheme="minorHAnsi"/>
          <w:color w:val="000000" w:themeColor="text1"/>
        </w:rPr>
        <w:t>t</w:t>
      </w:r>
      <w:r w:rsidR="009C0D5B" w:rsidRPr="00E11B6D">
        <w:rPr>
          <w:rFonts w:cstheme="minorHAnsi"/>
          <w:color w:val="000000" w:themeColor="text1"/>
        </w:rPr>
        <w:t xml:space="preserve">s </w:t>
      </w:r>
      <w:r w:rsidR="0027308D" w:rsidRPr="00E11B6D">
        <w:rPr>
          <w:rFonts w:cstheme="minorHAnsi"/>
          <w:color w:val="000000" w:themeColor="text1"/>
        </w:rPr>
        <w:t>(dMDA</w:t>
      </w:r>
      <w:r w:rsidR="009C0D5B" w:rsidRPr="00E11B6D">
        <w:rPr>
          <w:rFonts w:cstheme="minorHAnsi"/>
          <w:color w:val="000000" w:themeColor="text1"/>
        </w:rPr>
        <w:t>, Samplix</w:t>
      </w:r>
      <w:r w:rsidR="0027308D" w:rsidRPr="00E11B6D">
        <w:rPr>
          <w:rFonts w:cstheme="minorHAnsi"/>
          <w:color w:val="000000" w:themeColor="text1"/>
        </w:rPr>
        <w:t xml:space="preserve">): </w:t>
      </w:r>
      <w:r w:rsidR="00CB7FD1" w:rsidRPr="00E11B6D">
        <w:rPr>
          <w:rFonts w:cstheme="minorHAnsi"/>
          <w:color w:val="000000" w:themeColor="text1"/>
        </w:rPr>
        <w:t>2</w:t>
      </w:r>
      <w:r w:rsidR="00082F5F" w:rsidRPr="00E11B6D">
        <w:rPr>
          <w:rFonts w:cstheme="minorHAnsi"/>
          <w:color w:val="000000" w:themeColor="text1"/>
        </w:rPr>
        <w:t>.8µl Lysis Bf</w:t>
      </w:r>
      <w:r w:rsidR="00CB7FD1" w:rsidRPr="00E11B6D">
        <w:rPr>
          <w:rFonts w:cstheme="minorHAnsi"/>
          <w:color w:val="000000" w:themeColor="text1"/>
        </w:rPr>
        <w:t xml:space="preserve"> </w:t>
      </w:r>
      <w:r w:rsidR="006364F4">
        <w:rPr>
          <w:rFonts w:cstheme="minorHAnsi"/>
          <w:color w:val="000000" w:themeColor="text1"/>
        </w:rPr>
        <w:t>(</w:t>
      </w:r>
      <w:r w:rsidR="00907CD2" w:rsidRPr="00907CD2">
        <w:rPr>
          <w:rFonts w:cstheme="minorHAnsi"/>
          <w:color w:val="000000" w:themeColor="text1"/>
        </w:rPr>
        <w:t xml:space="preserve">200 mM KOH, 5 mM EDTA </w:t>
      </w:r>
      <w:r w:rsidR="00907CD2" w:rsidRPr="00555104">
        <w:rPr>
          <w:rFonts w:cstheme="minorHAnsi"/>
          <w:color w:val="000000" w:themeColor="text1"/>
        </w:rPr>
        <w:t>pH 8</w:t>
      </w:r>
      <w:r w:rsidR="00555104">
        <w:rPr>
          <w:rFonts w:cstheme="minorHAnsi"/>
          <w:color w:val="000000" w:themeColor="text1"/>
        </w:rPr>
        <w:t xml:space="preserve"> </w:t>
      </w:r>
      <w:r w:rsidR="00907CD2" w:rsidRPr="00555104">
        <w:rPr>
          <w:rFonts w:cstheme="minorHAnsi"/>
          <w:color w:val="000000" w:themeColor="text1"/>
        </w:rPr>
        <w:t>and 40 mM 1.4 DTT</w:t>
      </w:r>
      <w:r w:rsidR="006364F4" w:rsidRPr="00555104">
        <w:rPr>
          <w:rFonts w:cstheme="minorHAnsi"/>
          <w:color w:val="000000" w:themeColor="text1"/>
        </w:rPr>
        <w:t xml:space="preserve">) </w:t>
      </w:r>
      <w:r w:rsidR="00CB7FD1" w:rsidRPr="00555104">
        <w:rPr>
          <w:rFonts w:cstheme="minorHAnsi"/>
          <w:color w:val="000000" w:themeColor="text1"/>
        </w:rPr>
        <w:t>diluted in 2 µl dH</w:t>
      </w:r>
      <w:r w:rsidR="00CB7FD1" w:rsidRPr="00555104">
        <w:rPr>
          <w:rFonts w:cstheme="minorHAnsi"/>
          <w:color w:val="000000" w:themeColor="text1"/>
          <w:vertAlign w:val="subscript"/>
        </w:rPr>
        <w:t>2</w:t>
      </w:r>
      <w:r w:rsidR="00CB7FD1" w:rsidRPr="00555104">
        <w:rPr>
          <w:rFonts w:cstheme="minorHAnsi"/>
          <w:color w:val="000000" w:themeColor="text1"/>
        </w:rPr>
        <w:t>O</w:t>
      </w:r>
    </w:p>
    <w:p w14:paraId="6092577D" w14:textId="2A9B871B" w:rsidR="0027308D" w:rsidRDefault="0027308D" w:rsidP="00681DD3">
      <w:pPr>
        <w:numPr>
          <w:ilvl w:val="1"/>
          <w:numId w:val="7"/>
        </w:numPr>
        <w:spacing w:after="60" w:line="240" w:lineRule="auto"/>
        <w:contextualSpacing/>
        <w:rPr>
          <w:rFonts w:cstheme="minorHAnsi"/>
          <w:color w:val="000000" w:themeColor="text1"/>
        </w:rPr>
      </w:pPr>
      <w:r w:rsidRPr="00E11B6D">
        <w:rPr>
          <w:rFonts w:cstheme="minorHAnsi"/>
          <w:color w:val="000000" w:themeColor="text1"/>
        </w:rPr>
        <w:t xml:space="preserve">PicoPlex (Takara): </w:t>
      </w:r>
      <w:r w:rsidR="00293AF6" w:rsidRPr="00E11B6D">
        <w:rPr>
          <w:rFonts w:cstheme="minorHAnsi"/>
          <w:color w:val="000000" w:themeColor="text1"/>
        </w:rPr>
        <w:t>5µl TE/</w:t>
      </w:r>
      <w:r w:rsidR="00196DF8" w:rsidRPr="00E11B6D">
        <w:rPr>
          <w:rFonts w:cstheme="minorHAnsi"/>
          <w:color w:val="000000" w:themeColor="text1"/>
        </w:rPr>
        <w:t xml:space="preserve">Cell </w:t>
      </w:r>
      <w:r w:rsidR="0085198D" w:rsidRPr="00E11B6D">
        <w:rPr>
          <w:rFonts w:cstheme="minorHAnsi"/>
          <w:color w:val="000000" w:themeColor="text1"/>
        </w:rPr>
        <w:t xml:space="preserve">Extraction </w:t>
      </w:r>
      <w:r w:rsidR="00196DF8" w:rsidRPr="00E11B6D">
        <w:rPr>
          <w:rFonts w:cstheme="minorHAnsi"/>
          <w:color w:val="000000" w:themeColor="text1"/>
        </w:rPr>
        <w:t>Buffer</w:t>
      </w:r>
      <w:r w:rsidR="0085198D" w:rsidRPr="00E11B6D">
        <w:rPr>
          <w:rFonts w:cstheme="minorHAnsi"/>
          <w:color w:val="000000" w:themeColor="text1"/>
        </w:rPr>
        <w:t xml:space="preserve"> (depending on the </w:t>
      </w:r>
      <w:r w:rsidR="00EB726E" w:rsidRPr="00E11B6D">
        <w:rPr>
          <w:rFonts w:cstheme="minorHAnsi"/>
          <w:color w:val="000000" w:themeColor="text1"/>
        </w:rPr>
        <w:t xml:space="preserve">version of the </w:t>
      </w:r>
      <w:r w:rsidR="0085198D" w:rsidRPr="00E11B6D">
        <w:rPr>
          <w:rFonts w:cstheme="minorHAnsi"/>
          <w:color w:val="000000" w:themeColor="text1"/>
        </w:rPr>
        <w:t>PicoPlex protocol used)</w:t>
      </w:r>
    </w:p>
    <w:p w14:paraId="6E104E42" w14:textId="0D2798B0" w:rsidR="0027308D" w:rsidRDefault="00872BF2" w:rsidP="00681DD3">
      <w:pPr>
        <w:numPr>
          <w:ilvl w:val="1"/>
          <w:numId w:val="7"/>
        </w:numPr>
        <w:spacing w:after="60" w:line="240" w:lineRule="auto"/>
        <w:contextualSpacing/>
        <w:rPr>
          <w:rFonts w:cstheme="minorHAnsi"/>
          <w:color w:val="000000" w:themeColor="text1"/>
        </w:rPr>
      </w:pPr>
      <w:r w:rsidRPr="00E11B6D">
        <w:rPr>
          <w:rFonts w:cstheme="minorHAnsi"/>
          <w:color w:val="000000" w:themeColor="text1"/>
        </w:rPr>
        <w:t>Pri</w:t>
      </w:r>
      <w:r w:rsidR="006D437F" w:rsidRPr="00E11B6D">
        <w:rPr>
          <w:rFonts w:cstheme="minorHAnsi"/>
          <w:color w:val="000000" w:themeColor="text1"/>
        </w:rPr>
        <w:t>mary Template</w:t>
      </w:r>
      <w:r w:rsidR="00957DCE">
        <w:rPr>
          <w:rFonts w:cstheme="minorHAnsi"/>
          <w:color w:val="000000" w:themeColor="text1"/>
        </w:rPr>
        <w:t>-directed</w:t>
      </w:r>
      <w:r w:rsidR="006D437F" w:rsidRPr="00E11B6D">
        <w:rPr>
          <w:rFonts w:cstheme="minorHAnsi"/>
          <w:color w:val="000000" w:themeColor="text1"/>
        </w:rPr>
        <w:t xml:space="preserve"> Amplification/</w:t>
      </w:r>
      <w:r w:rsidR="0027308D" w:rsidRPr="00E11B6D">
        <w:rPr>
          <w:rFonts w:cstheme="minorHAnsi"/>
          <w:color w:val="000000" w:themeColor="text1"/>
        </w:rPr>
        <w:t>Resolve DNA</w:t>
      </w:r>
      <w:r w:rsidR="00082F5F" w:rsidRPr="00E11B6D">
        <w:rPr>
          <w:rFonts w:cstheme="minorHAnsi"/>
          <w:color w:val="000000" w:themeColor="text1"/>
        </w:rPr>
        <w:t xml:space="preserve"> (</w:t>
      </w:r>
      <w:r w:rsidR="006D437F" w:rsidRPr="00E11B6D">
        <w:rPr>
          <w:rFonts w:cstheme="minorHAnsi"/>
          <w:color w:val="000000" w:themeColor="text1"/>
        </w:rPr>
        <w:t xml:space="preserve">PTA, </w:t>
      </w:r>
      <w:r w:rsidR="00082F5F" w:rsidRPr="00E11B6D">
        <w:rPr>
          <w:rFonts w:cstheme="minorHAnsi"/>
          <w:color w:val="000000" w:themeColor="text1"/>
        </w:rPr>
        <w:t xml:space="preserve">BioSkryB): </w:t>
      </w:r>
      <w:r w:rsidR="00293AF6" w:rsidRPr="00E11B6D">
        <w:rPr>
          <w:rFonts w:cstheme="minorHAnsi"/>
          <w:color w:val="000000" w:themeColor="text1"/>
        </w:rPr>
        <w:t>3µl Cell Buffer (BioSkryB)</w:t>
      </w:r>
    </w:p>
    <w:p w14:paraId="599B8EF7" w14:textId="6505CF4F" w:rsidR="00A812FE" w:rsidRPr="000134BF" w:rsidRDefault="00977101" w:rsidP="002955F5">
      <w:pPr>
        <w:numPr>
          <w:ilvl w:val="0"/>
          <w:numId w:val="39"/>
        </w:numPr>
        <w:spacing w:after="60" w:line="240" w:lineRule="auto"/>
        <w:contextualSpacing/>
        <w:rPr>
          <w:rFonts w:cstheme="minorHAnsi"/>
          <w:color w:val="000000" w:themeColor="text1"/>
        </w:rPr>
      </w:pPr>
      <w:r w:rsidRPr="000134BF">
        <w:rPr>
          <w:rFonts w:cstheme="minorHAnsi"/>
          <w:color w:val="000000" w:themeColor="text1"/>
        </w:rPr>
        <w:t>Mount the CellRaft® Release Device is mounted onto a 4× or 10× objective of an inverted microscope</w:t>
      </w:r>
      <w:r w:rsidR="000134BF" w:rsidRPr="000134BF">
        <w:rPr>
          <w:rFonts w:cstheme="minorHAnsi"/>
          <w:color w:val="000000" w:themeColor="text1"/>
        </w:rPr>
        <w:t xml:space="preserve"> and p</w:t>
      </w:r>
      <w:r w:rsidR="00BA75ED" w:rsidRPr="000134BF">
        <w:rPr>
          <w:rFonts w:cstheme="minorHAnsi"/>
          <w:color w:val="000000" w:themeColor="text1"/>
        </w:rPr>
        <w:t xml:space="preserve">repare </w:t>
      </w:r>
      <w:r w:rsidR="004F73E3" w:rsidRPr="000134BF">
        <w:rPr>
          <w:rFonts w:cstheme="minorHAnsi"/>
          <w:color w:val="000000" w:themeColor="text1"/>
        </w:rPr>
        <w:t xml:space="preserve">the CytoSort Array </w:t>
      </w:r>
      <w:r w:rsidR="00BA75ED" w:rsidRPr="000134BF">
        <w:rPr>
          <w:rFonts w:cstheme="minorHAnsi"/>
          <w:color w:val="000000" w:themeColor="text1"/>
        </w:rPr>
        <w:t>for</w:t>
      </w:r>
      <w:r w:rsidR="00701985" w:rsidRPr="000134BF">
        <w:rPr>
          <w:rFonts w:cstheme="minorHAnsi"/>
          <w:color w:val="000000" w:themeColor="text1"/>
        </w:rPr>
        <w:t xml:space="preserve"> observation under the microscope</w:t>
      </w:r>
      <w:r w:rsidR="000134BF" w:rsidRPr="000134BF">
        <w:rPr>
          <w:rFonts w:cstheme="minorHAnsi"/>
          <w:color w:val="000000" w:themeColor="text1"/>
        </w:rPr>
        <w:t xml:space="preserve">. </w:t>
      </w:r>
      <w:r w:rsidR="002614BB" w:rsidRPr="000134BF">
        <w:rPr>
          <w:rFonts w:cstheme="minorHAnsi"/>
          <w:color w:val="000000" w:themeColor="text1"/>
        </w:rPr>
        <w:t xml:space="preserve">For details on </w:t>
      </w:r>
      <w:r w:rsidR="000134BF">
        <w:rPr>
          <w:rFonts w:cstheme="minorHAnsi"/>
          <w:color w:val="000000" w:themeColor="text1"/>
        </w:rPr>
        <w:t>this process</w:t>
      </w:r>
      <w:r w:rsidR="00E5292D" w:rsidRPr="000134BF">
        <w:rPr>
          <w:rFonts w:cstheme="minorHAnsi"/>
          <w:color w:val="000000" w:themeColor="text1"/>
        </w:rPr>
        <w:t xml:space="preserve"> </w:t>
      </w:r>
      <w:r w:rsidR="00A812FE" w:rsidRPr="000134BF">
        <w:rPr>
          <w:rFonts w:cstheme="minorHAnsi"/>
          <w:color w:val="000000" w:themeColor="text1"/>
        </w:rPr>
        <w:t xml:space="preserve">please see </w:t>
      </w:r>
      <w:r w:rsidR="0024001F">
        <w:rPr>
          <w:rFonts w:cstheme="minorHAnsi"/>
          <w:color w:val="000000" w:themeColor="text1"/>
        </w:rPr>
        <w:t>the attached</w:t>
      </w:r>
      <w:r w:rsidR="00A812FE" w:rsidRPr="000134BF">
        <w:rPr>
          <w:rFonts w:cstheme="minorHAnsi"/>
          <w:color w:val="000000" w:themeColor="text1"/>
        </w:rPr>
        <w:t xml:space="preserve"> protocols (</w:t>
      </w:r>
      <w:r w:rsidR="00347EA0" w:rsidRPr="000134BF">
        <w:rPr>
          <w:rFonts w:cstheme="minorHAnsi"/>
          <w:color w:val="FF0000"/>
        </w:rPr>
        <w:t>A</w:t>
      </w:r>
      <w:r w:rsidR="00A812FE" w:rsidRPr="000134BF">
        <w:rPr>
          <w:rFonts w:cstheme="minorHAnsi"/>
          <w:color w:val="FF0000"/>
        </w:rPr>
        <w:t>ttach</w:t>
      </w:r>
      <w:r w:rsidR="00C741B2">
        <w:rPr>
          <w:rFonts w:cstheme="minorHAnsi"/>
          <w:color w:val="FF0000"/>
        </w:rPr>
        <w:t xml:space="preserve"> </w:t>
      </w:r>
      <w:r w:rsidR="00593639">
        <w:rPr>
          <w:rFonts w:cstheme="minorHAnsi"/>
          <w:color w:val="FF0000"/>
        </w:rPr>
        <w:t xml:space="preserve">CytoSort </w:t>
      </w:r>
      <w:r w:rsidR="00D0494A">
        <w:rPr>
          <w:rFonts w:cstheme="minorHAnsi"/>
          <w:color w:val="FF0000"/>
        </w:rPr>
        <w:t>A</w:t>
      </w:r>
      <w:r w:rsidR="00593639">
        <w:rPr>
          <w:rFonts w:cstheme="minorHAnsi"/>
          <w:color w:val="FF0000"/>
        </w:rPr>
        <w:t xml:space="preserve">rray and </w:t>
      </w:r>
      <w:r w:rsidR="00C741B2">
        <w:rPr>
          <w:rFonts w:cstheme="minorHAnsi"/>
          <w:color w:val="FF0000"/>
        </w:rPr>
        <w:t>CellRaft protocol</w:t>
      </w:r>
      <w:r w:rsidR="00593639">
        <w:rPr>
          <w:rFonts w:cstheme="minorHAnsi"/>
          <w:color w:val="FF0000"/>
        </w:rPr>
        <w:t>s</w:t>
      </w:r>
      <w:r w:rsidR="00A812FE" w:rsidRPr="000134BF">
        <w:rPr>
          <w:rFonts w:cstheme="minorHAnsi"/>
          <w:color w:val="000000" w:themeColor="text1"/>
        </w:rPr>
        <w:t>)</w:t>
      </w:r>
      <w:r w:rsidR="0024001F">
        <w:rPr>
          <w:rFonts w:cstheme="minorHAnsi"/>
          <w:color w:val="000000" w:themeColor="text1"/>
        </w:rPr>
        <w:t>:</w:t>
      </w:r>
    </w:p>
    <w:p w14:paraId="3FC88BEC" w14:textId="77777777" w:rsidR="00A812FE" w:rsidRPr="00681DD3" w:rsidRDefault="00A812FE" w:rsidP="006609B8">
      <w:pPr>
        <w:pStyle w:val="ListParagraph"/>
        <w:numPr>
          <w:ilvl w:val="0"/>
          <w:numId w:val="36"/>
        </w:numPr>
        <w:spacing w:after="60" w:line="240" w:lineRule="auto"/>
        <w:rPr>
          <w:rFonts w:cstheme="minorHAnsi"/>
          <w:lang w:eastAsia="en-GB"/>
        </w:rPr>
      </w:pPr>
      <w:r w:rsidRPr="00681DD3">
        <w:rPr>
          <w:rFonts w:cstheme="minorHAnsi"/>
          <w:lang w:eastAsia="en-GB"/>
        </w:rPr>
        <w:t>Cell Microsystems: CellRaft System for Inverted Microscopes (user manual)</w:t>
      </w:r>
    </w:p>
    <w:p w14:paraId="2EEBD1E5" w14:textId="77777777" w:rsidR="00A812FE" w:rsidRPr="00E931CC" w:rsidRDefault="00A812FE" w:rsidP="006609B8">
      <w:pPr>
        <w:pStyle w:val="ListParagraph"/>
        <w:numPr>
          <w:ilvl w:val="0"/>
          <w:numId w:val="36"/>
        </w:numPr>
        <w:spacing w:after="60" w:line="240" w:lineRule="auto"/>
        <w:rPr>
          <w:rFonts w:cstheme="minorHAnsi"/>
          <w:color w:val="000000" w:themeColor="text1"/>
        </w:rPr>
      </w:pPr>
      <w:r w:rsidRPr="00E931CC">
        <w:rPr>
          <w:rFonts w:cstheme="minorHAnsi"/>
          <w:lang w:eastAsia="en-GB"/>
        </w:rPr>
        <w:t>Cell Microsystems: CytoSort Array (user manual)</w:t>
      </w:r>
      <w:r w:rsidRPr="00E931CC">
        <w:rPr>
          <w:rFonts w:cstheme="minorHAnsi"/>
          <w:color w:val="000000" w:themeColor="text1"/>
        </w:rPr>
        <w:t xml:space="preserve"> </w:t>
      </w:r>
    </w:p>
    <w:p w14:paraId="4887CC6A" w14:textId="056A7E38" w:rsidR="00CB2B40" w:rsidRPr="00681DD3" w:rsidRDefault="00051D27" w:rsidP="004A4904">
      <w:pPr>
        <w:spacing w:after="60" w:line="240" w:lineRule="auto"/>
        <w:contextualSpacing/>
        <w:jc w:val="center"/>
        <w:rPr>
          <w:rFonts w:cstheme="minorHAnsi"/>
          <w:color w:val="000000" w:themeColor="text1"/>
        </w:rPr>
      </w:pPr>
      <w:r>
        <w:rPr>
          <w:noProof/>
        </w:rPr>
        <w:drawing>
          <wp:inline distT="0" distB="0" distL="0" distR="0" wp14:anchorId="6178E4DC" wp14:editId="18FA1520">
            <wp:extent cx="2505075" cy="1661148"/>
            <wp:effectExtent l="0" t="0" r="0" b="0"/>
            <wp:docPr id="4" name="Picture 3" descr="A picture containing indoor, wall, person, microscope&#10;&#10;Description automatically generated">
              <a:extLst xmlns:a="http://schemas.openxmlformats.org/drawingml/2006/main">
                <a:ext uri="{FF2B5EF4-FFF2-40B4-BE49-F238E27FC236}">
                  <a16:creationId xmlns:a16="http://schemas.microsoft.com/office/drawing/2014/main" id="{DFD2B8B7-4B93-4C01-B24E-DB080B41884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picture containing indoor, wall, person, microscope&#10;&#10;Description automatically generated">
                      <a:extLst>
                        <a:ext uri="{FF2B5EF4-FFF2-40B4-BE49-F238E27FC236}">
                          <a16:creationId xmlns:a16="http://schemas.microsoft.com/office/drawing/2014/main" id="{DFD2B8B7-4B93-4C01-B24E-DB080B418845}"/>
                        </a:ext>
                      </a:extLst>
                    </pic:cNvPr>
                    <pic:cNvPicPr>
                      <a:picLocks noChangeAspect="1"/>
                    </pic:cNvPicPr>
                  </pic:nvPicPr>
                  <pic:blipFill rotWithShape="1">
                    <a:blip r:embed="rId7" cstate="print">
                      <a:extLst>
                        <a:ext uri="{28A0092B-C50C-407E-A947-70E740481C1C}">
                          <a14:useLocalDpi xmlns:a14="http://schemas.microsoft.com/office/drawing/2010/main" val="0"/>
                        </a:ext>
                      </a:extLst>
                    </a:blip>
                    <a:srcRect l="34374" t="56806" r="16771" b="-1"/>
                    <a:stretch/>
                  </pic:blipFill>
                  <pic:spPr>
                    <a:xfrm>
                      <a:off x="0" y="0"/>
                      <a:ext cx="2525773" cy="1674873"/>
                    </a:xfrm>
                    <a:prstGeom prst="rect">
                      <a:avLst/>
                    </a:prstGeom>
                  </pic:spPr>
                </pic:pic>
              </a:graphicData>
            </a:graphic>
          </wp:inline>
        </w:drawing>
      </w:r>
    </w:p>
    <w:p w14:paraId="729E0311" w14:textId="0DB1D379" w:rsidR="00C7112E" w:rsidRDefault="00013D5F" w:rsidP="00681DD3">
      <w:pPr>
        <w:spacing w:after="60" w:line="240" w:lineRule="auto"/>
        <w:contextualSpacing/>
        <w:rPr>
          <w:rFonts w:cstheme="minorHAnsi"/>
        </w:rPr>
      </w:pPr>
      <w:r w:rsidRPr="00257DAD">
        <w:rPr>
          <w:rFonts w:cstheme="minorHAnsi"/>
          <w:b/>
          <w:bCs/>
        </w:rPr>
        <w:t xml:space="preserve">Figure </w:t>
      </w:r>
      <w:r w:rsidR="002614BB">
        <w:rPr>
          <w:rFonts w:cstheme="minorHAnsi"/>
          <w:b/>
          <w:bCs/>
        </w:rPr>
        <w:t>3</w:t>
      </w:r>
      <w:r w:rsidR="00051D27" w:rsidRPr="00B20EC3">
        <w:rPr>
          <w:rFonts w:cstheme="minorHAnsi"/>
        </w:rPr>
        <w:t xml:space="preserve">. </w:t>
      </w:r>
      <w:r w:rsidR="009662FC">
        <w:rPr>
          <w:rFonts w:cstheme="minorHAnsi"/>
        </w:rPr>
        <w:t xml:space="preserve">A </w:t>
      </w:r>
      <w:r w:rsidR="004F73E3" w:rsidRPr="004F73E3">
        <w:rPr>
          <w:rFonts w:cstheme="minorHAnsi"/>
        </w:rPr>
        <w:t>CytoSort Array</w:t>
      </w:r>
      <w:r w:rsidR="004F73E3">
        <w:rPr>
          <w:rFonts w:cstheme="minorHAnsi"/>
        </w:rPr>
        <w:t xml:space="preserve"> is attached to the microscope to allow o</w:t>
      </w:r>
      <w:r w:rsidR="00B20EC3" w:rsidRPr="00B20EC3">
        <w:rPr>
          <w:rFonts w:cstheme="minorHAnsi"/>
        </w:rPr>
        <w:t xml:space="preserve">bservation </w:t>
      </w:r>
      <w:r w:rsidR="00450578">
        <w:rPr>
          <w:rFonts w:cstheme="minorHAnsi"/>
        </w:rPr>
        <w:t>of the raft</w:t>
      </w:r>
      <w:r w:rsidR="004F73E3">
        <w:rPr>
          <w:rFonts w:cstheme="minorHAnsi"/>
        </w:rPr>
        <w:t>s</w:t>
      </w:r>
      <w:r w:rsidR="00450578">
        <w:rPr>
          <w:rFonts w:cstheme="minorHAnsi"/>
        </w:rPr>
        <w:t xml:space="preserve"> and manual picking using a magnetic wand.</w:t>
      </w:r>
    </w:p>
    <w:p w14:paraId="1F2FF040" w14:textId="77777777" w:rsidR="00C7112E" w:rsidRDefault="00C7112E" w:rsidP="00681DD3">
      <w:pPr>
        <w:spacing w:after="60" w:line="240" w:lineRule="auto"/>
        <w:contextualSpacing/>
        <w:rPr>
          <w:rFonts w:cstheme="minorHAnsi"/>
        </w:rPr>
      </w:pPr>
    </w:p>
    <w:p w14:paraId="24BE936A" w14:textId="00E9DD5B" w:rsidR="00701985" w:rsidRPr="006609B8" w:rsidRDefault="00AB2AE0" w:rsidP="00681DD3">
      <w:pPr>
        <w:spacing w:after="60" w:line="240" w:lineRule="auto"/>
        <w:contextualSpacing/>
        <w:rPr>
          <w:rFonts w:cstheme="minorHAnsi"/>
          <w:b/>
          <w:bCs/>
          <w:color w:val="000000" w:themeColor="text1"/>
        </w:rPr>
      </w:pPr>
      <w:r w:rsidRPr="006609B8">
        <w:rPr>
          <w:rFonts w:cstheme="minorHAnsi"/>
          <w:b/>
          <w:bCs/>
          <w:color w:val="000000" w:themeColor="text1"/>
        </w:rPr>
        <w:t>B. Isolation of rafts contain</w:t>
      </w:r>
      <w:r w:rsidR="00013D5F" w:rsidRPr="006609B8">
        <w:rPr>
          <w:rFonts w:cstheme="minorHAnsi"/>
          <w:b/>
          <w:bCs/>
          <w:color w:val="000000" w:themeColor="text1"/>
        </w:rPr>
        <w:t>in</w:t>
      </w:r>
      <w:r w:rsidRPr="006609B8">
        <w:rPr>
          <w:rFonts w:cstheme="minorHAnsi"/>
          <w:b/>
          <w:bCs/>
          <w:color w:val="000000" w:themeColor="text1"/>
        </w:rPr>
        <w:t>g the nuclei</w:t>
      </w:r>
      <w:r w:rsidR="00013D5F" w:rsidRPr="006609B8">
        <w:rPr>
          <w:rFonts w:cstheme="minorHAnsi"/>
          <w:b/>
          <w:bCs/>
          <w:color w:val="000000" w:themeColor="text1"/>
        </w:rPr>
        <w:t xml:space="preserve"> of interest</w:t>
      </w:r>
    </w:p>
    <w:p w14:paraId="2A75627E" w14:textId="266256E0" w:rsidR="008D1FE8" w:rsidRPr="00DB49A9" w:rsidRDefault="008D1FE8" w:rsidP="00820238">
      <w:pPr>
        <w:pStyle w:val="ListParagraph"/>
        <w:numPr>
          <w:ilvl w:val="0"/>
          <w:numId w:val="40"/>
        </w:numPr>
        <w:spacing w:after="60" w:line="240" w:lineRule="auto"/>
        <w:rPr>
          <w:rFonts w:cstheme="minorHAnsi"/>
          <w:color w:val="000000" w:themeColor="text1"/>
        </w:rPr>
      </w:pPr>
      <w:r w:rsidRPr="00DB49A9">
        <w:rPr>
          <w:rFonts w:cstheme="minorHAnsi"/>
          <w:color w:val="000000" w:themeColor="text1"/>
        </w:rPr>
        <w:t xml:space="preserve">View </w:t>
      </w:r>
      <w:r w:rsidR="00743EC5">
        <w:rPr>
          <w:rFonts w:cstheme="minorHAnsi"/>
          <w:color w:val="000000" w:themeColor="text1"/>
        </w:rPr>
        <w:t>CytoSort A</w:t>
      </w:r>
      <w:r w:rsidRPr="00DB49A9">
        <w:rPr>
          <w:rFonts w:cstheme="minorHAnsi"/>
          <w:color w:val="000000" w:themeColor="text1"/>
        </w:rPr>
        <w:t xml:space="preserve">rrays under the 10x magnification objective with appropriate fluorescence filters, to select rafts </w:t>
      </w:r>
      <w:r w:rsidR="0076167B">
        <w:rPr>
          <w:rFonts w:cstheme="minorHAnsi"/>
          <w:color w:val="000000" w:themeColor="text1"/>
        </w:rPr>
        <w:t xml:space="preserve">(microwells) </w:t>
      </w:r>
      <w:r w:rsidRPr="00DB49A9">
        <w:rPr>
          <w:rFonts w:cstheme="minorHAnsi"/>
          <w:color w:val="000000" w:themeColor="text1"/>
        </w:rPr>
        <w:t xml:space="preserve">containing a single nucleus with the desired characteristics </w:t>
      </w:r>
      <w:r w:rsidR="00451B6B" w:rsidRPr="00DB49A9">
        <w:rPr>
          <w:rFonts w:cstheme="minorHAnsi"/>
          <w:color w:val="000000" w:themeColor="text1"/>
        </w:rPr>
        <w:t>and take photos (</w:t>
      </w:r>
      <w:r w:rsidR="00451B6B" w:rsidRPr="00743EC5">
        <w:rPr>
          <w:rFonts w:cstheme="minorHAnsi"/>
          <w:i/>
          <w:iCs/>
          <w:color w:val="000000" w:themeColor="text1"/>
        </w:rPr>
        <w:t>if needed</w:t>
      </w:r>
      <w:r w:rsidR="00451B6B" w:rsidRPr="00DB49A9">
        <w:rPr>
          <w:rFonts w:cstheme="minorHAnsi"/>
          <w:color w:val="000000" w:themeColor="text1"/>
        </w:rPr>
        <w:t>)</w:t>
      </w:r>
      <w:r w:rsidR="00760D2D" w:rsidRPr="00DB49A9">
        <w:rPr>
          <w:rFonts w:cstheme="minorHAnsi"/>
          <w:color w:val="000000" w:themeColor="text1"/>
        </w:rPr>
        <w:t xml:space="preserve"> (Fig </w:t>
      </w:r>
      <w:r w:rsidR="00450578">
        <w:rPr>
          <w:rFonts w:cstheme="minorHAnsi"/>
          <w:color w:val="000000" w:themeColor="text1"/>
        </w:rPr>
        <w:t>4</w:t>
      </w:r>
      <w:r w:rsidR="00760D2D" w:rsidRPr="00DB49A9">
        <w:rPr>
          <w:rFonts w:cstheme="minorHAnsi"/>
          <w:color w:val="000000" w:themeColor="text1"/>
        </w:rPr>
        <w:t>A)</w:t>
      </w:r>
    </w:p>
    <w:p w14:paraId="2A5A5F00" w14:textId="6D011974" w:rsidR="005A017D" w:rsidRDefault="008D1FE8" w:rsidP="00820238">
      <w:pPr>
        <w:numPr>
          <w:ilvl w:val="0"/>
          <w:numId w:val="40"/>
        </w:numPr>
        <w:spacing w:after="60" w:line="240" w:lineRule="auto"/>
        <w:contextualSpacing/>
        <w:rPr>
          <w:rFonts w:cstheme="minorHAnsi"/>
          <w:color w:val="000000" w:themeColor="text1"/>
        </w:rPr>
      </w:pPr>
      <w:r w:rsidRPr="00681DD3">
        <w:rPr>
          <w:rFonts w:cstheme="minorHAnsi"/>
          <w:color w:val="000000" w:themeColor="text1"/>
        </w:rPr>
        <w:t xml:space="preserve">Individually </w:t>
      </w:r>
      <w:r w:rsidR="00451B6B" w:rsidRPr="00681DD3">
        <w:rPr>
          <w:rFonts w:cstheme="minorHAnsi"/>
          <w:color w:val="000000" w:themeColor="text1"/>
        </w:rPr>
        <w:t>release the</w:t>
      </w:r>
      <w:r w:rsidRPr="00681DD3">
        <w:rPr>
          <w:rFonts w:cstheme="minorHAnsi"/>
          <w:color w:val="000000" w:themeColor="text1"/>
        </w:rPr>
        <w:t xml:space="preserve"> arrays</w:t>
      </w:r>
      <w:r w:rsidR="00451B6B" w:rsidRPr="00681DD3">
        <w:rPr>
          <w:rFonts w:cstheme="minorHAnsi"/>
          <w:color w:val="000000" w:themeColor="text1"/>
        </w:rPr>
        <w:t xml:space="preserve"> of interest</w:t>
      </w:r>
      <w:r w:rsidR="00D749C9">
        <w:rPr>
          <w:rFonts w:cstheme="minorHAnsi"/>
          <w:color w:val="000000" w:themeColor="text1"/>
        </w:rPr>
        <w:t xml:space="preserve"> (Figure </w:t>
      </w:r>
      <w:r w:rsidR="00450578">
        <w:rPr>
          <w:rFonts w:cstheme="minorHAnsi"/>
          <w:color w:val="000000" w:themeColor="text1"/>
        </w:rPr>
        <w:t>4</w:t>
      </w:r>
      <w:r w:rsidR="00760D2D">
        <w:rPr>
          <w:rFonts w:cstheme="minorHAnsi"/>
          <w:color w:val="000000" w:themeColor="text1"/>
        </w:rPr>
        <w:t>B</w:t>
      </w:r>
      <w:r w:rsidR="00D749C9">
        <w:rPr>
          <w:rFonts w:cstheme="minorHAnsi"/>
          <w:color w:val="000000" w:themeColor="text1"/>
        </w:rPr>
        <w:t>)</w:t>
      </w:r>
    </w:p>
    <w:p w14:paraId="65365476" w14:textId="705311F3" w:rsidR="00777CA5" w:rsidRDefault="00777CA5" w:rsidP="00777CA5">
      <w:pPr>
        <w:spacing w:after="60" w:line="240" w:lineRule="auto"/>
        <w:contextualSpacing/>
        <w:rPr>
          <w:rFonts w:cstheme="minorHAnsi"/>
          <w:color w:val="000000" w:themeColor="text1"/>
        </w:rPr>
      </w:pPr>
    </w:p>
    <w:p w14:paraId="4E087A3E" w14:textId="49C02DA4" w:rsidR="00703409" w:rsidRDefault="004A4904" w:rsidP="004A4904">
      <w:pPr>
        <w:spacing w:after="60"/>
        <w:contextualSpacing/>
        <w:jc w:val="center"/>
        <w:rPr>
          <w:rFonts w:cstheme="minorHAnsi"/>
          <w:highlight w:val="yellow"/>
        </w:rPr>
      </w:pPr>
      <w:r w:rsidRPr="004A4904">
        <w:rPr>
          <w:noProof/>
          <w:highlight w:val="yellow"/>
        </w:rPr>
        <w:drawing>
          <wp:inline distT="0" distB="0" distL="0" distR="0" wp14:anchorId="6CA3BF4C" wp14:editId="3243BD6F">
            <wp:extent cx="4963160" cy="2813050"/>
            <wp:effectExtent l="0" t="0" r="2540" b="6350"/>
            <wp:docPr id="5" name="Picture 5" descr="A screenshot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omputer&#10;&#10;Description automatically generated with low confidence"/>
                    <pic:cNvPicPr/>
                  </pic:nvPicPr>
                  <pic:blipFill rotWithShape="1">
                    <a:blip r:embed="rId8">
                      <a:extLst>
                        <a:ext uri="{BEBA8EAE-BF5A-486C-A8C5-ECC9F3942E4B}">
                          <a14:imgProps xmlns:a14="http://schemas.microsoft.com/office/drawing/2010/main">
                            <a14:imgLayer r:embed="rId9">
                              <a14:imgEffect>
                                <a14:brightnessContrast bright="20000" contrast="-40000"/>
                              </a14:imgEffect>
                            </a14:imgLayer>
                          </a14:imgProps>
                        </a:ext>
                      </a:extLst>
                    </a:blip>
                    <a:srcRect b="29173"/>
                    <a:stretch/>
                  </pic:blipFill>
                  <pic:spPr bwMode="auto">
                    <a:xfrm>
                      <a:off x="0" y="0"/>
                      <a:ext cx="4963395" cy="2813183"/>
                    </a:xfrm>
                    <a:prstGeom prst="rect">
                      <a:avLst/>
                    </a:prstGeom>
                    <a:ln>
                      <a:noFill/>
                    </a:ln>
                    <a:extLst>
                      <a:ext uri="{53640926-AAD7-44D8-BBD7-CCE9431645EC}">
                        <a14:shadowObscured xmlns:a14="http://schemas.microsoft.com/office/drawing/2010/main"/>
                      </a:ext>
                    </a:extLst>
                  </pic:spPr>
                </pic:pic>
              </a:graphicData>
            </a:graphic>
          </wp:inline>
        </w:drawing>
      </w:r>
    </w:p>
    <w:p w14:paraId="1971DF44" w14:textId="3A36A903" w:rsidR="00703409" w:rsidRPr="00703409" w:rsidRDefault="00777CA5" w:rsidP="00703409">
      <w:pPr>
        <w:spacing w:after="60"/>
        <w:contextualSpacing/>
        <w:rPr>
          <w:rFonts w:cstheme="minorHAnsi"/>
        </w:rPr>
      </w:pPr>
      <w:r w:rsidRPr="000F5A2B">
        <w:rPr>
          <w:rFonts w:cstheme="minorHAnsi"/>
          <w:b/>
          <w:bCs/>
        </w:rPr>
        <w:lastRenderedPageBreak/>
        <w:t xml:space="preserve">Figure </w:t>
      </w:r>
      <w:r w:rsidR="000271EF">
        <w:rPr>
          <w:rFonts w:cstheme="minorHAnsi"/>
          <w:b/>
          <w:bCs/>
        </w:rPr>
        <w:t>4</w:t>
      </w:r>
      <w:r w:rsidRPr="004A4904">
        <w:rPr>
          <w:rFonts w:cstheme="minorHAnsi"/>
        </w:rPr>
        <w:t xml:space="preserve">. </w:t>
      </w:r>
      <w:r w:rsidR="00703409" w:rsidRPr="004A4904">
        <w:rPr>
          <w:rFonts w:cstheme="minorHAnsi"/>
        </w:rPr>
        <w:t xml:space="preserve">Manual picking of rafts containing the nuclei of interest. </w:t>
      </w:r>
      <w:r w:rsidR="00703409" w:rsidRPr="00703409">
        <w:rPr>
          <w:rFonts w:cstheme="minorHAnsi"/>
        </w:rPr>
        <w:t>(A) A Cell</w:t>
      </w:r>
      <w:r w:rsidR="004A4904">
        <w:rPr>
          <w:rFonts w:cstheme="minorHAnsi"/>
        </w:rPr>
        <w:t>R</w:t>
      </w:r>
      <w:r w:rsidR="00703409" w:rsidRPr="00703409">
        <w:rPr>
          <w:rFonts w:cstheme="minorHAnsi"/>
        </w:rPr>
        <w:t>aft with a single nucleus stained by DAPI. (C) Example of released and removed CellRafts</w:t>
      </w:r>
      <w:r w:rsidR="00FC2BF0">
        <w:rPr>
          <w:rFonts w:cstheme="minorHAnsi"/>
        </w:rPr>
        <w:t>.</w:t>
      </w:r>
    </w:p>
    <w:p w14:paraId="02B71C56" w14:textId="408EF078" w:rsidR="00777CA5" w:rsidRPr="00B20EC3" w:rsidRDefault="00777CA5" w:rsidP="00777CA5">
      <w:pPr>
        <w:spacing w:after="60" w:line="240" w:lineRule="auto"/>
        <w:contextualSpacing/>
        <w:rPr>
          <w:rFonts w:cstheme="minorHAnsi"/>
        </w:rPr>
      </w:pPr>
    </w:p>
    <w:p w14:paraId="6D928C82" w14:textId="1F0FD0EE" w:rsidR="00F873A2" w:rsidRDefault="00F873A2" w:rsidP="00820238">
      <w:pPr>
        <w:numPr>
          <w:ilvl w:val="0"/>
          <w:numId w:val="40"/>
        </w:numPr>
        <w:spacing w:after="60" w:line="240" w:lineRule="auto"/>
        <w:contextualSpacing/>
        <w:rPr>
          <w:rFonts w:cstheme="minorHAnsi"/>
          <w:color w:val="000000" w:themeColor="text1"/>
        </w:rPr>
      </w:pPr>
      <w:r w:rsidRPr="00681DD3">
        <w:rPr>
          <w:rFonts w:cstheme="minorHAnsi"/>
          <w:color w:val="000000" w:themeColor="text1"/>
        </w:rPr>
        <w:t xml:space="preserve">Place the magnetic wand in the tubes containing </w:t>
      </w:r>
      <w:r w:rsidR="00477F11" w:rsidRPr="00681DD3">
        <w:rPr>
          <w:rFonts w:cstheme="minorHAnsi"/>
          <w:color w:val="000000" w:themeColor="text1"/>
        </w:rPr>
        <w:t>DNase</w:t>
      </w:r>
      <w:r w:rsidR="00BB1A12" w:rsidRPr="00681DD3">
        <w:rPr>
          <w:rFonts w:cstheme="minorHAnsi"/>
          <w:color w:val="000000" w:themeColor="text1"/>
        </w:rPr>
        <w:t>-</w:t>
      </w:r>
      <w:r w:rsidR="00477F11" w:rsidRPr="00681DD3">
        <w:rPr>
          <w:rFonts w:cstheme="minorHAnsi"/>
          <w:color w:val="000000" w:themeColor="text1"/>
        </w:rPr>
        <w:t xml:space="preserve">I </w:t>
      </w:r>
      <w:r w:rsidR="00E34E74">
        <w:rPr>
          <w:rFonts w:cstheme="minorHAnsi"/>
          <w:color w:val="000000" w:themeColor="text1"/>
        </w:rPr>
        <w:t xml:space="preserve">diluted </w:t>
      </w:r>
      <w:r w:rsidR="00477F11" w:rsidRPr="00681DD3">
        <w:rPr>
          <w:rFonts w:cstheme="minorHAnsi"/>
          <w:color w:val="000000" w:themeColor="text1"/>
        </w:rPr>
        <w:t>solution</w:t>
      </w:r>
      <w:r w:rsidR="00F54FD9">
        <w:rPr>
          <w:rFonts w:cstheme="minorHAnsi"/>
          <w:color w:val="000000" w:themeColor="text1"/>
        </w:rPr>
        <w:t>.</w:t>
      </w:r>
    </w:p>
    <w:p w14:paraId="3E55ECA4" w14:textId="704285C6" w:rsidR="00297CBA" w:rsidRPr="00681DD3" w:rsidRDefault="00297CBA" w:rsidP="00297CBA">
      <w:pPr>
        <w:spacing w:after="60" w:line="240" w:lineRule="auto"/>
        <w:contextualSpacing/>
        <w:rPr>
          <w:rFonts w:cstheme="minorHAnsi"/>
          <w:color w:val="000000" w:themeColor="text1"/>
        </w:rPr>
      </w:pPr>
      <w:r>
        <w:rPr>
          <w:rFonts w:cstheme="minorHAnsi"/>
          <w:color w:val="000000" w:themeColor="text1"/>
        </w:rPr>
        <w:t>Critical no</w:t>
      </w:r>
      <w:r w:rsidR="00146464">
        <w:rPr>
          <w:rFonts w:cstheme="minorHAnsi"/>
          <w:color w:val="000000" w:themeColor="text1"/>
        </w:rPr>
        <w:t>t</w:t>
      </w:r>
      <w:r>
        <w:rPr>
          <w:rFonts w:cstheme="minorHAnsi"/>
          <w:color w:val="000000" w:themeColor="text1"/>
        </w:rPr>
        <w:t xml:space="preserve">e: DNAse-I solution is used </w:t>
      </w:r>
      <w:r w:rsidRPr="00297CBA">
        <w:rPr>
          <w:rFonts w:cstheme="minorHAnsi"/>
          <w:color w:val="000000" w:themeColor="text1"/>
        </w:rPr>
        <w:t>to reduce</w:t>
      </w:r>
      <w:r w:rsidR="0079131A">
        <w:rPr>
          <w:rFonts w:cstheme="minorHAnsi"/>
          <w:color w:val="000000" w:themeColor="text1"/>
        </w:rPr>
        <w:t xml:space="preserve"> cross-</w:t>
      </w:r>
      <w:r w:rsidRPr="00297CBA">
        <w:rPr>
          <w:rFonts w:cstheme="minorHAnsi"/>
          <w:color w:val="000000" w:themeColor="text1"/>
        </w:rPr>
        <w:t>contamination</w:t>
      </w:r>
      <w:r w:rsidR="0079131A">
        <w:rPr>
          <w:rFonts w:cstheme="minorHAnsi"/>
          <w:color w:val="000000" w:themeColor="text1"/>
        </w:rPr>
        <w:t xml:space="preserve"> between samples</w:t>
      </w:r>
      <w:r w:rsidR="00FF3E4A">
        <w:rPr>
          <w:rFonts w:cstheme="minorHAnsi"/>
          <w:color w:val="000000" w:themeColor="text1"/>
        </w:rPr>
        <w:t>. This</w:t>
      </w:r>
      <w:r w:rsidRPr="00297CBA">
        <w:rPr>
          <w:rFonts w:cstheme="minorHAnsi"/>
          <w:color w:val="000000" w:themeColor="text1"/>
        </w:rPr>
        <w:t xml:space="preserve"> </w:t>
      </w:r>
      <w:r w:rsidR="00F710D2">
        <w:rPr>
          <w:rFonts w:cstheme="minorHAnsi"/>
          <w:color w:val="000000" w:themeColor="text1"/>
        </w:rPr>
        <w:t>may</w:t>
      </w:r>
      <w:r w:rsidRPr="00297CBA">
        <w:rPr>
          <w:rFonts w:cstheme="minorHAnsi"/>
          <w:color w:val="000000" w:themeColor="text1"/>
        </w:rPr>
        <w:t xml:space="preserve"> require optimisation in each lab</w:t>
      </w:r>
      <w:r>
        <w:rPr>
          <w:rFonts w:cstheme="minorHAnsi"/>
          <w:color w:val="000000" w:themeColor="text1"/>
        </w:rPr>
        <w:t xml:space="preserve">. </w:t>
      </w:r>
    </w:p>
    <w:p w14:paraId="4DACD933" w14:textId="66D446CA" w:rsidR="004A7728" w:rsidRPr="00681DD3" w:rsidRDefault="00DC6025" w:rsidP="00820238">
      <w:pPr>
        <w:numPr>
          <w:ilvl w:val="0"/>
          <w:numId w:val="40"/>
        </w:numPr>
        <w:spacing w:after="60" w:line="240" w:lineRule="auto"/>
        <w:contextualSpacing/>
        <w:rPr>
          <w:rFonts w:cstheme="minorHAnsi"/>
          <w:color w:val="000000" w:themeColor="text1"/>
        </w:rPr>
      </w:pPr>
      <w:r w:rsidRPr="00681DD3">
        <w:rPr>
          <w:rFonts w:cstheme="minorHAnsi"/>
          <w:color w:val="000000" w:themeColor="text1"/>
        </w:rPr>
        <w:t xml:space="preserve">Wash the wand </w:t>
      </w:r>
      <w:r w:rsidR="00A86754" w:rsidRPr="00681DD3">
        <w:rPr>
          <w:rFonts w:cstheme="minorHAnsi"/>
          <w:color w:val="000000" w:themeColor="text1"/>
        </w:rPr>
        <w:t>with</w:t>
      </w:r>
      <w:r w:rsidRPr="00681DD3">
        <w:rPr>
          <w:rFonts w:cstheme="minorHAnsi"/>
          <w:color w:val="000000" w:themeColor="text1"/>
        </w:rPr>
        <w:t xml:space="preserve"> 70% EtOH</w:t>
      </w:r>
      <w:r w:rsidR="009B46B4" w:rsidRPr="00681DD3">
        <w:rPr>
          <w:rFonts w:cstheme="minorHAnsi"/>
          <w:color w:val="000000" w:themeColor="text1"/>
        </w:rPr>
        <w:t xml:space="preserve"> and </w:t>
      </w:r>
      <w:r w:rsidR="00C83826">
        <w:rPr>
          <w:rFonts w:cstheme="minorHAnsi"/>
          <w:color w:val="000000" w:themeColor="text1"/>
        </w:rPr>
        <w:t xml:space="preserve">then </w:t>
      </w:r>
      <w:r w:rsidR="009B46B4" w:rsidRPr="00681DD3">
        <w:rPr>
          <w:rFonts w:cstheme="minorHAnsi"/>
          <w:color w:val="000000" w:themeColor="text1"/>
        </w:rPr>
        <w:t>with dH2O</w:t>
      </w:r>
    </w:p>
    <w:p w14:paraId="745045BA" w14:textId="329EC54E" w:rsidR="008D1FE8" w:rsidRDefault="00014A80" w:rsidP="00820238">
      <w:pPr>
        <w:numPr>
          <w:ilvl w:val="0"/>
          <w:numId w:val="40"/>
        </w:numPr>
        <w:spacing w:after="60" w:line="240" w:lineRule="auto"/>
        <w:contextualSpacing/>
        <w:rPr>
          <w:rFonts w:cstheme="minorHAnsi"/>
          <w:color w:val="000000" w:themeColor="text1"/>
        </w:rPr>
      </w:pPr>
      <w:r>
        <w:rPr>
          <w:rFonts w:cstheme="minorHAnsi"/>
          <w:color w:val="000000" w:themeColor="text1"/>
        </w:rPr>
        <w:t>Capture</w:t>
      </w:r>
      <w:r w:rsidR="00DA396B">
        <w:rPr>
          <w:rFonts w:cstheme="minorHAnsi"/>
          <w:color w:val="000000" w:themeColor="text1"/>
        </w:rPr>
        <w:t xml:space="preserve">, </w:t>
      </w:r>
      <w:r>
        <w:rPr>
          <w:rFonts w:cstheme="minorHAnsi"/>
          <w:color w:val="000000" w:themeColor="text1"/>
        </w:rPr>
        <w:t>t</w:t>
      </w:r>
      <w:r w:rsidR="008D1FE8" w:rsidRPr="00681DD3">
        <w:rPr>
          <w:rFonts w:cstheme="minorHAnsi"/>
          <w:color w:val="000000" w:themeColor="text1"/>
        </w:rPr>
        <w:t>ransfer</w:t>
      </w:r>
      <w:r w:rsidR="00DA396B">
        <w:rPr>
          <w:rFonts w:cstheme="minorHAnsi"/>
          <w:color w:val="000000" w:themeColor="text1"/>
        </w:rPr>
        <w:t xml:space="preserve"> and</w:t>
      </w:r>
      <w:r w:rsidR="005A017D" w:rsidRPr="00681DD3">
        <w:rPr>
          <w:rFonts w:cstheme="minorHAnsi"/>
          <w:color w:val="000000" w:themeColor="text1"/>
        </w:rPr>
        <w:t xml:space="preserve"> release </w:t>
      </w:r>
      <w:r w:rsidR="0039794E">
        <w:rPr>
          <w:rFonts w:cstheme="minorHAnsi"/>
          <w:color w:val="000000" w:themeColor="text1"/>
        </w:rPr>
        <w:t xml:space="preserve">the released </w:t>
      </w:r>
      <w:r w:rsidR="005A017D" w:rsidRPr="00681DD3">
        <w:rPr>
          <w:rFonts w:cstheme="minorHAnsi"/>
          <w:color w:val="000000" w:themeColor="text1"/>
        </w:rPr>
        <w:t>raft to</w:t>
      </w:r>
      <w:r w:rsidR="008D1FE8" w:rsidRPr="00681DD3">
        <w:rPr>
          <w:rFonts w:cstheme="minorHAnsi"/>
          <w:color w:val="000000" w:themeColor="text1"/>
        </w:rPr>
        <w:t xml:space="preserve"> </w:t>
      </w:r>
      <w:r w:rsidR="00D96147" w:rsidRPr="00681DD3">
        <w:rPr>
          <w:rFonts w:cstheme="minorHAnsi"/>
          <w:color w:val="000000" w:themeColor="text1"/>
        </w:rPr>
        <w:t xml:space="preserve">the already prepared 0.2ml tubes </w:t>
      </w:r>
      <w:r w:rsidR="00560A1E" w:rsidRPr="00681DD3">
        <w:rPr>
          <w:rFonts w:cstheme="minorHAnsi"/>
          <w:color w:val="000000" w:themeColor="text1"/>
        </w:rPr>
        <w:t>with the buffer</w:t>
      </w:r>
      <w:r w:rsidR="00BE5B3F">
        <w:rPr>
          <w:rFonts w:cstheme="minorHAnsi"/>
          <w:color w:val="000000" w:themeColor="text1"/>
        </w:rPr>
        <w:t xml:space="preserve"> needed for scWGA </w:t>
      </w:r>
      <w:r w:rsidR="00B26F81">
        <w:rPr>
          <w:rFonts w:cstheme="minorHAnsi"/>
          <w:color w:val="000000" w:themeColor="text1"/>
        </w:rPr>
        <w:t>using the magnetic want</w:t>
      </w:r>
      <w:r w:rsidR="0039794E">
        <w:rPr>
          <w:rFonts w:cstheme="minorHAnsi"/>
          <w:color w:val="000000" w:themeColor="text1"/>
        </w:rPr>
        <w:t xml:space="preserve">. Then, </w:t>
      </w:r>
      <w:r w:rsidR="004A7728" w:rsidRPr="00681DD3">
        <w:rPr>
          <w:rFonts w:cstheme="minorHAnsi"/>
          <w:color w:val="000000" w:themeColor="text1"/>
        </w:rPr>
        <w:t xml:space="preserve">centrifuge </w:t>
      </w:r>
      <w:r w:rsidR="005E4EE9">
        <w:rPr>
          <w:rFonts w:cstheme="minorHAnsi"/>
          <w:color w:val="000000" w:themeColor="text1"/>
        </w:rPr>
        <w:t xml:space="preserve">the tubes </w:t>
      </w:r>
      <w:r w:rsidR="004A7728" w:rsidRPr="00681DD3">
        <w:rPr>
          <w:rFonts w:cstheme="minorHAnsi"/>
          <w:color w:val="000000" w:themeColor="text1"/>
        </w:rPr>
        <w:t>briefly</w:t>
      </w:r>
      <w:r w:rsidR="00DE7CF2">
        <w:rPr>
          <w:rFonts w:cstheme="minorHAnsi"/>
          <w:color w:val="000000" w:themeColor="text1"/>
        </w:rPr>
        <w:t xml:space="preserve"> (Fig</w:t>
      </w:r>
      <w:r w:rsidR="000271EF">
        <w:rPr>
          <w:rFonts w:cstheme="minorHAnsi"/>
          <w:color w:val="000000" w:themeColor="text1"/>
        </w:rPr>
        <w:t>ure</w:t>
      </w:r>
      <w:r w:rsidR="00DE7CF2">
        <w:rPr>
          <w:rFonts w:cstheme="minorHAnsi"/>
          <w:color w:val="000000" w:themeColor="text1"/>
        </w:rPr>
        <w:t xml:space="preserve"> </w:t>
      </w:r>
      <w:r w:rsidR="000271EF">
        <w:rPr>
          <w:rFonts w:cstheme="minorHAnsi"/>
          <w:color w:val="000000" w:themeColor="text1"/>
        </w:rPr>
        <w:t>5</w:t>
      </w:r>
      <w:r w:rsidR="00DE7CF2">
        <w:rPr>
          <w:rFonts w:cstheme="minorHAnsi"/>
          <w:color w:val="000000" w:themeColor="text1"/>
        </w:rPr>
        <w:t>)</w:t>
      </w:r>
    </w:p>
    <w:p w14:paraId="2915B8E0" w14:textId="2EF6B0F0" w:rsidR="00DE7CF2" w:rsidRDefault="00DE7CF2" w:rsidP="00681DD3">
      <w:pPr>
        <w:spacing w:after="60" w:line="240" w:lineRule="auto"/>
        <w:contextualSpacing/>
        <w:rPr>
          <w:rFonts w:cstheme="minorHAnsi"/>
          <w:color w:val="000000" w:themeColor="text1"/>
        </w:rPr>
      </w:pPr>
    </w:p>
    <w:p w14:paraId="7F642FB1" w14:textId="0E1D8783" w:rsidR="00E0223C" w:rsidRDefault="000F5A2B" w:rsidP="00681DD3">
      <w:pPr>
        <w:spacing w:after="60" w:line="240" w:lineRule="auto"/>
        <w:contextualSpacing/>
      </w:pPr>
      <w:r w:rsidRPr="000F5A2B">
        <w:rPr>
          <w:noProof/>
        </w:rPr>
        <w:drawing>
          <wp:inline distT="0" distB="0" distL="0" distR="0" wp14:anchorId="1DE4538E" wp14:editId="7FCEAA8A">
            <wp:extent cx="5731510" cy="1655445"/>
            <wp:effectExtent l="0" t="0" r="2540" b="1905"/>
            <wp:docPr id="8" name="Picture 8"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picture containing graphical user interface&#10;&#10;Description automatically generated"/>
                    <pic:cNvPicPr/>
                  </pic:nvPicPr>
                  <pic:blipFill>
                    <a:blip r:embed="rId10"/>
                    <a:stretch>
                      <a:fillRect/>
                    </a:stretch>
                  </pic:blipFill>
                  <pic:spPr>
                    <a:xfrm>
                      <a:off x="0" y="0"/>
                      <a:ext cx="5731510" cy="1655445"/>
                    </a:xfrm>
                    <a:prstGeom prst="rect">
                      <a:avLst/>
                    </a:prstGeom>
                  </pic:spPr>
                </pic:pic>
              </a:graphicData>
            </a:graphic>
          </wp:inline>
        </w:drawing>
      </w:r>
    </w:p>
    <w:p w14:paraId="79678AEB" w14:textId="780A3B55" w:rsidR="00DE7CF2" w:rsidRDefault="00DE7CF2" w:rsidP="00681DD3">
      <w:pPr>
        <w:spacing w:after="60" w:line="240" w:lineRule="auto"/>
        <w:contextualSpacing/>
        <w:rPr>
          <w:rFonts w:cstheme="minorHAnsi"/>
          <w:color w:val="000000" w:themeColor="text1"/>
        </w:rPr>
      </w:pPr>
      <w:r w:rsidRPr="000F5A2B">
        <w:rPr>
          <w:rFonts w:cstheme="minorHAnsi"/>
          <w:b/>
          <w:bCs/>
          <w:color w:val="000000" w:themeColor="text1"/>
        </w:rPr>
        <w:t xml:space="preserve">Figure </w:t>
      </w:r>
      <w:r w:rsidR="000271EF">
        <w:rPr>
          <w:rFonts w:cstheme="minorHAnsi"/>
          <w:b/>
          <w:bCs/>
          <w:color w:val="000000" w:themeColor="text1"/>
        </w:rPr>
        <w:t>5</w:t>
      </w:r>
      <w:r>
        <w:rPr>
          <w:rFonts w:cstheme="minorHAnsi"/>
          <w:color w:val="000000" w:themeColor="text1"/>
        </w:rPr>
        <w:t xml:space="preserve">. </w:t>
      </w:r>
      <w:r w:rsidR="0050739B">
        <w:rPr>
          <w:rFonts w:cstheme="minorHAnsi"/>
          <w:color w:val="000000" w:themeColor="text1"/>
        </w:rPr>
        <w:t xml:space="preserve">Wand washing, raft picking and release in </w:t>
      </w:r>
      <w:r w:rsidR="000F5A2B">
        <w:rPr>
          <w:rFonts w:cstheme="minorHAnsi"/>
          <w:color w:val="000000" w:themeColor="text1"/>
        </w:rPr>
        <w:t>0.2 ml tubes.</w:t>
      </w:r>
    </w:p>
    <w:p w14:paraId="71C4E622" w14:textId="77777777" w:rsidR="00DE7CF2" w:rsidRDefault="00DE7CF2" w:rsidP="00681DD3">
      <w:pPr>
        <w:spacing w:after="60" w:line="240" w:lineRule="auto"/>
        <w:contextualSpacing/>
        <w:rPr>
          <w:rFonts w:cstheme="minorHAnsi"/>
          <w:color w:val="000000" w:themeColor="text1"/>
        </w:rPr>
      </w:pPr>
    </w:p>
    <w:p w14:paraId="16EFFD7A" w14:textId="579FF5C2" w:rsidR="008D1FE8" w:rsidRPr="006E58C6" w:rsidRDefault="008D1FE8" w:rsidP="006E58C6">
      <w:pPr>
        <w:pStyle w:val="ListParagraph"/>
        <w:numPr>
          <w:ilvl w:val="0"/>
          <w:numId w:val="40"/>
        </w:numPr>
        <w:spacing w:after="60" w:line="240" w:lineRule="auto"/>
        <w:rPr>
          <w:rFonts w:cstheme="minorHAnsi"/>
          <w:color w:val="000000" w:themeColor="text1"/>
        </w:rPr>
      </w:pPr>
      <w:r w:rsidRPr="006E58C6">
        <w:rPr>
          <w:rFonts w:cstheme="minorHAnsi"/>
          <w:color w:val="000000" w:themeColor="text1"/>
        </w:rPr>
        <w:t>When performing CellRaft isolation, it is highly recommended to ensure the rafts are properly released at the bottom of the tube and not in the tube wall, as they would desiccate. To do so, visually inspect every tube after collection under a stereoscopic microscope; rafts will appear as small orange squares.</w:t>
      </w:r>
    </w:p>
    <w:p w14:paraId="33CAD033" w14:textId="77777777" w:rsidR="00213DF2" w:rsidRDefault="00E65747" w:rsidP="00B864DD">
      <w:pPr>
        <w:spacing w:after="0" w:line="240" w:lineRule="auto"/>
        <w:contextualSpacing/>
        <w:rPr>
          <w:rFonts w:cstheme="minorHAnsi"/>
          <w:color w:val="000000" w:themeColor="text1"/>
        </w:rPr>
      </w:pPr>
      <w:r w:rsidRPr="0065629A">
        <w:rPr>
          <w:rFonts w:cstheme="minorHAnsi"/>
          <w:color w:val="000000" w:themeColor="text1"/>
          <w:u w:val="single"/>
        </w:rPr>
        <w:t>Critical note</w:t>
      </w:r>
      <w:r>
        <w:rPr>
          <w:rFonts w:cstheme="minorHAnsi"/>
          <w:color w:val="000000" w:themeColor="text1"/>
        </w:rPr>
        <w:t xml:space="preserve">: </w:t>
      </w:r>
      <w:r w:rsidR="008D1FE8" w:rsidRPr="00681DD3">
        <w:rPr>
          <w:rFonts w:cstheme="minorHAnsi"/>
          <w:color w:val="000000" w:themeColor="text1"/>
        </w:rPr>
        <w:t xml:space="preserve">As controls, use at least one of each of the following per experiment: </w:t>
      </w:r>
    </w:p>
    <w:p w14:paraId="1F8D5C87" w14:textId="7ED23050" w:rsidR="00B301CA" w:rsidRPr="0065629A" w:rsidRDefault="0027478E" w:rsidP="00B864DD">
      <w:pPr>
        <w:pStyle w:val="ListParagraph"/>
        <w:numPr>
          <w:ilvl w:val="0"/>
          <w:numId w:val="41"/>
        </w:numPr>
        <w:spacing w:after="0" w:line="240" w:lineRule="auto"/>
        <w:rPr>
          <w:rFonts w:cstheme="minorHAnsi"/>
          <w:color w:val="000000" w:themeColor="text1"/>
        </w:rPr>
      </w:pPr>
      <w:r>
        <w:rPr>
          <w:rFonts w:cstheme="minorHAnsi"/>
          <w:color w:val="000000" w:themeColor="text1"/>
        </w:rPr>
        <w:t xml:space="preserve">Negative control 1: </w:t>
      </w:r>
      <w:r w:rsidR="008D1FE8" w:rsidRPr="0065629A">
        <w:rPr>
          <w:rFonts w:cstheme="minorHAnsi"/>
          <w:color w:val="000000" w:themeColor="text1"/>
        </w:rPr>
        <w:t>a tube with no raft, in which the magnetic wand has been dipped after it was dipped into the array covering flui</w:t>
      </w:r>
      <w:r w:rsidR="00213DF2" w:rsidRPr="0065629A">
        <w:rPr>
          <w:rFonts w:cstheme="minorHAnsi"/>
          <w:color w:val="000000" w:themeColor="text1"/>
        </w:rPr>
        <w:t>d</w:t>
      </w:r>
    </w:p>
    <w:p w14:paraId="2D6C31CE" w14:textId="653459DF" w:rsidR="00213DF2" w:rsidRPr="0065629A" w:rsidRDefault="0027478E" w:rsidP="00B864DD">
      <w:pPr>
        <w:pStyle w:val="ListParagraph"/>
        <w:numPr>
          <w:ilvl w:val="0"/>
          <w:numId w:val="41"/>
        </w:numPr>
        <w:spacing w:after="0" w:line="240" w:lineRule="auto"/>
        <w:rPr>
          <w:rFonts w:cstheme="minorHAnsi"/>
          <w:color w:val="000000" w:themeColor="text1"/>
        </w:rPr>
      </w:pPr>
      <w:r>
        <w:rPr>
          <w:rFonts w:cstheme="minorHAnsi"/>
          <w:color w:val="000000" w:themeColor="text1"/>
        </w:rPr>
        <w:t xml:space="preserve">Negative control 2: </w:t>
      </w:r>
      <w:r w:rsidR="008D1FE8" w:rsidRPr="0065629A">
        <w:rPr>
          <w:rFonts w:cstheme="minorHAnsi"/>
          <w:color w:val="000000" w:themeColor="text1"/>
        </w:rPr>
        <w:t>a raft with no nucleus</w:t>
      </w:r>
    </w:p>
    <w:p w14:paraId="0FDBE46D" w14:textId="60D3494B" w:rsidR="008D1FE8" w:rsidRPr="0065629A" w:rsidRDefault="0027478E" w:rsidP="00B864DD">
      <w:pPr>
        <w:pStyle w:val="ListParagraph"/>
        <w:numPr>
          <w:ilvl w:val="0"/>
          <w:numId w:val="41"/>
        </w:numPr>
        <w:spacing w:after="0" w:line="240" w:lineRule="auto"/>
        <w:rPr>
          <w:rFonts w:cstheme="minorHAnsi"/>
          <w:color w:val="000000" w:themeColor="text1"/>
        </w:rPr>
      </w:pPr>
      <w:r>
        <w:rPr>
          <w:rFonts w:cstheme="minorHAnsi"/>
          <w:color w:val="000000" w:themeColor="text1"/>
        </w:rPr>
        <w:t xml:space="preserve">Positive control: </w:t>
      </w:r>
      <w:r w:rsidR="008D1FE8" w:rsidRPr="0065629A">
        <w:rPr>
          <w:rFonts w:cstheme="minorHAnsi"/>
          <w:color w:val="000000" w:themeColor="text1"/>
        </w:rPr>
        <w:t>15 pg of genomic DNA</w:t>
      </w:r>
    </w:p>
    <w:p w14:paraId="2AFCD830" w14:textId="667ED815" w:rsidR="008D1FE8" w:rsidRPr="009B632B" w:rsidRDefault="00E65747" w:rsidP="00820238">
      <w:pPr>
        <w:pStyle w:val="ListParagraph"/>
        <w:numPr>
          <w:ilvl w:val="0"/>
          <w:numId w:val="40"/>
        </w:numPr>
        <w:spacing w:after="60" w:line="240" w:lineRule="auto"/>
        <w:rPr>
          <w:rFonts w:eastAsia="Times New Roman" w:cstheme="minorHAnsi"/>
          <w:lang w:eastAsia="en-GB"/>
        </w:rPr>
      </w:pPr>
      <w:r>
        <w:rPr>
          <w:rFonts w:cstheme="minorHAnsi"/>
          <w:color w:val="000000" w:themeColor="text1"/>
        </w:rPr>
        <w:t xml:space="preserve">Freeze </w:t>
      </w:r>
      <w:r w:rsidR="00210FE4">
        <w:rPr>
          <w:rFonts w:cstheme="minorHAnsi"/>
          <w:color w:val="000000" w:themeColor="text1"/>
        </w:rPr>
        <w:t xml:space="preserve">the </w:t>
      </w:r>
      <w:r>
        <w:rPr>
          <w:rFonts w:cstheme="minorHAnsi"/>
          <w:color w:val="000000" w:themeColor="text1"/>
        </w:rPr>
        <w:t xml:space="preserve">samples </w:t>
      </w:r>
      <w:r w:rsidR="00210FE4">
        <w:rPr>
          <w:rFonts w:cstheme="minorHAnsi"/>
          <w:color w:val="000000" w:themeColor="text1"/>
        </w:rPr>
        <w:t>@-80</w:t>
      </w:r>
      <w:r w:rsidR="00210FE4" w:rsidRPr="00210FE4">
        <w:rPr>
          <w:rFonts w:cstheme="minorHAnsi"/>
          <w:color w:val="000000" w:themeColor="text1"/>
          <w:vertAlign w:val="superscript"/>
        </w:rPr>
        <w:t>o</w:t>
      </w:r>
      <w:r w:rsidR="00210FE4">
        <w:rPr>
          <w:rFonts w:cstheme="minorHAnsi"/>
          <w:color w:val="000000" w:themeColor="text1"/>
        </w:rPr>
        <w:t xml:space="preserve">C </w:t>
      </w:r>
      <w:r>
        <w:rPr>
          <w:rFonts w:cstheme="minorHAnsi"/>
          <w:color w:val="000000" w:themeColor="text1"/>
        </w:rPr>
        <w:t xml:space="preserve">or proceed </w:t>
      </w:r>
      <w:r w:rsidR="00210FE4">
        <w:rPr>
          <w:rFonts w:cstheme="minorHAnsi"/>
          <w:color w:val="000000" w:themeColor="text1"/>
        </w:rPr>
        <w:t xml:space="preserve">directly </w:t>
      </w:r>
      <w:r>
        <w:rPr>
          <w:rFonts w:cstheme="minorHAnsi"/>
          <w:color w:val="000000" w:themeColor="text1"/>
        </w:rPr>
        <w:t xml:space="preserve">to </w:t>
      </w:r>
      <w:r w:rsidR="00210FE4">
        <w:rPr>
          <w:rFonts w:cstheme="minorHAnsi"/>
          <w:color w:val="000000" w:themeColor="text1"/>
        </w:rPr>
        <w:t>scWG</w:t>
      </w:r>
      <w:r w:rsidR="009B632B">
        <w:rPr>
          <w:rFonts w:cstheme="minorHAnsi"/>
          <w:color w:val="000000" w:themeColor="text1"/>
        </w:rPr>
        <w:t>A</w:t>
      </w:r>
    </w:p>
    <w:p w14:paraId="00870275" w14:textId="5452F4DC" w:rsidR="00282D98" w:rsidRDefault="00282D98" w:rsidP="00DD1817">
      <w:pPr>
        <w:spacing w:after="60" w:line="240" w:lineRule="auto"/>
        <w:rPr>
          <w:rFonts w:cstheme="minorHAnsi"/>
        </w:rPr>
      </w:pPr>
      <w:r>
        <w:rPr>
          <w:rFonts w:cstheme="minorHAnsi"/>
        </w:rPr>
        <w:t xml:space="preserve">For scWGA </w:t>
      </w:r>
      <w:r w:rsidR="0031105D" w:rsidRPr="006348AA">
        <w:rPr>
          <w:rFonts w:cstheme="minorHAnsi"/>
        </w:rPr>
        <w:t>we have used</w:t>
      </w:r>
      <w:r>
        <w:rPr>
          <w:rFonts w:cstheme="minorHAnsi"/>
        </w:rPr>
        <w:t xml:space="preserve"> the following </w:t>
      </w:r>
      <w:r w:rsidR="00AF2074">
        <w:rPr>
          <w:rFonts w:cstheme="minorHAnsi"/>
        </w:rPr>
        <w:t>methodologies</w:t>
      </w:r>
      <w:r>
        <w:rPr>
          <w:rFonts w:cstheme="minorHAnsi"/>
        </w:rPr>
        <w:t>:</w:t>
      </w:r>
    </w:p>
    <w:p w14:paraId="02B159E1" w14:textId="6FF98DC2" w:rsidR="00282D98" w:rsidRPr="00D91BE4" w:rsidRDefault="0031105D" w:rsidP="00D91BE4">
      <w:pPr>
        <w:pStyle w:val="ListParagraph"/>
        <w:numPr>
          <w:ilvl w:val="0"/>
          <w:numId w:val="42"/>
        </w:numPr>
        <w:spacing w:after="60" w:line="240" w:lineRule="auto"/>
        <w:rPr>
          <w:rFonts w:cstheme="minorHAnsi"/>
        </w:rPr>
      </w:pPr>
      <w:r w:rsidRPr="00D91BE4">
        <w:rPr>
          <w:rFonts w:cstheme="minorHAnsi"/>
        </w:rPr>
        <w:t>PicoPlex</w:t>
      </w:r>
      <w:r w:rsidR="00B955F6" w:rsidRPr="00D91BE4">
        <w:rPr>
          <w:rFonts w:cstheme="minorHAnsi"/>
        </w:rPr>
        <w:t xml:space="preserve"> (</w:t>
      </w:r>
      <w:r w:rsidR="00921670">
        <w:t xml:space="preserve">R300670, </w:t>
      </w:r>
      <w:r w:rsidR="001153E7">
        <w:t xml:space="preserve">R300672 and </w:t>
      </w:r>
      <w:r w:rsidR="005F48FE">
        <w:t>R300722</w:t>
      </w:r>
      <w:r w:rsidR="00282D98">
        <w:t>)</w:t>
      </w:r>
      <w:r w:rsidR="003B591B" w:rsidRPr="00D91BE4">
        <w:rPr>
          <w:rFonts w:cstheme="minorHAnsi"/>
        </w:rPr>
        <w:t xml:space="preserve"> </w:t>
      </w:r>
      <w:r w:rsidR="00B955F6" w:rsidRPr="00D91BE4">
        <w:rPr>
          <w:rFonts w:cstheme="minorHAnsi"/>
        </w:rPr>
        <w:t>according to Takara’</w:t>
      </w:r>
      <w:r w:rsidR="006348AA" w:rsidRPr="00D91BE4">
        <w:rPr>
          <w:rFonts w:cstheme="minorHAnsi"/>
        </w:rPr>
        <w:t>s</w:t>
      </w:r>
      <w:r w:rsidR="00B955F6" w:rsidRPr="00D91BE4">
        <w:rPr>
          <w:rFonts w:cstheme="minorHAnsi"/>
        </w:rPr>
        <w:t xml:space="preserve"> protocol</w:t>
      </w:r>
      <w:r w:rsidR="00D91BE4" w:rsidRPr="00D91BE4">
        <w:rPr>
          <w:rFonts w:cstheme="minorHAnsi"/>
        </w:rPr>
        <w:t>s</w:t>
      </w:r>
    </w:p>
    <w:p w14:paraId="214A42A3" w14:textId="1C155FB2" w:rsidR="003A1F29" w:rsidRPr="00D91BE4" w:rsidRDefault="00B955F6" w:rsidP="00D91BE4">
      <w:pPr>
        <w:pStyle w:val="ListParagraph"/>
        <w:numPr>
          <w:ilvl w:val="0"/>
          <w:numId w:val="42"/>
        </w:numPr>
        <w:spacing w:after="60" w:line="240" w:lineRule="auto"/>
        <w:rPr>
          <w:rFonts w:cstheme="minorHAnsi"/>
        </w:rPr>
      </w:pPr>
      <w:r w:rsidRPr="00D91BE4">
        <w:rPr>
          <w:rFonts w:cstheme="minorHAnsi"/>
        </w:rPr>
        <w:t xml:space="preserve">dMDA </w:t>
      </w:r>
      <w:r w:rsidR="00B53156" w:rsidRPr="00D91BE4">
        <w:rPr>
          <w:rFonts w:cstheme="minorHAnsi"/>
        </w:rPr>
        <w:t xml:space="preserve">with heat denaturation </w:t>
      </w:r>
      <w:r w:rsidR="00EF0AD4">
        <w:rPr>
          <w:rFonts w:cstheme="minorHAnsi"/>
        </w:rPr>
        <w:t xml:space="preserve">and Buffer Generation </w:t>
      </w:r>
      <w:r w:rsidRPr="00D91BE4">
        <w:rPr>
          <w:rFonts w:cstheme="minorHAnsi"/>
        </w:rPr>
        <w:t>(</w:t>
      </w:r>
      <w:r w:rsidR="009B632B" w:rsidRPr="00D91BE4">
        <w:rPr>
          <w:rFonts w:cstheme="minorHAnsi"/>
          <w:color w:val="FF0000"/>
        </w:rPr>
        <w:t>Attach</w:t>
      </w:r>
      <w:r w:rsidR="00A549F4">
        <w:rPr>
          <w:rFonts w:cstheme="minorHAnsi"/>
          <w:color w:val="FF0000"/>
        </w:rPr>
        <w:t xml:space="preserve"> dMDA protocol</w:t>
      </w:r>
      <w:r w:rsidRPr="00D91BE4">
        <w:rPr>
          <w:rFonts w:cstheme="minorHAnsi"/>
        </w:rPr>
        <w:t xml:space="preserve">) </w:t>
      </w:r>
    </w:p>
    <w:p w14:paraId="2BF0668B" w14:textId="08937B4C" w:rsidR="00F0010D" w:rsidRDefault="006348AA" w:rsidP="00F0010D">
      <w:pPr>
        <w:pStyle w:val="ListParagraph"/>
        <w:numPr>
          <w:ilvl w:val="0"/>
          <w:numId w:val="42"/>
        </w:numPr>
        <w:spacing w:after="60" w:line="240" w:lineRule="auto"/>
        <w:rPr>
          <w:rFonts w:cstheme="minorHAnsi"/>
        </w:rPr>
      </w:pPr>
      <w:r w:rsidRPr="00D91BE4">
        <w:rPr>
          <w:rFonts w:cstheme="minorHAnsi"/>
        </w:rPr>
        <w:t>PTA (</w:t>
      </w:r>
      <w:r w:rsidRPr="00D91BE4">
        <w:rPr>
          <w:rFonts w:cstheme="minorHAnsi"/>
          <w:color w:val="FF0000"/>
        </w:rPr>
        <w:t>Attach</w:t>
      </w:r>
      <w:r w:rsidR="00980BAC">
        <w:rPr>
          <w:rFonts w:cstheme="minorHAnsi"/>
          <w:color w:val="FF0000"/>
        </w:rPr>
        <w:t xml:space="preserve"> PTA</w:t>
      </w:r>
      <w:r w:rsidR="004329D0">
        <w:rPr>
          <w:rFonts w:cstheme="minorHAnsi"/>
          <w:color w:val="FF0000"/>
        </w:rPr>
        <w:t xml:space="preserve"> </w:t>
      </w:r>
      <w:r w:rsidR="00980BAC">
        <w:rPr>
          <w:rFonts w:cstheme="minorHAnsi"/>
          <w:color w:val="FF0000"/>
        </w:rPr>
        <w:t>protocol</w:t>
      </w:r>
      <w:r w:rsidRPr="00D91BE4">
        <w:rPr>
          <w:rFonts w:cstheme="minorHAnsi"/>
        </w:rPr>
        <w:t>)</w:t>
      </w:r>
      <w:r w:rsidR="009B632B" w:rsidRPr="00D91BE4">
        <w:rPr>
          <w:rFonts w:cstheme="minorHAnsi"/>
        </w:rPr>
        <w:t xml:space="preserve"> </w:t>
      </w:r>
      <w:r w:rsidR="000F35E2" w:rsidRPr="00D91BE4">
        <w:rPr>
          <w:rFonts w:cstheme="minorHAnsi"/>
        </w:rPr>
        <w:t>but for step 7: incubate for 20 min @RT</w:t>
      </w:r>
    </w:p>
    <w:p w14:paraId="0E48D07B" w14:textId="7E2548F9" w:rsidR="00381D39" w:rsidRDefault="00381D39" w:rsidP="00381D39">
      <w:pPr>
        <w:spacing w:after="60" w:line="240" w:lineRule="auto"/>
        <w:rPr>
          <w:rFonts w:cstheme="minorHAnsi"/>
        </w:rPr>
      </w:pPr>
    </w:p>
    <w:p w14:paraId="776D7CB4" w14:textId="012AF122" w:rsidR="00381D39" w:rsidRPr="00381D39" w:rsidRDefault="00381D39" w:rsidP="00C736E7">
      <w:pPr>
        <w:spacing w:after="60" w:line="240" w:lineRule="auto"/>
        <w:rPr>
          <w:rFonts w:cstheme="minorHAnsi"/>
        </w:rPr>
      </w:pPr>
      <w:r>
        <w:rPr>
          <w:rFonts w:cstheme="minorHAnsi"/>
        </w:rPr>
        <w:t xml:space="preserve">Note: </w:t>
      </w:r>
      <w:r w:rsidR="007C7D5A">
        <w:rPr>
          <w:rFonts w:cstheme="minorHAnsi"/>
        </w:rPr>
        <w:t>S</w:t>
      </w:r>
      <w:r w:rsidR="00137BA0">
        <w:rPr>
          <w:rFonts w:cstheme="minorHAnsi"/>
        </w:rPr>
        <w:t xml:space="preserve">o </w:t>
      </w:r>
      <w:r w:rsidR="007C7D5A">
        <w:rPr>
          <w:rFonts w:cstheme="minorHAnsi"/>
        </w:rPr>
        <w:t>far,</w:t>
      </w:r>
      <w:r w:rsidR="00137BA0">
        <w:rPr>
          <w:rFonts w:cstheme="minorHAnsi"/>
        </w:rPr>
        <w:t xml:space="preserve"> w</w:t>
      </w:r>
      <w:r>
        <w:rPr>
          <w:rFonts w:cstheme="minorHAnsi"/>
        </w:rPr>
        <w:t xml:space="preserve">e have </w:t>
      </w:r>
      <w:r w:rsidR="001E6963">
        <w:rPr>
          <w:rFonts w:cstheme="minorHAnsi"/>
        </w:rPr>
        <w:t>successfully</w:t>
      </w:r>
      <w:r>
        <w:rPr>
          <w:rFonts w:cstheme="minorHAnsi"/>
        </w:rPr>
        <w:t xml:space="preserve"> </w:t>
      </w:r>
      <w:r w:rsidR="001E0CC4">
        <w:rPr>
          <w:rFonts w:cstheme="minorHAnsi"/>
        </w:rPr>
        <w:t xml:space="preserve">used </w:t>
      </w:r>
      <w:r w:rsidR="00770F0E">
        <w:rPr>
          <w:rFonts w:cstheme="minorHAnsi"/>
        </w:rPr>
        <w:t xml:space="preserve">the PicoPlex method with and without </w:t>
      </w:r>
      <w:r w:rsidR="004D258C">
        <w:rPr>
          <w:rFonts w:cstheme="minorHAnsi"/>
        </w:rPr>
        <w:t xml:space="preserve">nuclei immunostaining. However, we </w:t>
      </w:r>
      <w:r w:rsidR="00A60F80">
        <w:rPr>
          <w:rFonts w:cstheme="minorHAnsi"/>
        </w:rPr>
        <w:t xml:space="preserve">have </w:t>
      </w:r>
      <w:r w:rsidR="00137BA0">
        <w:rPr>
          <w:rFonts w:cstheme="minorHAnsi"/>
        </w:rPr>
        <w:t>no</w:t>
      </w:r>
      <w:r w:rsidR="00337DA4">
        <w:rPr>
          <w:rFonts w:cstheme="minorHAnsi"/>
        </w:rPr>
        <w:t>t tested the dMDA and PTA methods in combination</w:t>
      </w:r>
      <w:r w:rsidR="00F80C16">
        <w:rPr>
          <w:rFonts w:cstheme="minorHAnsi"/>
        </w:rPr>
        <w:t xml:space="preserve"> with nuclei staining but</w:t>
      </w:r>
      <w:r w:rsidR="00C736E7">
        <w:rPr>
          <w:rFonts w:cstheme="minorHAnsi"/>
        </w:rPr>
        <w:t xml:space="preserve"> we have</w:t>
      </w:r>
      <w:r w:rsidR="00F80C16">
        <w:rPr>
          <w:rFonts w:cstheme="minorHAnsi"/>
        </w:rPr>
        <w:t xml:space="preserve"> just stained the nuclei with DAPI staining. </w:t>
      </w:r>
    </w:p>
    <w:p w14:paraId="570DAEC8" w14:textId="22C9D36E" w:rsidR="00F0010D" w:rsidRDefault="00F0010D" w:rsidP="00F0010D">
      <w:pPr>
        <w:spacing w:after="60" w:line="240" w:lineRule="auto"/>
        <w:ind w:left="360"/>
        <w:rPr>
          <w:rFonts w:cstheme="minorHAnsi"/>
        </w:rPr>
      </w:pPr>
    </w:p>
    <w:p w14:paraId="33C0DFBB" w14:textId="0FBA6B60" w:rsidR="00C80B53" w:rsidRPr="008C2292" w:rsidRDefault="00C80B53" w:rsidP="00F0010D">
      <w:pPr>
        <w:spacing w:after="60" w:line="240" w:lineRule="auto"/>
        <w:ind w:left="360"/>
        <w:rPr>
          <w:rFonts w:cstheme="minorHAnsi"/>
          <w:b/>
          <w:bCs/>
        </w:rPr>
      </w:pPr>
      <w:r w:rsidRPr="008C2292">
        <w:rPr>
          <w:rFonts w:cstheme="minorHAnsi"/>
          <w:b/>
          <w:bCs/>
        </w:rPr>
        <w:t>References:</w:t>
      </w:r>
    </w:p>
    <w:p w14:paraId="733A9EF9" w14:textId="77777777" w:rsidR="00C3747E" w:rsidRPr="004329D0" w:rsidRDefault="00C3747E" w:rsidP="00C80B53">
      <w:pPr>
        <w:pStyle w:val="ListParagraph"/>
        <w:numPr>
          <w:ilvl w:val="0"/>
          <w:numId w:val="39"/>
        </w:numPr>
        <w:spacing w:after="60" w:line="240" w:lineRule="auto"/>
      </w:pPr>
      <w:r w:rsidRPr="004329D0">
        <w:t>Mullen RJ, Buck CR, Smith AM. NeuN, a neuronal specific nuclear protein in vertebrates. Development. 1992;116(1):201-211. doi:10.1242/dev.116.1.201</w:t>
      </w:r>
    </w:p>
    <w:p w14:paraId="490F2A1A" w14:textId="77777777" w:rsidR="00A92A83" w:rsidRPr="004329D0" w:rsidRDefault="00A92A83" w:rsidP="00C80B53">
      <w:pPr>
        <w:pStyle w:val="ListParagraph"/>
        <w:numPr>
          <w:ilvl w:val="0"/>
          <w:numId w:val="39"/>
        </w:numPr>
        <w:spacing w:after="60" w:line="240" w:lineRule="auto"/>
        <w:rPr>
          <w:rFonts w:cstheme="minorHAnsi"/>
        </w:rPr>
      </w:pPr>
      <w:r w:rsidRPr="004329D0">
        <w:t xml:space="preserve">Wolf HK, Buslei R, Schmidt-Kastner R, et al. NeuN: a useful neuronal marker for diagnostic histopathology. J Histochem Cytochem. 1996;44(10):1167-1171. doi:10.1177/44.10.8813082 </w:t>
      </w:r>
    </w:p>
    <w:p w14:paraId="6BF740B2" w14:textId="5AAA0F05" w:rsidR="001B475E" w:rsidRPr="004329D0" w:rsidRDefault="001B475E" w:rsidP="00C80B53">
      <w:pPr>
        <w:pStyle w:val="ListParagraph"/>
        <w:numPr>
          <w:ilvl w:val="0"/>
          <w:numId w:val="39"/>
        </w:numPr>
        <w:spacing w:after="60" w:line="240" w:lineRule="auto"/>
        <w:rPr>
          <w:rFonts w:cstheme="minorHAnsi"/>
        </w:rPr>
      </w:pPr>
      <w:r w:rsidRPr="004329D0">
        <w:t xml:space="preserve">Cannon JR, Greenamyre JT. NeuN is not a reliable marker of dopamine neurons in rat substantia nigra. Neurosci Lett. 2009;464(1):14-17. </w:t>
      </w:r>
    </w:p>
    <w:p w14:paraId="084030C9" w14:textId="0251A6BD" w:rsidR="00C4355B" w:rsidRPr="000451F5" w:rsidRDefault="005F6D98" w:rsidP="004329D0">
      <w:pPr>
        <w:pStyle w:val="ListParagraph"/>
        <w:numPr>
          <w:ilvl w:val="0"/>
          <w:numId w:val="39"/>
        </w:numPr>
        <w:spacing w:after="60" w:line="240" w:lineRule="auto"/>
        <w:rPr>
          <w:rFonts w:cstheme="minorHAnsi"/>
        </w:rPr>
      </w:pPr>
      <w:r w:rsidRPr="004329D0">
        <w:lastRenderedPageBreak/>
        <w:t>Reed PJ, Wang M, Erwin JA et al (2017) Single-Cell Whole Genome Amplification and Sequencing to Study Neuronal Mosaicism and Diversity. In: Frade J., Gage F. (eds) Genomic Mosaicism in Neurons and Other Cell Types. Neuromethods, vol 131. Humana Press, New York, NY</w:t>
      </w:r>
    </w:p>
    <w:sectPr w:rsidR="00C4355B" w:rsidRPr="000451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56F7B"/>
    <w:multiLevelType w:val="hybridMultilevel"/>
    <w:tmpl w:val="38021F6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A7A1603"/>
    <w:multiLevelType w:val="hybridMultilevel"/>
    <w:tmpl w:val="316EC68E"/>
    <w:lvl w:ilvl="0" w:tplc="08090001">
      <w:start w:val="1"/>
      <w:numFmt w:val="bullet"/>
      <w:lvlText w:val=""/>
      <w:lvlJc w:val="left"/>
      <w:pPr>
        <w:ind w:left="1500" w:hanging="360"/>
      </w:pPr>
      <w:rPr>
        <w:rFonts w:ascii="Symbol" w:hAnsi="Symbol" w:hint="default"/>
      </w:rPr>
    </w:lvl>
    <w:lvl w:ilvl="1" w:tplc="08090003" w:tentative="1">
      <w:start w:val="1"/>
      <w:numFmt w:val="bullet"/>
      <w:lvlText w:val="o"/>
      <w:lvlJc w:val="left"/>
      <w:pPr>
        <w:ind w:left="2220" w:hanging="360"/>
      </w:pPr>
      <w:rPr>
        <w:rFonts w:ascii="Courier New" w:hAnsi="Courier New" w:cs="Courier New" w:hint="default"/>
      </w:rPr>
    </w:lvl>
    <w:lvl w:ilvl="2" w:tplc="08090005" w:tentative="1">
      <w:start w:val="1"/>
      <w:numFmt w:val="bullet"/>
      <w:lvlText w:val=""/>
      <w:lvlJc w:val="left"/>
      <w:pPr>
        <w:ind w:left="2940" w:hanging="360"/>
      </w:pPr>
      <w:rPr>
        <w:rFonts w:ascii="Wingdings" w:hAnsi="Wingdings" w:hint="default"/>
      </w:rPr>
    </w:lvl>
    <w:lvl w:ilvl="3" w:tplc="08090001" w:tentative="1">
      <w:start w:val="1"/>
      <w:numFmt w:val="bullet"/>
      <w:lvlText w:val=""/>
      <w:lvlJc w:val="left"/>
      <w:pPr>
        <w:ind w:left="3660" w:hanging="360"/>
      </w:pPr>
      <w:rPr>
        <w:rFonts w:ascii="Symbol" w:hAnsi="Symbol" w:hint="default"/>
      </w:rPr>
    </w:lvl>
    <w:lvl w:ilvl="4" w:tplc="08090003" w:tentative="1">
      <w:start w:val="1"/>
      <w:numFmt w:val="bullet"/>
      <w:lvlText w:val="o"/>
      <w:lvlJc w:val="left"/>
      <w:pPr>
        <w:ind w:left="4380" w:hanging="360"/>
      </w:pPr>
      <w:rPr>
        <w:rFonts w:ascii="Courier New" w:hAnsi="Courier New" w:cs="Courier New" w:hint="default"/>
      </w:rPr>
    </w:lvl>
    <w:lvl w:ilvl="5" w:tplc="08090005" w:tentative="1">
      <w:start w:val="1"/>
      <w:numFmt w:val="bullet"/>
      <w:lvlText w:val=""/>
      <w:lvlJc w:val="left"/>
      <w:pPr>
        <w:ind w:left="5100" w:hanging="360"/>
      </w:pPr>
      <w:rPr>
        <w:rFonts w:ascii="Wingdings" w:hAnsi="Wingdings" w:hint="default"/>
      </w:rPr>
    </w:lvl>
    <w:lvl w:ilvl="6" w:tplc="08090001" w:tentative="1">
      <w:start w:val="1"/>
      <w:numFmt w:val="bullet"/>
      <w:lvlText w:val=""/>
      <w:lvlJc w:val="left"/>
      <w:pPr>
        <w:ind w:left="5820" w:hanging="360"/>
      </w:pPr>
      <w:rPr>
        <w:rFonts w:ascii="Symbol" w:hAnsi="Symbol" w:hint="default"/>
      </w:rPr>
    </w:lvl>
    <w:lvl w:ilvl="7" w:tplc="08090003" w:tentative="1">
      <w:start w:val="1"/>
      <w:numFmt w:val="bullet"/>
      <w:lvlText w:val="o"/>
      <w:lvlJc w:val="left"/>
      <w:pPr>
        <w:ind w:left="6540" w:hanging="360"/>
      </w:pPr>
      <w:rPr>
        <w:rFonts w:ascii="Courier New" w:hAnsi="Courier New" w:cs="Courier New" w:hint="default"/>
      </w:rPr>
    </w:lvl>
    <w:lvl w:ilvl="8" w:tplc="08090005" w:tentative="1">
      <w:start w:val="1"/>
      <w:numFmt w:val="bullet"/>
      <w:lvlText w:val=""/>
      <w:lvlJc w:val="left"/>
      <w:pPr>
        <w:ind w:left="7260" w:hanging="360"/>
      </w:pPr>
      <w:rPr>
        <w:rFonts w:ascii="Wingdings" w:hAnsi="Wingdings" w:hint="default"/>
      </w:rPr>
    </w:lvl>
  </w:abstractNum>
  <w:abstractNum w:abstractNumId="2" w15:restartNumberingAfterBreak="0">
    <w:nsid w:val="0D065D0C"/>
    <w:multiLevelType w:val="hybridMultilevel"/>
    <w:tmpl w:val="D88E59B2"/>
    <w:lvl w:ilvl="0" w:tplc="0809000F">
      <w:start w:val="1"/>
      <w:numFmt w:val="decimal"/>
      <w:lvlText w:val="%1."/>
      <w:lvlJc w:val="left"/>
      <w:pPr>
        <w:ind w:left="1500" w:hanging="360"/>
      </w:pPr>
      <w:rPr>
        <w:rFonts w:hint="default"/>
      </w:rPr>
    </w:lvl>
    <w:lvl w:ilvl="1" w:tplc="FFFFFFFF" w:tentative="1">
      <w:start w:val="1"/>
      <w:numFmt w:val="bullet"/>
      <w:lvlText w:val="o"/>
      <w:lvlJc w:val="left"/>
      <w:pPr>
        <w:ind w:left="2220" w:hanging="360"/>
      </w:pPr>
      <w:rPr>
        <w:rFonts w:ascii="Courier New" w:hAnsi="Courier New" w:cs="Courier New" w:hint="default"/>
      </w:rPr>
    </w:lvl>
    <w:lvl w:ilvl="2" w:tplc="FFFFFFFF" w:tentative="1">
      <w:start w:val="1"/>
      <w:numFmt w:val="bullet"/>
      <w:lvlText w:val=""/>
      <w:lvlJc w:val="left"/>
      <w:pPr>
        <w:ind w:left="2940" w:hanging="360"/>
      </w:pPr>
      <w:rPr>
        <w:rFonts w:ascii="Wingdings" w:hAnsi="Wingdings" w:hint="default"/>
      </w:rPr>
    </w:lvl>
    <w:lvl w:ilvl="3" w:tplc="FFFFFFFF" w:tentative="1">
      <w:start w:val="1"/>
      <w:numFmt w:val="bullet"/>
      <w:lvlText w:val=""/>
      <w:lvlJc w:val="left"/>
      <w:pPr>
        <w:ind w:left="3660" w:hanging="360"/>
      </w:pPr>
      <w:rPr>
        <w:rFonts w:ascii="Symbol" w:hAnsi="Symbol" w:hint="default"/>
      </w:rPr>
    </w:lvl>
    <w:lvl w:ilvl="4" w:tplc="FFFFFFFF" w:tentative="1">
      <w:start w:val="1"/>
      <w:numFmt w:val="bullet"/>
      <w:lvlText w:val="o"/>
      <w:lvlJc w:val="left"/>
      <w:pPr>
        <w:ind w:left="4380" w:hanging="360"/>
      </w:pPr>
      <w:rPr>
        <w:rFonts w:ascii="Courier New" w:hAnsi="Courier New" w:cs="Courier New" w:hint="default"/>
      </w:rPr>
    </w:lvl>
    <w:lvl w:ilvl="5" w:tplc="FFFFFFFF" w:tentative="1">
      <w:start w:val="1"/>
      <w:numFmt w:val="bullet"/>
      <w:lvlText w:val=""/>
      <w:lvlJc w:val="left"/>
      <w:pPr>
        <w:ind w:left="5100" w:hanging="360"/>
      </w:pPr>
      <w:rPr>
        <w:rFonts w:ascii="Wingdings" w:hAnsi="Wingdings" w:hint="default"/>
      </w:rPr>
    </w:lvl>
    <w:lvl w:ilvl="6" w:tplc="FFFFFFFF" w:tentative="1">
      <w:start w:val="1"/>
      <w:numFmt w:val="bullet"/>
      <w:lvlText w:val=""/>
      <w:lvlJc w:val="left"/>
      <w:pPr>
        <w:ind w:left="5820" w:hanging="360"/>
      </w:pPr>
      <w:rPr>
        <w:rFonts w:ascii="Symbol" w:hAnsi="Symbol" w:hint="default"/>
      </w:rPr>
    </w:lvl>
    <w:lvl w:ilvl="7" w:tplc="FFFFFFFF" w:tentative="1">
      <w:start w:val="1"/>
      <w:numFmt w:val="bullet"/>
      <w:lvlText w:val="o"/>
      <w:lvlJc w:val="left"/>
      <w:pPr>
        <w:ind w:left="6540" w:hanging="360"/>
      </w:pPr>
      <w:rPr>
        <w:rFonts w:ascii="Courier New" w:hAnsi="Courier New" w:cs="Courier New" w:hint="default"/>
      </w:rPr>
    </w:lvl>
    <w:lvl w:ilvl="8" w:tplc="FFFFFFFF" w:tentative="1">
      <w:start w:val="1"/>
      <w:numFmt w:val="bullet"/>
      <w:lvlText w:val=""/>
      <w:lvlJc w:val="left"/>
      <w:pPr>
        <w:ind w:left="7260" w:hanging="360"/>
      </w:pPr>
      <w:rPr>
        <w:rFonts w:ascii="Wingdings" w:hAnsi="Wingdings" w:hint="default"/>
      </w:rPr>
    </w:lvl>
  </w:abstractNum>
  <w:abstractNum w:abstractNumId="3" w15:restartNumberingAfterBreak="0">
    <w:nsid w:val="0E865CA9"/>
    <w:multiLevelType w:val="hybridMultilevel"/>
    <w:tmpl w:val="07DCC4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F572D04"/>
    <w:multiLevelType w:val="hybridMultilevel"/>
    <w:tmpl w:val="7A602C30"/>
    <w:lvl w:ilvl="0" w:tplc="08090001">
      <w:start w:val="1"/>
      <w:numFmt w:val="bullet"/>
      <w:lvlText w:val=""/>
      <w:lvlJc w:val="left"/>
      <w:pPr>
        <w:ind w:left="-4383" w:hanging="360"/>
      </w:pPr>
      <w:rPr>
        <w:rFonts w:ascii="Symbol" w:hAnsi="Symbol" w:hint="default"/>
      </w:rPr>
    </w:lvl>
    <w:lvl w:ilvl="1" w:tplc="08090019" w:tentative="1">
      <w:start w:val="1"/>
      <w:numFmt w:val="lowerLetter"/>
      <w:lvlText w:val="%2."/>
      <w:lvlJc w:val="left"/>
      <w:pPr>
        <w:ind w:left="-3663" w:hanging="360"/>
      </w:pPr>
    </w:lvl>
    <w:lvl w:ilvl="2" w:tplc="0809001B" w:tentative="1">
      <w:start w:val="1"/>
      <w:numFmt w:val="lowerRoman"/>
      <w:lvlText w:val="%3."/>
      <w:lvlJc w:val="right"/>
      <w:pPr>
        <w:ind w:left="-2943" w:hanging="180"/>
      </w:pPr>
    </w:lvl>
    <w:lvl w:ilvl="3" w:tplc="0809000F" w:tentative="1">
      <w:start w:val="1"/>
      <w:numFmt w:val="decimal"/>
      <w:lvlText w:val="%4."/>
      <w:lvlJc w:val="left"/>
      <w:pPr>
        <w:ind w:left="-2223" w:hanging="360"/>
      </w:pPr>
    </w:lvl>
    <w:lvl w:ilvl="4" w:tplc="08090019" w:tentative="1">
      <w:start w:val="1"/>
      <w:numFmt w:val="lowerLetter"/>
      <w:lvlText w:val="%5."/>
      <w:lvlJc w:val="left"/>
      <w:pPr>
        <w:ind w:left="-1503" w:hanging="360"/>
      </w:pPr>
    </w:lvl>
    <w:lvl w:ilvl="5" w:tplc="0809001B" w:tentative="1">
      <w:start w:val="1"/>
      <w:numFmt w:val="lowerRoman"/>
      <w:lvlText w:val="%6."/>
      <w:lvlJc w:val="right"/>
      <w:pPr>
        <w:ind w:left="-783" w:hanging="180"/>
      </w:pPr>
    </w:lvl>
    <w:lvl w:ilvl="6" w:tplc="0809000F" w:tentative="1">
      <w:start w:val="1"/>
      <w:numFmt w:val="decimal"/>
      <w:lvlText w:val="%7."/>
      <w:lvlJc w:val="left"/>
      <w:pPr>
        <w:ind w:left="-63" w:hanging="360"/>
      </w:pPr>
    </w:lvl>
    <w:lvl w:ilvl="7" w:tplc="08090019" w:tentative="1">
      <w:start w:val="1"/>
      <w:numFmt w:val="lowerLetter"/>
      <w:lvlText w:val="%8."/>
      <w:lvlJc w:val="left"/>
      <w:pPr>
        <w:ind w:left="657" w:hanging="360"/>
      </w:pPr>
    </w:lvl>
    <w:lvl w:ilvl="8" w:tplc="0809001B" w:tentative="1">
      <w:start w:val="1"/>
      <w:numFmt w:val="lowerRoman"/>
      <w:lvlText w:val="%9."/>
      <w:lvlJc w:val="right"/>
      <w:pPr>
        <w:ind w:left="1377" w:hanging="180"/>
      </w:pPr>
    </w:lvl>
  </w:abstractNum>
  <w:abstractNum w:abstractNumId="5" w15:restartNumberingAfterBreak="0">
    <w:nsid w:val="11406E25"/>
    <w:multiLevelType w:val="hybridMultilevel"/>
    <w:tmpl w:val="B2005B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6200A0E"/>
    <w:multiLevelType w:val="hybridMultilevel"/>
    <w:tmpl w:val="107CE0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6A86075"/>
    <w:multiLevelType w:val="hybridMultilevel"/>
    <w:tmpl w:val="6FC2BF1E"/>
    <w:lvl w:ilvl="0" w:tplc="800816A6">
      <w:start w:val="1"/>
      <w:numFmt w:val="bullet"/>
      <w:lvlText w:val=""/>
      <w:lvlJc w:val="left"/>
      <w:pPr>
        <w:ind w:left="1080" w:hanging="360"/>
      </w:pPr>
      <w:rPr>
        <w:rFonts w:ascii="Symbol" w:hAnsi="Symbol" w:hint="default"/>
      </w:rPr>
    </w:lvl>
    <w:lvl w:ilvl="1" w:tplc="263E7A80">
      <w:start w:val="1"/>
      <w:numFmt w:val="bullet"/>
      <w:lvlText w:val="o"/>
      <w:lvlJc w:val="left"/>
      <w:pPr>
        <w:ind w:left="1800" w:hanging="360"/>
      </w:pPr>
      <w:rPr>
        <w:rFonts w:ascii="Courier New" w:hAnsi="Courier New" w:hint="default"/>
      </w:rPr>
    </w:lvl>
    <w:lvl w:ilvl="2" w:tplc="FDD43FDA">
      <w:start w:val="1"/>
      <w:numFmt w:val="bullet"/>
      <w:lvlText w:val=""/>
      <w:lvlJc w:val="left"/>
      <w:pPr>
        <w:ind w:left="2520" w:hanging="360"/>
      </w:pPr>
      <w:rPr>
        <w:rFonts w:ascii="Wingdings" w:hAnsi="Wingdings" w:hint="default"/>
      </w:rPr>
    </w:lvl>
    <w:lvl w:ilvl="3" w:tplc="1C843306">
      <w:start w:val="1"/>
      <w:numFmt w:val="bullet"/>
      <w:lvlText w:val=""/>
      <w:lvlJc w:val="left"/>
      <w:pPr>
        <w:ind w:left="3240" w:hanging="360"/>
      </w:pPr>
      <w:rPr>
        <w:rFonts w:ascii="Symbol" w:hAnsi="Symbol" w:hint="default"/>
      </w:rPr>
    </w:lvl>
    <w:lvl w:ilvl="4" w:tplc="C77C6164">
      <w:start w:val="1"/>
      <w:numFmt w:val="bullet"/>
      <w:lvlText w:val="o"/>
      <w:lvlJc w:val="left"/>
      <w:pPr>
        <w:ind w:left="3960" w:hanging="360"/>
      </w:pPr>
      <w:rPr>
        <w:rFonts w:ascii="Courier New" w:hAnsi="Courier New" w:hint="default"/>
      </w:rPr>
    </w:lvl>
    <w:lvl w:ilvl="5" w:tplc="8EB8BCC4">
      <w:start w:val="1"/>
      <w:numFmt w:val="bullet"/>
      <w:lvlText w:val=""/>
      <w:lvlJc w:val="left"/>
      <w:pPr>
        <w:ind w:left="4680" w:hanging="360"/>
      </w:pPr>
      <w:rPr>
        <w:rFonts w:ascii="Wingdings" w:hAnsi="Wingdings" w:hint="default"/>
      </w:rPr>
    </w:lvl>
    <w:lvl w:ilvl="6" w:tplc="4C04AD7E">
      <w:start w:val="1"/>
      <w:numFmt w:val="bullet"/>
      <w:lvlText w:val=""/>
      <w:lvlJc w:val="left"/>
      <w:pPr>
        <w:ind w:left="5400" w:hanging="360"/>
      </w:pPr>
      <w:rPr>
        <w:rFonts w:ascii="Symbol" w:hAnsi="Symbol" w:hint="default"/>
      </w:rPr>
    </w:lvl>
    <w:lvl w:ilvl="7" w:tplc="3E522060">
      <w:start w:val="1"/>
      <w:numFmt w:val="bullet"/>
      <w:lvlText w:val="o"/>
      <w:lvlJc w:val="left"/>
      <w:pPr>
        <w:ind w:left="6120" w:hanging="360"/>
      </w:pPr>
      <w:rPr>
        <w:rFonts w:ascii="Courier New" w:hAnsi="Courier New" w:hint="default"/>
      </w:rPr>
    </w:lvl>
    <w:lvl w:ilvl="8" w:tplc="4A46CD1C">
      <w:start w:val="1"/>
      <w:numFmt w:val="bullet"/>
      <w:lvlText w:val=""/>
      <w:lvlJc w:val="left"/>
      <w:pPr>
        <w:ind w:left="6840" w:hanging="360"/>
      </w:pPr>
      <w:rPr>
        <w:rFonts w:ascii="Wingdings" w:hAnsi="Wingdings" w:hint="default"/>
      </w:rPr>
    </w:lvl>
  </w:abstractNum>
  <w:abstractNum w:abstractNumId="8" w15:restartNumberingAfterBreak="0">
    <w:nsid w:val="18BC274B"/>
    <w:multiLevelType w:val="hybridMultilevel"/>
    <w:tmpl w:val="2AB01352"/>
    <w:lvl w:ilvl="0" w:tplc="169CE536">
      <w:start w:val="1"/>
      <w:numFmt w:val="decimal"/>
      <w:lvlText w:val="%1."/>
      <w:lvlJc w:val="left"/>
      <w:pPr>
        <w:ind w:left="150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9B15825"/>
    <w:multiLevelType w:val="hybridMultilevel"/>
    <w:tmpl w:val="80E410DC"/>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ACB0F53"/>
    <w:multiLevelType w:val="hybridMultilevel"/>
    <w:tmpl w:val="AB0423A8"/>
    <w:lvl w:ilvl="0" w:tplc="08090009">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1" w15:restartNumberingAfterBreak="0">
    <w:nsid w:val="1B513BEE"/>
    <w:multiLevelType w:val="hybridMultilevel"/>
    <w:tmpl w:val="A8EA93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C2E4EAE"/>
    <w:multiLevelType w:val="hybridMultilevel"/>
    <w:tmpl w:val="43683E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0226706"/>
    <w:multiLevelType w:val="multilevel"/>
    <w:tmpl w:val="BB6C9C28"/>
    <w:lvl w:ilvl="0">
      <w:start w:val="1"/>
      <w:numFmt w:val="decimal"/>
      <w:lvlText w:val="%1."/>
      <w:lvlJc w:val="left"/>
      <w:pPr>
        <w:ind w:left="1440" w:hanging="360"/>
      </w:pPr>
      <w:rPr>
        <w:rFonts w:hint="default"/>
        <w:u w:val="none"/>
      </w:rPr>
    </w:lvl>
    <w:lvl w:ilvl="1">
      <w:start w:val="1"/>
      <w:numFmt w:val="lowerLetter"/>
      <w:lvlText w:val="%2."/>
      <w:lvlJc w:val="left"/>
      <w:pPr>
        <w:ind w:left="2160" w:hanging="360"/>
      </w:pPr>
      <w:rPr>
        <w:rFonts w:hint="default"/>
        <w:u w:val="none"/>
      </w:rPr>
    </w:lvl>
    <w:lvl w:ilvl="2">
      <w:start w:val="1"/>
      <w:numFmt w:val="lowerRoman"/>
      <w:lvlText w:val="%3."/>
      <w:lvlJc w:val="right"/>
      <w:pPr>
        <w:ind w:left="2880" w:hanging="360"/>
      </w:pPr>
      <w:rPr>
        <w:rFonts w:hint="default"/>
        <w:u w:val="none"/>
      </w:rPr>
    </w:lvl>
    <w:lvl w:ilvl="3">
      <w:start w:val="1"/>
      <w:numFmt w:val="decimal"/>
      <w:lvlText w:val="%4."/>
      <w:lvlJc w:val="left"/>
      <w:pPr>
        <w:ind w:left="3600" w:hanging="360"/>
      </w:pPr>
      <w:rPr>
        <w:rFonts w:hint="default"/>
        <w:u w:val="none"/>
      </w:rPr>
    </w:lvl>
    <w:lvl w:ilvl="4">
      <w:start w:val="1"/>
      <w:numFmt w:val="lowerLetter"/>
      <w:lvlText w:val="%5."/>
      <w:lvlJc w:val="left"/>
      <w:pPr>
        <w:ind w:left="4320" w:hanging="360"/>
      </w:pPr>
      <w:rPr>
        <w:rFonts w:hint="default"/>
        <w:u w:val="none"/>
      </w:rPr>
    </w:lvl>
    <w:lvl w:ilvl="5">
      <w:start w:val="1"/>
      <w:numFmt w:val="lowerRoman"/>
      <w:lvlText w:val="%6."/>
      <w:lvlJc w:val="right"/>
      <w:pPr>
        <w:ind w:left="5040" w:hanging="360"/>
      </w:pPr>
      <w:rPr>
        <w:rFonts w:hint="default"/>
        <w:u w:val="none"/>
      </w:rPr>
    </w:lvl>
    <w:lvl w:ilvl="6">
      <w:start w:val="1"/>
      <w:numFmt w:val="decimal"/>
      <w:lvlText w:val="%7."/>
      <w:lvlJc w:val="left"/>
      <w:pPr>
        <w:ind w:left="5760" w:hanging="360"/>
      </w:pPr>
      <w:rPr>
        <w:rFonts w:hint="default"/>
        <w:u w:val="none"/>
      </w:rPr>
    </w:lvl>
    <w:lvl w:ilvl="7">
      <w:start w:val="1"/>
      <w:numFmt w:val="lowerLetter"/>
      <w:lvlText w:val="%8."/>
      <w:lvlJc w:val="left"/>
      <w:pPr>
        <w:ind w:left="6480" w:hanging="360"/>
      </w:pPr>
      <w:rPr>
        <w:rFonts w:hint="default"/>
        <w:u w:val="none"/>
      </w:rPr>
    </w:lvl>
    <w:lvl w:ilvl="8">
      <w:start w:val="1"/>
      <w:numFmt w:val="lowerRoman"/>
      <w:lvlText w:val="%9."/>
      <w:lvlJc w:val="right"/>
      <w:pPr>
        <w:ind w:left="7200" w:hanging="360"/>
      </w:pPr>
      <w:rPr>
        <w:rFonts w:hint="default"/>
        <w:u w:val="none"/>
      </w:rPr>
    </w:lvl>
  </w:abstractNum>
  <w:abstractNum w:abstractNumId="14" w15:restartNumberingAfterBreak="0">
    <w:nsid w:val="247147AF"/>
    <w:multiLevelType w:val="hybridMultilevel"/>
    <w:tmpl w:val="65EA4D2C"/>
    <w:lvl w:ilvl="0" w:tplc="94421992">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8270BF2"/>
    <w:multiLevelType w:val="hybridMultilevel"/>
    <w:tmpl w:val="015C9CE2"/>
    <w:lvl w:ilvl="0" w:tplc="2946D20C">
      <w:start w:val="1"/>
      <w:numFmt w:val="bullet"/>
      <w:lvlText w:val=""/>
      <w:lvlJc w:val="left"/>
      <w:pPr>
        <w:ind w:left="720" w:hanging="360"/>
      </w:pPr>
      <w:rPr>
        <w:rFonts w:ascii="Symbol" w:hAnsi="Symbol" w:hint="default"/>
      </w:rPr>
    </w:lvl>
    <w:lvl w:ilvl="1" w:tplc="B2504A08">
      <w:start w:val="1"/>
      <w:numFmt w:val="bullet"/>
      <w:lvlText w:val="o"/>
      <w:lvlJc w:val="left"/>
      <w:pPr>
        <w:ind w:left="1440" w:hanging="360"/>
      </w:pPr>
      <w:rPr>
        <w:rFonts w:ascii="Courier New" w:hAnsi="Courier New" w:hint="default"/>
      </w:rPr>
    </w:lvl>
    <w:lvl w:ilvl="2" w:tplc="66D8E512">
      <w:start w:val="1"/>
      <w:numFmt w:val="bullet"/>
      <w:lvlText w:val=""/>
      <w:lvlJc w:val="left"/>
      <w:pPr>
        <w:ind w:left="2160" w:hanging="360"/>
      </w:pPr>
      <w:rPr>
        <w:rFonts w:ascii="Wingdings" w:hAnsi="Wingdings" w:hint="default"/>
      </w:rPr>
    </w:lvl>
    <w:lvl w:ilvl="3" w:tplc="718471C4">
      <w:start w:val="1"/>
      <w:numFmt w:val="bullet"/>
      <w:lvlText w:val=""/>
      <w:lvlJc w:val="left"/>
      <w:pPr>
        <w:ind w:left="2880" w:hanging="360"/>
      </w:pPr>
      <w:rPr>
        <w:rFonts w:ascii="Symbol" w:hAnsi="Symbol" w:hint="default"/>
      </w:rPr>
    </w:lvl>
    <w:lvl w:ilvl="4" w:tplc="E03ABECC">
      <w:start w:val="1"/>
      <w:numFmt w:val="bullet"/>
      <w:lvlText w:val="o"/>
      <w:lvlJc w:val="left"/>
      <w:pPr>
        <w:ind w:left="3600" w:hanging="360"/>
      </w:pPr>
      <w:rPr>
        <w:rFonts w:ascii="Courier New" w:hAnsi="Courier New" w:hint="default"/>
      </w:rPr>
    </w:lvl>
    <w:lvl w:ilvl="5" w:tplc="328C8E08">
      <w:start w:val="1"/>
      <w:numFmt w:val="bullet"/>
      <w:lvlText w:val=""/>
      <w:lvlJc w:val="left"/>
      <w:pPr>
        <w:ind w:left="4320" w:hanging="360"/>
      </w:pPr>
      <w:rPr>
        <w:rFonts w:ascii="Wingdings" w:hAnsi="Wingdings" w:hint="default"/>
      </w:rPr>
    </w:lvl>
    <w:lvl w:ilvl="6" w:tplc="39049F84">
      <w:start w:val="1"/>
      <w:numFmt w:val="bullet"/>
      <w:lvlText w:val=""/>
      <w:lvlJc w:val="left"/>
      <w:pPr>
        <w:ind w:left="5040" w:hanging="360"/>
      </w:pPr>
      <w:rPr>
        <w:rFonts w:ascii="Symbol" w:hAnsi="Symbol" w:hint="default"/>
      </w:rPr>
    </w:lvl>
    <w:lvl w:ilvl="7" w:tplc="3372E60E">
      <w:start w:val="1"/>
      <w:numFmt w:val="bullet"/>
      <w:lvlText w:val="o"/>
      <w:lvlJc w:val="left"/>
      <w:pPr>
        <w:ind w:left="5760" w:hanging="360"/>
      </w:pPr>
      <w:rPr>
        <w:rFonts w:ascii="Courier New" w:hAnsi="Courier New" w:hint="default"/>
      </w:rPr>
    </w:lvl>
    <w:lvl w:ilvl="8" w:tplc="22382BBA">
      <w:start w:val="1"/>
      <w:numFmt w:val="bullet"/>
      <w:lvlText w:val=""/>
      <w:lvlJc w:val="left"/>
      <w:pPr>
        <w:ind w:left="6480" w:hanging="360"/>
      </w:pPr>
      <w:rPr>
        <w:rFonts w:ascii="Wingdings" w:hAnsi="Wingdings" w:hint="default"/>
      </w:rPr>
    </w:lvl>
  </w:abstractNum>
  <w:abstractNum w:abstractNumId="16" w15:restartNumberingAfterBreak="0">
    <w:nsid w:val="2BDA0311"/>
    <w:multiLevelType w:val="hybridMultilevel"/>
    <w:tmpl w:val="A538D422"/>
    <w:lvl w:ilvl="0" w:tplc="945C01A4">
      <w:start w:val="1"/>
      <w:numFmt w:val="decimal"/>
      <w:lvlText w:val="%1."/>
      <w:lvlJc w:val="left"/>
      <w:pPr>
        <w:ind w:left="720" w:hanging="360"/>
      </w:pPr>
    </w:lvl>
    <w:lvl w:ilvl="1" w:tplc="377AC3EC">
      <w:start w:val="1"/>
      <w:numFmt w:val="lowerLetter"/>
      <w:lvlText w:val="%2."/>
      <w:lvlJc w:val="left"/>
      <w:pPr>
        <w:ind w:left="1440" w:hanging="360"/>
      </w:pPr>
    </w:lvl>
    <w:lvl w:ilvl="2" w:tplc="CE54FEEC">
      <w:start w:val="1"/>
      <w:numFmt w:val="lowerRoman"/>
      <w:lvlText w:val="%3."/>
      <w:lvlJc w:val="right"/>
      <w:pPr>
        <w:ind w:left="2160" w:hanging="180"/>
      </w:pPr>
    </w:lvl>
    <w:lvl w:ilvl="3" w:tplc="3D76501A">
      <w:start w:val="1"/>
      <w:numFmt w:val="decimal"/>
      <w:lvlText w:val="%4."/>
      <w:lvlJc w:val="left"/>
      <w:pPr>
        <w:ind w:left="2880" w:hanging="360"/>
      </w:pPr>
    </w:lvl>
    <w:lvl w:ilvl="4" w:tplc="509CF1DA">
      <w:start w:val="1"/>
      <w:numFmt w:val="lowerLetter"/>
      <w:lvlText w:val="%5."/>
      <w:lvlJc w:val="left"/>
      <w:pPr>
        <w:ind w:left="3600" w:hanging="360"/>
      </w:pPr>
    </w:lvl>
    <w:lvl w:ilvl="5" w:tplc="C898067C">
      <w:start w:val="1"/>
      <w:numFmt w:val="lowerRoman"/>
      <w:lvlText w:val="%6."/>
      <w:lvlJc w:val="right"/>
      <w:pPr>
        <w:ind w:left="4320" w:hanging="180"/>
      </w:pPr>
    </w:lvl>
    <w:lvl w:ilvl="6" w:tplc="1F6A85AA">
      <w:start w:val="1"/>
      <w:numFmt w:val="decimal"/>
      <w:lvlText w:val="%7."/>
      <w:lvlJc w:val="left"/>
      <w:pPr>
        <w:ind w:left="5040" w:hanging="360"/>
      </w:pPr>
    </w:lvl>
    <w:lvl w:ilvl="7" w:tplc="69B4A5EA">
      <w:start w:val="1"/>
      <w:numFmt w:val="lowerLetter"/>
      <w:lvlText w:val="%8."/>
      <w:lvlJc w:val="left"/>
      <w:pPr>
        <w:ind w:left="5760" w:hanging="360"/>
      </w:pPr>
    </w:lvl>
    <w:lvl w:ilvl="8" w:tplc="7EFE71A4">
      <w:start w:val="1"/>
      <w:numFmt w:val="lowerRoman"/>
      <w:lvlText w:val="%9."/>
      <w:lvlJc w:val="right"/>
      <w:pPr>
        <w:ind w:left="6480" w:hanging="180"/>
      </w:pPr>
    </w:lvl>
  </w:abstractNum>
  <w:abstractNum w:abstractNumId="17" w15:restartNumberingAfterBreak="0">
    <w:nsid w:val="309C00FD"/>
    <w:multiLevelType w:val="hybridMultilevel"/>
    <w:tmpl w:val="2CB0CC82"/>
    <w:lvl w:ilvl="0" w:tplc="3FE47C0E">
      <w:start w:val="1"/>
      <w:numFmt w:val="bullet"/>
      <w:lvlText w:val=""/>
      <w:lvlJc w:val="left"/>
      <w:pPr>
        <w:ind w:left="720" w:hanging="360"/>
      </w:pPr>
      <w:rPr>
        <w:rFonts w:ascii="Symbol" w:hAnsi="Symbol" w:hint="default"/>
      </w:rPr>
    </w:lvl>
    <w:lvl w:ilvl="1" w:tplc="BE52E282">
      <w:start w:val="1"/>
      <w:numFmt w:val="bullet"/>
      <w:lvlText w:val="o"/>
      <w:lvlJc w:val="left"/>
      <w:pPr>
        <w:ind w:left="1440" w:hanging="360"/>
      </w:pPr>
      <w:rPr>
        <w:rFonts w:ascii="Courier New" w:hAnsi="Courier New" w:hint="default"/>
      </w:rPr>
    </w:lvl>
    <w:lvl w:ilvl="2" w:tplc="5B26366E">
      <w:start w:val="1"/>
      <w:numFmt w:val="bullet"/>
      <w:lvlText w:val=""/>
      <w:lvlJc w:val="left"/>
      <w:pPr>
        <w:ind w:left="2160" w:hanging="360"/>
      </w:pPr>
      <w:rPr>
        <w:rFonts w:ascii="Wingdings" w:hAnsi="Wingdings" w:hint="default"/>
      </w:rPr>
    </w:lvl>
    <w:lvl w:ilvl="3" w:tplc="7D0A812A">
      <w:start w:val="1"/>
      <w:numFmt w:val="bullet"/>
      <w:lvlText w:val=""/>
      <w:lvlJc w:val="left"/>
      <w:pPr>
        <w:ind w:left="2880" w:hanging="360"/>
      </w:pPr>
      <w:rPr>
        <w:rFonts w:ascii="Symbol" w:hAnsi="Symbol" w:hint="default"/>
      </w:rPr>
    </w:lvl>
    <w:lvl w:ilvl="4" w:tplc="BBD69284">
      <w:start w:val="1"/>
      <w:numFmt w:val="bullet"/>
      <w:lvlText w:val="o"/>
      <w:lvlJc w:val="left"/>
      <w:pPr>
        <w:ind w:left="3600" w:hanging="360"/>
      </w:pPr>
      <w:rPr>
        <w:rFonts w:ascii="Courier New" w:hAnsi="Courier New" w:hint="default"/>
      </w:rPr>
    </w:lvl>
    <w:lvl w:ilvl="5" w:tplc="5FA2518C">
      <w:start w:val="1"/>
      <w:numFmt w:val="bullet"/>
      <w:lvlText w:val=""/>
      <w:lvlJc w:val="left"/>
      <w:pPr>
        <w:ind w:left="4320" w:hanging="360"/>
      </w:pPr>
      <w:rPr>
        <w:rFonts w:ascii="Wingdings" w:hAnsi="Wingdings" w:hint="default"/>
      </w:rPr>
    </w:lvl>
    <w:lvl w:ilvl="6" w:tplc="FD74DAF6">
      <w:start w:val="1"/>
      <w:numFmt w:val="bullet"/>
      <w:lvlText w:val=""/>
      <w:lvlJc w:val="left"/>
      <w:pPr>
        <w:ind w:left="5040" w:hanging="360"/>
      </w:pPr>
      <w:rPr>
        <w:rFonts w:ascii="Symbol" w:hAnsi="Symbol" w:hint="default"/>
      </w:rPr>
    </w:lvl>
    <w:lvl w:ilvl="7" w:tplc="AF3C45C2">
      <w:start w:val="1"/>
      <w:numFmt w:val="bullet"/>
      <w:lvlText w:val="o"/>
      <w:lvlJc w:val="left"/>
      <w:pPr>
        <w:ind w:left="5760" w:hanging="360"/>
      </w:pPr>
      <w:rPr>
        <w:rFonts w:ascii="Courier New" w:hAnsi="Courier New" w:hint="default"/>
      </w:rPr>
    </w:lvl>
    <w:lvl w:ilvl="8" w:tplc="7EC499C6">
      <w:start w:val="1"/>
      <w:numFmt w:val="bullet"/>
      <w:lvlText w:val=""/>
      <w:lvlJc w:val="left"/>
      <w:pPr>
        <w:ind w:left="6480" w:hanging="360"/>
      </w:pPr>
      <w:rPr>
        <w:rFonts w:ascii="Wingdings" w:hAnsi="Wingdings" w:hint="default"/>
      </w:rPr>
    </w:lvl>
  </w:abstractNum>
  <w:abstractNum w:abstractNumId="18" w15:restartNumberingAfterBreak="0">
    <w:nsid w:val="325C28F9"/>
    <w:multiLevelType w:val="hybridMultilevel"/>
    <w:tmpl w:val="4754B7C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9" w15:restartNumberingAfterBreak="0">
    <w:nsid w:val="37142BAA"/>
    <w:multiLevelType w:val="hybridMultilevel"/>
    <w:tmpl w:val="44640D26"/>
    <w:lvl w:ilvl="0" w:tplc="E9FAB69E">
      <w:start w:val="1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A50558B"/>
    <w:multiLevelType w:val="multilevel"/>
    <w:tmpl w:val="061A6DF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1" w15:restartNumberingAfterBreak="0">
    <w:nsid w:val="3CC5098B"/>
    <w:multiLevelType w:val="hybridMultilevel"/>
    <w:tmpl w:val="ED940F8A"/>
    <w:lvl w:ilvl="0" w:tplc="0F881C6C">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2" w15:restartNumberingAfterBreak="0">
    <w:nsid w:val="3EFE563A"/>
    <w:multiLevelType w:val="hybridMultilevel"/>
    <w:tmpl w:val="599C2B08"/>
    <w:lvl w:ilvl="0" w:tplc="08090001">
      <w:start w:val="1"/>
      <w:numFmt w:val="bullet"/>
      <w:lvlText w:val=""/>
      <w:lvlJc w:val="left"/>
      <w:pPr>
        <w:ind w:left="927" w:hanging="360"/>
      </w:pPr>
      <w:rPr>
        <w:rFonts w:ascii="Symbol" w:hAnsi="Symbol" w:hint="default"/>
      </w:rPr>
    </w:lvl>
    <w:lvl w:ilvl="1" w:tplc="08090003">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23" w15:restartNumberingAfterBreak="0">
    <w:nsid w:val="414B1729"/>
    <w:multiLevelType w:val="hybridMultilevel"/>
    <w:tmpl w:val="89B8E9E4"/>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44757BFB"/>
    <w:multiLevelType w:val="hybridMultilevel"/>
    <w:tmpl w:val="1E6C6A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5E638FC"/>
    <w:multiLevelType w:val="hybridMultilevel"/>
    <w:tmpl w:val="FEB85F80"/>
    <w:lvl w:ilvl="0" w:tplc="08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6" w15:restartNumberingAfterBreak="0">
    <w:nsid w:val="4EAD7605"/>
    <w:multiLevelType w:val="hybridMultilevel"/>
    <w:tmpl w:val="CA2C8E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13C39AF"/>
    <w:multiLevelType w:val="hybridMultilevel"/>
    <w:tmpl w:val="53624358"/>
    <w:lvl w:ilvl="0" w:tplc="08090001">
      <w:start w:val="1"/>
      <w:numFmt w:val="bullet"/>
      <w:lvlText w:val=""/>
      <w:lvlJc w:val="left"/>
      <w:pPr>
        <w:ind w:left="810" w:hanging="360"/>
      </w:pPr>
      <w:rPr>
        <w:rFonts w:ascii="Symbol" w:hAnsi="Symbol" w:hint="default"/>
      </w:rPr>
    </w:lvl>
    <w:lvl w:ilvl="1" w:tplc="08090003" w:tentative="1">
      <w:start w:val="1"/>
      <w:numFmt w:val="bullet"/>
      <w:lvlText w:val="o"/>
      <w:lvlJc w:val="left"/>
      <w:pPr>
        <w:ind w:left="1530" w:hanging="360"/>
      </w:pPr>
      <w:rPr>
        <w:rFonts w:ascii="Courier New" w:hAnsi="Courier New" w:cs="Courier New" w:hint="default"/>
      </w:rPr>
    </w:lvl>
    <w:lvl w:ilvl="2" w:tplc="08090005" w:tentative="1">
      <w:start w:val="1"/>
      <w:numFmt w:val="bullet"/>
      <w:lvlText w:val=""/>
      <w:lvlJc w:val="left"/>
      <w:pPr>
        <w:ind w:left="2250" w:hanging="360"/>
      </w:pPr>
      <w:rPr>
        <w:rFonts w:ascii="Wingdings" w:hAnsi="Wingdings" w:hint="default"/>
      </w:rPr>
    </w:lvl>
    <w:lvl w:ilvl="3" w:tplc="08090001" w:tentative="1">
      <w:start w:val="1"/>
      <w:numFmt w:val="bullet"/>
      <w:lvlText w:val=""/>
      <w:lvlJc w:val="left"/>
      <w:pPr>
        <w:ind w:left="2970" w:hanging="360"/>
      </w:pPr>
      <w:rPr>
        <w:rFonts w:ascii="Symbol" w:hAnsi="Symbol" w:hint="default"/>
      </w:rPr>
    </w:lvl>
    <w:lvl w:ilvl="4" w:tplc="08090003" w:tentative="1">
      <w:start w:val="1"/>
      <w:numFmt w:val="bullet"/>
      <w:lvlText w:val="o"/>
      <w:lvlJc w:val="left"/>
      <w:pPr>
        <w:ind w:left="3690" w:hanging="360"/>
      </w:pPr>
      <w:rPr>
        <w:rFonts w:ascii="Courier New" w:hAnsi="Courier New" w:cs="Courier New" w:hint="default"/>
      </w:rPr>
    </w:lvl>
    <w:lvl w:ilvl="5" w:tplc="08090005" w:tentative="1">
      <w:start w:val="1"/>
      <w:numFmt w:val="bullet"/>
      <w:lvlText w:val=""/>
      <w:lvlJc w:val="left"/>
      <w:pPr>
        <w:ind w:left="4410" w:hanging="360"/>
      </w:pPr>
      <w:rPr>
        <w:rFonts w:ascii="Wingdings" w:hAnsi="Wingdings" w:hint="default"/>
      </w:rPr>
    </w:lvl>
    <w:lvl w:ilvl="6" w:tplc="08090001" w:tentative="1">
      <w:start w:val="1"/>
      <w:numFmt w:val="bullet"/>
      <w:lvlText w:val=""/>
      <w:lvlJc w:val="left"/>
      <w:pPr>
        <w:ind w:left="5130" w:hanging="360"/>
      </w:pPr>
      <w:rPr>
        <w:rFonts w:ascii="Symbol" w:hAnsi="Symbol" w:hint="default"/>
      </w:rPr>
    </w:lvl>
    <w:lvl w:ilvl="7" w:tplc="08090003" w:tentative="1">
      <w:start w:val="1"/>
      <w:numFmt w:val="bullet"/>
      <w:lvlText w:val="o"/>
      <w:lvlJc w:val="left"/>
      <w:pPr>
        <w:ind w:left="5850" w:hanging="360"/>
      </w:pPr>
      <w:rPr>
        <w:rFonts w:ascii="Courier New" w:hAnsi="Courier New" w:cs="Courier New" w:hint="default"/>
      </w:rPr>
    </w:lvl>
    <w:lvl w:ilvl="8" w:tplc="08090005" w:tentative="1">
      <w:start w:val="1"/>
      <w:numFmt w:val="bullet"/>
      <w:lvlText w:val=""/>
      <w:lvlJc w:val="left"/>
      <w:pPr>
        <w:ind w:left="6570" w:hanging="360"/>
      </w:pPr>
      <w:rPr>
        <w:rFonts w:ascii="Wingdings" w:hAnsi="Wingdings" w:hint="default"/>
      </w:rPr>
    </w:lvl>
  </w:abstractNum>
  <w:abstractNum w:abstractNumId="28" w15:restartNumberingAfterBreak="0">
    <w:nsid w:val="52AC6837"/>
    <w:multiLevelType w:val="hybridMultilevel"/>
    <w:tmpl w:val="FDCAE39C"/>
    <w:lvl w:ilvl="0" w:tplc="08090009">
      <w:start w:val="1"/>
      <w:numFmt w:val="bullet"/>
      <w:lvlText w:val=""/>
      <w:lvlJc w:val="left"/>
      <w:pPr>
        <w:ind w:left="720" w:hanging="360"/>
      </w:pPr>
      <w:rPr>
        <w:rFonts w:ascii="Wingdings" w:hAnsi="Wingding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3D565B0"/>
    <w:multiLevelType w:val="hybridMultilevel"/>
    <w:tmpl w:val="CEC623E2"/>
    <w:lvl w:ilvl="0" w:tplc="F774B34A">
      <w:start w:val="1"/>
      <w:numFmt w:val="decimal"/>
      <w:lvlText w:val="%1."/>
      <w:lvlJc w:val="left"/>
      <w:pPr>
        <w:ind w:left="720" w:hanging="360"/>
      </w:pPr>
    </w:lvl>
    <w:lvl w:ilvl="1" w:tplc="A3BE40D6">
      <w:start w:val="1"/>
      <w:numFmt w:val="upperLetter"/>
      <w:lvlText w:val="%2."/>
      <w:lvlJc w:val="left"/>
      <w:pPr>
        <w:ind w:left="1440" w:hanging="360"/>
      </w:pPr>
    </w:lvl>
    <w:lvl w:ilvl="2" w:tplc="DEFE38C4">
      <w:start w:val="1"/>
      <w:numFmt w:val="lowerRoman"/>
      <w:lvlText w:val="%3."/>
      <w:lvlJc w:val="right"/>
      <w:pPr>
        <w:ind w:left="2160" w:hanging="180"/>
      </w:pPr>
    </w:lvl>
    <w:lvl w:ilvl="3" w:tplc="0D44585C">
      <w:start w:val="1"/>
      <w:numFmt w:val="decimal"/>
      <w:lvlText w:val="%4."/>
      <w:lvlJc w:val="left"/>
      <w:pPr>
        <w:ind w:left="2880" w:hanging="360"/>
      </w:pPr>
    </w:lvl>
    <w:lvl w:ilvl="4" w:tplc="346A40BA">
      <w:start w:val="1"/>
      <w:numFmt w:val="lowerLetter"/>
      <w:lvlText w:val="%5."/>
      <w:lvlJc w:val="left"/>
      <w:pPr>
        <w:ind w:left="3600" w:hanging="360"/>
      </w:pPr>
    </w:lvl>
    <w:lvl w:ilvl="5" w:tplc="9C7A72AC">
      <w:start w:val="1"/>
      <w:numFmt w:val="lowerRoman"/>
      <w:lvlText w:val="%6."/>
      <w:lvlJc w:val="right"/>
      <w:pPr>
        <w:ind w:left="4320" w:hanging="180"/>
      </w:pPr>
    </w:lvl>
    <w:lvl w:ilvl="6" w:tplc="C9B234C2">
      <w:start w:val="1"/>
      <w:numFmt w:val="decimal"/>
      <w:lvlText w:val="%7."/>
      <w:lvlJc w:val="left"/>
      <w:pPr>
        <w:ind w:left="5040" w:hanging="360"/>
      </w:pPr>
    </w:lvl>
    <w:lvl w:ilvl="7" w:tplc="5EC41572">
      <w:start w:val="1"/>
      <w:numFmt w:val="lowerLetter"/>
      <w:lvlText w:val="%8."/>
      <w:lvlJc w:val="left"/>
      <w:pPr>
        <w:ind w:left="5760" w:hanging="360"/>
      </w:pPr>
    </w:lvl>
    <w:lvl w:ilvl="8" w:tplc="02DAD11A">
      <w:start w:val="1"/>
      <w:numFmt w:val="lowerRoman"/>
      <w:lvlText w:val="%9."/>
      <w:lvlJc w:val="right"/>
      <w:pPr>
        <w:ind w:left="6480" w:hanging="180"/>
      </w:pPr>
    </w:lvl>
  </w:abstractNum>
  <w:abstractNum w:abstractNumId="30" w15:restartNumberingAfterBreak="0">
    <w:nsid w:val="58B5533F"/>
    <w:multiLevelType w:val="hybridMultilevel"/>
    <w:tmpl w:val="98D012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5A470EBF"/>
    <w:multiLevelType w:val="hybridMultilevel"/>
    <w:tmpl w:val="8528C088"/>
    <w:lvl w:ilvl="0" w:tplc="6EB6BD66">
      <w:start w:val="11"/>
      <w:numFmt w:val="decimal"/>
      <w:lvlText w:val="%1"/>
      <w:lvlJc w:val="left"/>
      <w:pPr>
        <w:ind w:left="1500" w:hanging="360"/>
      </w:pPr>
      <w:rPr>
        <w:rFonts w:hint="default"/>
      </w:rPr>
    </w:lvl>
    <w:lvl w:ilvl="1" w:tplc="08090019" w:tentative="1">
      <w:start w:val="1"/>
      <w:numFmt w:val="lowerLetter"/>
      <w:lvlText w:val="%2."/>
      <w:lvlJc w:val="left"/>
      <w:pPr>
        <w:ind w:left="2220" w:hanging="360"/>
      </w:pPr>
    </w:lvl>
    <w:lvl w:ilvl="2" w:tplc="0809001B" w:tentative="1">
      <w:start w:val="1"/>
      <w:numFmt w:val="lowerRoman"/>
      <w:lvlText w:val="%3."/>
      <w:lvlJc w:val="right"/>
      <w:pPr>
        <w:ind w:left="2940" w:hanging="180"/>
      </w:pPr>
    </w:lvl>
    <w:lvl w:ilvl="3" w:tplc="0809000F" w:tentative="1">
      <w:start w:val="1"/>
      <w:numFmt w:val="decimal"/>
      <w:lvlText w:val="%4."/>
      <w:lvlJc w:val="left"/>
      <w:pPr>
        <w:ind w:left="3660" w:hanging="360"/>
      </w:pPr>
    </w:lvl>
    <w:lvl w:ilvl="4" w:tplc="08090019" w:tentative="1">
      <w:start w:val="1"/>
      <w:numFmt w:val="lowerLetter"/>
      <w:lvlText w:val="%5."/>
      <w:lvlJc w:val="left"/>
      <w:pPr>
        <w:ind w:left="4380" w:hanging="360"/>
      </w:pPr>
    </w:lvl>
    <w:lvl w:ilvl="5" w:tplc="0809001B" w:tentative="1">
      <w:start w:val="1"/>
      <w:numFmt w:val="lowerRoman"/>
      <w:lvlText w:val="%6."/>
      <w:lvlJc w:val="right"/>
      <w:pPr>
        <w:ind w:left="5100" w:hanging="180"/>
      </w:pPr>
    </w:lvl>
    <w:lvl w:ilvl="6" w:tplc="0809000F" w:tentative="1">
      <w:start w:val="1"/>
      <w:numFmt w:val="decimal"/>
      <w:lvlText w:val="%7."/>
      <w:lvlJc w:val="left"/>
      <w:pPr>
        <w:ind w:left="5820" w:hanging="360"/>
      </w:pPr>
    </w:lvl>
    <w:lvl w:ilvl="7" w:tplc="08090019" w:tentative="1">
      <w:start w:val="1"/>
      <w:numFmt w:val="lowerLetter"/>
      <w:lvlText w:val="%8."/>
      <w:lvlJc w:val="left"/>
      <w:pPr>
        <w:ind w:left="6540" w:hanging="360"/>
      </w:pPr>
    </w:lvl>
    <w:lvl w:ilvl="8" w:tplc="0809001B" w:tentative="1">
      <w:start w:val="1"/>
      <w:numFmt w:val="lowerRoman"/>
      <w:lvlText w:val="%9."/>
      <w:lvlJc w:val="right"/>
      <w:pPr>
        <w:ind w:left="7260" w:hanging="180"/>
      </w:pPr>
    </w:lvl>
  </w:abstractNum>
  <w:abstractNum w:abstractNumId="32" w15:restartNumberingAfterBreak="0">
    <w:nsid w:val="5C240C61"/>
    <w:multiLevelType w:val="hybridMultilevel"/>
    <w:tmpl w:val="F88A869E"/>
    <w:lvl w:ilvl="0" w:tplc="08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5C58746E"/>
    <w:multiLevelType w:val="hybridMultilevel"/>
    <w:tmpl w:val="46746336"/>
    <w:lvl w:ilvl="0" w:tplc="0809000D">
      <w:start w:val="1"/>
      <w:numFmt w:val="bullet"/>
      <w:lvlText w:val=""/>
      <w:lvlJc w:val="left"/>
      <w:pPr>
        <w:ind w:left="810" w:hanging="360"/>
      </w:pPr>
      <w:rPr>
        <w:rFonts w:ascii="Wingdings" w:hAnsi="Wingdings" w:hint="default"/>
      </w:rPr>
    </w:lvl>
    <w:lvl w:ilvl="1" w:tplc="FFFFFFFF" w:tentative="1">
      <w:start w:val="1"/>
      <w:numFmt w:val="bullet"/>
      <w:lvlText w:val="o"/>
      <w:lvlJc w:val="left"/>
      <w:pPr>
        <w:ind w:left="1530" w:hanging="360"/>
      </w:pPr>
      <w:rPr>
        <w:rFonts w:ascii="Courier New" w:hAnsi="Courier New" w:cs="Courier New" w:hint="default"/>
      </w:rPr>
    </w:lvl>
    <w:lvl w:ilvl="2" w:tplc="FFFFFFFF" w:tentative="1">
      <w:start w:val="1"/>
      <w:numFmt w:val="bullet"/>
      <w:lvlText w:val=""/>
      <w:lvlJc w:val="left"/>
      <w:pPr>
        <w:ind w:left="2250" w:hanging="360"/>
      </w:pPr>
      <w:rPr>
        <w:rFonts w:ascii="Wingdings" w:hAnsi="Wingdings" w:hint="default"/>
      </w:rPr>
    </w:lvl>
    <w:lvl w:ilvl="3" w:tplc="FFFFFFFF" w:tentative="1">
      <w:start w:val="1"/>
      <w:numFmt w:val="bullet"/>
      <w:lvlText w:val=""/>
      <w:lvlJc w:val="left"/>
      <w:pPr>
        <w:ind w:left="2970" w:hanging="360"/>
      </w:pPr>
      <w:rPr>
        <w:rFonts w:ascii="Symbol" w:hAnsi="Symbol" w:hint="default"/>
      </w:rPr>
    </w:lvl>
    <w:lvl w:ilvl="4" w:tplc="FFFFFFFF" w:tentative="1">
      <w:start w:val="1"/>
      <w:numFmt w:val="bullet"/>
      <w:lvlText w:val="o"/>
      <w:lvlJc w:val="left"/>
      <w:pPr>
        <w:ind w:left="3690" w:hanging="360"/>
      </w:pPr>
      <w:rPr>
        <w:rFonts w:ascii="Courier New" w:hAnsi="Courier New" w:cs="Courier New" w:hint="default"/>
      </w:rPr>
    </w:lvl>
    <w:lvl w:ilvl="5" w:tplc="FFFFFFFF" w:tentative="1">
      <w:start w:val="1"/>
      <w:numFmt w:val="bullet"/>
      <w:lvlText w:val=""/>
      <w:lvlJc w:val="left"/>
      <w:pPr>
        <w:ind w:left="4410" w:hanging="360"/>
      </w:pPr>
      <w:rPr>
        <w:rFonts w:ascii="Wingdings" w:hAnsi="Wingdings" w:hint="default"/>
      </w:rPr>
    </w:lvl>
    <w:lvl w:ilvl="6" w:tplc="FFFFFFFF" w:tentative="1">
      <w:start w:val="1"/>
      <w:numFmt w:val="bullet"/>
      <w:lvlText w:val=""/>
      <w:lvlJc w:val="left"/>
      <w:pPr>
        <w:ind w:left="5130" w:hanging="360"/>
      </w:pPr>
      <w:rPr>
        <w:rFonts w:ascii="Symbol" w:hAnsi="Symbol" w:hint="default"/>
      </w:rPr>
    </w:lvl>
    <w:lvl w:ilvl="7" w:tplc="FFFFFFFF" w:tentative="1">
      <w:start w:val="1"/>
      <w:numFmt w:val="bullet"/>
      <w:lvlText w:val="o"/>
      <w:lvlJc w:val="left"/>
      <w:pPr>
        <w:ind w:left="5850" w:hanging="360"/>
      </w:pPr>
      <w:rPr>
        <w:rFonts w:ascii="Courier New" w:hAnsi="Courier New" w:cs="Courier New" w:hint="default"/>
      </w:rPr>
    </w:lvl>
    <w:lvl w:ilvl="8" w:tplc="FFFFFFFF" w:tentative="1">
      <w:start w:val="1"/>
      <w:numFmt w:val="bullet"/>
      <w:lvlText w:val=""/>
      <w:lvlJc w:val="left"/>
      <w:pPr>
        <w:ind w:left="6570" w:hanging="360"/>
      </w:pPr>
      <w:rPr>
        <w:rFonts w:ascii="Wingdings" w:hAnsi="Wingdings" w:hint="default"/>
      </w:rPr>
    </w:lvl>
  </w:abstractNum>
  <w:abstractNum w:abstractNumId="34" w15:restartNumberingAfterBreak="0">
    <w:nsid w:val="5FC56201"/>
    <w:multiLevelType w:val="hybridMultilevel"/>
    <w:tmpl w:val="CEB6D42C"/>
    <w:lvl w:ilvl="0" w:tplc="08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72A09D6"/>
    <w:multiLevelType w:val="hybridMultilevel"/>
    <w:tmpl w:val="276220C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6" w15:restartNumberingAfterBreak="0">
    <w:nsid w:val="6E0204B7"/>
    <w:multiLevelType w:val="hybridMultilevel"/>
    <w:tmpl w:val="13249622"/>
    <w:lvl w:ilvl="0" w:tplc="3AAC6064">
      <w:start w:val="1"/>
      <w:numFmt w:val="bullet"/>
      <w:lvlText w:val=""/>
      <w:lvlJc w:val="left"/>
      <w:pPr>
        <w:ind w:left="720" w:hanging="360"/>
      </w:pPr>
      <w:rPr>
        <w:rFonts w:ascii="Symbol" w:hAnsi="Symbol" w:hint="default"/>
      </w:rPr>
    </w:lvl>
    <w:lvl w:ilvl="1" w:tplc="46A6A454">
      <w:start w:val="1"/>
      <w:numFmt w:val="bullet"/>
      <w:lvlText w:val="o"/>
      <w:lvlJc w:val="left"/>
      <w:pPr>
        <w:ind w:left="1440" w:hanging="360"/>
      </w:pPr>
      <w:rPr>
        <w:rFonts w:ascii="Courier New" w:hAnsi="Courier New" w:hint="default"/>
      </w:rPr>
    </w:lvl>
    <w:lvl w:ilvl="2" w:tplc="C79088E0">
      <w:start w:val="1"/>
      <w:numFmt w:val="bullet"/>
      <w:lvlText w:val=""/>
      <w:lvlJc w:val="left"/>
      <w:pPr>
        <w:ind w:left="2160" w:hanging="360"/>
      </w:pPr>
      <w:rPr>
        <w:rFonts w:ascii="Wingdings" w:hAnsi="Wingdings" w:hint="default"/>
      </w:rPr>
    </w:lvl>
    <w:lvl w:ilvl="3" w:tplc="9522CCC0">
      <w:start w:val="1"/>
      <w:numFmt w:val="bullet"/>
      <w:lvlText w:val=""/>
      <w:lvlJc w:val="left"/>
      <w:pPr>
        <w:ind w:left="2880" w:hanging="360"/>
      </w:pPr>
      <w:rPr>
        <w:rFonts w:ascii="Symbol" w:hAnsi="Symbol" w:hint="default"/>
      </w:rPr>
    </w:lvl>
    <w:lvl w:ilvl="4" w:tplc="806AC2C4">
      <w:start w:val="1"/>
      <w:numFmt w:val="bullet"/>
      <w:lvlText w:val="o"/>
      <w:lvlJc w:val="left"/>
      <w:pPr>
        <w:ind w:left="3600" w:hanging="360"/>
      </w:pPr>
      <w:rPr>
        <w:rFonts w:ascii="Courier New" w:hAnsi="Courier New" w:hint="default"/>
      </w:rPr>
    </w:lvl>
    <w:lvl w:ilvl="5" w:tplc="6AD61358">
      <w:start w:val="1"/>
      <w:numFmt w:val="bullet"/>
      <w:lvlText w:val=""/>
      <w:lvlJc w:val="left"/>
      <w:pPr>
        <w:ind w:left="4320" w:hanging="360"/>
      </w:pPr>
      <w:rPr>
        <w:rFonts w:ascii="Wingdings" w:hAnsi="Wingdings" w:hint="default"/>
      </w:rPr>
    </w:lvl>
    <w:lvl w:ilvl="6" w:tplc="5C48A462">
      <w:start w:val="1"/>
      <w:numFmt w:val="bullet"/>
      <w:lvlText w:val=""/>
      <w:lvlJc w:val="left"/>
      <w:pPr>
        <w:ind w:left="5040" w:hanging="360"/>
      </w:pPr>
      <w:rPr>
        <w:rFonts w:ascii="Symbol" w:hAnsi="Symbol" w:hint="default"/>
      </w:rPr>
    </w:lvl>
    <w:lvl w:ilvl="7" w:tplc="F378FAF8">
      <w:start w:val="1"/>
      <w:numFmt w:val="bullet"/>
      <w:lvlText w:val="o"/>
      <w:lvlJc w:val="left"/>
      <w:pPr>
        <w:ind w:left="5760" w:hanging="360"/>
      </w:pPr>
      <w:rPr>
        <w:rFonts w:ascii="Courier New" w:hAnsi="Courier New" w:hint="default"/>
      </w:rPr>
    </w:lvl>
    <w:lvl w:ilvl="8" w:tplc="BDC021AE">
      <w:start w:val="1"/>
      <w:numFmt w:val="bullet"/>
      <w:lvlText w:val=""/>
      <w:lvlJc w:val="left"/>
      <w:pPr>
        <w:ind w:left="6480" w:hanging="360"/>
      </w:pPr>
      <w:rPr>
        <w:rFonts w:ascii="Wingdings" w:hAnsi="Wingdings" w:hint="default"/>
      </w:rPr>
    </w:lvl>
  </w:abstractNum>
  <w:abstractNum w:abstractNumId="37" w15:restartNumberingAfterBreak="0">
    <w:nsid w:val="71551996"/>
    <w:multiLevelType w:val="hybridMultilevel"/>
    <w:tmpl w:val="A41EB09A"/>
    <w:lvl w:ilvl="0" w:tplc="61AEB948">
      <w:start w:val="1"/>
      <w:numFmt w:val="decimal"/>
      <w:lvlText w:val="%1."/>
      <w:lvlJc w:val="left"/>
      <w:pPr>
        <w:ind w:left="1140" w:hanging="78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74DE2D8F"/>
    <w:multiLevelType w:val="multilevel"/>
    <w:tmpl w:val="5CAE17AA"/>
    <w:lvl w:ilvl="0">
      <w:start w:val="1"/>
      <w:numFmt w:val="decimal"/>
      <w:lvlText w:val="%1."/>
      <w:lvlJc w:val="left"/>
      <w:pPr>
        <w:ind w:left="1440" w:hanging="360"/>
      </w:pPr>
      <w:rPr>
        <w:rFonts w:asciiTheme="minorHAnsi" w:eastAsiaTheme="minorHAnsi" w:hAnsiTheme="minorHAnsi" w:cstheme="minorBidi"/>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9" w15:restartNumberingAfterBreak="0">
    <w:nsid w:val="780A6BEA"/>
    <w:multiLevelType w:val="hybridMultilevel"/>
    <w:tmpl w:val="8CC6F86C"/>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7EA41C6C"/>
    <w:multiLevelType w:val="hybridMultilevel"/>
    <w:tmpl w:val="BD888564"/>
    <w:lvl w:ilvl="0" w:tplc="25FEF63A">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7FBA6231"/>
    <w:multiLevelType w:val="hybridMultilevel"/>
    <w:tmpl w:val="60B68D9E"/>
    <w:lvl w:ilvl="0" w:tplc="7708EF68">
      <w:start w:val="1"/>
      <w:numFmt w:val="bullet"/>
      <w:lvlText w:val=""/>
      <w:lvlJc w:val="left"/>
      <w:pPr>
        <w:ind w:left="720" w:hanging="360"/>
      </w:pPr>
      <w:rPr>
        <w:rFonts w:ascii="Symbol" w:hAnsi="Symbol" w:hint="default"/>
      </w:rPr>
    </w:lvl>
    <w:lvl w:ilvl="1" w:tplc="F1F4DCEC">
      <w:start w:val="1"/>
      <w:numFmt w:val="bullet"/>
      <w:lvlText w:val="o"/>
      <w:lvlJc w:val="left"/>
      <w:pPr>
        <w:ind w:left="1440" w:hanging="360"/>
      </w:pPr>
      <w:rPr>
        <w:rFonts w:ascii="Courier New" w:hAnsi="Courier New" w:hint="default"/>
      </w:rPr>
    </w:lvl>
    <w:lvl w:ilvl="2" w:tplc="078CC072">
      <w:start w:val="1"/>
      <w:numFmt w:val="bullet"/>
      <w:lvlText w:val=""/>
      <w:lvlJc w:val="left"/>
      <w:pPr>
        <w:ind w:left="2160" w:hanging="360"/>
      </w:pPr>
      <w:rPr>
        <w:rFonts w:ascii="Wingdings" w:hAnsi="Wingdings" w:hint="default"/>
      </w:rPr>
    </w:lvl>
    <w:lvl w:ilvl="3" w:tplc="580C1AAC">
      <w:start w:val="1"/>
      <w:numFmt w:val="bullet"/>
      <w:lvlText w:val=""/>
      <w:lvlJc w:val="left"/>
      <w:pPr>
        <w:ind w:left="2880" w:hanging="360"/>
      </w:pPr>
      <w:rPr>
        <w:rFonts w:ascii="Symbol" w:hAnsi="Symbol" w:hint="default"/>
      </w:rPr>
    </w:lvl>
    <w:lvl w:ilvl="4" w:tplc="B4A21B22">
      <w:start w:val="1"/>
      <w:numFmt w:val="bullet"/>
      <w:lvlText w:val="o"/>
      <w:lvlJc w:val="left"/>
      <w:pPr>
        <w:ind w:left="3600" w:hanging="360"/>
      </w:pPr>
      <w:rPr>
        <w:rFonts w:ascii="Courier New" w:hAnsi="Courier New" w:hint="default"/>
      </w:rPr>
    </w:lvl>
    <w:lvl w:ilvl="5" w:tplc="4FB41BAA">
      <w:start w:val="1"/>
      <w:numFmt w:val="bullet"/>
      <w:lvlText w:val=""/>
      <w:lvlJc w:val="left"/>
      <w:pPr>
        <w:ind w:left="4320" w:hanging="360"/>
      </w:pPr>
      <w:rPr>
        <w:rFonts w:ascii="Wingdings" w:hAnsi="Wingdings" w:hint="default"/>
      </w:rPr>
    </w:lvl>
    <w:lvl w:ilvl="6" w:tplc="D33AF820">
      <w:start w:val="1"/>
      <w:numFmt w:val="bullet"/>
      <w:lvlText w:val=""/>
      <w:lvlJc w:val="left"/>
      <w:pPr>
        <w:ind w:left="5040" w:hanging="360"/>
      </w:pPr>
      <w:rPr>
        <w:rFonts w:ascii="Symbol" w:hAnsi="Symbol" w:hint="default"/>
      </w:rPr>
    </w:lvl>
    <w:lvl w:ilvl="7" w:tplc="7FD44D7E">
      <w:start w:val="1"/>
      <w:numFmt w:val="bullet"/>
      <w:lvlText w:val="o"/>
      <w:lvlJc w:val="left"/>
      <w:pPr>
        <w:ind w:left="5760" w:hanging="360"/>
      </w:pPr>
      <w:rPr>
        <w:rFonts w:ascii="Courier New" w:hAnsi="Courier New" w:hint="default"/>
      </w:rPr>
    </w:lvl>
    <w:lvl w:ilvl="8" w:tplc="2EBE8BE4">
      <w:start w:val="1"/>
      <w:numFmt w:val="bullet"/>
      <w:lvlText w:val=""/>
      <w:lvlJc w:val="left"/>
      <w:pPr>
        <w:ind w:left="6480" w:hanging="360"/>
      </w:pPr>
      <w:rPr>
        <w:rFonts w:ascii="Wingdings" w:hAnsi="Wingdings" w:hint="default"/>
      </w:rPr>
    </w:lvl>
  </w:abstractNum>
  <w:num w:numId="1" w16cid:durableId="32969612">
    <w:abstractNumId w:val="12"/>
  </w:num>
  <w:num w:numId="2" w16cid:durableId="826820940">
    <w:abstractNumId w:val="30"/>
  </w:num>
  <w:num w:numId="3" w16cid:durableId="427889421">
    <w:abstractNumId w:val="6"/>
  </w:num>
  <w:num w:numId="4" w16cid:durableId="112137424">
    <w:abstractNumId w:val="26"/>
  </w:num>
  <w:num w:numId="5" w16cid:durableId="392243192">
    <w:abstractNumId w:val="4"/>
  </w:num>
  <w:num w:numId="6" w16cid:durableId="1400598266">
    <w:abstractNumId w:val="20"/>
  </w:num>
  <w:num w:numId="7" w16cid:durableId="457455941">
    <w:abstractNumId w:val="0"/>
  </w:num>
  <w:num w:numId="8" w16cid:durableId="991979980">
    <w:abstractNumId w:val="27"/>
  </w:num>
  <w:num w:numId="9" w16cid:durableId="16977545">
    <w:abstractNumId w:val="13"/>
  </w:num>
  <w:num w:numId="10" w16cid:durableId="1074350265">
    <w:abstractNumId w:val="38"/>
  </w:num>
  <w:num w:numId="11" w16cid:durableId="1016005559">
    <w:abstractNumId w:val="3"/>
  </w:num>
  <w:num w:numId="12" w16cid:durableId="488785362">
    <w:abstractNumId w:val="11"/>
  </w:num>
  <w:num w:numId="13" w16cid:durableId="1584798902">
    <w:abstractNumId w:val="41"/>
  </w:num>
  <w:num w:numId="14" w16cid:durableId="797190611">
    <w:abstractNumId w:val="36"/>
  </w:num>
  <w:num w:numId="15" w16cid:durableId="1853497527">
    <w:abstractNumId w:val="17"/>
  </w:num>
  <w:num w:numId="16" w16cid:durableId="1761024938">
    <w:abstractNumId w:val="24"/>
  </w:num>
  <w:num w:numId="17" w16cid:durableId="831680626">
    <w:abstractNumId w:val="5"/>
  </w:num>
  <w:num w:numId="18" w16cid:durableId="184484607">
    <w:abstractNumId w:val="39"/>
  </w:num>
  <w:num w:numId="19" w16cid:durableId="43219887">
    <w:abstractNumId w:val="7"/>
  </w:num>
  <w:num w:numId="20" w16cid:durableId="1910505643">
    <w:abstractNumId w:val="15"/>
  </w:num>
  <w:num w:numId="21" w16cid:durableId="429667179">
    <w:abstractNumId w:val="14"/>
  </w:num>
  <w:num w:numId="22" w16cid:durableId="2083479111">
    <w:abstractNumId w:val="29"/>
  </w:num>
  <w:num w:numId="23" w16cid:durableId="876237580">
    <w:abstractNumId w:val="16"/>
  </w:num>
  <w:num w:numId="24" w16cid:durableId="358702638">
    <w:abstractNumId w:val="22"/>
  </w:num>
  <w:num w:numId="25" w16cid:durableId="133639268">
    <w:abstractNumId w:val="40"/>
  </w:num>
  <w:num w:numId="26" w16cid:durableId="271011447">
    <w:abstractNumId w:val="31"/>
  </w:num>
  <w:num w:numId="27" w16cid:durableId="290333227">
    <w:abstractNumId w:val="1"/>
  </w:num>
  <w:num w:numId="28" w16cid:durableId="652415041">
    <w:abstractNumId w:val="19"/>
  </w:num>
  <w:num w:numId="29" w16cid:durableId="1745027156">
    <w:abstractNumId w:val="18"/>
  </w:num>
  <w:num w:numId="30" w16cid:durableId="705646124">
    <w:abstractNumId w:val="37"/>
  </w:num>
  <w:num w:numId="31" w16cid:durableId="1222716896">
    <w:abstractNumId w:val="35"/>
  </w:num>
  <w:num w:numId="32" w16cid:durableId="77529883">
    <w:abstractNumId w:val="2"/>
  </w:num>
  <w:num w:numId="33" w16cid:durableId="2062560848">
    <w:abstractNumId w:val="21"/>
  </w:num>
  <w:num w:numId="34" w16cid:durableId="555047986">
    <w:abstractNumId w:val="25"/>
  </w:num>
  <w:num w:numId="35" w16cid:durableId="62722940">
    <w:abstractNumId w:val="33"/>
  </w:num>
  <w:num w:numId="36" w16cid:durableId="1097868535">
    <w:abstractNumId w:val="10"/>
  </w:num>
  <w:num w:numId="37" w16cid:durableId="121580765">
    <w:abstractNumId w:val="28"/>
  </w:num>
  <w:num w:numId="38" w16cid:durableId="1541094704">
    <w:abstractNumId w:val="32"/>
  </w:num>
  <w:num w:numId="39" w16cid:durableId="681319309">
    <w:abstractNumId w:val="34"/>
  </w:num>
  <w:num w:numId="40" w16cid:durableId="1688823940">
    <w:abstractNumId w:val="8"/>
  </w:num>
  <w:num w:numId="41" w16cid:durableId="805974001">
    <w:abstractNumId w:val="23"/>
  </w:num>
  <w:num w:numId="42" w16cid:durableId="212811233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5FA"/>
    <w:rsid w:val="00000784"/>
    <w:rsid w:val="00001CC0"/>
    <w:rsid w:val="0000653A"/>
    <w:rsid w:val="00007336"/>
    <w:rsid w:val="00010953"/>
    <w:rsid w:val="000134BF"/>
    <w:rsid w:val="00013D5F"/>
    <w:rsid w:val="00014A80"/>
    <w:rsid w:val="00022822"/>
    <w:rsid w:val="000271EF"/>
    <w:rsid w:val="00031C54"/>
    <w:rsid w:val="00033FA2"/>
    <w:rsid w:val="00037F22"/>
    <w:rsid w:val="000430AC"/>
    <w:rsid w:val="000451F5"/>
    <w:rsid w:val="00051D27"/>
    <w:rsid w:val="00055552"/>
    <w:rsid w:val="00060588"/>
    <w:rsid w:val="000635E0"/>
    <w:rsid w:val="00066775"/>
    <w:rsid w:val="000677F5"/>
    <w:rsid w:val="00076506"/>
    <w:rsid w:val="00082420"/>
    <w:rsid w:val="00082F5F"/>
    <w:rsid w:val="00083585"/>
    <w:rsid w:val="0008372E"/>
    <w:rsid w:val="00084849"/>
    <w:rsid w:val="00084EFA"/>
    <w:rsid w:val="00085788"/>
    <w:rsid w:val="000866E9"/>
    <w:rsid w:val="00087233"/>
    <w:rsid w:val="000917DB"/>
    <w:rsid w:val="0009269C"/>
    <w:rsid w:val="00092EF9"/>
    <w:rsid w:val="00095E10"/>
    <w:rsid w:val="0009661D"/>
    <w:rsid w:val="000A327C"/>
    <w:rsid w:val="000B24D4"/>
    <w:rsid w:val="000C0926"/>
    <w:rsid w:val="000C2477"/>
    <w:rsid w:val="000C3DCD"/>
    <w:rsid w:val="000C3FB0"/>
    <w:rsid w:val="000D1D4B"/>
    <w:rsid w:val="000D4938"/>
    <w:rsid w:val="000D75B6"/>
    <w:rsid w:val="000E6806"/>
    <w:rsid w:val="000E7C74"/>
    <w:rsid w:val="000F22EE"/>
    <w:rsid w:val="000F266E"/>
    <w:rsid w:val="000F310B"/>
    <w:rsid w:val="000F35E2"/>
    <w:rsid w:val="000F5A2B"/>
    <w:rsid w:val="000F6301"/>
    <w:rsid w:val="000F7327"/>
    <w:rsid w:val="00105728"/>
    <w:rsid w:val="00111784"/>
    <w:rsid w:val="001153E7"/>
    <w:rsid w:val="00117B6E"/>
    <w:rsid w:val="001239DF"/>
    <w:rsid w:val="0013067C"/>
    <w:rsid w:val="00132025"/>
    <w:rsid w:val="00132F7E"/>
    <w:rsid w:val="001335FB"/>
    <w:rsid w:val="00137738"/>
    <w:rsid w:val="00137BA0"/>
    <w:rsid w:val="00141937"/>
    <w:rsid w:val="00143C70"/>
    <w:rsid w:val="001447A3"/>
    <w:rsid w:val="00146464"/>
    <w:rsid w:val="00153799"/>
    <w:rsid w:val="00153E6A"/>
    <w:rsid w:val="001549BA"/>
    <w:rsid w:val="00156D25"/>
    <w:rsid w:val="00164003"/>
    <w:rsid w:val="001652CB"/>
    <w:rsid w:val="001718EB"/>
    <w:rsid w:val="0017658B"/>
    <w:rsid w:val="00181558"/>
    <w:rsid w:val="00185F25"/>
    <w:rsid w:val="00187F5C"/>
    <w:rsid w:val="001956F8"/>
    <w:rsid w:val="0019596F"/>
    <w:rsid w:val="00195A89"/>
    <w:rsid w:val="00195E6B"/>
    <w:rsid w:val="00196DF8"/>
    <w:rsid w:val="001A1654"/>
    <w:rsid w:val="001A5BCF"/>
    <w:rsid w:val="001B28C7"/>
    <w:rsid w:val="001B2EE4"/>
    <w:rsid w:val="001B475E"/>
    <w:rsid w:val="001C055B"/>
    <w:rsid w:val="001C197B"/>
    <w:rsid w:val="001C64C6"/>
    <w:rsid w:val="001C72C4"/>
    <w:rsid w:val="001C7FA5"/>
    <w:rsid w:val="001E0CC4"/>
    <w:rsid w:val="001E4DDB"/>
    <w:rsid w:val="001E6963"/>
    <w:rsid w:val="001E7E71"/>
    <w:rsid w:val="001F1A1B"/>
    <w:rsid w:val="001F51A0"/>
    <w:rsid w:val="002064E5"/>
    <w:rsid w:val="00210FE4"/>
    <w:rsid w:val="00213DF2"/>
    <w:rsid w:val="0021407D"/>
    <w:rsid w:val="00220451"/>
    <w:rsid w:val="002223BF"/>
    <w:rsid w:val="00222E38"/>
    <w:rsid w:val="0023008D"/>
    <w:rsid w:val="0024001F"/>
    <w:rsid w:val="00242CF8"/>
    <w:rsid w:val="002474E0"/>
    <w:rsid w:val="00247756"/>
    <w:rsid w:val="002530EE"/>
    <w:rsid w:val="00253C79"/>
    <w:rsid w:val="002555A4"/>
    <w:rsid w:val="00257DAD"/>
    <w:rsid w:val="002614BB"/>
    <w:rsid w:val="00261927"/>
    <w:rsid w:val="00264266"/>
    <w:rsid w:val="0027308D"/>
    <w:rsid w:val="0027478E"/>
    <w:rsid w:val="00282D98"/>
    <w:rsid w:val="00284350"/>
    <w:rsid w:val="002915E3"/>
    <w:rsid w:val="00293AF6"/>
    <w:rsid w:val="00295F77"/>
    <w:rsid w:val="00296F59"/>
    <w:rsid w:val="00297CBA"/>
    <w:rsid w:val="002A3D2E"/>
    <w:rsid w:val="002A545E"/>
    <w:rsid w:val="002B08D5"/>
    <w:rsid w:val="002B1CB1"/>
    <w:rsid w:val="002C2B28"/>
    <w:rsid w:val="002D2355"/>
    <w:rsid w:val="002D4019"/>
    <w:rsid w:val="002F5EE1"/>
    <w:rsid w:val="0030390A"/>
    <w:rsid w:val="0030424A"/>
    <w:rsid w:val="0031105D"/>
    <w:rsid w:val="003154D2"/>
    <w:rsid w:val="00321C47"/>
    <w:rsid w:val="00325BEA"/>
    <w:rsid w:val="00334CF8"/>
    <w:rsid w:val="00337DA4"/>
    <w:rsid w:val="00340073"/>
    <w:rsid w:val="003410A3"/>
    <w:rsid w:val="00345A33"/>
    <w:rsid w:val="00347EA0"/>
    <w:rsid w:val="003536F4"/>
    <w:rsid w:val="00354299"/>
    <w:rsid w:val="00354CE8"/>
    <w:rsid w:val="00357ECC"/>
    <w:rsid w:val="003621FB"/>
    <w:rsid w:val="003627AE"/>
    <w:rsid w:val="0036362D"/>
    <w:rsid w:val="003636D3"/>
    <w:rsid w:val="00363AAC"/>
    <w:rsid w:val="003716C5"/>
    <w:rsid w:val="00381D39"/>
    <w:rsid w:val="00384AE3"/>
    <w:rsid w:val="00396D76"/>
    <w:rsid w:val="00397467"/>
    <w:rsid w:val="00397518"/>
    <w:rsid w:val="0039794E"/>
    <w:rsid w:val="003A1F29"/>
    <w:rsid w:val="003B591B"/>
    <w:rsid w:val="003D7BE0"/>
    <w:rsid w:val="003E1510"/>
    <w:rsid w:val="003E2A2F"/>
    <w:rsid w:val="003F2150"/>
    <w:rsid w:val="003F32AA"/>
    <w:rsid w:val="003F7C7E"/>
    <w:rsid w:val="00404524"/>
    <w:rsid w:val="00407067"/>
    <w:rsid w:val="004105E3"/>
    <w:rsid w:val="0041148A"/>
    <w:rsid w:val="004137BE"/>
    <w:rsid w:val="00415A2B"/>
    <w:rsid w:val="00416C64"/>
    <w:rsid w:val="0042057A"/>
    <w:rsid w:val="00422938"/>
    <w:rsid w:val="00422B48"/>
    <w:rsid w:val="00426BB1"/>
    <w:rsid w:val="0042790D"/>
    <w:rsid w:val="00431AF1"/>
    <w:rsid w:val="00431D3D"/>
    <w:rsid w:val="004329D0"/>
    <w:rsid w:val="0043618D"/>
    <w:rsid w:val="00443825"/>
    <w:rsid w:val="00443829"/>
    <w:rsid w:val="00446D80"/>
    <w:rsid w:val="00450578"/>
    <w:rsid w:val="004511C9"/>
    <w:rsid w:val="00451B6B"/>
    <w:rsid w:val="00453369"/>
    <w:rsid w:val="004567F8"/>
    <w:rsid w:val="00463EFE"/>
    <w:rsid w:val="0047245A"/>
    <w:rsid w:val="00477F11"/>
    <w:rsid w:val="00480CF0"/>
    <w:rsid w:val="0048417B"/>
    <w:rsid w:val="00484C72"/>
    <w:rsid w:val="00491934"/>
    <w:rsid w:val="00496A36"/>
    <w:rsid w:val="004973CA"/>
    <w:rsid w:val="00497C80"/>
    <w:rsid w:val="004A4904"/>
    <w:rsid w:val="004A7728"/>
    <w:rsid w:val="004B19FB"/>
    <w:rsid w:val="004B430D"/>
    <w:rsid w:val="004B4F99"/>
    <w:rsid w:val="004B521F"/>
    <w:rsid w:val="004B5426"/>
    <w:rsid w:val="004B6FE4"/>
    <w:rsid w:val="004C0564"/>
    <w:rsid w:val="004C156A"/>
    <w:rsid w:val="004C5AF3"/>
    <w:rsid w:val="004C7BD3"/>
    <w:rsid w:val="004D1F07"/>
    <w:rsid w:val="004D258C"/>
    <w:rsid w:val="004D2D03"/>
    <w:rsid w:val="004D4CCA"/>
    <w:rsid w:val="004E0097"/>
    <w:rsid w:val="004E1A8D"/>
    <w:rsid w:val="004E6B05"/>
    <w:rsid w:val="004E7D4F"/>
    <w:rsid w:val="004F45A4"/>
    <w:rsid w:val="004F5CCE"/>
    <w:rsid w:val="004F5FC0"/>
    <w:rsid w:val="004F73E3"/>
    <w:rsid w:val="00503C94"/>
    <w:rsid w:val="0050739B"/>
    <w:rsid w:val="00507954"/>
    <w:rsid w:val="00507C3B"/>
    <w:rsid w:val="00507E54"/>
    <w:rsid w:val="00510637"/>
    <w:rsid w:val="00517F40"/>
    <w:rsid w:val="005301C6"/>
    <w:rsid w:val="00531F29"/>
    <w:rsid w:val="00535132"/>
    <w:rsid w:val="005367E0"/>
    <w:rsid w:val="00536B61"/>
    <w:rsid w:val="00542A26"/>
    <w:rsid w:val="005444D9"/>
    <w:rsid w:val="005505DE"/>
    <w:rsid w:val="00552559"/>
    <w:rsid w:val="005536DB"/>
    <w:rsid w:val="00554419"/>
    <w:rsid w:val="005545B7"/>
    <w:rsid w:val="00555104"/>
    <w:rsid w:val="005608A6"/>
    <w:rsid w:val="00560A1E"/>
    <w:rsid w:val="00562062"/>
    <w:rsid w:val="005632AE"/>
    <w:rsid w:val="00567E83"/>
    <w:rsid w:val="005734B3"/>
    <w:rsid w:val="0057714E"/>
    <w:rsid w:val="00583F4A"/>
    <w:rsid w:val="005845DD"/>
    <w:rsid w:val="00587BB7"/>
    <w:rsid w:val="00593639"/>
    <w:rsid w:val="00595427"/>
    <w:rsid w:val="00597CD6"/>
    <w:rsid w:val="005A017D"/>
    <w:rsid w:val="005A49F0"/>
    <w:rsid w:val="005A5169"/>
    <w:rsid w:val="005B05A8"/>
    <w:rsid w:val="005B7480"/>
    <w:rsid w:val="005B7EBF"/>
    <w:rsid w:val="005C04A8"/>
    <w:rsid w:val="005C233A"/>
    <w:rsid w:val="005C6EDB"/>
    <w:rsid w:val="005D0402"/>
    <w:rsid w:val="005D2021"/>
    <w:rsid w:val="005D2099"/>
    <w:rsid w:val="005D3355"/>
    <w:rsid w:val="005E2149"/>
    <w:rsid w:val="005E451C"/>
    <w:rsid w:val="005E4EE9"/>
    <w:rsid w:val="005F0907"/>
    <w:rsid w:val="005F0E1E"/>
    <w:rsid w:val="005F1061"/>
    <w:rsid w:val="005F2421"/>
    <w:rsid w:val="005F48FE"/>
    <w:rsid w:val="005F6D98"/>
    <w:rsid w:val="0060050F"/>
    <w:rsid w:val="0060193F"/>
    <w:rsid w:val="00603A97"/>
    <w:rsid w:val="00610C0C"/>
    <w:rsid w:val="0061351C"/>
    <w:rsid w:val="0061797F"/>
    <w:rsid w:val="006237DB"/>
    <w:rsid w:val="006342C9"/>
    <w:rsid w:val="006348AA"/>
    <w:rsid w:val="00635BAE"/>
    <w:rsid w:val="006364F4"/>
    <w:rsid w:val="0064294A"/>
    <w:rsid w:val="00643140"/>
    <w:rsid w:val="00647D88"/>
    <w:rsid w:val="00647EEC"/>
    <w:rsid w:val="006541E1"/>
    <w:rsid w:val="0065629A"/>
    <w:rsid w:val="006566F5"/>
    <w:rsid w:val="006609B8"/>
    <w:rsid w:val="006662AC"/>
    <w:rsid w:val="00667BF7"/>
    <w:rsid w:val="006716A1"/>
    <w:rsid w:val="0067344E"/>
    <w:rsid w:val="00681DD3"/>
    <w:rsid w:val="00693267"/>
    <w:rsid w:val="006947BE"/>
    <w:rsid w:val="006949CD"/>
    <w:rsid w:val="006A1A1D"/>
    <w:rsid w:val="006A2903"/>
    <w:rsid w:val="006A38C1"/>
    <w:rsid w:val="006A59DA"/>
    <w:rsid w:val="006B16ED"/>
    <w:rsid w:val="006B3396"/>
    <w:rsid w:val="006B54F8"/>
    <w:rsid w:val="006B6095"/>
    <w:rsid w:val="006C4E52"/>
    <w:rsid w:val="006C596B"/>
    <w:rsid w:val="006C5DA4"/>
    <w:rsid w:val="006D0503"/>
    <w:rsid w:val="006D437F"/>
    <w:rsid w:val="006D7E4B"/>
    <w:rsid w:val="006E1533"/>
    <w:rsid w:val="006E358B"/>
    <w:rsid w:val="006E42F6"/>
    <w:rsid w:val="006E4898"/>
    <w:rsid w:val="006E58C6"/>
    <w:rsid w:val="006E66A4"/>
    <w:rsid w:val="006F1873"/>
    <w:rsid w:val="006F1D63"/>
    <w:rsid w:val="006F4389"/>
    <w:rsid w:val="006F68EB"/>
    <w:rsid w:val="006F6E59"/>
    <w:rsid w:val="006F7108"/>
    <w:rsid w:val="00700C36"/>
    <w:rsid w:val="00700E70"/>
    <w:rsid w:val="00701985"/>
    <w:rsid w:val="00702204"/>
    <w:rsid w:val="00703217"/>
    <w:rsid w:val="00703409"/>
    <w:rsid w:val="00707C42"/>
    <w:rsid w:val="00714D15"/>
    <w:rsid w:val="00715E87"/>
    <w:rsid w:val="00720149"/>
    <w:rsid w:val="0074006C"/>
    <w:rsid w:val="00740E3E"/>
    <w:rsid w:val="007423AD"/>
    <w:rsid w:val="00743EC5"/>
    <w:rsid w:val="007463C1"/>
    <w:rsid w:val="00752A30"/>
    <w:rsid w:val="00755601"/>
    <w:rsid w:val="00760D2D"/>
    <w:rsid w:val="0076167B"/>
    <w:rsid w:val="00770F0E"/>
    <w:rsid w:val="007717DB"/>
    <w:rsid w:val="00774C0F"/>
    <w:rsid w:val="00776592"/>
    <w:rsid w:val="00777CA5"/>
    <w:rsid w:val="00780921"/>
    <w:rsid w:val="00785449"/>
    <w:rsid w:val="007903AA"/>
    <w:rsid w:val="0079131A"/>
    <w:rsid w:val="007A181F"/>
    <w:rsid w:val="007A2B59"/>
    <w:rsid w:val="007A315D"/>
    <w:rsid w:val="007C2F14"/>
    <w:rsid w:val="007C7D5A"/>
    <w:rsid w:val="007D2A62"/>
    <w:rsid w:val="007D7293"/>
    <w:rsid w:val="007E144C"/>
    <w:rsid w:val="007E23C3"/>
    <w:rsid w:val="007E6D9C"/>
    <w:rsid w:val="007F069F"/>
    <w:rsid w:val="007F5F7F"/>
    <w:rsid w:val="00802F8A"/>
    <w:rsid w:val="008127F7"/>
    <w:rsid w:val="00813F44"/>
    <w:rsid w:val="00817877"/>
    <w:rsid w:val="00820238"/>
    <w:rsid w:val="00820CCA"/>
    <w:rsid w:val="00824850"/>
    <w:rsid w:val="00825430"/>
    <w:rsid w:val="00826347"/>
    <w:rsid w:val="008300EC"/>
    <w:rsid w:val="00832D10"/>
    <w:rsid w:val="008428D5"/>
    <w:rsid w:val="00845CAB"/>
    <w:rsid w:val="008470C2"/>
    <w:rsid w:val="0085198D"/>
    <w:rsid w:val="0085684A"/>
    <w:rsid w:val="0086275F"/>
    <w:rsid w:val="00872BF2"/>
    <w:rsid w:val="00880BDB"/>
    <w:rsid w:val="00884196"/>
    <w:rsid w:val="00886F30"/>
    <w:rsid w:val="00894FB5"/>
    <w:rsid w:val="00895B02"/>
    <w:rsid w:val="008969CC"/>
    <w:rsid w:val="0089736A"/>
    <w:rsid w:val="008975DA"/>
    <w:rsid w:val="008A1691"/>
    <w:rsid w:val="008A2CA4"/>
    <w:rsid w:val="008A2EBA"/>
    <w:rsid w:val="008A6A0F"/>
    <w:rsid w:val="008B184F"/>
    <w:rsid w:val="008B28ED"/>
    <w:rsid w:val="008B2A85"/>
    <w:rsid w:val="008B30E3"/>
    <w:rsid w:val="008B40B7"/>
    <w:rsid w:val="008B5B79"/>
    <w:rsid w:val="008C2292"/>
    <w:rsid w:val="008C3D52"/>
    <w:rsid w:val="008C4680"/>
    <w:rsid w:val="008C5CEC"/>
    <w:rsid w:val="008C6ADD"/>
    <w:rsid w:val="008D0CC0"/>
    <w:rsid w:val="008D1FE8"/>
    <w:rsid w:val="008D4085"/>
    <w:rsid w:val="008E0426"/>
    <w:rsid w:val="008E310E"/>
    <w:rsid w:val="008E726B"/>
    <w:rsid w:val="008F3572"/>
    <w:rsid w:val="00900E0F"/>
    <w:rsid w:val="00901291"/>
    <w:rsid w:val="0090205A"/>
    <w:rsid w:val="00902B59"/>
    <w:rsid w:val="009048B7"/>
    <w:rsid w:val="009073DB"/>
    <w:rsid w:val="00907CD2"/>
    <w:rsid w:val="00911ADC"/>
    <w:rsid w:val="00921670"/>
    <w:rsid w:val="00923860"/>
    <w:rsid w:val="009329F7"/>
    <w:rsid w:val="00933546"/>
    <w:rsid w:val="00934776"/>
    <w:rsid w:val="00937259"/>
    <w:rsid w:val="00941D57"/>
    <w:rsid w:val="00947B1D"/>
    <w:rsid w:val="00957DCE"/>
    <w:rsid w:val="00962FE7"/>
    <w:rsid w:val="00965EF2"/>
    <w:rsid w:val="009662FC"/>
    <w:rsid w:val="00966822"/>
    <w:rsid w:val="0097009F"/>
    <w:rsid w:val="00975ACE"/>
    <w:rsid w:val="00977101"/>
    <w:rsid w:val="00980BAC"/>
    <w:rsid w:val="00980F8F"/>
    <w:rsid w:val="00983BED"/>
    <w:rsid w:val="009849E0"/>
    <w:rsid w:val="00993B34"/>
    <w:rsid w:val="00994440"/>
    <w:rsid w:val="009A2761"/>
    <w:rsid w:val="009B46B4"/>
    <w:rsid w:val="009B62EA"/>
    <w:rsid w:val="009B632B"/>
    <w:rsid w:val="009B77D5"/>
    <w:rsid w:val="009C0D5B"/>
    <w:rsid w:val="009C1B62"/>
    <w:rsid w:val="009C41C0"/>
    <w:rsid w:val="009D61CA"/>
    <w:rsid w:val="009E101F"/>
    <w:rsid w:val="009E40AD"/>
    <w:rsid w:val="009E53DB"/>
    <w:rsid w:val="009E6E3D"/>
    <w:rsid w:val="009F1FB9"/>
    <w:rsid w:val="009F3EB7"/>
    <w:rsid w:val="009F6E8B"/>
    <w:rsid w:val="00A14F34"/>
    <w:rsid w:val="00A1686E"/>
    <w:rsid w:val="00A200A0"/>
    <w:rsid w:val="00A22A0F"/>
    <w:rsid w:val="00A333D1"/>
    <w:rsid w:val="00A33D1C"/>
    <w:rsid w:val="00A44EEB"/>
    <w:rsid w:val="00A45CCD"/>
    <w:rsid w:val="00A500F4"/>
    <w:rsid w:val="00A5285A"/>
    <w:rsid w:val="00A549F4"/>
    <w:rsid w:val="00A54FA3"/>
    <w:rsid w:val="00A5535C"/>
    <w:rsid w:val="00A5729C"/>
    <w:rsid w:val="00A60F80"/>
    <w:rsid w:val="00A65866"/>
    <w:rsid w:val="00A66EFC"/>
    <w:rsid w:val="00A73CD8"/>
    <w:rsid w:val="00A746E1"/>
    <w:rsid w:val="00A812FE"/>
    <w:rsid w:val="00A829D7"/>
    <w:rsid w:val="00A86754"/>
    <w:rsid w:val="00A91AF1"/>
    <w:rsid w:val="00A91BFE"/>
    <w:rsid w:val="00A920F8"/>
    <w:rsid w:val="00A92A83"/>
    <w:rsid w:val="00A94BFE"/>
    <w:rsid w:val="00A962A3"/>
    <w:rsid w:val="00AA24E3"/>
    <w:rsid w:val="00AA3872"/>
    <w:rsid w:val="00AA5EC3"/>
    <w:rsid w:val="00AB0FC6"/>
    <w:rsid w:val="00AB2AE0"/>
    <w:rsid w:val="00AB433A"/>
    <w:rsid w:val="00AB7B59"/>
    <w:rsid w:val="00AC0732"/>
    <w:rsid w:val="00AC5DB5"/>
    <w:rsid w:val="00AC5F5A"/>
    <w:rsid w:val="00AD0C28"/>
    <w:rsid w:val="00AD2CB9"/>
    <w:rsid w:val="00AD4C6D"/>
    <w:rsid w:val="00AD66FD"/>
    <w:rsid w:val="00AD78F8"/>
    <w:rsid w:val="00AF2074"/>
    <w:rsid w:val="00AF2311"/>
    <w:rsid w:val="00AF262D"/>
    <w:rsid w:val="00AF3E38"/>
    <w:rsid w:val="00B03F2D"/>
    <w:rsid w:val="00B11C12"/>
    <w:rsid w:val="00B12C4B"/>
    <w:rsid w:val="00B20EC3"/>
    <w:rsid w:val="00B24A53"/>
    <w:rsid w:val="00B26F81"/>
    <w:rsid w:val="00B301CA"/>
    <w:rsid w:val="00B307FF"/>
    <w:rsid w:val="00B30FA8"/>
    <w:rsid w:val="00B34796"/>
    <w:rsid w:val="00B40F10"/>
    <w:rsid w:val="00B52F14"/>
    <w:rsid w:val="00B53156"/>
    <w:rsid w:val="00B55DFE"/>
    <w:rsid w:val="00B6025E"/>
    <w:rsid w:val="00B60CB6"/>
    <w:rsid w:val="00B61646"/>
    <w:rsid w:val="00B7286C"/>
    <w:rsid w:val="00B73040"/>
    <w:rsid w:val="00B825FA"/>
    <w:rsid w:val="00B862D8"/>
    <w:rsid w:val="00B864DD"/>
    <w:rsid w:val="00B9291D"/>
    <w:rsid w:val="00B9476B"/>
    <w:rsid w:val="00B955F6"/>
    <w:rsid w:val="00B9704D"/>
    <w:rsid w:val="00BA3B0F"/>
    <w:rsid w:val="00BA3C95"/>
    <w:rsid w:val="00BA75ED"/>
    <w:rsid w:val="00BB1A12"/>
    <w:rsid w:val="00BB6008"/>
    <w:rsid w:val="00BC311F"/>
    <w:rsid w:val="00BD1D42"/>
    <w:rsid w:val="00BD2D8B"/>
    <w:rsid w:val="00BD2DA0"/>
    <w:rsid w:val="00BD5297"/>
    <w:rsid w:val="00BD5A21"/>
    <w:rsid w:val="00BE39B0"/>
    <w:rsid w:val="00BE5B3F"/>
    <w:rsid w:val="00BF0B1D"/>
    <w:rsid w:val="00BF1150"/>
    <w:rsid w:val="00BF6598"/>
    <w:rsid w:val="00BF7570"/>
    <w:rsid w:val="00C01A65"/>
    <w:rsid w:val="00C0331A"/>
    <w:rsid w:val="00C07CDF"/>
    <w:rsid w:val="00C1175A"/>
    <w:rsid w:val="00C11F9D"/>
    <w:rsid w:val="00C17DD9"/>
    <w:rsid w:val="00C24ABC"/>
    <w:rsid w:val="00C26C18"/>
    <w:rsid w:val="00C319D2"/>
    <w:rsid w:val="00C36F69"/>
    <w:rsid w:val="00C371EA"/>
    <w:rsid w:val="00C3747E"/>
    <w:rsid w:val="00C4355B"/>
    <w:rsid w:val="00C46E25"/>
    <w:rsid w:val="00C520CA"/>
    <w:rsid w:val="00C53EDB"/>
    <w:rsid w:val="00C57EE5"/>
    <w:rsid w:val="00C617B3"/>
    <w:rsid w:val="00C70CB7"/>
    <w:rsid w:val="00C7112E"/>
    <w:rsid w:val="00C736E7"/>
    <w:rsid w:val="00C741B2"/>
    <w:rsid w:val="00C75D6B"/>
    <w:rsid w:val="00C7671B"/>
    <w:rsid w:val="00C80B53"/>
    <w:rsid w:val="00C83826"/>
    <w:rsid w:val="00C83C82"/>
    <w:rsid w:val="00C923F6"/>
    <w:rsid w:val="00C9274B"/>
    <w:rsid w:val="00C9348C"/>
    <w:rsid w:val="00CA1380"/>
    <w:rsid w:val="00CA37C4"/>
    <w:rsid w:val="00CA4936"/>
    <w:rsid w:val="00CA5590"/>
    <w:rsid w:val="00CA5DB3"/>
    <w:rsid w:val="00CA6899"/>
    <w:rsid w:val="00CA7070"/>
    <w:rsid w:val="00CA7CAE"/>
    <w:rsid w:val="00CA7FF1"/>
    <w:rsid w:val="00CB21F2"/>
    <w:rsid w:val="00CB2B40"/>
    <w:rsid w:val="00CB3D1F"/>
    <w:rsid w:val="00CB6C98"/>
    <w:rsid w:val="00CB7A47"/>
    <w:rsid w:val="00CB7FD1"/>
    <w:rsid w:val="00CD7BE0"/>
    <w:rsid w:val="00D01DDB"/>
    <w:rsid w:val="00D0494A"/>
    <w:rsid w:val="00D05F5D"/>
    <w:rsid w:val="00D14AA9"/>
    <w:rsid w:val="00D1609D"/>
    <w:rsid w:val="00D2407C"/>
    <w:rsid w:val="00D24DAF"/>
    <w:rsid w:val="00D30E61"/>
    <w:rsid w:val="00D32AEE"/>
    <w:rsid w:val="00D40540"/>
    <w:rsid w:val="00D4425F"/>
    <w:rsid w:val="00D536A9"/>
    <w:rsid w:val="00D5509C"/>
    <w:rsid w:val="00D578E5"/>
    <w:rsid w:val="00D72D26"/>
    <w:rsid w:val="00D749C9"/>
    <w:rsid w:val="00D8034E"/>
    <w:rsid w:val="00D817CC"/>
    <w:rsid w:val="00D84B84"/>
    <w:rsid w:val="00D86D45"/>
    <w:rsid w:val="00D91BE4"/>
    <w:rsid w:val="00D940E9"/>
    <w:rsid w:val="00D96147"/>
    <w:rsid w:val="00DA396B"/>
    <w:rsid w:val="00DA4A80"/>
    <w:rsid w:val="00DA5DDE"/>
    <w:rsid w:val="00DB1CAA"/>
    <w:rsid w:val="00DB49A9"/>
    <w:rsid w:val="00DB4E3B"/>
    <w:rsid w:val="00DC6025"/>
    <w:rsid w:val="00DC70CE"/>
    <w:rsid w:val="00DD14C3"/>
    <w:rsid w:val="00DD1817"/>
    <w:rsid w:val="00DD1EC9"/>
    <w:rsid w:val="00DD67E9"/>
    <w:rsid w:val="00DD68CC"/>
    <w:rsid w:val="00DE140D"/>
    <w:rsid w:val="00DE32B4"/>
    <w:rsid w:val="00DE5A3C"/>
    <w:rsid w:val="00DE7CF2"/>
    <w:rsid w:val="00DE7FD1"/>
    <w:rsid w:val="00DF0057"/>
    <w:rsid w:val="00DF07D3"/>
    <w:rsid w:val="00DF1204"/>
    <w:rsid w:val="00DF55B1"/>
    <w:rsid w:val="00DF58DF"/>
    <w:rsid w:val="00E0223C"/>
    <w:rsid w:val="00E04D0E"/>
    <w:rsid w:val="00E054F2"/>
    <w:rsid w:val="00E11B6D"/>
    <w:rsid w:val="00E3201E"/>
    <w:rsid w:val="00E3424B"/>
    <w:rsid w:val="00E34C32"/>
    <w:rsid w:val="00E34E74"/>
    <w:rsid w:val="00E471B4"/>
    <w:rsid w:val="00E5292D"/>
    <w:rsid w:val="00E64107"/>
    <w:rsid w:val="00E64CAF"/>
    <w:rsid w:val="00E65747"/>
    <w:rsid w:val="00E804C6"/>
    <w:rsid w:val="00E87B62"/>
    <w:rsid w:val="00E9037F"/>
    <w:rsid w:val="00E931CC"/>
    <w:rsid w:val="00E9468F"/>
    <w:rsid w:val="00E94FCA"/>
    <w:rsid w:val="00EA165A"/>
    <w:rsid w:val="00EA197F"/>
    <w:rsid w:val="00EA56D6"/>
    <w:rsid w:val="00EB1ECC"/>
    <w:rsid w:val="00EB726E"/>
    <w:rsid w:val="00EC1F78"/>
    <w:rsid w:val="00EC4D2C"/>
    <w:rsid w:val="00EC510C"/>
    <w:rsid w:val="00EC5D42"/>
    <w:rsid w:val="00EC68C9"/>
    <w:rsid w:val="00ED2474"/>
    <w:rsid w:val="00EE1C0C"/>
    <w:rsid w:val="00EE5137"/>
    <w:rsid w:val="00EF056C"/>
    <w:rsid w:val="00EF0AD4"/>
    <w:rsid w:val="00EF1D13"/>
    <w:rsid w:val="00F0010D"/>
    <w:rsid w:val="00F03353"/>
    <w:rsid w:val="00F0352D"/>
    <w:rsid w:val="00F06C11"/>
    <w:rsid w:val="00F11786"/>
    <w:rsid w:val="00F13C75"/>
    <w:rsid w:val="00F16D80"/>
    <w:rsid w:val="00F23265"/>
    <w:rsid w:val="00F25A5E"/>
    <w:rsid w:val="00F26947"/>
    <w:rsid w:val="00F339B4"/>
    <w:rsid w:val="00F52EE6"/>
    <w:rsid w:val="00F539D5"/>
    <w:rsid w:val="00F54ADB"/>
    <w:rsid w:val="00F54FD9"/>
    <w:rsid w:val="00F60C5E"/>
    <w:rsid w:val="00F6468A"/>
    <w:rsid w:val="00F66CFE"/>
    <w:rsid w:val="00F710D2"/>
    <w:rsid w:val="00F77A2E"/>
    <w:rsid w:val="00F80C16"/>
    <w:rsid w:val="00F81DEC"/>
    <w:rsid w:val="00F82133"/>
    <w:rsid w:val="00F873A2"/>
    <w:rsid w:val="00F9165F"/>
    <w:rsid w:val="00F92C8D"/>
    <w:rsid w:val="00F95672"/>
    <w:rsid w:val="00FA041D"/>
    <w:rsid w:val="00FA04B3"/>
    <w:rsid w:val="00FA25A1"/>
    <w:rsid w:val="00FA52BD"/>
    <w:rsid w:val="00FA6A4F"/>
    <w:rsid w:val="00FA7066"/>
    <w:rsid w:val="00FB539A"/>
    <w:rsid w:val="00FB7A7E"/>
    <w:rsid w:val="00FC07F1"/>
    <w:rsid w:val="00FC0889"/>
    <w:rsid w:val="00FC2BF0"/>
    <w:rsid w:val="00FC54DF"/>
    <w:rsid w:val="00FC662C"/>
    <w:rsid w:val="00FD41BB"/>
    <w:rsid w:val="00FD659B"/>
    <w:rsid w:val="00FD6F98"/>
    <w:rsid w:val="00FE06E4"/>
    <w:rsid w:val="00FF06FF"/>
    <w:rsid w:val="00FF3E4A"/>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DF155"/>
  <w15:chartTrackingRefBased/>
  <w15:docId w15:val="{AB2F6FBE-230B-4BBC-B7CB-3438A65B0F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07F1"/>
  </w:style>
  <w:style w:type="paragraph" w:styleId="Heading2">
    <w:name w:val="heading 2"/>
    <w:basedOn w:val="Normal"/>
    <w:next w:val="Normal"/>
    <w:link w:val="Heading2Char"/>
    <w:uiPriority w:val="9"/>
    <w:unhideWhenUsed/>
    <w:qFormat/>
    <w:rsid w:val="00FC07F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C07F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C07F1"/>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FC07F1"/>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FC07F1"/>
    <w:pPr>
      <w:ind w:left="720"/>
      <w:contextualSpacing/>
    </w:pPr>
  </w:style>
  <w:style w:type="table" w:styleId="TableGrid">
    <w:name w:val="Table Grid"/>
    <w:basedOn w:val="TableNormal"/>
    <w:uiPriority w:val="39"/>
    <w:rsid w:val="00FC07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BA3C95"/>
    <w:rPr>
      <w:sz w:val="16"/>
      <w:szCs w:val="16"/>
    </w:rPr>
  </w:style>
  <w:style w:type="paragraph" w:styleId="CommentText">
    <w:name w:val="annotation text"/>
    <w:basedOn w:val="Normal"/>
    <w:link w:val="CommentTextChar"/>
    <w:uiPriority w:val="99"/>
    <w:unhideWhenUsed/>
    <w:rsid w:val="00BA3C95"/>
    <w:pPr>
      <w:spacing w:line="240" w:lineRule="auto"/>
    </w:pPr>
    <w:rPr>
      <w:sz w:val="20"/>
      <w:szCs w:val="20"/>
    </w:rPr>
  </w:style>
  <w:style w:type="character" w:customStyle="1" w:styleId="CommentTextChar">
    <w:name w:val="Comment Text Char"/>
    <w:basedOn w:val="DefaultParagraphFont"/>
    <w:link w:val="CommentText"/>
    <w:uiPriority w:val="99"/>
    <w:rsid w:val="00BA3C95"/>
    <w:rPr>
      <w:sz w:val="20"/>
      <w:szCs w:val="20"/>
    </w:rPr>
  </w:style>
  <w:style w:type="paragraph" w:styleId="NormalWeb">
    <w:name w:val="Normal (Web)"/>
    <w:basedOn w:val="Normal"/>
    <w:uiPriority w:val="99"/>
    <w:semiHidden/>
    <w:unhideWhenUsed/>
    <w:rsid w:val="00703409"/>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Revision">
    <w:name w:val="Revision"/>
    <w:hidden/>
    <w:uiPriority w:val="99"/>
    <w:semiHidden/>
    <w:rsid w:val="008A6A0F"/>
    <w:pPr>
      <w:spacing w:after="0" w:line="240" w:lineRule="auto"/>
    </w:pPr>
  </w:style>
  <w:style w:type="paragraph" w:styleId="CommentSubject">
    <w:name w:val="annotation subject"/>
    <w:basedOn w:val="CommentText"/>
    <w:next w:val="CommentText"/>
    <w:link w:val="CommentSubjectChar"/>
    <w:uiPriority w:val="99"/>
    <w:semiHidden/>
    <w:unhideWhenUsed/>
    <w:rsid w:val="00BA3B0F"/>
    <w:rPr>
      <w:b/>
      <w:bCs/>
    </w:rPr>
  </w:style>
  <w:style w:type="character" w:customStyle="1" w:styleId="CommentSubjectChar">
    <w:name w:val="Comment Subject Char"/>
    <w:basedOn w:val="CommentTextChar"/>
    <w:link w:val="CommentSubject"/>
    <w:uiPriority w:val="99"/>
    <w:semiHidden/>
    <w:rsid w:val="00BA3B0F"/>
    <w:rPr>
      <w:b/>
      <w:bCs/>
      <w:sz w:val="20"/>
      <w:szCs w:val="20"/>
    </w:rPr>
  </w:style>
  <w:style w:type="character" w:styleId="Hyperlink">
    <w:name w:val="Hyperlink"/>
    <w:basedOn w:val="DefaultParagraphFont"/>
    <w:uiPriority w:val="99"/>
    <w:unhideWhenUsed/>
    <w:rsid w:val="00AB0FC6"/>
    <w:rPr>
      <w:color w:val="0563C1" w:themeColor="hyperlink"/>
      <w:u w:val="single"/>
    </w:rPr>
  </w:style>
  <w:style w:type="character" w:styleId="UnresolvedMention">
    <w:name w:val="Unresolved Mention"/>
    <w:basedOn w:val="DefaultParagraphFont"/>
    <w:uiPriority w:val="99"/>
    <w:semiHidden/>
    <w:unhideWhenUsed/>
    <w:rsid w:val="00AB0F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7810723">
      <w:bodyDiv w:val="1"/>
      <w:marLeft w:val="0"/>
      <w:marRight w:val="0"/>
      <w:marTop w:val="0"/>
      <w:marBottom w:val="0"/>
      <w:divBdr>
        <w:top w:val="none" w:sz="0" w:space="0" w:color="auto"/>
        <w:left w:val="none" w:sz="0" w:space="0" w:color="auto"/>
        <w:bottom w:val="none" w:sz="0" w:space="0" w:color="auto"/>
        <w:right w:val="none" w:sz="0" w:space="0" w:color="auto"/>
      </w:divBdr>
    </w:div>
    <w:div w:id="1575041701">
      <w:bodyDiv w:val="1"/>
      <w:marLeft w:val="0"/>
      <w:marRight w:val="0"/>
      <w:marTop w:val="0"/>
      <w:marBottom w:val="0"/>
      <w:divBdr>
        <w:top w:val="none" w:sz="0" w:space="0" w:color="auto"/>
        <w:left w:val="none" w:sz="0" w:space="0" w:color="auto"/>
        <w:bottom w:val="none" w:sz="0" w:space="0" w:color="auto"/>
        <w:right w:val="none" w:sz="0" w:space="0" w:color="auto"/>
      </w:divBdr>
    </w:div>
    <w:div w:id="17110335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microsoft.com/office/2007/relationships/hdphoto" Target="media/hdphoto1.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9</Pages>
  <Words>2558</Words>
  <Characters>14585</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Ester Kalef-Ezra</dc:creator>
  <cp:keywords/>
  <dc:description/>
  <cp:lastModifiedBy>Kalef-Ezra, Ester</cp:lastModifiedBy>
  <cp:revision>18</cp:revision>
  <dcterms:created xsi:type="dcterms:W3CDTF">2022-08-09T14:10:00Z</dcterms:created>
  <dcterms:modified xsi:type="dcterms:W3CDTF">2022-08-09T14:56:00Z</dcterms:modified>
</cp:coreProperties>
</file>