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EDF" w:rsidRDefault="00E23795" w:rsidP="00E23795">
      <w:pPr>
        <w:jc w:val="center"/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POC-</w:t>
      </w:r>
      <w:r w:rsidR="00966CB4" w:rsidRPr="00E23795">
        <w:rPr>
          <w:rFonts w:asciiTheme="majorHAnsi" w:hAnsiTheme="majorHAnsi" w:cstheme="majorHAnsi"/>
          <w:sz w:val="28"/>
        </w:rPr>
        <w:t>PON analysis</w:t>
      </w:r>
    </w:p>
    <w:p w:rsidR="00C27B98" w:rsidRPr="00C27B98" w:rsidRDefault="00C27B98" w:rsidP="00C27B98">
      <w:pPr>
        <w:jc w:val="center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by</w:t>
      </w:r>
      <w:proofErr w:type="gram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Dr.</w:t>
      </w:r>
      <w:proofErr w:type="spellEnd"/>
      <w:r>
        <w:rPr>
          <w:rFonts w:asciiTheme="majorHAnsi" w:hAnsiTheme="majorHAnsi" w:cstheme="majorHAnsi"/>
        </w:rPr>
        <w:t xml:space="preserve"> Jana Hinners (</w:t>
      </w:r>
      <w:hyperlink r:id="rId5" w:history="1">
        <w:r>
          <w:rPr>
            <w:rStyle w:val="Hyperlink"/>
            <w:rFonts w:asciiTheme="majorHAnsi" w:hAnsiTheme="majorHAnsi" w:cstheme="majorHAnsi"/>
          </w:rPr>
          <w:t>jana.hinners@ed.ac.uk</w:t>
        </w:r>
      </w:hyperlink>
      <w:r>
        <w:rPr>
          <w:rFonts w:asciiTheme="majorHAnsi" w:hAnsiTheme="majorHAnsi" w:cstheme="majorHAnsi"/>
        </w:rPr>
        <w:t xml:space="preserve">) </w:t>
      </w:r>
    </w:p>
    <w:p w:rsidR="00966CB4" w:rsidRPr="00E23795" w:rsidRDefault="00966CB4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proofErr w:type="spellStart"/>
      <w:r w:rsidRPr="00E23795">
        <w:rPr>
          <w:rFonts w:asciiTheme="majorHAnsi" w:hAnsiTheme="majorHAnsi" w:cstheme="majorHAnsi"/>
        </w:rPr>
        <w:t>Whatman</w:t>
      </w:r>
      <w:proofErr w:type="spellEnd"/>
      <w:r w:rsidRPr="00E23795">
        <w:rPr>
          <w:rFonts w:asciiTheme="majorHAnsi" w:hAnsiTheme="majorHAnsi" w:cstheme="majorHAnsi"/>
        </w:rPr>
        <w:t xml:space="preserve"> GF/F 25</w:t>
      </w:r>
      <w:r w:rsidR="00CE72B4">
        <w:rPr>
          <w:rFonts w:asciiTheme="majorHAnsi" w:hAnsiTheme="majorHAnsi" w:cstheme="majorHAnsi"/>
        </w:rPr>
        <w:t xml:space="preserve"> </w:t>
      </w:r>
      <w:r w:rsidRPr="00E23795">
        <w:rPr>
          <w:rFonts w:asciiTheme="majorHAnsi" w:hAnsiTheme="majorHAnsi" w:cstheme="majorHAnsi"/>
        </w:rPr>
        <w:t>mm filters</w:t>
      </w:r>
    </w:p>
    <w:p w:rsidR="00966CB4" w:rsidRPr="00E23795" w:rsidRDefault="00E23795" w:rsidP="00CE72B4">
      <w:pPr>
        <w:pStyle w:val="ListParagraph"/>
        <w:numPr>
          <w:ilvl w:val="0"/>
          <w:numId w:val="2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Filter </w:t>
      </w:r>
      <w:proofErr w:type="spellStart"/>
      <w:r>
        <w:rPr>
          <w:rFonts w:asciiTheme="majorHAnsi" w:hAnsiTheme="majorHAnsi" w:cstheme="majorHAnsi"/>
        </w:rPr>
        <w:t>p</w:t>
      </w:r>
      <w:r w:rsidR="00966CB4" w:rsidRPr="00E23795">
        <w:rPr>
          <w:rFonts w:asciiTheme="majorHAnsi" w:hAnsiTheme="majorHAnsi" w:cstheme="majorHAnsi"/>
        </w:rPr>
        <w:t>recombustion</w:t>
      </w:r>
      <w:proofErr w:type="spellEnd"/>
      <w:r w:rsidR="00966CB4" w:rsidRPr="00E23795">
        <w:rPr>
          <w:rFonts w:asciiTheme="majorHAnsi" w:hAnsiTheme="majorHAnsi" w:cstheme="majorHAnsi"/>
        </w:rPr>
        <w:t>: 450°C 6 hrs</w:t>
      </w:r>
      <w:r w:rsidRPr="00E23795">
        <w:rPr>
          <w:rFonts w:asciiTheme="majorHAnsi" w:hAnsiTheme="majorHAnsi" w:cstheme="majorHAnsi"/>
        </w:rPr>
        <w:t>, each 20 filters are wrapped in aluminium foil for this purpose</w:t>
      </w:r>
      <w:r w:rsidR="0036347C">
        <w:rPr>
          <w:rFonts w:asciiTheme="majorHAnsi" w:hAnsiTheme="majorHAnsi" w:cstheme="majorHAnsi"/>
        </w:rPr>
        <w:t>, store in a sealed plastic bag afterwards (to avoid them taking up any air humidity, which affects the weight)</w:t>
      </w:r>
    </w:p>
    <w:p w:rsidR="00966CB4" w:rsidRPr="00E23795" w:rsidRDefault="00E23795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After </w:t>
      </w:r>
      <w:proofErr w:type="spellStart"/>
      <w:r>
        <w:rPr>
          <w:rFonts w:asciiTheme="majorHAnsi" w:hAnsiTheme="majorHAnsi" w:cstheme="majorHAnsi"/>
        </w:rPr>
        <w:t>precombustion</w:t>
      </w:r>
      <w:proofErr w:type="spellEnd"/>
      <w:r>
        <w:rPr>
          <w:rFonts w:asciiTheme="majorHAnsi" w:hAnsiTheme="majorHAnsi" w:cstheme="majorHAnsi"/>
        </w:rPr>
        <w:t>, w</w:t>
      </w:r>
      <w:r w:rsidR="00CE72B4">
        <w:rPr>
          <w:rFonts w:asciiTheme="majorHAnsi" w:hAnsiTheme="majorHAnsi" w:cstheme="majorHAnsi"/>
        </w:rPr>
        <w:t>eigh</w:t>
      </w:r>
      <w:r w:rsidR="00966CB4" w:rsidRPr="00E23795">
        <w:rPr>
          <w:rFonts w:asciiTheme="majorHAnsi" w:hAnsiTheme="majorHAnsi" w:cstheme="majorHAnsi"/>
        </w:rPr>
        <w:t xml:space="preserve"> empty filters separately</w:t>
      </w:r>
    </w:p>
    <w:p w:rsidR="00CE72B4" w:rsidRDefault="00CE72B4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Store</w:t>
      </w:r>
      <w:r w:rsidR="00966CB4" w:rsidRPr="00E23795">
        <w:rPr>
          <w:rFonts w:asciiTheme="majorHAnsi" w:hAnsiTheme="majorHAnsi" w:cstheme="majorHAnsi"/>
        </w:rPr>
        <w:t xml:space="preserve"> individual weighed filters in 6 well plates</w:t>
      </w:r>
      <w:r w:rsidR="00E23795">
        <w:rPr>
          <w:rFonts w:asciiTheme="majorHAnsi" w:hAnsiTheme="majorHAnsi" w:cstheme="majorHAnsi"/>
        </w:rPr>
        <w:t>, clearly labe</w:t>
      </w:r>
      <w:r>
        <w:rPr>
          <w:rFonts w:asciiTheme="majorHAnsi" w:hAnsiTheme="majorHAnsi" w:cstheme="majorHAnsi"/>
        </w:rPr>
        <w:t>l</w:t>
      </w:r>
      <w:r w:rsidR="00E23795">
        <w:rPr>
          <w:rFonts w:asciiTheme="majorHAnsi" w:hAnsiTheme="majorHAnsi" w:cstheme="majorHAnsi"/>
        </w:rPr>
        <w:t xml:space="preserve"> plates for potential longer term storage</w:t>
      </w:r>
    </w:p>
    <w:p w:rsidR="00CE72B4" w:rsidRPr="00CE72B4" w:rsidRDefault="00CE72B4" w:rsidP="00CE72B4">
      <w:pPr>
        <w:pStyle w:val="ListParagraph"/>
        <w:spacing w:before="120" w:after="120"/>
        <w:rPr>
          <w:rFonts w:asciiTheme="majorHAnsi" w:hAnsiTheme="majorHAnsi" w:cstheme="majorHAnsi"/>
        </w:rPr>
      </w:pPr>
    </w:p>
    <w:p w:rsidR="00966CB4" w:rsidRPr="00E23795" w:rsidRDefault="00CE72B4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Establish</w:t>
      </w:r>
      <w:r w:rsidR="00966CB4" w:rsidRPr="00E23795">
        <w:rPr>
          <w:rFonts w:asciiTheme="majorHAnsi" w:hAnsiTheme="majorHAnsi" w:cstheme="majorHAnsi"/>
        </w:rPr>
        <w:t xml:space="preserve"> cultures in 50 mL flasks – 45 ml volume</w:t>
      </w:r>
    </w:p>
    <w:p w:rsidR="00966CB4" w:rsidRPr="00E23795" w:rsidRDefault="00966CB4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 w:rsidRPr="00E23795">
        <w:rPr>
          <w:rFonts w:asciiTheme="majorHAnsi" w:hAnsiTheme="majorHAnsi" w:cstheme="majorHAnsi"/>
        </w:rPr>
        <w:t>when cultures dense enough</w:t>
      </w:r>
      <w:r w:rsidR="00CE72B4">
        <w:rPr>
          <w:rFonts w:asciiTheme="majorHAnsi" w:hAnsiTheme="majorHAnsi" w:cstheme="majorHAnsi"/>
        </w:rPr>
        <w:t xml:space="preserve"> – some colour should be visible</w:t>
      </w:r>
      <w:r w:rsidRPr="00E23795">
        <w:rPr>
          <w:rFonts w:asciiTheme="majorHAnsi" w:hAnsiTheme="majorHAnsi" w:cstheme="majorHAnsi"/>
        </w:rPr>
        <w:t>, 1 mL used for fluorescence measurement/cell counting</w:t>
      </w:r>
    </w:p>
    <w:p w:rsidR="0036347C" w:rsidRDefault="00E23795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 w:rsidRPr="00E23795">
        <w:rPr>
          <w:rFonts w:asciiTheme="majorHAnsi" w:hAnsiTheme="majorHAnsi" w:cstheme="majorHAnsi"/>
        </w:rPr>
        <w:t>20</w:t>
      </w:r>
      <w:r w:rsidR="00966CB4" w:rsidRPr="00E23795">
        <w:rPr>
          <w:rFonts w:asciiTheme="majorHAnsi" w:hAnsiTheme="majorHAnsi" w:cstheme="majorHAnsi"/>
        </w:rPr>
        <w:t xml:space="preserve"> mL </w:t>
      </w:r>
      <w:r w:rsidR="00CE72B4">
        <w:rPr>
          <w:rFonts w:asciiTheme="majorHAnsi" w:hAnsiTheme="majorHAnsi" w:cstheme="majorHAnsi"/>
        </w:rPr>
        <w:t xml:space="preserve">each </w:t>
      </w:r>
      <w:r w:rsidR="00966CB4" w:rsidRPr="00E23795">
        <w:rPr>
          <w:rFonts w:asciiTheme="majorHAnsi" w:hAnsiTheme="majorHAnsi" w:cstheme="majorHAnsi"/>
        </w:rPr>
        <w:t xml:space="preserve">used for </w:t>
      </w:r>
      <w:r w:rsidRPr="00E23795">
        <w:rPr>
          <w:rFonts w:asciiTheme="majorHAnsi" w:hAnsiTheme="majorHAnsi" w:cstheme="majorHAnsi"/>
        </w:rPr>
        <w:t>2</w:t>
      </w:r>
      <w:r>
        <w:rPr>
          <w:rFonts w:asciiTheme="majorHAnsi" w:hAnsiTheme="majorHAnsi" w:cstheme="majorHAnsi"/>
        </w:rPr>
        <w:t xml:space="preserve"> replicate filters, apply sample onto filter with </w:t>
      </w:r>
      <w:r w:rsidR="00CE72B4">
        <w:rPr>
          <w:rFonts w:asciiTheme="majorHAnsi" w:hAnsiTheme="majorHAnsi" w:cstheme="majorHAnsi"/>
        </w:rPr>
        <w:t>a</w:t>
      </w:r>
      <w:r>
        <w:rPr>
          <w:rFonts w:asciiTheme="majorHAnsi" w:hAnsiTheme="majorHAnsi" w:cstheme="majorHAnsi"/>
        </w:rPr>
        <w:t xml:space="preserve"> </w:t>
      </w:r>
      <w:r w:rsidR="00CE72B4">
        <w:rPr>
          <w:rFonts w:asciiTheme="majorHAnsi" w:hAnsiTheme="majorHAnsi" w:cstheme="majorHAnsi"/>
        </w:rPr>
        <w:t xml:space="preserve">10 </w:t>
      </w:r>
      <w:r>
        <w:rPr>
          <w:rFonts w:asciiTheme="majorHAnsi" w:hAnsiTheme="majorHAnsi" w:cstheme="majorHAnsi"/>
        </w:rPr>
        <w:t xml:space="preserve">mL pipette, </w:t>
      </w:r>
      <w:proofErr w:type="gramStart"/>
      <w:r>
        <w:rPr>
          <w:rFonts w:asciiTheme="majorHAnsi" w:hAnsiTheme="majorHAnsi" w:cstheme="majorHAnsi"/>
        </w:rPr>
        <w:t>carefully</w:t>
      </w:r>
      <w:proofErr w:type="gramEnd"/>
      <w:r>
        <w:rPr>
          <w:rFonts w:asciiTheme="majorHAnsi" w:hAnsiTheme="majorHAnsi" w:cstheme="majorHAnsi"/>
        </w:rPr>
        <w:t xml:space="preserve"> check volume!</w:t>
      </w:r>
      <w:r w:rsidRPr="00E23795">
        <w:rPr>
          <w:rFonts w:asciiTheme="majorHAnsi" w:hAnsiTheme="majorHAnsi" w:cstheme="majorHAnsi"/>
        </w:rPr>
        <w:t xml:space="preserve"> </w:t>
      </w:r>
    </w:p>
    <w:p w:rsidR="00E23795" w:rsidRDefault="00E23795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 w:rsidRPr="00E23795">
        <w:rPr>
          <w:rFonts w:asciiTheme="majorHAnsi" w:hAnsiTheme="majorHAnsi" w:cstheme="majorHAnsi"/>
        </w:rPr>
        <w:t>- Rule of thumb: if you can distinguish a coloured patch of sample matter on the filter, it is enough biomass to measure POC and PON, if the filter still looks transparent, increase the volume you apply onto a single filter, and go for less/no replicates</w:t>
      </w:r>
      <w:r w:rsidR="0036347C">
        <w:rPr>
          <w:rFonts w:asciiTheme="majorHAnsi" w:hAnsiTheme="majorHAnsi" w:cstheme="majorHAnsi"/>
        </w:rPr>
        <w:t xml:space="preserve"> or wait until culture becomes denser</w:t>
      </w:r>
    </w:p>
    <w:p w:rsidR="00E23795" w:rsidRPr="00E23795" w:rsidRDefault="00E23795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Wash </w:t>
      </w:r>
      <w:r w:rsidR="00BF0F88">
        <w:rPr>
          <w:rFonts w:asciiTheme="majorHAnsi" w:hAnsiTheme="majorHAnsi" w:cstheme="majorHAnsi"/>
        </w:rPr>
        <w:t xml:space="preserve">10mL </w:t>
      </w:r>
      <w:r>
        <w:rPr>
          <w:rFonts w:asciiTheme="majorHAnsi" w:hAnsiTheme="majorHAnsi" w:cstheme="majorHAnsi"/>
        </w:rPr>
        <w:t>pipette with MQ water in between samples (pipetting up and down in 1L of MQ</w:t>
      </w:r>
      <w:r w:rsidR="00BF0F88">
        <w:rPr>
          <w:rFonts w:asciiTheme="majorHAnsi" w:hAnsiTheme="majorHAnsi" w:cstheme="majorHAnsi"/>
        </w:rPr>
        <w:t xml:space="preserve"> – change this every 10-20 samples, depending on culture densities</w:t>
      </w:r>
      <w:r>
        <w:rPr>
          <w:rFonts w:asciiTheme="majorHAnsi" w:hAnsiTheme="majorHAnsi" w:cstheme="majorHAnsi"/>
        </w:rPr>
        <w:t>)</w:t>
      </w:r>
    </w:p>
    <w:p w:rsidR="00966CB4" w:rsidRPr="00E23795" w:rsidRDefault="00966CB4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 w:rsidRPr="00E23795">
        <w:rPr>
          <w:rFonts w:asciiTheme="majorHAnsi" w:hAnsiTheme="majorHAnsi" w:cstheme="majorHAnsi"/>
        </w:rPr>
        <w:t xml:space="preserve">After application of respective volume onto filter, wash </w:t>
      </w:r>
      <w:r w:rsidR="00BF0F88">
        <w:rPr>
          <w:rFonts w:asciiTheme="majorHAnsi" w:hAnsiTheme="majorHAnsi" w:cstheme="majorHAnsi"/>
        </w:rPr>
        <w:t xml:space="preserve">filter </w:t>
      </w:r>
      <w:r w:rsidRPr="00E23795">
        <w:rPr>
          <w:rFonts w:asciiTheme="majorHAnsi" w:hAnsiTheme="majorHAnsi" w:cstheme="majorHAnsi"/>
        </w:rPr>
        <w:t>with 10mL MQ water</w:t>
      </w:r>
    </w:p>
    <w:p w:rsidR="00966CB4" w:rsidRPr="00E23795" w:rsidRDefault="00966CB4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 w:rsidRPr="00E23795">
        <w:rPr>
          <w:rFonts w:asciiTheme="majorHAnsi" w:hAnsiTheme="majorHAnsi" w:cstheme="majorHAnsi"/>
        </w:rPr>
        <w:t>Determination of cell concentration</w:t>
      </w:r>
      <w:r w:rsidR="00CE72B4">
        <w:rPr>
          <w:rFonts w:asciiTheme="majorHAnsi" w:hAnsiTheme="majorHAnsi" w:cstheme="majorHAnsi"/>
        </w:rPr>
        <w:t xml:space="preserve"> using fluorescence/cell counting</w:t>
      </w:r>
    </w:p>
    <w:p w:rsidR="00966CB4" w:rsidRPr="00E23795" w:rsidRDefault="00966CB4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 w:rsidRPr="00E23795">
        <w:rPr>
          <w:rFonts w:asciiTheme="majorHAnsi" w:hAnsiTheme="majorHAnsi" w:cstheme="majorHAnsi"/>
        </w:rPr>
        <w:t xml:space="preserve">Loaded filters are </w:t>
      </w:r>
      <w:r w:rsidR="009D009A">
        <w:rPr>
          <w:rFonts w:asciiTheme="majorHAnsi" w:hAnsiTheme="majorHAnsi" w:cstheme="majorHAnsi"/>
        </w:rPr>
        <w:t>air-</w:t>
      </w:r>
      <w:r w:rsidRPr="00E23795">
        <w:rPr>
          <w:rFonts w:asciiTheme="majorHAnsi" w:hAnsiTheme="majorHAnsi" w:cstheme="majorHAnsi"/>
        </w:rPr>
        <w:t>dried in the 6 well plate in which the filter was stored previously</w:t>
      </w:r>
    </w:p>
    <w:p w:rsidR="00CE72B4" w:rsidRDefault="009D009A" w:rsidP="00951EDA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Air-dried</w:t>
      </w:r>
      <w:r w:rsidR="0036347C" w:rsidRPr="0036347C">
        <w:rPr>
          <w:rFonts w:asciiTheme="majorHAnsi" w:hAnsiTheme="majorHAnsi" w:cstheme="majorHAnsi"/>
        </w:rPr>
        <w:t xml:space="preserve"> filters </w:t>
      </w:r>
      <w:r>
        <w:rPr>
          <w:rFonts w:asciiTheme="majorHAnsi" w:hAnsiTheme="majorHAnsi" w:cstheme="majorHAnsi"/>
        </w:rPr>
        <w:t xml:space="preserve">are then dried with lid taken off </w:t>
      </w:r>
      <w:r w:rsidR="0036347C" w:rsidRPr="0036347C">
        <w:rPr>
          <w:rFonts w:asciiTheme="majorHAnsi" w:hAnsiTheme="majorHAnsi" w:cstheme="majorHAnsi"/>
        </w:rPr>
        <w:t xml:space="preserve">for 3 days at 40°C </w:t>
      </w:r>
      <w:r>
        <w:rPr>
          <w:rFonts w:asciiTheme="majorHAnsi" w:hAnsiTheme="majorHAnsi" w:cstheme="majorHAnsi"/>
        </w:rPr>
        <w:t xml:space="preserve">in an oven (at Geosciences) </w:t>
      </w:r>
      <w:r w:rsidR="0036347C" w:rsidRPr="0036347C">
        <w:rPr>
          <w:rFonts w:asciiTheme="majorHAnsi" w:hAnsiTheme="majorHAnsi" w:cstheme="majorHAnsi"/>
        </w:rPr>
        <w:t>and then weigh</w:t>
      </w:r>
      <w:r>
        <w:rPr>
          <w:rFonts w:asciiTheme="majorHAnsi" w:hAnsiTheme="majorHAnsi" w:cstheme="majorHAnsi"/>
        </w:rPr>
        <w:t>ed</w:t>
      </w:r>
      <w:r w:rsidR="0036347C" w:rsidRPr="0036347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again</w:t>
      </w:r>
    </w:p>
    <w:p w:rsidR="009D009A" w:rsidRDefault="009D009A" w:rsidP="00951EDA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To remove inorganic carbon, weighed filters are </w:t>
      </w:r>
      <w:proofErr w:type="spellStart"/>
      <w:r w:rsidR="008A1181">
        <w:rPr>
          <w:rFonts w:asciiTheme="majorHAnsi" w:hAnsiTheme="majorHAnsi" w:cstheme="majorHAnsi"/>
        </w:rPr>
        <w:t>HCl</w:t>
      </w:r>
      <w:proofErr w:type="spellEnd"/>
      <w:r w:rsidR="008A1181">
        <w:rPr>
          <w:rFonts w:asciiTheme="majorHAnsi" w:hAnsiTheme="majorHAnsi" w:cstheme="majorHAnsi"/>
        </w:rPr>
        <w:t>-treated: apply 200uL MQ water onto the filters to get them soaked, then apply 100uL 2M HCL onto each filter – let filters dry over night</w:t>
      </w:r>
    </w:p>
    <w:p w:rsidR="00E23795" w:rsidRPr="00D67617" w:rsidRDefault="009D009A" w:rsidP="00CE72B4">
      <w:pPr>
        <w:pStyle w:val="ListParagraph"/>
        <w:numPr>
          <w:ilvl w:val="0"/>
          <w:numId w:val="1"/>
        </w:numPr>
        <w:spacing w:before="120"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After the inorganic carbon removal, the filters are ready to be placed into capsules for the actual </w:t>
      </w:r>
      <w:r w:rsidR="008A1181">
        <w:rPr>
          <w:rFonts w:asciiTheme="majorHAnsi" w:hAnsiTheme="majorHAnsi" w:cstheme="majorHAnsi"/>
        </w:rPr>
        <w:t>elemental analysis</w:t>
      </w:r>
      <w:bookmarkStart w:id="0" w:name="_GoBack"/>
      <w:bookmarkEnd w:id="0"/>
    </w:p>
    <w:sectPr w:rsidR="00E23795" w:rsidRPr="00D67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E746C"/>
    <w:multiLevelType w:val="hybridMultilevel"/>
    <w:tmpl w:val="54DE5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25E97"/>
    <w:multiLevelType w:val="hybridMultilevel"/>
    <w:tmpl w:val="4100E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CB4"/>
    <w:rsid w:val="002904B9"/>
    <w:rsid w:val="0036347C"/>
    <w:rsid w:val="003E5EDF"/>
    <w:rsid w:val="008A1181"/>
    <w:rsid w:val="00966CB4"/>
    <w:rsid w:val="009D009A"/>
    <w:rsid w:val="00BF0F88"/>
    <w:rsid w:val="00C27B98"/>
    <w:rsid w:val="00CE72B4"/>
    <w:rsid w:val="00D67617"/>
    <w:rsid w:val="00E2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251D"/>
  <w15:chartTrackingRefBased/>
  <w15:docId w15:val="{08D74A4E-7D32-4287-BE4C-12A3326B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CB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27B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na.hinners@ed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HINNERS Jana</dc:creator>
  <cp:keywords/>
  <dc:description/>
  <cp:lastModifiedBy>HINNERS Jana</cp:lastModifiedBy>
  <cp:revision>4</cp:revision>
  <dcterms:created xsi:type="dcterms:W3CDTF">2019-12-12T15:07:00Z</dcterms:created>
  <dcterms:modified xsi:type="dcterms:W3CDTF">2019-12-12T15:33:00Z</dcterms:modified>
</cp:coreProperties>
</file>