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tiff" ContentType="image/tif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3060" w:rsidRPr="00177B58" w:rsidRDefault="00A63060" w:rsidP="00A63060">
      <w:pPr>
        <w:widowControl w:val="0"/>
        <w:autoSpaceDE w:val="0"/>
        <w:autoSpaceDN w:val="0"/>
        <w:adjustRightInd w:val="0"/>
        <w:spacing w:line="480" w:lineRule="auto"/>
        <w:ind w:left="720" w:hanging="720"/>
        <w:contextualSpacing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ru-RU" w:eastAsia="ru-RU"/>
        </w:rPr>
        <w:drawing>
          <wp:inline distT="0" distB="0" distL="114300" distR="114300">
            <wp:extent cx="5940425" cy="30257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B025F0" w:rsidRDefault="00A63060" w:rsidP="009C3D78">
      <w:pPr>
        <w:autoSpaceDE w:val="0"/>
        <w:autoSpaceDN w:val="0"/>
        <w:adjustRightInd w:val="0"/>
        <w:spacing w:line="480" w:lineRule="auto"/>
        <w:contextualSpacing/>
        <w:jc w:val="both"/>
      </w:pPr>
      <w:proofErr w:type="gramStart"/>
      <w:r w:rsidRPr="00177B58">
        <w:rPr>
          <w:b/>
          <w:bCs/>
          <w:sz w:val="24"/>
          <w:szCs w:val="24"/>
        </w:rPr>
        <w:t>Fig.</w:t>
      </w:r>
      <w:proofErr w:type="gramEnd"/>
      <w:r w:rsidRPr="00177B58">
        <w:rPr>
          <w:b/>
          <w:sz w:val="24"/>
          <w:szCs w:val="24"/>
        </w:rPr>
        <w:t xml:space="preserve"> Part of the expression</w:t>
      </w:r>
      <w:r>
        <w:rPr>
          <w:b/>
          <w:sz w:val="24"/>
          <w:szCs w:val="24"/>
        </w:rPr>
        <w:t xml:space="preserve"> </w:t>
      </w:r>
      <w:r w:rsidRPr="00177B58">
        <w:rPr>
          <w:b/>
          <w:sz w:val="24"/>
          <w:szCs w:val="24"/>
        </w:rPr>
        <w:t>plasmid with a synthetic gene B18R.</w:t>
      </w:r>
      <w:r>
        <w:rPr>
          <w:b/>
          <w:sz w:val="24"/>
          <w:szCs w:val="24"/>
          <w:lang w:val="ru-RU"/>
        </w:rPr>
        <w:t xml:space="preserve"> </w:t>
      </w:r>
      <w:r w:rsidRPr="00177B58">
        <w:rPr>
          <w:sz w:val="24"/>
          <w:szCs w:val="24"/>
        </w:rPr>
        <w:t>The deduced translation of recombinant B18R is shown.</w:t>
      </w:r>
    </w:p>
    <w:sectPr w:rsidR="00B025F0" w:rsidSect="00B025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A63060"/>
    <w:rsid w:val="009C3D78"/>
    <w:rsid w:val="00A63060"/>
    <w:rsid w:val="00B025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3060"/>
    <w:rPr>
      <w:rFonts w:ascii="Times New Roman" w:eastAsia="SimSun" w:hAnsi="Times New Roman" w:cs="Times New Roman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630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63060"/>
    <w:rPr>
      <w:rFonts w:ascii="Tahoma" w:eastAsia="SimSun" w:hAnsi="Tahoma" w:cs="Tahoma"/>
      <w:sz w:val="16"/>
      <w:szCs w:val="16"/>
      <w:lang w:val="en-US"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2017-11-08T09:39:00Z</dcterms:created>
  <dcterms:modified xsi:type="dcterms:W3CDTF">2017-11-08T09:40:00Z</dcterms:modified>
</cp:coreProperties>
</file>