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5EF0E" w14:textId="062AC248" w:rsidR="00570670" w:rsidRDefault="00570670" w:rsidP="00353920">
      <w:pPr>
        <w:rPr>
          <w:b/>
          <w:sz w:val="24"/>
          <w:szCs w:val="24"/>
          <w:u w:val="single"/>
        </w:rPr>
      </w:pPr>
    </w:p>
    <w:p w14:paraId="3FF353E2" w14:textId="2E8FF1DB" w:rsidR="00353920" w:rsidRDefault="003C560F" w:rsidP="0035392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Appendix 2: </w:t>
      </w:r>
      <w:r w:rsidR="00353920" w:rsidRPr="00D75AEF">
        <w:rPr>
          <w:b/>
          <w:sz w:val="24"/>
          <w:szCs w:val="24"/>
          <w:u w:val="single"/>
        </w:rPr>
        <w:t>Quality control for ant</w:t>
      </w:r>
      <w:r>
        <w:rPr>
          <w:b/>
          <w:sz w:val="24"/>
          <w:szCs w:val="24"/>
          <w:u w:val="single"/>
        </w:rPr>
        <w:t>ibiotic susceptibility testing (</w:t>
      </w:r>
      <w:r w:rsidR="00353920" w:rsidRPr="00D75AEF">
        <w:rPr>
          <w:b/>
          <w:sz w:val="24"/>
          <w:szCs w:val="24"/>
          <w:u w:val="single"/>
        </w:rPr>
        <w:t>TLM_PRO_099</w:t>
      </w:r>
      <w:r>
        <w:rPr>
          <w:b/>
          <w:sz w:val="24"/>
          <w:szCs w:val="24"/>
          <w:u w:val="single"/>
        </w:rPr>
        <w:t>)</w:t>
      </w:r>
    </w:p>
    <w:p w14:paraId="74E5D007" w14:textId="77777777" w:rsidR="00353920" w:rsidRPr="00416DD2" w:rsidRDefault="00353920" w:rsidP="00353920">
      <w:pPr>
        <w:pStyle w:val="ListParagraph"/>
        <w:rPr>
          <w:sz w:val="26"/>
          <w:szCs w:val="26"/>
          <w:lang w:val="en-US"/>
        </w:rPr>
      </w:pPr>
      <w:r w:rsidRPr="00416DD2">
        <w:rPr>
          <w:sz w:val="26"/>
          <w:szCs w:val="26"/>
          <w:lang w:val="en-US"/>
        </w:rPr>
        <w:t xml:space="preserve">Quality control </w:t>
      </w:r>
      <w:r>
        <w:rPr>
          <w:sz w:val="26"/>
          <w:szCs w:val="26"/>
          <w:lang w:val="en-US"/>
        </w:rPr>
        <w:t xml:space="preserve">(QC) </w:t>
      </w:r>
      <w:r w:rsidRPr="00416DD2">
        <w:rPr>
          <w:sz w:val="26"/>
          <w:szCs w:val="26"/>
          <w:lang w:val="en-US"/>
        </w:rPr>
        <w:t>strains to be used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2984"/>
        <w:gridCol w:w="2544"/>
        <w:gridCol w:w="3478"/>
      </w:tblGrid>
      <w:tr w:rsidR="00353920" w14:paraId="429147EA" w14:textId="77777777" w:rsidTr="00A37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2F6A8EF6" w14:textId="77777777" w:rsidR="00353920" w:rsidRPr="008C230B" w:rsidRDefault="00353920" w:rsidP="0058575F">
            <w:pPr>
              <w:contextualSpacing/>
              <w:rPr>
                <w:b w:val="0"/>
              </w:rPr>
            </w:pPr>
            <w:bookmarkStart w:id="0" w:name="_GoBack" w:colFirst="2" w:colLast="2"/>
            <w:r w:rsidRPr="008C230B">
              <w:rPr>
                <w:b w:val="0"/>
              </w:rPr>
              <w:t>QC strain</w:t>
            </w:r>
          </w:p>
        </w:tc>
        <w:tc>
          <w:tcPr>
            <w:tcW w:w="2544" w:type="dxa"/>
          </w:tcPr>
          <w:p w14:paraId="25FB34EE" w14:textId="77777777" w:rsidR="00353920" w:rsidRPr="008C230B" w:rsidRDefault="00353920" w:rsidP="0058575F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C230B">
              <w:rPr>
                <w:b w:val="0"/>
              </w:rPr>
              <w:t>Antibiotics to be tested</w:t>
            </w:r>
          </w:p>
        </w:tc>
        <w:tc>
          <w:tcPr>
            <w:tcW w:w="3478" w:type="dxa"/>
          </w:tcPr>
          <w:p w14:paraId="312A65D4" w14:textId="77777777" w:rsidR="00353920" w:rsidRPr="008C230B" w:rsidRDefault="00353920" w:rsidP="0058575F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C230B">
              <w:rPr>
                <w:b w:val="0"/>
              </w:rPr>
              <w:t>Notes</w:t>
            </w:r>
          </w:p>
        </w:tc>
      </w:tr>
      <w:tr w:rsidR="00353920" w14:paraId="1C0A02AC" w14:textId="77777777" w:rsidTr="00A37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5A80A3F0" w14:textId="77777777" w:rsidR="00353920" w:rsidRDefault="00353920" w:rsidP="0058575F">
            <w:pPr>
              <w:contextualSpacing/>
            </w:pPr>
            <w:bookmarkStart w:id="1" w:name="_Hlk505931935"/>
            <w:bookmarkEnd w:id="0"/>
            <w:r w:rsidRPr="00237CF1">
              <w:rPr>
                <w:i/>
              </w:rPr>
              <w:t>E. coli</w:t>
            </w:r>
            <w:r w:rsidRPr="00101B82">
              <w:t xml:space="preserve"> ATCC 25922</w:t>
            </w:r>
          </w:p>
        </w:tc>
        <w:tc>
          <w:tcPr>
            <w:tcW w:w="2544" w:type="dxa"/>
          </w:tcPr>
          <w:p w14:paraId="141E166A" w14:textId="77777777" w:rsidR="00353920" w:rsidRDefault="00353920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Disks for disk diffusion (Gram-negative)</w:t>
            </w:r>
          </w:p>
        </w:tc>
        <w:tc>
          <w:tcPr>
            <w:tcW w:w="3478" w:type="dxa"/>
          </w:tcPr>
          <w:p w14:paraId="614EAD62" w14:textId="77777777" w:rsidR="00353920" w:rsidRDefault="00353920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β-lactamase negative strain</w:t>
            </w:r>
          </w:p>
          <w:p w14:paraId="225E7061" w14:textId="77777777" w:rsidR="00353920" w:rsidRDefault="00353920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Amoxicillin susceptible</w:t>
            </w:r>
          </w:p>
        </w:tc>
      </w:tr>
      <w:tr w:rsidR="00353920" w:rsidRPr="00236C76" w14:paraId="26F2C360" w14:textId="77777777" w:rsidTr="00A37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47153442" w14:textId="77777777" w:rsidR="00353920" w:rsidRDefault="00353920" w:rsidP="0058575F">
            <w:pPr>
              <w:contextualSpacing/>
            </w:pPr>
            <w:r w:rsidRPr="00237CF1">
              <w:rPr>
                <w:i/>
              </w:rPr>
              <w:t>E. coli</w:t>
            </w:r>
            <w:r w:rsidRPr="00101B82">
              <w:t xml:space="preserve"> ATCC 35218</w:t>
            </w:r>
          </w:p>
        </w:tc>
        <w:tc>
          <w:tcPr>
            <w:tcW w:w="2544" w:type="dxa"/>
          </w:tcPr>
          <w:p w14:paraId="1382B586" w14:textId="77777777" w:rsidR="00353920" w:rsidRDefault="00353920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Β-lactam/ β-lactamase inhibitor combinations</w:t>
            </w:r>
          </w:p>
        </w:tc>
        <w:tc>
          <w:tcPr>
            <w:tcW w:w="3478" w:type="dxa"/>
          </w:tcPr>
          <w:p w14:paraId="54CF1202" w14:textId="588A47FD" w:rsidR="00353920" w:rsidRPr="00531576" w:rsidRDefault="00353920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t>β</w:t>
            </w:r>
            <w:r w:rsidRPr="008C230B">
              <w:rPr>
                <w:lang w:val="fr-FR"/>
              </w:rPr>
              <w:t xml:space="preserve"> -lactamase positive (</w:t>
            </w:r>
            <w:proofErr w:type="spellStart"/>
            <w:r w:rsidRPr="008C230B">
              <w:rPr>
                <w:lang w:val="fr-FR"/>
              </w:rPr>
              <w:t>plasmid</w:t>
            </w:r>
            <w:proofErr w:type="spellEnd"/>
            <w:r w:rsidRPr="008C230B">
              <w:rPr>
                <w:lang w:val="fr-FR"/>
              </w:rPr>
              <w:t xml:space="preserve"> TEM-1, non ESBL)</w:t>
            </w:r>
          </w:p>
        </w:tc>
      </w:tr>
      <w:tr w:rsidR="00353920" w:rsidRPr="00D6140E" w14:paraId="03D3F5B3" w14:textId="77777777" w:rsidTr="0082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4A3DFBE3" w14:textId="70B216C8" w:rsidR="00353920" w:rsidRDefault="00353920" w:rsidP="0058575F">
            <w:pPr>
              <w:contextualSpacing/>
            </w:pPr>
            <w:r w:rsidRPr="00237CF1">
              <w:rPr>
                <w:i/>
              </w:rPr>
              <w:t>K. pneumonia</w:t>
            </w:r>
            <w:r w:rsidR="00F92458">
              <w:rPr>
                <w:i/>
              </w:rPr>
              <w:t>e</w:t>
            </w:r>
            <w:r>
              <w:t xml:space="preserve"> ATCC 700603</w:t>
            </w:r>
          </w:p>
        </w:tc>
        <w:tc>
          <w:tcPr>
            <w:tcW w:w="2544" w:type="dxa"/>
          </w:tcPr>
          <w:p w14:paraId="46F50E47" w14:textId="77777777" w:rsidR="00353920" w:rsidRDefault="00353920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ESBL test</w:t>
            </w:r>
          </w:p>
        </w:tc>
        <w:tc>
          <w:tcPr>
            <w:tcW w:w="3478" w:type="dxa"/>
          </w:tcPr>
          <w:p w14:paraId="42319954" w14:textId="77777777" w:rsidR="00353920" w:rsidRPr="00D6140E" w:rsidRDefault="00353920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D6140E">
              <w:rPr>
                <w:lang w:val="es-ES_tradnl"/>
              </w:rPr>
              <w:t xml:space="preserve">Produces </w:t>
            </w:r>
            <w:r>
              <w:t>β</w:t>
            </w:r>
            <w:r w:rsidRPr="00D6140E">
              <w:rPr>
                <w:lang w:val="es-ES_tradnl"/>
              </w:rPr>
              <w:t xml:space="preserve"> -</w:t>
            </w:r>
            <w:proofErr w:type="spellStart"/>
            <w:r w:rsidRPr="00D6140E">
              <w:rPr>
                <w:lang w:val="es-ES_tradnl"/>
              </w:rPr>
              <w:t>lactamase</w:t>
            </w:r>
            <w:proofErr w:type="spellEnd"/>
            <w:r w:rsidRPr="00D6140E">
              <w:rPr>
                <w:lang w:val="es-ES_tradnl"/>
              </w:rPr>
              <w:t xml:space="preserve"> (</w:t>
            </w:r>
            <w:proofErr w:type="spellStart"/>
            <w:r w:rsidRPr="00D6140E">
              <w:rPr>
                <w:lang w:val="es-ES_tradnl"/>
              </w:rPr>
              <w:t>plasmid</w:t>
            </w:r>
            <w:proofErr w:type="spellEnd"/>
            <w:r w:rsidRPr="00D6140E">
              <w:rPr>
                <w:lang w:val="es-ES_tradnl"/>
              </w:rPr>
              <w:t xml:space="preserve"> SHV-18, ESBL)</w:t>
            </w:r>
          </w:p>
        </w:tc>
      </w:tr>
      <w:tr w:rsidR="00353920" w14:paraId="3FF11ECE" w14:textId="77777777" w:rsidTr="00A37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758580C2" w14:textId="77777777" w:rsidR="00353920" w:rsidRDefault="00353920" w:rsidP="0058575F">
            <w:pPr>
              <w:contextualSpacing/>
            </w:pPr>
            <w:r w:rsidRPr="00237CF1">
              <w:rPr>
                <w:i/>
              </w:rPr>
              <w:t>P. aeruginosa</w:t>
            </w:r>
            <w:r>
              <w:t xml:space="preserve"> ATCC 27853</w:t>
            </w:r>
          </w:p>
        </w:tc>
        <w:tc>
          <w:tcPr>
            <w:tcW w:w="2544" w:type="dxa"/>
          </w:tcPr>
          <w:p w14:paraId="1DA97D2D" w14:textId="4EB6193F" w:rsidR="00353920" w:rsidRDefault="00353920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Disks for disk diffusion (Gram</w:t>
            </w:r>
            <w:r w:rsidR="003777A4">
              <w:t>-</w:t>
            </w:r>
            <w:r>
              <w:t>negative), E-test meropenem</w:t>
            </w:r>
          </w:p>
        </w:tc>
        <w:tc>
          <w:tcPr>
            <w:tcW w:w="3478" w:type="dxa"/>
          </w:tcPr>
          <w:p w14:paraId="0A33F401" w14:textId="77777777" w:rsidR="00353920" w:rsidRDefault="00353920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Ceftazidime susceptible</w:t>
            </w:r>
          </w:p>
          <w:p w14:paraId="062476E0" w14:textId="77777777" w:rsidR="00353920" w:rsidRDefault="00353920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Meropenem susceptible</w:t>
            </w:r>
          </w:p>
        </w:tc>
      </w:tr>
      <w:tr w:rsidR="00353920" w14:paraId="2B8A0AC0" w14:textId="77777777" w:rsidTr="00A37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20379DDA" w14:textId="77777777" w:rsidR="00353920" w:rsidRPr="008C230B" w:rsidRDefault="00353920" w:rsidP="0058575F">
            <w:pPr>
              <w:contextualSpacing/>
              <w:rPr>
                <w:lang w:val="fr-FR"/>
              </w:rPr>
            </w:pPr>
            <w:r w:rsidRPr="001A3D02">
              <w:rPr>
                <w:i/>
                <w:lang w:val="fr-FR"/>
              </w:rPr>
              <w:t>S. aureus</w:t>
            </w:r>
            <w:r>
              <w:rPr>
                <w:lang w:val="fr-FR"/>
              </w:rPr>
              <w:t xml:space="preserve"> ATCC 29213</w:t>
            </w:r>
          </w:p>
        </w:tc>
        <w:tc>
          <w:tcPr>
            <w:tcW w:w="2544" w:type="dxa"/>
          </w:tcPr>
          <w:p w14:paraId="10AF85F2" w14:textId="783BB00A" w:rsidR="00353920" w:rsidRDefault="009B4457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E-test vancomycin</w:t>
            </w:r>
            <w:r w:rsidR="00353920">
              <w:t xml:space="preserve">, </w:t>
            </w:r>
            <w:proofErr w:type="spellStart"/>
            <w:r>
              <w:t>tetracyclins</w:t>
            </w:r>
            <w:proofErr w:type="spellEnd"/>
            <w:r>
              <w:t>, macrolides</w:t>
            </w:r>
            <w:r w:rsidR="00353920">
              <w:t>, ciprofloxacin</w:t>
            </w:r>
            <w:r w:rsidR="00574B8B">
              <w:t>; disks for disk diffusion (Gram-positive): only when using EUCAST</w:t>
            </w:r>
          </w:p>
        </w:tc>
        <w:tc>
          <w:tcPr>
            <w:tcW w:w="3478" w:type="dxa"/>
          </w:tcPr>
          <w:p w14:paraId="38B24EE9" w14:textId="138502A6" w:rsidR="00353920" w:rsidRDefault="00353920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Oxacillin susceptible </w:t>
            </w:r>
          </w:p>
        </w:tc>
      </w:tr>
      <w:tr w:rsidR="00353920" w14:paraId="7A4B2671" w14:textId="77777777" w:rsidTr="00A37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69CB33E0" w14:textId="77777777" w:rsidR="00353920" w:rsidRDefault="00353920" w:rsidP="0058575F">
            <w:pPr>
              <w:contextualSpacing/>
            </w:pPr>
            <w:r w:rsidRPr="001A3D02">
              <w:rPr>
                <w:i/>
                <w:lang w:val="fr-FR"/>
              </w:rPr>
              <w:t>S. aureus</w:t>
            </w:r>
            <w:r w:rsidRPr="001A3D02">
              <w:rPr>
                <w:lang w:val="fr-FR"/>
              </w:rPr>
              <w:t xml:space="preserve"> ATCC 25923</w:t>
            </w:r>
          </w:p>
        </w:tc>
        <w:tc>
          <w:tcPr>
            <w:tcW w:w="2544" w:type="dxa"/>
          </w:tcPr>
          <w:p w14:paraId="33920732" w14:textId="6AF9D5DC" w:rsidR="00353920" w:rsidRDefault="00353920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Disks for disk diffusion (Gram</w:t>
            </w:r>
            <w:r w:rsidR="003777A4">
              <w:t>-</w:t>
            </w:r>
            <w:r w:rsidR="00574B8B">
              <w:t>positive): only when using CLSI</w:t>
            </w:r>
          </w:p>
        </w:tc>
        <w:tc>
          <w:tcPr>
            <w:tcW w:w="3478" w:type="dxa"/>
          </w:tcPr>
          <w:p w14:paraId="042AD572" w14:textId="77777777" w:rsidR="00353920" w:rsidRDefault="00353920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Oxacillin susceptible  </w:t>
            </w:r>
          </w:p>
        </w:tc>
      </w:tr>
      <w:tr w:rsidR="00353920" w14:paraId="13258ADE" w14:textId="77777777" w:rsidTr="00A37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300EA773" w14:textId="77777777" w:rsidR="00353920" w:rsidRPr="002A1A5C" w:rsidRDefault="00353920" w:rsidP="0058575F">
            <w:pPr>
              <w:contextualSpacing/>
            </w:pPr>
            <w:r w:rsidRPr="002A1A5C">
              <w:rPr>
                <w:i/>
              </w:rPr>
              <w:t xml:space="preserve">S. </w:t>
            </w:r>
            <w:r>
              <w:rPr>
                <w:i/>
              </w:rPr>
              <w:t xml:space="preserve">aureus </w:t>
            </w:r>
            <w:r>
              <w:t>ATCC 43300</w:t>
            </w:r>
          </w:p>
        </w:tc>
        <w:tc>
          <w:tcPr>
            <w:tcW w:w="2544" w:type="dxa"/>
          </w:tcPr>
          <w:p w14:paraId="3D3ABDEB" w14:textId="0B47D1FD" w:rsidR="00353920" w:rsidRDefault="00574B8B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Cefoxitin</w:t>
            </w:r>
            <w:r w:rsidR="00353920">
              <w:t xml:space="preserve"> disk testing</w:t>
            </w:r>
          </w:p>
        </w:tc>
        <w:tc>
          <w:tcPr>
            <w:tcW w:w="3478" w:type="dxa"/>
          </w:tcPr>
          <w:p w14:paraId="1194C3BB" w14:textId="6A7EF6AA" w:rsidR="00353920" w:rsidRDefault="00942655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Oxacillin</w:t>
            </w:r>
            <w:r w:rsidR="00353920">
              <w:t xml:space="preserve"> resistant</w:t>
            </w:r>
            <w:r>
              <w:t xml:space="preserve"> (MRSA)</w:t>
            </w:r>
          </w:p>
        </w:tc>
      </w:tr>
      <w:tr w:rsidR="00353920" w14:paraId="0E3B321E" w14:textId="77777777" w:rsidTr="00A37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224D2763" w14:textId="77777777" w:rsidR="00353920" w:rsidRDefault="00353920" w:rsidP="0058575F">
            <w:pPr>
              <w:contextualSpacing/>
            </w:pPr>
            <w:r w:rsidRPr="00C70A5E">
              <w:rPr>
                <w:i/>
              </w:rPr>
              <w:t>H. influenzae</w:t>
            </w:r>
            <w:r w:rsidRPr="00E74CD9">
              <w:t xml:space="preserve"> ATCC 49247</w:t>
            </w:r>
          </w:p>
        </w:tc>
        <w:tc>
          <w:tcPr>
            <w:tcW w:w="2544" w:type="dxa"/>
          </w:tcPr>
          <w:p w14:paraId="04ECD869" w14:textId="77777777" w:rsidR="00353920" w:rsidRDefault="00353920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Disks for disk diffusion</w:t>
            </w:r>
          </w:p>
        </w:tc>
        <w:tc>
          <w:tcPr>
            <w:tcW w:w="3478" w:type="dxa"/>
          </w:tcPr>
          <w:p w14:paraId="0D36E6A6" w14:textId="77777777" w:rsidR="00353920" w:rsidRDefault="00353920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Ampicillin resistant, β -lactamase negative strain</w:t>
            </w:r>
          </w:p>
        </w:tc>
      </w:tr>
      <w:tr w:rsidR="00353920" w14:paraId="0B29C16C" w14:textId="77777777" w:rsidTr="00454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0FFE6B23" w14:textId="77777777" w:rsidR="00353920" w:rsidRPr="008C230B" w:rsidRDefault="00353920" w:rsidP="0058575F">
            <w:pPr>
              <w:contextualSpacing/>
            </w:pPr>
            <w:r w:rsidRPr="00C70A5E">
              <w:rPr>
                <w:i/>
              </w:rPr>
              <w:t>S. pneumoniae</w:t>
            </w:r>
            <w:r>
              <w:t xml:space="preserve"> ATCC 49619</w:t>
            </w:r>
          </w:p>
        </w:tc>
        <w:tc>
          <w:tcPr>
            <w:tcW w:w="2544" w:type="dxa"/>
          </w:tcPr>
          <w:p w14:paraId="2E60E712" w14:textId="759695ED" w:rsidR="00353920" w:rsidRDefault="00A11B32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Disk for disk diffusion (Gram-positive), E-test ceftriaxone, penicillin</w:t>
            </w:r>
          </w:p>
        </w:tc>
        <w:tc>
          <w:tcPr>
            <w:tcW w:w="3478" w:type="dxa"/>
          </w:tcPr>
          <w:p w14:paraId="568D70B5" w14:textId="77777777" w:rsidR="00353920" w:rsidRDefault="00353920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3920" w14:paraId="7B5F7321" w14:textId="77777777" w:rsidTr="00A37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5BEE14C3" w14:textId="77777777" w:rsidR="00353920" w:rsidRDefault="00353920" w:rsidP="0058575F">
            <w:pPr>
              <w:contextualSpacing/>
            </w:pPr>
            <w:bookmarkStart w:id="2" w:name="_Hlk506304298"/>
            <w:r w:rsidRPr="007826AE">
              <w:rPr>
                <w:i/>
              </w:rPr>
              <w:t>S. aureus</w:t>
            </w:r>
            <w:r>
              <w:t xml:space="preserve"> ATCC BAA-976</w:t>
            </w:r>
          </w:p>
        </w:tc>
        <w:tc>
          <w:tcPr>
            <w:tcW w:w="2544" w:type="dxa"/>
          </w:tcPr>
          <w:p w14:paraId="579F7673" w14:textId="77777777" w:rsidR="00353920" w:rsidRDefault="00353920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D-test</w:t>
            </w:r>
          </w:p>
        </w:tc>
        <w:tc>
          <w:tcPr>
            <w:tcW w:w="3478" w:type="dxa"/>
          </w:tcPr>
          <w:p w14:paraId="1B8FEC0D" w14:textId="77777777" w:rsidR="00353920" w:rsidRDefault="00353920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D-test negative</w:t>
            </w:r>
          </w:p>
        </w:tc>
      </w:tr>
      <w:tr w:rsidR="00353920" w14:paraId="3B9420BA" w14:textId="77777777" w:rsidTr="00A37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17D0B2F9" w14:textId="77777777" w:rsidR="00353920" w:rsidRDefault="00353920" w:rsidP="0058575F">
            <w:pPr>
              <w:contextualSpacing/>
            </w:pPr>
            <w:r w:rsidRPr="009578E1">
              <w:rPr>
                <w:i/>
                <w:lang w:val="fr-FR"/>
              </w:rPr>
              <w:t>S. aureus</w:t>
            </w:r>
            <w:r w:rsidRPr="009578E1">
              <w:rPr>
                <w:lang w:val="fr-FR"/>
              </w:rPr>
              <w:t xml:space="preserve"> ATCC BAA-977</w:t>
            </w:r>
          </w:p>
        </w:tc>
        <w:tc>
          <w:tcPr>
            <w:tcW w:w="2544" w:type="dxa"/>
          </w:tcPr>
          <w:p w14:paraId="3C6EC935" w14:textId="77777777" w:rsidR="00353920" w:rsidRDefault="00353920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D-test  </w:t>
            </w:r>
          </w:p>
        </w:tc>
        <w:tc>
          <w:tcPr>
            <w:tcW w:w="3478" w:type="dxa"/>
          </w:tcPr>
          <w:p w14:paraId="0129CC6D" w14:textId="77777777" w:rsidR="00353920" w:rsidRDefault="00353920" w:rsidP="0058575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D-test positive</w:t>
            </w:r>
          </w:p>
        </w:tc>
      </w:tr>
      <w:bookmarkEnd w:id="2"/>
      <w:tr w:rsidR="00CF100A" w14:paraId="458D02A9" w14:textId="77777777" w:rsidTr="00A37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4EF7579B" w14:textId="3C573644" w:rsidR="00CF100A" w:rsidRPr="009578E1" w:rsidRDefault="00CF100A" w:rsidP="0058575F">
            <w:pPr>
              <w:contextualSpacing/>
              <w:rPr>
                <w:i/>
                <w:lang w:val="fr-FR"/>
              </w:rPr>
            </w:pPr>
            <w:r>
              <w:rPr>
                <w:i/>
                <w:lang w:val="fr-FR"/>
              </w:rPr>
              <w:t xml:space="preserve">Salmonella </w:t>
            </w:r>
            <w:proofErr w:type="spellStart"/>
            <w:r w:rsidRPr="00CF100A">
              <w:rPr>
                <w:lang w:val="fr-FR"/>
              </w:rPr>
              <w:t>Typhimurium</w:t>
            </w:r>
            <w:proofErr w:type="spellEnd"/>
            <w:r>
              <w:rPr>
                <w:i/>
                <w:lang w:val="fr-FR"/>
              </w:rPr>
              <w:t xml:space="preserve"> </w:t>
            </w:r>
            <w:r>
              <w:rPr>
                <w:b w:val="0"/>
                <w:bCs w:val="0"/>
                <w:lang w:val="nl-NL"/>
              </w:rPr>
              <w:t>10433/3</w:t>
            </w:r>
          </w:p>
        </w:tc>
        <w:tc>
          <w:tcPr>
            <w:tcW w:w="2544" w:type="dxa"/>
          </w:tcPr>
          <w:p w14:paraId="01E8A38A" w14:textId="2BB7B73A" w:rsidR="00CF100A" w:rsidRDefault="00CF100A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E-test azithromycin</w:t>
            </w:r>
          </w:p>
        </w:tc>
        <w:tc>
          <w:tcPr>
            <w:tcW w:w="3478" w:type="dxa"/>
          </w:tcPr>
          <w:p w14:paraId="54D68A85" w14:textId="0A98047E" w:rsidR="00CF100A" w:rsidRDefault="00CF100A" w:rsidP="0058575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Azithromycin resistant</w:t>
            </w:r>
          </w:p>
        </w:tc>
      </w:tr>
      <w:bookmarkEnd w:id="1"/>
    </w:tbl>
    <w:p w14:paraId="3CB86314" w14:textId="270E06E1" w:rsidR="00353920" w:rsidRDefault="00353920" w:rsidP="00353920"/>
    <w:p w14:paraId="602AAABF" w14:textId="7D6E50CD" w:rsidR="00531576" w:rsidRPr="004E7219" w:rsidRDefault="00531576" w:rsidP="004E7219">
      <w:pPr>
        <w:ind w:firstLine="708"/>
        <w:rPr>
          <w:sz w:val="26"/>
          <w:szCs w:val="26"/>
        </w:rPr>
      </w:pPr>
      <w:r w:rsidRPr="004E7219">
        <w:rPr>
          <w:sz w:val="26"/>
          <w:szCs w:val="26"/>
        </w:rPr>
        <w:t xml:space="preserve">Expected </w:t>
      </w:r>
      <w:r w:rsidR="004E7219">
        <w:rPr>
          <w:sz w:val="26"/>
          <w:szCs w:val="26"/>
        </w:rPr>
        <w:t>results for selected QC strains</w:t>
      </w:r>
    </w:p>
    <w:p w14:paraId="36B85601" w14:textId="0743BFCE" w:rsidR="00531576" w:rsidRDefault="00727E87" w:rsidP="00353920">
      <w:pPr>
        <w:rPr>
          <w:b/>
        </w:rPr>
      </w:pPr>
      <w:r>
        <w:rPr>
          <w:b/>
        </w:rPr>
        <w:t>Neo-</w:t>
      </w:r>
      <w:proofErr w:type="spellStart"/>
      <w:r>
        <w:rPr>
          <w:b/>
        </w:rPr>
        <w:t>sensitab</w:t>
      </w:r>
      <w:proofErr w:type="spellEnd"/>
      <w:r>
        <w:rPr>
          <w:b/>
        </w:rPr>
        <w:t xml:space="preserve"> disks </w:t>
      </w:r>
      <w:r w:rsidR="004E7219">
        <w:rPr>
          <w:b/>
        </w:rPr>
        <w:t>diameters</w:t>
      </w:r>
    </w:p>
    <w:tbl>
      <w:tblPr>
        <w:tblStyle w:val="ListTable3-Accent5"/>
        <w:tblW w:w="0" w:type="auto"/>
        <w:tblLayout w:type="fixed"/>
        <w:tblLook w:val="04A0" w:firstRow="1" w:lastRow="0" w:firstColumn="1" w:lastColumn="0" w:noHBand="0" w:noVBand="1"/>
      </w:tblPr>
      <w:tblGrid>
        <w:gridCol w:w="1343"/>
        <w:gridCol w:w="1107"/>
        <w:gridCol w:w="1346"/>
        <w:gridCol w:w="1226"/>
        <w:gridCol w:w="1227"/>
        <w:gridCol w:w="1227"/>
        <w:gridCol w:w="1540"/>
      </w:tblGrid>
      <w:tr w:rsidR="003D4C17" w:rsidRPr="003D4C17" w14:paraId="292670BE" w14:textId="7060B3D3" w:rsidTr="003D4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3" w:type="dxa"/>
          </w:tcPr>
          <w:p w14:paraId="445E6416" w14:textId="77777777" w:rsidR="003D4C17" w:rsidRPr="00636911" w:rsidRDefault="003D4C17" w:rsidP="004E7219">
            <w:pPr>
              <w:contextualSpacing/>
            </w:pPr>
            <w:r w:rsidRPr="00636911">
              <w:t>Antibiotic</w:t>
            </w:r>
          </w:p>
        </w:tc>
        <w:tc>
          <w:tcPr>
            <w:tcW w:w="1107" w:type="dxa"/>
          </w:tcPr>
          <w:p w14:paraId="74326C91" w14:textId="4149F8C7" w:rsidR="003D4C17" w:rsidRPr="00636911" w:rsidRDefault="003D4C17" w:rsidP="004E7219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6911">
              <w:rPr>
                <w:i/>
              </w:rPr>
              <w:t>E. coli</w:t>
            </w:r>
            <w:r w:rsidRPr="00636911">
              <w:t xml:space="preserve"> ATCC 25922 (mm)</w:t>
            </w:r>
          </w:p>
        </w:tc>
        <w:tc>
          <w:tcPr>
            <w:tcW w:w="1346" w:type="dxa"/>
          </w:tcPr>
          <w:p w14:paraId="25A43F8B" w14:textId="6BCB090D" w:rsidR="003D4C17" w:rsidRPr="00636911" w:rsidRDefault="003D4C17" w:rsidP="004E7219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6911">
              <w:rPr>
                <w:i/>
              </w:rPr>
              <w:t>P. aeruginosa</w:t>
            </w:r>
            <w:r w:rsidRPr="00636911">
              <w:t xml:space="preserve"> ATCC 27853 (mm)</w:t>
            </w:r>
          </w:p>
        </w:tc>
        <w:tc>
          <w:tcPr>
            <w:tcW w:w="1226" w:type="dxa"/>
          </w:tcPr>
          <w:p w14:paraId="66A8D687" w14:textId="0FB397F0" w:rsidR="003D4C17" w:rsidRPr="00636911" w:rsidRDefault="003D4C17" w:rsidP="004E7219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6911">
              <w:rPr>
                <w:i/>
              </w:rPr>
              <w:t>S. aureus</w:t>
            </w:r>
            <w:r w:rsidRPr="00636911">
              <w:t xml:space="preserve"> ATCC 25923 (mm)</w:t>
            </w:r>
          </w:p>
        </w:tc>
        <w:tc>
          <w:tcPr>
            <w:tcW w:w="1227" w:type="dxa"/>
          </w:tcPr>
          <w:p w14:paraId="4AE06D1D" w14:textId="492F27CD" w:rsidR="003D4C17" w:rsidRPr="00574B8B" w:rsidRDefault="003D4C17" w:rsidP="004E7219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3D4C17">
              <w:rPr>
                <w:i/>
                <w:lang w:val="fr-FR"/>
              </w:rPr>
              <w:t>S. aureu</w:t>
            </w:r>
            <w:r>
              <w:rPr>
                <w:i/>
                <w:lang w:val="fr-FR"/>
              </w:rPr>
              <w:t xml:space="preserve">s </w:t>
            </w:r>
            <w:r w:rsidRPr="003D4C17">
              <w:rPr>
                <w:lang w:val="fr-FR"/>
              </w:rPr>
              <w:t>ATCC 29213</w:t>
            </w:r>
            <w:r>
              <w:rPr>
                <w:i/>
                <w:lang w:val="fr-FR"/>
              </w:rPr>
              <w:t xml:space="preserve"> </w:t>
            </w:r>
            <w:r w:rsidR="00574B8B">
              <w:rPr>
                <w:lang w:val="fr-FR"/>
              </w:rPr>
              <w:t>(mm)</w:t>
            </w:r>
          </w:p>
        </w:tc>
        <w:tc>
          <w:tcPr>
            <w:tcW w:w="1227" w:type="dxa"/>
          </w:tcPr>
          <w:p w14:paraId="52AB2E83" w14:textId="099F99EA" w:rsidR="003D4C17" w:rsidRPr="003D4C17" w:rsidRDefault="003D4C17" w:rsidP="004E7219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3D4C17">
              <w:rPr>
                <w:i/>
                <w:lang w:val="fr-FR"/>
              </w:rPr>
              <w:t>H. influenzae</w:t>
            </w:r>
            <w:r w:rsidRPr="003D4C17">
              <w:rPr>
                <w:lang w:val="fr-FR"/>
              </w:rPr>
              <w:t xml:space="preserve"> ATCC </w:t>
            </w:r>
            <w:r w:rsidRPr="003D4C17">
              <w:rPr>
                <w:lang w:val="fr-FR"/>
              </w:rPr>
              <w:lastRenderedPageBreak/>
              <w:t>49247 (mm)</w:t>
            </w:r>
          </w:p>
        </w:tc>
        <w:tc>
          <w:tcPr>
            <w:tcW w:w="1540" w:type="dxa"/>
          </w:tcPr>
          <w:p w14:paraId="48DF9BBD" w14:textId="5E06B83F" w:rsidR="003D4C17" w:rsidRPr="003D4C17" w:rsidRDefault="003D4C17" w:rsidP="004E7219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3D4C17">
              <w:rPr>
                <w:i/>
                <w:lang w:val="fr-FR"/>
              </w:rPr>
              <w:lastRenderedPageBreak/>
              <w:t xml:space="preserve">S. </w:t>
            </w:r>
            <w:proofErr w:type="spellStart"/>
            <w:r w:rsidRPr="003D4C17">
              <w:rPr>
                <w:i/>
                <w:lang w:val="fr-FR"/>
              </w:rPr>
              <w:t>pneumoniae</w:t>
            </w:r>
            <w:proofErr w:type="spellEnd"/>
            <w:r w:rsidRPr="003D4C17">
              <w:rPr>
                <w:i/>
                <w:lang w:val="fr-FR"/>
              </w:rPr>
              <w:t xml:space="preserve"> </w:t>
            </w:r>
            <w:r w:rsidRPr="003D4C17">
              <w:rPr>
                <w:lang w:val="fr-FR"/>
              </w:rPr>
              <w:t>ATCC 49619</w:t>
            </w:r>
            <w:r w:rsidRPr="003D4C17">
              <w:rPr>
                <w:i/>
                <w:lang w:val="fr-FR"/>
              </w:rPr>
              <w:t xml:space="preserve"> </w:t>
            </w:r>
            <w:r w:rsidRPr="003D4C17">
              <w:rPr>
                <w:lang w:val="fr-FR"/>
              </w:rPr>
              <w:t>(mm)</w:t>
            </w:r>
          </w:p>
        </w:tc>
      </w:tr>
      <w:tr w:rsidR="003D4C17" w:rsidRPr="003D4C17" w14:paraId="617BF952" w14:textId="36614581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42BFFA2C" w14:textId="47F7BDF2" w:rsidR="003D4C17" w:rsidRPr="003D4C17" w:rsidRDefault="003D4C17" w:rsidP="004E7219">
            <w:pPr>
              <w:contextualSpacing/>
              <w:rPr>
                <w:sz w:val="20"/>
                <w:szCs w:val="20"/>
                <w:lang w:val="fr-FR"/>
              </w:rPr>
            </w:pPr>
            <w:proofErr w:type="spellStart"/>
            <w:r w:rsidRPr="003D4C17">
              <w:rPr>
                <w:sz w:val="20"/>
                <w:szCs w:val="20"/>
                <w:lang w:val="fr-FR"/>
              </w:rPr>
              <w:t>Ampicillin</w:t>
            </w:r>
            <w:proofErr w:type="spellEnd"/>
            <w:r w:rsidRPr="003D4C17">
              <w:rPr>
                <w:sz w:val="20"/>
                <w:szCs w:val="20"/>
                <w:lang w:val="fr-FR"/>
              </w:rPr>
              <w:t xml:space="preserve"> 10 µg</w:t>
            </w:r>
          </w:p>
        </w:tc>
        <w:tc>
          <w:tcPr>
            <w:tcW w:w="1107" w:type="dxa"/>
          </w:tcPr>
          <w:p w14:paraId="59ED38F5" w14:textId="3BCA8DF6" w:rsidR="003D4C17" w:rsidRP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D4C17">
              <w:rPr>
                <w:lang w:val="fr-FR"/>
              </w:rPr>
              <w:t>15 – 22</w:t>
            </w:r>
          </w:p>
        </w:tc>
        <w:tc>
          <w:tcPr>
            <w:tcW w:w="1346" w:type="dxa"/>
          </w:tcPr>
          <w:p w14:paraId="5FBC9A65" w14:textId="6FE76C5F" w:rsidR="003D4C17" w:rsidRP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D4C17">
              <w:rPr>
                <w:lang w:val="fr-FR"/>
              </w:rPr>
              <w:t>-</w:t>
            </w:r>
          </w:p>
        </w:tc>
        <w:tc>
          <w:tcPr>
            <w:tcW w:w="1226" w:type="dxa"/>
          </w:tcPr>
          <w:p w14:paraId="4E8D022A" w14:textId="7F4DCC50" w:rsidR="003D4C17" w:rsidRP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D4C17">
              <w:rPr>
                <w:lang w:val="fr-FR"/>
              </w:rPr>
              <w:t xml:space="preserve">27 – 35 </w:t>
            </w:r>
          </w:p>
        </w:tc>
        <w:tc>
          <w:tcPr>
            <w:tcW w:w="1227" w:type="dxa"/>
          </w:tcPr>
          <w:p w14:paraId="5B9AAB9C" w14:textId="287286BB" w:rsidR="003D4C17" w:rsidRP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1227" w:type="dxa"/>
          </w:tcPr>
          <w:p w14:paraId="633B7E1F" w14:textId="03C5F027" w:rsidR="003D4C17" w:rsidRP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D4C17">
              <w:rPr>
                <w:lang w:val="fr-FR"/>
              </w:rPr>
              <w:t xml:space="preserve">13 – 21 </w:t>
            </w:r>
          </w:p>
        </w:tc>
        <w:tc>
          <w:tcPr>
            <w:tcW w:w="1540" w:type="dxa"/>
          </w:tcPr>
          <w:p w14:paraId="4CB440AD" w14:textId="1FD56457" w:rsidR="003D4C17" w:rsidRP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D4C17">
              <w:rPr>
                <w:lang w:val="fr-FR"/>
              </w:rPr>
              <w:t xml:space="preserve">30 – 36 </w:t>
            </w:r>
          </w:p>
        </w:tc>
      </w:tr>
      <w:tr w:rsidR="003D4C17" w14:paraId="655F31A0" w14:textId="77777777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25117BD6" w14:textId="133A4372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proofErr w:type="spellStart"/>
            <w:r w:rsidRPr="003D4C17">
              <w:rPr>
                <w:sz w:val="20"/>
                <w:szCs w:val="20"/>
                <w:lang w:val="fr-FR"/>
              </w:rPr>
              <w:t>Ampicillin</w:t>
            </w:r>
            <w:proofErr w:type="spellEnd"/>
            <w:r w:rsidRPr="003D4C17"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sz w:val="20"/>
                <w:szCs w:val="20"/>
              </w:rPr>
              <w:t xml:space="preserve">2 µg </w:t>
            </w:r>
          </w:p>
        </w:tc>
        <w:tc>
          <w:tcPr>
            <w:tcW w:w="1107" w:type="dxa"/>
          </w:tcPr>
          <w:p w14:paraId="2AC88DEC" w14:textId="72FE7176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6AF94DA8" w14:textId="32F4B5EF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79250556" w14:textId="1CD99FFD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</w:p>
        </w:tc>
        <w:tc>
          <w:tcPr>
            <w:tcW w:w="1227" w:type="dxa"/>
          </w:tcPr>
          <w:p w14:paraId="5FD2DA70" w14:textId="3DB54C6A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15 – 21 </w:t>
            </w:r>
          </w:p>
        </w:tc>
        <w:tc>
          <w:tcPr>
            <w:tcW w:w="1227" w:type="dxa"/>
          </w:tcPr>
          <w:p w14:paraId="1C4AB63F" w14:textId="25FFC26F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19 – 25 </w:t>
            </w:r>
          </w:p>
        </w:tc>
        <w:tc>
          <w:tcPr>
            <w:tcW w:w="1540" w:type="dxa"/>
          </w:tcPr>
          <w:p w14:paraId="793E480E" w14:textId="59ACD0CC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25 – 31 </w:t>
            </w:r>
          </w:p>
        </w:tc>
      </w:tr>
      <w:tr w:rsidR="003D4C17" w14:paraId="707FB554" w14:textId="43B32CC0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6C189674" w14:textId="06662FB1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proofErr w:type="spellStart"/>
            <w:r w:rsidRPr="00541C6E">
              <w:rPr>
                <w:sz w:val="20"/>
                <w:szCs w:val="20"/>
              </w:rPr>
              <w:t>Amoxi-clav</w:t>
            </w:r>
            <w:proofErr w:type="spellEnd"/>
            <w:r w:rsidRPr="00541C6E">
              <w:rPr>
                <w:sz w:val="20"/>
                <w:szCs w:val="20"/>
              </w:rPr>
              <w:t xml:space="preserve"> 20/10 µg</w:t>
            </w:r>
          </w:p>
        </w:tc>
        <w:tc>
          <w:tcPr>
            <w:tcW w:w="1107" w:type="dxa"/>
          </w:tcPr>
          <w:p w14:paraId="0650CDEA" w14:textId="452FACDD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– 24</w:t>
            </w:r>
          </w:p>
        </w:tc>
        <w:tc>
          <w:tcPr>
            <w:tcW w:w="1346" w:type="dxa"/>
          </w:tcPr>
          <w:p w14:paraId="22F6C8BD" w14:textId="006BEB53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0C88A135" w14:textId="400DBD1D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28 – 36 </w:t>
            </w:r>
          </w:p>
        </w:tc>
        <w:tc>
          <w:tcPr>
            <w:tcW w:w="1227" w:type="dxa"/>
          </w:tcPr>
          <w:p w14:paraId="7262E69B" w14:textId="6C6F2D25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661DAD46" w14:textId="1DEEEF66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15 – 23 </w:t>
            </w:r>
          </w:p>
        </w:tc>
        <w:tc>
          <w:tcPr>
            <w:tcW w:w="1540" w:type="dxa"/>
          </w:tcPr>
          <w:p w14:paraId="4BC8AC73" w14:textId="48F73AA6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37E414FF" w14:textId="422DBB52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E3A500C" w14:textId="179B018D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Oxacillin 1 µg</w:t>
            </w:r>
          </w:p>
        </w:tc>
        <w:tc>
          <w:tcPr>
            <w:tcW w:w="1107" w:type="dxa"/>
          </w:tcPr>
          <w:p w14:paraId="1E1DDB84" w14:textId="63761281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5EB61F56" w14:textId="02DC09FB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0BDD1178" w14:textId="035B30AE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18 – 24 </w:t>
            </w:r>
          </w:p>
        </w:tc>
        <w:tc>
          <w:tcPr>
            <w:tcW w:w="1227" w:type="dxa"/>
          </w:tcPr>
          <w:p w14:paraId="0F8F662A" w14:textId="57167699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3AF3D94C" w14:textId="292BC774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6F781FBD" w14:textId="6AC669E0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&lt; 12 </w:t>
            </w:r>
          </w:p>
        </w:tc>
      </w:tr>
      <w:tr w:rsidR="003D4C17" w14:paraId="7A4A4C7C" w14:textId="79F4142C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5F4E8234" w14:textId="2E52C702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Penicillin 10U</w:t>
            </w:r>
          </w:p>
        </w:tc>
        <w:tc>
          <w:tcPr>
            <w:tcW w:w="1107" w:type="dxa"/>
          </w:tcPr>
          <w:p w14:paraId="61E5F641" w14:textId="036346AE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7FA35E5D" w14:textId="69BF8F76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39680CEC" w14:textId="50787E60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26 – 37 </w:t>
            </w:r>
          </w:p>
        </w:tc>
        <w:tc>
          <w:tcPr>
            <w:tcW w:w="1227" w:type="dxa"/>
          </w:tcPr>
          <w:p w14:paraId="21800326" w14:textId="2A996E86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67C48C61" w14:textId="25BEBDB1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23B6CE8D" w14:textId="37C8A636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24 – 30 </w:t>
            </w:r>
          </w:p>
        </w:tc>
      </w:tr>
      <w:tr w:rsidR="003D4C17" w14:paraId="49DFB906" w14:textId="77777777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3FE664B5" w14:textId="34BABCA8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Benzyl-penicillin 1U</w:t>
            </w:r>
          </w:p>
        </w:tc>
        <w:tc>
          <w:tcPr>
            <w:tcW w:w="1107" w:type="dxa"/>
          </w:tcPr>
          <w:p w14:paraId="04B25491" w14:textId="0D0B873C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4862E5DD" w14:textId="3C504670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1519290D" w14:textId="37357CFB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01C5F393" w14:textId="5FD2CA85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12 – 18 </w:t>
            </w:r>
          </w:p>
        </w:tc>
        <w:tc>
          <w:tcPr>
            <w:tcW w:w="1227" w:type="dxa"/>
          </w:tcPr>
          <w:p w14:paraId="0148A26E" w14:textId="35A47915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15 – 21 </w:t>
            </w:r>
          </w:p>
        </w:tc>
        <w:tc>
          <w:tcPr>
            <w:tcW w:w="1540" w:type="dxa"/>
          </w:tcPr>
          <w:p w14:paraId="5A8C0D1B" w14:textId="2FC4F3B2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16 – 22 </w:t>
            </w:r>
          </w:p>
        </w:tc>
      </w:tr>
      <w:tr w:rsidR="003D4C17" w14:paraId="217400B9" w14:textId="365A6D87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6E5C39F8" w14:textId="6B3261CA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Piperacillin-tazobactam 100/10 µg</w:t>
            </w:r>
          </w:p>
        </w:tc>
        <w:tc>
          <w:tcPr>
            <w:tcW w:w="1107" w:type="dxa"/>
          </w:tcPr>
          <w:p w14:paraId="6328D302" w14:textId="48C6C8A5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24 – 30 </w:t>
            </w:r>
          </w:p>
        </w:tc>
        <w:tc>
          <w:tcPr>
            <w:tcW w:w="1346" w:type="dxa"/>
          </w:tcPr>
          <w:p w14:paraId="4E620559" w14:textId="07CD7141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25 – 33 </w:t>
            </w:r>
          </w:p>
        </w:tc>
        <w:tc>
          <w:tcPr>
            <w:tcW w:w="1226" w:type="dxa"/>
          </w:tcPr>
          <w:p w14:paraId="580F8A00" w14:textId="60B62C15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77358C9C" w14:textId="7AD89986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1328513E" w14:textId="7D5D1683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462894EE" w14:textId="54F910BC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3A663331" w14:textId="1BD2DD7F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A4C876E" w14:textId="3CCD58D0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Ciprofloxacin 5 µg</w:t>
            </w:r>
          </w:p>
        </w:tc>
        <w:tc>
          <w:tcPr>
            <w:tcW w:w="1107" w:type="dxa"/>
          </w:tcPr>
          <w:p w14:paraId="64F47913" w14:textId="2C5B83D5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30 – 40 </w:t>
            </w:r>
          </w:p>
        </w:tc>
        <w:tc>
          <w:tcPr>
            <w:tcW w:w="1346" w:type="dxa"/>
          </w:tcPr>
          <w:p w14:paraId="503FCB47" w14:textId="58E83E2B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25 – 33 </w:t>
            </w:r>
          </w:p>
        </w:tc>
        <w:tc>
          <w:tcPr>
            <w:tcW w:w="1226" w:type="dxa"/>
          </w:tcPr>
          <w:p w14:paraId="6B2BACE1" w14:textId="7D20A40C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22 – 30 </w:t>
            </w:r>
          </w:p>
        </w:tc>
        <w:tc>
          <w:tcPr>
            <w:tcW w:w="1227" w:type="dxa"/>
          </w:tcPr>
          <w:p w14:paraId="3E01CC36" w14:textId="7094D854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21 – 27 </w:t>
            </w:r>
          </w:p>
        </w:tc>
        <w:tc>
          <w:tcPr>
            <w:tcW w:w="1227" w:type="dxa"/>
          </w:tcPr>
          <w:p w14:paraId="71CE40B5" w14:textId="695A086A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34 – 42 </w:t>
            </w:r>
          </w:p>
        </w:tc>
        <w:tc>
          <w:tcPr>
            <w:tcW w:w="1540" w:type="dxa"/>
          </w:tcPr>
          <w:p w14:paraId="03880C56" w14:textId="55BBE6B0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26968AAA" w14:textId="288B3F8E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DC6B4D1" w14:textId="5371E1B5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Levofloxacin 5 µg</w:t>
            </w:r>
          </w:p>
        </w:tc>
        <w:tc>
          <w:tcPr>
            <w:tcW w:w="1107" w:type="dxa"/>
          </w:tcPr>
          <w:p w14:paraId="4B13A3D8" w14:textId="05E7A1F3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 – 37</w:t>
            </w:r>
          </w:p>
        </w:tc>
        <w:tc>
          <w:tcPr>
            <w:tcW w:w="1346" w:type="dxa"/>
          </w:tcPr>
          <w:p w14:paraId="4249DC55" w14:textId="2500AC98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 – 26</w:t>
            </w:r>
          </w:p>
        </w:tc>
        <w:tc>
          <w:tcPr>
            <w:tcW w:w="1226" w:type="dxa"/>
          </w:tcPr>
          <w:p w14:paraId="1C74F188" w14:textId="5ED89B97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25 – 30 </w:t>
            </w:r>
          </w:p>
        </w:tc>
        <w:tc>
          <w:tcPr>
            <w:tcW w:w="1227" w:type="dxa"/>
          </w:tcPr>
          <w:p w14:paraId="3EAADAAA" w14:textId="6DBBED3C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 – 29 </w:t>
            </w:r>
          </w:p>
        </w:tc>
        <w:tc>
          <w:tcPr>
            <w:tcW w:w="1227" w:type="dxa"/>
          </w:tcPr>
          <w:p w14:paraId="49957988" w14:textId="508CA536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32 – 40 </w:t>
            </w:r>
          </w:p>
        </w:tc>
        <w:tc>
          <w:tcPr>
            <w:tcW w:w="1540" w:type="dxa"/>
          </w:tcPr>
          <w:p w14:paraId="0111E4E2" w14:textId="2ABE0301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 – 25 </w:t>
            </w:r>
          </w:p>
        </w:tc>
      </w:tr>
      <w:tr w:rsidR="003D4C17" w14:paraId="18603753" w14:textId="44539FDE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85250CE" w14:textId="5586D2CE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Pefloxacin 5 µg</w:t>
            </w:r>
          </w:p>
        </w:tc>
        <w:tc>
          <w:tcPr>
            <w:tcW w:w="1107" w:type="dxa"/>
          </w:tcPr>
          <w:p w14:paraId="08F2DFC2" w14:textId="6B171237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25 – 33 </w:t>
            </w:r>
          </w:p>
        </w:tc>
        <w:tc>
          <w:tcPr>
            <w:tcW w:w="1346" w:type="dxa"/>
          </w:tcPr>
          <w:p w14:paraId="61691BE6" w14:textId="734FFF72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5E087454" w14:textId="7F3FA636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5ABCC4D7" w14:textId="38C4BD47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4DBE057F" w14:textId="5BDD7ACC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5728D47C" w14:textId="4E6F6F59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3A0617E1" w14:textId="7CCEBAEA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3E372CCA" w14:textId="043EBB61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Nalidixic acid 30 µg</w:t>
            </w:r>
          </w:p>
        </w:tc>
        <w:tc>
          <w:tcPr>
            <w:tcW w:w="1107" w:type="dxa"/>
          </w:tcPr>
          <w:p w14:paraId="65BE1FB7" w14:textId="4D69EB68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22 – 28 </w:t>
            </w:r>
          </w:p>
        </w:tc>
        <w:tc>
          <w:tcPr>
            <w:tcW w:w="1346" w:type="dxa"/>
          </w:tcPr>
          <w:p w14:paraId="5738D311" w14:textId="10AA1837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5C302B56" w14:textId="1171EE52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06858D09" w14:textId="57175744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40DC094F" w14:textId="32F89C00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21E59221" w14:textId="502BEEEF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6528D724" w14:textId="72FC9776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16CEF160" w14:textId="67E5F4E7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Norfloxacin 10 µg</w:t>
            </w:r>
          </w:p>
        </w:tc>
        <w:tc>
          <w:tcPr>
            <w:tcW w:w="1107" w:type="dxa"/>
          </w:tcPr>
          <w:p w14:paraId="1C0EB32A" w14:textId="43E12730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321B8778" w14:textId="2B41894F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 – 29</w:t>
            </w:r>
          </w:p>
        </w:tc>
        <w:tc>
          <w:tcPr>
            <w:tcW w:w="1226" w:type="dxa"/>
          </w:tcPr>
          <w:p w14:paraId="4DA9308C" w14:textId="366CBAD2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 – 28 </w:t>
            </w:r>
          </w:p>
        </w:tc>
        <w:tc>
          <w:tcPr>
            <w:tcW w:w="1227" w:type="dxa"/>
          </w:tcPr>
          <w:p w14:paraId="76E0D7A5" w14:textId="095E5F97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18 – 24 </w:t>
            </w:r>
          </w:p>
        </w:tc>
        <w:tc>
          <w:tcPr>
            <w:tcW w:w="1227" w:type="dxa"/>
          </w:tcPr>
          <w:p w14:paraId="35B548E1" w14:textId="682BE443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5F4B8798" w14:textId="01238D09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3D4685E2" w14:textId="4B117B31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0DD846BC" w14:textId="247290F8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Cefoxitin 30 µg</w:t>
            </w:r>
          </w:p>
        </w:tc>
        <w:tc>
          <w:tcPr>
            <w:tcW w:w="1107" w:type="dxa"/>
          </w:tcPr>
          <w:p w14:paraId="3D1E521E" w14:textId="2B739E71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12B8C8FF" w14:textId="45F647FC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56039C3A" w14:textId="12C92CD1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 – 29 </w:t>
            </w:r>
          </w:p>
        </w:tc>
        <w:tc>
          <w:tcPr>
            <w:tcW w:w="1227" w:type="dxa"/>
          </w:tcPr>
          <w:p w14:paraId="41135903" w14:textId="64CE4EC5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24 – 30 </w:t>
            </w:r>
          </w:p>
        </w:tc>
        <w:tc>
          <w:tcPr>
            <w:tcW w:w="1227" w:type="dxa"/>
          </w:tcPr>
          <w:p w14:paraId="638D42BF" w14:textId="17981968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78AFE25C" w14:textId="4F690AA4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20354143" w14:textId="3C26D357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6AD26408" w14:textId="502CA9E3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Cefazolin 30 µg</w:t>
            </w:r>
          </w:p>
        </w:tc>
        <w:tc>
          <w:tcPr>
            <w:tcW w:w="1107" w:type="dxa"/>
          </w:tcPr>
          <w:p w14:paraId="24546C96" w14:textId="514AF1F7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21 – 27 </w:t>
            </w:r>
          </w:p>
        </w:tc>
        <w:tc>
          <w:tcPr>
            <w:tcW w:w="1346" w:type="dxa"/>
          </w:tcPr>
          <w:p w14:paraId="207AC070" w14:textId="680E2CC9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308EDD6A" w14:textId="7B784BEE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29 – 35 </w:t>
            </w:r>
          </w:p>
        </w:tc>
        <w:tc>
          <w:tcPr>
            <w:tcW w:w="1227" w:type="dxa"/>
          </w:tcPr>
          <w:p w14:paraId="5555ECC0" w14:textId="3C882F4E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1EBACCCF" w14:textId="1EB9B4B3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388673F7" w14:textId="6645034C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6B1AB081" w14:textId="77777777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469C03DF" w14:textId="65FC21FD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 xml:space="preserve">Cefuroxime 30 µg </w:t>
            </w:r>
          </w:p>
        </w:tc>
        <w:tc>
          <w:tcPr>
            <w:tcW w:w="1107" w:type="dxa"/>
          </w:tcPr>
          <w:p w14:paraId="6A4D4DB0" w14:textId="51229D23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 – 26 </w:t>
            </w:r>
          </w:p>
        </w:tc>
        <w:tc>
          <w:tcPr>
            <w:tcW w:w="1346" w:type="dxa"/>
          </w:tcPr>
          <w:p w14:paraId="32AA4450" w14:textId="5397F896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490B6FB4" w14:textId="05F29601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583FAE19" w14:textId="1EAB3797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56C92089" w14:textId="41EA655E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7CF200EE" w14:textId="4BF1C2B4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1089459B" w14:textId="237F0300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36156023" w14:textId="1C46CC28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Ceftriaxone 30 µg</w:t>
            </w:r>
          </w:p>
        </w:tc>
        <w:tc>
          <w:tcPr>
            <w:tcW w:w="1107" w:type="dxa"/>
          </w:tcPr>
          <w:p w14:paraId="6D15EC6A" w14:textId="3D0C6A92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 – 35</w:t>
            </w:r>
          </w:p>
        </w:tc>
        <w:tc>
          <w:tcPr>
            <w:tcW w:w="1346" w:type="dxa"/>
          </w:tcPr>
          <w:p w14:paraId="23F88815" w14:textId="19294137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 – 23 </w:t>
            </w:r>
          </w:p>
        </w:tc>
        <w:tc>
          <w:tcPr>
            <w:tcW w:w="1226" w:type="dxa"/>
          </w:tcPr>
          <w:p w14:paraId="30E465C0" w14:textId="37C016A5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22 – 28 </w:t>
            </w:r>
          </w:p>
        </w:tc>
        <w:tc>
          <w:tcPr>
            <w:tcW w:w="1227" w:type="dxa"/>
          </w:tcPr>
          <w:p w14:paraId="241FC1D3" w14:textId="1093F096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385BF774" w14:textId="12E2DC07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31 – 39 </w:t>
            </w:r>
          </w:p>
        </w:tc>
        <w:tc>
          <w:tcPr>
            <w:tcW w:w="1540" w:type="dxa"/>
          </w:tcPr>
          <w:p w14:paraId="5AA2D111" w14:textId="6578748C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30 – 35 </w:t>
            </w:r>
          </w:p>
        </w:tc>
      </w:tr>
      <w:tr w:rsidR="003D4C17" w14:paraId="79D52746" w14:textId="065411D5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D3FF2B8" w14:textId="6824BF4F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Cefotaxime 30 µg</w:t>
            </w:r>
          </w:p>
        </w:tc>
        <w:tc>
          <w:tcPr>
            <w:tcW w:w="1107" w:type="dxa"/>
          </w:tcPr>
          <w:p w14:paraId="194F6B84" w14:textId="4C7417EA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29 – 35 </w:t>
            </w:r>
          </w:p>
        </w:tc>
        <w:tc>
          <w:tcPr>
            <w:tcW w:w="1346" w:type="dxa"/>
          </w:tcPr>
          <w:p w14:paraId="2029ACC1" w14:textId="74F0DFCC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18 – 22 </w:t>
            </w:r>
          </w:p>
        </w:tc>
        <w:tc>
          <w:tcPr>
            <w:tcW w:w="1226" w:type="dxa"/>
          </w:tcPr>
          <w:p w14:paraId="04A6782F" w14:textId="5DEA0637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605A9228" w14:textId="30A32736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61C1BE5F" w14:textId="0D0DAAB5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623CBAC5" w14:textId="42085D35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662E05C1" w14:textId="1A29E0A6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0150AD5B" w14:textId="3DFCA893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Ceftazidime 30 µg</w:t>
            </w:r>
          </w:p>
        </w:tc>
        <w:tc>
          <w:tcPr>
            <w:tcW w:w="1107" w:type="dxa"/>
          </w:tcPr>
          <w:p w14:paraId="0F173887" w14:textId="11872440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 – 32</w:t>
            </w:r>
          </w:p>
        </w:tc>
        <w:tc>
          <w:tcPr>
            <w:tcW w:w="1346" w:type="dxa"/>
          </w:tcPr>
          <w:p w14:paraId="2259B2D3" w14:textId="4B2626B5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22 – 29 </w:t>
            </w:r>
          </w:p>
        </w:tc>
        <w:tc>
          <w:tcPr>
            <w:tcW w:w="1226" w:type="dxa"/>
          </w:tcPr>
          <w:p w14:paraId="7712D6C5" w14:textId="0E0499D9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797062BC" w14:textId="4320FA2D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055A3D37" w14:textId="38F06571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539C095C" w14:textId="79C2EF52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1C40E42C" w14:textId="77777777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15C1753F" w14:textId="0147D106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Ceftazidime 10 µg </w:t>
            </w:r>
          </w:p>
        </w:tc>
        <w:tc>
          <w:tcPr>
            <w:tcW w:w="1107" w:type="dxa"/>
          </w:tcPr>
          <w:p w14:paraId="39BBBA0B" w14:textId="4A239795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 – 29 </w:t>
            </w:r>
          </w:p>
        </w:tc>
        <w:tc>
          <w:tcPr>
            <w:tcW w:w="1346" w:type="dxa"/>
          </w:tcPr>
          <w:p w14:paraId="71DD0EC3" w14:textId="58F69405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21 – 27 </w:t>
            </w:r>
          </w:p>
        </w:tc>
        <w:tc>
          <w:tcPr>
            <w:tcW w:w="1226" w:type="dxa"/>
          </w:tcPr>
          <w:p w14:paraId="488C35B7" w14:textId="6B0D40A9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02D502B7" w14:textId="520B9801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45F59674" w14:textId="406BCE45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7999CC55" w14:textId="301975B2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137F5923" w14:textId="10D07557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0E9FAF0C" w14:textId="680FCE2F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Erythromycin 15 µg</w:t>
            </w:r>
          </w:p>
        </w:tc>
        <w:tc>
          <w:tcPr>
            <w:tcW w:w="1107" w:type="dxa"/>
          </w:tcPr>
          <w:p w14:paraId="1F0B06C6" w14:textId="0D1AD8E4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43CFBC80" w14:textId="40FEBFED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550C68ED" w14:textId="50D10458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22 – 30 </w:t>
            </w:r>
          </w:p>
        </w:tc>
        <w:tc>
          <w:tcPr>
            <w:tcW w:w="1227" w:type="dxa"/>
          </w:tcPr>
          <w:p w14:paraId="3BCDD3FD" w14:textId="1AE562C1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23 – 29 </w:t>
            </w:r>
          </w:p>
        </w:tc>
        <w:tc>
          <w:tcPr>
            <w:tcW w:w="1227" w:type="dxa"/>
          </w:tcPr>
          <w:p w14:paraId="656834E5" w14:textId="68B32636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28324593" w14:textId="614DCD48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25 – 30 </w:t>
            </w:r>
          </w:p>
        </w:tc>
      </w:tr>
      <w:tr w:rsidR="003D4C17" w14:paraId="359D9375" w14:textId="77777777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16DE8ED" w14:textId="44C03348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 xml:space="preserve">Clarithromycin 15 µg </w:t>
            </w:r>
          </w:p>
        </w:tc>
        <w:tc>
          <w:tcPr>
            <w:tcW w:w="1107" w:type="dxa"/>
          </w:tcPr>
          <w:p w14:paraId="208DAFC1" w14:textId="7B7DF140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769C4911" w14:textId="5AAF148D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64ABF5BA" w14:textId="3F4E5D70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26 – 31 </w:t>
            </w:r>
          </w:p>
        </w:tc>
        <w:tc>
          <w:tcPr>
            <w:tcW w:w="1227" w:type="dxa"/>
          </w:tcPr>
          <w:p w14:paraId="749C3352" w14:textId="37538E90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33FED7C8" w14:textId="0FE23872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– 17</w:t>
            </w:r>
          </w:p>
        </w:tc>
        <w:tc>
          <w:tcPr>
            <w:tcW w:w="1540" w:type="dxa"/>
          </w:tcPr>
          <w:p w14:paraId="52A8ED1F" w14:textId="4A0AFDFE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25 – 31 </w:t>
            </w:r>
          </w:p>
        </w:tc>
      </w:tr>
      <w:tr w:rsidR="003D4C17" w14:paraId="69B57B2D" w14:textId="50C72E49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66C98027" w14:textId="71781B4C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Clindamycin 2 µg</w:t>
            </w:r>
          </w:p>
        </w:tc>
        <w:tc>
          <w:tcPr>
            <w:tcW w:w="1107" w:type="dxa"/>
          </w:tcPr>
          <w:p w14:paraId="5B464291" w14:textId="5DF25772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5F24B447" w14:textId="24ADB255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1E250274" w14:textId="5C651FFF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24 – 30 </w:t>
            </w:r>
          </w:p>
        </w:tc>
        <w:tc>
          <w:tcPr>
            <w:tcW w:w="1227" w:type="dxa"/>
          </w:tcPr>
          <w:p w14:paraId="7215D99C" w14:textId="4004CE89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23 – 29 </w:t>
            </w:r>
          </w:p>
        </w:tc>
        <w:tc>
          <w:tcPr>
            <w:tcW w:w="1227" w:type="dxa"/>
          </w:tcPr>
          <w:p w14:paraId="0CDBDCE2" w14:textId="0E2D11F0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044791BF" w14:textId="2297DFCA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19 – 25 </w:t>
            </w:r>
          </w:p>
        </w:tc>
      </w:tr>
      <w:tr w:rsidR="003D4C17" w14:paraId="6FDFA78F" w14:textId="60D74C70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178B5701" w14:textId="11DFC028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 xml:space="preserve">Co-trimoxazole </w:t>
            </w:r>
            <w:r w:rsidRPr="00541C6E">
              <w:rPr>
                <w:sz w:val="20"/>
                <w:szCs w:val="20"/>
              </w:rPr>
              <w:lastRenderedPageBreak/>
              <w:t>1.25/23.75 µg</w:t>
            </w:r>
          </w:p>
        </w:tc>
        <w:tc>
          <w:tcPr>
            <w:tcW w:w="1107" w:type="dxa"/>
          </w:tcPr>
          <w:p w14:paraId="5795792F" w14:textId="74F9CEEB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23 – 29</w:t>
            </w:r>
          </w:p>
        </w:tc>
        <w:tc>
          <w:tcPr>
            <w:tcW w:w="1346" w:type="dxa"/>
          </w:tcPr>
          <w:p w14:paraId="4CCD0257" w14:textId="5F89BF3A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327D89B2" w14:textId="4D8CE251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24 – 32 </w:t>
            </w:r>
          </w:p>
        </w:tc>
        <w:tc>
          <w:tcPr>
            <w:tcW w:w="1227" w:type="dxa"/>
          </w:tcPr>
          <w:p w14:paraId="7484A63A" w14:textId="2C82E1DF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26 – 32 </w:t>
            </w:r>
          </w:p>
        </w:tc>
        <w:tc>
          <w:tcPr>
            <w:tcW w:w="1227" w:type="dxa"/>
          </w:tcPr>
          <w:p w14:paraId="588D4C20" w14:textId="2FF56732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– 32</w:t>
            </w:r>
          </w:p>
        </w:tc>
        <w:tc>
          <w:tcPr>
            <w:tcW w:w="1540" w:type="dxa"/>
          </w:tcPr>
          <w:p w14:paraId="3E9C4B6A" w14:textId="7D05983C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 – 28 </w:t>
            </w:r>
          </w:p>
        </w:tc>
      </w:tr>
      <w:tr w:rsidR="003D4C17" w14:paraId="3BFC7202" w14:textId="349ECF1D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22BFEA0" w14:textId="42E6095E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 xml:space="preserve">Nitrofurantoin 300 µg </w:t>
            </w:r>
          </w:p>
        </w:tc>
        <w:tc>
          <w:tcPr>
            <w:tcW w:w="1107" w:type="dxa"/>
          </w:tcPr>
          <w:p w14:paraId="1CD42CB3" w14:textId="0496FB62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 – 25 </w:t>
            </w:r>
          </w:p>
        </w:tc>
        <w:tc>
          <w:tcPr>
            <w:tcW w:w="1346" w:type="dxa"/>
          </w:tcPr>
          <w:p w14:paraId="72979357" w14:textId="3BB3ACE9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5D8EA2A2" w14:textId="11FBBD9A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18 – 22 </w:t>
            </w:r>
          </w:p>
        </w:tc>
        <w:tc>
          <w:tcPr>
            <w:tcW w:w="1227" w:type="dxa"/>
          </w:tcPr>
          <w:p w14:paraId="0F16AFC1" w14:textId="32C9BEC3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1A770AE3" w14:textId="287E4480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4B7C5F61" w14:textId="4D0B7DF0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5D276672" w14:textId="77777777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C0502C2" w14:textId="0E22F3C7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Nitrofurantoin 100 µg</w:t>
            </w:r>
          </w:p>
        </w:tc>
        <w:tc>
          <w:tcPr>
            <w:tcW w:w="1107" w:type="dxa"/>
          </w:tcPr>
          <w:p w14:paraId="6747B85F" w14:textId="24B21038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17 – 23 </w:t>
            </w:r>
          </w:p>
        </w:tc>
        <w:tc>
          <w:tcPr>
            <w:tcW w:w="1346" w:type="dxa"/>
          </w:tcPr>
          <w:p w14:paraId="457903EE" w14:textId="17A4251B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4E989F1F" w14:textId="6AF32BEE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1C809C9B" w14:textId="37F9750E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– 23</w:t>
            </w:r>
          </w:p>
        </w:tc>
        <w:tc>
          <w:tcPr>
            <w:tcW w:w="1227" w:type="dxa"/>
          </w:tcPr>
          <w:p w14:paraId="501D440C" w14:textId="0A633F50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0DC86DC2" w14:textId="1605C695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25 – 31 </w:t>
            </w:r>
          </w:p>
        </w:tc>
      </w:tr>
      <w:tr w:rsidR="003D4C17" w14:paraId="119F6E84" w14:textId="05152655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5EAE84E0" w14:textId="4E9730C7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Fosfomycin 200 µg</w:t>
            </w:r>
          </w:p>
        </w:tc>
        <w:tc>
          <w:tcPr>
            <w:tcW w:w="1107" w:type="dxa"/>
          </w:tcPr>
          <w:p w14:paraId="682C7085" w14:textId="2214BF0F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22 – 30 </w:t>
            </w:r>
          </w:p>
        </w:tc>
        <w:tc>
          <w:tcPr>
            <w:tcW w:w="1346" w:type="dxa"/>
          </w:tcPr>
          <w:p w14:paraId="018976CE" w14:textId="3532E825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1BE3FF80" w14:textId="468CDA95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68EF1402" w14:textId="6E7BF4B3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0EB58FFA" w14:textId="79C3D5D4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176C4480" w14:textId="6CD203BD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1CC5D9AB" w14:textId="13743C02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9D7BF65" w14:textId="76057EBE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Doxycycline 30 µg</w:t>
            </w:r>
          </w:p>
        </w:tc>
        <w:tc>
          <w:tcPr>
            <w:tcW w:w="1107" w:type="dxa"/>
          </w:tcPr>
          <w:p w14:paraId="64D675EF" w14:textId="7685B283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– 24</w:t>
            </w:r>
          </w:p>
        </w:tc>
        <w:tc>
          <w:tcPr>
            <w:tcW w:w="1346" w:type="dxa"/>
          </w:tcPr>
          <w:p w14:paraId="016863B5" w14:textId="278A9BA6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2D19C97C" w14:textId="0BC0C18E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 – 29 </w:t>
            </w:r>
          </w:p>
        </w:tc>
        <w:tc>
          <w:tcPr>
            <w:tcW w:w="1227" w:type="dxa"/>
          </w:tcPr>
          <w:p w14:paraId="5C469BC0" w14:textId="741C9C72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3A11D73A" w14:textId="376C996C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6D2ED03F" w14:textId="70E54861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25 – 34 </w:t>
            </w:r>
          </w:p>
        </w:tc>
      </w:tr>
      <w:tr w:rsidR="003D4C17" w14:paraId="511E0435" w14:textId="7894C390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61626E3A" w14:textId="4DCD3737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Minocycline 30 µg</w:t>
            </w:r>
          </w:p>
        </w:tc>
        <w:tc>
          <w:tcPr>
            <w:tcW w:w="1107" w:type="dxa"/>
          </w:tcPr>
          <w:p w14:paraId="182BA2EE" w14:textId="6B4C1076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 – 25</w:t>
            </w:r>
          </w:p>
        </w:tc>
        <w:tc>
          <w:tcPr>
            <w:tcW w:w="1346" w:type="dxa"/>
          </w:tcPr>
          <w:p w14:paraId="39DF932D" w14:textId="44B6BB6D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04F4324B" w14:textId="6315797F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25 – 30 </w:t>
            </w:r>
          </w:p>
        </w:tc>
        <w:tc>
          <w:tcPr>
            <w:tcW w:w="1227" w:type="dxa"/>
          </w:tcPr>
          <w:p w14:paraId="25FAECC6" w14:textId="5AB08CFF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23 – 29 </w:t>
            </w:r>
          </w:p>
        </w:tc>
        <w:tc>
          <w:tcPr>
            <w:tcW w:w="1227" w:type="dxa"/>
          </w:tcPr>
          <w:p w14:paraId="4EA0CB52" w14:textId="167873B0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7E1F5F13" w14:textId="1775269B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5B7C1080" w14:textId="7162BD47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2C5F81D7" w14:textId="1FB50A69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Tetracycline 30 µg</w:t>
            </w:r>
          </w:p>
        </w:tc>
        <w:tc>
          <w:tcPr>
            <w:tcW w:w="1107" w:type="dxa"/>
          </w:tcPr>
          <w:p w14:paraId="6704E9CF" w14:textId="766EAAA8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18 – 25 </w:t>
            </w:r>
          </w:p>
        </w:tc>
        <w:tc>
          <w:tcPr>
            <w:tcW w:w="1346" w:type="dxa"/>
          </w:tcPr>
          <w:p w14:paraId="5BD37D55" w14:textId="60D66EA9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7BEC13B2" w14:textId="0990B16C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24 – 30 </w:t>
            </w:r>
          </w:p>
        </w:tc>
        <w:tc>
          <w:tcPr>
            <w:tcW w:w="1227" w:type="dxa"/>
          </w:tcPr>
          <w:p w14:paraId="5A2F62B7" w14:textId="62C58A71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 – 31 </w:t>
            </w:r>
          </w:p>
        </w:tc>
        <w:tc>
          <w:tcPr>
            <w:tcW w:w="1227" w:type="dxa"/>
          </w:tcPr>
          <w:p w14:paraId="1512D21D" w14:textId="341D1159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 – 22</w:t>
            </w:r>
          </w:p>
        </w:tc>
        <w:tc>
          <w:tcPr>
            <w:tcW w:w="1540" w:type="dxa"/>
          </w:tcPr>
          <w:p w14:paraId="7404444D" w14:textId="0A688E0D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 – 29 </w:t>
            </w:r>
          </w:p>
        </w:tc>
      </w:tr>
      <w:tr w:rsidR="003D4C17" w14:paraId="7F7D5D63" w14:textId="504BE6D2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4191EA8C" w14:textId="269C3914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Chloramphenicol 30 µg</w:t>
            </w:r>
          </w:p>
        </w:tc>
        <w:tc>
          <w:tcPr>
            <w:tcW w:w="1107" w:type="dxa"/>
          </w:tcPr>
          <w:p w14:paraId="15DFD3DB" w14:textId="302C8C53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21 – 27 </w:t>
            </w:r>
          </w:p>
        </w:tc>
        <w:tc>
          <w:tcPr>
            <w:tcW w:w="1346" w:type="dxa"/>
          </w:tcPr>
          <w:p w14:paraId="142F8E93" w14:textId="4FDD1E3E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1BD5879D" w14:textId="5EA8F0B9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157A54EE" w14:textId="67CADAEC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 – 28 </w:t>
            </w:r>
          </w:p>
        </w:tc>
        <w:tc>
          <w:tcPr>
            <w:tcW w:w="1227" w:type="dxa"/>
          </w:tcPr>
          <w:p w14:paraId="1670076C" w14:textId="69379C76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 – 40</w:t>
            </w:r>
          </w:p>
        </w:tc>
        <w:tc>
          <w:tcPr>
            <w:tcW w:w="1540" w:type="dxa"/>
          </w:tcPr>
          <w:p w14:paraId="0AE2E72D" w14:textId="5E4CCB9A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23 – 27 </w:t>
            </w:r>
          </w:p>
        </w:tc>
      </w:tr>
      <w:tr w:rsidR="003D4C17" w14:paraId="43B506E2" w14:textId="48EDD74E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0774A3D1" w14:textId="4EB97C8C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 xml:space="preserve">Gentamicin 10 µg </w:t>
            </w:r>
          </w:p>
        </w:tc>
        <w:tc>
          <w:tcPr>
            <w:tcW w:w="1107" w:type="dxa"/>
          </w:tcPr>
          <w:p w14:paraId="20BD3E5A" w14:textId="0860EE5F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 – 26</w:t>
            </w:r>
          </w:p>
        </w:tc>
        <w:tc>
          <w:tcPr>
            <w:tcW w:w="1346" w:type="dxa"/>
          </w:tcPr>
          <w:p w14:paraId="0700C5E8" w14:textId="3021F8B0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– 23</w:t>
            </w:r>
          </w:p>
        </w:tc>
        <w:tc>
          <w:tcPr>
            <w:tcW w:w="1226" w:type="dxa"/>
          </w:tcPr>
          <w:p w14:paraId="10E11CA2" w14:textId="180579DF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19 – 27 </w:t>
            </w:r>
          </w:p>
        </w:tc>
        <w:tc>
          <w:tcPr>
            <w:tcW w:w="1227" w:type="dxa"/>
          </w:tcPr>
          <w:p w14:paraId="5F97EA23" w14:textId="072F8F91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19 – 25 </w:t>
            </w:r>
          </w:p>
        </w:tc>
        <w:tc>
          <w:tcPr>
            <w:tcW w:w="1227" w:type="dxa"/>
          </w:tcPr>
          <w:p w14:paraId="497DFA5C" w14:textId="321B6253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6769A553" w14:textId="096B6A54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2242FFF3" w14:textId="2AF83DE3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12D5EF62" w14:textId="5B60FFD2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Amikacin 30 µg</w:t>
            </w:r>
          </w:p>
        </w:tc>
        <w:tc>
          <w:tcPr>
            <w:tcW w:w="1107" w:type="dxa"/>
          </w:tcPr>
          <w:p w14:paraId="344D4FEE" w14:textId="1ECD9674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 – 26</w:t>
            </w:r>
          </w:p>
        </w:tc>
        <w:tc>
          <w:tcPr>
            <w:tcW w:w="1346" w:type="dxa"/>
          </w:tcPr>
          <w:p w14:paraId="41317ADB" w14:textId="2CEA294E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 – 26</w:t>
            </w:r>
          </w:p>
        </w:tc>
        <w:tc>
          <w:tcPr>
            <w:tcW w:w="1226" w:type="dxa"/>
          </w:tcPr>
          <w:p w14:paraId="4ECC6B1F" w14:textId="02EC9479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 – 26 </w:t>
            </w:r>
          </w:p>
        </w:tc>
        <w:tc>
          <w:tcPr>
            <w:tcW w:w="1227" w:type="dxa"/>
          </w:tcPr>
          <w:p w14:paraId="2AD9CDA6" w14:textId="04CAD725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18 – 24 </w:t>
            </w:r>
          </w:p>
        </w:tc>
        <w:tc>
          <w:tcPr>
            <w:tcW w:w="1227" w:type="dxa"/>
          </w:tcPr>
          <w:p w14:paraId="23156127" w14:textId="7D7FCC9E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106AF22E" w14:textId="1364984D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74A6C124" w14:textId="706B7545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F61BF53" w14:textId="614EA454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Tobramycin 10 µg</w:t>
            </w:r>
          </w:p>
        </w:tc>
        <w:tc>
          <w:tcPr>
            <w:tcW w:w="1107" w:type="dxa"/>
          </w:tcPr>
          <w:p w14:paraId="63F5E03E" w14:textId="5D8F2F26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– 26</w:t>
            </w:r>
          </w:p>
        </w:tc>
        <w:tc>
          <w:tcPr>
            <w:tcW w:w="1346" w:type="dxa"/>
          </w:tcPr>
          <w:p w14:paraId="5E18B363" w14:textId="23689F2A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– 26</w:t>
            </w:r>
          </w:p>
        </w:tc>
        <w:tc>
          <w:tcPr>
            <w:tcW w:w="1226" w:type="dxa"/>
          </w:tcPr>
          <w:p w14:paraId="2903EEC4" w14:textId="3845FD43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19 – 29 </w:t>
            </w:r>
          </w:p>
        </w:tc>
        <w:tc>
          <w:tcPr>
            <w:tcW w:w="1227" w:type="dxa"/>
          </w:tcPr>
          <w:p w14:paraId="15B8A52B" w14:textId="7A22EC61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 – 26 </w:t>
            </w:r>
          </w:p>
        </w:tc>
        <w:tc>
          <w:tcPr>
            <w:tcW w:w="1227" w:type="dxa"/>
          </w:tcPr>
          <w:p w14:paraId="675CE2EB" w14:textId="543BD073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657ED040" w14:textId="7111FB08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5F168AE1" w14:textId="0696D741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3C4C7CA9" w14:textId="478B63F6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 xml:space="preserve">Meropenem 10 µg </w:t>
            </w:r>
          </w:p>
        </w:tc>
        <w:tc>
          <w:tcPr>
            <w:tcW w:w="1107" w:type="dxa"/>
          </w:tcPr>
          <w:p w14:paraId="5D573F87" w14:textId="6361C23C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 – 34</w:t>
            </w:r>
          </w:p>
        </w:tc>
        <w:tc>
          <w:tcPr>
            <w:tcW w:w="1346" w:type="dxa"/>
          </w:tcPr>
          <w:p w14:paraId="137087CD" w14:textId="63EBFA61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 – 33</w:t>
            </w:r>
          </w:p>
        </w:tc>
        <w:tc>
          <w:tcPr>
            <w:tcW w:w="1226" w:type="dxa"/>
          </w:tcPr>
          <w:p w14:paraId="6546289D" w14:textId="75187AB7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51B10A7A" w14:textId="536E03C6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7C51D947" w14:textId="599C0678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63CC9D8C" w14:textId="3766146B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4BFF84F4" w14:textId="2207EF4C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1FE17DEB" w14:textId="2C5BB954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 xml:space="preserve">Vancomycin </w:t>
            </w:r>
            <w:r>
              <w:rPr>
                <w:sz w:val="20"/>
                <w:szCs w:val="20"/>
              </w:rPr>
              <w:t>30 µg</w:t>
            </w:r>
          </w:p>
        </w:tc>
        <w:tc>
          <w:tcPr>
            <w:tcW w:w="1107" w:type="dxa"/>
          </w:tcPr>
          <w:p w14:paraId="28A85C9D" w14:textId="2031A0C1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39FAFC76" w14:textId="7435036E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6CB40E8F" w14:textId="4165420D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06A8DA02" w14:textId="54461181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529F8008" w14:textId="77D377D3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2573F374" w14:textId="4D504655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 – 27 </w:t>
            </w:r>
          </w:p>
        </w:tc>
      </w:tr>
      <w:tr w:rsidR="003D4C17" w14:paraId="4CC5EF3A" w14:textId="77777777" w:rsidTr="003D4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315D767" w14:textId="7F5C2C19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 xml:space="preserve">Linezolid </w:t>
            </w:r>
            <w:r>
              <w:rPr>
                <w:sz w:val="20"/>
                <w:szCs w:val="20"/>
              </w:rPr>
              <w:t>30 µg</w:t>
            </w:r>
          </w:p>
        </w:tc>
        <w:tc>
          <w:tcPr>
            <w:tcW w:w="1107" w:type="dxa"/>
          </w:tcPr>
          <w:p w14:paraId="27F5732B" w14:textId="499E9F29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0E501011" w14:textId="5780A59E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30850EAE" w14:textId="63310C99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25 – 32 </w:t>
            </w:r>
          </w:p>
        </w:tc>
        <w:tc>
          <w:tcPr>
            <w:tcW w:w="1227" w:type="dxa"/>
          </w:tcPr>
          <w:p w14:paraId="4143466F" w14:textId="216165F3" w:rsidR="003D4C17" w:rsidRDefault="00574B8B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7B90ED05" w14:textId="2A0C9F2D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01E1C16C" w14:textId="284FDC19" w:rsidR="003D4C17" w:rsidRDefault="003D4C17" w:rsidP="004E7219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25 – 34 </w:t>
            </w:r>
          </w:p>
        </w:tc>
      </w:tr>
      <w:tr w:rsidR="003D4C17" w14:paraId="1A99A0BC" w14:textId="77777777" w:rsidTr="003D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5C835B45" w14:textId="651E85B3" w:rsidR="003D4C17" w:rsidRPr="00541C6E" w:rsidRDefault="003D4C17" w:rsidP="004E7219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Linezolid 10 µg </w:t>
            </w:r>
          </w:p>
        </w:tc>
        <w:tc>
          <w:tcPr>
            <w:tcW w:w="1107" w:type="dxa"/>
          </w:tcPr>
          <w:p w14:paraId="36515B2E" w14:textId="70C81473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46" w:type="dxa"/>
          </w:tcPr>
          <w:p w14:paraId="6A23C9E0" w14:textId="156EAC8B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6" w:type="dxa"/>
          </w:tcPr>
          <w:p w14:paraId="7A04923A" w14:textId="6C7CE0EA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7" w:type="dxa"/>
          </w:tcPr>
          <w:p w14:paraId="53F907BF" w14:textId="071DD82F" w:rsidR="003D4C17" w:rsidRDefault="00574B8B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21 – 27 </w:t>
            </w:r>
          </w:p>
        </w:tc>
        <w:tc>
          <w:tcPr>
            <w:tcW w:w="1227" w:type="dxa"/>
          </w:tcPr>
          <w:p w14:paraId="1C6AC4F1" w14:textId="12B8BB60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0" w:type="dxa"/>
          </w:tcPr>
          <w:p w14:paraId="47120D6B" w14:textId="059ACB38" w:rsidR="003D4C17" w:rsidRDefault="003D4C17" w:rsidP="004E721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 – 29 </w:t>
            </w:r>
          </w:p>
        </w:tc>
      </w:tr>
    </w:tbl>
    <w:p w14:paraId="63901D64" w14:textId="77777777" w:rsidR="00574B8B" w:rsidRDefault="00574B8B" w:rsidP="00353920">
      <w:pPr>
        <w:rPr>
          <w:b/>
        </w:rPr>
      </w:pPr>
    </w:p>
    <w:p w14:paraId="75A4E012" w14:textId="42BCE453" w:rsidR="00636911" w:rsidRDefault="00636911" w:rsidP="00353920">
      <w:pPr>
        <w:rPr>
          <w:b/>
        </w:rPr>
      </w:pPr>
      <w:r>
        <w:rPr>
          <w:b/>
        </w:rPr>
        <w:t xml:space="preserve">MIC values </w:t>
      </w: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2156"/>
        <w:gridCol w:w="1812"/>
        <w:gridCol w:w="1643"/>
        <w:gridCol w:w="1862"/>
        <w:gridCol w:w="1543"/>
      </w:tblGrid>
      <w:tr w:rsidR="00636911" w14:paraId="0F234719" w14:textId="60E1F9D9" w:rsidTr="005B4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62" w:type="dxa"/>
          </w:tcPr>
          <w:p w14:paraId="5DCA72C5" w14:textId="4D9BA17D" w:rsidR="00636911" w:rsidRDefault="00636911" w:rsidP="00636911">
            <w:pPr>
              <w:rPr>
                <w:b w:val="0"/>
              </w:rPr>
            </w:pPr>
            <w:r>
              <w:rPr>
                <w:b w:val="0"/>
              </w:rPr>
              <w:t>Antibiotic</w:t>
            </w:r>
          </w:p>
        </w:tc>
        <w:tc>
          <w:tcPr>
            <w:tcW w:w="1897" w:type="dxa"/>
          </w:tcPr>
          <w:p w14:paraId="3AA1D3E5" w14:textId="5DA4B8A9" w:rsidR="00636911" w:rsidRDefault="00636911" w:rsidP="006369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237CF1">
              <w:rPr>
                <w:i/>
              </w:rPr>
              <w:t>P. aeruginosa</w:t>
            </w:r>
            <w:r>
              <w:t xml:space="preserve"> ATCC 27853</w:t>
            </w:r>
          </w:p>
        </w:tc>
        <w:tc>
          <w:tcPr>
            <w:tcW w:w="1763" w:type="dxa"/>
          </w:tcPr>
          <w:p w14:paraId="6D4ADA58" w14:textId="3C185B56" w:rsidR="00636911" w:rsidRDefault="00636911" w:rsidP="006369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A3D02">
              <w:rPr>
                <w:i/>
                <w:lang w:val="fr-FR"/>
              </w:rPr>
              <w:t>S. aureus</w:t>
            </w:r>
            <w:r>
              <w:rPr>
                <w:lang w:val="fr-FR"/>
              </w:rPr>
              <w:t xml:space="preserve"> ATCC 29213</w:t>
            </w:r>
          </w:p>
        </w:tc>
        <w:tc>
          <w:tcPr>
            <w:tcW w:w="1937" w:type="dxa"/>
          </w:tcPr>
          <w:p w14:paraId="6BA76038" w14:textId="7ED59A87" w:rsidR="00636911" w:rsidRDefault="00636911" w:rsidP="006369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C70A5E">
              <w:rPr>
                <w:i/>
              </w:rPr>
              <w:t>S. pneumoniae</w:t>
            </w:r>
            <w:r>
              <w:t xml:space="preserve"> ATCC 49619</w:t>
            </w:r>
          </w:p>
        </w:tc>
        <w:tc>
          <w:tcPr>
            <w:tcW w:w="1557" w:type="dxa"/>
          </w:tcPr>
          <w:p w14:paraId="583AEADC" w14:textId="3B6B02BB" w:rsidR="00636911" w:rsidRPr="00C70A5E" w:rsidRDefault="00636911" w:rsidP="006369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>
              <w:rPr>
                <w:i/>
                <w:lang w:val="fr-FR"/>
              </w:rPr>
              <w:t xml:space="preserve">Salmonella </w:t>
            </w:r>
            <w:proofErr w:type="spellStart"/>
            <w:r w:rsidRPr="00CF100A">
              <w:rPr>
                <w:lang w:val="fr-FR"/>
              </w:rPr>
              <w:t>Typhimurium</w:t>
            </w:r>
            <w:proofErr w:type="spellEnd"/>
            <w:r>
              <w:rPr>
                <w:i/>
                <w:lang w:val="fr-FR"/>
              </w:rPr>
              <w:t xml:space="preserve"> </w:t>
            </w:r>
            <w:r w:rsidRPr="00636911">
              <w:rPr>
                <w:bCs w:val="0"/>
                <w:lang w:val="nl-NL"/>
              </w:rPr>
              <w:t>10433/3</w:t>
            </w:r>
          </w:p>
        </w:tc>
      </w:tr>
      <w:tr w:rsidR="00636911" w14:paraId="0EB6F4CE" w14:textId="7F5BE9A8" w:rsidTr="005B4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576B3C35" w14:textId="6524466B" w:rsidR="00636911" w:rsidRDefault="00636911" w:rsidP="00636911">
            <w:pPr>
              <w:rPr>
                <w:b w:val="0"/>
              </w:rPr>
            </w:pPr>
            <w:r>
              <w:rPr>
                <w:b w:val="0"/>
              </w:rPr>
              <w:t>Ciprofloxacin</w:t>
            </w:r>
          </w:p>
        </w:tc>
        <w:tc>
          <w:tcPr>
            <w:tcW w:w="1897" w:type="dxa"/>
          </w:tcPr>
          <w:p w14:paraId="47F1AAF3" w14:textId="58C12CE4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0.25 – 1 </w:t>
            </w:r>
          </w:p>
        </w:tc>
        <w:tc>
          <w:tcPr>
            <w:tcW w:w="1763" w:type="dxa"/>
          </w:tcPr>
          <w:p w14:paraId="1D38031F" w14:textId="2167D404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B9E">
              <w:t xml:space="preserve">0.12 – 0.5 </w:t>
            </w:r>
          </w:p>
        </w:tc>
        <w:tc>
          <w:tcPr>
            <w:tcW w:w="1937" w:type="dxa"/>
          </w:tcPr>
          <w:p w14:paraId="08DC83BF" w14:textId="61E02B7E" w:rsidR="00636911" w:rsidRPr="00D07B9E" w:rsidRDefault="005B4F57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57" w:type="dxa"/>
          </w:tcPr>
          <w:p w14:paraId="041FDAEE" w14:textId="4EAA2B3B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36911" w14:paraId="2BF8EAF2" w14:textId="4B59F82F" w:rsidTr="005B4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1BDA4214" w14:textId="1CEF1389" w:rsidR="00636911" w:rsidRDefault="00636911" w:rsidP="00636911">
            <w:pPr>
              <w:rPr>
                <w:b w:val="0"/>
              </w:rPr>
            </w:pPr>
            <w:r>
              <w:rPr>
                <w:b w:val="0"/>
              </w:rPr>
              <w:t>Azithromycin</w:t>
            </w:r>
          </w:p>
        </w:tc>
        <w:tc>
          <w:tcPr>
            <w:tcW w:w="1897" w:type="dxa"/>
          </w:tcPr>
          <w:p w14:paraId="1F25B86F" w14:textId="0A7F07BE" w:rsidR="00636911" w:rsidRPr="00D07B9E" w:rsidRDefault="00D07B9E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63" w:type="dxa"/>
          </w:tcPr>
          <w:p w14:paraId="05213286" w14:textId="39D93787" w:rsidR="00636911" w:rsidRPr="00D07B9E" w:rsidRDefault="00D07B9E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0.5 – 2 </w:t>
            </w:r>
          </w:p>
        </w:tc>
        <w:tc>
          <w:tcPr>
            <w:tcW w:w="1937" w:type="dxa"/>
          </w:tcPr>
          <w:p w14:paraId="659BFAFF" w14:textId="24CD19DC" w:rsidR="00636911" w:rsidRPr="00D07B9E" w:rsidRDefault="00D07B9E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57" w:type="dxa"/>
          </w:tcPr>
          <w:p w14:paraId="5592FCB0" w14:textId="626F00B3" w:rsidR="00636911" w:rsidRPr="00D07B9E" w:rsidRDefault="00A758D8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 – 64 *</w:t>
            </w:r>
          </w:p>
        </w:tc>
      </w:tr>
      <w:tr w:rsidR="00636911" w14:paraId="3726C061" w14:textId="3A9C0B91" w:rsidTr="005B4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075A0562" w14:textId="14E4BFF8" w:rsidR="00636911" w:rsidRDefault="00636911" w:rsidP="00636911">
            <w:pPr>
              <w:rPr>
                <w:b w:val="0"/>
              </w:rPr>
            </w:pPr>
            <w:r>
              <w:rPr>
                <w:b w:val="0"/>
              </w:rPr>
              <w:t>Erythromycin</w:t>
            </w:r>
          </w:p>
        </w:tc>
        <w:tc>
          <w:tcPr>
            <w:tcW w:w="1897" w:type="dxa"/>
          </w:tcPr>
          <w:p w14:paraId="238D2E4F" w14:textId="0955A032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63" w:type="dxa"/>
          </w:tcPr>
          <w:p w14:paraId="7A365EE4" w14:textId="71E6B740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0.25 – 1 </w:t>
            </w:r>
          </w:p>
        </w:tc>
        <w:tc>
          <w:tcPr>
            <w:tcW w:w="1937" w:type="dxa"/>
          </w:tcPr>
          <w:p w14:paraId="12E35B00" w14:textId="093442E9" w:rsidR="00636911" w:rsidRPr="00D07B9E" w:rsidRDefault="005B4F57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0.03 – 0.12 </w:t>
            </w:r>
          </w:p>
        </w:tc>
        <w:tc>
          <w:tcPr>
            <w:tcW w:w="1557" w:type="dxa"/>
          </w:tcPr>
          <w:p w14:paraId="0F7480A0" w14:textId="6889A5C1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C3F9F" w14:paraId="642C29A3" w14:textId="77777777" w:rsidTr="005B4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350FFF19" w14:textId="1A2DB25C" w:rsidR="00FC3F9F" w:rsidRDefault="00FC3F9F" w:rsidP="00636911">
            <w:pPr>
              <w:rPr>
                <w:b w:val="0"/>
              </w:rPr>
            </w:pPr>
            <w:r>
              <w:rPr>
                <w:b w:val="0"/>
              </w:rPr>
              <w:t>Clarithromycin</w:t>
            </w:r>
          </w:p>
        </w:tc>
        <w:tc>
          <w:tcPr>
            <w:tcW w:w="1897" w:type="dxa"/>
          </w:tcPr>
          <w:p w14:paraId="41BA2F2F" w14:textId="1D65FD23" w:rsidR="00FC3F9F" w:rsidRPr="00D07B9E" w:rsidRDefault="00D07B9E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63" w:type="dxa"/>
          </w:tcPr>
          <w:p w14:paraId="1EB0F465" w14:textId="405EEF37" w:rsidR="00FC3F9F" w:rsidRPr="00D07B9E" w:rsidRDefault="00D07B9E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0.12 – 0.5 </w:t>
            </w:r>
          </w:p>
        </w:tc>
        <w:tc>
          <w:tcPr>
            <w:tcW w:w="1937" w:type="dxa"/>
          </w:tcPr>
          <w:p w14:paraId="059C83C3" w14:textId="134174E6" w:rsidR="00FC3F9F" w:rsidRPr="00D07B9E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0.03 – 0.12 </w:t>
            </w:r>
          </w:p>
        </w:tc>
        <w:tc>
          <w:tcPr>
            <w:tcW w:w="1557" w:type="dxa"/>
          </w:tcPr>
          <w:p w14:paraId="607784BD" w14:textId="1AF11631" w:rsidR="00FC3F9F" w:rsidRPr="00D07B9E" w:rsidRDefault="00D07B9E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36911" w14:paraId="20CC4692" w14:textId="439C5859" w:rsidTr="005B4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64AF179D" w14:textId="7B0A1DC1" w:rsidR="00636911" w:rsidRDefault="00636911" w:rsidP="00636911">
            <w:pPr>
              <w:rPr>
                <w:b w:val="0"/>
              </w:rPr>
            </w:pPr>
            <w:r>
              <w:rPr>
                <w:b w:val="0"/>
              </w:rPr>
              <w:t>Doxycycline</w:t>
            </w:r>
          </w:p>
        </w:tc>
        <w:tc>
          <w:tcPr>
            <w:tcW w:w="1897" w:type="dxa"/>
          </w:tcPr>
          <w:p w14:paraId="2C29BBBA" w14:textId="7A05E4A7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63" w:type="dxa"/>
          </w:tcPr>
          <w:p w14:paraId="5813924E" w14:textId="22E159F2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0.12 – 0.5 </w:t>
            </w:r>
          </w:p>
        </w:tc>
        <w:tc>
          <w:tcPr>
            <w:tcW w:w="1937" w:type="dxa"/>
          </w:tcPr>
          <w:p w14:paraId="01E09BF9" w14:textId="1F1B7A6D" w:rsidR="00636911" w:rsidRPr="00D07B9E" w:rsidRDefault="005B4F57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0.015 – 0.12 </w:t>
            </w:r>
          </w:p>
        </w:tc>
        <w:tc>
          <w:tcPr>
            <w:tcW w:w="1557" w:type="dxa"/>
          </w:tcPr>
          <w:p w14:paraId="5FF61F7A" w14:textId="544B9753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36911" w14:paraId="1F794EF5" w14:textId="330E0CF1" w:rsidTr="005B4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57BC21D6" w14:textId="77B95D95" w:rsidR="00636911" w:rsidRDefault="00636911" w:rsidP="00636911">
            <w:pPr>
              <w:rPr>
                <w:b w:val="0"/>
              </w:rPr>
            </w:pPr>
            <w:r>
              <w:rPr>
                <w:b w:val="0"/>
              </w:rPr>
              <w:t>Tetracycline</w:t>
            </w:r>
          </w:p>
        </w:tc>
        <w:tc>
          <w:tcPr>
            <w:tcW w:w="1897" w:type="dxa"/>
          </w:tcPr>
          <w:p w14:paraId="676AF491" w14:textId="3250F336" w:rsidR="00636911" w:rsidRPr="00D07B9E" w:rsidRDefault="00D07B9E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8 – 32 </w:t>
            </w:r>
          </w:p>
        </w:tc>
        <w:tc>
          <w:tcPr>
            <w:tcW w:w="1763" w:type="dxa"/>
          </w:tcPr>
          <w:p w14:paraId="0D35591D" w14:textId="5D56D273" w:rsidR="00636911" w:rsidRPr="00D07B9E" w:rsidRDefault="00D07B9E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0.12 – 1 </w:t>
            </w:r>
          </w:p>
        </w:tc>
        <w:tc>
          <w:tcPr>
            <w:tcW w:w="1937" w:type="dxa"/>
          </w:tcPr>
          <w:p w14:paraId="52A8595E" w14:textId="11BF6B42" w:rsidR="00636911" w:rsidRPr="00D07B9E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0.06 – 0.5 </w:t>
            </w:r>
          </w:p>
        </w:tc>
        <w:tc>
          <w:tcPr>
            <w:tcW w:w="1557" w:type="dxa"/>
          </w:tcPr>
          <w:p w14:paraId="3D134634" w14:textId="6C54BA30" w:rsidR="00636911" w:rsidRPr="00D07B9E" w:rsidRDefault="00D07B9E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36911" w14:paraId="4D6161C9" w14:textId="47A8D8DE" w:rsidTr="005B4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0BD6BE63" w14:textId="5F18A4DD" w:rsidR="00636911" w:rsidRDefault="00636911" w:rsidP="00636911">
            <w:pPr>
              <w:rPr>
                <w:b w:val="0"/>
              </w:rPr>
            </w:pPr>
            <w:r>
              <w:rPr>
                <w:b w:val="0"/>
              </w:rPr>
              <w:lastRenderedPageBreak/>
              <w:t>Meropenem</w:t>
            </w:r>
          </w:p>
        </w:tc>
        <w:tc>
          <w:tcPr>
            <w:tcW w:w="1897" w:type="dxa"/>
          </w:tcPr>
          <w:p w14:paraId="485283FA" w14:textId="2BEF379F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0.25 – 1 </w:t>
            </w:r>
          </w:p>
        </w:tc>
        <w:tc>
          <w:tcPr>
            <w:tcW w:w="1763" w:type="dxa"/>
          </w:tcPr>
          <w:p w14:paraId="209DE783" w14:textId="28EE997C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0.03 – 0.12 </w:t>
            </w:r>
          </w:p>
        </w:tc>
        <w:tc>
          <w:tcPr>
            <w:tcW w:w="1937" w:type="dxa"/>
          </w:tcPr>
          <w:p w14:paraId="64C75053" w14:textId="6F6029E2" w:rsidR="00636911" w:rsidRPr="00D07B9E" w:rsidRDefault="005B4F57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0.03 – 0.25 </w:t>
            </w:r>
          </w:p>
        </w:tc>
        <w:tc>
          <w:tcPr>
            <w:tcW w:w="1557" w:type="dxa"/>
          </w:tcPr>
          <w:p w14:paraId="33948E65" w14:textId="4ABE61D5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36911" w14:paraId="10C1FB6D" w14:textId="6E7AFE24" w:rsidTr="005B4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2BF1297F" w14:textId="2443F5D9" w:rsidR="00636911" w:rsidRDefault="00636911" w:rsidP="00636911">
            <w:pPr>
              <w:rPr>
                <w:b w:val="0"/>
              </w:rPr>
            </w:pPr>
            <w:r>
              <w:rPr>
                <w:b w:val="0"/>
              </w:rPr>
              <w:t xml:space="preserve">Amoxicillin/clavulanic </w:t>
            </w:r>
          </w:p>
        </w:tc>
        <w:tc>
          <w:tcPr>
            <w:tcW w:w="1897" w:type="dxa"/>
          </w:tcPr>
          <w:p w14:paraId="5DD1BFEE" w14:textId="794EBDE5" w:rsidR="00636911" w:rsidRPr="00D07B9E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63" w:type="dxa"/>
          </w:tcPr>
          <w:p w14:paraId="52BD02A6" w14:textId="7BA0050C" w:rsidR="00636911" w:rsidRPr="00D07B9E" w:rsidRDefault="00D07B9E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0.12 – 0.5 </w:t>
            </w:r>
          </w:p>
        </w:tc>
        <w:tc>
          <w:tcPr>
            <w:tcW w:w="1937" w:type="dxa"/>
          </w:tcPr>
          <w:p w14:paraId="381B7771" w14:textId="04151382" w:rsidR="00636911" w:rsidRPr="00D07B9E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0.03 – 0.12 </w:t>
            </w:r>
          </w:p>
        </w:tc>
        <w:tc>
          <w:tcPr>
            <w:tcW w:w="1557" w:type="dxa"/>
          </w:tcPr>
          <w:p w14:paraId="7F7499E5" w14:textId="0004D06A" w:rsidR="00636911" w:rsidRPr="00D07B9E" w:rsidRDefault="00D07B9E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36911" w14:paraId="57AF7527" w14:textId="77777777" w:rsidTr="005B4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7E4E3218" w14:textId="08DC576E" w:rsidR="00636911" w:rsidRDefault="00FC3F9F" w:rsidP="00636911">
            <w:pPr>
              <w:rPr>
                <w:b w:val="0"/>
              </w:rPr>
            </w:pPr>
            <w:r>
              <w:rPr>
                <w:b w:val="0"/>
              </w:rPr>
              <w:t xml:space="preserve">Chloramphenicol </w:t>
            </w:r>
          </w:p>
        </w:tc>
        <w:tc>
          <w:tcPr>
            <w:tcW w:w="1897" w:type="dxa"/>
          </w:tcPr>
          <w:p w14:paraId="18E4B882" w14:textId="644E6D06" w:rsidR="00636911" w:rsidRPr="00D07B9E" w:rsidRDefault="005B4F57" w:rsidP="005B4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63" w:type="dxa"/>
          </w:tcPr>
          <w:p w14:paraId="19871B63" w14:textId="0B5537CE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– 16 </w:t>
            </w:r>
          </w:p>
        </w:tc>
        <w:tc>
          <w:tcPr>
            <w:tcW w:w="1937" w:type="dxa"/>
          </w:tcPr>
          <w:p w14:paraId="6F32555E" w14:textId="7FE6A07D" w:rsidR="00636911" w:rsidRPr="00D07B9E" w:rsidRDefault="005B4F57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– 8 </w:t>
            </w:r>
          </w:p>
        </w:tc>
        <w:tc>
          <w:tcPr>
            <w:tcW w:w="1557" w:type="dxa"/>
          </w:tcPr>
          <w:p w14:paraId="7901DE06" w14:textId="59F1BE75" w:rsidR="00636911" w:rsidRPr="00D07B9E" w:rsidRDefault="00D07B9E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C3F9F" w14:paraId="7ADCBDF7" w14:textId="77777777" w:rsidTr="005B4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1AA15DE8" w14:textId="0339B207" w:rsidR="00FC3F9F" w:rsidRDefault="00FC3F9F" w:rsidP="00636911">
            <w:pPr>
              <w:rPr>
                <w:b w:val="0"/>
              </w:rPr>
            </w:pPr>
            <w:r>
              <w:rPr>
                <w:b w:val="0"/>
              </w:rPr>
              <w:t xml:space="preserve">Vancomycin </w:t>
            </w:r>
          </w:p>
        </w:tc>
        <w:tc>
          <w:tcPr>
            <w:tcW w:w="1897" w:type="dxa"/>
          </w:tcPr>
          <w:p w14:paraId="3B9C49E6" w14:textId="573B6B99" w:rsidR="00FC3F9F" w:rsidRPr="005B4F57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63" w:type="dxa"/>
          </w:tcPr>
          <w:p w14:paraId="75CBD45E" w14:textId="79ED5E0F" w:rsidR="00FC3F9F" w:rsidRPr="005B4F57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F57">
              <w:t xml:space="preserve">0.5 – 2 </w:t>
            </w:r>
          </w:p>
        </w:tc>
        <w:tc>
          <w:tcPr>
            <w:tcW w:w="1937" w:type="dxa"/>
          </w:tcPr>
          <w:p w14:paraId="279F15DB" w14:textId="2D139B19" w:rsidR="00FC3F9F" w:rsidRPr="005B4F57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0.12 – 0.5 </w:t>
            </w:r>
          </w:p>
        </w:tc>
        <w:tc>
          <w:tcPr>
            <w:tcW w:w="1557" w:type="dxa"/>
          </w:tcPr>
          <w:p w14:paraId="1D164834" w14:textId="339D7BFA" w:rsidR="00FC3F9F" w:rsidRPr="005B4F57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C3F9F" w14:paraId="462C2041" w14:textId="77777777" w:rsidTr="005B4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6204180D" w14:textId="7C3D2EDF" w:rsidR="00FC3F9F" w:rsidRDefault="00FC3F9F" w:rsidP="00636911">
            <w:pPr>
              <w:rPr>
                <w:b w:val="0"/>
              </w:rPr>
            </w:pPr>
            <w:r>
              <w:rPr>
                <w:b w:val="0"/>
              </w:rPr>
              <w:t>Penicillin</w:t>
            </w:r>
          </w:p>
        </w:tc>
        <w:tc>
          <w:tcPr>
            <w:tcW w:w="1897" w:type="dxa"/>
          </w:tcPr>
          <w:p w14:paraId="521B9F29" w14:textId="31B7C0C6" w:rsidR="00FC3F9F" w:rsidRPr="005B4F57" w:rsidRDefault="005B4F57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63" w:type="dxa"/>
          </w:tcPr>
          <w:p w14:paraId="08B5CC14" w14:textId="21921033" w:rsidR="00FC3F9F" w:rsidRPr="005B4F57" w:rsidRDefault="005B4F57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0.25 – 2 </w:t>
            </w:r>
          </w:p>
        </w:tc>
        <w:tc>
          <w:tcPr>
            <w:tcW w:w="1937" w:type="dxa"/>
          </w:tcPr>
          <w:p w14:paraId="4162C91F" w14:textId="4CCB462B" w:rsidR="00FC3F9F" w:rsidRPr="005B4F57" w:rsidRDefault="005B4F57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0.25 – 1 </w:t>
            </w:r>
          </w:p>
        </w:tc>
        <w:tc>
          <w:tcPr>
            <w:tcW w:w="1557" w:type="dxa"/>
          </w:tcPr>
          <w:p w14:paraId="05CA8A66" w14:textId="7E0102F2" w:rsidR="00FC3F9F" w:rsidRPr="005B4F57" w:rsidRDefault="005B4F57" w:rsidP="00636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C3F9F" w14:paraId="19BA0883" w14:textId="77777777" w:rsidTr="005B4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5B1A7946" w14:textId="527E09D4" w:rsidR="00FC3F9F" w:rsidRDefault="00FC3F9F" w:rsidP="00636911">
            <w:pPr>
              <w:rPr>
                <w:b w:val="0"/>
              </w:rPr>
            </w:pPr>
            <w:r>
              <w:rPr>
                <w:b w:val="0"/>
              </w:rPr>
              <w:t>Ceftriaxone</w:t>
            </w:r>
          </w:p>
        </w:tc>
        <w:tc>
          <w:tcPr>
            <w:tcW w:w="1897" w:type="dxa"/>
          </w:tcPr>
          <w:p w14:paraId="21AB4647" w14:textId="3BCEC9C4" w:rsidR="00FC3F9F" w:rsidRPr="005B4F57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8 – 64 </w:t>
            </w:r>
          </w:p>
        </w:tc>
        <w:tc>
          <w:tcPr>
            <w:tcW w:w="1763" w:type="dxa"/>
          </w:tcPr>
          <w:p w14:paraId="42B3CF16" w14:textId="2A9F253F" w:rsidR="00FC3F9F" w:rsidRPr="005B4F57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8 </w:t>
            </w:r>
          </w:p>
        </w:tc>
        <w:tc>
          <w:tcPr>
            <w:tcW w:w="1937" w:type="dxa"/>
          </w:tcPr>
          <w:p w14:paraId="071C48CD" w14:textId="1A2E3CEB" w:rsidR="00FC3F9F" w:rsidRPr="005B4F57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0.03 – 0.12 </w:t>
            </w:r>
          </w:p>
        </w:tc>
        <w:tc>
          <w:tcPr>
            <w:tcW w:w="1557" w:type="dxa"/>
          </w:tcPr>
          <w:p w14:paraId="632190BA" w14:textId="57E3D3AB" w:rsidR="00FC3F9F" w:rsidRPr="005B4F57" w:rsidRDefault="005B4F57" w:rsidP="00636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5B27DD09" w14:textId="30D4A08D" w:rsidR="00636911" w:rsidRPr="00A758D8" w:rsidRDefault="00A758D8" w:rsidP="00A758D8">
      <w:pPr>
        <w:rPr>
          <w:b/>
        </w:rPr>
      </w:pPr>
      <w:r w:rsidRPr="00A758D8">
        <w:rPr>
          <w:b/>
        </w:rPr>
        <w:t>*</w:t>
      </w:r>
      <w:r>
        <w:rPr>
          <w:b/>
        </w:rPr>
        <w:t xml:space="preserve"> </w:t>
      </w:r>
      <w:r w:rsidRPr="00A758D8">
        <w:t>strain under investigation</w:t>
      </w:r>
    </w:p>
    <w:p w14:paraId="2DEE20B6" w14:textId="77777777" w:rsidR="003D4C17" w:rsidRDefault="003D4C17" w:rsidP="003D4C17">
      <w:pPr>
        <w:rPr>
          <w:b/>
        </w:rPr>
      </w:pPr>
    </w:p>
    <w:p w14:paraId="2369B611" w14:textId="77777777" w:rsidR="003D4C17" w:rsidRDefault="003D4C17" w:rsidP="003D4C17">
      <w:pPr>
        <w:rPr>
          <w:b/>
        </w:rPr>
      </w:pPr>
      <w:r>
        <w:rPr>
          <w:b/>
        </w:rPr>
        <w:t>Beta-lactam/beta-lactam inhibitor combinations</w:t>
      </w:r>
    </w:p>
    <w:tbl>
      <w:tblPr>
        <w:tblStyle w:val="ListTable3-Accent5"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1503"/>
        <w:gridCol w:w="1503"/>
      </w:tblGrid>
      <w:tr w:rsidR="003D4C17" w14:paraId="1C168C03" w14:textId="77777777" w:rsidTr="009B4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2" w:type="dxa"/>
          </w:tcPr>
          <w:p w14:paraId="297A7CC0" w14:textId="77777777" w:rsidR="003D4C17" w:rsidRPr="00541C6E" w:rsidRDefault="003D4C17" w:rsidP="009B4457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Antibiotic</w:t>
            </w:r>
          </w:p>
        </w:tc>
        <w:tc>
          <w:tcPr>
            <w:tcW w:w="1503" w:type="dxa"/>
          </w:tcPr>
          <w:p w14:paraId="5B108BAB" w14:textId="77777777" w:rsidR="003D4C17" w:rsidRDefault="003D4C17" w:rsidP="009B4457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4F57">
              <w:rPr>
                <w:i/>
              </w:rPr>
              <w:t>E. coli ATCC</w:t>
            </w:r>
            <w:r>
              <w:t xml:space="preserve"> 35218 (mm) </w:t>
            </w:r>
          </w:p>
        </w:tc>
        <w:tc>
          <w:tcPr>
            <w:tcW w:w="1503" w:type="dxa"/>
          </w:tcPr>
          <w:p w14:paraId="24CB089F" w14:textId="77777777" w:rsidR="003D4C17" w:rsidRPr="005B4F57" w:rsidRDefault="003D4C17" w:rsidP="009B4457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5B4F57">
              <w:rPr>
                <w:i/>
              </w:rPr>
              <w:t>E. coli ATCC</w:t>
            </w:r>
            <w:r>
              <w:t xml:space="preserve"> 35218 (MIC) </w:t>
            </w:r>
          </w:p>
        </w:tc>
      </w:tr>
      <w:tr w:rsidR="003D4C17" w14:paraId="44C9B831" w14:textId="77777777" w:rsidTr="009B4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806172C" w14:textId="77777777" w:rsidR="003D4C17" w:rsidRPr="00541C6E" w:rsidRDefault="003D4C17" w:rsidP="009B4457">
            <w:pPr>
              <w:contextualSpacing/>
              <w:rPr>
                <w:sz w:val="20"/>
                <w:szCs w:val="20"/>
              </w:rPr>
            </w:pPr>
            <w:r w:rsidRPr="00541C6E">
              <w:rPr>
                <w:sz w:val="20"/>
                <w:szCs w:val="20"/>
              </w:rPr>
              <w:t>Ampicillin 10 µg</w:t>
            </w:r>
          </w:p>
        </w:tc>
        <w:tc>
          <w:tcPr>
            <w:tcW w:w="1503" w:type="dxa"/>
          </w:tcPr>
          <w:p w14:paraId="0CB3C2C9" w14:textId="77777777" w:rsidR="003D4C17" w:rsidRDefault="003D4C17" w:rsidP="009B4457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503" w:type="dxa"/>
          </w:tcPr>
          <w:p w14:paraId="67445DA7" w14:textId="77777777" w:rsidR="003D4C17" w:rsidRDefault="003D4C17" w:rsidP="009B4457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C17" w14:paraId="208FE428" w14:textId="77777777" w:rsidTr="009B4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9AC188E" w14:textId="77777777" w:rsidR="003D4C17" w:rsidRPr="00541C6E" w:rsidRDefault="003D4C17" w:rsidP="009B4457">
            <w:pPr>
              <w:contextualSpacing/>
              <w:rPr>
                <w:sz w:val="20"/>
                <w:szCs w:val="20"/>
              </w:rPr>
            </w:pPr>
            <w:proofErr w:type="spellStart"/>
            <w:r w:rsidRPr="00541C6E">
              <w:rPr>
                <w:sz w:val="20"/>
                <w:szCs w:val="20"/>
              </w:rPr>
              <w:t>Amoxi-clav</w:t>
            </w:r>
            <w:proofErr w:type="spellEnd"/>
            <w:r w:rsidRPr="00541C6E">
              <w:rPr>
                <w:sz w:val="20"/>
                <w:szCs w:val="20"/>
              </w:rPr>
              <w:t xml:space="preserve"> 20/10 µg</w:t>
            </w:r>
          </w:p>
        </w:tc>
        <w:tc>
          <w:tcPr>
            <w:tcW w:w="1503" w:type="dxa"/>
          </w:tcPr>
          <w:p w14:paraId="2A36B084" w14:textId="77777777" w:rsidR="003D4C17" w:rsidRDefault="003D4C17" w:rsidP="009B4457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 – 22 </w:t>
            </w:r>
          </w:p>
        </w:tc>
        <w:tc>
          <w:tcPr>
            <w:tcW w:w="1503" w:type="dxa"/>
          </w:tcPr>
          <w:p w14:paraId="0F1E82E2" w14:textId="77777777" w:rsidR="003D4C17" w:rsidRDefault="003D4C17" w:rsidP="009B4457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 – 16 </w:t>
            </w:r>
          </w:p>
        </w:tc>
      </w:tr>
      <w:tr w:rsidR="003D4C17" w14:paraId="2B35FF8F" w14:textId="77777777" w:rsidTr="009B4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B309405" w14:textId="77777777" w:rsidR="003D4C17" w:rsidRPr="00541C6E" w:rsidRDefault="003D4C17" w:rsidP="009B4457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Piperacillin-tazobactam 100/10 µg</w:t>
            </w:r>
          </w:p>
        </w:tc>
        <w:tc>
          <w:tcPr>
            <w:tcW w:w="1503" w:type="dxa"/>
          </w:tcPr>
          <w:p w14:paraId="21AB5437" w14:textId="77777777" w:rsidR="003D4C17" w:rsidRDefault="003D4C17" w:rsidP="009B4457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24 – 30 </w:t>
            </w:r>
          </w:p>
        </w:tc>
        <w:tc>
          <w:tcPr>
            <w:tcW w:w="1503" w:type="dxa"/>
          </w:tcPr>
          <w:p w14:paraId="44CA9800" w14:textId="77777777" w:rsidR="003D4C17" w:rsidRDefault="003D4C17" w:rsidP="009B4457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0.5 – 2 </w:t>
            </w:r>
          </w:p>
        </w:tc>
      </w:tr>
    </w:tbl>
    <w:p w14:paraId="5199D655" w14:textId="77777777" w:rsidR="003D4C17" w:rsidRDefault="003D4C17" w:rsidP="003D4C17">
      <w:pPr>
        <w:rPr>
          <w:b/>
        </w:rPr>
      </w:pPr>
    </w:p>
    <w:p w14:paraId="2345FA06" w14:textId="77777777" w:rsidR="003D4C17" w:rsidRDefault="003D4C17" w:rsidP="00353920">
      <w:pPr>
        <w:rPr>
          <w:b/>
        </w:rPr>
      </w:pPr>
    </w:p>
    <w:p w14:paraId="5B5162F1" w14:textId="0EFD890E" w:rsidR="0046380D" w:rsidRDefault="0046380D" w:rsidP="00353920">
      <w:pPr>
        <w:rPr>
          <w:b/>
        </w:rPr>
      </w:pPr>
      <w:r>
        <w:rPr>
          <w:b/>
        </w:rPr>
        <w:t xml:space="preserve">Detection of resistance mechanisms QC </w:t>
      </w:r>
    </w:p>
    <w:p w14:paraId="34C63C23" w14:textId="51C42A50" w:rsidR="00636911" w:rsidRDefault="00636911" w:rsidP="00353920">
      <w:pPr>
        <w:rPr>
          <w:b/>
        </w:rPr>
      </w:pPr>
      <w:r>
        <w:rPr>
          <w:b/>
        </w:rPr>
        <w:t xml:space="preserve">ESBL </w:t>
      </w:r>
    </w:p>
    <w:p w14:paraId="7C9CCA33" w14:textId="28FB4E00" w:rsidR="00636911" w:rsidRDefault="00636911" w:rsidP="00353920">
      <w:r w:rsidRPr="00636911">
        <w:rPr>
          <w:i/>
        </w:rPr>
        <w:t>K. pneumoniae</w:t>
      </w:r>
      <w:r w:rsidRPr="00636911">
        <w:t xml:space="preserve"> ATCC 700603: ESBL positive </w:t>
      </w:r>
    </w:p>
    <w:p w14:paraId="4BEC2FD7" w14:textId="6A6CBAB3" w:rsidR="00636911" w:rsidRDefault="00636911" w:rsidP="00353920">
      <w:pPr>
        <w:rPr>
          <w:b/>
        </w:rPr>
      </w:pPr>
      <w:r w:rsidRPr="00636911">
        <w:rPr>
          <w:b/>
        </w:rPr>
        <w:t>D-test</w:t>
      </w:r>
    </w:p>
    <w:p w14:paraId="684362FB" w14:textId="36F097F8" w:rsidR="00636911" w:rsidRPr="00636911" w:rsidRDefault="00636911" w:rsidP="00353920">
      <w:r w:rsidRPr="00636911">
        <w:rPr>
          <w:i/>
        </w:rPr>
        <w:t>S. aureus</w:t>
      </w:r>
      <w:r w:rsidRPr="00636911">
        <w:t xml:space="preserve"> ATCC BAA-976: D-test negative</w:t>
      </w:r>
    </w:p>
    <w:p w14:paraId="4702DC16" w14:textId="0C0A5751" w:rsidR="00636911" w:rsidRPr="00636911" w:rsidRDefault="00636911" w:rsidP="00353920">
      <w:pPr>
        <w:rPr>
          <w:lang w:val="fr-FR"/>
        </w:rPr>
      </w:pPr>
      <w:r w:rsidRPr="00636911">
        <w:rPr>
          <w:i/>
          <w:lang w:val="fr-FR"/>
        </w:rPr>
        <w:t>S. aureus</w:t>
      </w:r>
      <w:r w:rsidRPr="00636911">
        <w:rPr>
          <w:lang w:val="fr-FR"/>
        </w:rPr>
        <w:t xml:space="preserve"> ATCC BAA-977: D-test positive </w:t>
      </w:r>
    </w:p>
    <w:p w14:paraId="4BB0743B" w14:textId="3B494100" w:rsidR="00636911" w:rsidRPr="00C62DA2" w:rsidRDefault="0046380D" w:rsidP="00353920">
      <w:pPr>
        <w:rPr>
          <w:b/>
        </w:rPr>
      </w:pPr>
      <w:r w:rsidRPr="00C62DA2">
        <w:rPr>
          <w:b/>
        </w:rPr>
        <w:t>MRSA</w:t>
      </w:r>
    </w:p>
    <w:p w14:paraId="5E571E72" w14:textId="77777777" w:rsidR="003D4C17" w:rsidRPr="00C62DA2" w:rsidRDefault="0046380D" w:rsidP="00353920">
      <w:r w:rsidRPr="00C62DA2">
        <w:rPr>
          <w:i/>
        </w:rPr>
        <w:t>S. aureus</w:t>
      </w:r>
      <w:r w:rsidRPr="00C62DA2">
        <w:t xml:space="preserve"> ATCC 43300: </w:t>
      </w:r>
    </w:p>
    <w:p w14:paraId="044F6ADB" w14:textId="0E5FF0EA" w:rsidR="0046380D" w:rsidRPr="00E368DB" w:rsidRDefault="0046380D" w:rsidP="00353920">
      <w:r w:rsidRPr="00E368DB">
        <w:t xml:space="preserve">cefoxitin </w:t>
      </w:r>
      <w:r w:rsidR="003D4C17" w:rsidRPr="00E368DB">
        <w:t>30 µg disk diameter ≤ 21 mm</w:t>
      </w:r>
    </w:p>
    <w:p w14:paraId="795F28C1" w14:textId="3A13680A" w:rsidR="00531576" w:rsidRDefault="00531576" w:rsidP="00353920"/>
    <w:p w14:paraId="158B0A79" w14:textId="77777777" w:rsidR="003156DB" w:rsidRPr="00E368DB" w:rsidRDefault="003156DB" w:rsidP="00353920"/>
    <w:p w14:paraId="08BDBD9A" w14:textId="77777777" w:rsidR="00353920" w:rsidRDefault="00353920" w:rsidP="00E368DB">
      <w:pPr>
        <w:pStyle w:val="ListParagrap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Frequency of quality control testing</w:t>
      </w:r>
    </w:p>
    <w:p w14:paraId="721F6D6C" w14:textId="77777777" w:rsidR="00353920" w:rsidRDefault="00353920" w:rsidP="00353920">
      <w:pPr>
        <w:pStyle w:val="ListParagraph"/>
        <w:rPr>
          <w:sz w:val="26"/>
          <w:szCs w:val="26"/>
          <w:lang w:val="en-US"/>
        </w:rPr>
      </w:pPr>
    </w:p>
    <w:p w14:paraId="5B92C392" w14:textId="77777777" w:rsidR="00531576" w:rsidRDefault="00353920" w:rsidP="00353920">
      <w:pPr>
        <w:pStyle w:val="ListParagraph"/>
        <w:numPr>
          <w:ilvl w:val="0"/>
          <w:numId w:val="2"/>
        </w:numPr>
        <w:rPr>
          <w:lang w:val="en-US"/>
        </w:rPr>
      </w:pPr>
      <w:r w:rsidRPr="00E55010">
        <w:rPr>
          <w:lang w:val="en-US"/>
        </w:rPr>
        <w:t xml:space="preserve">For the Unit of Tropical Laboratory Medicine: with every batch of newly arrived isolates for antibiotic susceptibility </w:t>
      </w:r>
      <w:r>
        <w:rPr>
          <w:lang w:val="en-US"/>
        </w:rPr>
        <w:t xml:space="preserve">confirmation </w:t>
      </w:r>
      <w:r w:rsidRPr="00E55010">
        <w:rPr>
          <w:lang w:val="en-US"/>
        </w:rPr>
        <w:t>test</w:t>
      </w:r>
      <w:r>
        <w:rPr>
          <w:lang w:val="en-US"/>
        </w:rPr>
        <w:t>ing</w:t>
      </w:r>
      <w:r w:rsidRPr="00E55010">
        <w:rPr>
          <w:lang w:val="en-US"/>
        </w:rPr>
        <w:t xml:space="preserve">, </w:t>
      </w:r>
      <w:r w:rsidR="00CF100A">
        <w:rPr>
          <w:lang w:val="en-US"/>
        </w:rPr>
        <w:t xml:space="preserve">at least </w:t>
      </w:r>
      <w:r w:rsidRPr="00E55010">
        <w:rPr>
          <w:lang w:val="en-US"/>
        </w:rPr>
        <w:t xml:space="preserve">the following QC strains </w:t>
      </w:r>
      <w:r w:rsidR="00CF100A">
        <w:rPr>
          <w:lang w:val="en-US"/>
        </w:rPr>
        <w:t>are</w:t>
      </w:r>
      <w:r w:rsidRPr="00E55010">
        <w:rPr>
          <w:lang w:val="en-US"/>
        </w:rPr>
        <w:t xml:space="preserve"> t</w:t>
      </w:r>
      <w:r w:rsidR="00531576">
        <w:rPr>
          <w:lang w:val="en-US"/>
        </w:rPr>
        <w:t>ested along:</w:t>
      </w:r>
    </w:p>
    <w:p w14:paraId="79E196E1" w14:textId="050B114A" w:rsidR="00531576" w:rsidRDefault="00353920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E55010">
        <w:rPr>
          <w:i/>
          <w:lang w:val="en-US"/>
        </w:rPr>
        <w:t>E. coli</w:t>
      </w:r>
      <w:r w:rsidRPr="00E55010">
        <w:rPr>
          <w:lang w:val="en-US"/>
        </w:rPr>
        <w:t xml:space="preserve"> ATCC 25922</w:t>
      </w:r>
      <w:r w:rsidR="009B4457">
        <w:rPr>
          <w:lang w:val="en-US"/>
        </w:rPr>
        <w:t xml:space="preserve"> (together with Gram-negative isolates)</w:t>
      </w:r>
      <w:r w:rsidRPr="00E55010">
        <w:rPr>
          <w:lang w:val="en-US"/>
        </w:rPr>
        <w:t xml:space="preserve">, </w:t>
      </w:r>
    </w:p>
    <w:p w14:paraId="0B06B188" w14:textId="5A8A5A8F" w:rsidR="00531576" w:rsidRDefault="00353920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E55010">
        <w:rPr>
          <w:i/>
          <w:lang w:val="en-US"/>
        </w:rPr>
        <w:t>S. aureus</w:t>
      </w:r>
      <w:r w:rsidRPr="00E55010">
        <w:rPr>
          <w:lang w:val="en-US"/>
        </w:rPr>
        <w:t xml:space="preserve"> ATCC </w:t>
      </w:r>
      <w:r w:rsidR="009B4457">
        <w:rPr>
          <w:lang w:val="en-US"/>
        </w:rPr>
        <w:t>29213 (E-tests and together with Gram-positive isolates)</w:t>
      </w:r>
      <w:r w:rsidR="00D72804">
        <w:rPr>
          <w:lang w:val="en-US"/>
        </w:rPr>
        <w:t xml:space="preserve"> </w:t>
      </w:r>
    </w:p>
    <w:p w14:paraId="31F4B17C" w14:textId="76BED1BC" w:rsidR="003D4C17" w:rsidRDefault="00D72804" w:rsidP="003D4C17">
      <w:pPr>
        <w:pStyle w:val="ListParagraph"/>
        <w:numPr>
          <w:ilvl w:val="1"/>
          <w:numId w:val="2"/>
        </w:numPr>
        <w:rPr>
          <w:lang w:val="en-US"/>
        </w:rPr>
      </w:pPr>
      <w:r w:rsidRPr="003C560F">
        <w:rPr>
          <w:i/>
          <w:lang w:val="en-US"/>
        </w:rPr>
        <w:t>P. aeruginosa</w:t>
      </w:r>
      <w:r w:rsidRPr="003C560F">
        <w:rPr>
          <w:lang w:val="en-US"/>
        </w:rPr>
        <w:t xml:space="preserve"> ATCC 27853</w:t>
      </w:r>
      <w:r w:rsidR="009B4457">
        <w:rPr>
          <w:lang w:val="en-US"/>
        </w:rPr>
        <w:t xml:space="preserve"> (together with Gram-negative isolates)</w:t>
      </w:r>
    </w:p>
    <w:p w14:paraId="7B543799" w14:textId="069D1C09" w:rsidR="009B4457" w:rsidRDefault="009B4457" w:rsidP="003D4C17">
      <w:pPr>
        <w:pStyle w:val="ListParagraph"/>
        <w:numPr>
          <w:ilvl w:val="1"/>
          <w:numId w:val="2"/>
        </w:numPr>
        <w:rPr>
          <w:lang w:val="en-US"/>
        </w:rPr>
      </w:pPr>
      <w:r w:rsidRPr="009B4457">
        <w:rPr>
          <w:i/>
          <w:lang w:val="en-US"/>
        </w:rPr>
        <w:t>H. influenzae</w:t>
      </w:r>
      <w:r w:rsidRPr="009B4457">
        <w:rPr>
          <w:lang w:val="en-US"/>
        </w:rPr>
        <w:t xml:space="preserve"> ATCC 49247 (only in ca</w:t>
      </w:r>
      <w:r>
        <w:rPr>
          <w:lang w:val="en-US"/>
        </w:rPr>
        <w:t xml:space="preserve">se </w:t>
      </w:r>
      <w:r w:rsidRPr="009B4457">
        <w:rPr>
          <w:i/>
          <w:lang w:val="en-US"/>
        </w:rPr>
        <w:t>Haemophilus</w:t>
      </w:r>
      <w:r>
        <w:rPr>
          <w:lang w:val="en-US"/>
        </w:rPr>
        <w:t xml:space="preserve"> species are tested)</w:t>
      </w:r>
    </w:p>
    <w:p w14:paraId="33E9E288" w14:textId="77777777" w:rsidR="00531576" w:rsidRDefault="000276F1" w:rsidP="000276F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When using a new lot of antibiotic disks (Rosco Neo-</w:t>
      </w:r>
      <w:proofErr w:type="spellStart"/>
      <w:r>
        <w:rPr>
          <w:lang w:val="en-US"/>
        </w:rPr>
        <w:t>Sensitabs</w:t>
      </w:r>
      <w:proofErr w:type="spellEnd"/>
      <w:r>
        <w:rPr>
          <w:lang w:val="en-US"/>
        </w:rPr>
        <w:t xml:space="preserve">), QC with the relevant </w:t>
      </w:r>
      <w:r w:rsidR="00531576">
        <w:rPr>
          <w:lang w:val="en-US"/>
        </w:rPr>
        <w:t>strains should be performed:</w:t>
      </w:r>
    </w:p>
    <w:p w14:paraId="615F943C" w14:textId="335AB782" w:rsidR="00531576" w:rsidRDefault="000276F1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E55010">
        <w:rPr>
          <w:i/>
          <w:lang w:val="en-US"/>
        </w:rPr>
        <w:t>E. coli</w:t>
      </w:r>
      <w:r w:rsidR="009B4457">
        <w:rPr>
          <w:lang w:val="en-US"/>
        </w:rPr>
        <w:t xml:space="preserve"> ATCC 25922 for Gram-negative panel </w:t>
      </w:r>
    </w:p>
    <w:p w14:paraId="74FBAEF2" w14:textId="41740D51" w:rsidR="00531576" w:rsidRDefault="000276F1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0276F1">
        <w:rPr>
          <w:i/>
          <w:lang w:val="en-US"/>
        </w:rPr>
        <w:t>E. coli</w:t>
      </w:r>
      <w:r>
        <w:rPr>
          <w:lang w:val="en-US"/>
        </w:rPr>
        <w:t xml:space="preserve"> ATCC 35218</w:t>
      </w:r>
      <w:r w:rsidR="009B4457">
        <w:rPr>
          <w:lang w:val="en-US"/>
        </w:rPr>
        <w:t xml:space="preserve"> (only ampicillin, amoxicillin-clavulanic acid</w:t>
      </w:r>
      <w:r>
        <w:rPr>
          <w:lang w:val="en-US"/>
        </w:rPr>
        <w:t xml:space="preserve">, </w:t>
      </w:r>
      <w:r w:rsidR="009B4457">
        <w:rPr>
          <w:lang w:val="en-US"/>
        </w:rPr>
        <w:t>piperacillin-tazobactam)</w:t>
      </w:r>
    </w:p>
    <w:p w14:paraId="428932BC" w14:textId="3B812F46" w:rsidR="00531576" w:rsidRDefault="000276F1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E55010">
        <w:rPr>
          <w:i/>
          <w:lang w:val="en-US"/>
        </w:rPr>
        <w:t>S. aureus</w:t>
      </w:r>
      <w:r w:rsidRPr="00E55010">
        <w:rPr>
          <w:lang w:val="en-US"/>
        </w:rPr>
        <w:t xml:space="preserve"> ATCC </w:t>
      </w:r>
      <w:r w:rsidR="009B4457">
        <w:rPr>
          <w:lang w:val="en-US"/>
        </w:rPr>
        <w:t xml:space="preserve">29213 </w:t>
      </w:r>
      <w:r w:rsidRPr="00E55010">
        <w:rPr>
          <w:lang w:val="en-US"/>
        </w:rPr>
        <w:t xml:space="preserve"> </w:t>
      </w:r>
      <w:r w:rsidR="009B4457">
        <w:rPr>
          <w:lang w:val="en-US"/>
        </w:rPr>
        <w:t>for Gram-positive panel</w:t>
      </w:r>
      <w:r w:rsidR="00E368DB">
        <w:rPr>
          <w:lang w:val="en-US"/>
        </w:rPr>
        <w:t xml:space="preserve"> (if using EUCAST)</w:t>
      </w:r>
    </w:p>
    <w:p w14:paraId="65FF676B" w14:textId="647CD255" w:rsidR="00E368DB" w:rsidRPr="00E368DB" w:rsidRDefault="00E368DB" w:rsidP="0053157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i/>
          <w:lang w:val="en-US"/>
        </w:rPr>
        <w:t xml:space="preserve">S. aureus </w:t>
      </w:r>
      <w:r w:rsidRPr="00E368DB">
        <w:rPr>
          <w:lang w:val="en-US"/>
        </w:rPr>
        <w:t>ATCC 25923 for Gram-positive panel (if using CLSI)</w:t>
      </w:r>
    </w:p>
    <w:p w14:paraId="286A84A4" w14:textId="02544FB3" w:rsidR="00531576" w:rsidRDefault="000276F1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E55010">
        <w:rPr>
          <w:i/>
          <w:lang w:val="en-US"/>
        </w:rPr>
        <w:t>S. aureus</w:t>
      </w:r>
      <w:r w:rsidRPr="00E55010">
        <w:rPr>
          <w:lang w:val="en-US"/>
        </w:rPr>
        <w:t xml:space="preserve"> ATCC </w:t>
      </w:r>
      <w:r>
        <w:rPr>
          <w:lang w:val="en-US"/>
        </w:rPr>
        <w:t>43300</w:t>
      </w:r>
      <w:r w:rsidR="009B4457">
        <w:rPr>
          <w:lang w:val="en-US"/>
        </w:rPr>
        <w:t xml:space="preserve"> (only cefoxitin)</w:t>
      </w:r>
    </w:p>
    <w:p w14:paraId="2F0EA3B1" w14:textId="099A20C1" w:rsidR="000276F1" w:rsidRDefault="00D72804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3C560F">
        <w:rPr>
          <w:i/>
          <w:lang w:val="en-US"/>
        </w:rPr>
        <w:t>P. aeruginosa</w:t>
      </w:r>
      <w:r w:rsidRPr="003C560F">
        <w:rPr>
          <w:lang w:val="en-US"/>
        </w:rPr>
        <w:t xml:space="preserve"> ATCC 27853</w:t>
      </w:r>
      <w:r w:rsidR="009B4457">
        <w:rPr>
          <w:lang w:val="en-US"/>
        </w:rPr>
        <w:t xml:space="preserve"> for Gram-negative panel</w:t>
      </w:r>
    </w:p>
    <w:p w14:paraId="77435AD1" w14:textId="45BF14E2" w:rsidR="009B4457" w:rsidRDefault="009B4457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9B4457">
        <w:rPr>
          <w:i/>
          <w:lang w:val="en-US"/>
        </w:rPr>
        <w:t xml:space="preserve">S. pneumoniae </w:t>
      </w:r>
      <w:r w:rsidRPr="009B4457">
        <w:rPr>
          <w:lang w:val="en-US"/>
        </w:rPr>
        <w:t>ATCC 49619 for Gram-positive panel</w:t>
      </w:r>
    </w:p>
    <w:p w14:paraId="4E910E86" w14:textId="09E022D8" w:rsidR="009B4457" w:rsidRPr="009B4457" w:rsidRDefault="009B4457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9B4457">
        <w:rPr>
          <w:i/>
          <w:lang w:val="en-US"/>
        </w:rPr>
        <w:t>K. pneumoniae</w:t>
      </w:r>
      <w:r w:rsidRPr="009B4457">
        <w:rPr>
          <w:lang w:val="en-US"/>
        </w:rPr>
        <w:t xml:space="preserve"> ATCC 700603 for ESBL testing disks </w:t>
      </w:r>
    </w:p>
    <w:p w14:paraId="76A57F0C" w14:textId="1BB28CCB" w:rsidR="009B4457" w:rsidRPr="00C62DA2" w:rsidRDefault="009B4457" w:rsidP="009B4457">
      <w:pPr>
        <w:pStyle w:val="ListParagraph"/>
        <w:numPr>
          <w:ilvl w:val="1"/>
          <w:numId w:val="2"/>
        </w:numPr>
        <w:rPr>
          <w:lang w:val="en-US"/>
        </w:rPr>
      </w:pPr>
      <w:r w:rsidRPr="009B4457">
        <w:rPr>
          <w:i/>
          <w:lang w:val="en-US"/>
        </w:rPr>
        <w:t>S. aureus</w:t>
      </w:r>
      <w:r w:rsidRPr="009B4457">
        <w:rPr>
          <w:lang w:val="en-US"/>
        </w:rPr>
        <w:t xml:space="preserve"> ATCC BAA-976</w:t>
      </w:r>
      <w:r>
        <w:rPr>
          <w:lang w:val="en-US"/>
        </w:rPr>
        <w:t xml:space="preserve"> &amp; BAA-977 for D-test </w:t>
      </w:r>
    </w:p>
    <w:p w14:paraId="34288C7B" w14:textId="77777777" w:rsidR="00531576" w:rsidRDefault="000276F1" w:rsidP="000276F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When using a new lot of E-tests, QC with the relevant strains </w:t>
      </w:r>
      <w:r w:rsidR="00A85A39">
        <w:rPr>
          <w:lang w:val="en-US"/>
        </w:rPr>
        <w:t>is</w:t>
      </w:r>
      <w:r w:rsidR="00531576">
        <w:rPr>
          <w:lang w:val="en-US"/>
        </w:rPr>
        <w:t xml:space="preserve"> performed:</w:t>
      </w:r>
    </w:p>
    <w:p w14:paraId="4B2049AE" w14:textId="77777777" w:rsidR="00531576" w:rsidRDefault="000276F1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353920">
        <w:rPr>
          <w:i/>
          <w:lang w:val="en-US"/>
        </w:rPr>
        <w:t>P. aeruginosa</w:t>
      </w:r>
      <w:r w:rsidRPr="00353920">
        <w:rPr>
          <w:lang w:val="en-US"/>
        </w:rPr>
        <w:t xml:space="preserve"> ATCC 27853</w:t>
      </w:r>
      <w:r>
        <w:rPr>
          <w:lang w:val="en-US"/>
        </w:rPr>
        <w:t xml:space="preserve">, </w:t>
      </w:r>
    </w:p>
    <w:p w14:paraId="73ADF102" w14:textId="77777777" w:rsidR="00531576" w:rsidRDefault="000276F1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353920">
        <w:rPr>
          <w:i/>
          <w:lang w:val="en-US"/>
        </w:rPr>
        <w:t>S. aureus</w:t>
      </w:r>
      <w:r w:rsidRPr="00353920">
        <w:rPr>
          <w:lang w:val="en-US"/>
        </w:rPr>
        <w:t xml:space="preserve"> ATCC 29213</w:t>
      </w:r>
      <w:r>
        <w:rPr>
          <w:lang w:val="en-US"/>
        </w:rPr>
        <w:t xml:space="preserve">, </w:t>
      </w:r>
    </w:p>
    <w:p w14:paraId="79408F4D" w14:textId="136A491C" w:rsidR="000276F1" w:rsidRDefault="000276F1" w:rsidP="00531576">
      <w:pPr>
        <w:pStyle w:val="ListParagraph"/>
        <w:numPr>
          <w:ilvl w:val="1"/>
          <w:numId w:val="2"/>
        </w:numPr>
        <w:rPr>
          <w:lang w:val="en-US"/>
        </w:rPr>
      </w:pPr>
      <w:r w:rsidRPr="00353920">
        <w:rPr>
          <w:i/>
          <w:lang w:val="en-US"/>
        </w:rPr>
        <w:t>S. pneumoniae</w:t>
      </w:r>
      <w:r w:rsidRPr="00353920">
        <w:rPr>
          <w:lang w:val="en-US"/>
        </w:rPr>
        <w:t xml:space="preserve"> ATCC 49619</w:t>
      </w:r>
    </w:p>
    <w:p w14:paraId="6F836D58" w14:textId="1485F43D" w:rsidR="009B4457" w:rsidRPr="000276F1" w:rsidRDefault="009B4457" w:rsidP="0053157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i/>
          <w:lang w:val="fr-FR"/>
        </w:rPr>
        <w:t xml:space="preserve">Salmonella </w:t>
      </w:r>
      <w:proofErr w:type="spellStart"/>
      <w:r w:rsidRPr="00CF100A">
        <w:rPr>
          <w:lang w:val="fr-FR"/>
        </w:rPr>
        <w:t>Typhimurium</w:t>
      </w:r>
      <w:proofErr w:type="spellEnd"/>
      <w:r>
        <w:rPr>
          <w:i/>
          <w:lang w:val="fr-FR"/>
        </w:rPr>
        <w:t xml:space="preserve"> </w:t>
      </w:r>
      <w:r w:rsidRPr="00636911">
        <w:rPr>
          <w:bCs/>
          <w:lang w:val="nl-NL"/>
        </w:rPr>
        <w:t>10433/3</w:t>
      </w:r>
    </w:p>
    <w:p w14:paraId="4F1D77DC" w14:textId="019DE568" w:rsidR="003D4C17" w:rsidRPr="003D4C17" w:rsidRDefault="003D4C17" w:rsidP="003D4C17">
      <w:pPr>
        <w:pStyle w:val="ListParagraph"/>
        <w:numPr>
          <w:ilvl w:val="0"/>
          <w:numId w:val="2"/>
        </w:numPr>
        <w:rPr>
          <w:lang w:val="en-US"/>
        </w:rPr>
      </w:pPr>
      <w:r w:rsidRPr="003D4C17">
        <w:rPr>
          <w:lang w:val="en-US"/>
        </w:rPr>
        <w:t xml:space="preserve">All QC strains are tested at </w:t>
      </w:r>
      <w:r w:rsidR="009B4457">
        <w:rPr>
          <w:lang w:val="en-US"/>
        </w:rPr>
        <w:t>least monthly</w:t>
      </w:r>
    </w:p>
    <w:p w14:paraId="265C6B5B" w14:textId="14384E38" w:rsidR="00353920" w:rsidRDefault="00353920" w:rsidP="00353920">
      <w:pPr>
        <w:pStyle w:val="ListParagraph"/>
        <w:numPr>
          <w:ilvl w:val="0"/>
          <w:numId w:val="2"/>
        </w:numPr>
        <w:rPr>
          <w:lang w:val="en-US"/>
        </w:rPr>
      </w:pPr>
      <w:r w:rsidRPr="00E55010">
        <w:rPr>
          <w:lang w:val="en-US"/>
        </w:rPr>
        <w:t xml:space="preserve">In a routine laboratory, all QC strains </w:t>
      </w:r>
      <w:r w:rsidR="00D72804">
        <w:rPr>
          <w:lang w:val="en-US"/>
        </w:rPr>
        <w:t>must be</w:t>
      </w:r>
      <w:r w:rsidRPr="00E55010">
        <w:rPr>
          <w:lang w:val="en-US"/>
        </w:rPr>
        <w:t xml:space="preserve"> tested </w:t>
      </w:r>
      <w:r w:rsidR="00D72804">
        <w:rPr>
          <w:lang w:val="en-US"/>
        </w:rPr>
        <w:t xml:space="preserve">at least on a </w:t>
      </w:r>
      <w:r w:rsidRPr="00E55010">
        <w:rPr>
          <w:lang w:val="en-US"/>
        </w:rPr>
        <w:t>weekly</w:t>
      </w:r>
      <w:r w:rsidR="00D72804">
        <w:rPr>
          <w:lang w:val="en-US"/>
        </w:rPr>
        <w:t xml:space="preserve"> basis</w:t>
      </w:r>
    </w:p>
    <w:p w14:paraId="428F3B27" w14:textId="77777777" w:rsidR="00353920" w:rsidRDefault="00353920" w:rsidP="00353920">
      <w:pPr>
        <w:pStyle w:val="ListParagraph"/>
        <w:rPr>
          <w:sz w:val="26"/>
          <w:szCs w:val="26"/>
          <w:lang w:val="en-US"/>
        </w:rPr>
      </w:pPr>
    </w:p>
    <w:p w14:paraId="0BDD30BF" w14:textId="77777777" w:rsidR="00353920" w:rsidRPr="00E368DB" w:rsidRDefault="00353920" w:rsidP="00E368DB">
      <w:pPr>
        <w:ind w:firstLine="360"/>
        <w:rPr>
          <w:sz w:val="26"/>
          <w:szCs w:val="26"/>
        </w:rPr>
      </w:pPr>
      <w:r w:rsidRPr="00E368DB">
        <w:rPr>
          <w:sz w:val="26"/>
          <w:szCs w:val="26"/>
        </w:rPr>
        <w:t xml:space="preserve">QC organism maintenance: </w:t>
      </w:r>
    </w:p>
    <w:p w14:paraId="3FA3C03E" w14:textId="77777777" w:rsidR="00353920" w:rsidRPr="00E55010" w:rsidRDefault="00353920" w:rsidP="00353920">
      <w:pPr>
        <w:pStyle w:val="ListParagraph"/>
        <w:rPr>
          <w:sz w:val="26"/>
          <w:szCs w:val="26"/>
          <w:lang w:val="en-US"/>
        </w:rPr>
      </w:pPr>
    </w:p>
    <w:p w14:paraId="0812CE7D" w14:textId="6F4BE4F8" w:rsidR="00353920" w:rsidRPr="00E55010" w:rsidRDefault="00353920" w:rsidP="00353920">
      <w:pPr>
        <w:pStyle w:val="ListParagraph"/>
        <w:numPr>
          <w:ilvl w:val="0"/>
          <w:numId w:val="2"/>
        </w:numPr>
        <w:rPr>
          <w:lang w:val="en-US"/>
        </w:rPr>
      </w:pPr>
      <w:r w:rsidRPr="00E55010">
        <w:rPr>
          <w:lang w:val="en-US"/>
        </w:rPr>
        <w:t xml:space="preserve">Culture the primary strain according to the instructions by the manufacturer. </w:t>
      </w:r>
      <w:r w:rsidRPr="003B5102">
        <w:rPr>
          <w:lang w:val="en-US"/>
        </w:rPr>
        <w:t xml:space="preserve">These cultures, </w:t>
      </w:r>
      <w:r w:rsidRPr="00E55010">
        <w:rPr>
          <w:lang w:val="en-US"/>
        </w:rPr>
        <w:t>called secondary</w:t>
      </w:r>
      <w:r w:rsidRPr="003B5102">
        <w:rPr>
          <w:lang w:val="en-US"/>
        </w:rPr>
        <w:t xml:space="preserve"> strains</w:t>
      </w:r>
      <w:r w:rsidR="00F34759">
        <w:rPr>
          <w:lang w:val="en-US"/>
        </w:rPr>
        <w:t xml:space="preserve"> or stock cultures</w:t>
      </w:r>
      <w:r w:rsidRPr="003B5102">
        <w:rPr>
          <w:lang w:val="en-US"/>
        </w:rPr>
        <w:t xml:space="preserve">, can be used for long term storage when stored in an appropriate way (freeze-dry, freeze between -65° and -85° C on Microbeads, cryopreservation </w:t>
      </w:r>
      <w:proofErr w:type="spellStart"/>
      <w:r w:rsidRPr="003B5102">
        <w:rPr>
          <w:lang w:val="en-US"/>
        </w:rPr>
        <w:t>etc</w:t>
      </w:r>
      <w:proofErr w:type="spellEnd"/>
      <w:r w:rsidRPr="003B5102">
        <w:rPr>
          <w:lang w:val="en-US"/>
        </w:rPr>
        <w:t xml:space="preserve">). </w:t>
      </w:r>
      <w:r w:rsidRPr="00E55010">
        <w:rPr>
          <w:lang w:val="en-US"/>
        </w:rPr>
        <w:t xml:space="preserve">Especially for </w:t>
      </w:r>
      <w:r w:rsidRPr="00E55010">
        <w:rPr>
          <w:i/>
          <w:lang w:val="en-US"/>
        </w:rPr>
        <w:t>E. coli</w:t>
      </w:r>
      <w:r w:rsidRPr="00E55010">
        <w:rPr>
          <w:lang w:val="en-US"/>
        </w:rPr>
        <w:t xml:space="preserve"> ATCC 35218 and </w:t>
      </w:r>
      <w:r w:rsidRPr="00E55010">
        <w:rPr>
          <w:i/>
          <w:lang w:val="en-US"/>
        </w:rPr>
        <w:t>K. pneumonia</w:t>
      </w:r>
      <w:r w:rsidRPr="00E55010">
        <w:rPr>
          <w:lang w:val="en-US"/>
        </w:rPr>
        <w:t xml:space="preserve"> ATCC 700603, preservation at temperatures below -60°C is necessary</w:t>
      </w:r>
    </w:p>
    <w:p w14:paraId="54883B38" w14:textId="0F56C5AD" w:rsidR="00353920" w:rsidRDefault="00353920" w:rsidP="00353920">
      <w:pPr>
        <w:pStyle w:val="ListParagraph"/>
        <w:numPr>
          <w:ilvl w:val="0"/>
          <w:numId w:val="2"/>
        </w:numPr>
        <w:rPr>
          <w:lang w:val="en-US"/>
        </w:rPr>
      </w:pPr>
      <w:r w:rsidRPr="003B5102">
        <w:rPr>
          <w:lang w:val="en-US"/>
        </w:rPr>
        <w:t xml:space="preserve">When culturing these secondary strains, </w:t>
      </w:r>
      <w:r w:rsidR="003156DB">
        <w:rPr>
          <w:lang w:val="en-US"/>
        </w:rPr>
        <w:t>bench</w:t>
      </w:r>
      <w:r w:rsidRPr="003B5102">
        <w:rPr>
          <w:lang w:val="en-US"/>
        </w:rPr>
        <w:t xml:space="preserve"> strains are obtained. </w:t>
      </w:r>
      <w:r w:rsidR="003156DB">
        <w:rPr>
          <w:lang w:val="en-US"/>
        </w:rPr>
        <w:t xml:space="preserve">Bench </w:t>
      </w:r>
      <w:r w:rsidRPr="00E55010">
        <w:rPr>
          <w:lang w:val="en-US"/>
        </w:rPr>
        <w:t>strains are the working cultures used for QC</w:t>
      </w:r>
      <w:r w:rsidR="00531576">
        <w:rPr>
          <w:lang w:val="en-US"/>
        </w:rPr>
        <w:t xml:space="preserve"> in the lab. </w:t>
      </w:r>
      <w:r w:rsidR="00664FF5">
        <w:rPr>
          <w:lang w:val="en-US"/>
        </w:rPr>
        <w:t xml:space="preserve">They must be discarded after a week. </w:t>
      </w:r>
    </w:p>
    <w:p w14:paraId="567D95A5" w14:textId="285D54DD" w:rsidR="00581F5F" w:rsidRDefault="00581F5F" w:rsidP="00D91E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Secondary</w:t>
      </w:r>
      <w:r w:rsidR="00BA289E">
        <w:rPr>
          <w:lang w:val="en-US"/>
        </w:rPr>
        <w:t xml:space="preserve"> </w:t>
      </w:r>
      <w:r>
        <w:rPr>
          <w:lang w:val="en-US"/>
        </w:rPr>
        <w:t xml:space="preserve">strains can be used as long as they grow on subculture and </w:t>
      </w:r>
      <w:r w:rsidR="00D91E57" w:rsidRPr="00D91E57">
        <w:rPr>
          <w:lang w:val="en-US"/>
        </w:rPr>
        <w:t>as long as the tests in which they are used give good results.</w:t>
      </w:r>
    </w:p>
    <w:p w14:paraId="74B6EAA1" w14:textId="5AB6A891" w:rsidR="00F34759" w:rsidRDefault="00F34759" w:rsidP="00D91E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maximum number of times a </w:t>
      </w:r>
      <w:r w:rsidR="003156DB">
        <w:rPr>
          <w:lang w:val="en-US"/>
        </w:rPr>
        <w:t>bench</w:t>
      </w:r>
      <w:r>
        <w:rPr>
          <w:lang w:val="en-US"/>
        </w:rPr>
        <w:t xml:space="preserve"> strain can be cultured again is three consecutive passages</w:t>
      </w:r>
      <w:r w:rsidR="00E368DB">
        <w:rPr>
          <w:lang w:val="en-US"/>
        </w:rPr>
        <w:t xml:space="preserve"> (see figure 1)</w:t>
      </w:r>
      <w:r>
        <w:rPr>
          <w:lang w:val="en-US"/>
        </w:rPr>
        <w:t xml:space="preserve">. ATCC recommends a maximum number of 5 passages from the </w:t>
      </w:r>
      <w:r>
        <w:rPr>
          <w:lang w:val="en-US"/>
        </w:rPr>
        <w:lastRenderedPageBreak/>
        <w:t xml:space="preserve">primary strain; these 5 passages include the passage to secondary and the passage to </w:t>
      </w:r>
      <w:r w:rsidR="003156DB">
        <w:rPr>
          <w:lang w:val="en-US"/>
        </w:rPr>
        <w:t xml:space="preserve">bench </w:t>
      </w:r>
      <w:r>
        <w:rPr>
          <w:lang w:val="en-US"/>
        </w:rPr>
        <w:t xml:space="preserve">strain. </w:t>
      </w:r>
    </w:p>
    <w:p w14:paraId="146B6853" w14:textId="1E9C9815" w:rsidR="00F34759" w:rsidRDefault="00664FF5" w:rsidP="00F34759">
      <w:r>
        <w:rPr>
          <w:noProof/>
        </w:rPr>
        <w:drawing>
          <wp:anchor distT="0" distB="0" distL="114300" distR="114300" simplePos="0" relativeHeight="251712512" behindDoc="0" locked="0" layoutInCell="1" allowOverlap="1" wp14:anchorId="4B06AE8B" wp14:editId="2EAC404E">
            <wp:simplePos x="0" y="0"/>
            <wp:positionH relativeFrom="column">
              <wp:posOffset>2143125</wp:posOffset>
            </wp:positionH>
            <wp:positionV relativeFrom="paragraph">
              <wp:posOffset>5080</wp:posOffset>
            </wp:positionV>
            <wp:extent cx="528320" cy="353695"/>
            <wp:effectExtent l="0" t="0" r="5080" b="825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lood aga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75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54F06C" wp14:editId="227A9586">
                <wp:simplePos x="0" y="0"/>
                <wp:positionH relativeFrom="column">
                  <wp:posOffset>1657349</wp:posOffset>
                </wp:positionH>
                <wp:positionV relativeFrom="paragraph">
                  <wp:posOffset>304164</wp:posOffset>
                </wp:positionV>
                <wp:extent cx="428625" cy="428625"/>
                <wp:effectExtent l="0" t="38100" r="47625" b="285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60F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30.5pt;margin-top:23.95pt;width:33.75pt;height:33.7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F34759" w:rsidRPr="00F34759">
        <w:rPr>
          <w:noProof/>
        </w:rPr>
        <w:drawing>
          <wp:anchor distT="0" distB="0" distL="114300" distR="114300" simplePos="0" relativeHeight="251665408" behindDoc="0" locked="0" layoutInCell="1" allowOverlap="1" wp14:anchorId="44B90A97" wp14:editId="39319B0A">
            <wp:simplePos x="0" y="0"/>
            <wp:positionH relativeFrom="column">
              <wp:posOffset>1419225</wp:posOffset>
            </wp:positionH>
            <wp:positionV relativeFrom="paragraph">
              <wp:posOffset>8890</wp:posOffset>
            </wp:positionV>
            <wp:extent cx="149860" cy="474345"/>
            <wp:effectExtent l="0" t="0" r="254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759" w:rsidRPr="00F34759">
        <w:rPr>
          <w:noProof/>
        </w:rPr>
        <w:drawing>
          <wp:anchor distT="0" distB="0" distL="114300" distR="114300" simplePos="0" relativeHeight="251664384" behindDoc="0" locked="0" layoutInCell="1" allowOverlap="1" wp14:anchorId="619F8A35" wp14:editId="11A4EEB4">
            <wp:simplePos x="0" y="0"/>
            <wp:positionH relativeFrom="column">
              <wp:posOffset>285750</wp:posOffset>
            </wp:positionH>
            <wp:positionV relativeFrom="paragraph">
              <wp:posOffset>227965</wp:posOffset>
            </wp:positionV>
            <wp:extent cx="283210" cy="893445"/>
            <wp:effectExtent l="0" t="0" r="2540" b="19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759" w:rsidRPr="00F34759">
        <w:t xml:space="preserve"> </w:t>
      </w:r>
    </w:p>
    <w:p w14:paraId="49BD79E8" w14:textId="78831453" w:rsidR="00F34759" w:rsidRPr="00F34759" w:rsidRDefault="00664FF5" w:rsidP="00F3475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11734" wp14:editId="442EB0CE">
                <wp:simplePos x="0" y="0"/>
                <wp:positionH relativeFrom="column">
                  <wp:posOffset>608965</wp:posOffset>
                </wp:positionH>
                <wp:positionV relativeFrom="paragraph">
                  <wp:posOffset>19050</wp:posOffset>
                </wp:positionV>
                <wp:extent cx="771525" cy="323850"/>
                <wp:effectExtent l="0" t="38100" r="47625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5F7D9" id="Straight Arrow Connector 2" o:spid="_x0000_s1026" type="#_x0000_t32" style="position:absolute;margin-left:47.95pt;margin-top:1.5pt;width:60.75pt;height:25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5AC811A7" wp14:editId="485A087D">
            <wp:simplePos x="0" y="0"/>
            <wp:positionH relativeFrom="column">
              <wp:posOffset>2143125</wp:posOffset>
            </wp:positionH>
            <wp:positionV relativeFrom="paragraph">
              <wp:posOffset>129540</wp:posOffset>
            </wp:positionV>
            <wp:extent cx="528320" cy="353695"/>
            <wp:effectExtent l="0" t="0" r="5080" b="825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lood aga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759" w:rsidRPr="00F34759">
        <w:rPr>
          <w:noProof/>
        </w:rPr>
        <w:drawing>
          <wp:anchor distT="0" distB="0" distL="114300" distR="114300" simplePos="0" relativeHeight="251667456" behindDoc="0" locked="0" layoutInCell="1" allowOverlap="1" wp14:anchorId="182B7E4F" wp14:editId="25DFF2A6">
            <wp:simplePos x="0" y="0"/>
            <wp:positionH relativeFrom="column">
              <wp:posOffset>1409700</wp:posOffset>
            </wp:positionH>
            <wp:positionV relativeFrom="paragraph">
              <wp:posOffset>187960</wp:posOffset>
            </wp:positionV>
            <wp:extent cx="149860" cy="474345"/>
            <wp:effectExtent l="0" t="0" r="2540" b="19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FDE36" w14:textId="3A15BA6E" w:rsidR="00353920" w:rsidRPr="00F34759" w:rsidRDefault="00664FF5" w:rsidP="00353920">
      <w:pPr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614AFA" wp14:editId="01E6AF73">
                <wp:simplePos x="0" y="0"/>
                <wp:positionH relativeFrom="rightMargin">
                  <wp:align>left</wp:align>
                </wp:positionH>
                <wp:positionV relativeFrom="paragraph">
                  <wp:posOffset>9525</wp:posOffset>
                </wp:positionV>
                <wp:extent cx="333375" cy="314325"/>
                <wp:effectExtent l="0" t="0" r="9525" b="95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F23F17" w14:textId="375FFCF9" w:rsidR="00664FF5" w:rsidRPr="00F34759" w:rsidRDefault="00664FF5" w:rsidP="00F34759">
                            <w:pPr>
                              <w:rPr>
                                <w:color w:val="4472C4" w:themeColor="accent1"/>
                                <w:sz w:val="24"/>
                                <w:lang w:val="nl-BE"/>
                              </w:rPr>
                            </w:pPr>
                            <w:r>
                              <w:rPr>
                                <w:color w:val="4472C4" w:themeColor="accent1"/>
                                <w:sz w:val="24"/>
                                <w:lang w:val="nl-B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614AFA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0;margin-top:.75pt;width:26.25pt;height:24.75pt;z-index:25170227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" fillcolor="white [3201]" stroked="f" strokeweight=".5pt">
                <v:textbox>
                  <w:txbxContent>
                    <w:p w14:paraId="3AF23F17" w14:textId="375FFCF9" w:rsidR="00664FF5" w:rsidRPr="00F34759" w:rsidRDefault="00664FF5" w:rsidP="00F34759">
                      <w:pPr>
                        <w:rPr>
                          <w:color w:val="4472C4" w:themeColor="accent1"/>
                          <w:sz w:val="24"/>
                          <w:lang w:val="nl-BE"/>
                        </w:rPr>
                      </w:pPr>
                      <w:r>
                        <w:rPr>
                          <w:color w:val="4472C4" w:themeColor="accent1"/>
                          <w:sz w:val="24"/>
                          <w:lang w:val="nl-BE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0683B1" wp14:editId="0CFDA3D0">
                <wp:simplePos x="0" y="0"/>
                <wp:positionH relativeFrom="column">
                  <wp:posOffset>4533900</wp:posOffset>
                </wp:positionH>
                <wp:positionV relativeFrom="paragraph">
                  <wp:posOffset>8890</wp:posOffset>
                </wp:positionV>
                <wp:extent cx="333375" cy="314325"/>
                <wp:effectExtent l="0" t="0" r="9525" b="952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B904EA" w14:textId="45D9FB69" w:rsidR="00664FF5" w:rsidRPr="00F34759" w:rsidRDefault="00664FF5" w:rsidP="00F34759">
                            <w:pPr>
                              <w:rPr>
                                <w:color w:val="4472C4" w:themeColor="accent1"/>
                                <w:sz w:val="24"/>
                                <w:lang w:val="nl-BE"/>
                              </w:rPr>
                            </w:pPr>
                            <w:r>
                              <w:rPr>
                                <w:color w:val="4472C4" w:themeColor="accent1"/>
                                <w:sz w:val="24"/>
                                <w:lang w:val="nl-B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683B1" id="Text Box 25" o:spid="_x0000_s1027" type="#_x0000_t202" style="position:absolute;margin-left:357pt;margin-top:.7pt;width:26.25pt;height:24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" fillcolor="white [3201]" stroked="f" strokeweight=".5pt">
                <v:textbox>
                  <w:txbxContent>
                    <w:p w14:paraId="1BB904EA" w14:textId="45D9FB69" w:rsidR="00664FF5" w:rsidRPr="00F34759" w:rsidRDefault="00664FF5" w:rsidP="00F34759">
                      <w:pPr>
                        <w:rPr>
                          <w:color w:val="4472C4" w:themeColor="accent1"/>
                          <w:sz w:val="24"/>
                          <w:lang w:val="nl-BE"/>
                        </w:rPr>
                      </w:pPr>
                      <w:r>
                        <w:rPr>
                          <w:color w:val="4472C4" w:themeColor="accent1"/>
                          <w:sz w:val="24"/>
                          <w:lang w:val="nl-B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4BDC40" wp14:editId="707C4BC2">
                <wp:simplePos x="0" y="0"/>
                <wp:positionH relativeFrom="column">
                  <wp:posOffset>3371850</wp:posOffset>
                </wp:positionH>
                <wp:positionV relativeFrom="paragraph">
                  <wp:posOffset>10160</wp:posOffset>
                </wp:positionV>
                <wp:extent cx="333375" cy="314325"/>
                <wp:effectExtent l="0" t="0" r="9525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825307" w14:textId="4A0E5971" w:rsidR="00664FF5" w:rsidRPr="00F34759" w:rsidRDefault="00664FF5">
                            <w:pPr>
                              <w:rPr>
                                <w:color w:val="4472C4" w:themeColor="accent1"/>
                                <w:sz w:val="24"/>
                                <w:lang w:val="nl-BE"/>
                              </w:rPr>
                            </w:pPr>
                            <w:r w:rsidRPr="00F34759">
                              <w:rPr>
                                <w:color w:val="4472C4" w:themeColor="accent1"/>
                                <w:sz w:val="24"/>
                                <w:lang w:val="nl-B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BDC40" id="Text Box 24" o:spid="_x0000_s1028" type="#_x0000_t202" style="position:absolute;margin-left:265.5pt;margin-top:.8pt;width:26.25pt;height:24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" fillcolor="white [3201]" stroked="f" strokeweight=".5pt">
                <v:textbox>
                  <w:txbxContent>
                    <w:p w14:paraId="2F825307" w14:textId="4A0E5971" w:rsidR="00664FF5" w:rsidRPr="00F34759" w:rsidRDefault="00664FF5">
                      <w:pPr>
                        <w:rPr>
                          <w:color w:val="4472C4" w:themeColor="accent1"/>
                          <w:sz w:val="24"/>
                          <w:lang w:val="nl-BE"/>
                        </w:rPr>
                      </w:pPr>
                      <w:r w:rsidRPr="00F34759">
                        <w:rPr>
                          <w:color w:val="4472C4" w:themeColor="accent1"/>
                          <w:sz w:val="24"/>
                          <w:lang w:val="nl-B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70B3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A7F1AE" wp14:editId="3F7F8F0C">
                <wp:simplePos x="0" y="0"/>
                <wp:positionH relativeFrom="column">
                  <wp:posOffset>600075</wp:posOffset>
                </wp:positionH>
                <wp:positionV relativeFrom="paragraph">
                  <wp:posOffset>42545</wp:posOffset>
                </wp:positionV>
                <wp:extent cx="742950" cy="45719"/>
                <wp:effectExtent l="0" t="38100" r="38100" b="8826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9D4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7.25pt;margin-top:3.35pt;width:58.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F3475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557180" wp14:editId="2AB01374">
                <wp:simplePos x="0" y="0"/>
                <wp:positionH relativeFrom="column">
                  <wp:posOffset>1647825</wp:posOffset>
                </wp:positionH>
                <wp:positionV relativeFrom="paragraph">
                  <wp:posOffset>133985</wp:posOffset>
                </wp:positionV>
                <wp:extent cx="457200" cy="340995"/>
                <wp:effectExtent l="0" t="0" r="57150" b="5905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3409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E6EFD" id="Straight Arrow Connector 14" o:spid="_x0000_s1026" type="#_x0000_t32" style="position:absolute;margin-left:129.75pt;margin-top:10.55pt;width:36pt;height:26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F3475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193EA1" wp14:editId="68D29570">
                <wp:simplePos x="0" y="0"/>
                <wp:positionH relativeFrom="column">
                  <wp:posOffset>1676400</wp:posOffset>
                </wp:positionH>
                <wp:positionV relativeFrom="paragraph">
                  <wp:posOffset>50165</wp:posOffset>
                </wp:positionV>
                <wp:extent cx="409575" cy="45719"/>
                <wp:effectExtent l="0" t="57150" r="9525" b="5016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B921" id="Straight Arrow Connector 13" o:spid="_x0000_s1026" type="#_x0000_t32" style="position:absolute;margin-left:132pt;margin-top:3.95pt;width:32.25pt;height:3.6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F3475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8B3CB9" wp14:editId="1F3CE4D5">
                <wp:simplePos x="0" y="0"/>
                <wp:positionH relativeFrom="column">
                  <wp:posOffset>571500</wp:posOffset>
                </wp:positionH>
                <wp:positionV relativeFrom="paragraph">
                  <wp:posOffset>67310</wp:posOffset>
                </wp:positionV>
                <wp:extent cx="762000" cy="504825"/>
                <wp:effectExtent l="0" t="0" r="76200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8B2B4" id="Straight Arrow Connector 4" o:spid="_x0000_s1026" type="#_x0000_t32" style="position:absolute;margin-left:45pt;margin-top:5.3pt;width:60pt;height:3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0B6829F3" w14:textId="7850C7AC" w:rsidR="00F34759" w:rsidRDefault="00664FF5" w:rsidP="00353920">
      <w:pPr>
        <w:pStyle w:val="ListParagraph"/>
        <w:rPr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E0900C1" wp14:editId="3999626F">
                <wp:simplePos x="0" y="0"/>
                <wp:positionH relativeFrom="column">
                  <wp:posOffset>2724150</wp:posOffset>
                </wp:positionH>
                <wp:positionV relativeFrom="paragraph">
                  <wp:posOffset>219075</wp:posOffset>
                </wp:positionV>
                <wp:extent cx="466725" cy="0"/>
                <wp:effectExtent l="0" t="76200" r="9525" b="952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85D19B" id="Straight Arrow Connector 32" o:spid="_x0000_s1026" type="#_x0000_t32" style="position:absolute;margin-left:214.5pt;margin-top:17.25pt;width:36.7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43FEA795" wp14:editId="3855838D">
            <wp:simplePos x="0" y="0"/>
            <wp:positionH relativeFrom="column">
              <wp:posOffset>2133600</wp:posOffset>
            </wp:positionH>
            <wp:positionV relativeFrom="paragraph">
              <wp:posOffset>7620</wp:posOffset>
            </wp:positionV>
            <wp:extent cx="528320" cy="353695"/>
            <wp:effectExtent l="0" t="0" r="5080" b="825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lood aga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09AD6B" wp14:editId="1E92EE78">
                <wp:simplePos x="0" y="0"/>
                <wp:positionH relativeFrom="column">
                  <wp:posOffset>3766820</wp:posOffset>
                </wp:positionH>
                <wp:positionV relativeFrom="paragraph">
                  <wp:posOffset>221615</wp:posOffset>
                </wp:positionV>
                <wp:extent cx="609600" cy="0"/>
                <wp:effectExtent l="0" t="76200" r="19050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D132D1" id="Straight Arrow Connector 22" o:spid="_x0000_s1026" type="#_x0000_t32" style="position:absolute;margin-left:296.6pt;margin-top:17.45pt;width:48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DC213E" wp14:editId="56B71D79">
                <wp:simplePos x="0" y="0"/>
                <wp:positionH relativeFrom="column">
                  <wp:posOffset>4991100</wp:posOffset>
                </wp:positionH>
                <wp:positionV relativeFrom="paragraph">
                  <wp:posOffset>232410</wp:posOffset>
                </wp:positionV>
                <wp:extent cx="609600" cy="0"/>
                <wp:effectExtent l="0" t="76200" r="19050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1B77" id="Straight Arrow Connector 23" o:spid="_x0000_s1026" type="#_x0000_t32" style="position:absolute;margin-left:393pt;margin-top:18.3pt;width:48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5D811E6A" wp14:editId="72CEAAB5">
            <wp:simplePos x="0" y="0"/>
            <wp:positionH relativeFrom="column">
              <wp:posOffset>5648325</wp:posOffset>
            </wp:positionH>
            <wp:positionV relativeFrom="paragraph">
              <wp:posOffset>12700</wp:posOffset>
            </wp:positionV>
            <wp:extent cx="528320" cy="353695"/>
            <wp:effectExtent l="0" t="0" r="5080" b="825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lood aga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37A3815" wp14:editId="6CF0A827">
            <wp:simplePos x="0" y="0"/>
            <wp:positionH relativeFrom="column">
              <wp:posOffset>4419600</wp:posOffset>
            </wp:positionH>
            <wp:positionV relativeFrom="paragraph">
              <wp:posOffset>9525</wp:posOffset>
            </wp:positionV>
            <wp:extent cx="528320" cy="353695"/>
            <wp:effectExtent l="0" t="0" r="5080" b="825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lood aga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786928E8" wp14:editId="23B11C8F">
            <wp:simplePos x="0" y="0"/>
            <wp:positionH relativeFrom="column">
              <wp:posOffset>3238500</wp:posOffset>
            </wp:positionH>
            <wp:positionV relativeFrom="paragraph">
              <wp:posOffset>5715</wp:posOffset>
            </wp:positionV>
            <wp:extent cx="528320" cy="353695"/>
            <wp:effectExtent l="0" t="0" r="5080" b="825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lood aga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759" w:rsidRPr="00F34759">
        <w:rPr>
          <w:noProof/>
        </w:rPr>
        <w:drawing>
          <wp:anchor distT="0" distB="0" distL="114300" distR="114300" simplePos="0" relativeHeight="251669504" behindDoc="0" locked="0" layoutInCell="1" allowOverlap="1" wp14:anchorId="3BEE075C" wp14:editId="2CB25856">
            <wp:simplePos x="0" y="0"/>
            <wp:positionH relativeFrom="column">
              <wp:posOffset>1390650</wp:posOffset>
            </wp:positionH>
            <wp:positionV relativeFrom="paragraph">
              <wp:posOffset>8890</wp:posOffset>
            </wp:positionV>
            <wp:extent cx="149860" cy="474345"/>
            <wp:effectExtent l="0" t="0" r="2540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75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E4C6BA" wp14:editId="421B7D04">
                <wp:simplePos x="0" y="0"/>
                <wp:positionH relativeFrom="column">
                  <wp:posOffset>114301</wp:posOffset>
                </wp:positionH>
                <wp:positionV relativeFrom="paragraph">
                  <wp:posOffset>41910</wp:posOffset>
                </wp:positionV>
                <wp:extent cx="704850" cy="581025"/>
                <wp:effectExtent l="0" t="0" r="0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BECCEC" w14:textId="2FD587E7" w:rsidR="00664FF5" w:rsidRDefault="00664FF5">
                            <w:pPr>
                              <w:rPr>
                                <w:sz w:val="16"/>
                                <w:lang w:val="nl-BE"/>
                              </w:rPr>
                            </w:pPr>
                            <w:r w:rsidRPr="00F34759">
                              <w:rPr>
                                <w:sz w:val="16"/>
                                <w:lang w:val="nl-BE"/>
                              </w:rPr>
                              <w:t>ATCC strain</w:t>
                            </w:r>
                            <w:r>
                              <w:rPr>
                                <w:sz w:val="16"/>
                                <w:lang w:val="nl-BE"/>
                              </w:rPr>
                              <w:t>: 0 passages</w:t>
                            </w:r>
                          </w:p>
                          <w:p w14:paraId="2DCB7E90" w14:textId="77777777" w:rsidR="00664FF5" w:rsidRPr="00F34759" w:rsidRDefault="00664FF5">
                            <w:pPr>
                              <w:rPr>
                                <w:sz w:val="16"/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4C6BA" id="Text Box 15" o:spid="_x0000_s1029" type="#_x0000_t202" style="position:absolute;left:0;text-align:left;margin-left:9pt;margin-top:3.3pt;width:55.5pt;height:45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" fillcolor="white [3201]" stroked="f" strokeweight=".5pt">
                <v:textbox>
                  <w:txbxContent>
                    <w:p w14:paraId="33BECCEC" w14:textId="2FD587E7" w:rsidR="00664FF5" w:rsidRDefault="00664FF5">
                      <w:pPr>
                        <w:rPr>
                          <w:sz w:val="16"/>
                          <w:lang w:val="nl-BE"/>
                        </w:rPr>
                      </w:pPr>
                      <w:r w:rsidRPr="00F34759">
                        <w:rPr>
                          <w:sz w:val="16"/>
                          <w:lang w:val="nl-BE"/>
                        </w:rPr>
                        <w:t>ATCC strain</w:t>
                      </w:r>
                      <w:r>
                        <w:rPr>
                          <w:sz w:val="16"/>
                          <w:lang w:val="nl-BE"/>
                        </w:rPr>
                        <w:t>: 0 passages</w:t>
                      </w:r>
                    </w:p>
                    <w:p w14:paraId="2DCB7E90" w14:textId="77777777" w:rsidR="00664FF5" w:rsidRPr="00F34759" w:rsidRDefault="00664FF5">
                      <w:pPr>
                        <w:rPr>
                          <w:sz w:val="16"/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44DBF7" w14:textId="299D9901" w:rsidR="00F34759" w:rsidRDefault="00F34759" w:rsidP="00353920">
      <w:pPr>
        <w:pStyle w:val="ListParagraph"/>
        <w:rPr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6583E0" wp14:editId="261637AB">
                <wp:simplePos x="0" y="0"/>
                <wp:positionH relativeFrom="column">
                  <wp:posOffset>4937760</wp:posOffset>
                </wp:positionH>
                <wp:positionV relativeFrom="paragraph">
                  <wp:posOffset>124460</wp:posOffset>
                </wp:positionV>
                <wp:extent cx="1533525" cy="438150"/>
                <wp:effectExtent l="0" t="0" r="9525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60644A" w14:textId="62CFE874" w:rsidR="00664FF5" w:rsidRPr="00F34759" w:rsidRDefault="00664FF5" w:rsidP="00F34759">
                            <w:pPr>
                              <w:rPr>
                                <w:sz w:val="16"/>
                              </w:rPr>
                            </w:pPr>
                            <w:r w:rsidRPr="00F34759">
                              <w:rPr>
                                <w:sz w:val="16"/>
                              </w:rPr>
                              <w:t xml:space="preserve">5 passages from ATCC strain: no more </w:t>
                            </w:r>
                            <w:r w:rsidRPr="00F34759">
                              <w:rPr>
                                <w:sz w:val="16"/>
                              </w:rPr>
                              <w:t>subculturing</w:t>
                            </w:r>
                            <w:r>
                              <w:rPr>
                                <w:sz w:val="16"/>
                              </w:rPr>
                              <w:t xml:space="preserve"> allowed</w:t>
                            </w:r>
                          </w:p>
                          <w:p w14:paraId="7DF41E94" w14:textId="77777777" w:rsidR="00664FF5" w:rsidRPr="00F34759" w:rsidRDefault="00664FF5" w:rsidP="00F34759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583E0" id="Text Box 27" o:spid="_x0000_s1030" type="#_x0000_t202" style="position:absolute;left:0;text-align:left;margin-left:388.8pt;margin-top:9.8pt;width:120.75pt;height:34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" fillcolor="white [3201]" stroked="f" strokeweight=".5pt">
                <v:textbox>
                  <w:txbxContent>
                    <w:p w14:paraId="2560644A" w14:textId="62CFE874" w:rsidR="00664FF5" w:rsidRPr="00F34759" w:rsidRDefault="00664FF5" w:rsidP="00F34759">
                      <w:pPr>
                        <w:rPr>
                          <w:sz w:val="16"/>
                        </w:rPr>
                      </w:pPr>
                      <w:r w:rsidRPr="00F34759">
                        <w:rPr>
                          <w:sz w:val="16"/>
                        </w:rPr>
                        <w:t xml:space="preserve">5 passages from ATCC strain: no more </w:t>
                      </w:r>
                      <w:r w:rsidRPr="00F34759">
                        <w:rPr>
                          <w:sz w:val="16"/>
                        </w:rPr>
                        <w:t>subculturing</w:t>
                      </w:r>
                      <w:r>
                        <w:rPr>
                          <w:sz w:val="16"/>
                        </w:rPr>
                        <w:t xml:space="preserve"> allowed</w:t>
                      </w:r>
                    </w:p>
                    <w:p w14:paraId="7DF41E94" w14:textId="77777777" w:rsidR="00664FF5" w:rsidRPr="00F34759" w:rsidRDefault="00664FF5" w:rsidP="00F34759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3F1E36" wp14:editId="52109466">
                <wp:simplePos x="0" y="0"/>
                <wp:positionH relativeFrom="column">
                  <wp:posOffset>1857375</wp:posOffset>
                </wp:positionH>
                <wp:positionV relativeFrom="paragraph">
                  <wp:posOffset>143510</wp:posOffset>
                </wp:positionV>
                <wp:extent cx="1047750" cy="4381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91DEC6" w14:textId="0833BF1F" w:rsidR="00664FF5" w:rsidRDefault="003156DB" w:rsidP="00F34759">
                            <w:pPr>
                              <w:rPr>
                                <w:sz w:val="16"/>
                                <w:lang w:val="nl-BE"/>
                              </w:rPr>
                            </w:pPr>
                            <w:r>
                              <w:rPr>
                                <w:sz w:val="16"/>
                                <w:lang w:val="nl-BE"/>
                              </w:rPr>
                              <w:t>Bench</w:t>
                            </w:r>
                            <w:r w:rsidR="00664FF5">
                              <w:rPr>
                                <w:sz w:val="16"/>
                                <w:lang w:val="nl-BE"/>
                              </w:rPr>
                              <w:t xml:space="preserve"> </w:t>
                            </w:r>
                            <w:r w:rsidR="00664FF5">
                              <w:rPr>
                                <w:sz w:val="16"/>
                                <w:lang w:val="nl-BE"/>
                              </w:rPr>
                              <w:t xml:space="preserve">strains: 2 passages </w:t>
                            </w:r>
                          </w:p>
                          <w:p w14:paraId="0A1C318B" w14:textId="77777777" w:rsidR="00664FF5" w:rsidRPr="00F34759" w:rsidRDefault="00664FF5" w:rsidP="00F34759">
                            <w:pPr>
                              <w:rPr>
                                <w:sz w:val="16"/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F1E36" id="Text Box 17" o:spid="_x0000_s1031" type="#_x0000_t202" style="position:absolute;left:0;text-align:left;margin-left:146.25pt;margin-top:11.3pt;width:82.5pt;height:34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" fillcolor="white [3201]" stroked="f" strokeweight=".5pt">
                <v:textbox>
                  <w:txbxContent>
                    <w:p w14:paraId="2F91DEC6" w14:textId="0833BF1F" w:rsidR="00664FF5" w:rsidRDefault="003156DB" w:rsidP="00F34759">
                      <w:pPr>
                        <w:rPr>
                          <w:sz w:val="16"/>
                          <w:lang w:val="nl-BE"/>
                        </w:rPr>
                      </w:pPr>
                      <w:r>
                        <w:rPr>
                          <w:sz w:val="16"/>
                          <w:lang w:val="nl-BE"/>
                        </w:rPr>
                        <w:t>Bench</w:t>
                      </w:r>
                      <w:r w:rsidR="00664FF5">
                        <w:rPr>
                          <w:sz w:val="16"/>
                          <w:lang w:val="nl-BE"/>
                        </w:rPr>
                        <w:t xml:space="preserve"> </w:t>
                      </w:r>
                      <w:r w:rsidR="00664FF5">
                        <w:rPr>
                          <w:sz w:val="16"/>
                          <w:lang w:val="nl-BE"/>
                        </w:rPr>
                        <w:t xml:space="preserve">strains: 2 passages </w:t>
                      </w:r>
                    </w:p>
                    <w:p w14:paraId="0A1C318B" w14:textId="77777777" w:rsidR="00664FF5" w:rsidRPr="00F34759" w:rsidRDefault="00664FF5" w:rsidP="00F34759">
                      <w:pPr>
                        <w:rPr>
                          <w:sz w:val="16"/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A78234" w14:textId="5A95DA1E" w:rsidR="00F34759" w:rsidRDefault="00F34759" w:rsidP="00353920">
      <w:pPr>
        <w:pStyle w:val="ListParagraph"/>
        <w:rPr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C07F1C" wp14:editId="03A9B18B">
                <wp:simplePos x="0" y="0"/>
                <wp:positionH relativeFrom="column">
                  <wp:posOffset>914400</wp:posOffset>
                </wp:positionH>
                <wp:positionV relativeFrom="paragraph">
                  <wp:posOffset>6985</wp:posOffset>
                </wp:positionV>
                <wp:extent cx="1000125" cy="352425"/>
                <wp:effectExtent l="0" t="0" r="9525" b="95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DD1F59" w14:textId="6FA1CB30" w:rsidR="00664FF5" w:rsidRDefault="00664FF5" w:rsidP="00F34759">
                            <w:pPr>
                              <w:rPr>
                                <w:sz w:val="16"/>
                                <w:lang w:val="nl-BE"/>
                              </w:rPr>
                            </w:pPr>
                            <w:r>
                              <w:rPr>
                                <w:sz w:val="16"/>
                                <w:lang w:val="nl-BE"/>
                              </w:rPr>
                              <w:t>Secondary</w:t>
                            </w:r>
                            <w:r w:rsidRPr="00F34759">
                              <w:rPr>
                                <w:sz w:val="16"/>
                                <w:lang w:val="nl-BE"/>
                              </w:rPr>
                              <w:t xml:space="preserve"> strain</w:t>
                            </w:r>
                            <w:r>
                              <w:rPr>
                                <w:sz w:val="16"/>
                                <w:lang w:val="nl-BE"/>
                              </w:rPr>
                              <w:t>s: 1 passage</w:t>
                            </w:r>
                          </w:p>
                          <w:p w14:paraId="3A085CD8" w14:textId="77777777" w:rsidR="00664FF5" w:rsidRPr="00F34759" w:rsidRDefault="00664FF5" w:rsidP="00F34759">
                            <w:pPr>
                              <w:rPr>
                                <w:sz w:val="16"/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07F1C" id="Text Box 16" o:spid="_x0000_s1032" type="#_x0000_t202" style="position:absolute;left:0;text-align:left;margin-left:1in;margin-top:.55pt;width:78.75pt;height:2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" fillcolor="white [3201]" stroked="f" strokeweight=".5pt">
                <v:textbox>
                  <w:txbxContent>
                    <w:p w14:paraId="2CDD1F59" w14:textId="6FA1CB30" w:rsidR="00664FF5" w:rsidRDefault="00664FF5" w:rsidP="00F34759">
                      <w:pPr>
                        <w:rPr>
                          <w:sz w:val="16"/>
                          <w:lang w:val="nl-BE"/>
                        </w:rPr>
                      </w:pPr>
                      <w:r>
                        <w:rPr>
                          <w:sz w:val="16"/>
                          <w:lang w:val="nl-BE"/>
                        </w:rPr>
                        <w:t>Secondary</w:t>
                      </w:r>
                      <w:r w:rsidRPr="00F34759">
                        <w:rPr>
                          <w:sz w:val="16"/>
                          <w:lang w:val="nl-BE"/>
                        </w:rPr>
                        <w:t xml:space="preserve"> strain</w:t>
                      </w:r>
                      <w:r>
                        <w:rPr>
                          <w:sz w:val="16"/>
                          <w:lang w:val="nl-BE"/>
                        </w:rPr>
                        <w:t>s: 1 passage</w:t>
                      </w:r>
                    </w:p>
                    <w:p w14:paraId="3A085CD8" w14:textId="77777777" w:rsidR="00664FF5" w:rsidRPr="00F34759" w:rsidRDefault="00664FF5" w:rsidP="00F34759">
                      <w:pPr>
                        <w:rPr>
                          <w:sz w:val="16"/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A12315" w14:textId="6C8FD621" w:rsidR="00F34759" w:rsidRDefault="00E368DB" w:rsidP="00353920">
      <w:pPr>
        <w:pStyle w:val="ListParagraph"/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D5AF622" wp14:editId="6CAD86BF">
                <wp:simplePos x="0" y="0"/>
                <wp:positionH relativeFrom="column">
                  <wp:posOffset>266700</wp:posOffset>
                </wp:positionH>
                <wp:positionV relativeFrom="paragraph">
                  <wp:posOffset>137795</wp:posOffset>
                </wp:positionV>
                <wp:extent cx="2828925" cy="285750"/>
                <wp:effectExtent l="0" t="0" r="9525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EDBB43" w14:textId="2BDE3811" w:rsidR="00664FF5" w:rsidRPr="00E368DB" w:rsidRDefault="00664FF5">
                            <w:pPr>
                              <w:rPr>
                                <w:i/>
                                <w:sz w:val="20"/>
                                <w:lang w:val="nl-BE"/>
                              </w:rPr>
                            </w:pPr>
                            <w:r w:rsidRPr="00E368DB">
                              <w:rPr>
                                <w:i/>
                                <w:sz w:val="20"/>
                                <w:lang w:val="nl-BE"/>
                              </w:rPr>
                              <w:t xml:space="preserve">Figure 1: subculturing from ATCC strains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AF622" id="Text Box 9" o:spid="_x0000_s1033" type="#_x0000_t202" style="position:absolute;left:0;text-align:left;margin-left:21pt;margin-top:10.85pt;width:222.75pt;height:22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" fillcolor="white [3201]" stroked="f" strokeweight=".5pt">
                <v:textbox>
                  <w:txbxContent>
                    <w:p w14:paraId="60EDBB43" w14:textId="2BDE3811" w:rsidR="00664FF5" w:rsidRPr="00E368DB" w:rsidRDefault="00664FF5">
                      <w:pPr>
                        <w:rPr>
                          <w:i/>
                          <w:sz w:val="20"/>
                          <w:lang w:val="nl-BE"/>
                        </w:rPr>
                      </w:pPr>
                      <w:r w:rsidRPr="00E368DB">
                        <w:rPr>
                          <w:i/>
                          <w:sz w:val="20"/>
                          <w:lang w:val="nl-BE"/>
                        </w:rPr>
                        <w:t xml:space="preserve">Figure 1: subculturing from ATCC strains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007DB7" w14:textId="63ADE0F4" w:rsidR="00F34759" w:rsidRDefault="00F34759" w:rsidP="00353920">
      <w:pPr>
        <w:pStyle w:val="ListParagraph"/>
        <w:rPr>
          <w:sz w:val="26"/>
          <w:szCs w:val="26"/>
          <w:lang w:val="en-US"/>
        </w:rPr>
      </w:pPr>
    </w:p>
    <w:p w14:paraId="666211D9" w14:textId="77777777" w:rsidR="00E368DB" w:rsidRDefault="00E368DB" w:rsidP="00353920">
      <w:pPr>
        <w:pStyle w:val="ListParagraph"/>
        <w:rPr>
          <w:sz w:val="26"/>
          <w:szCs w:val="26"/>
          <w:lang w:val="en-US"/>
        </w:rPr>
      </w:pPr>
    </w:p>
    <w:p w14:paraId="344C81E1" w14:textId="7DD16D7B" w:rsidR="00353920" w:rsidRPr="0013289D" w:rsidRDefault="00353920" w:rsidP="00353920">
      <w:pPr>
        <w:pStyle w:val="ListParagraph"/>
        <w:rPr>
          <w:sz w:val="26"/>
          <w:szCs w:val="26"/>
          <w:lang w:val="en-US"/>
        </w:rPr>
      </w:pPr>
      <w:r w:rsidRPr="0013289D">
        <w:rPr>
          <w:sz w:val="26"/>
          <w:szCs w:val="26"/>
          <w:lang w:val="en-US"/>
        </w:rPr>
        <w:t>QC troubleshooting (</w:t>
      </w:r>
      <w:proofErr w:type="spellStart"/>
      <w:r w:rsidRPr="009578E1">
        <w:rPr>
          <w:i/>
          <w:sz w:val="26"/>
          <w:szCs w:val="26"/>
          <w:lang w:val="en-US"/>
        </w:rPr>
        <w:t>cfr</w:t>
      </w:r>
      <w:proofErr w:type="spellEnd"/>
      <w:r w:rsidRPr="0013289D">
        <w:rPr>
          <w:sz w:val="26"/>
          <w:szCs w:val="26"/>
          <w:lang w:val="en-US"/>
        </w:rPr>
        <w:t xml:space="preserve"> CLSI</w:t>
      </w:r>
      <w:r w:rsidR="00A85A39">
        <w:rPr>
          <w:sz w:val="26"/>
          <w:szCs w:val="26"/>
          <w:lang w:val="en-US"/>
        </w:rPr>
        <w:t xml:space="preserve"> M100-S28, 2018</w:t>
      </w:r>
      <w:r w:rsidRPr="0013289D">
        <w:rPr>
          <w:sz w:val="26"/>
          <w:szCs w:val="26"/>
          <w:lang w:val="en-US"/>
        </w:rPr>
        <w:t>)</w:t>
      </w:r>
    </w:p>
    <w:p w14:paraId="761F5A6B" w14:textId="77777777" w:rsidR="00353920" w:rsidRPr="0013289D" w:rsidRDefault="00353920" w:rsidP="00353920">
      <w:pPr>
        <w:rPr>
          <w:b/>
        </w:rPr>
      </w:pPr>
      <w:r w:rsidRPr="0013289D">
        <w:rPr>
          <w:b/>
        </w:rPr>
        <w:t>General concerns:</w:t>
      </w:r>
    </w:p>
    <w:p w14:paraId="2BDCB83A" w14:textId="0DF6E556" w:rsidR="00353920" w:rsidRDefault="00353920" w:rsidP="00353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Clavulanate is labile. Disk can lose potency, in which case</w:t>
      </w:r>
      <w:r w:rsidR="00D91E57">
        <w:rPr>
          <w:lang w:val="en-US"/>
        </w:rPr>
        <w:t xml:space="preserve"> an</w:t>
      </w:r>
      <w:r>
        <w:rPr>
          <w:lang w:val="en-US"/>
        </w:rPr>
        <w:t xml:space="preserve"> alternative lot of disks should be used.</w:t>
      </w:r>
    </w:p>
    <w:p w14:paraId="4D945E90" w14:textId="66381C86" w:rsidR="00353920" w:rsidRDefault="00353920" w:rsidP="00353920">
      <w:pPr>
        <w:pStyle w:val="ListParagraph"/>
        <w:numPr>
          <w:ilvl w:val="0"/>
          <w:numId w:val="1"/>
        </w:numPr>
        <w:rPr>
          <w:lang w:val="en-US"/>
        </w:rPr>
      </w:pPr>
      <w:r w:rsidRPr="00237CF1">
        <w:rPr>
          <w:i/>
          <w:lang w:val="en-US"/>
        </w:rPr>
        <w:t>E. coli</w:t>
      </w:r>
      <w:r>
        <w:rPr>
          <w:lang w:val="en-US"/>
        </w:rPr>
        <w:t xml:space="preserve"> ATCC 35218 and </w:t>
      </w:r>
      <w:r w:rsidRPr="00237CF1">
        <w:rPr>
          <w:i/>
          <w:lang w:val="en-US"/>
        </w:rPr>
        <w:t>K. pneumonia</w:t>
      </w:r>
      <w:r>
        <w:rPr>
          <w:lang w:val="en-US"/>
        </w:rPr>
        <w:t xml:space="preserve"> ATCC 700603 can appear sensitive to beta-lactam antibiotics due to spontaneous loss of </w:t>
      </w:r>
      <w:r w:rsidR="00D91E57">
        <w:rPr>
          <w:lang w:val="en-US"/>
        </w:rPr>
        <w:t xml:space="preserve">the </w:t>
      </w:r>
      <w:r>
        <w:rPr>
          <w:lang w:val="en-US"/>
        </w:rPr>
        <w:t>plasmid encoding the beta-lactamase.</w:t>
      </w:r>
    </w:p>
    <w:p w14:paraId="4FFC9DD1" w14:textId="77777777" w:rsidR="00353920" w:rsidRDefault="00353920" w:rsidP="00353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pH of media can be too low or too high, resulting in aberrant susceptibility to aminoglycosides, </w:t>
      </w:r>
      <w:proofErr w:type="spellStart"/>
      <w:r>
        <w:rPr>
          <w:lang w:val="en-US"/>
        </w:rPr>
        <w:t>penicillins</w:t>
      </w:r>
      <w:proofErr w:type="spellEnd"/>
      <w:r>
        <w:rPr>
          <w:lang w:val="en-US"/>
        </w:rPr>
        <w:t>, clindamycin, macrolides, quinolones, tetracyclines. Acceptable pH range is 7.2 – 7.4. Avoid CO</w:t>
      </w:r>
      <w:r w:rsidRPr="002769AF">
        <w:rPr>
          <w:vertAlign w:val="subscript"/>
          <w:lang w:val="en-US"/>
        </w:rPr>
        <w:t>2</w:t>
      </w:r>
      <w:r>
        <w:rPr>
          <w:lang w:val="en-US"/>
        </w:rPr>
        <w:t xml:space="preserve"> incubation, which lowers </w:t>
      </w:r>
      <w:proofErr w:type="spellStart"/>
      <w:r>
        <w:rPr>
          <w:lang w:val="en-US"/>
        </w:rPr>
        <w:t>pH.</w:t>
      </w:r>
      <w:proofErr w:type="spellEnd"/>
      <w:r>
        <w:rPr>
          <w:lang w:val="en-US"/>
        </w:rPr>
        <w:t xml:space="preserve"> </w:t>
      </w:r>
    </w:p>
    <w:p w14:paraId="293F3D29" w14:textId="77777777" w:rsidR="00353920" w:rsidRDefault="00353920" w:rsidP="00353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Calcium and magnesium content of media can be too high/too low, altering susceptibility to aminoglycosides and tetracyclines. Use alternative lot of media.</w:t>
      </w:r>
    </w:p>
    <w:p w14:paraId="7A1A0663" w14:textId="3BCF1E85" w:rsidR="00353920" w:rsidRDefault="00353920" w:rsidP="00353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Beware of contamination when zones are too small</w:t>
      </w:r>
      <w:r w:rsidR="00D91E57">
        <w:rPr>
          <w:lang w:val="en-US"/>
        </w:rPr>
        <w:t xml:space="preserve"> or if there are colonies inside the zone</w:t>
      </w:r>
      <w:r>
        <w:rPr>
          <w:lang w:val="en-US"/>
        </w:rPr>
        <w:t>. Subculture to determine purity and repeat if necessary.</w:t>
      </w:r>
    </w:p>
    <w:p w14:paraId="53740285" w14:textId="77777777" w:rsidR="00353920" w:rsidRDefault="00353920" w:rsidP="00353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Inoculum too light or too heavy leads to respectively larger and smaller zones than expected. Repeat using McFarland 0.5 turbidity standard. </w:t>
      </w:r>
    </w:p>
    <w:p w14:paraId="24917A37" w14:textId="77777777" w:rsidR="00353920" w:rsidRDefault="00353920" w:rsidP="00353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Media depth can be too thin or too thick. Use agar with depth approximately 4 mm.</w:t>
      </w:r>
    </w:p>
    <w:p w14:paraId="7C0A57E9" w14:textId="77777777" w:rsidR="00353920" w:rsidRDefault="00353920" w:rsidP="00353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 sure to detect lighter growth in zone measurement, in case of double zone, fuzzy zone edge, …</w:t>
      </w:r>
    </w:p>
    <w:p w14:paraId="0412D0F8" w14:textId="337D89EC" w:rsidR="00353920" w:rsidRPr="00237CF1" w:rsidRDefault="00353920" w:rsidP="00353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bacteriostatic antibiotics are tested (such as co-trimoxazole),</w:t>
      </w:r>
      <w:r w:rsidR="00D91E57">
        <w:rPr>
          <w:lang w:val="en-US"/>
        </w:rPr>
        <w:t xml:space="preserve"> which can produce a “haze” of light growth,</w:t>
      </w:r>
      <w:r>
        <w:rPr>
          <w:lang w:val="en-US"/>
        </w:rPr>
        <w:t xml:space="preserve"> read the outer zone and </w:t>
      </w:r>
      <w:r w:rsidR="00A85A39">
        <w:rPr>
          <w:lang w:val="en-US"/>
        </w:rPr>
        <w:t>disregard</w:t>
      </w:r>
      <w:r>
        <w:rPr>
          <w:lang w:val="en-US"/>
        </w:rPr>
        <w:t xml:space="preserve"> the haze.</w:t>
      </w:r>
    </w:p>
    <w:p w14:paraId="60E75C1C" w14:textId="791F15BB" w:rsidR="0058575F" w:rsidRPr="003C560F" w:rsidRDefault="003C560F">
      <w:pPr>
        <w:rPr>
          <w:b/>
          <w:u w:val="single"/>
        </w:rPr>
      </w:pPr>
      <w:r w:rsidRPr="003C560F">
        <w:rPr>
          <w:b/>
          <w:u w:val="single"/>
        </w:rPr>
        <w:t>References:</w:t>
      </w:r>
    </w:p>
    <w:p w14:paraId="3891A1BE" w14:textId="06611016" w:rsidR="003C560F" w:rsidRDefault="003C560F" w:rsidP="003C56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CLKB SOP </w:t>
      </w:r>
      <w:r w:rsidRPr="003C560F">
        <w:rPr>
          <w:lang w:val="en-US" w:eastAsia="nl-BE"/>
        </w:rPr>
        <w:t>PRO-0289v1.1: Management and use of reference strains (09/08/2017)</w:t>
      </w:r>
    </w:p>
    <w:p w14:paraId="54B2CDF8" w14:textId="7781EDD5" w:rsidR="003C560F" w:rsidRDefault="003C560F" w:rsidP="003C56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 w:eastAsia="nl-BE"/>
        </w:rPr>
        <w:t xml:space="preserve">EUCAST QC tables v8.0: </w:t>
      </w:r>
      <w:hyperlink r:id="rId10" w:history="1">
        <w:r w:rsidRPr="00E1579E">
          <w:rPr>
            <w:rStyle w:val="Hyperlink"/>
            <w:lang w:val="en-US" w:eastAsia="nl-BE"/>
          </w:rPr>
          <w:t>http://www.eucast.org/fileadmin/src/media/PDFs/EUCAST_files/QC/v_8.0_EUCAST_QC_tables_routine_and_extended_QC.pdf</w:t>
        </w:r>
      </w:hyperlink>
      <w:r>
        <w:rPr>
          <w:lang w:val="en-US" w:eastAsia="nl-BE"/>
        </w:rPr>
        <w:t xml:space="preserve"> </w:t>
      </w:r>
    </w:p>
    <w:p w14:paraId="6760AC54" w14:textId="12D3D2DC" w:rsidR="003C560F" w:rsidRDefault="003C560F" w:rsidP="00E368DB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color w:val="000000"/>
          <w:lang w:val="en-GB" w:eastAsia="nl-BE"/>
        </w:rPr>
      </w:pPr>
      <w:r w:rsidRPr="00315B06">
        <w:rPr>
          <w:rFonts w:eastAsia="Times New Roman" w:cs="Times New Roman"/>
          <w:color w:val="000000"/>
          <w:lang w:val="en-GB" w:eastAsia="nl-BE"/>
        </w:rPr>
        <w:lastRenderedPageBreak/>
        <w:t>Performance Standards for antimicrobial susceptibility testing; Twenty-</w:t>
      </w:r>
      <w:r>
        <w:rPr>
          <w:rFonts w:eastAsia="Times New Roman" w:cs="Times New Roman"/>
          <w:color w:val="000000"/>
          <w:lang w:val="en-GB" w:eastAsia="nl-BE"/>
        </w:rPr>
        <w:t xml:space="preserve">Eighth </w:t>
      </w:r>
      <w:r w:rsidRPr="00315B06">
        <w:rPr>
          <w:rFonts w:eastAsia="Times New Roman" w:cs="Times New Roman"/>
          <w:color w:val="000000"/>
          <w:lang w:val="en-GB" w:eastAsia="nl-BE"/>
        </w:rPr>
        <w:t>Informational Supplement. CLSI document M100-S2</w:t>
      </w:r>
      <w:r>
        <w:rPr>
          <w:rFonts w:eastAsia="Times New Roman" w:cs="Times New Roman"/>
          <w:color w:val="000000"/>
          <w:lang w:val="en-GB" w:eastAsia="nl-BE"/>
        </w:rPr>
        <w:t>8</w:t>
      </w:r>
      <w:r w:rsidRPr="00315B06">
        <w:rPr>
          <w:rFonts w:eastAsia="Times New Roman" w:cs="Times New Roman"/>
          <w:color w:val="000000"/>
          <w:lang w:val="en-GB" w:eastAsia="nl-BE"/>
        </w:rPr>
        <w:t xml:space="preserve"> . CLSI, 950 West Valley Road, Suite 2500, Wayne, Pennsylvania 19087 USA, 201</w:t>
      </w:r>
      <w:r>
        <w:rPr>
          <w:rFonts w:eastAsia="Times New Roman" w:cs="Times New Roman"/>
          <w:color w:val="000000"/>
          <w:lang w:val="en-GB" w:eastAsia="nl-BE"/>
        </w:rPr>
        <w:t>8</w:t>
      </w:r>
      <w:r w:rsidR="009B4457">
        <w:rPr>
          <w:rFonts w:eastAsia="Times New Roman" w:cs="Times New Roman"/>
          <w:color w:val="000000"/>
          <w:lang w:val="en-GB" w:eastAsia="nl-BE"/>
        </w:rPr>
        <w:t xml:space="preserve">. Available from </w:t>
      </w:r>
      <w:hyperlink r:id="rId11" w:history="1">
        <w:r w:rsidR="00E368DB" w:rsidRPr="00C76CE7">
          <w:rPr>
            <w:rStyle w:val="Hyperlink"/>
            <w:rFonts w:eastAsia="Times New Roman" w:cs="Times New Roman"/>
            <w:lang w:val="en-GB" w:eastAsia="nl-BE"/>
          </w:rPr>
          <w:t>http://em100.edaptivedocs.info/Login.aspx</w:t>
        </w:r>
      </w:hyperlink>
      <w:r w:rsidR="00E368DB">
        <w:rPr>
          <w:rFonts w:eastAsia="Times New Roman" w:cs="Times New Roman"/>
          <w:color w:val="000000"/>
          <w:lang w:val="en-GB" w:eastAsia="nl-BE"/>
        </w:rPr>
        <w:t xml:space="preserve"> </w:t>
      </w:r>
    </w:p>
    <w:p w14:paraId="2320628D" w14:textId="3DB8FEC7" w:rsidR="009B4457" w:rsidRDefault="00E368DB" w:rsidP="00E368DB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color w:val="000000"/>
          <w:lang w:val="en-GB" w:eastAsia="nl-BE"/>
        </w:rPr>
      </w:pPr>
      <w:r>
        <w:rPr>
          <w:rFonts w:eastAsia="Times New Roman" w:cs="Times New Roman"/>
          <w:color w:val="000000"/>
          <w:lang w:val="en-GB" w:eastAsia="nl-BE"/>
        </w:rPr>
        <w:t>American Type Culture Collection.</w:t>
      </w:r>
      <w:r w:rsidR="009B4457">
        <w:rPr>
          <w:rFonts w:eastAsia="Times New Roman" w:cs="Times New Roman"/>
          <w:color w:val="000000"/>
          <w:lang w:val="en-GB" w:eastAsia="nl-BE"/>
        </w:rPr>
        <w:t xml:space="preserve"> Reference strains: how many passages are too many? Tech</w:t>
      </w:r>
      <w:r>
        <w:rPr>
          <w:rFonts w:eastAsia="Times New Roman" w:cs="Times New Roman"/>
          <w:color w:val="000000"/>
          <w:lang w:val="en-GB" w:eastAsia="nl-BE"/>
        </w:rPr>
        <w:t xml:space="preserve">nical bulletin no. 6; 2013. Available from </w:t>
      </w:r>
      <w:hyperlink r:id="rId12" w:history="1">
        <w:r w:rsidRPr="00C76CE7">
          <w:rPr>
            <w:rStyle w:val="Hyperlink"/>
            <w:rFonts w:eastAsia="Times New Roman" w:cs="Times New Roman"/>
            <w:lang w:val="en-GB" w:eastAsia="nl-BE"/>
          </w:rPr>
          <w:t>https://www.atcc.org/~/media/PDFs/Technical%20Bulletins/tb06.ashx</w:t>
        </w:r>
      </w:hyperlink>
      <w:r>
        <w:rPr>
          <w:rFonts w:eastAsia="Times New Roman" w:cs="Times New Roman"/>
          <w:color w:val="000000"/>
          <w:lang w:val="en-GB" w:eastAsia="nl-BE"/>
        </w:rPr>
        <w:t xml:space="preserve"> </w:t>
      </w:r>
    </w:p>
    <w:p w14:paraId="1871684D" w14:textId="121D7856" w:rsidR="00761CB8" w:rsidRPr="00315B06" w:rsidRDefault="00761CB8" w:rsidP="00761CB8">
      <w:pPr>
        <w:pStyle w:val="ListParagraph"/>
        <w:spacing w:after="100" w:afterAutospacing="1" w:line="240" w:lineRule="auto"/>
        <w:rPr>
          <w:rFonts w:eastAsia="Times New Roman" w:cs="Times New Roman"/>
          <w:color w:val="000000"/>
          <w:lang w:val="en-GB" w:eastAsia="nl-B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74"/>
        <w:gridCol w:w="5042"/>
      </w:tblGrid>
      <w:tr w:rsidR="00004769" w:rsidRPr="00315B06" w14:paraId="6F0E9BE4" w14:textId="77777777" w:rsidTr="00004769">
        <w:tc>
          <w:tcPr>
            <w:tcW w:w="3974" w:type="dxa"/>
            <w:shd w:val="clear" w:color="auto" w:fill="F2F2F2"/>
          </w:tcPr>
          <w:p w14:paraId="28EECE75" w14:textId="77777777" w:rsidR="00004769" w:rsidRPr="00315B06" w:rsidRDefault="00004769" w:rsidP="0058575F">
            <w:pPr>
              <w:rPr>
                <w:rFonts w:cs="Arial"/>
                <w:b/>
                <w:lang w:val="en-GB" w:eastAsia="nl-BE"/>
              </w:rPr>
            </w:pPr>
            <w:r w:rsidRPr="00315B06">
              <w:rPr>
                <w:rFonts w:cs="Arial"/>
                <w:b/>
                <w:lang w:val="en-GB" w:eastAsia="nl-BE"/>
              </w:rPr>
              <w:t xml:space="preserve">Revision </w:t>
            </w:r>
          </w:p>
        </w:tc>
        <w:tc>
          <w:tcPr>
            <w:tcW w:w="5042" w:type="dxa"/>
            <w:shd w:val="clear" w:color="auto" w:fill="F2F2F2"/>
          </w:tcPr>
          <w:p w14:paraId="0978818C" w14:textId="28123D0D" w:rsidR="00004769" w:rsidRPr="00315B06" w:rsidRDefault="00004769" w:rsidP="0058575F">
            <w:pPr>
              <w:rPr>
                <w:rFonts w:cs="Arial"/>
                <w:b/>
                <w:lang w:val="en-GB" w:eastAsia="nl-BE"/>
              </w:rPr>
            </w:pPr>
            <w:r w:rsidRPr="00315B06">
              <w:rPr>
                <w:rFonts w:cs="Arial"/>
                <w:b/>
                <w:lang w:val="en-GB" w:eastAsia="nl-BE"/>
              </w:rPr>
              <w:t>Changes with respect to the previous version</w:t>
            </w:r>
          </w:p>
        </w:tc>
      </w:tr>
      <w:tr w:rsidR="003C560F" w:rsidRPr="00315B06" w14:paraId="171740F7" w14:textId="77777777" w:rsidTr="00004769">
        <w:tc>
          <w:tcPr>
            <w:tcW w:w="3974" w:type="dxa"/>
          </w:tcPr>
          <w:p w14:paraId="1E7F7756" w14:textId="06DE1A88" w:rsidR="003C560F" w:rsidRPr="00315B06" w:rsidRDefault="00004769" w:rsidP="0058575F">
            <w:pPr>
              <w:rPr>
                <w:rFonts w:cs="Arial"/>
                <w:b/>
                <w:lang w:val="en-GB" w:eastAsia="nl-BE"/>
              </w:rPr>
            </w:pPr>
            <w:r>
              <w:rPr>
                <w:rFonts w:cs="Arial"/>
                <w:b/>
                <w:lang w:val="en-GB" w:eastAsia="nl-BE"/>
              </w:rPr>
              <w:t>15/02/2018</w:t>
            </w:r>
          </w:p>
        </w:tc>
        <w:tc>
          <w:tcPr>
            <w:tcW w:w="5042" w:type="dxa"/>
          </w:tcPr>
          <w:p w14:paraId="1B11DB50" w14:textId="77777777" w:rsidR="003C560F" w:rsidRPr="00315B06" w:rsidRDefault="003C560F" w:rsidP="0058575F">
            <w:pPr>
              <w:rPr>
                <w:rFonts w:cs="Arial"/>
                <w:lang w:val="en-GB" w:eastAsia="nl-BE"/>
              </w:rPr>
            </w:pPr>
            <w:r w:rsidRPr="00315B06">
              <w:rPr>
                <w:rFonts w:cs="Arial"/>
                <w:lang w:val="en-GB" w:eastAsia="nl-BE"/>
              </w:rPr>
              <w:t>Initial version</w:t>
            </w:r>
          </w:p>
        </w:tc>
      </w:tr>
      <w:tr w:rsidR="00C62DA2" w:rsidRPr="00315B06" w14:paraId="6372C67A" w14:textId="77777777" w:rsidTr="00004769">
        <w:tc>
          <w:tcPr>
            <w:tcW w:w="3974" w:type="dxa"/>
          </w:tcPr>
          <w:p w14:paraId="5469392F" w14:textId="543558D4" w:rsidR="00C62DA2" w:rsidRPr="00315B06" w:rsidRDefault="00C62DA2" w:rsidP="0058575F">
            <w:pPr>
              <w:rPr>
                <w:rFonts w:cs="Arial"/>
                <w:b/>
                <w:lang w:val="en-GB" w:eastAsia="nl-BE"/>
              </w:rPr>
            </w:pPr>
            <w:r>
              <w:rPr>
                <w:rFonts w:cs="Arial"/>
                <w:b/>
                <w:lang w:val="en-GB" w:eastAsia="nl-BE"/>
              </w:rPr>
              <w:t>13/07/2018</w:t>
            </w:r>
          </w:p>
        </w:tc>
        <w:tc>
          <w:tcPr>
            <w:tcW w:w="5042" w:type="dxa"/>
          </w:tcPr>
          <w:p w14:paraId="0B4F1581" w14:textId="177EE7F1" w:rsidR="00C62DA2" w:rsidRDefault="00C62DA2" w:rsidP="0058575F">
            <w:pPr>
              <w:rPr>
                <w:rFonts w:cs="Arial"/>
                <w:lang w:val="en-GB" w:eastAsia="nl-BE"/>
              </w:rPr>
            </w:pPr>
            <w:r>
              <w:rPr>
                <w:rFonts w:cs="Arial"/>
                <w:lang w:val="en-GB" w:eastAsia="nl-BE"/>
              </w:rPr>
              <w:t>Maintenance of QC strains:</w:t>
            </w:r>
          </w:p>
          <w:p w14:paraId="42423CB7" w14:textId="77777777" w:rsidR="00C62DA2" w:rsidRDefault="00507FD6" w:rsidP="0058575F">
            <w:pPr>
              <w:rPr>
                <w:rFonts w:cs="Arial"/>
                <w:lang w:val="en-GB" w:eastAsia="nl-BE"/>
              </w:rPr>
            </w:pPr>
            <w:r>
              <w:rPr>
                <w:rFonts w:cs="Arial"/>
                <w:lang w:val="en-GB" w:eastAsia="nl-BE"/>
              </w:rPr>
              <w:t>Tertiary strains represented as blood agars, not tubes</w:t>
            </w:r>
            <w:r w:rsidR="00C62DA2">
              <w:rPr>
                <w:rFonts w:cs="Arial"/>
                <w:lang w:val="en-GB" w:eastAsia="nl-BE"/>
              </w:rPr>
              <w:t xml:space="preserve"> </w:t>
            </w:r>
          </w:p>
          <w:p w14:paraId="63C3A3E0" w14:textId="64C849B6" w:rsidR="003156DB" w:rsidRPr="00315B06" w:rsidRDefault="003156DB" w:rsidP="0058575F">
            <w:pPr>
              <w:rPr>
                <w:rFonts w:cs="Arial"/>
                <w:lang w:val="en-GB" w:eastAsia="nl-BE"/>
              </w:rPr>
            </w:pPr>
          </w:p>
        </w:tc>
      </w:tr>
      <w:tr w:rsidR="003156DB" w:rsidRPr="00315B06" w14:paraId="27733C7C" w14:textId="77777777" w:rsidTr="00004769">
        <w:tc>
          <w:tcPr>
            <w:tcW w:w="3974" w:type="dxa"/>
          </w:tcPr>
          <w:p w14:paraId="4D5927E6" w14:textId="6B96A47D" w:rsidR="003156DB" w:rsidRDefault="003156DB" w:rsidP="0058575F">
            <w:pPr>
              <w:rPr>
                <w:rFonts w:cs="Arial"/>
                <w:b/>
                <w:lang w:val="en-GB" w:eastAsia="nl-BE"/>
              </w:rPr>
            </w:pPr>
            <w:r>
              <w:rPr>
                <w:rFonts w:cs="Arial"/>
                <w:b/>
                <w:lang w:val="en-GB" w:eastAsia="nl-BE"/>
              </w:rPr>
              <w:t>10/01/2019</w:t>
            </w:r>
          </w:p>
        </w:tc>
        <w:tc>
          <w:tcPr>
            <w:tcW w:w="5042" w:type="dxa"/>
          </w:tcPr>
          <w:p w14:paraId="705C7EA4" w14:textId="384D1E3C" w:rsidR="003156DB" w:rsidRDefault="003156DB" w:rsidP="0058575F">
            <w:pPr>
              <w:rPr>
                <w:rFonts w:cs="Arial"/>
                <w:lang w:val="en-GB" w:eastAsia="nl-BE"/>
              </w:rPr>
            </w:pPr>
            <w:r>
              <w:rPr>
                <w:rFonts w:cs="Arial"/>
                <w:lang w:val="en-GB" w:eastAsia="nl-BE"/>
              </w:rPr>
              <w:t>Tertiary strains replaced by bench strains</w:t>
            </w:r>
          </w:p>
        </w:tc>
      </w:tr>
    </w:tbl>
    <w:p w14:paraId="462E67FC" w14:textId="071E5FC9" w:rsidR="003C560F" w:rsidRDefault="003C560F"/>
    <w:p w14:paraId="334D5054" w14:textId="77777777" w:rsidR="003C560F" w:rsidRDefault="003C560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816"/>
        <w:gridCol w:w="2071"/>
        <w:gridCol w:w="3109"/>
      </w:tblGrid>
      <w:tr w:rsidR="00066218" w:rsidRPr="00315B06" w14:paraId="10E5E981" w14:textId="77777777" w:rsidTr="0058575F">
        <w:tc>
          <w:tcPr>
            <w:tcW w:w="393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</w:tcPr>
          <w:p w14:paraId="15D717E3" w14:textId="77777777" w:rsidR="00066218" w:rsidRPr="00315B06" w:rsidRDefault="00066218" w:rsidP="0058575F">
            <w:pPr>
              <w:rPr>
                <w:rFonts w:cs="Arial"/>
                <w:b/>
                <w:lang w:val="en-GB" w:eastAsia="nl-BE"/>
              </w:rPr>
            </w:pPr>
            <w:r w:rsidRPr="00315B06">
              <w:rPr>
                <w:rFonts w:cs="Arial"/>
                <w:b/>
                <w:lang w:val="en-GB" w:eastAsia="nl-BE"/>
              </w:rPr>
              <w:t>Name and function</w:t>
            </w:r>
          </w:p>
        </w:tc>
        <w:tc>
          <w:tcPr>
            <w:tcW w:w="2106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</w:tcPr>
          <w:p w14:paraId="77BC1DBA" w14:textId="77777777" w:rsidR="00066218" w:rsidRPr="00315B06" w:rsidRDefault="00066218" w:rsidP="0058575F">
            <w:pPr>
              <w:rPr>
                <w:rFonts w:cs="Arial"/>
                <w:b/>
                <w:lang w:val="en-GB" w:eastAsia="nl-BE"/>
              </w:rPr>
            </w:pPr>
            <w:r w:rsidRPr="00315B06">
              <w:rPr>
                <w:rFonts w:cs="Arial"/>
                <w:b/>
                <w:lang w:val="en-GB" w:eastAsia="nl-BE"/>
              </w:rPr>
              <w:t>Date</w:t>
            </w:r>
          </w:p>
        </w:tc>
        <w:tc>
          <w:tcPr>
            <w:tcW w:w="3197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</w:tcPr>
          <w:p w14:paraId="06CD669B" w14:textId="77777777" w:rsidR="00066218" w:rsidRPr="00315B06" w:rsidRDefault="00066218" w:rsidP="0058575F">
            <w:pPr>
              <w:rPr>
                <w:rFonts w:cs="Arial"/>
                <w:b/>
                <w:lang w:val="en-GB" w:eastAsia="nl-BE"/>
              </w:rPr>
            </w:pPr>
            <w:r w:rsidRPr="00315B06">
              <w:rPr>
                <w:rFonts w:cs="Arial"/>
                <w:b/>
                <w:lang w:val="en-GB" w:eastAsia="nl-BE"/>
              </w:rPr>
              <w:t>Signature</w:t>
            </w:r>
          </w:p>
        </w:tc>
      </w:tr>
      <w:tr w:rsidR="00066218" w:rsidRPr="00315B06" w14:paraId="1224B55F" w14:textId="77777777" w:rsidTr="0058575F">
        <w:tc>
          <w:tcPr>
            <w:tcW w:w="9242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F2F2F2"/>
          </w:tcPr>
          <w:p w14:paraId="5F3BBF3F" w14:textId="77777777" w:rsidR="00066218" w:rsidRPr="00315B06" w:rsidRDefault="00066218" w:rsidP="0058575F">
            <w:pPr>
              <w:rPr>
                <w:rFonts w:cs="Arial"/>
                <w:i/>
                <w:lang w:val="en-GB" w:eastAsia="nl-BE"/>
              </w:rPr>
            </w:pPr>
            <w:r w:rsidRPr="00315B06">
              <w:rPr>
                <w:rFonts w:cs="Arial"/>
                <w:i/>
                <w:lang w:val="en-GB" w:eastAsia="nl-BE"/>
              </w:rPr>
              <w:t>Author</w:t>
            </w:r>
          </w:p>
        </w:tc>
      </w:tr>
      <w:tr w:rsidR="00066218" w:rsidRPr="00315B06" w14:paraId="5A81C930" w14:textId="77777777" w:rsidTr="0058575F">
        <w:trPr>
          <w:trHeight w:val="410"/>
        </w:trPr>
        <w:tc>
          <w:tcPr>
            <w:tcW w:w="3939" w:type="dxa"/>
            <w:tcBorders>
              <w:left w:val="double" w:sz="4" w:space="0" w:color="auto"/>
            </w:tcBorders>
          </w:tcPr>
          <w:p w14:paraId="254EBD0E" w14:textId="77777777" w:rsidR="00066218" w:rsidRPr="00315B06" w:rsidRDefault="00066218" w:rsidP="0058575F">
            <w:pPr>
              <w:rPr>
                <w:rFonts w:cs="Arial"/>
                <w:lang w:val="en-GB" w:eastAsia="nl-BE"/>
              </w:rPr>
            </w:pPr>
            <w:r>
              <w:rPr>
                <w:rFonts w:cs="Arial"/>
                <w:lang w:val="en-GB" w:eastAsia="nl-BE"/>
              </w:rPr>
              <w:t>Sien Ombelet</w:t>
            </w:r>
          </w:p>
        </w:tc>
        <w:tc>
          <w:tcPr>
            <w:tcW w:w="2106" w:type="dxa"/>
          </w:tcPr>
          <w:p w14:paraId="58B776C2" w14:textId="77777777" w:rsidR="00066218" w:rsidRPr="00315B06" w:rsidRDefault="00066218" w:rsidP="0058575F">
            <w:pPr>
              <w:rPr>
                <w:rFonts w:cs="Arial"/>
                <w:lang w:val="en-GB" w:eastAsia="nl-BE"/>
              </w:rPr>
            </w:pPr>
            <w:r>
              <w:rPr>
                <w:rFonts w:cs="Arial"/>
                <w:lang w:val="en-GB" w:eastAsia="nl-BE"/>
              </w:rPr>
              <w:t>30/01/2018</w:t>
            </w:r>
          </w:p>
        </w:tc>
        <w:tc>
          <w:tcPr>
            <w:tcW w:w="3197" w:type="dxa"/>
            <w:tcBorders>
              <w:right w:val="double" w:sz="4" w:space="0" w:color="auto"/>
            </w:tcBorders>
          </w:tcPr>
          <w:p w14:paraId="1153E4EB" w14:textId="77777777" w:rsidR="00066218" w:rsidRPr="00315B06" w:rsidRDefault="00066218" w:rsidP="0058575F">
            <w:pPr>
              <w:rPr>
                <w:rFonts w:cs="Arial"/>
                <w:lang w:val="en-GB" w:eastAsia="nl-BE"/>
              </w:rPr>
            </w:pPr>
          </w:p>
        </w:tc>
      </w:tr>
      <w:tr w:rsidR="00066218" w:rsidRPr="00315B06" w14:paraId="4275AF2A" w14:textId="77777777" w:rsidTr="0058575F">
        <w:tc>
          <w:tcPr>
            <w:tcW w:w="9242" w:type="dxa"/>
            <w:gridSpan w:val="3"/>
            <w:tcBorders>
              <w:left w:val="double" w:sz="4" w:space="0" w:color="auto"/>
              <w:right w:val="double" w:sz="4" w:space="0" w:color="auto"/>
            </w:tcBorders>
            <w:shd w:val="clear" w:color="auto" w:fill="F2F2F2"/>
          </w:tcPr>
          <w:p w14:paraId="40100AA8" w14:textId="77777777" w:rsidR="00066218" w:rsidRPr="00315B06" w:rsidRDefault="00066218" w:rsidP="0058575F">
            <w:pPr>
              <w:rPr>
                <w:rFonts w:cs="Arial"/>
                <w:i/>
                <w:lang w:val="en-GB" w:eastAsia="nl-BE"/>
              </w:rPr>
            </w:pPr>
            <w:r w:rsidRPr="00315B06">
              <w:rPr>
                <w:rFonts w:cs="Arial"/>
                <w:i/>
                <w:lang w:val="en-GB" w:eastAsia="nl-BE"/>
              </w:rPr>
              <w:t>Reviewed by</w:t>
            </w:r>
          </w:p>
        </w:tc>
      </w:tr>
      <w:tr w:rsidR="00066218" w:rsidRPr="00315B06" w14:paraId="597B90C0" w14:textId="77777777" w:rsidTr="0058575F">
        <w:trPr>
          <w:trHeight w:val="484"/>
        </w:trPr>
        <w:tc>
          <w:tcPr>
            <w:tcW w:w="3939" w:type="dxa"/>
            <w:tcBorders>
              <w:left w:val="double" w:sz="4" w:space="0" w:color="auto"/>
            </w:tcBorders>
          </w:tcPr>
          <w:p w14:paraId="37CDB9D2" w14:textId="77777777" w:rsidR="00066218" w:rsidRPr="00315B06" w:rsidRDefault="00066218" w:rsidP="0058575F">
            <w:pPr>
              <w:rPr>
                <w:rFonts w:cs="Arial"/>
                <w:lang w:val="en-GB" w:eastAsia="nl-BE"/>
              </w:rPr>
            </w:pPr>
            <w:r>
              <w:rPr>
                <w:rFonts w:cs="Arial"/>
                <w:lang w:val="en-GB" w:eastAsia="nl-BE"/>
              </w:rPr>
              <w:t>Jan Jacobs</w:t>
            </w:r>
          </w:p>
        </w:tc>
        <w:tc>
          <w:tcPr>
            <w:tcW w:w="2106" w:type="dxa"/>
          </w:tcPr>
          <w:p w14:paraId="6A5E85C7" w14:textId="77777777" w:rsidR="00066218" w:rsidRPr="00315B06" w:rsidRDefault="00066218" w:rsidP="0058575F">
            <w:pPr>
              <w:rPr>
                <w:rFonts w:cs="Arial"/>
                <w:lang w:val="en-GB" w:eastAsia="nl-BE"/>
              </w:rPr>
            </w:pPr>
            <w:r>
              <w:rPr>
                <w:rFonts w:cs="Arial"/>
                <w:lang w:val="en-GB" w:eastAsia="nl-BE"/>
              </w:rPr>
              <w:t>06/02/2018</w:t>
            </w:r>
          </w:p>
        </w:tc>
        <w:tc>
          <w:tcPr>
            <w:tcW w:w="3197" w:type="dxa"/>
            <w:tcBorders>
              <w:right w:val="double" w:sz="4" w:space="0" w:color="auto"/>
            </w:tcBorders>
          </w:tcPr>
          <w:p w14:paraId="473F10FD" w14:textId="77777777" w:rsidR="00066218" w:rsidRPr="00315B06" w:rsidRDefault="00066218" w:rsidP="0058575F">
            <w:pPr>
              <w:rPr>
                <w:rFonts w:cs="Arial"/>
                <w:lang w:val="en-GB" w:eastAsia="nl-BE"/>
              </w:rPr>
            </w:pPr>
            <w:r>
              <w:rPr>
                <w:rFonts w:cs="Arial"/>
                <w:lang w:val="en-GB" w:eastAsia="nl-BE"/>
              </w:rPr>
              <w:t xml:space="preserve">See email </w:t>
            </w:r>
            <w:r>
              <w:rPr>
                <w:lang w:eastAsia="nl-BE"/>
              </w:rPr>
              <w:t>180206 SOP AST</w:t>
            </w:r>
          </w:p>
        </w:tc>
      </w:tr>
      <w:tr w:rsidR="00066218" w:rsidRPr="00315B06" w14:paraId="152FC300" w14:textId="77777777" w:rsidTr="0058575F">
        <w:tc>
          <w:tcPr>
            <w:tcW w:w="9242" w:type="dxa"/>
            <w:gridSpan w:val="3"/>
            <w:tcBorders>
              <w:left w:val="double" w:sz="4" w:space="0" w:color="auto"/>
              <w:right w:val="double" w:sz="4" w:space="0" w:color="auto"/>
            </w:tcBorders>
            <w:shd w:val="clear" w:color="auto" w:fill="F2F2F2"/>
          </w:tcPr>
          <w:p w14:paraId="746D0398" w14:textId="77777777" w:rsidR="00066218" w:rsidRPr="00315B06" w:rsidRDefault="00066218" w:rsidP="0058575F">
            <w:pPr>
              <w:rPr>
                <w:rFonts w:cs="Arial"/>
                <w:i/>
                <w:lang w:val="en-GB" w:eastAsia="nl-BE"/>
              </w:rPr>
            </w:pPr>
            <w:r w:rsidRPr="00315B06">
              <w:rPr>
                <w:rFonts w:cs="Arial"/>
                <w:i/>
                <w:lang w:val="en-GB" w:eastAsia="nl-BE"/>
              </w:rPr>
              <w:t>Approved by</w:t>
            </w:r>
          </w:p>
        </w:tc>
      </w:tr>
      <w:tr w:rsidR="00066218" w:rsidRPr="00315B06" w14:paraId="5BBEC005" w14:textId="77777777" w:rsidTr="0058575F">
        <w:trPr>
          <w:trHeight w:val="438"/>
        </w:trPr>
        <w:tc>
          <w:tcPr>
            <w:tcW w:w="3939" w:type="dxa"/>
            <w:tcBorders>
              <w:left w:val="double" w:sz="4" w:space="0" w:color="auto"/>
              <w:bottom w:val="double" w:sz="4" w:space="0" w:color="auto"/>
            </w:tcBorders>
          </w:tcPr>
          <w:p w14:paraId="64589650" w14:textId="77777777" w:rsidR="00066218" w:rsidRPr="00315B06" w:rsidRDefault="00066218" w:rsidP="0058575F">
            <w:pPr>
              <w:rPr>
                <w:rFonts w:cs="Arial"/>
                <w:lang w:val="en-GB" w:eastAsia="nl-BE"/>
              </w:rPr>
            </w:pPr>
            <w:r w:rsidRPr="00315B06">
              <w:rPr>
                <w:rFonts w:cs="Arial"/>
                <w:lang w:val="en-GB" w:eastAsia="nl-BE"/>
              </w:rPr>
              <w:t>Jan Jacobs</w:t>
            </w:r>
          </w:p>
        </w:tc>
        <w:tc>
          <w:tcPr>
            <w:tcW w:w="2106" w:type="dxa"/>
            <w:tcBorders>
              <w:bottom w:val="double" w:sz="4" w:space="0" w:color="auto"/>
            </w:tcBorders>
          </w:tcPr>
          <w:p w14:paraId="358B678F" w14:textId="4091FAD5" w:rsidR="00066218" w:rsidRPr="00315B06" w:rsidRDefault="00070B3E" w:rsidP="0058575F">
            <w:pPr>
              <w:rPr>
                <w:rFonts w:cs="Arial"/>
                <w:lang w:val="en-GB" w:eastAsia="nl-BE"/>
              </w:rPr>
            </w:pPr>
            <w:r>
              <w:rPr>
                <w:rFonts w:cs="Arial"/>
                <w:lang w:val="en-GB" w:eastAsia="nl-BE"/>
              </w:rPr>
              <w:t>13/02/2018</w:t>
            </w:r>
          </w:p>
        </w:tc>
        <w:tc>
          <w:tcPr>
            <w:tcW w:w="3197" w:type="dxa"/>
            <w:tcBorders>
              <w:bottom w:val="double" w:sz="4" w:space="0" w:color="auto"/>
              <w:right w:val="double" w:sz="4" w:space="0" w:color="auto"/>
            </w:tcBorders>
          </w:tcPr>
          <w:p w14:paraId="4010B363" w14:textId="61D71906" w:rsidR="00066218" w:rsidRPr="00315B06" w:rsidRDefault="00070B3E" w:rsidP="0058575F">
            <w:pPr>
              <w:rPr>
                <w:rFonts w:cs="Arial"/>
                <w:lang w:val="en-GB" w:eastAsia="nl-BE"/>
              </w:rPr>
            </w:pPr>
            <w:r>
              <w:rPr>
                <w:rFonts w:cs="Arial"/>
                <w:lang w:val="en-GB" w:eastAsia="nl-BE"/>
              </w:rPr>
              <w:t xml:space="preserve">Unit Meeting 180212 </w:t>
            </w:r>
          </w:p>
        </w:tc>
      </w:tr>
    </w:tbl>
    <w:p w14:paraId="34068C13" w14:textId="2451359F" w:rsidR="00066218" w:rsidRDefault="00066218"/>
    <w:sectPr w:rsidR="00066218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38ED1" w14:textId="77777777" w:rsidR="000916A3" w:rsidRDefault="000916A3" w:rsidP="000420E3">
      <w:pPr>
        <w:spacing w:after="0" w:line="240" w:lineRule="auto"/>
      </w:pPr>
      <w:r>
        <w:separator/>
      </w:r>
    </w:p>
  </w:endnote>
  <w:endnote w:type="continuationSeparator" w:id="0">
    <w:p w14:paraId="5F99DDF7" w14:textId="77777777" w:rsidR="000916A3" w:rsidRDefault="000916A3" w:rsidP="0004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024862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0B30A4" w14:textId="30D733AA" w:rsidR="00664FF5" w:rsidRDefault="00664F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7FD6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7282FD6" w14:textId="77777777" w:rsidR="00664FF5" w:rsidRDefault="00664F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CAC296" w14:textId="77777777" w:rsidR="000916A3" w:rsidRDefault="000916A3" w:rsidP="000420E3">
      <w:pPr>
        <w:spacing w:after="0" w:line="240" w:lineRule="auto"/>
      </w:pPr>
      <w:r>
        <w:separator/>
      </w:r>
    </w:p>
  </w:footnote>
  <w:footnote w:type="continuationSeparator" w:id="0">
    <w:p w14:paraId="3C97B54F" w14:textId="77777777" w:rsidR="000916A3" w:rsidRDefault="000916A3" w:rsidP="00042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350DB7" w14:textId="032FA8FC" w:rsidR="00664FF5" w:rsidRDefault="00664FF5">
    <w:pPr>
      <w:pStyle w:val="Header"/>
    </w:pPr>
    <w:r>
      <w:t>TLM_PRO_099</w:t>
    </w:r>
    <w:r>
      <w:ptab w:relativeTo="margin" w:alignment="center" w:leader="none"/>
    </w:r>
    <w:r>
      <w:t>Appendix 2:  Quality control for AST</w:t>
    </w:r>
    <w:r w:rsidR="00236C76">
      <w:t xml:space="preserve"> Version 2.0</w:t>
    </w:r>
    <w:r>
      <w:ptab w:relativeTo="margin" w:alignment="right" w:leader="none"/>
    </w:r>
    <w:r w:rsidR="003156DB">
      <w:t>10/01/2019</w:t>
    </w:r>
  </w:p>
  <w:p w14:paraId="2B6AC4FA" w14:textId="77777777" w:rsidR="003156DB" w:rsidRDefault="003156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C3277"/>
    <w:multiLevelType w:val="hybridMultilevel"/>
    <w:tmpl w:val="244027B2"/>
    <w:lvl w:ilvl="0" w:tplc="5A18E67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A3B64"/>
    <w:multiLevelType w:val="hybridMultilevel"/>
    <w:tmpl w:val="39166578"/>
    <w:lvl w:ilvl="0" w:tplc="FB14B74A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F4A53"/>
    <w:multiLevelType w:val="hybridMultilevel"/>
    <w:tmpl w:val="43580302"/>
    <w:lvl w:ilvl="0" w:tplc="F822B7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245D9"/>
    <w:multiLevelType w:val="hybridMultilevel"/>
    <w:tmpl w:val="ABFEDC3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C5903"/>
    <w:multiLevelType w:val="hybridMultilevel"/>
    <w:tmpl w:val="6C06A55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C2D38"/>
    <w:multiLevelType w:val="hybridMultilevel"/>
    <w:tmpl w:val="E7843966"/>
    <w:lvl w:ilvl="0" w:tplc="D5B4F11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920"/>
    <w:rsid w:val="00004769"/>
    <w:rsid w:val="000276F1"/>
    <w:rsid w:val="000420E3"/>
    <w:rsid w:val="00066218"/>
    <w:rsid w:val="00070B3E"/>
    <w:rsid w:val="00076FEC"/>
    <w:rsid w:val="000916A3"/>
    <w:rsid w:val="00095B6C"/>
    <w:rsid w:val="00105013"/>
    <w:rsid w:val="00175B08"/>
    <w:rsid w:val="00193A21"/>
    <w:rsid w:val="00236C76"/>
    <w:rsid w:val="003156DB"/>
    <w:rsid w:val="00353920"/>
    <w:rsid w:val="003777A4"/>
    <w:rsid w:val="003C560F"/>
    <w:rsid w:val="003D4C17"/>
    <w:rsid w:val="00420197"/>
    <w:rsid w:val="00454468"/>
    <w:rsid w:val="0046380D"/>
    <w:rsid w:val="0047049B"/>
    <w:rsid w:val="004E7219"/>
    <w:rsid w:val="00507FD6"/>
    <w:rsid w:val="00531576"/>
    <w:rsid w:val="00541C6E"/>
    <w:rsid w:val="00562820"/>
    <w:rsid w:val="00570670"/>
    <w:rsid w:val="00574B8B"/>
    <w:rsid w:val="00581F5F"/>
    <w:rsid w:val="0058575F"/>
    <w:rsid w:val="005B4F57"/>
    <w:rsid w:val="005F738A"/>
    <w:rsid w:val="00601DB1"/>
    <w:rsid w:val="00607F54"/>
    <w:rsid w:val="00636911"/>
    <w:rsid w:val="00664FF5"/>
    <w:rsid w:val="006D0FF4"/>
    <w:rsid w:val="00727E87"/>
    <w:rsid w:val="00754514"/>
    <w:rsid w:val="00761CB8"/>
    <w:rsid w:val="00792F31"/>
    <w:rsid w:val="007A4BE0"/>
    <w:rsid w:val="007F15C5"/>
    <w:rsid w:val="00825525"/>
    <w:rsid w:val="008511D1"/>
    <w:rsid w:val="008607E1"/>
    <w:rsid w:val="00942655"/>
    <w:rsid w:val="009B4457"/>
    <w:rsid w:val="00A012BF"/>
    <w:rsid w:val="00A11B32"/>
    <w:rsid w:val="00A378A2"/>
    <w:rsid w:val="00A758D8"/>
    <w:rsid w:val="00A85A39"/>
    <w:rsid w:val="00B672FF"/>
    <w:rsid w:val="00BA289E"/>
    <w:rsid w:val="00BE4C0F"/>
    <w:rsid w:val="00C3037A"/>
    <w:rsid w:val="00C62DA2"/>
    <w:rsid w:val="00CF100A"/>
    <w:rsid w:val="00D07B9E"/>
    <w:rsid w:val="00D72804"/>
    <w:rsid w:val="00D813E2"/>
    <w:rsid w:val="00D91E57"/>
    <w:rsid w:val="00DD10EE"/>
    <w:rsid w:val="00E368DB"/>
    <w:rsid w:val="00E97293"/>
    <w:rsid w:val="00EE0BC3"/>
    <w:rsid w:val="00F173D4"/>
    <w:rsid w:val="00F34759"/>
    <w:rsid w:val="00F92458"/>
    <w:rsid w:val="00FC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2F91"/>
  <w15:chartTrackingRefBased/>
  <w15:docId w15:val="{672FDA1A-ACCB-4DF0-BAA5-3053F9A3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3920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920"/>
    <w:pPr>
      <w:ind w:left="720"/>
      <w:contextualSpacing/>
    </w:pPr>
    <w:rPr>
      <w:lang w:val="nl-BE"/>
    </w:rPr>
  </w:style>
  <w:style w:type="character" w:styleId="CommentReference">
    <w:name w:val="annotation reference"/>
    <w:basedOn w:val="DefaultParagraphFont"/>
    <w:uiPriority w:val="99"/>
    <w:semiHidden/>
    <w:unhideWhenUsed/>
    <w:rsid w:val="003539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3920"/>
    <w:pPr>
      <w:spacing w:line="240" w:lineRule="auto"/>
    </w:pPr>
    <w:rPr>
      <w:sz w:val="20"/>
      <w:szCs w:val="20"/>
      <w:lang w:val="nl-B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3920"/>
    <w:rPr>
      <w:sz w:val="20"/>
      <w:szCs w:val="20"/>
    </w:rPr>
  </w:style>
  <w:style w:type="table" w:styleId="LightList-Accent5">
    <w:name w:val="Light List Accent 5"/>
    <w:basedOn w:val="TableNormal"/>
    <w:uiPriority w:val="61"/>
    <w:rsid w:val="00353920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539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920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42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0E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42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0E3"/>
    <w:rPr>
      <w:lang w:val="en-US"/>
    </w:rPr>
  </w:style>
  <w:style w:type="character" w:styleId="Hyperlink">
    <w:name w:val="Hyperlink"/>
    <w:basedOn w:val="DefaultParagraphFont"/>
    <w:uiPriority w:val="99"/>
    <w:unhideWhenUsed/>
    <w:rsid w:val="003C5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60F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727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70B3E"/>
    <w:rPr>
      <w:color w:val="954F72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6369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5">
    <w:name w:val="List Table 3 Accent 5"/>
    <w:basedOn w:val="TableNormal"/>
    <w:uiPriority w:val="48"/>
    <w:rsid w:val="0063691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tcc.org/~/media/PDFs/Technical%20Bulletins/tb06.ash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m100.edaptivedocs.info/Login.aspx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eucast.org/fileadmin/src/media/PDFs/EUCAST_files/QC/v_8.0_EUCAST_QC_tables_routine_and_extended_QC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C3A29-F2BF-432F-84C3-ADA840EA7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1504</Words>
  <Characters>8275</Characters>
  <Application>Microsoft Office Word</Application>
  <DocSecurity>4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Sien Ombelet</dc:creator>
  <cp:keywords/>
  <dc:description/>
  <cp:lastModifiedBy>Anali Conesa Botella</cp:lastModifiedBy>
  <cp:revision>2</cp:revision>
  <cp:lastPrinted>2018-02-15T14:26:00Z</cp:lastPrinted>
  <dcterms:created xsi:type="dcterms:W3CDTF">2019-01-23T13:15:00Z</dcterms:created>
  <dcterms:modified xsi:type="dcterms:W3CDTF">2019-01-23T13:15:00Z</dcterms:modified>
</cp:coreProperties>
</file>