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78A" w:rsidRPr="00BA4C27" w:rsidRDefault="00453380">
      <w:pPr>
        <w:rPr>
          <w:b/>
        </w:rPr>
      </w:pPr>
      <w:r w:rsidRPr="00BA4C27">
        <w:rPr>
          <w:b/>
        </w:rPr>
        <w:t xml:space="preserve">Western Blot </w:t>
      </w:r>
      <w:r w:rsidR="00BA4C27" w:rsidRPr="00BA4C27">
        <w:rPr>
          <w:b/>
        </w:rPr>
        <w:t xml:space="preserve">Protocol </w:t>
      </w:r>
    </w:p>
    <w:p w:rsidR="00453380" w:rsidRDefault="00453380"/>
    <w:p w:rsidR="00453380" w:rsidRDefault="00453380" w:rsidP="00453380">
      <w:r>
        <w:t xml:space="preserve">* Warm </w:t>
      </w:r>
      <w:proofErr w:type="spellStart"/>
      <w:r>
        <w:t>tris</w:t>
      </w:r>
      <w:proofErr w:type="spellEnd"/>
      <w:r>
        <w:t>-glycine</w:t>
      </w:r>
      <w:r w:rsidR="00E07ABA">
        <w:t xml:space="preserve"> gel</w:t>
      </w:r>
      <w:r>
        <w:t xml:space="preserve"> to room temperature before use</w:t>
      </w:r>
    </w:p>
    <w:p w:rsidR="00453380" w:rsidRDefault="00453380" w:rsidP="00453380">
      <w:r>
        <w:t>* Thaw protein samples on ice</w:t>
      </w:r>
    </w:p>
    <w:p w:rsidR="000B19B8" w:rsidRDefault="000B19B8" w:rsidP="0045338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B19B8" w:rsidTr="000B19B8">
        <w:tc>
          <w:tcPr>
            <w:tcW w:w="4675" w:type="dxa"/>
          </w:tcPr>
          <w:p w:rsidR="000B19B8" w:rsidRDefault="000B19B8" w:rsidP="00453380">
            <w:r>
              <w:t>Biotin Ladder</w:t>
            </w:r>
          </w:p>
          <w:p w:rsidR="000B19B8" w:rsidRDefault="000B19B8" w:rsidP="000B19B8">
            <w:pPr>
              <w:pStyle w:val="ListParagraph"/>
              <w:numPr>
                <w:ilvl w:val="0"/>
                <w:numId w:val="8"/>
              </w:numPr>
            </w:pPr>
            <w:r>
              <w:t xml:space="preserve">4 µl biotin </w:t>
            </w:r>
          </w:p>
          <w:p w:rsidR="000B19B8" w:rsidRDefault="000B19B8" w:rsidP="000B19B8">
            <w:pPr>
              <w:pStyle w:val="ListParagraph"/>
              <w:numPr>
                <w:ilvl w:val="0"/>
                <w:numId w:val="8"/>
              </w:numPr>
            </w:pPr>
            <w:r>
              <w:t>4 µl 4x buffer</w:t>
            </w:r>
          </w:p>
          <w:p w:rsidR="000B19B8" w:rsidRDefault="000B19B8" w:rsidP="000B19B8">
            <w:pPr>
              <w:pStyle w:val="ListParagraph"/>
              <w:numPr>
                <w:ilvl w:val="0"/>
                <w:numId w:val="8"/>
              </w:numPr>
            </w:pPr>
            <w:r>
              <w:t>4 µl H</w:t>
            </w:r>
            <w:r>
              <w:rPr>
                <w:vertAlign w:val="subscript"/>
              </w:rPr>
              <w:t>2</w:t>
            </w:r>
            <w:r>
              <w:t>O (</w:t>
            </w:r>
            <w:proofErr w:type="spellStart"/>
            <w:r>
              <w:t>milliQ</w:t>
            </w:r>
            <w:proofErr w:type="spellEnd"/>
            <w:r>
              <w:t>)</w:t>
            </w:r>
          </w:p>
        </w:tc>
        <w:tc>
          <w:tcPr>
            <w:tcW w:w="4675" w:type="dxa"/>
          </w:tcPr>
          <w:p w:rsidR="000B19B8" w:rsidRDefault="00F9468D" w:rsidP="00453380">
            <w:r>
              <w:t>5% Milk</w:t>
            </w:r>
          </w:p>
          <w:p w:rsidR="00F9468D" w:rsidRDefault="00F9468D" w:rsidP="00F9468D">
            <w:pPr>
              <w:pStyle w:val="ListParagraph"/>
              <w:numPr>
                <w:ilvl w:val="0"/>
                <w:numId w:val="11"/>
              </w:numPr>
            </w:pPr>
            <w:r>
              <w:t xml:space="preserve">2.5g blotting grade blocker </w:t>
            </w:r>
          </w:p>
          <w:p w:rsidR="00F9468D" w:rsidRDefault="00F9468D" w:rsidP="00F9468D">
            <w:pPr>
              <w:pStyle w:val="ListParagraph"/>
              <w:numPr>
                <w:ilvl w:val="0"/>
                <w:numId w:val="11"/>
              </w:numPr>
            </w:pPr>
            <w:r>
              <w:t>50 mL TBST</w:t>
            </w:r>
          </w:p>
          <w:p w:rsidR="00F9468D" w:rsidRDefault="00F9468D" w:rsidP="00F9468D">
            <w:r>
              <w:t xml:space="preserve">* It is helpful to add some of the TBST to the 50 mL conical tube before adding the </w:t>
            </w:r>
            <w:r w:rsidR="00160CEB">
              <w:t xml:space="preserve">blotting grade blocker </w:t>
            </w:r>
            <w:r>
              <w:t xml:space="preserve">so that the </w:t>
            </w:r>
            <w:r w:rsidR="00160CEB">
              <w:t xml:space="preserve">blotting grade blocker </w:t>
            </w:r>
            <w:r>
              <w:t>does not stick to the tube</w:t>
            </w:r>
          </w:p>
        </w:tc>
      </w:tr>
      <w:tr w:rsidR="000B19B8" w:rsidTr="000B19B8">
        <w:trPr>
          <w:trHeight w:val="395"/>
        </w:trPr>
        <w:tc>
          <w:tcPr>
            <w:tcW w:w="4675" w:type="dxa"/>
          </w:tcPr>
          <w:p w:rsidR="000B19B8" w:rsidRDefault="000B19B8" w:rsidP="00453380"/>
        </w:tc>
        <w:tc>
          <w:tcPr>
            <w:tcW w:w="4675" w:type="dxa"/>
          </w:tcPr>
          <w:p w:rsidR="000B19B8" w:rsidRDefault="000B19B8" w:rsidP="00453380"/>
        </w:tc>
      </w:tr>
      <w:tr w:rsidR="000B19B8" w:rsidTr="000B19B8">
        <w:tc>
          <w:tcPr>
            <w:tcW w:w="4675" w:type="dxa"/>
          </w:tcPr>
          <w:p w:rsidR="000B19B8" w:rsidRDefault="000B19B8" w:rsidP="000B19B8">
            <w:r>
              <w:t>Running Buffer</w:t>
            </w:r>
            <w:r w:rsidR="00BA4C27">
              <w:t xml:space="preserve"> (store at 4°C)</w:t>
            </w:r>
          </w:p>
          <w:p w:rsidR="000B19B8" w:rsidRDefault="000B19B8" w:rsidP="000B19B8">
            <w:pPr>
              <w:pStyle w:val="ListParagraph"/>
              <w:numPr>
                <w:ilvl w:val="0"/>
                <w:numId w:val="9"/>
              </w:numPr>
              <w:spacing w:after="160" w:line="259" w:lineRule="auto"/>
            </w:pPr>
            <w:r>
              <w:t xml:space="preserve">100 mL 10x T/G buffer </w:t>
            </w:r>
          </w:p>
          <w:p w:rsidR="000B19B8" w:rsidRDefault="000B19B8" w:rsidP="000B19B8">
            <w:pPr>
              <w:pStyle w:val="ListParagraph"/>
              <w:numPr>
                <w:ilvl w:val="0"/>
                <w:numId w:val="9"/>
              </w:numPr>
              <w:spacing w:after="160" w:line="259" w:lineRule="auto"/>
            </w:pPr>
            <w:r>
              <w:t>900 mL RO H</w:t>
            </w:r>
            <w:r>
              <w:rPr>
                <w:vertAlign w:val="subscript"/>
              </w:rPr>
              <w:t>2</w:t>
            </w:r>
            <w:r>
              <w:t>O</w:t>
            </w:r>
          </w:p>
          <w:p w:rsidR="000B19B8" w:rsidRDefault="000B19B8" w:rsidP="000B19B8">
            <w:pPr>
              <w:pStyle w:val="ListParagraph"/>
              <w:numPr>
                <w:ilvl w:val="0"/>
                <w:numId w:val="9"/>
              </w:numPr>
            </w:pPr>
            <w:r>
              <w:t>5 mL SDS</w:t>
            </w:r>
            <w:bookmarkStart w:id="0" w:name="_GoBack"/>
            <w:bookmarkEnd w:id="0"/>
          </w:p>
          <w:p w:rsidR="000B19B8" w:rsidRDefault="000B19B8" w:rsidP="00453380"/>
        </w:tc>
        <w:tc>
          <w:tcPr>
            <w:tcW w:w="4675" w:type="dxa"/>
          </w:tcPr>
          <w:p w:rsidR="000B19B8" w:rsidRDefault="000B19B8" w:rsidP="00453380">
            <w:r>
              <w:t>Transfer Buffer</w:t>
            </w:r>
            <w:r w:rsidR="00BA4C27">
              <w:t xml:space="preserve"> (store at 4°C)</w:t>
            </w:r>
          </w:p>
          <w:p w:rsidR="000B19B8" w:rsidRDefault="000B19B8" w:rsidP="000B19B8">
            <w:pPr>
              <w:pStyle w:val="ListParagraph"/>
              <w:numPr>
                <w:ilvl w:val="0"/>
                <w:numId w:val="10"/>
              </w:numPr>
            </w:pPr>
            <w:r>
              <w:t>100 mL 10x T/G buffer</w:t>
            </w:r>
          </w:p>
          <w:p w:rsidR="000B19B8" w:rsidRDefault="000B19B8" w:rsidP="000B19B8">
            <w:pPr>
              <w:pStyle w:val="ListParagraph"/>
              <w:numPr>
                <w:ilvl w:val="0"/>
                <w:numId w:val="10"/>
              </w:numPr>
            </w:pPr>
            <w:r>
              <w:t xml:space="preserve">200 mL methanol </w:t>
            </w:r>
          </w:p>
          <w:p w:rsidR="000B19B8" w:rsidRDefault="000B19B8" w:rsidP="000B19B8">
            <w:pPr>
              <w:pStyle w:val="ListParagraph"/>
              <w:numPr>
                <w:ilvl w:val="0"/>
                <w:numId w:val="10"/>
              </w:numPr>
            </w:pPr>
            <w:r>
              <w:t>700 mL RO 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</w:tr>
    </w:tbl>
    <w:p w:rsidR="000B19B8" w:rsidRDefault="000B19B8" w:rsidP="00453380"/>
    <w:p w:rsidR="000B19B8" w:rsidRDefault="000B19B8" w:rsidP="00453380">
      <w:r>
        <w:t xml:space="preserve">Gel Loading </w:t>
      </w:r>
    </w:p>
    <w:p w:rsidR="00453380" w:rsidRDefault="00453380" w:rsidP="00453380">
      <w:pPr>
        <w:pStyle w:val="ListParagraph"/>
        <w:numPr>
          <w:ilvl w:val="0"/>
          <w:numId w:val="4"/>
        </w:numPr>
      </w:pPr>
      <w:r>
        <w:t xml:space="preserve">Vortex and </w:t>
      </w:r>
      <w:r w:rsidR="00E07ABA">
        <w:t xml:space="preserve">briefly </w:t>
      </w:r>
      <w:r>
        <w:t xml:space="preserve">spin protein samples </w:t>
      </w:r>
    </w:p>
    <w:p w:rsidR="00453380" w:rsidRDefault="00453380" w:rsidP="00453380">
      <w:pPr>
        <w:pStyle w:val="ListParagraph"/>
        <w:numPr>
          <w:ilvl w:val="0"/>
          <w:numId w:val="4"/>
        </w:numPr>
      </w:pPr>
      <w:r>
        <w:t xml:space="preserve">Make biotin ladder </w:t>
      </w:r>
      <w:r w:rsidR="00E07ABA">
        <w:t xml:space="preserve">&amp; dilute samples with lysis buffer according to BCA calculations </w:t>
      </w:r>
    </w:p>
    <w:p w:rsidR="00E07ABA" w:rsidRDefault="00E07ABA" w:rsidP="00453380">
      <w:pPr>
        <w:pStyle w:val="ListParagraph"/>
        <w:numPr>
          <w:ilvl w:val="0"/>
          <w:numId w:val="4"/>
        </w:numPr>
      </w:pPr>
      <w:r>
        <w:t xml:space="preserve">Vortex &amp; spin samples &amp; biotin ladder </w:t>
      </w:r>
    </w:p>
    <w:p w:rsidR="00E07ABA" w:rsidRDefault="00E07ABA" w:rsidP="00E07ABA">
      <w:pPr>
        <w:pStyle w:val="ListParagraph"/>
        <w:numPr>
          <w:ilvl w:val="0"/>
          <w:numId w:val="4"/>
        </w:numPr>
      </w:pPr>
      <w:r>
        <w:t>Heat samples at 95°C for 10 minutes, heat biotin ladder at 95°C for 2 minutes</w:t>
      </w:r>
    </w:p>
    <w:p w:rsidR="00E07ABA" w:rsidRDefault="00E07ABA" w:rsidP="00E07ABA">
      <w:pPr>
        <w:pStyle w:val="ListParagraph"/>
        <w:numPr>
          <w:ilvl w:val="0"/>
          <w:numId w:val="4"/>
        </w:numPr>
      </w:pPr>
      <w:r>
        <w:t xml:space="preserve">While samples are heating, prepare the gel. </w:t>
      </w:r>
    </w:p>
    <w:p w:rsidR="00E07ABA" w:rsidRDefault="00E07ABA" w:rsidP="00E07ABA">
      <w:pPr>
        <w:pStyle w:val="ListParagraph"/>
        <w:numPr>
          <w:ilvl w:val="1"/>
          <w:numId w:val="4"/>
        </w:numPr>
      </w:pPr>
      <w:r>
        <w:t>Open gel and peel off white tag</w:t>
      </w:r>
    </w:p>
    <w:p w:rsidR="00E07ABA" w:rsidRDefault="00E07ABA" w:rsidP="00E07ABA">
      <w:pPr>
        <w:pStyle w:val="ListParagraph"/>
        <w:numPr>
          <w:ilvl w:val="1"/>
          <w:numId w:val="4"/>
        </w:numPr>
      </w:pPr>
      <w:r>
        <w:t xml:space="preserve">Place gel into voltage box so that the gel and box align at the bottom </w:t>
      </w:r>
    </w:p>
    <w:p w:rsidR="00E07ABA" w:rsidRDefault="00972DAE" w:rsidP="00E07ABA">
      <w:pPr>
        <w:pStyle w:val="ListParagraph"/>
        <w:numPr>
          <w:ilvl w:val="1"/>
          <w:numId w:val="4"/>
        </w:numPr>
      </w:pPr>
      <w:r>
        <w:t xml:space="preserve">Fill voltage box with running buffer </w:t>
      </w:r>
    </w:p>
    <w:p w:rsidR="00972DAE" w:rsidRDefault="00972DAE" w:rsidP="00E07ABA">
      <w:pPr>
        <w:pStyle w:val="ListParagraph"/>
        <w:numPr>
          <w:ilvl w:val="1"/>
          <w:numId w:val="4"/>
        </w:numPr>
      </w:pPr>
      <w:r>
        <w:t xml:space="preserve">Blow out the wells </w:t>
      </w:r>
    </w:p>
    <w:p w:rsidR="00E07ABA" w:rsidRDefault="00E07ABA" w:rsidP="00E07ABA">
      <w:pPr>
        <w:pStyle w:val="ListParagraph"/>
        <w:numPr>
          <w:ilvl w:val="0"/>
          <w:numId w:val="4"/>
        </w:numPr>
      </w:pPr>
      <w:r>
        <w:t>Briefly spin down samples and biotin ladder</w:t>
      </w:r>
    </w:p>
    <w:p w:rsidR="00972DAE" w:rsidRDefault="00972DAE" w:rsidP="00E07ABA">
      <w:pPr>
        <w:pStyle w:val="ListParagraph"/>
        <w:numPr>
          <w:ilvl w:val="0"/>
          <w:numId w:val="4"/>
        </w:numPr>
      </w:pPr>
      <w:r>
        <w:t xml:space="preserve">Load samples into gel </w:t>
      </w:r>
    </w:p>
    <w:p w:rsidR="00972DAE" w:rsidRDefault="00972DAE" w:rsidP="00972DAE">
      <w:pPr>
        <w:pStyle w:val="ListParagraph"/>
        <w:numPr>
          <w:ilvl w:val="1"/>
          <w:numId w:val="4"/>
        </w:numPr>
      </w:pPr>
      <w:r>
        <w:t>12µl Biotin ladder</w:t>
      </w:r>
    </w:p>
    <w:p w:rsidR="00972DAE" w:rsidRDefault="00972DAE" w:rsidP="00972DAE">
      <w:pPr>
        <w:pStyle w:val="ListParagraph"/>
        <w:numPr>
          <w:ilvl w:val="1"/>
          <w:numId w:val="4"/>
        </w:numPr>
      </w:pPr>
      <w:r>
        <w:t>6</w:t>
      </w:r>
      <w:r w:rsidRPr="00972DAE">
        <w:t xml:space="preserve"> </w:t>
      </w:r>
      <w:r>
        <w:t>µl Kaleidoscope</w:t>
      </w:r>
    </w:p>
    <w:p w:rsidR="00972DAE" w:rsidRDefault="00972DAE" w:rsidP="00972DAE">
      <w:pPr>
        <w:pStyle w:val="ListParagraph"/>
        <w:numPr>
          <w:ilvl w:val="1"/>
          <w:numId w:val="4"/>
        </w:numPr>
      </w:pPr>
      <w:r>
        <w:t>20</w:t>
      </w:r>
      <w:r w:rsidRPr="00972DAE">
        <w:t xml:space="preserve"> </w:t>
      </w:r>
      <w:r>
        <w:t xml:space="preserve">µl protein sample </w:t>
      </w:r>
    </w:p>
    <w:p w:rsidR="00972DAE" w:rsidRDefault="00972DAE" w:rsidP="00972DAE"/>
    <w:p w:rsidR="00972DAE" w:rsidRDefault="00972DAE" w:rsidP="00972DAE">
      <w:r>
        <w:t>Running Conditions: programmed under methods→ “</w:t>
      </w:r>
      <w:proofErr w:type="spellStart"/>
      <w:r>
        <w:t>westgel</w:t>
      </w:r>
      <w:proofErr w:type="spellEnd"/>
      <w:r>
        <w:t xml:space="preserve">” </w:t>
      </w:r>
    </w:p>
    <w:p w:rsidR="00972DAE" w:rsidRDefault="00972DAE" w:rsidP="00972DAE">
      <w:pPr>
        <w:pStyle w:val="ListParagraph"/>
        <w:numPr>
          <w:ilvl w:val="0"/>
          <w:numId w:val="5"/>
        </w:numPr>
      </w:pPr>
      <w:r>
        <w:t>75V for 30 minutes</w:t>
      </w:r>
    </w:p>
    <w:p w:rsidR="00972DAE" w:rsidRDefault="00972DAE" w:rsidP="00972DAE">
      <w:pPr>
        <w:pStyle w:val="ListParagraph"/>
        <w:numPr>
          <w:ilvl w:val="0"/>
          <w:numId w:val="5"/>
        </w:numPr>
      </w:pPr>
      <w:r>
        <w:t>150V until complete (</w:t>
      </w:r>
      <m:oMath>
        <m:r>
          <w:rPr>
            <w:rFonts w:ascii="Cambria Math" w:hAnsi="Cambria Math"/>
          </w:rPr>
          <m:t>~</m:t>
        </m:r>
      </m:oMath>
      <w:r>
        <w:rPr>
          <w:rFonts w:eastAsiaTheme="minorEastAsia"/>
        </w:rPr>
        <w:t xml:space="preserve"> 1 hr.)</w:t>
      </w:r>
    </w:p>
    <w:p w:rsidR="00972DAE" w:rsidRDefault="00972DAE" w:rsidP="00972DAE">
      <w:r>
        <w:lastRenderedPageBreak/>
        <w:t>Transfer</w:t>
      </w:r>
    </w:p>
    <w:p w:rsidR="00972DAE" w:rsidRDefault="00972DAE" w:rsidP="00972DAE">
      <w:pPr>
        <w:pStyle w:val="ListParagraph"/>
        <w:numPr>
          <w:ilvl w:val="0"/>
          <w:numId w:val="6"/>
        </w:numPr>
      </w:pPr>
      <w:r>
        <w:t xml:space="preserve">Mark one side of the membrane in pencil to differentiate </w:t>
      </w:r>
      <w:r w:rsidR="00FF3305">
        <w:t xml:space="preserve">top and bottom side </w:t>
      </w:r>
    </w:p>
    <w:p w:rsidR="00FF3305" w:rsidRDefault="00FF3305" w:rsidP="00972DAE">
      <w:pPr>
        <w:pStyle w:val="ListParagraph"/>
        <w:numPr>
          <w:ilvl w:val="0"/>
          <w:numId w:val="6"/>
        </w:numPr>
      </w:pPr>
      <w:r>
        <w:t xml:space="preserve">Soak sponges and </w:t>
      </w:r>
      <w:proofErr w:type="spellStart"/>
      <w:r>
        <w:t>whatman</w:t>
      </w:r>
      <w:proofErr w:type="spellEnd"/>
      <w:r>
        <w:t xml:space="preserve"> paper (4/gel) into transfer buffer </w:t>
      </w:r>
    </w:p>
    <w:p w:rsidR="00FF3305" w:rsidRDefault="00FF3305" w:rsidP="00972DAE">
      <w:pPr>
        <w:pStyle w:val="ListParagraph"/>
        <w:numPr>
          <w:ilvl w:val="0"/>
          <w:numId w:val="6"/>
        </w:numPr>
      </w:pPr>
      <w:r>
        <w:t xml:space="preserve">Place sponges and 2 </w:t>
      </w:r>
      <w:proofErr w:type="spellStart"/>
      <w:r>
        <w:t>whatman</w:t>
      </w:r>
      <w:proofErr w:type="spellEnd"/>
      <w:r>
        <w:t xml:space="preserve"> paper into transfer box. Gently roll over the </w:t>
      </w:r>
      <w:proofErr w:type="spellStart"/>
      <w:r>
        <w:t>whatman</w:t>
      </w:r>
      <w:proofErr w:type="spellEnd"/>
      <w:r>
        <w:t xml:space="preserve"> paper </w:t>
      </w:r>
    </w:p>
    <w:p w:rsidR="00FF3305" w:rsidRDefault="00FF3305" w:rsidP="00972DAE">
      <w:pPr>
        <w:pStyle w:val="ListParagraph"/>
        <w:numPr>
          <w:ilvl w:val="0"/>
          <w:numId w:val="6"/>
        </w:numPr>
      </w:pPr>
      <w:r>
        <w:t>Dip the membrane in methanol → water → transfer buffer (order specific!)</w:t>
      </w:r>
    </w:p>
    <w:p w:rsidR="00FF3305" w:rsidRPr="005D6B4F" w:rsidRDefault="00FF3305" w:rsidP="00972DAE">
      <w:pPr>
        <w:pStyle w:val="ListParagraph"/>
        <w:numPr>
          <w:ilvl w:val="0"/>
          <w:numId w:val="6"/>
        </w:numPr>
        <w:rPr>
          <w:highlight w:val="yellow"/>
        </w:rPr>
      </w:pPr>
      <w:r w:rsidRPr="005D6B4F">
        <w:rPr>
          <w:highlight w:val="yellow"/>
        </w:rPr>
        <w:t xml:space="preserve">Carefully place the membrane on top of the </w:t>
      </w:r>
      <w:r w:rsidR="00DF1149">
        <w:rPr>
          <w:highlight w:val="yellow"/>
        </w:rPr>
        <w:t>gel</w:t>
      </w:r>
      <w:r w:rsidRPr="005D6B4F">
        <w:rPr>
          <w:highlight w:val="yellow"/>
        </w:rPr>
        <w:t xml:space="preserve"> in the correct orientation so that when the gel transfers to the membrane, it can be read from left to right </w:t>
      </w:r>
    </w:p>
    <w:p w:rsidR="000B19B8" w:rsidRDefault="00FF3305" w:rsidP="00972DAE">
      <w:pPr>
        <w:pStyle w:val="ListParagraph"/>
        <w:numPr>
          <w:ilvl w:val="0"/>
          <w:numId w:val="6"/>
        </w:numPr>
      </w:pPr>
      <w:r>
        <w:t xml:space="preserve">On top of the membrane, add 2 more </w:t>
      </w:r>
      <w:proofErr w:type="spellStart"/>
      <w:r>
        <w:t>whatman</w:t>
      </w:r>
      <w:proofErr w:type="spellEnd"/>
      <w:r>
        <w:t xml:space="preserve"> paper</w:t>
      </w:r>
      <w:r w:rsidR="000B19B8">
        <w:t xml:space="preserve"> and gently roll</w:t>
      </w:r>
    </w:p>
    <w:p w:rsidR="00FF3305" w:rsidRDefault="000B19B8" w:rsidP="00972DAE">
      <w:pPr>
        <w:pStyle w:val="ListParagraph"/>
        <w:numPr>
          <w:ilvl w:val="0"/>
          <w:numId w:val="6"/>
        </w:numPr>
      </w:pPr>
      <w:r>
        <w:t xml:space="preserve">Add enough </w:t>
      </w:r>
      <w:r w:rsidR="00FF3305">
        <w:t xml:space="preserve">sponges to fill the transfer box </w:t>
      </w:r>
    </w:p>
    <w:p w:rsidR="000B19B8" w:rsidRDefault="00FF3305" w:rsidP="000B19B8">
      <w:pPr>
        <w:pStyle w:val="ListParagraph"/>
        <w:numPr>
          <w:ilvl w:val="0"/>
          <w:numId w:val="6"/>
        </w:numPr>
      </w:pPr>
      <w:r>
        <w:t>Place the other half of the transfer box on top, and squeeze it to remove excess transfer buffer</w:t>
      </w:r>
      <w:r w:rsidR="000B19B8">
        <w:t xml:space="preserve"> and place it into the voltage box</w:t>
      </w:r>
    </w:p>
    <w:p w:rsidR="000B19B8" w:rsidRDefault="000B19B8" w:rsidP="000B19B8">
      <w:pPr>
        <w:pStyle w:val="ListParagraph"/>
        <w:numPr>
          <w:ilvl w:val="0"/>
          <w:numId w:val="6"/>
        </w:numPr>
      </w:pPr>
      <w:r>
        <w:t xml:space="preserve">Fill the inside (containing the membrane) with transfer buffer and the outside with water </w:t>
      </w:r>
    </w:p>
    <w:p w:rsidR="000B19B8" w:rsidRDefault="000B19B8" w:rsidP="00972DAE">
      <w:pPr>
        <w:pStyle w:val="ListParagraph"/>
        <w:numPr>
          <w:ilvl w:val="0"/>
          <w:numId w:val="6"/>
        </w:numPr>
      </w:pPr>
      <w:r>
        <w:t>Begin transfer</w:t>
      </w:r>
    </w:p>
    <w:p w:rsidR="000B19B8" w:rsidRDefault="000B19B8" w:rsidP="000B19B8"/>
    <w:p w:rsidR="000B19B8" w:rsidRDefault="000B19B8" w:rsidP="000B19B8">
      <w:r>
        <w:t>Transfer Conditions: programmed under methods→ “transfer”</w:t>
      </w:r>
    </w:p>
    <w:p w:rsidR="000B19B8" w:rsidRDefault="000B19B8" w:rsidP="000B19B8">
      <w:pPr>
        <w:pStyle w:val="ListParagraph"/>
        <w:numPr>
          <w:ilvl w:val="0"/>
          <w:numId w:val="7"/>
        </w:numPr>
      </w:pPr>
      <w:r>
        <w:t xml:space="preserve">20V for 2 hours </w:t>
      </w:r>
    </w:p>
    <w:p w:rsidR="00453380" w:rsidRDefault="00453380" w:rsidP="00453380"/>
    <w:p w:rsidR="00160CEB" w:rsidRDefault="00F9468D" w:rsidP="00453380">
      <w:r>
        <w:t xml:space="preserve">Remove membrane from transfer box and leave it in 5% milk (enough to cover membrane) for an overnight block </w:t>
      </w:r>
    </w:p>
    <w:p w:rsidR="00BA4C27" w:rsidRDefault="00BA4C27" w:rsidP="00453380"/>
    <w:p w:rsidR="00160CEB" w:rsidRDefault="00160CEB" w:rsidP="00160CEB">
      <w:pPr>
        <w:pStyle w:val="ListParagraph"/>
        <w:numPr>
          <w:ilvl w:val="0"/>
          <w:numId w:val="12"/>
        </w:numPr>
      </w:pPr>
      <w:r>
        <w:t>Add 12 mL of primary antibody to membrane and put on shaker for 1 hour</w:t>
      </w:r>
    </w:p>
    <w:p w:rsidR="00160CEB" w:rsidRDefault="00160CEB" w:rsidP="00160CEB">
      <w:pPr>
        <w:pStyle w:val="ListParagraph"/>
        <w:numPr>
          <w:ilvl w:val="0"/>
          <w:numId w:val="12"/>
        </w:numPr>
      </w:pPr>
      <w:r>
        <w:t>Wash with TBST 3X for 10 minutes each</w:t>
      </w:r>
    </w:p>
    <w:p w:rsidR="00160CEB" w:rsidRDefault="00160CEB" w:rsidP="00160CEB">
      <w:pPr>
        <w:pStyle w:val="ListParagraph"/>
        <w:numPr>
          <w:ilvl w:val="0"/>
          <w:numId w:val="12"/>
        </w:numPr>
      </w:pPr>
      <w:r>
        <w:t xml:space="preserve">Add secondary antibody to membrane and put on shaker for 1 hour </w:t>
      </w:r>
    </w:p>
    <w:p w:rsidR="00160CEB" w:rsidRDefault="00160CEB" w:rsidP="00160CEB">
      <w:pPr>
        <w:pStyle w:val="ListParagraph"/>
        <w:numPr>
          <w:ilvl w:val="0"/>
          <w:numId w:val="12"/>
        </w:numPr>
      </w:pPr>
      <w:r>
        <w:t xml:space="preserve">Wash with TBST 3x for 10 minutes each </w:t>
      </w:r>
    </w:p>
    <w:p w:rsidR="00BA4C27" w:rsidRDefault="00BA4C27" w:rsidP="00453380"/>
    <w:p w:rsidR="00F9468D" w:rsidRDefault="00160CEB" w:rsidP="00453380">
      <w:r>
        <w:t>Develop</w:t>
      </w:r>
    </w:p>
    <w:p w:rsidR="00160CEB" w:rsidRDefault="00160CEB" w:rsidP="00160CEB">
      <w:pPr>
        <w:pStyle w:val="ListParagraph"/>
        <w:numPr>
          <w:ilvl w:val="0"/>
          <w:numId w:val="13"/>
        </w:numPr>
      </w:pPr>
      <w:r>
        <w:t xml:space="preserve">Set </w:t>
      </w:r>
      <w:proofErr w:type="spellStart"/>
      <w:r>
        <w:t>FluorChemQ</w:t>
      </w:r>
      <w:proofErr w:type="spellEnd"/>
      <w:r>
        <w:t xml:space="preserve"> machine to (1) no filter “</w:t>
      </w:r>
      <w:proofErr w:type="spellStart"/>
      <w:r>
        <w:t>chemiwesterns</w:t>
      </w:r>
      <w:proofErr w:type="spellEnd"/>
      <w:r>
        <w:t xml:space="preserve">” </w:t>
      </w:r>
    </w:p>
    <w:p w:rsidR="00160CEB" w:rsidRDefault="00160CEB" w:rsidP="00160CEB">
      <w:pPr>
        <w:pStyle w:val="ListParagraph"/>
        <w:numPr>
          <w:ilvl w:val="0"/>
          <w:numId w:val="13"/>
        </w:numPr>
      </w:pPr>
      <w:r>
        <w:t>Make sure aperture is opened (turned all the way right)</w:t>
      </w:r>
    </w:p>
    <w:p w:rsidR="00160CEB" w:rsidRDefault="00160CEB" w:rsidP="00160CEB">
      <w:pPr>
        <w:pStyle w:val="ListParagraph"/>
        <w:numPr>
          <w:ilvl w:val="0"/>
          <w:numId w:val="13"/>
        </w:numPr>
      </w:pPr>
      <w:r>
        <w:t>Hit acquire → live</w:t>
      </w:r>
    </w:p>
    <w:p w:rsidR="00160CEB" w:rsidRDefault="00160CEB" w:rsidP="00160CEB">
      <w:pPr>
        <w:pStyle w:val="ListParagraph"/>
        <w:numPr>
          <w:ilvl w:val="0"/>
          <w:numId w:val="13"/>
        </w:numPr>
      </w:pPr>
      <w:r>
        <w:t xml:space="preserve">Move black plate to top spot </w:t>
      </w:r>
    </w:p>
    <w:p w:rsidR="00160CEB" w:rsidRDefault="00160CEB" w:rsidP="00160CEB">
      <w:pPr>
        <w:pStyle w:val="ListParagraph"/>
        <w:numPr>
          <w:ilvl w:val="0"/>
          <w:numId w:val="13"/>
        </w:numPr>
      </w:pPr>
      <w:r>
        <w:t xml:space="preserve">Bring paper into focus by using the top knob </w:t>
      </w:r>
    </w:p>
    <w:p w:rsidR="00160CEB" w:rsidRDefault="00160CEB" w:rsidP="00160CEB">
      <w:pPr>
        <w:pStyle w:val="ListParagraph"/>
        <w:numPr>
          <w:ilvl w:val="0"/>
          <w:numId w:val="13"/>
        </w:numPr>
      </w:pPr>
      <w:r>
        <w:t>Mix 500 µl peroxide buffer with 500</w:t>
      </w:r>
      <w:r w:rsidRPr="00160CEB">
        <w:t xml:space="preserve"> </w:t>
      </w:r>
      <w:r>
        <w:t>µl</w:t>
      </w:r>
      <w:r w:rsidR="00BA4C27">
        <w:t xml:space="preserve"> </w:t>
      </w:r>
      <w:proofErr w:type="spellStart"/>
      <w:r w:rsidR="00BA4C27">
        <w:t>luminol</w:t>
      </w:r>
      <w:proofErr w:type="spellEnd"/>
      <w:r w:rsidR="00BA4C27">
        <w:t xml:space="preserve"> enhancer </w:t>
      </w:r>
    </w:p>
    <w:p w:rsidR="00BA4C27" w:rsidRDefault="00BA4C27" w:rsidP="00BA4C27">
      <w:pPr>
        <w:pStyle w:val="ListParagraph"/>
        <w:numPr>
          <w:ilvl w:val="0"/>
          <w:numId w:val="13"/>
        </w:numPr>
      </w:pPr>
      <w:r>
        <w:t xml:space="preserve">Tap off excess liquid from membrane → place on another plate → apply peroxide/ </w:t>
      </w:r>
      <w:proofErr w:type="spellStart"/>
      <w:r>
        <w:t>luminol</w:t>
      </w:r>
      <w:proofErr w:type="spellEnd"/>
      <w:r>
        <w:t xml:space="preserve"> mixture evenly to the membrane surface → place into </w:t>
      </w:r>
      <w:proofErr w:type="spellStart"/>
      <w:r>
        <w:t>FluorChemQ</w:t>
      </w:r>
      <w:proofErr w:type="spellEnd"/>
      <w:r>
        <w:t xml:space="preserve"> and close door</w:t>
      </w:r>
    </w:p>
    <w:p w:rsidR="00BA4C27" w:rsidRDefault="00BA4C27" w:rsidP="00BA4C27">
      <w:pPr>
        <w:pStyle w:val="ListParagraph"/>
        <w:numPr>
          <w:ilvl w:val="0"/>
          <w:numId w:val="13"/>
        </w:numPr>
      </w:pPr>
      <w:r>
        <w:t>Click</w:t>
      </w:r>
    </w:p>
    <w:p w:rsidR="00BA4C27" w:rsidRDefault="00BA4C27" w:rsidP="00BA4C27">
      <w:pPr>
        <w:pStyle w:val="ListParagraph"/>
        <w:numPr>
          <w:ilvl w:val="1"/>
          <w:numId w:val="13"/>
        </w:numPr>
      </w:pPr>
      <w:r>
        <w:t xml:space="preserve">Load protocol → </w:t>
      </w:r>
      <w:proofErr w:type="spellStart"/>
      <w:r>
        <w:t>chemi</w:t>
      </w:r>
      <w:proofErr w:type="spellEnd"/>
      <w:r>
        <w:t>-high media</w:t>
      </w:r>
    </w:p>
    <w:p w:rsidR="00BA4C27" w:rsidRDefault="00BA4C27" w:rsidP="00BA4C27">
      <w:pPr>
        <w:pStyle w:val="ListParagraph"/>
        <w:numPr>
          <w:ilvl w:val="1"/>
          <w:numId w:val="13"/>
        </w:numPr>
      </w:pPr>
      <w:r>
        <w:t xml:space="preserve">Display → </w:t>
      </w:r>
      <w:proofErr w:type="spellStart"/>
      <w:r>
        <w:t>chemi</w:t>
      </w:r>
      <w:proofErr w:type="spellEnd"/>
      <w:r>
        <w:t xml:space="preserve"> display </w:t>
      </w:r>
    </w:p>
    <w:p w:rsidR="00BA4C27" w:rsidRDefault="00BA4C27" w:rsidP="00BA4C27">
      <w:pPr>
        <w:pStyle w:val="ListParagraph"/>
        <w:numPr>
          <w:ilvl w:val="1"/>
          <w:numId w:val="13"/>
        </w:numPr>
      </w:pPr>
      <w:r>
        <w:t xml:space="preserve">Emission → </w:t>
      </w:r>
      <w:proofErr w:type="spellStart"/>
      <w:r>
        <w:t>chemi</w:t>
      </w:r>
      <w:proofErr w:type="spellEnd"/>
      <w:r>
        <w:t xml:space="preserve"> channel assign </w:t>
      </w:r>
    </w:p>
    <w:p w:rsidR="000B19B8" w:rsidRDefault="000B19B8" w:rsidP="00453380"/>
    <w:sectPr w:rsidR="000B19B8" w:rsidSect="00E07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21801"/>
    <w:multiLevelType w:val="hybridMultilevel"/>
    <w:tmpl w:val="444CA1BE"/>
    <w:lvl w:ilvl="0" w:tplc="EECED5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3840D7"/>
    <w:multiLevelType w:val="hybridMultilevel"/>
    <w:tmpl w:val="9424BA1E"/>
    <w:lvl w:ilvl="0" w:tplc="EECED5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155E4A"/>
    <w:multiLevelType w:val="hybridMultilevel"/>
    <w:tmpl w:val="2D463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2B359D"/>
    <w:multiLevelType w:val="hybridMultilevel"/>
    <w:tmpl w:val="1E7CC7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6F7DD3"/>
    <w:multiLevelType w:val="hybridMultilevel"/>
    <w:tmpl w:val="DA522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895E37"/>
    <w:multiLevelType w:val="hybridMultilevel"/>
    <w:tmpl w:val="7F36C522"/>
    <w:lvl w:ilvl="0" w:tplc="EECED5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6B4A83"/>
    <w:multiLevelType w:val="hybridMultilevel"/>
    <w:tmpl w:val="A1C8DCEC"/>
    <w:lvl w:ilvl="0" w:tplc="11927E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CE0BBC"/>
    <w:multiLevelType w:val="hybridMultilevel"/>
    <w:tmpl w:val="C0BEF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304A2B"/>
    <w:multiLevelType w:val="hybridMultilevel"/>
    <w:tmpl w:val="1CFC4D04"/>
    <w:lvl w:ilvl="0" w:tplc="EECED5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5F7279"/>
    <w:multiLevelType w:val="hybridMultilevel"/>
    <w:tmpl w:val="D83038E4"/>
    <w:lvl w:ilvl="0" w:tplc="EECED5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292D30"/>
    <w:multiLevelType w:val="hybridMultilevel"/>
    <w:tmpl w:val="D5BE529C"/>
    <w:lvl w:ilvl="0" w:tplc="EECED5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F15F77"/>
    <w:multiLevelType w:val="hybridMultilevel"/>
    <w:tmpl w:val="2E000CC6"/>
    <w:lvl w:ilvl="0" w:tplc="EECED5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392648"/>
    <w:multiLevelType w:val="hybridMultilevel"/>
    <w:tmpl w:val="A2C62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0"/>
  </w:num>
  <w:num w:numId="4">
    <w:abstractNumId w:val="3"/>
  </w:num>
  <w:num w:numId="5">
    <w:abstractNumId w:val="9"/>
  </w:num>
  <w:num w:numId="6">
    <w:abstractNumId w:val="12"/>
  </w:num>
  <w:num w:numId="7">
    <w:abstractNumId w:val="11"/>
  </w:num>
  <w:num w:numId="8">
    <w:abstractNumId w:val="0"/>
  </w:num>
  <w:num w:numId="9">
    <w:abstractNumId w:val="1"/>
  </w:num>
  <w:num w:numId="10">
    <w:abstractNumId w:val="5"/>
  </w:num>
  <w:num w:numId="11">
    <w:abstractNumId w:val="8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380"/>
    <w:rsid w:val="000B19B8"/>
    <w:rsid w:val="00160CEB"/>
    <w:rsid w:val="00453380"/>
    <w:rsid w:val="005D6B4F"/>
    <w:rsid w:val="00972DAE"/>
    <w:rsid w:val="00B82A64"/>
    <w:rsid w:val="00BA4C27"/>
    <w:rsid w:val="00C5378A"/>
    <w:rsid w:val="00DF1149"/>
    <w:rsid w:val="00E07ABA"/>
    <w:rsid w:val="00F51FD0"/>
    <w:rsid w:val="00F9468D"/>
    <w:rsid w:val="00FF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3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2DAE"/>
    <w:rPr>
      <w:color w:val="808080"/>
    </w:rPr>
  </w:style>
  <w:style w:type="table" w:styleId="TableGrid">
    <w:name w:val="Table Grid"/>
    <w:basedOn w:val="TableNormal"/>
    <w:uiPriority w:val="39"/>
    <w:rsid w:val="000B1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6B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B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3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2DAE"/>
    <w:rPr>
      <w:color w:val="808080"/>
    </w:rPr>
  </w:style>
  <w:style w:type="table" w:styleId="TableGrid">
    <w:name w:val="Table Grid"/>
    <w:basedOn w:val="TableNormal"/>
    <w:uiPriority w:val="39"/>
    <w:rsid w:val="000B1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6B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B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Children's Hospital of Philadelphia</Company>
  <LinksUpToDate>false</LinksUpToDate>
  <CharactersWithSpaces>2996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Chung, Monika A</dc:creator>
  <cp:lastModifiedBy>Weiner, Amber</cp:lastModifiedBy>
  <cp:revision>2</cp:revision>
  <cp:lastPrinted>2016-07-18T17:23:00Z</cp:lastPrinted>
  <dcterms:created xsi:type="dcterms:W3CDTF">2016-07-19T20:48:00Z</dcterms:created>
  <dcterms:modified xsi:type="dcterms:W3CDTF">2016-07-19T20:48:00Z</dcterms:modified>
</cp:coreProperties>
</file>