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399" w:type="dxa"/>
        <w:tblInd w:w="-432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875"/>
        <w:gridCol w:w="3591"/>
        <w:gridCol w:w="3696"/>
      </w:tblGrid>
      <w:tr w14:paraId="2566D8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99" w:hRule="atLeast"/>
        </w:trPr>
        <w:tc>
          <w:tcPr>
            <w:tcW w:w="9399" w:type="dxa"/>
            <w:gridSpan w:val="4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19CB401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  <w14:ligatures w14:val="none"/>
              </w:rPr>
              <w:t xml:space="preserve">Supplementary 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 xml:space="preserve">Table 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 xml:space="preserve">2  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Primer sequence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  <w14:ligatures w14:val="none"/>
              </w:rPr>
              <w:t>s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 xml:space="preserve"> and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PCR reaction conditions</w:t>
            </w:r>
            <w:bookmarkStart w:id="0" w:name="_GoBack"/>
            <w:bookmarkEnd w:id="0"/>
          </w:p>
        </w:tc>
      </w:tr>
      <w:tr w14:paraId="32DCC7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99" w:hRule="atLeast"/>
        </w:trPr>
        <w:tc>
          <w:tcPr>
            <w:tcW w:w="123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596E7A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/>
                <w14:ligatures w14:val="none"/>
              </w:rPr>
              <w:t>Amplified</w:t>
            </w:r>
          </w:p>
          <w:p w14:paraId="3942466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/>
                <w14:ligatures w14:val="none"/>
              </w:rPr>
              <w:t>Region</w:t>
            </w:r>
          </w:p>
        </w:tc>
        <w:tc>
          <w:tcPr>
            <w:tcW w:w="87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E9337E1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Primer</w:t>
            </w:r>
          </w:p>
        </w:tc>
        <w:tc>
          <w:tcPr>
            <w:tcW w:w="359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0D38C8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Sequence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5'-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3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'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</w:tc>
        <w:tc>
          <w:tcPr>
            <w:tcW w:w="369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EC1FB91">
            <w:pPr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14:ligatures w14:val="none"/>
              </w:rPr>
              <w:t>Condition</w:t>
            </w:r>
          </w:p>
        </w:tc>
      </w:tr>
      <w:tr w14:paraId="54CA27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6" w:hRule="atLeast"/>
        </w:trPr>
        <w:tc>
          <w:tcPr>
            <w:tcW w:w="1237" w:type="dxa"/>
            <w:vMerge w:val="restar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5AD24A49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ITS2</w:t>
            </w:r>
          </w:p>
        </w:tc>
        <w:tc>
          <w:tcPr>
            <w:tcW w:w="875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5078C828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ITS2F</w:t>
            </w:r>
          </w:p>
        </w:tc>
        <w:tc>
          <w:tcPr>
            <w:tcW w:w="3591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4A3871D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ATGCGATACTTGGTGTGAAT</w:t>
            </w:r>
          </w:p>
        </w:tc>
        <w:tc>
          <w:tcPr>
            <w:tcW w:w="3696" w:type="dxa"/>
            <w:vMerge w:val="restar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569CB49F">
            <w:pPr>
              <w:spacing w:after="0" w:line="240" w:lineRule="auto"/>
              <w:jc w:val="both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/>
                <w14:ligatures w14:val="none"/>
              </w:rPr>
              <w:t>9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14:ligatures w14:val="none"/>
              </w:rPr>
              <w:t>5℃, 3 min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/>
                <w14:ligatures w14:val="none"/>
              </w:rPr>
              <w:t xml:space="preserve">; 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14:ligatures w14:val="none"/>
              </w:rPr>
              <w:t>40 cycles: 95℃, 30 s; 60℃, 30 s; 72℃, 45 s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/>
                <w14:ligatures w14:val="none"/>
              </w:rPr>
              <w:t xml:space="preserve">; 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14:ligatures w14:val="none"/>
              </w:rPr>
              <w:t>72℃, 10 min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/>
                <w14:ligatures w14:val="none"/>
              </w:rPr>
              <w:t>.</w:t>
            </w:r>
          </w:p>
        </w:tc>
      </w:tr>
      <w:tr w14:paraId="3FDE71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6" w:hRule="atLeast"/>
        </w:trPr>
        <w:tc>
          <w:tcPr>
            <w:tcW w:w="1237" w:type="dxa"/>
            <w:vMerge w:val="continue"/>
            <w:shd w:val="clear" w:color="auto" w:fill="auto"/>
            <w:vAlign w:val="center"/>
          </w:tcPr>
          <w:p w14:paraId="6A620C77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5" w:type="dxa"/>
            <w:shd w:val="clear" w:color="auto" w:fill="auto"/>
            <w:vAlign w:val="center"/>
          </w:tcPr>
          <w:p w14:paraId="4E851688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ITS3R</w:t>
            </w:r>
          </w:p>
        </w:tc>
        <w:tc>
          <w:tcPr>
            <w:tcW w:w="3591" w:type="dxa"/>
            <w:shd w:val="clear" w:color="auto" w:fill="auto"/>
            <w:vAlign w:val="center"/>
          </w:tcPr>
          <w:p w14:paraId="62BE4F6C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GACGCTTCTCCAGACTACAAT</w:t>
            </w:r>
          </w:p>
        </w:tc>
        <w:tc>
          <w:tcPr>
            <w:tcW w:w="3696" w:type="dxa"/>
            <w:vMerge w:val="continue"/>
            <w:shd w:val="clear" w:color="auto" w:fill="auto"/>
            <w:vAlign w:val="center"/>
          </w:tcPr>
          <w:p w14:paraId="39F9D147">
            <w:pPr>
              <w:spacing w:after="0" w:line="240" w:lineRule="auto"/>
              <w:jc w:val="both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14:ligatures w14:val="none"/>
              </w:rPr>
            </w:pPr>
          </w:p>
        </w:tc>
      </w:tr>
      <w:tr w14:paraId="3B4AA1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6" w:hRule="atLeast"/>
        </w:trPr>
        <w:tc>
          <w:tcPr>
            <w:tcW w:w="1237" w:type="dxa"/>
            <w:vMerge w:val="restart"/>
            <w:shd w:val="clear" w:color="auto" w:fill="auto"/>
            <w:vAlign w:val="center"/>
          </w:tcPr>
          <w:p w14:paraId="53C74DD9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  <w:t>psb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A-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  <w:t>trn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2002695B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0"/>
                <w:sz w:val="21"/>
                <w:szCs w:val="21"/>
                <w14:ligatures w14:val="none"/>
              </w:rPr>
              <w:t>psb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AF</w:t>
            </w:r>
          </w:p>
        </w:tc>
        <w:tc>
          <w:tcPr>
            <w:tcW w:w="3591" w:type="dxa"/>
            <w:shd w:val="clear" w:color="auto" w:fill="auto"/>
            <w:vAlign w:val="center"/>
          </w:tcPr>
          <w:p w14:paraId="179094A3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GTTATGCATGAACGTAATGCTC</w:t>
            </w:r>
          </w:p>
        </w:tc>
        <w:tc>
          <w:tcPr>
            <w:tcW w:w="3696" w:type="dxa"/>
            <w:vMerge w:val="restart"/>
            <w:shd w:val="clear" w:color="auto" w:fill="auto"/>
            <w:vAlign w:val="center"/>
          </w:tcPr>
          <w:p w14:paraId="27D541D0">
            <w:pPr>
              <w:spacing w:after="0" w:line="240" w:lineRule="auto"/>
              <w:jc w:val="both"/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/>
                <w14:ligatures w14:val="none"/>
              </w:rPr>
              <w:t>9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14:ligatures w14:val="none"/>
              </w:rPr>
              <w:t>5℃, 3 min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/>
                <w14:ligatures w14:val="none"/>
              </w:rPr>
              <w:t xml:space="preserve">; 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/>
                <w14:ligatures w14:val="none"/>
              </w:rPr>
              <w:t>35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14:ligatures w14:val="none"/>
              </w:rPr>
              <w:t xml:space="preserve"> cycles: 95℃, 30 s; 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/>
                <w14:ligatures w14:val="none"/>
              </w:rPr>
              <w:t>55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14:ligatures w14:val="none"/>
              </w:rPr>
              <w:t>℃, 30 s; 72℃, 45 s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/>
                <w14:ligatures w14:val="none"/>
              </w:rPr>
              <w:t xml:space="preserve">; 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14:ligatures w14:val="none"/>
              </w:rPr>
              <w:t>72℃, 10 min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1"/>
                <w:szCs w:val="21"/>
                <w:lang w:val="en-US" w:eastAsia="zh-CN"/>
                <w14:ligatures w14:val="none"/>
              </w:rPr>
              <w:t>.</w:t>
            </w:r>
          </w:p>
        </w:tc>
      </w:tr>
      <w:tr w14:paraId="1355C3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6" w:hRule="atLeast"/>
        </w:trPr>
        <w:tc>
          <w:tcPr>
            <w:tcW w:w="1237" w:type="dxa"/>
            <w:vMerge w:val="continue"/>
            <w:shd w:val="clear" w:color="auto" w:fill="auto"/>
            <w:vAlign w:val="center"/>
          </w:tcPr>
          <w:p w14:paraId="39171D2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5" w:type="dxa"/>
            <w:shd w:val="clear" w:color="auto" w:fill="auto"/>
            <w:vAlign w:val="center"/>
          </w:tcPr>
          <w:p w14:paraId="46C67C7F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0"/>
                <w:sz w:val="21"/>
                <w:szCs w:val="21"/>
                <w14:ligatures w14:val="none"/>
              </w:rPr>
              <w:t>trn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HR</w:t>
            </w:r>
          </w:p>
        </w:tc>
        <w:tc>
          <w:tcPr>
            <w:tcW w:w="3591" w:type="dxa"/>
            <w:shd w:val="clear" w:color="auto" w:fill="auto"/>
            <w:vAlign w:val="center"/>
          </w:tcPr>
          <w:p w14:paraId="47A2DC5E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CGCGCATGGTGGATTCACAATCC</w:t>
            </w:r>
          </w:p>
        </w:tc>
        <w:tc>
          <w:tcPr>
            <w:tcW w:w="3696" w:type="dxa"/>
            <w:vMerge w:val="continue"/>
            <w:shd w:val="clear" w:color="auto" w:fill="auto"/>
          </w:tcPr>
          <w:p w14:paraId="4DECDFE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7EDD6C78">
      <w:pPr>
        <w:spacing w:after="0" w:line="24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lNGRlMmIzNGI2ZDEzNTNmYjk5MWY5MzRjMDcwNmEifQ=="/>
  </w:docVars>
  <w:rsids>
    <w:rsidRoot w:val="D7CFA4F1"/>
    <w:rsid w:val="1D7F0C99"/>
    <w:rsid w:val="367F033F"/>
    <w:rsid w:val="3EFBF40B"/>
    <w:rsid w:val="73EFCBCE"/>
    <w:rsid w:val="7BF575C3"/>
    <w:rsid w:val="7C57A31E"/>
    <w:rsid w:val="7C7B6CF0"/>
    <w:rsid w:val="D7CFA4F1"/>
    <w:rsid w:val="FFFDF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2025-01-17T20:18:00Z</dcterms:created>
  <dc:creator>Pursuer</dc:creator>
  <cp:lastModifiedBy>Pursuer</cp:lastModifiedBy>
  <dcterms:modified xsi:type="dcterms:W3CDTF">2025-02-24T09:47:57Z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8477302B12C2FBA929DA896786B693AF_41</vt:lpwstr>
  </property>
</Properties>
</file>