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A9C6" w14:textId="05C439FB" w:rsidR="00C75934" w:rsidRPr="002855CF" w:rsidRDefault="00C75934" w:rsidP="00C75934">
      <w:pPr>
        <w:pStyle w:val="NoSpacing"/>
        <w:spacing w:line="276" w:lineRule="auto"/>
        <w:rPr>
          <w:rFonts w:cstheme="minorHAnsi"/>
          <w:b/>
          <w:bCs/>
          <w:sz w:val="20"/>
          <w:szCs w:val="20"/>
          <w:u w:val="single"/>
          <w:lang w:val="en-US"/>
        </w:rPr>
      </w:pPr>
      <w:r w:rsidRPr="002855CF">
        <w:rPr>
          <w:rFonts w:cstheme="minorHAnsi"/>
          <w:b/>
          <w:bCs/>
          <w:sz w:val="24"/>
          <w:szCs w:val="24"/>
          <w:lang w:val="en-US"/>
        </w:rPr>
        <w:t>Appendix II – Supplemental figures and tables</w:t>
      </w:r>
    </w:p>
    <w:p w14:paraId="30EEE90C" w14:textId="77777777" w:rsidR="00C75934" w:rsidRPr="002855CF" w:rsidRDefault="00C75934" w:rsidP="00C75934">
      <w:pPr>
        <w:pStyle w:val="NoSpacing"/>
        <w:spacing w:line="276" w:lineRule="auto"/>
        <w:rPr>
          <w:rFonts w:cstheme="minorHAnsi"/>
          <w:b/>
          <w:bCs/>
          <w:sz w:val="20"/>
          <w:szCs w:val="20"/>
          <w:u w:val="single"/>
          <w:lang w:val="en-US"/>
        </w:rPr>
      </w:pPr>
    </w:p>
    <w:p w14:paraId="586F3C36" w14:textId="77777777" w:rsidR="00C75934" w:rsidRPr="002855CF" w:rsidRDefault="00C75934" w:rsidP="00C75934">
      <w:pPr>
        <w:pStyle w:val="NoSpacing"/>
        <w:spacing w:line="276" w:lineRule="auto"/>
        <w:rPr>
          <w:rFonts w:cstheme="minorHAnsi"/>
          <w:sz w:val="20"/>
          <w:szCs w:val="20"/>
          <w:lang w:val="en-US"/>
        </w:rPr>
      </w:pPr>
    </w:p>
    <w:p w14:paraId="3E65CF11" w14:textId="77777777" w:rsidR="00C75934" w:rsidRPr="002855CF" w:rsidRDefault="00C75934" w:rsidP="00C75934">
      <w:pPr>
        <w:pStyle w:val="NoSpacing"/>
        <w:spacing w:line="276" w:lineRule="auto"/>
        <w:rPr>
          <w:rFonts w:cstheme="minorHAnsi"/>
          <w:sz w:val="20"/>
          <w:szCs w:val="20"/>
          <w:lang w:val="en-US"/>
        </w:rPr>
      </w:pPr>
      <w:r w:rsidRPr="002855CF">
        <w:rPr>
          <w:rFonts w:cstheme="minorHAnsi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0B1DFB3D" wp14:editId="183BFF72">
            <wp:extent cx="6420726" cy="2587924"/>
            <wp:effectExtent l="0" t="0" r="0" b="3175"/>
            <wp:docPr id="20" name="Picture 20" descr="A collage of images of blue and green lights with Waitomo Caves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llage of images of blue and green lights with Waitomo Caves in the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370" cy="25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84C8" w14:textId="77777777" w:rsidR="00C75934" w:rsidRPr="002855CF" w:rsidRDefault="00C75934" w:rsidP="00C75934">
      <w:pPr>
        <w:pStyle w:val="NoSpacing"/>
        <w:spacing w:line="276" w:lineRule="auto"/>
        <w:rPr>
          <w:rFonts w:cstheme="minorHAnsi"/>
          <w:sz w:val="20"/>
          <w:szCs w:val="20"/>
          <w:lang w:val="en-US"/>
        </w:rPr>
      </w:pPr>
    </w:p>
    <w:p w14:paraId="4E83E30B" w14:textId="6B56A5FF" w:rsidR="00C75934" w:rsidRPr="002855CF" w:rsidRDefault="00C75934" w:rsidP="00C75934">
      <w:pPr>
        <w:pStyle w:val="NoSpacing"/>
        <w:spacing w:line="276" w:lineRule="auto"/>
        <w:rPr>
          <w:rFonts w:cstheme="minorHAnsi"/>
          <w:sz w:val="20"/>
          <w:szCs w:val="20"/>
          <w:lang w:val="en-US"/>
        </w:rPr>
      </w:pPr>
      <w:r w:rsidRPr="002855CF">
        <w:rPr>
          <w:rFonts w:cstheme="minorHAnsi"/>
          <w:b/>
          <w:bCs/>
          <w:sz w:val="20"/>
          <w:szCs w:val="20"/>
          <w:lang w:val="en-US"/>
        </w:rPr>
        <w:t>Supplemental Figure 1</w:t>
      </w:r>
      <w:r w:rsidRPr="002855CF">
        <w:rPr>
          <w:rFonts w:cstheme="minorHAnsi"/>
          <w:sz w:val="20"/>
          <w:szCs w:val="20"/>
          <w:lang w:val="en-US"/>
        </w:rPr>
        <w:t>. Immunofluorescent staining of HLA-G expression in isolated cells</w:t>
      </w:r>
      <w:r w:rsidR="002932E8" w:rsidRPr="002855CF">
        <w:rPr>
          <w:rFonts w:cstheme="minorHAnsi"/>
          <w:sz w:val="20"/>
          <w:szCs w:val="20"/>
          <w:lang w:val="en-US"/>
        </w:rPr>
        <w:t xml:space="preserve">: </w:t>
      </w:r>
      <w:r w:rsidRPr="002855CF">
        <w:rPr>
          <w:rFonts w:cstheme="minorHAnsi"/>
          <w:sz w:val="20"/>
          <w:szCs w:val="20"/>
          <w:lang w:val="en-US"/>
        </w:rPr>
        <w:t xml:space="preserve">comparison between protocols. Overlay (right) of HLA-G+ (left) and nuclei counterstained with DAPI (middle). (A) </w:t>
      </w:r>
      <w:proofErr w:type="spellStart"/>
      <w:r w:rsidRPr="002855CF">
        <w:rPr>
          <w:rFonts w:cstheme="minorHAnsi"/>
          <w:sz w:val="20"/>
          <w:szCs w:val="20"/>
          <w:lang w:val="en-US"/>
        </w:rPr>
        <w:t>Easysep</w:t>
      </w:r>
      <w:proofErr w:type="spellEnd"/>
      <w:r w:rsidRPr="002855CF">
        <w:rPr>
          <w:rFonts w:cstheme="minorHAnsi"/>
          <w:sz w:val="20"/>
          <w:szCs w:val="20"/>
          <w:lang w:val="en-US"/>
        </w:rPr>
        <w:t xml:space="preserve"> protocol with Biotin-anti-HLA-G plus </w:t>
      </w:r>
      <w:proofErr w:type="spellStart"/>
      <w:r w:rsidRPr="002855CF">
        <w:rPr>
          <w:rFonts w:cstheme="minorHAnsi"/>
          <w:i/>
          <w:iCs/>
          <w:sz w:val="20"/>
          <w:szCs w:val="20"/>
          <w:lang w:val="en-US"/>
        </w:rPr>
        <w:t>RapidSpheres</w:t>
      </w:r>
      <w:proofErr w:type="spellEnd"/>
      <w:r w:rsidRPr="002855CF">
        <w:rPr>
          <w:rFonts w:cstheme="minorHAnsi"/>
          <w:sz w:val="20"/>
          <w:szCs w:val="20"/>
          <w:lang w:val="en-US"/>
        </w:rPr>
        <w:t xml:space="preserve"> magnetic beads. Next to HLA-G stained cells (right), a </w:t>
      </w:r>
      <w:r w:rsidRPr="002855CF">
        <w:rPr>
          <w:sz w:val="20"/>
          <w:szCs w:val="20"/>
          <w:lang w:val="en-US"/>
        </w:rPr>
        <w:t xml:space="preserve">cell clump is visible with </w:t>
      </w:r>
      <w:r w:rsidR="002932E8" w:rsidRPr="002855CF">
        <w:rPr>
          <w:sz w:val="20"/>
          <w:szCs w:val="20"/>
          <w:lang w:val="en-US"/>
        </w:rPr>
        <w:t>non</w:t>
      </w:r>
      <w:r w:rsidRPr="002855CF">
        <w:rPr>
          <w:sz w:val="20"/>
          <w:szCs w:val="20"/>
          <w:lang w:val="en-US"/>
        </w:rPr>
        <w:t>-specific binding of DAPI to the residual mucus surrounding it.</w:t>
      </w:r>
      <w:r w:rsidRPr="002855CF">
        <w:rPr>
          <w:rFonts w:cstheme="minorHAnsi"/>
          <w:sz w:val="20"/>
          <w:szCs w:val="20"/>
          <w:lang w:val="en-US"/>
        </w:rPr>
        <w:t xml:space="preserve"> Scalebar = 50</w:t>
      </w:r>
      <w:r w:rsidR="002932E8" w:rsidRPr="002855CF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2855CF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μm</w:t>
      </w:r>
      <w:proofErr w:type="spellEnd"/>
      <w:r w:rsidRPr="002855CF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.</w:t>
      </w:r>
      <w:r w:rsidRPr="002855CF">
        <w:rPr>
          <w:rFonts w:cstheme="minorHAnsi"/>
          <w:sz w:val="20"/>
          <w:szCs w:val="20"/>
          <w:lang w:val="en-US"/>
        </w:rPr>
        <w:t xml:space="preserve"> (B) TRIC protocol with anti-human HLA-G plus </w:t>
      </w:r>
      <w:r w:rsidRPr="002855CF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goat anti-mouse IgG</w:t>
      </w:r>
      <w:r w:rsidRPr="002855CF">
        <w:rPr>
          <w:rFonts w:cstheme="minorHAnsi"/>
          <w:sz w:val="20"/>
          <w:szCs w:val="20"/>
          <w:lang w:val="en-US"/>
        </w:rPr>
        <w:t xml:space="preserve"> magnetic nanoparticles. Scalebar = 100</w:t>
      </w:r>
      <w:r w:rsidR="002932E8" w:rsidRPr="002855CF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2855CF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μm</w:t>
      </w:r>
      <w:proofErr w:type="spellEnd"/>
      <w:r w:rsidRPr="002855CF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.</w:t>
      </w:r>
      <w:r w:rsidRPr="002855CF">
        <w:rPr>
          <w:rFonts w:cstheme="minorHAnsi"/>
          <w:sz w:val="20"/>
          <w:szCs w:val="20"/>
          <w:lang w:val="en-US"/>
        </w:rPr>
        <w:t xml:space="preserve"> Non-bound magnetic beads appear </w:t>
      </w:r>
      <w:r w:rsidR="002932E8" w:rsidRPr="002855CF">
        <w:rPr>
          <w:rFonts w:cstheme="minorHAnsi"/>
          <w:sz w:val="20"/>
          <w:szCs w:val="20"/>
          <w:lang w:val="en-US"/>
        </w:rPr>
        <w:t>in-</w:t>
      </w:r>
      <w:r w:rsidRPr="002855CF">
        <w:rPr>
          <w:rFonts w:cstheme="minorHAnsi"/>
          <w:sz w:val="20"/>
          <w:szCs w:val="20"/>
          <w:lang w:val="en-US"/>
        </w:rPr>
        <w:t>between cells and adjacent to HLA-G positive and cells.</w:t>
      </w:r>
    </w:p>
    <w:p w14:paraId="34A9F689" w14:textId="77777777" w:rsidR="00C75934" w:rsidRPr="002855CF" w:rsidRDefault="00C75934" w:rsidP="00C75934">
      <w:pPr>
        <w:rPr>
          <w:rFonts w:cstheme="minorHAnsi"/>
          <w:sz w:val="20"/>
          <w:szCs w:val="20"/>
          <w:lang w:val="en-US"/>
        </w:rPr>
      </w:pPr>
    </w:p>
    <w:p w14:paraId="7763C1EE" w14:textId="77777777" w:rsidR="00C75934" w:rsidRPr="002855CF" w:rsidRDefault="00C75934" w:rsidP="00C75934">
      <w:pPr>
        <w:rPr>
          <w:rFonts w:cstheme="minorHAnsi"/>
          <w:sz w:val="20"/>
          <w:szCs w:val="20"/>
          <w:lang w:val="en-US"/>
        </w:rPr>
      </w:pPr>
    </w:p>
    <w:p w14:paraId="4913B156" w14:textId="77777777" w:rsidR="00C75934" w:rsidRPr="002855CF" w:rsidRDefault="00C75934" w:rsidP="00C75934">
      <w:pPr>
        <w:rPr>
          <w:rFonts w:cstheme="minorHAnsi"/>
          <w:sz w:val="20"/>
          <w:szCs w:val="20"/>
          <w:lang w:val="en-US"/>
        </w:rPr>
      </w:pPr>
      <w:r w:rsidRPr="002855CF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50C3794D" wp14:editId="76116459">
            <wp:extent cx="6394367" cy="3779520"/>
            <wp:effectExtent l="0" t="0" r="6985" b="0"/>
            <wp:docPr id="7" name="Picture 7" descr="A collage of images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llage of images of different colo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742" cy="37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FD0C" w14:textId="5DF61E91" w:rsidR="00C75934" w:rsidRPr="002855CF" w:rsidRDefault="00C75934" w:rsidP="00C75934">
      <w:pPr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</w:pPr>
      <w:r w:rsidRPr="002855CF">
        <w:rPr>
          <w:rFonts w:cstheme="minorHAnsi"/>
          <w:b/>
          <w:bCs/>
          <w:sz w:val="20"/>
          <w:szCs w:val="20"/>
          <w:lang w:val="en-US"/>
        </w:rPr>
        <w:lastRenderedPageBreak/>
        <w:t>Supplemental Figure 2</w:t>
      </w:r>
      <w:r w:rsidRPr="002855CF">
        <w:rPr>
          <w:rFonts w:cstheme="minorHAnsi"/>
          <w:sz w:val="20"/>
          <w:szCs w:val="20"/>
          <w:lang w:val="en-US"/>
        </w:rPr>
        <w:t xml:space="preserve">. </w:t>
      </w:r>
      <w:r w:rsidRPr="002855CF">
        <w:rPr>
          <w:rFonts w:cstheme="minorHAnsi"/>
          <w:b/>
          <w:bCs/>
          <w:sz w:val="20"/>
          <w:szCs w:val="20"/>
          <w:lang w:val="en-US"/>
        </w:rPr>
        <w:t>Immunofluorescence staining of placental tissue as non-fixed control for protein analysis.</w:t>
      </w:r>
      <w:r w:rsidRPr="002855CF">
        <w:rPr>
          <w:rFonts w:cstheme="minorHAnsi"/>
          <w:sz w:val="20"/>
          <w:szCs w:val="20"/>
          <w:lang w:val="en-US"/>
        </w:rPr>
        <w:t xml:space="preserve"> Overlays of </w:t>
      </w:r>
      <w:r w:rsidRPr="002855CF">
        <w:rPr>
          <w:rFonts w:cstheme="minorHAnsi"/>
          <w:b/>
          <w:bCs/>
          <w:sz w:val="20"/>
          <w:szCs w:val="20"/>
          <w:lang w:val="en-US"/>
        </w:rPr>
        <w:t>(A)</w:t>
      </w:r>
      <w:r w:rsidRPr="002855CF">
        <w:rPr>
          <w:rFonts w:cstheme="minorHAnsi"/>
          <w:sz w:val="20"/>
          <w:szCs w:val="20"/>
          <w:lang w:val="en-US"/>
        </w:rPr>
        <w:t xml:space="preserve"> CK-7, </w:t>
      </w:r>
      <w:r w:rsidRPr="002855CF">
        <w:rPr>
          <w:rFonts w:cstheme="minorHAnsi"/>
          <w:b/>
          <w:bCs/>
          <w:sz w:val="20"/>
          <w:szCs w:val="20"/>
          <w:lang w:val="en-US"/>
        </w:rPr>
        <w:t>(B)</w:t>
      </w:r>
      <w:r w:rsidRPr="002855CF">
        <w:rPr>
          <w:rFonts w:cstheme="minorHAnsi"/>
          <w:sz w:val="20"/>
          <w:szCs w:val="20"/>
          <w:lang w:val="en-US"/>
        </w:rPr>
        <w:t xml:space="preserve"> HLA-G and </w:t>
      </w:r>
      <w:r w:rsidRPr="002855CF">
        <w:rPr>
          <w:rFonts w:cstheme="minorHAnsi"/>
          <w:b/>
          <w:bCs/>
          <w:sz w:val="20"/>
          <w:szCs w:val="20"/>
          <w:lang w:val="en-US"/>
        </w:rPr>
        <w:t>(C)</w:t>
      </w:r>
      <w:r w:rsidRPr="002855CF">
        <w:rPr>
          <w:rFonts w:cstheme="minorHAnsi"/>
          <w:sz w:val="20"/>
          <w:szCs w:val="20"/>
          <w:lang w:val="en-US"/>
        </w:rPr>
        <w:t xml:space="preserve"> β-</w:t>
      </w:r>
      <w:proofErr w:type="spellStart"/>
      <w:r w:rsidRPr="002855CF">
        <w:rPr>
          <w:rFonts w:cstheme="minorHAnsi"/>
          <w:sz w:val="20"/>
          <w:szCs w:val="20"/>
          <w:lang w:val="en-US"/>
        </w:rPr>
        <w:t>hCG</w:t>
      </w:r>
      <w:proofErr w:type="spellEnd"/>
      <w:r w:rsidRPr="002855CF">
        <w:rPr>
          <w:rFonts w:cstheme="minorHAnsi"/>
          <w:sz w:val="20"/>
          <w:szCs w:val="20"/>
          <w:lang w:val="en-US"/>
        </w:rPr>
        <w:t>, all counterstained with DAPI (middle). Each picture shows the decidua located on the left, and the chorionic villi on the right. Scalebar = 100</w:t>
      </w:r>
      <w:r w:rsidR="002932E8" w:rsidRPr="002855CF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2855CF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μm</w:t>
      </w:r>
      <w:proofErr w:type="spellEnd"/>
      <w:r w:rsidR="002932E8" w:rsidRPr="002855CF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.</w:t>
      </w:r>
    </w:p>
    <w:p w14:paraId="3CA66FCE" w14:textId="77777777" w:rsidR="00C75934" w:rsidRPr="002855CF" w:rsidRDefault="00C75934" w:rsidP="00C75934">
      <w:pPr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</w:pPr>
    </w:p>
    <w:p w14:paraId="581BFF63" w14:textId="77777777" w:rsidR="00C75934" w:rsidRPr="002855CF" w:rsidRDefault="00C75934" w:rsidP="00C75934">
      <w:pPr>
        <w:rPr>
          <w:i/>
          <w:iCs/>
          <w:color w:val="FF0000"/>
          <w:lang w:val="en-US"/>
        </w:rPr>
      </w:pPr>
      <w:r w:rsidRPr="002855CF">
        <w:rPr>
          <w:noProof/>
          <w:lang w:val="en-US"/>
        </w:rPr>
        <w:drawing>
          <wp:inline distT="0" distB="0" distL="0" distR="0" wp14:anchorId="1443A152" wp14:editId="3D17D80F">
            <wp:extent cx="5731510" cy="3159760"/>
            <wp:effectExtent l="0" t="0" r="2540" b="254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89378FF6-FC50-4526-8BAC-5A8704EA02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52152BB" w14:textId="545CB152" w:rsidR="00C75934" w:rsidRPr="002855CF" w:rsidRDefault="00C75934" w:rsidP="00C75934">
      <w:pPr>
        <w:pStyle w:val="NoSpacing"/>
        <w:rPr>
          <w:sz w:val="20"/>
          <w:szCs w:val="20"/>
          <w:lang w:val="en-US"/>
        </w:rPr>
      </w:pPr>
      <w:r w:rsidRPr="002855CF">
        <w:rPr>
          <w:rFonts w:cstheme="minorHAnsi"/>
          <w:b/>
          <w:bCs/>
          <w:sz w:val="20"/>
          <w:szCs w:val="20"/>
          <w:lang w:val="en-US"/>
        </w:rPr>
        <w:t xml:space="preserve">Supplemental Figure 3. </w:t>
      </w:r>
      <w:r w:rsidRPr="002855CF">
        <w:rPr>
          <w:rFonts w:cstheme="minorHAnsi"/>
          <w:sz w:val="20"/>
          <w:szCs w:val="20"/>
          <w:lang w:val="en-US"/>
        </w:rPr>
        <w:t xml:space="preserve">Detection </w:t>
      </w:r>
      <w:r w:rsidRPr="002855CF">
        <w:rPr>
          <w:sz w:val="20"/>
          <w:szCs w:val="20"/>
          <w:lang w:val="en-US"/>
        </w:rPr>
        <w:t xml:space="preserve">of the Y-chromosome by RT-PCR in cell-count titrated mixtures of male and female spleen cells. A titration of cell count is shown, including comparison of non-fixed and fixed cells. Fixation by preservation fluid from the BD </w:t>
      </w:r>
      <w:proofErr w:type="spellStart"/>
      <w:r w:rsidRPr="002855CF">
        <w:rPr>
          <w:sz w:val="20"/>
          <w:szCs w:val="20"/>
          <w:lang w:val="en-US"/>
        </w:rPr>
        <w:t>Surepath</w:t>
      </w:r>
      <w:proofErr w:type="spellEnd"/>
      <w:r w:rsidRPr="002855CF">
        <w:rPr>
          <w:sz w:val="20"/>
          <w:szCs w:val="20"/>
          <w:lang w:val="en-US"/>
        </w:rPr>
        <w:t xml:space="preserve"> collection vial (BD, USA). Experiment was repeated </w:t>
      </w:r>
      <w:r w:rsidR="002932E8" w:rsidRPr="002855CF">
        <w:rPr>
          <w:sz w:val="20"/>
          <w:szCs w:val="20"/>
          <w:lang w:val="en-US"/>
        </w:rPr>
        <w:t xml:space="preserve">three </w:t>
      </w:r>
      <w:r w:rsidRPr="002855CF">
        <w:rPr>
          <w:sz w:val="20"/>
          <w:szCs w:val="20"/>
          <w:lang w:val="en-US"/>
        </w:rPr>
        <w:t xml:space="preserve">times. HCK is the reference single copy gene used next to multicopy primers for the DYS1 locus. </w:t>
      </w:r>
    </w:p>
    <w:p w14:paraId="2A6F9AA4" w14:textId="77777777" w:rsidR="00C75934" w:rsidRPr="002855CF" w:rsidRDefault="00C75934" w:rsidP="00C75934">
      <w:pPr>
        <w:pStyle w:val="NoSpacing"/>
        <w:rPr>
          <w:i/>
          <w:iCs/>
          <w:color w:val="FF0000"/>
          <w:lang w:val="en-US"/>
        </w:rPr>
      </w:pPr>
    </w:p>
    <w:p w14:paraId="168C3CBA" w14:textId="77777777" w:rsidR="00C75934" w:rsidRPr="002855CF" w:rsidRDefault="00C75934" w:rsidP="00C75934">
      <w:pPr>
        <w:pStyle w:val="NoSpacing"/>
        <w:rPr>
          <w:sz w:val="20"/>
          <w:szCs w:val="20"/>
          <w:lang w:val="en-US"/>
        </w:rPr>
      </w:pPr>
    </w:p>
    <w:p w14:paraId="1D02796C" w14:textId="77777777" w:rsidR="00C75934" w:rsidRPr="002855CF" w:rsidRDefault="00C75934" w:rsidP="00C75934">
      <w:pPr>
        <w:pStyle w:val="NoSpacing"/>
        <w:rPr>
          <w:sz w:val="20"/>
          <w:szCs w:val="20"/>
          <w:lang w:val="en-US"/>
        </w:rPr>
      </w:pPr>
      <w:r w:rsidRPr="002855CF">
        <w:rPr>
          <w:b/>
          <w:bCs/>
          <w:sz w:val="20"/>
          <w:szCs w:val="20"/>
          <w:lang w:val="en-US"/>
        </w:rPr>
        <w:t>Supplemental Table 1.</w:t>
      </w:r>
      <w:r w:rsidRPr="002855CF">
        <w:rPr>
          <w:sz w:val="20"/>
          <w:szCs w:val="20"/>
          <w:lang w:val="en-US"/>
        </w:rPr>
        <w:t xml:space="preserve"> Overview of antibodies used for immunohistochemistry (IHC), immunofluorescence, magnetic isolation, and fluorescence-activated cell sorting (FACS).</w:t>
      </w:r>
    </w:p>
    <w:tbl>
      <w:tblPr>
        <w:tblStyle w:val="TableGrid"/>
        <w:tblW w:w="10119" w:type="dxa"/>
        <w:tblLook w:val="04A0" w:firstRow="1" w:lastRow="0" w:firstColumn="1" w:lastColumn="0" w:noHBand="0" w:noVBand="1"/>
      </w:tblPr>
      <w:tblGrid>
        <w:gridCol w:w="2238"/>
        <w:gridCol w:w="1387"/>
        <w:gridCol w:w="2596"/>
        <w:gridCol w:w="1142"/>
        <w:gridCol w:w="2756"/>
      </w:tblGrid>
      <w:tr w:rsidR="00C75934" w:rsidRPr="002855CF" w14:paraId="5A7D4338" w14:textId="77777777" w:rsidTr="002016F4">
        <w:trPr>
          <w:trHeight w:val="283"/>
        </w:trPr>
        <w:tc>
          <w:tcPr>
            <w:tcW w:w="2238" w:type="dxa"/>
          </w:tcPr>
          <w:p w14:paraId="02F8F383" w14:textId="77777777" w:rsidR="00C75934" w:rsidRPr="002855CF" w:rsidRDefault="00C75934" w:rsidP="002016F4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b/>
                <w:bCs/>
                <w:sz w:val="18"/>
                <w:szCs w:val="18"/>
                <w:lang w:val="en-US"/>
              </w:rPr>
              <w:t>Technique</w:t>
            </w:r>
          </w:p>
        </w:tc>
        <w:tc>
          <w:tcPr>
            <w:tcW w:w="1387" w:type="dxa"/>
          </w:tcPr>
          <w:p w14:paraId="23A2A2D0" w14:textId="77777777" w:rsidR="00C75934" w:rsidRPr="002855CF" w:rsidRDefault="00C75934" w:rsidP="002016F4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b/>
                <w:bCs/>
                <w:sz w:val="18"/>
                <w:szCs w:val="18"/>
                <w:lang w:val="en-US"/>
              </w:rPr>
              <w:t>Target protein</w:t>
            </w:r>
          </w:p>
        </w:tc>
        <w:tc>
          <w:tcPr>
            <w:tcW w:w="2596" w:type="dxa"/>
          </w:tcPr>
          <w:p w14:paraId="314CBE36" w14:textId="77777777" w:rsidR="00C75934" w:rsidRPr="002855CF" w:rsidRDefault="00C75934" w:rsidP="002016F4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Primary antibody</w:t>
            </w:r>
          </w:p>
        </w:tc>
        <w:tc>
          <w:tcPr>
            <w:tcW w:w="1142" w:type="dxa"/>
          </w:tcPr>
          <w:p w14:paraId="6829F462" w14:textId="77777777" w:rsidR="00C75934" w:rsidRPr="002855CF" w:rsidRDefault="00C75934" w:rsidP="002016F4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b/>
                <w:bCs/>
                <w:sz w:val="18"/>
                <w:szCs w:val="18"/>
                <w:lang w:val="en-US"/>
              </w:rPr>
              <w:t>Dilution</w:t>
            </w:r>
          </w:p>
        </w:tc>
        <w:tc>
          <w:tcPr>
            <w:tcW w:w="2756" w:type="dxa"/>
          </w:tcPr>
          <w:p w14:paraId="2C913A7B" w14:textId="77777777" w:rsidR="00C75934" w:rsidRPr="002855CF" w:rsidRDefault="00C75934" w:rsidP="002016F4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b/>
                <w:bCs/>
                <w:sz w:val="18"/>
                <w:szCs w:val="18"/>
                <w:lang w:val="en-US"/>
              </w:rPr>
              <w:t>Secondary antibody</w:t>
            </w:r>
          </w:p>
        </w:tc>
      </w:tr>
      <w:tr w:rsidR="00C75934" w:rsidRPr="002855CF" w14:paraId="25064F4C" w14:textId="77777777" w:rsidTr="002016F4">
        <w:trPr>
          <w:trHeight w:val="283"/>
        </w:trPr>
        <w:tc>
          <w:tcPr>
            <w:tcW w:w="2238" w:type="dxa"/>
          </w:tcPr>
          <w:p w14:paraId="1288A093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IHC</w:t>
            </w:r>
          </w:p>
        </w:tc>
        <w:tc>
          <w:tcPr>
            <w:tcW w:w="1387" w:type="dxa"/>
          </w:tcPr>
          <w:p w14:paraId="1E84EA17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HLA-G</w:t>
            </w:r>
          </w:p>
        </w:tc>
        <w:tc>
          <w:tcPr>
            <w:tcW w:w="2596" w:type="dxa"/>
          </w:tcPr>
          <w:p w14:paraId="6C154128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Mouse anti-human HLA-G, (Clone MEM G/2,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ExBio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Czechia)</w:t>
            </w:r>
          </w:p>
        </w:tc>
        <w:tc>
          <w:tcPr>
            <w:tcW w:w="1142" w:type="dxa"/>
          </w:tcPr>
          <w:p w14:paraId="06717C58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1:400</w:t>
            </w:r>
          </w:p>
        </w:tc>
        <w:tc>
          <w:tcPr>
            <w:tcW w:w="2756" w:type="dxa"/>
          </w:tcPr>
          <w:p w14:paraId="4ABBE328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Anti-Mouse Envision + System HRP (K4011,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Dako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Denmark)</w:t>
            </w:r>
          </w:p>
        </w:tc>
      </w:tr>
      <w:tr w:rsidR="00C75934" w:rsidRPr="002855CF" w14:paraId="5F34385E" w14:textId="77777777" w:rsidTr="002016F4">
        <w:trPr>
          <w:trHeight w:val="283"/>
        </w:trPr>
        <w:tc>
          <w:tcPr>
            <w:tcW w:w="2238" w:type="dxa"/>
          </w:tcPr>
          <w:p w14:paraId="7E1CE14F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Immunofluorescence</w:t>
            </w:r>
          </w:p>
        </w:tc>
        <w:tc>
          <w:tcPr>
            <w:tcW w:w="1387" w:type="dxa"/>
          </w:tcPr>
          <w:p w14:paraId="34FC9793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HLA-G</w:t>
            </w:r>
          </w:p>
        </w:tc>
        <w:tc>
          <w:tcPr>
            <w:tcW w:w="2596" w:type="dxa"/>
          </w:tcPr>
          <w:p w14:paraId="594FB04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Mouse IgG1 anti-human HLA-G, (Clone MEM G/2,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ExBio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Czechia)</w:t>
            </w:r>
          </w:p>
        </w:tc>
        <w:tc>
          <w:tcPr>
            <w:tcW w:w="1142" w:type="dxa"/>
          </w:tcPr>
          <w:p w14:paraId="61297CE3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1:400</w:t>
            </w:r>
          </w:p>
        </w:tc>
        <w:tc>
          <w:tcPr>
            <w:tcW w:w="2756" w:type="dxa"/>
          </w:tcPr>
          <w:p w14:paraId="0FA8F10D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Goat anti-Mouse 488 Alexa IgG1 anti-Mouse (A21121, </w:t>
            </w:r>
            <w:r w:rsidRPr="002855CF">
              <w:rPr>
                <w:sz w:val="18"/>
                <w:szCs w:val="18"/>
                <w:lang w:val="en-US"/>
              </w:rPr>
              <w:t>Invitrogen, Life technologies Europe)</w:t>
            </w:r>
          </w:p>
        </w:tc>
      </w:tr>
      <w:tr w:rsidR="00C75934" w:rsidRPr="002855CF" w14:paraId="523AA31B" w14:textId="77777777" w:rsidTr="002016F4">
        <w:trPr>
          <w:trHeight w:val="283"/>
        </w:trPr>
        <w:tc>
          <w:tcPr>
            <w:tcW w:w="2238" w:type="dxa"/>
          </w:tcPr>
          <w:p w14:paraId="71635446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bookmarkStart w:id="0" w:name="_Hlk169086247"/>
            <w:r w:rsidRPr="002855CF">
              <w:rPr>
                <w:rFonts w:cstheme="minorHAnsi"/>
                <w:sz w:val="18"/>
                <w:szCs w:val="18"/>
                <w:lang w:val="en-US"/>
              </w:rPr>
              <w:t>Immunofluorescence</w:t>
            </w:r>
          </w:p>
        </w:tc>
        <w:tc>
          <w:tcPr>
            <w:tcW w:w="1387" w:type="dxa"/>
          </w:tcPr>
          <w:p w14:paraId="0AA4F16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β-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hCG</w:t>
            </w:r>
            <w:proofErr w:type="spellEnd"/>
          </w:p>
        </w:tc>
        <w:tc>
          <w:tcPr>
            <w:tcW w:w="2596" w:type="dxa"/>
          </w:tcPr>
          <w:p w14:paraId="74CCB1BC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Rabbit anti-human</w:t>
            </w:r>
            <w:r w:rsidRPr="002855CF">
              <w:rPr>
                <w:sz w:val="18"/>
                <w:szCs w:val="18"/>
                <w:lang w:val="en-US"/>
              </w:rPr>
              <w:t xml:space="preserve"> β-</w:t>
            </w:r>
            <w:proofErr w:type="spellStart"/>
            <w:r w:rsidRPr="002855CF">
              <w:rPr>
                <w:sz w:val="18"/>
                <w:szCs w:val="18"/>
                <w:lang w:val="en-US"/>
              </w:rPr>
              <w:t>hCG</w:t>
            </w:r>
            <w:proofErr w:type="spellEnd"/>
            <w:r w:rsidRPr="002855CF">
              <w:rPr>
                <w:sz w:val="18"/>
                <w:szCs w:val="18"/>
                <w:lang w:val="en-US"/>
              </w:rPr>
              <w:t>, polyclonal (Clone CGB7, Abcam, UK)</w:t>
            </w:r>
          </w:p>
        </w:tc>
        <w:tc>
          <w:tcPr>
            <w:tcW w:w="1142" w:type="dxa"/>
          </w:tcPr>
          <w:p w14:paraId="6BCB6C89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1:800</w:t>
            </w:r>
          </w:p>
        </w:tc>
        <w:tc>
          <w:tcPr>
            <w:tcW w:w="2756" w:type="dxa"/>
          </w:tcPr>
          <w:p w14:paraId="760FABB1" w14:textId="77777777" w:rsidR="00C75934" w:rsidRPr="002855CF" w:rsidRDefault="00C75934" w:rsidP="002016F4">
            <w:pPr>
              <w:spacing w:after="160"/>
              <w:rPr>
                <w:kern w:val="2"/>
                <w:sz w:val="18"/>
                <w:szCs w:val="18"/>
                <w:lang w:val="en-US"/>
              </w:rPr>
            </w:pPr>
            <w:r w:rsidRPr="002855CF">
              <w:rPr>
                <w:sz w:val="18"/>
                <w:szCs w:val="18"/>
                <w:lang w:val="en-US"/>
              </w:rPr>
              <w:t>Goat anti-Rabbit 546 Alexa IgG (A11010, Invitrogen, Life technologies Europe)</w:t>
            </w:r>
          </w:p>
        </w:tc>
      </w:tr>
      <w:tr w:rsidR="00C75934" w:rsidRPr="002855CF" w14:paraId="07D93FD0" w14:textId="77777777" w:rsidTr="002016F4">
        <w:trPr>
          <w:trHeight w:val="283"/>
        </w:trPr>
        <w:tc>
          <w:tcPr>
            <w:tcW w:w="2238" w:type="dxa"/>
          </w:tcPr>
          <w:p w14:paraId="2E901BC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Immunofluorescence</w:t>
            </w:r>
          </w:p>
        </w:tc>
        <w:tc>
          <w:tcPr>
            <w:tcW w:w="1387" w:type="dxa"/>
          </w:tcPr>
          <w:p w14:paraId="69855F87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Cytokeratin-7</w:t>
            </w:r>
          </w:p>
        </w:tc>
        <w:tc>
          <w:tcPr>
            <w:tcW w:w="2596" w:type="dxa"/>
          </w:tcPr>
          <w:p w14:paraId="3CAEA286" w14:textId="1F934C55" w:rsidR="00C75934" w:rsidRPr="002855CF" w:rsidRDefault="00C75934" w:rsidP="002016F4">
            <w:pPr>
              <w:spacing w:after="160"/>
              <w:rPr>
                <w:kern w:val="2"/>
                <w:sz w:val="18"/>
                <w:szCs w:val="18"/>
                <w:lang w:val="en-US"/>
              </w:rPr>
            </w:pPr>
            <w:r w:rsidRPr="002855CF">
              <w:rPr>
                <w:sz w:val="18"/>
                <w:szCs w:val="18"/>
                <w:lang w:val="en-US"/>
              </w:rPr>
              <w:t xml:space="preserve">Mouse anti-human monoclonal </w:t>
            </w:r>
            <w:r w:rsidR="00626566" w:rsidRPr="002855CF">
              <w:rPr>
                <w:sz w:val="18"/>
                <w:szCs w:val="18"/>
                <w:lang w:val="en-US"/>
              </w:rPr>
              <w:t xml:space="preserve">Cytokeratin-7 </w:t>
            </w:r>
            <w:r w:rsidRPr="002855CF">
              <w:rPr>
                <w:sz w:val="18"/>
                <w:szCs w:val="18"/>
                <w:lang w:val="en-US"/>
              </w:rPr>
              <w:t xml:space="preserve">(Clone OV-TL 12/30, M7018, </w:t>
            </w:r>
            <w:proofErr w:type="spellStart"/>
            <w:r w:rsidRPr="002855CF">
              <w:rPr>
                <w:sz w:val="18"/>
                <w:szCs w:val="18"/>
                <w:lang w:val="en-US"/>
              </w:rPr>
              <w:t>Dako</w:t>
            </w:r>
            <w:proofErr w:type="spellEnd"/>
            <w:r w:rsidRPr="002855CF">
              <w:rPr>
                <w:sz w:val="18"/>
                <w:szCs w:val="18"/>
                <w:lang w:val="en-US"/>
              </w:rPr>
              <w:t>, Denmark)</w:t>
            </w:r>
          </w:p>
        </w:tc>
        <w:tc>
          <w:tcPr>
            <w:tcW w:w="1142" w:type="dxa"/>
          </w:tcPr>
          <w:p w14:paraId="129DB86A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1:100</w:t>
            </w:r>
          </w:p>
        </w:tc>
        <w:tc>
          <w:tcPr>
            <w:tcW w:w="2756" w:type="dxa"/>
          </w:tcPr>
          <w:p w14:paraId="47B863CB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Goat anti-Mouse 488 Alexa IgG1 anti-Mouse (A21121, </w:t>
            </w:r>
            <w:r w:rsidRPr="002855CF">
              <w:rPr>
                <w:sz w:val="18"/>
                <w:szCs w:val="18"/>
                <w:lang w:val="en-US"/>
              </w:rPr>
              <w:t>Invitrogen, Life technologies Europe)</w:t>
            </w:r>
          </w:p>
        </w:tc>
      </w:tr>
      <w:bookmarkEnd w:id="0"/>
      <w:tr w:rsidR="00C75934" w:rsidRPr="002855CF" w14:paraId="1FAE199D" w14:textId="77777777" w:rsidTr="002016F4">
        <w:trPr>
          <w:trHeight w:val="283"/>
        </w:trPr>
        <w:tc>
          <w:tcPr>
            <w:tcW w:w="2238" w:type="dxa"/>
          </w:tcPr>
          <w:p w14:paraId="3471B29B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Magnetic bead isolation with PE</w:t>
            </w:r>
          </w:p>
        </w:tc>
        <w:tc>
          <w:tcPr>
            <w:tcW w:w="1387" w:type="dxa"/>
          </w:tcPr>
          <w:p w14:paraId="08DDA5F3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HLA-G</w:t>
            </w:r>
          </w:p>
        </w:tc>
        <w:tc>
          <w:tcPr>
            <w:tcW w:w="2596" w:type="dxa"/>
          </w:tcPr>
          <w:p w14:paraId="3A34134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PE anti-human HLA-G. (Clone 87G, 100ug/ml.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Biolegend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USA)</w:t>
            </w:r>
          </w:p>
        </w:tc>
        <w:tc>
          <w:tcPr>
            <w:tcW w:w="1142" w:type="dxa"/>
          </w:tcPr>
          <w:p w14:paraId="7AD34C06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3 µg/mL</w:t>
            </w:r>
          </w:p>
        </w:tc>
        <w:tc>
          <w:tcPr>
            <w:tcW w:w="2756" w:type="dxa"/>
          </w:tcPr>
          <w:p w14:paraId="171870DA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EasySep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 Human PE positive selection Kit II (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Stemcell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 Technologies, Canada)</w:t>
            </w:r>
          </w:p>
        </w:tc>
      </w:tr>
      <w:tr w:rsidR="00C75934" w:rsidRPr="002855CF" w14:paraId="1441DD8A" w14:textId="77777777" w:rsidTr="002016F4">
        <w:trPr>
          <w:trHeight w:val="283"/>
        </w:trPr>
        <w:tc>
          <w:tcPr>
            <w:tcW w:w="2238" w:type="dxa"/>
          </w:tcPr>
          <w:p w14:paraId="75195B46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Magnetic bead isolation with Biotin</w:t>
            </w:r>
          </w:p>
        </w:tc>
        <w:tc>
          <w:tcPr>
            <w:tcW w:w="1387" w:type="dxa"/>
          </w:tcPr>
          <w:p w14:paraId="68CF71F5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HLA-G</w:t>
            </w:r>
          </w:p>
        </w:tc>
        <w:tc>
          <w:tcPr>
            <w:tcW w:w="2596" w:type="dxa"/>
          </w:tcPr>
          <w:p w14:paraId="7953A2A3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Biotin anti-human HLA-G. (Clone MEM G/1,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Exbio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Czechia)</w:t>
            </w:r>
          </w:p>
        </w:tc>
        <w:tc>
          <w:tcPr>
            <w:tcW w:w="1142" w:type="dxa"/>
          </w:tcPr>
          <w:p w14:paraId="189330DE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3 µg/mL</w:t>
            </w:r>
          </w:p>
        </w:tc>
        <w:tc>
          <w:tcPr>
            <w:tcW w:w="2756" w:type="dxa"/>
          </w:tcPr>
          <w:p w14:paraId="61C66C9E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EasySep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 Human Biotin positive selection Kit II (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Stemcell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 Technologies, Canada)</w:t>
            </w:r>
          </w:p>
        </w:tc>
      </w:tr>
      <w:tr w:rsidR="00C75934" w:rsidRPr="002855CF" w14:paraId="61051F7E" w14:textId="77777777" w:rsidTr="002016F4">
        <w:trPr>
          <w:trHeight w:val="283"/>
        </w:trPr>
        <w:tc>
          <w:tcPr>
            <w:tcW w:w="2238" w:type="dxa"/>
          </w:tcPr>
          <w:p w14:paraId="3DDCBF7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Magnetic bead isolation according to TRIC protocol</w:t>
            </w:r>
          </w:p>
        </w:tc>
        <w:tc>
          <w:tcPr>
            <w:tcW w:w="1387" w:type="dxa"/>
          </w:tcPr>
          <w:p w14:paraId="58A91064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HLA-G</w:t>
            </w:r>
          </w:p>
        </w:tc>
        <w:tc>
          <w:tcPr>
            <w:tcW w:w="2596" w:type="dxa"/>
          </w:tcPr>
          <w:p w14:paraId="68E6AAF6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shd w:val="clear" w:color="auto" w:fill="FFFFFF"/>
                <w:lang w:val="en-US"/>
              </w:rPr>
              <w:t xml:space="preserve">Mouse anti-human HLA-G (Clone 4H84, </w:t>
            </w:r>
            <w:r w:rsidRPr="002855CF">
              <w:rPr>
                <w:rFonts w:cstheme="minorHAnsi"/>
                <w:spacing w:val="6"/>
                <w:sz w:val="18"/>
                <w:szCs w:val="18"/>
                <w:shd w:val="clear" w:color="auto" w:fill="FFFFFF"/>
                <w:lang w:val="en-US"/>
              </w:rPr>
              <w:t xml:space="preserve">1 mg/ml, </w:t>
            </w:r>
            <w:proofErr w:type="spellStart"/>
            <w:r w:rsidRPr="002855CF">
              <w:rPr>
                <w:rFonts w:cstheme="minorHAnsi"/>
                <w:spacing w:val="6"/>
                <w:sz w:val="18"/>
                <w:szCs w:val="18"/>
                <w:shd w:val="clear" w:color="auto" w:fill="FFFFFF"/>
                <w:lang w:val="en-US"/>
              </w:rPr>
              <w:t>Exbio</w:t>
            </w:r>
            <w:proofErr w:type="spellEnd"/>
            <w:r w:rsidRPr="002855CF">
              <w:rPr>
                <w:rFonts w:cstheme="minorHAnsi"/>
                <w:spacing w:val="6"/>
                <w:sz w:val="18"/>
                <w:szCs w:val="18"/>
                <w:shd w:val="clear" w:color="auto" w:fill="FFFFFF"/>
                <w:lang w:val="en-US"/>
              </w:rPr>
              <w:t>, Czechia</w:t>
            </w:r>
            <w:r w:rsidRPr="002855CF">
              <w:rPr>
                <w:rFonts w:cstheme="minorHAnsi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42" w:type="dxa"/>
          </w:tcPr>
          <w:p w14:paraId="74398903" w14:textId="7C23AB1D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color w:val="000000"/>
                <w:sz w:val="18"/>
                <w:szCs w:val="18"/>
                <w:shd w:val="clear" w:color="auto" w:fill="FFFFFF"/>
                <w:lang w:val="en-US"/>
              </w:rPr>
              <w:t>0.5 mg/m</w:t>
            </w:r>
            <w:r w:rsidR="002932E8" w:rsidRPr="002855CF">
              <w:rPr>
                <w:rFonts w:cstheme="minorHAnsi"/>
                <w:color w:val="000000"/>
                <w:sz w:val="18"/>
                <w:szCs w:val="18"/>
                <w:shd w:val="clear" w:color="auto" w:fill="FFFFFF"/>
                <w:lang w:val="en-US"/>
              </w:rPr>
              <w:t>L</w:t>
            </w:r>
          </w:p>
        </w:tc>
        <w:tc>
          <w:tcPr>
            <w:tcW w:w="2756" w:type="dxa"/>
          </w:tcPr>
          <w:p w14:paraId="5E4A3CA3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</w:t>
            </w:r>
            <w:proofErr w:type="spellEnd"/>
          </w:p>
        </w:tc>
      </w:tr>
      <w:tr w:rsidR="00C75934" w:rsidRPr="002855CF" w14:paraId="2287DE41" w14:textId="77777777" w:rsidTr="002016F4">
        <w:trPr>
          <w:trHeight w:val="283"/>
        </w:trPr>
        <w:tc>
          <w:tcPr>
            <w:tcW w:w="2238" w:type="dxa"/>
          </w:tcPr>
          <w:p w14:paraId="1C95FC4B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lastRenderedPageBreak/>
              <w:t>Magnetic bead isolation according to TRIC protocol</w:t>
            </w:r>
          </w:p>
        </w:tc>
        <w:tc>
          <w:tcPr>
            <w:tcW w:w="1387" w:type="dxa"/>
          </w:tcPr>
          <w:p w14:paraId="40FC82B7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shd w:val="clear" w:color="auto" w:fill="FFFFFF"/>
                <w:lang w:val="en-US"/>
              </w:rPr>
              <w:t>Magnetic nanoparticles</w:t>
            </w:r>
          </w:p>
        </w:tc>
        <w:tc>
          <w:tcPr>
            <w:tcW w:w="2596" w:type="dxa"/>
          </w:tcPr>
          <w:p w14:paraId="322F8C89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shd w:val="clear" w:color="auto" w:fill="FFFFFF"/>
                <w:lang w:val="en-US"/>
              </w:rPr>
              <w:t>Goat anti-mouse IgG magnetic nanoparticles 250nm (Clemente Associates, USA)</w:t>
            </w:r>
          </w:p>
        </w:tc>
        <w:tc>
          <w:tcPr>
            <w:tcW w:w="1142" w:type="dxa"/>
          </w:tcPr>
          <w:p w14:paraId="652F2661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10 µL</w:t>
            </w:r>
          </w:p>
        </w:tc>
        <w:tc>
          <w:tcPr>
            <w:tcW w:w="2756" w:type="dxa"/>
          </w:tcPr>
          <w:p w14:paraId="5CE0436F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</w:t>
            </w:r>
            <w:proofErr w:type="spellEnd"/>
          </w:p>
        </w:tc>
      </w:tr>
      <w:tr w:rsidR="00C75934" w:rsidRPr="002855CF" w14:paraId="3B79DE35" w14:textId="77777777" w:rsidTr="002016F4">
        <w:trPr>
          <w:trHeight w:val="283"/>
        </w:trPr>
        <w:tc>
          <w:tcPr>
            <w:tcW w:w="2238" w:type="dxa"/>
          </w:tcPr>
          <w:p w14:paraId="516630CA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FACS</w:t>
            </w:r>
          </w:p>
        </w:tc>
        <w:tc>
          <w:tcPr>
            <w:tcW w:w="1387" w:type="dxa"/>
          </w:tcPr>
          <w:p w14:paraId="586A92AB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HLA-G</w:t>
            </w:r>
          </w:p>
        </w:tc>
        <w:tc>
          <w:tcPr>
            <w:tcW w:w="2596" w:type="dxa"/>
          </w:tcPr>
          <w:p w14:paraId="0B89896F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PE mouse anti-Human HLA-G (clone 87G,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Biolegend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USA)</w:t>
            </w:r>
          </w:p>
        </w:tc>
        <w:tc>
          <w:tcPr>
            <w:tcW w:w="1142" w:type="dxa"/>
          </w:tcPr>
          <w:p w14:paraId="366A1C99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1:50</w:t>
            </w:r>
          </w:p>
        </w:tc>
        <w:tc>
          <w:tcPr>
            <w:tcW w:w="2756" w:type="dxa"/>
          </w:tcPr>
          <w:p w14:paraId="1FD7F90B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</w:t>
            </w:r>
            <w:proofErr w:type="spellEnd"/>
          </w:p>
        </w:tc>
      </w:tr>
      <w:tr w:rsidR="00C75934" w:rsidRPr="002855CF" w14:paraId="1A5D2280" w14:textId="77777777" w:rsidTr="002016F4">
        <w:trPr>
          <w:trHeight w:val="283"/>
        </w:trPr>
        <w:tc>
          <w:tcPr>
            <w:tcW w:w="2238" w:type="dxa"/>
          </w:tcPr>
          <w:p w14:paraId="4D4E6E78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FACS</w:t>
            </w:r>
          </w:p>
        </w:tc>
        <w:tc>
          <w:tcPr>
            <w:tcW w:w="1387" w:type="dxa"/>
          </w:tcPr>
          <w:p w14:paraId="54F0DBEB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ITGA1 (CD49a)</w:t>
            </w:r>
          </w:p>
        </w:tc>
        <w:tc>
          <w:tcPr>
            <w:tcW w:w="2596" w:type="dxa"/>
          </w:tcPr>
          <w:p w14:paraId="3731968C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APC mouse anti-Human CD49a (clone TS2/7,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Biolegend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USA)</w:t>
            </w:r>
          </w:p>
        </w:tc>
        <w:tc>
          <w:tcPr>
            <w:tcW w:w="1142" w:type="dxa"/>
          </w:tcPr>
          <w:p w14:paraId="046939FA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1:200</w:t>
            </w:r>
          </w:p>
        </w:tc>
        <w:tc>
          <w:tcPr>
            <w:tcW w:w="2756" w:type="dxa"/>
          </w:tcPr>
          <w:p w14:paraId="53E1D96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n.a.</w:t>
            </w:r>
            <w:proofErr w:type="spellEnd"/>
          </w:p>
        </w:tc>
      </w:tr>
      <w:tr w:rsidR="00C75934" w:rsidRPr="002855CF" w14:paraId="483220E5" w14:textId="77777777" w:rsidTr="002016F4">
        <w:trPr>
          <w:trHeight w:val="283"/>
        </w:trPr>
        <w:tc>
          <w:tcPr>
            <w:tcW w:w="2238" w:type="dxa"/>
          </w:tcPr>
          <w:p w14:paraId="02014E3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FACS</w:t>
            </w:r>
          </w:p>
        </w:tc>
        <w:tc>
          <w:tcPr>
            <w:tcW w:w="1387" w:type="dxa"/>
          </w:tcPr>
          <w:p w14:paraId="07213812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ITGA6 (CD49f)</w:t>
            </w:r>
          </w:p>
        </w:tc>
        <w:tc>
          <w:tcPr>
            <w:tcW w:w="2596" w:type="dxa"/>
          </w:tcPr>
          <w:p w14:paraId="2070B999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Pacific Blue mouse anti-Human CD49f (clone GoH3,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Biolegend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USA)</w:t>
            </w:r>
          </w:p>
        </w:tc>
        <w:tc>
          <w:tcPr>
            <w:tcW w:w="1142" w:type="dxa"/>
          </w:tcPr>
          <w:p w14:paraId="1F8CEFC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1:50</w:t>
            </w:r>
          </w:p>
        </w:tc>
        <w:tc>
          <w:tcPr>
            <w:tcW w:w="2756" w:type="dxa"/>
          </w:tcPr>
          <w:p w14:paraId="7CD666C9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n.a.</w:t>
            </w:r>
            <w:proofErr w:type="spellEnd"/>
          </w:p>
        </w:tc>
      </w:tr>
      <w:tr w:rsidR="00C75934" w:rsidRPr="002855CF" w14:paraId="3DD8ADC4" w14:textId="77777777" w:rsidTr="002016F4">
        <w:trPr>
          <w:trHeight w:val="283"/>
        </w:trPr>
        <w:tc>
          <w:tcPr>
            <w:tcW w:w="2238" w:type="dxa"/>
          </w:tcPr>
          <w:p w14:paraId="4624DAC4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FACS</w:t>
            </w:r>
          </w:p>
        </w:tc>
        <w:tc>
          <w:tcPr>
            <w:tcW w:w="1387" w:type="dxa"/>
          </w:tcPr>
          <w:p w14:paraId="0EE9686C" w14:textId="4D157F5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Cytokeratin </w:t>
            </w:r>
          </w:p>
        </w:tc>
        <w:tc>
          <w:tcPr>
            <w:tcW w:w="2596" w:type="dxa"/>
          </w:tcPr>
          <w:p w14:paraId="2B57BB32" w14:textId="7FB28715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FITC mouse anti-human</w:t>
            </w:r>
            <w:r w:rsidR="00364224" w:rsidRPr="002855CF">
              <w:rPr>
                <w:rFonts w:cstheme="minorHAnsi"/>
                <w:sz w:val="18"/>
                <w:szCs w:val="18"/>
                <w:lang w:val="en-US"/>
              </w:rPr>
              <w:t xml:space="preserve"> Cytokeratin</w:t>
            </w: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, (clone CK3-6H5,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Miltenyi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Biotec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>, Germany</w:t>
            </w:r>
            <w:r w:rsidR="00364224" w:rsidRPr="002855CF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</w:tc>
        <w:tc>
          <w:tcPr>
            <w:tcW w:w="1142" w:type="dxa"/>
          </w:tcPr>
          <w:p w14:paraId="5FB53D56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1:200</w:t>
            </w:r>
          </w:p>
        </w:tc>
        <w:tc>
          <w:tcPr>
            <w:tcW w:w="2756" w:type="dxa"/>
          </w:tcPr>
          <w:p w14:paraId="46FEF3B8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</w:t>
            </w:r>
            <w:proofErr w:type="spellEnd"/>
          </w:p>
        </w:tc>
      </w:tr>
      <w:tr w:rsidR="00C75934" w:rsidRPr="002855CF" w14:paraId="1A7E7836" w14:textId="77777777" w:rsidTr="002016F4">
        <w:trPr>
          <w:trHeight w:val="283"/>
        </w:trPr>
        <w:tc>
          <w:tcPr>
            <w:tcW w:w="2238" w:type="dxa"/>
          </w:tcPr>
          <w:p w14:paraId="3C8EFC77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FACS</w:t>
            </w:r>
          </w:p>
        </w:tc>
        <w:tc>
          <w:tcPr>
            <w:tcW w:w="1387" w:type="dxa"/>
          </w:tcPr>
          <w:p w14:paraId="547826EA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BD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CompBeads</w:t>
            </w:r>
            <w:proofErr w:type="spellEnd"/>
          </w:p>
        </w:tc>
        <w:tc>
          <w:tcPr>
            <w:tcW w:w="2596" w:type="dxa"/>
          </w:tcPr>
          <w:p w14:paraId="2079B600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BD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CompBeads</w:t>
            </w:r>
            <w:proofErr w:type="spellEnd"/>
            <w:r w:rsidRPr="002855CF">
              <w:rPr>
                <w:rFonts w:cstheme="minorHAnsi"/>
                <w:sz w:val="18"/>
                <w:szCs w:val="18"/>
                <w:shd w:val="clear" w:color="auto" w:fill="FFFFFF"/>
                <w:lang w:val="en-US"/>
              </w:rPr>
              <w:t xml:space="preserve"> Anti-Mouse Ig, κ (BD Biosciences, USA)</w:t>
            </w:r>
          </w:p>
        </w:tc>
        <w:tc>
          <w:tcPr>
            <w:tcW w:w="1142" w:type="dxa"/>
          </w:tcPr>
          <w:p w14:paraId="7847F36A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n.a.</w:t>
            </w:r>
            <w:proofErr w:type="spellEnd"/>
          </w:p>
        </w:tc>
        <w:tc>
          <w:tcPr>
            <w:tcW w:w="2756" w:type="dxa"/>
          </w:tcPr>
          <w:p w14:paraId="7B522C67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n.a.</w:t>
            </w:r>
            <w:proofErr w:type="spellEnd"/>
          </w:p>
        </w:tc>
      </w:tr>
      <w:tr w:rsidR="00C75934" w:rsidRPr="002855CF" w14:paraId="0D5160E7" w14:textId="77777777" w:rsidTr="002016F4">
        <w:trPr>
          <w:trHeight w:val="283"/>
        </w:trPr>
        <w:tc>
          <w:tcPr>
            <w:tcW w:w="2238" w:type="dxa"/>
          </w:tcPr>
          <w:p w14:paraId="00D66EC9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FACS</w:t>
            </w:r>
          </w:p>
        </w:tc>
        <w:tc>
          <w:tcPr>
            <w:tcW w:w="1387" w:type="dxa"/>
          </w:tcPr>
          <w:p w14:paraId="3D64CD37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BD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CompBeads</w:t>
            </w:r>
            <w:proofErr w:type="spellEnd"/>
          </w:p>
        </w:tc>
        <w:tc>
          <w:tcPr>
            <w:tcW w:w="2596" w:type="dxa"/>
          </w:tcPr>
          <w:p w14:paraId="5F2199A9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BD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CompBeads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855CF">
              <w:rPr>
                <w:rFonts w:cstheme="minorHAnsi"/>
                <w:sz w:val="18"/>
                <w:szCs w:val="18"/>
                <w:shd w:val="clear" w:color="auto" w:fill="FFFFFF"/>
                <w:lang w:val="en-US"/>
              </w:rPr>
              <w:t>Anti-Rat and Anti-Hamster Mouse Ig, κ (BD Biosciences, USA)</w:t>
            </w:r>
          </w:p>
        </w:tc>
        <w:tc>
          <w:tcPr>
            <w:tcW w:w="1142" w:type="dxa"/>
          </w:tcPr>
          <w:p w14:paraId="2710D62B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n.a.</w:t>
            </w:r>
            <w:proofErr w:type="spellEnd"/>
          </w:p>
        </w:tc>
        <w:tc>
          <w:tcPr>
            <w:tcW w:w="2756" w:type="dxa"/>
          </w:tcPr>
          <w:p w14:paraId="4BF4E711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n.a.</w:t>
            </w:r>
            <w:proofErr w:type="spellEnd"/>
          </w:p>
        </w:tc>
      </w:tr>
      <w:tr w:rsidR="00C75934" w:rsidRPr="002855CF" w14:paraId="3EDA5262" w14:textId="77777777" w:rsidTr="002016F4">
        <w:trPr>
          <w:trHeight w:val="283"/>
        </w:trPr>
        <w:tc>
          <w:tcPr>
            <w:tcW w:w="2238" w:type="dxa"/>
          </w:tcPr>
          <w:p w14:paraId="05FF3CB6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>FACS</w:t>
            </w:r>
          </w:p>
        </w:tc>
        <w:tc>
          <w:tcPr>
            <w:tcW w:w="1387" w:type="dxa"/>
          </w:tcPr>
          <w:p w14:paraId="2BC8CDD6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BD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CompBeads</w:t>
            </w:r>
            <w:proofErr w:type="spellEnd"/>
          </w:p>
        </w:tc>
        <w:tc>
          <w:tcPr>
            <w:tcW w:w="2596" w:type="dxa"/>
          </w:tcPr>
          <w:p w14:paraId="518D5BAA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BD </w:t>
            </w: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CompBeads</w:t>
            </w:r>
            <w:proofErr w:type="spellEnd"/>
            <w:r w:rsidRPr="002855CF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855CF">
              <w:rPr>
                <w:rFonts w:cstheme="minorHAnsi"/>
                <w:sz w:val="18"/>
                <w:szCs w:val="18"/>
                <w:shd w:val="clear" w:color="auto" w:fill="FFFFFF"/>
                <w:lang w:val="en-US"/>
              </w:rPr>
              <w:t>Negative Control (BD Biosciences, USA)</w:t>
            </w:r>
          </w:p>
        </w:tc>
        <w:tc>
          <w:tcPr>
            <w:tcW w:w="1142" w:type="dxa"/>
          </w:tcPr>
          <w:p w14:paraId="37026931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n.a.</w:t>
            </w:r>
            <w:proofErr w:type="spellEnd"/>
          </w:p>
        </w:tc>
        <w:tc>
          <w:tcPr>
            <w:tcW w:w="2756" w:type="dxa"/>
          </w:tcPr>
          <w:p w14:paraId="728A4DDF" w14:textId="77777777" w:rsidR="00C75934" w:rsidRPr="002855CF" w:rsidRDefault="00C75934" w:rsidP="002016F4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855CF">
              <w:rPr>
                <w:rFonts w:cstheme="minorHAnsi"/>
                <w:sz w:val="18"/>
                <w:szCs w:val="18"/>
                <w:lang w:val="en-US"/>
              </w:rPr>
              <w:t>n.a.</w:t>
            </w:r>
            <w:proofErr w:type="spellEnd"/>
          </w:p>
        </w:tc>
      </w:tr>
    </w:tbl>
    <w:p w14:paraId="5638350E" w14:textId="77777777" w:rsidR="00C75934" w:rsidRPr="002855CF" w:rsidRDefault="00C75934" w:rsidP="00C75934">
      <w:pPr>
        <w:rPr>
          <w:b/>
          <w:bCs/>
          <w:sz w:val="20"/>
          <w:szCs w:val="20"/>
          <w:lang w:val="en-US"/>
        </w:rPr>
      </w:pPr>
    </w:p>
    <w:p w14:paraId="3965024F" w14:textId="77777777" w:rsidR="002016F4" w:rsidRPr="002855CF" w:rsidRDefault="002016F4" w:rsidP="00C75934">
      <w:pPr>
        <w:rPr>
          <w:b/>
          <w:bCs/>
          <w:sz w:val="20"/>
          <w:szCs w:val="20"/>
          <w:lang w:val="en-US"/>
        </w:rPr>
        <w:sectPr w:rsidR="002016F4" w:rsidRPr="002855CF" w:rsidSect="007C461D">
          <w:footerReference w:type="default" r:id="rId9"/>
          <w:pgSz w:w="11906" w:h="16838"/>
          <w:pgMar w:top="1440" w:right="1440" w:bottom="1440" w:left="1440" w:header="708" w:footer="708" w:gutter="0"/>
          <w:lnNumType w:countBy="1" w:restart="continuous"/>
          <w:cols w:space="708"/>
          <w:titlePg/>
          <w:docGrid w:linePitch="360"/>
        </w:sectPr>
      </w:pPr>
    </w:p>
    <w:p w14:paraId="731656FB" w14:textId="77777777" w:rsidR="00C75934" w:rsidRPr="002855CF" w:rsidRDefault="00C75934" w:rsidP="00C75934">
      <w:pPr>
        <w:rPr>
          <w:sz w:val="20"/>
          <w:szCs w:val="20"/>
          <w:lang w:val="en-US"/>
        </w:rPr>
      </w:pPr>
      <w:r w:rsidRPr="002855CF">
        <w:rPr>
          <w:b/>
          <w:bCs/>
          <w:sz w:val="20"/>
          <w:szCs w:val="20"/>
          <w:lang w:val="en-US"/>
        </w:rPr>
        <w:lastRenderedPageBreak/>
        <w:t xml:space="preserve">Supplemental Table 2. </w:t>
      </w:r>
      <w:r w:rsidRPr="002855CF">
        <w:rPr>
          <w:sz w:val="20"/>
          <w:szCs w:val="20"/>
          <w:lang w:val="en-US"/>
        </w:rPr>
        <w:t xml:space="preserve">Patient and sample characteristics of all included cervical samples, including summary of results per sample. </w:t>
      </w:r>
    </w:p>
    <w:tbl>
      <w:tblPr>
        <w:tblStyle w:val="PlainTable1"/>
        <w:tblW w:w="15300" w:type="dxa"/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FE680E" w:rsidRPr="002855CF" w14:paraId="5AE1B7BB" w14:textId="77777777" w:rsidTr="00FE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3B13C38F" w14:textId="77777777" w:rsidR="00F2319F" w:rsidRPr="002855CF" w:rsidRDefault="00F2319F" w:rsidP="00C715A4">
            <w:pPr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Sample number</w:t>
            </w:r>
          </w:p>
        </w:tc>
        <w:tc>
          <w:tcPr>
            <w:tcW w:w="850" w:type="dxa"/>
            <w:noWrap/>
            <w:hideMark/>
          </w:tcPr>
          <w:p w14:paraId="00421FD7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Gravidity</w:t>
            </w:r>
          </w:p>
        </w:tc>
        <w:tc>
          <w:tcPr>
            <w:tcW w:w="850" w:type="dxa"/>
            <w:noWrap/>
            <w:hideMark/>
          </w:tcPr>
          <w:p w14:paraId="03CC3B40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Parity</w:t>
            </w:r>
          </w:p>
        </w:tc>
        <w:tc>
          <w:tcPr>
            <w:tcW w:w="850" w:type="dxa"/>
            <w:noWrap/>
            <w:hideMark/>
          </w:tcPr>
          <w:p w14:paraId="4D09A5F2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Gestational age at sampling (</w:t>
            </w:r>
            <w:proofErr w:type="spellStart"/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weeks+days</w:t>
            </w:r>
            <w:proofErr w:type="spellEnd"/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)</w:t>
            </w:r>
          </w:p>
        </w:tc>
        <w:tc>
          <w:tcPr>
            <w:tcW w:w="850" w:type="dxa"/>
            <w:noWrap/>
            <w:hideMark/>
          </w:tcPr>
          <w:p w14:paraId="063016C3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Trimester</w:t>
            </w:r>
          </w:p>
        </w:tc>
        <w:tc>
          <w:tcPr>
            <w:tcW w:w="850" w:type="dxa"/>
            <w:noWrap/>
            <w:hideMark/>
          </w:tcPr>
          <w:p w14:paraId="7DE5DC00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Clinical reason for cervical smear</w:t>
            </w:r>
          </w:p>
        </w:tc>
        <w:tc>
          <w:tcPr>
            <w:tcW w:w="850" w:type="dxa"/>
          </w:tcPr>
          <w:p w14:paraId="672A2F49" w14:textId="439DE710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Pregnancy outcome</w:t>
            </w:r>
          </w:p>
        </w:tc>
        <w:tc>
          <w:tcPr>
            <w:tcW w:w="850" w:type="dxa"/>
            <w:noWrap/>
            <w:hideMark/>
          </w:tcPr>
          <w:p w14:paraId="7635EFCC" w14:textId="27223A7A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Maternal HLA control</w:t>
            </w:r>
          </w:p>
        </w:tc>
        <w:tc>
          <w:tcPr>
            <w:tcW w:w="850" w:type="dxa"/>
            <w:noWrap/>
            <w:hideMark/>
          </w:tcPr>
          <w:p w14:paraId="0E3D526F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Fetal HLA control</w:t>
            </w:r>
          </w:p>
        </w:tc>
        <w:tc>
          <w:tcPr>
            <w:tcW w:w="850" w:type="dxa"/>
            <w:noWrap/>
            <w:hideMark/>
          </w:tcPr>
          <w:p w14:paraId="61902066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Used for/Experiment</w:t>
            </w:r>
          </w:p>
        </w:tc>
        <w:tc>
          <w:tcPr>
            <w:tcW w:w="850" w:type="dxa"/>
            <w:noWrap/>
            <w:hideMark/>
          </w:tcPr>
          <w:p w14:paraId="7137CC1B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Cell count in sample (x10^6)</w:t>
            </w:r>
          </w:p>
        </w:tc>
        <w:tc>
          <w:tcPr>
            <w:tcW w:w="850" w:type="dxa"/>
            <w:noWrap/>
            <w:hideMark/>
          </w:tcPr>
          <w:p w14:paraId="049E2CF6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Cell count after mucus clearance (x10^6)</w:t>
            </w:r>
          </w:p>
        </w:tc>
        <w:tc>
          <w:tcPr>
            <w:tcW w:w="850" w:type="dxa"/>
            <w:noWrap/>
            <w:hideMark/>
          </w:tcPr>
          <w:p w14:paraId="432F844D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Estimated Percentage HLA-G+ cells before isolation</w:t>
            </w:r>
          </w:p>
        </w:tc>
        <w:tc>
          <w:tcPr>
            <w:tcW w:w="850" w:type="dxa"/>
            <w:noWrap/>
            <w:hideMark/>
          </w:tcPr>
          <w:p w14:paraId="10F35AE3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Total cells after TRIC isolation (x10^6)</w:t>
            </w:r>
          </w:p>
        </w:tc>
        <w:tc>
          <w:tcPr>
            <w:tcW w:w="850" w:type="dxa"/>
            <w:noWrap/>
            <w:hideMark/>
          </w:tcPr>
          <w:p w14:paraId="62F272EE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HLA-G+bHCG</w:t>
            </w:r>
            <w:proofErr w:type="spellEnd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+ cells after TRIC</w:t>
            </w:r>
          </w:p>
        </w:tc>
        <w:tc>
          <w:tcPr>
            <w:tcW w:w="850" w:type="dxa"/>
            <w:noWrap/>
            <w:hideMark/>
          </w:tcPr>
          <w:p w14:paraId="0A3004B5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HLA-G+ cells through FACS</w:t>
            </w:r>
          </w:p>
        </w:tc>
        <w:tc>
          <w:tcPr>
            <w:tcW w:w="850" w:type="dxa"/>
            <w:noWrap/>
            <w:hideMark/>
          </w:tcPr>
          <w:p w14:paraId="6F314AF9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on isolated cells</w:t>
            </w:r>
          </w:p>
        </w:tc>
        <w:tc>
          <w:tcPr>
            <w:tcW w:w="850" w:type="dxa"/>
            <w:noWrap/>
            <w:hideMark/>
          </w:tcPr>
          <w:p w14:paraId="51162DA3" w14:textId="77777777" w:rsidR="00F2319F" w:rsidRPr="002855CF" w:rsidRDefault="00F2319F" w:rsidP="00C7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Summary of results</w:t>
            </w:r>
          </w:p>
        </w:tc>
      </w:tr>
      <w:tr w:rsidR="00FE680E" w:rsidRPr="002855CF" w14:paraId="20362E19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205261E5" w14:textId="77777777" w:rsidR="00F2319F" w:rsidRPr="002855CF" w:rsidRDefault="00F2319F" w:rsidP="00C715A4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13824352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  <w:hideMark/>
          </w:tcPr>
          <w:p w14:paraId="075D4BF4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  <w:hideMark/>
          </w:tcPr>
          <w:p w14:paraId="213774BB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6+2</w:t>
            </w:r>
          </w:p>
        </w:tc>
        <w:tc>
          <w:tcPr>
            <w:tcW w:w="850" w:type="dxa"/>
            <w:noWrap/>
            <w:hideMark/>
          </w:tcPr>
          <w:p w14:paraId="67860066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1ACA3A6C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362FE32C" w14:textId="3E77752B" w:rsidR="00F2319F" w:rsidRPr="002855CF" w:rsidRDefault="00B70A72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  <w:noWrap/>
            <w:hideMark/>
          </w:tcPr>
          <w:p w14:paraId="5B301441" w14:textId="586502F9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5E85E557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51BC31BE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Tests for immunofluorescence + TRIC isolation + antibody-bead complex comparison</w:t>
            </w:r>
          </w:p>
        </w:tc>
        <w:tc>
          <w:tcPr>
            <w:tcW w:w="850" w:type="dxa"/>
            <w:noWrap/>
            <w:hideMark/>
          </w:tcPr>
          <w:p w14:paraId="3BCD1885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5</w:t>
            </w:r>
          </w:p>
        </w:tc>
        <w:tc>
          <w:tcPr>
            <w:tcW w:w="850" w:type="dxa"/>
            <w:noWrap/>
            <w:hideMark/>
          </w:tcPr>
          <w:p w14:paraId="46327FA2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A57311C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0.01%</w:t>
            </w:r>
          </w:p>
        </w:tc>
        <w:tc>
          <w:tcPr>
            <w:tcW w:w="850" w:type="dxa"/>
            <w:noWrap/>
            <w:hideMark/>
          </w:tcPr>
          <w:p w14:paraId="1E03CF0C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32ACAF7" w14:textId="60A08F34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 w:rsidRPr="002855CF"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>0%</w:t>
            </w:r>
          </w:p>
        </w:tc>
        <w:tc>
          <w:tcPr>
            <w:tcW w:w="850" w:type="dxa"/>
            <w:noWrap/>
            <w:hideMark/>
          </w:tcPr>
          <w:p w14:paraId="6BB923C5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89E25B1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2618CB26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Complex 3 yielded superior EVT counts compared to complex 1 and 2</w:t>
            </w:r>
          </w:p>
        </w:tc>
      </w:tr>
      <w:tr w:rsidR="00FE680E" w:rsidRPr="002855CF" w14:paraId="549425F2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59933EE3" w14:textId="77777777" w:rsidR="00F2319F" w:rsidRPr="002855CF" w:rsidRDefault="00F2319F" w:rsidP="00C715A4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00E06116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3AF93B92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66F1AD3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14+4</w:t>
            </w:r>
          </w:p>
        </w:tc>
        <w:tc>
          <w:tcPr>
            <w:tcW w:w="850" w:type="dxa"/>
            <w:noWrap/>
            <w:hideMark/>
          </w:tcPr>
          <w:p w14:paraId="6F64B3DE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055533BA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178EB430" w14:textId="545DB456" w:rsidR="00F2319F" w:rsidRPr="002855CF" w:rsidRDefault="00B70A72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Elective termination, non-chromosomal </w:t>
            </w:r>
          </w:p>
        </w:tc>
        <w:tc>
          <w:tcPr>
            <w:tcW w:w="850" w:type="dxa"/>
            <w:noWrap/>
            <w:hideMark/>
          </w:tcPr>
          <w:p w14:paraId="30AE2596" w14:textId="662AEB38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23E4BC1E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19118F76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FACS </w:t>
            </w:r>
          </w:p>
        </w:tc>
        <w:tc>
          <w:tcPr>
            <w:tcW w:w="850" w:type="dxa"/>
            <w:noWrap/>
            <w:hideMark/>
          </w:tcPr>
          <w:p w14:paraId="51B95D0F" w14:textId="77777777" w:rsidR="00F2319F" w:rsidRPr="002855CF" w:rsidRDefault="00F2319F" w:rsidP="00C715A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23.5</w:t>
            </w:r>
          </w:p>
        </w:tc>
        <w:tc>
          <w:tcPr>
            <w:tcW w:w="850" w:type="dxa"/>
            <w:noWrap/>
            <w:hideMark/>
          </w:tcPr>
          <w:p w14:paraId="4F33F552" w14:textId="77777777" w:rsidR="00F2319F" w:rsidRPr="002855CF" w:rsidRDefault="00F2319F" w:rsidP="00C715A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75721B5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4B4EB35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BB00A8D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B9182D7" w14:textId="77777777" w:rsidR="00F2319F" w:rsidRPr="002855CF" w:rsidRDefault="00F2319F" w:rsidP="00C715A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1051</w:t>
            </w:r>
          </w:p>
        </w:tc>
        <w:tc>
          <w:tcPr>
            <w:tcW w:w="850" w:type="dxa"/>
            <w:noWrap/>
            <w:hideMark/>
          </w:tcPr>
          <w:p w14:paraId="38552DC0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36C8E8B5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 xml:space="preserve">Fetal HLA pattern detected. </w:t>
            </w:r>
          </w:p>
        </w:tc>
      </w:tr>
      <w:tr w:rsidR="00FE680E" w:rsidRPr="002855CF" w14:paraId="483087C6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5280859C" w14:textId="77777777" w:rsidR="00F2319F" w:rsidRPr="002855CF" w:rsidRDefault="00F2319F" w:rsidP="00C715A4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2792A391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3F99A8C0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4EB94A3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17+2</w:t>
            </w:r>
          </w:p>
        </w:tc>
        <w:tc>
          <w:tcPr>
            <w:tcW w:w="850" w:type="dxa"/>
            <w:noWrap/>
            <w:hideMark/>
          </w:tcPr>
          <w:p w14:paraId="5CB1DE3F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2EA7F719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0E5BA637" w14:textId="7B83C498" w:rsidR="00F2319F" w:rsidRPr="002855CF" w:rsidRDefault="00B70A72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7CBF363F" w14:textId="58A35E0B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4E91099E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2D2AE09F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 + antibody-bead complex comparison</w:t>
            </w:r>
          </w:p>
        </w:tc>
        <w:tc>
          <w:tcPr>
            <w:tcW w:w="850" w:type="dxa"/>
            <w:noWrap/>
            <w:hideMark/>
          </w:tcPr>
          <w:p w14:paraId="60F7EEA7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7</w:t>
            </w:r>
          </w:p>
        </w:tc>
        <w:tc>
          <w:tcPr>
            <w:tcW w:w="850" w:type="dxa"/>
            <w:noWrap/>
            <w:hideMark/>
          </w:tcPr>
          <w:p w14:paraId="228B7408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AEF17F1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0.02%</w:t>
            </w:r>
          </w:p>
        </w:tc>
        <w:tc>
          <w:tcPr>
            <w:tcW w:w="850" w:type="dxa"/>
            <w:noWrap/>
            <w:hideMark/>
          </w:tcPr>
          <w:p w14:paraId="21766BDE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714EC07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1.30%</w:t>
            </w:r>
          </w:p>
        </w:tc>
        <w:tc>
          <w:tcPr>
            <w:tcW w:w="850" w:type="dxa"/>
            <w:noWrap/>
            <w:hideMark/>
          </w:tcPr>
          <w:p w14:paraId="58AFB437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67A17C7E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3931D7CC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Increase of EVT purity after isolation, however insufficient for HLA typing</w:t>
            </w:r>
          </w:p>
        </w:tc>
      </w:tr>
      <w:tr w:rsidR="00FE680E" w:rsidRPr="002855CF" w14:paraId="1F495987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08D58888" w14:textId="77777777" w:rsidR="00F2319F" w:rsidRPr="002855CF" w:rsidRDefault="00F2319F" w:rsidP="00C715A4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4</w:t>
            </w:r>
          </w:p>
        </w:tc>
        <w:tc>
          <w:tcPr>
            <w:tcW w:w="850" w:type="dxa"/>
            <w:noWrap/>
            <w:hideMark/>
          </w:tcPr>
          <w:p w14:paraId="02E37578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6B1E2893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7F078124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33+0</w:t>
            </w:r>
          </w:p>
        </w:tc>
        <w:tc>
          <w:tcPr>
            <w:tcW w:w="850" w:type="dxa"/>
            <w:noWrap/>
            <w:hideMark/>
          </w:tcPr>
          <w:p w14:paraId="5DF24F04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33CE3FEB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</w:tcPr>
          <w:p w14:paraId="5542D15A" w14:textId="4211CF89" w:rsidR="00F2319F" w:rsidRPr="002855CF" w:rsidRDefault="00B70A72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Premature </w:t>
            </w:r>
            <w:r w:rsidR="00F2319F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SC based on fetal condition</w:t>
            </w:r>
          </w:p>
        </w:tc>
        <w:tc>
          <w:tcPr>
            <w:tcW w:w="850" w:type="dxa"/>
            <w:noWrap/>
            <w:hideMark/>
          </w:tcPr>
          <w:p w14:paraId="0A76F0B1" w14:textId="6D0433C4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0FFC735F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62E2B869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antibody-bead complex comparison</w:t>
            </w:r>
          </w:p>
        </w:tc>
        <w:tc>
          <w:tcPr>
            <w:tcW w:w="850" w:type="dxa"/>
            <w:noWrap/>
            <w:hideMark/>
          </w:tcPr>
          <w:p w14:paraId="2EC97720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1EBDE72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0C16A65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71B7A44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642E3773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C12322F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11C1522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6D638DF1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Complex 3 yielded superior EVT counts compared to complex 1 and 2</w:t>
            </w:r>
          </w:p>
        </w:tc>
      </w:tr>
      <w:tr w:rsidR="00FE680E" w:rsidRPr="002855CF" w14:paraId="246A0EAA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5BFC5700" w14:textId="77777777" w:rsidR="00F2319F" w:rsidRPr="002855CF" w:rsidRDefault="00F2319F" w:rsidP="00C715A4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5</w:t>
            </w:r>
          </w:p>
        </w:tc>
        <w:tc>
          <w:tcPr>
            <w:tcW w:w="850" w:type="dxa"/>
            <w:noWrap/>
            <w:hideMark/>
          </w:tcPr>
          <w:p w14:paraId="7AA2755C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457D4CDF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72FAE9FD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34+0</w:t>
            </w:r>
          </w:p>
        </w:tc>
        <w:tc>
          <w:tcPr>
            <w:tcW w:w="850" w:type="dxa"/>
            <w:noWrap/>
            <w:hideMark/>
          </w:tcPr>
          <w:p w14:paraId="1EEF8D17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670480B2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0FC9C100" w14:textId="63A97D20" w:rsidR="00F2319F" w:rsidRPr="002855CF" w:rsidRDefault="00B70A72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  <w:noWrap/>
            <w:hideMark/>
          </w:tcPr>
          <w:p w14:paraId="32CA2899" w14:textId="7F6639F1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108439B2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3BA61969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FACS + HLA typing</w:t>
            </w:r>
          </w:p>
        </w:tc>
        <w:tc>
          <w:tcPr>
            <w:tcW w:w="850" w:type="dxa"/>
            <w:noWrap/>
            <w:hideMark/>
          </w:tcPr>
          <w:p w14:paraId="6E29B060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29.5</w:t>
            </w:r>
          </w:p>
        </w:tc>
        <w:tc>
          <w:tcPr>
            <w:tcW w:w="850" w:type="dxa"/>
            <w:noWrap/>
            <w:hideMark/>
          </w:tcPr>
          <w:p w14:paraId="50604DE8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999A103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0.04%</w:t>
            </w:r>
          </w:p>
        </w:tc>
        <w:tc>
          <w:tcPr>
            <w:tcW w:w="850" w:type="dxa"/>
            <w:noWrap/>
            <w:hideMark/>
          </w:tcPr>
          <w:p w14:paraId="35C2C0DD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B6DB0C9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A23C1F9" w14:textId="77777777" w:rsidR="00F2319F" w:rsidRPr="002855CF" w:rsidRDefault="00F2319F" w:rsidP="00C715A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72</w:t>
            </w:r>
          </w:p>
        </w:tc>
        <w:tc>
          <w:tcPr>
            <w:tcW w:w="850" w:type="dxa"/>
            <w:noWrap/>
            <w:hideMark/>
          </w:tcPr>
          <w:p w14:paraId="18D534B7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4654205B" w14:textId="77777777" w:rsidR="00F2319F" w:rsidRPr="002855CF" w:rsidRDefault="00F2319F" w:rsidP="00C7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FACS panel test</w:t>
            </w:r>
          </w:p>
        </w:tc>
      </w:tr>
      <w:tr w:rsidR="00FE680E" w:rsidRPr="002855CF" w14:paraId="2D8D9898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13C14DCD" w14:textId="77777777" w:rsidR="00F2319F" w:rsidRPr="002855CF" w:rsidRDefault="00F2319F" w:rsidP="00C715A4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6</w:t>
            </w:r>
          </w:p>
        </w:tc>
        <w:tc>
          <w:tcPr>
            <w:tcW w:w="850" w:type="dxa"/>
            <w:noWrap/>
            <w:hideMark/>
          </w:tcPr>
          <w:p w14:paraId="79D2743B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19C1F592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40F69883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16+0</w:t>
            </w:r>
          </w:p>
        </w:tc>
        <w:tc>
          <w:tcPr>
            <w:tcW w:w="850" w:type="dxa"/>
            <w:noWrap/>
            <w:hideMark/>
          </w:tcPr>
          <w:p w14:paraId="4F45B574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404EF124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27B83B11" w14:textId="339E1A30" w:rsidR="00F2319F" w:rsidRPr="002855CF" w:rsidRDefault="00B70A72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2F85CF4A" w14:textId="49FDC696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3B6E2239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0B23C478" w14:textId="448D3FF6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 + antibody-bead complex</w:t>
            </w:r>
            <w:r w:rsid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 </w:t>
            </w: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comparison</w:t>
            </w:r>
          </w:p>
        </w:tc>
        <w:tc>
          <w:tcPr>
            <w:tcW w:w="850" w:type="dxa"/>
            <w:noWrap/>
            <w:hideMark/>
          </w:tcPr>
          <w:p w14:paraId="7634E850" w14:textId="77777777" w:rsidR="00F2319F" w:rsidRPr="002855CF" w:rsidRDefault="00F2319F" w:rsidP="00C715A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34</w:t>
            </w:r>
          </w:p>
        </w:tc>
        <w:tc>
          <w:tcPr>
            <w:tcW w:w="850" w:type="dxa"/>
            <w:noWrap/>
            <w:hideMark/>
          </w:tcPr>
          <w:p w14:paraId="66C13228" w14:textId="77777777" w:rsidR="00F2319F" w:rsidRPr="002855CF" w:rsidRDefault="00F2319F" w:rsidP="00C715A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CAE145B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0.035%</w:t>
            </w:r>
          </w:p>
        </w:tc>
        <w:tc>
          <w:tcPr>
            <w:tcW w:w="850" w:type="dxa"/>
            <w:noWrap/>
            <w:hideMark/>
          </w:tcPr>
          <w:p w14:paraId="5D4FA925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418D239" w14:textId="77777777" w:rsidR="00F2319F" w:rsidRPr="002855CF" w:rsidRDefault="00F2319F" w:rsidP="00C715A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0.50%</w:t>
            </w:r>
          </w:p>
        </w:tc>
        <w:tc>
          <w:tcPr>
            <w:tcW w:w="850" w:type="dxa"/>
            <w:noWrap/>
            <w:hideMark/>
          </w:tcPr>
          <w:p w14:paraId="5745B01E" w14:textId="77777777" w:rsidR="00F2319F" w:rsidRPr="002855CF" w:rsidRDefault="00F2319F" w:rsidP="00C715A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7825FD1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4FA2A480" w14:textId="77777777" w:rsidR="00F2319F" w:rsidRPr="002855CF" w:rsidRDefault="00F2319F" w:rsidP="00C7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Complex 3 yielded superior EVT counts compared to complex 1 and 2. Increase of EVT purity after isolation, however insufficient for HLA typing</w:t>
            </w:r>
          </w:p>
        </w:tc>
      </w:tr>
      <w:tr w:rsidR="00FE680E" w:rsidRPr="002855CF" w14:paraId="642D9E83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2C23CDBF" w14:textId="77777777" w:rsidR="007C1E5E" w:rsidRPr="002855CF" w:rsidRDefault="007C1E5E" w:rsidP="007C1E5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7</w:t>
            </w:r>
          </w:p>
        </w:tc>
        <w:tc>
          <w:tcPr>
            <w:tcW w:w="850" w:type="dxa"/>
            <w:noWrap/>
            <w:hideMark/>
          </w:tcPr>
          <w:p w14:paraId="7498D9A5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26E2972A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5DCDE26C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19+0</w:t>
            </w:r>
          </w:p>
        </w:tc>
        <w:tc>
          <w:tcPr>
            <w:tcW w:w="850" w:type="dxa"/>
            <w:noWrap/>
            <w:hideMark/>
          </w:tcPr>
          <w:p w14:paraId="3E7443F8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0D6048CE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6C364337" w14:textId="0FCEF00E" w:rsidR="007C1E5E" w:rsidRPr="002855CF" w:rsidRDefault="00B70A72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41D5B3CB" w14:textId="61BEB518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3E5F4BFC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68F2E932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Magnet comparison + Immunofluorescence</w:t>
            </w:r>
          </w:p>
        </w:tc>
        <w:tc>
          <w:tcPr>
            <w:tcW w:w="850" w:type="dxa"/>
            <w:noWrap/>
            <w:hideMark/>
          </w:tcPr>
          <w:p w14:paraId="49E91D86" w14:textId="77777777" w:rsidR="007C1E5E" w:rsidRPr="002855CF" w:rsidRDefault="007C1E5E" w:rsidP="007C1E5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19</w:t>
            </w:r>
          </w:p>
        </w:tc>
        <w:tc>
          <w:tcPr>
            <w:tcW w:w="850" w:type="dxa"/>
            <w:noWrap/>
            <w:hideMark/>
          </w:tcPr>
          <w:p w14:paraId="0F1E68E9" w14:textId="77777777" w:rsidR="007C1E5E" w:rsidRPr="002855CF" w:rsidRDefault="007C1E5E" w:rsidP="007C1E5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1.6</w:t>
            </w:r>
          </w:p>
        </w:tc>
        <w:tc>
          <w:tcPr>
            <w:tcW w:w="850" w:type="dxa"/>
            <w:noWrap/>
            <w:hideMark/>
          </w:tcPr>
          <w:p w14:paraId="1CAB7436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0.05%</w:t>
            </w:r>
          </w:p>
        </w:tc>
        <w:tc>
          <w:tcPr>
            <w:tcW w:w="850" w:type="dxa"/>
            <w:noWrap/>
            <w:hideMark/>
          </w:tcPr>
          <w:p w14:paraId="7895EC9E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AA361A9" w14:textId="77777777" w:rsidR="007C1E5E" w:rsidRPr="002855CF" w:rsidRDefault="007C1E5E" w:rsidP="007C1E5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0.20%</w:t>
            </w:r>
          </w:p>
        </w:tc>
        <w:tc>
          <w:tcPr>
            <w:tcW w:w="850" w:type="dxa"/>
            <w:noWrap/>
            <w:hideMark/>
          </w:tcPr>
          <w:p w14:paraId="58E65866" w14:textId="77777777" w:rsidR="007C1E5E" w:rsidRPr="002855CF" w:rsidRDefault="007C1E5E" w:rsidP="007C1E5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7DA3040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2879D002" w14:textId="34777AF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MACS protocol did not show improvement. </w:t>
            </w: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Increase of EVT purity after </w:t>
            </w: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lastRenderedPageBreak/>
              <w:t>isolation, however insufficient for HLA typing</w:t>
            </w:r>
          </w:p>
        </w:tc>
      </w:tr>
      <w:tr w:rsidR="00FE680E" w:rsidRPr="002855CF" w14:paraId="1F440554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4526F3DC" w14:textId="77777777" w:rsidR="007C1E5E" w:rsidRPr="002855CF" w:rsidRDefault="007C1E5E" w:rsidP="007C1E5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lastRenderedPageBreak/>
              <w:t>8</w:t>
            </w:r>
          </w:p>
        </w:tc>
        <w:tc>
          <w:tcPr>
            <w:tcW w:w="850" w:type="dxa"/>
            <w:noWrap/>
            <w:hideMark/>
          </w:tcPr>
          <w:p w14:paraId="02662AD3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24858359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310CA4A2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29+2</w:t>
            </w:r>
          </w:p>
        </w:tc>
        <w:tc>
          <w:tcPr>
            <w:tcW w:w="850" w:type="dxa"/>
            <w:noWrap/>
            <w:hideMark/>
          </w:tcPr>
          <w:p w14:paraId="4D14A747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2C623320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</w:tcPr>
          <w:p w14:paraId="1AA10E61" w14:textId="65E48A69" w:rsidR="007C1E5E" w:rsidRPr="002855CF" w:rsidRDefault="00B70A72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4E500E6B" w14:textId="78BD8B9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7045F6C2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47187327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Magnet comparison + Immunofluorescence</w:t>
            </w:r>
          </w:p>
        </w:tc>
        <w:tc>
          <w:tcPr>
            <w:tcW w:w="850" w:type="dxa"/>
            <w:noWrap/>
            <w:hideMark/>
          </w:tcPr>
          <w:p w14:paraId="1006709E" w14:textId="77777777" w:rsidR="007C1E5E" w:rsidRPr="002855CF" w:rsidRDefault="007C1E5E" w:rsidP="007C1E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6</w:t>
            </w:r>
          </w:p>
        </w:tc>
        <w:tc>
          <w:tcPr>
            <w:tcW w:w="850" w:type="dxa"/>
            <w:noWrap/>
            <w:hideMark/>
          </w:tcPr>
          <w:p w14:paraId="621B21E2" w14:textId="77777777" w:rsidR="007C1E5E" w:rsidRPr="002855CF" w:rsidRDefault="007C1E5E" w:rsidP="007C1E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5EFB5B1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81A11EF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B2EAE01" w14:textId="77777777" w:rsidR="007C1E5E" w:rsidRPr="002855CF" w:rsidRDefault="007C1E5E" w:rsidP="007C1E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0.30%</w:t>
            </w:r>
          </w:p>
        </w:tc>
        <w:tc>
          <w:tcPr>
            <w:tcW w:w="850" w:type="dxa"/>
            <w:noWrap/>
            <w:hideMark/>
          </w:tcPr>
          <w:p w14:paraId="08D62E57" w14:textId="77777777" w:rsidR="007C1E5E" w:rsidRPr="002855CF" w:rsidRDefault="007C1E5E" w:rsidP="007C1E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BBC6825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25F4112F" w14:textId="1005481B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MACS protocol did not show improvement. </w:t>
            </w: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Increase of EVT purity after isolation, however insufficient for HLA typing</w:t>
            </w:r>
          </w:p>
        </w:tc>
      </w:tr>
      <w:tr w:rsidR="00FE680E" w:rsidRPr="002855CF" w14:paraId="0F9B5B71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0F8D2569" w14:textId="77777777" w:rsidR="007C1E5E" w:rsidRPr="002855CF" w:rsidRDefault="007C1E5E" w:rsidP="007C1E5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9</w:t>
            </w:r>
          </w:p>
        </w:tc>
        <w:tc>
          <w:tcPr>
            <w:tcW w:w="850" w:type="dxa"/>
            <w:noWrap/>
            <w:hideMark/>
          </w:tcPr>
          <w:p w14:paraId="34E0E1F8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3249C31B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52CEBEBF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26+4</w:t>
            </w:r>
          </w:p>
        </w:tc>
        <w:tc>
          <w:tcPr>
            <w:tcW w:w="850" w:type="dxa"/>
            <w:noWrap/>
            <w:hideMark/>
          </w:tcPr>
          <w:p w14:paraId="60787A5B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08FACE27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404C0D53" w14:textId="63B18875" w:rsidR="007C1E5E" w:rsidRPr="002855CF" w:rsidRDefault="00B70A72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Premature </w:t>
            </w:r>
            <w:r w:rsidR="007C1E5E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SC due to breech position</w:t>
            </w:r>
          </w:p>
        </w:tc>
        <w:tc>
          <w:tcPr>
            <w:tcW w:w="850" w:type="dxa"/>
            <w:noWrap/>
            <w:hideMark/>
          </w:tcPr>
          <w:p w14:paraId="18C36086" w14:textId="2FB14FB8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1A5AAA8E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234DD411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</w:t>
            </w:r>
          </w:p>
        </w:tc>
        <w:tc>
          <w:tcPr>
            <w:tcW w:w="850" w:type="dxa"/>
            <w:noWrap/>
            <w:hideMark/>
          </w:tcPr>
          <w:p w14:paraId="7BCD58C7" w14:textId="77777777" w:rsidR="007C1E5E" w:rsidRPr="002855CF" w:rsidRDefault="007C1E5E" w:rsidP="007C1E5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8.6</w:t>
            </w:r>
          </w:p>
        </w:tc>
        <w:tc>
          <w:tcPr>
            <w:tcW w:w="850" w:type="dxa"/>
            <w:noWrap/>
            <w:hideMark/>
          </w:tcPr>
          <w:p w14:paraId="0FD3CAE0" w14:textId="77777777" w:rsidR="007C1E5E" w:rsidRPr="002855CF" w:rsidRDefault="007C1E5E" w:rsidP="007C1E5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B1A9B29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6BF5F0A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06ADF919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B39EE3A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874FF1C" w14:textId="77777777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1B6BBF6C" w14:textId="2996EABC" w:rsidR="007C1E5E" w:rsidRPr="002855CF" w:rsidRDefault="007C1E5E" w:rsidP="007C1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Increase of EVT purity after isolation, however insufficient for HLA typing</w:t>
            </w:r>
          </w:p>
        </w:tc>
      </w:tr>
      <w:tr w:rsidR="00FE680E" w:rsidRPr="002855CF" w14:paraId="6AB51FE5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560FC349" w14:textId="77777777" w:rsidR="007C1E5E" w:rsidRPr="002855CF" w:rsidRDefault="007C1E5E" w:rsidP="007C1E5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10</w:t>
            </w:r>
          </w:p>
        </w:tc>
        <w:tc>
          <w:tcPr>
            <w:tcW w:w="850" w:type="dxa"/>
            <w:noWrap/>
            <w:hideMark/>
          </w:tcPr>
          <w:p w14:paraId="35C39B11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5</w:t>
            </w:r>
          </w:p>
        </w:tc>
        <w:tc>
          <w:tcPr>
            <w:tcW w:w="850" w:type="dxa"/>
            <w:noWrap/>
            <w:hideMark/>
          </w:tcPr>
          <w:p w14:paraId="2C20A2F5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7B186B4A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7+2</w:t>
            </w:r>
          </w:p>
        </w:tc>
        <w:tc>
          <w:tcPr>
            <w:tcW w:w="850" w:type="dxa"/>
            <w:noWrap/>
            <w:hideMark/>
          </w:tcPr>
          <w:p w14:paraId="72D8F15D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07B063D1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0A2B4911" w14:textId="176932B4" w:rsidR="007C1E5E" w:rsidRPr="002855CF" w:rsidRDefault="000E290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Spontaneous pregnancy loss</w:t>
            </w:r>
            <w:r w:rsidR="00CC1574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850" w:type="dxa"/>
            <w:noWrap/>
            <w:hideMark/>
          </w:tcPr>
          <w:p w14:paraId="14F1F31D" w14:textId="40A80DEE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21085D21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58E97A4D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</w:t>
            </w:r>
          </w:p>
        </w:tc>
        <w:tc>
          <w:tcPr>
            <w:tcW w:w="850" w:type="dxa"/>
            <w:noWrap/>
            <w:hideMark/>
          </w:tcPr>
          <w:p w14:paraId="1005C879" w14:textId="77777777" w:rsidR="007C1E5E" w:rsidRPr="002855CF" w:rsidRDefault="007C1E5E" w:rsidP="007C1E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48E87E08" w14:textId="77777777" w:rsidR="007C1E5E" w:rsidRPr="002855CF" w:rsidRDefault="007C1E5E" w:rsidP="007C1E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A37DBF7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0.01%</w:t>
            </w:r>
          </w:p>
        </w:tc>
        <w:tc>
          <w:tcPr>
            <w:tcW w:w="850" w:type="dxa"/>
            <w:noWrap/>
            <w:hideMark/>
          </w:tcPr>
          <w:p w14:paraId="6BFE4B26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1595E865" w14:textId="77777777" w:rsidR="007C1E5E" w:rsidRPr="002855CF" w:rsidRDefault="007C1E5E" w:rsidP="007C1E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0.70%</w:t>
            </w:r>
          </w:p>
        </w:tc>
        <w:tc>
          <w:tcPr>
            <w:tcW w:w="850" w:type="dxa"/>
            <w:noWrap/>
            <w:hideMark/>
          </w:tcPr>
          <w:p w14:paraId="33011A46" w14:textId="77777777" w:rsidR="007C1E5E" w:rsidRPr="002855CF" w:rsidRDefault="007C1E5E" w:rsidP="007C1E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C59B004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27C27953" w14:textId="77777777" w:rsidR="007C1E5E" w:rsidRPr="002855CF" w:rsidRDefault="007C1E5E" w:rsidP="007C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Increase of EVT purity after isolation, however insufficient for HLA typing</w:t>
            </w:r>
          </w:p>
        </w:tc>
      </w:tr>
      <w:tr w:rsidR="00FE680E" w:rsidRPr="002855CF" w14:paraId="0753A21B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41957D9E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11</w:t>
            </w:r>
          </w:p>
        </w:tc>
        <w:tc>
          <w:tcPr>
            <w:tcW w:w="850" w:type="dxa"/>
            <w:noWrap/>
            <w:hideMark/>
          </w:tcPr>
          <w:p w14:paraId="1F00DFA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7F91E26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1AA7CBEF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30+3</w:t>
            </w:r>
          </w:p>
        </w:tc>
        <w:tc>
          <w:tcPr>
            <w:tcW w:w="850" w:type="dxa"/>
            <w:noWrap/>
            <w:hideMark/>
          </w:tcPr>
          <w:p w14:paraId="324757FB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76070EF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1CAB782B" w14:textId="4A9A7FB0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07D56728" w14:textId="399ED05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20E32C2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46214D4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</w:t>
            </w:r>
          </w:p>
        </w:tc>
        <w:tc>
          <w:tcPr>
            <w:tcW w:w="850" w:type="dxa"/>
            <w:noWrap/>
            <w:hideMark/>
          </w:tcPr>
          <w:p w14:paraId="069E5B5D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423A59A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6694BBDE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2F812F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31FC1CA4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3.30%</w:t>
            </w:r>
          </w:p>
        </w:tc>
        <w:tc>
          <w:tcPr>
            <w:tcW w:w="850" w:type="dxa"/>
            <w:noWrap/>
            <w:hideMark/>
          </w:tcPr>
          <w:p w14:paraId="2FE39F1D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A5BE5B7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4288709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Increase of EVT purity after isolation, however insufficient for HLA typing</w:t>
            </w:r>
          </w:p>
        </w:tc>
      </w:tr>
      <w:tr w:rsidR="00FE680E" w:rsidRPr="002855CF" w14:paraId="327991FB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2E7E8C19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12</w:t>
            </w:r>
          </w:p>
        </w:tc>
        <w:tc>
          <w:tcPr>
            <w:tcW w:w="850" w:type="dxa"/>
            <w:noWrap/>
            <w:hideMark/>
          </w:tcPr>
          <w:p w14:paraId="47D16DF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4873FF6F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251B1E5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19+1</w:t>
            </w:r>
          </w:p>
        </w:tc>
        <w:tc>
          <w:tcPr>
            <w:tcW w:w="850" w:type="dxa"/>
            <w:noWrap/>
            <w:hideMark/>
          </w:tcPr>
          <w:p w14:paraId="1C67C15B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53717A0D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</w:tcPr>
          <w:p w14:paraId="6C0F6A7E" w14:textId="2FA907B0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43643531" w14:textId="792DC5EF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765964ED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5E81C6EA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33B8F1B9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91E2391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0.2</w:t>
            </w:r>
          </w:p>
        </w:tc>
        <w:tc>
          <w:tcPr>
            <w:tcW w:w="850" w:type="dxa"/>
            <w:noWrap/>
            <w:hideMark/>
          </w:tcPr>
          <w:p w14:paraId="744757F3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006032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1B3F55E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FD8D6E9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CB9989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171F9A92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</w:t>
            </w:r>
          </w:p>
        </w:tc>
      </w:tr>
      <w:tr w:rsidR="00FE680E" w:rsidRPr="002855CF" w14:paraId="35FEA6D1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7CE213D6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13</w:t>
            </w:r>
          </w:p>
        </w:tc>
        <w:tc>
          <w:tcPr>
            <w:tcW w:w="850" w:type="dxa"/>
            <w:noWrap/>
            <w:hideMark/>
          </w:tcPr>
          <w:p w14:paraId="081FE7C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4</w:t>
            </w:r>
          </w:p>
        </w:tc>
        <w:tc>
          <w:tcPr>
            <w:tcW w:w="850" w:type="dxa"/>
            <w:noWrap/>
            <w:hideMark/>
          </w:tcPr>
          <w:p w14:paraId="4B0BEB5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2350B3A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38+4</w:t>
            </w:r>
          </w:p>
        </w:tc>
        <w:tc>
          <w:tcPr>
            <w:tcW w:w="850" w:type="dxa"/>
            <w:noWrap/>
            <w:hideMark/>
          </w:tcPr>
          <w:p w14:paraId="6A093DAC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7F8FE32C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</w:tcPr>
          <w:p w14:paraId="7C956D16" w14:textId="3A689077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4E0AFA35" w14:textId="2675499A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162D9A6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6E88F80B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</w:t>
            </w:r>
          </w:p>
        </w:tc>
        <w:tc>
          <w:tcPr>
            <w:tcW w:w="850" w:type="dxa"/>
            <w:noWrap/>
            <w:hideMark/>
          </w:tcPr>
          <w:p w14:paraId="17A0B8A8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BD8C5D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62ACDE2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329057C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57C42A3B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0.60%</w:t>
            </w:r>
          </w:p>
        </w:tc>
        <w:tc>
          <w:tcPr>
            <w:tcW w:w="850" w:type="dxa"/>
            <w:noWrap/>
            <w:hideMark/>
          </w:tcPr>
          <w:p w14:paraId="1B94FE84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DF4D9B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7550C0B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 EVT in isolated sample</w:t>
            </w:r>
          </w:p>
        </w:tc>
      </w:tr>
      <w:tr w:rsidR="00FE680E" w:rsidRPr="002855CF" w14:paraId="1DC1DD5A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05527486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14</w:t>
            </w:r>
          </w:p>
        </w:tc>
        <w:tc>
          <w:tcPr>
            <w:tcW w:w="850" w:type="dxa"/>
            <w:noWrap/>
            <w:hideMark/>
          </w:tcPr>
          <w:p w14:paraId="474CEEED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6D76E76A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598CE3D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15+4</w:t>
            </w:r>
          </w:p>
        </w:tc>
        <w:tc>
          <w:tcPr>
            <w:tcW w:w="850" w:type="dxa"/>
            <w:noWrap/>
            <w:hideMark/>
          </w:tcPr>
          <w:p w14:paraId="522CB008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176A13C0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50F9A226" w14:textId="0033CE41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5B84755B" w14:textId="0B86E486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0396FE4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52A5919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</w:t>
            </w:r>
          </w:p>
        </w:tc>
        <w:tc>
          <w:tcPr>
            <w:tcW w:w="850" w:type="dxa"/>
            <w:noWrap/>
            <w:hideMark/>
          </w:tcPr>
          <w:p w14:paraId="34CEC5EA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B8B721A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2FA55651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4ED397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0.6</w:t>
            </w:r>
          </w:p>
        </w:tc>
        <w:tc>
          <w:tcPr>
            <w:tcW w:w="850" w:type="dxa"/>
            <w:noWrap/>
            <w:hideMark/>
          </w:tcPr>
          <w:p w14:paraId="4BC2747A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0.10%</w:t>
            </w:r>
          </w:p>
        </w:tc>
        <w:tc>
          <w:tcPr>
            <w:tcW w:w="850" w:type="dxa"/>
            <w:noWrap/>
            <w:hideMark/>
          </w:tcPr>
          <w:p w14:paraId="7DFB5C09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F06BECE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30D2B04A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 EVT in isolated sample</w:t>
            </w:r>
          </w:p>
        </w:tc>
      </w:tr>
      <w:tr w:rsidR="00FE680E" w:rsidRPr="002855CF" w14:paraId="1AE5628B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315590B3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15</w:t>
            </w:r>
          </w:p>
        </w:tc>
        <w:tc>
          <w:tcPr>
            <w:tcW w:w="850" w:type="dxa"/>
            <w:noWrap/>
            <w:hideMark/>
          </w:tcPr>
          <w:p w14:paraId="3A9CF60C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32980E17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E615922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8+3</w:t>
            </w:r>
          </w:p>
        </w:tc>
        <w:tc>
          <w:tcPr>
            <w:tcW w:w="850" w:type="dxa"/>
            <w:noWrap/>
            <w:hideMark/>
          </w:tcPr>
          <w:p w14:paraId="47A5197C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23CF835D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7146EE84" w14:textId="612A6A3E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Gestational diabetes, uncomplicated birth</w:t>
            </w:r>
          </w:p>
          <w:p w14:paraId="71F2C788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6AEF4E0A" w14:textId="13CE71DC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7991CBD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6946F5C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624F2C41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261A178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2.4</w:t>
            </w:r>
          </w:p>
        </w:tc>
        <w:tc>
          <w:tcPr>
            <w:tcW w:w="850" w:type="dxa"/>
            <w:noWrap/>
            <w:hideMark/>
          </w:tcPr>
          <w:p w14:paraId="467C22A1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3495082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0.2</w:t>
            </w:r>
          </w:p>
        </w:tc>
        <w:tc>
          <w:tcPr>
            <w:tcW w:w="850" w:type="dxa"/>
            <w:noWrap/>
            <w:hideMark/>
          </w:tcPr>
          <w:p w14:paraId="4EA252C8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44EAE67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98586E7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32950B7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</w:t>
            </w:r>
          </w:p>
        </w:tc>
      </w:tr>
      <w:tr w:rsidR="00FE680E" w:rsidRPr="002855CF" w14:paraId="153A4F6B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6D023C92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16</w:t>
            </w:r>
          </w:p>
        </w:tc>
        <w:tc>
          <w:tcPr>
            <w:tcW w:w="850" w:type="dxa"/>
            <w:noWrap/>
            <w:hideMark/>
          </w:tcPr>
          <w:p w14:paraId="09DA9139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2101E5A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60D38551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27+0</w:t>
            </w:r>
          </w:p>
        </w:tc>
        <w:tc>
          <w:tcPr>
            <w:tcW w:w="850" w:type="dxa"/>
            <w:noWrap/>
            <w:hideMark/>
          </w:tcPr>
          <w:p w14:paraId="2DAE4BDE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12A15C8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153430E0" w14:textId="6E4915B8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Premature </w:t>
            </w:r>
            <w:r w:rsidR="008D3309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birth </w:t>
            </w:r>
            <w:r w:rsidR="008D3309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lastRenderedPageBreak/>
              <w:t>(PPROM), cause unknown</w:t>
            </w:r>
          </w:p>
        </w:tc>
        <w:tc>
          <w:tcPr>
            <w:tcW w:w="850" w:type="dxa"/>
            <w:noWrap/>
            <w:hideMark/>
          </w:tcPr>
          <w:p w14:paraId="5366F7C3" w14:textId="09DD989B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lastRenderedPageBreak/>
              <w:t>No</w:t>
            </w:r>
          </w:p>
        </w:tc>
        <w:tc>
          <w:tcPr>
            <w:tcW w:w="850" w:type="dxa"/>
            <w:noWrap/>
            <w:hideMark/>
          </w:tcPr>
          <w:p w14:paraId="303BDC71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0384A469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TRIC Isolation  + </w:t>
            </w: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lastRenderedPageBreak/>
              <w:t>Immunofluorescence</w:t>
            </w:r>
          </w:p>
        </w:tc>
        <w:tc>
          <w:tcPr>
            <w:tcW w:w="850" w:type="dxa"/>
            <w:noWrap/>
            <w:hideMark/>
          </w:tcPr>
          <w:p w14:paraId="12A3FCF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82BE7F2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1.2</w:t>
            </w:r>
          </w:p>
        </w:tc>
        <w:tc>
          <w:tcPr>
            <w:tcW w:w="850" w:type="dxa"/>
            <w:noWrap/>
            <w:hideMark/>
          </w:tcPr>
          <w:p w14:paraId="076DF773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0BAA3A9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3255CAB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5.50%</w:t>
            </w:r>
          </w:p>
        </w:tc>
        <w:tc>
          <w:tcPr>
            <w:tcW w:w="850" w:type="dxa"/>
            <w:noWrap/>
            <w:hideMark/>
          </w:tcPr>
          <w:p w14:paraId="3B60D088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C2CC508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2C8F6C4B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Increase of EVT purity </w:t>
            </w: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lastRenderedPageBreak/>
              <w:t>after isolation, however insufficient for HLA typing</w:t>
            </w:r>
          </w:p>
        </w:tc>
      </w:tr>
      <w:tr w:rsidR="00FE680E" w:rsidRPr="002855CF" w14:paraId="0C1FD81C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79056AFF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lastRenderedPageBreak/>
              <w:t>17</w:t>
            </w:r>
          </w:p>
        </w:tc>
        <w:tc>
          <w:tcPr>
            <w:tcW w:w="850" w:type="dxa"/>
            <w:noWrap/>
            <w:hideMark/>
          </w:tcPr>
          <w:p w14:paraId="5FE6C281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32C0B118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2556C49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22+2</w:t>
            </w:r>
          </w:p>
        </w:tc>
        <w:tc>
          <w:tcPr>
            <w:tcW w:w="850" w:type="dxa"/>
            <w:noWrap/>
            <w:hideMark/>
          </w:tcPr>
          <w:p w14:paraId="0CC039F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457C3DD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5A57D482" w14:textId="33447BC5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Premature </w:t>
            </w:r>
            <w:r w:rsidR="008D3309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birth (PPROM), cause unknown</w:t>
            </w:r>
          </w:p>
        </w:tc>
        <w:tc>
          <w:tcPr>
            <w:tcW w:w="850" w:type="dxa"/>
            <w:noWrap/>
            <w:hideMark/>
          </w:tcPr>
          <w:p w14:paraId="4A5CAEFA" w14:textId="0E43CE8E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60B1992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184DD320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7CA9378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2C546FD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654109E3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B25293B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2BAB65CC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696D00C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5C3989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0BC127C8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 (except DRB1)</w:t>
            </w:r>
          </w:p>
        </w:tc>
      </w:tr>
      <w:tr w:rsidR="00FE680E" w:rsidRPr="002855CF" w14:paraId="0402DEC1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3CB26358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18</w:t>
            </w:r>
          </w:p>
        </w:tc>
        <w:tc>
          <w:tcPr>
            <w:tcW w:w="850" w:type="dxa"/>
            <w:noWrap/>
            <w:hideMark/>
          </w:tcPr>
          <w:p w14:paraId="2299F12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06C511E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514C8F40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16+0</w:t>
            </w:r>
          </w:p>
        </w:tc>
        <w:tc>
          <w:tcPr>
            <w:tcW w:w="850" w:type="dxa"/>
            <w:noWrap/>
            <w:hideMark/>
          </w:tcPr>
          <w:p w14:paraId="01207D45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56726C93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35B78968" w14:textId="5488477C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Gestational diabetes, uncomplicated birth</w:t>
            </w:r>
          </w:p>
        </w:tc>
        <w:tc>
          <w:tcPr>
            <w:tcW w:w="850" w:type="dxa"/>
            <w:noWrap/>
            <w:hideMark/>
          </w:tcPr>
          <w:p w14:paraId="7EBC1931" w14:textId="76805E88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111F77A5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7F3DBEBE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7ECB7C00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3.4</w:t>
            </w:r>
          </w:p>
        </w:tc>
        <w:tc>
          <w:tcPr>
            <w:tcW w:w="850" w:type="dxa"/>
            <w:noWrap/>
            <w:hideMark/>
          </w:tcPr>
          <w:p w14:paraId="5F610B4D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6.3</w:t>
            </w:r>
          </w:p>
        </w:tc>
        <w:tc>
          <w:tcPr>
            <w:tcW w:w="850" w:type="dxa"/>
            <w:noWrap/>
            <w:hideMark/>
          </w:tcPr>
          <w:p w14:paraId="28FB7A31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28B6EE2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0.5</w:t>
            </w:r>
          </w:p>
        </w:tc>
        <w:tc>
          <w:tcPr>
            <w:tcW w:w="850" w:type="dxa"/>
            <w:noWrap/>
            <w:hideMark/>
          </w:tcPr>
          <w:p w14:paraId="4A29C013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EBA68ED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05825A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20A8BA61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</w:t>
            </w:r>
          </w:p>
        </w:tc>
      </w:tr>
      <w:tr w:rsidR="00FE680E" w:rsidRPr="002855CF" w14:paraId="3F920E5C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7D283879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19</w:t>
            </w:r>
          </w:p>
        </w:tc>
        <w:tc>
          <w:tcPr>
            <w:tcW w:w="850" w:type="dxa"/>
            <w:noWrap/>
            <w:hideMark/>
          </w:tcPr>
          <w:p w14:paraId="0B0B7A2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10</w:t>
            </w:r>
          </w:p>
        </w:tc>
        <w:tc>
          <w:tcPr>
            <w:tcW w:w="850" w:type="dxa"/>
            <w:noWrap/>
            <w:hideMark/>
          </w:tcPr>
          <w:p w14:paraId="525A48A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4</w:t>
            </w:r>
          </w:p>
        </w:tc>
        <w:tc>
          <w:tcPr>
            <w:tcW w:w="850" w:type="dxa"/>
            <w:noWrap/>
            <w:hideMark/>
          </w:tcPr>
          <w:p w14:paraId="6CA19BEF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17+0</w:t>
            </w:r>
          </w:p>
        </w:tc>
        <w:tc>
          <w:tcPr>
            <w:tcW w:w="850" w:type="dxa"/>
            <w:noWrap/>
            <w:hideMark/>
          </w:tcPr>
          <w:p w14:paraId="0EE8104B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77C5D972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120CFF9C" w14:textId="13C5F1BC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Premature </w:t>
            </w:r>
            <w:r w:rsidR="008D3309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birth (PPROM), cause infection</w:t>
            </w:r>
          </w:p>
        </w:tc>
        <w:tc>
          <w:tcPr>
            <w:tcW w:w="850" w:type="dxa"/>
            <w:noWrap/>
            <w:hideMark/>
          </w:tcPr>
          <w:p w14:paraId="7C33E033" w14:textId="5D1F3A50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6D2CF30B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7074EA3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50499472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1D0C53D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4.8</w:t>
            </w:r>
          </w:p>
        </w:tc>
        <w:tc>
          <w:tcPr>
            <w:tcW w:w="850" w:type="dxa"/>
            <w:noWrap/>
            <w:hideMark/>
          </w:tcPr>
          <w:p w14:paraId="312B7740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6B8A8DA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0.5</w:t>
            </w:r>
          </w:p>
        </w:tc>
        <w:tc>
          <w:tcPr>
            <w:tcW w:w="850" w:type="dxa"/>
            <w:noWrap/>
            <w:hideMark/>
          </w:tcPr>
          <w:p w14:paraId="3D69B48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B3FB65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6425DB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6B127EA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</w:t>
            </w:r>
          </w:p>
        </w:tc>
      </w:tr>
      <w:tr w:rsidR="00FE680E" w:rsidRPr="002855CF" w14:paraId="476E847C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613DA7BA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20</w:t>
            </w:r>
          </w:p>
        </w:tc>
        <w:tc>
          <w:tcPr>
            <w:tcW w:w="850" w:type="dxa"/>
            <w:noWrap/>
            <w:hideMark/>
          </w:tcPr>
          <w:p w14:paraId="15586F4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7CB1AF10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4795E27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27+0</w:t>
            </w:r>
          </w:p>
        </w:tc>
        <w:tc>
          <w:tcPr>
            <w:tcW w:w="850" w:type="dxa"/>
            <w:noWrap/>
            <w:hideMark/>
          </w:tcPr>
          <w:p w14:paraId="5C1DA733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78A443AA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569A4A1D" w14:textId="0523BAB2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50C4BF6D" w14:textId="17B6B068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26F09D61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77D2517A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5A8C9AD9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5F1D5577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3649FE2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65658EC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799E3BEF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66E36BC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D36AE5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05CA92CD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</w:t>
            </w:r>
          </w:p>
        </w:tc>
      </w:tr>
      <w:tr w:rsidR="00FE680E" w:rsidRPr="002855CF" w14:paraId="73B2054D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75DD63DB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21</w:t>
            </w:r>
          </w:p>
        </w:tc>
        <w:tc>
          <w:tcPr>
            <w:tcW w:w="850" w:type="dxa"/>
            <w:noWrap/>
            <w:hideMark/>
          </w:tcPr>
          <w:p w14:paraId="494CCE7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229928C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68BD748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27+1</w:t>
            </w:r>
          </w:p>
        </w:tc>
        <w:tc>
          <w:tcPr>
            <w:tcW w:w="850" w:type="dxa"/>
            <w:noWrap/>
            <w:hideMark/>
          </w:tcPr>
          <w:p w14:paraId="472CB8B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19B6EB2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1F524D18" w14:textId="01CDEBEF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Premature </w:t>
            </w:r>
            <w:r w:rsidR="008D3309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birth (PPROM), cause infection</w:t>
            </w:r>
          </w:p>
        </w:tc>
        <w:tc>
          <w:tcPr>
            <w:tcW w:w="850" w:type="dxa"/>
            <w:noWrap/>
            <w:hideMark/>
          </w:tcPr>
          <w:p w14:paraId="1967B9CB" w14:textId="781A2D8C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3B4F61EF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6F6CE8B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</w:t>
            </w:r>
          </w:p>
        </w:tc>
        <w:tc>
          <w:tcPr>
            <w:tcW w:w="850" w:type="dxa"/>
            <w:noWrap/>
            <w:hideMark/>
          </w:tcPr>
          <w:p w14:paraId="4028749F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6B0EBDD1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10</w:t>
            </w:r>
          </w:p>
        </w:tc>
        <w:tc>
          <w:tcPr>
            <w:tcW w:w="850" w:type="dxa"/>
            <w:noWrap/>
            <w:hideMark/>
          </w:tcPr>
          <w:p w14:paraId="2F94F4C3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07E9DCF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1478ADD2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0%</w:t>
            </w:r>
          </w:p>
        </w:tc>
        <w:tc>
          <w:tcPr>
            <w:tcW w:w="850" w:type="dxa"/>
            <w:noWrap/>
            <w:hideMark/>
          </w:tcPr>
          <w:p w14:paraId="74B11DCA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9D0C52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6929626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Increase of EVT purity after isolation, however insufficient for HLA typing</w:t>
            </w:r>
          </w:p>
        </w:tc>
      </w:tr>
      <w:tr w:rsidR="00FE680E" w:rsidRPr="002855CF" w14:paraId="41E9C141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0F825808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22</w:t>
            </w:r>
          </w:p>
        </w:tc>
        <w:tc>
          <w:tcPr>
            <w:tcW w:w="850" w:type="dxa"/>
            <w:noWrap/>
            <w:hideMark/>
          </w:tcPr>
          <w:p w14:paraId="1677E48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4</w:t>
            </w:r>
          </w:p>
        </w:tc>
        <w:tc>
          <w:tcPr>
            <w:tcW w:w="850" w:type="dxa"/>
            <w:noWrap/>
            <w:hideMark/>
          </w:tcPr>
          <w:p w14:paraId="1086DCAC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20CC6CDB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23+4</w:t>
            </w:r>
          </w:p>
        </w:tc>
        <w:tc>
          <w:tcPr>
            <w:tcW w:w="850" w:type="dxa"/>
            <w:noWrap/>
            <w:hideMark/>
          </w:tcPr>
          <w:p w14:paraId="5D78D42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7F6F46F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2DE9A559" w14:textId="73B986F3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Uncomplicated </w:t>
            </w:r>
            <w:r w:rsidR="008D3309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pregnancy, PPH</w:t>
            </w:r>
          </w:p>
        </w:tc>
        <w:tc>
          <w:tcPr>
            <w:tcW w:w="850" w:type="dxa"/>
            <w:noWrap/>
            <w:hideMark/>
          </w:tcPr>
          <w:p w14:paraId="6B023C0F" w14:textId="336467AA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4FC6EC7B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1D6B0D3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2EE6CB5A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9</w:t>
            </w:r>
          </w:p>
        </w:tc>
        <w:tc>
          <w:tcPr>
            <w:tcW w:w="850" w:type="dxa"/>
            <w:noWrap/>
            <w:hideMark/>
          </w:tcPr>
          <w:p w14:paraId="67140366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05D359BE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82680E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82BDE3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65F86B3F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637417B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10D7CD40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insufficient quality</w:t>
            </w:r>
          </w:p>
        </w:tc>
      </w:tr>
      <w:tr w:rsidR="00FE680E" w:rsidRPr="002855CF" w14:paraId="42A2F9D3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3FA7AC83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23</w:t>
            </w:r>
          </w:p>
        </w:tc>
        <w:tc>
          <w:tcPr>
            <w:tcW w:w="850" w:type="dxa"/>
            <w:noWrap/>
            <w:hideMark/>
          </w:tcPr>
          <w:p w14:paraId="1E91E58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5E1F078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67712C5F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24+4</w:t>
            </w:r>
          </w:p>
        </w:tc>
        <w:tc>
          <w:tcPr>
            <w:tcW w:w="850" w:type="dxa"/>
            <w:noWrap/>
            <w:hideMark/>
          </w:tcPr>
          <w:p w14:paraId="7BC0204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14A38051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7A87C2D9" w14:textId="1D421CA5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Uncomplicated </w:t>
            </w:r>
            <w:r w:rsidR="008D3309"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pregnancy and birth</w:t>
            </w:r>
          </w:p>
        </w:tc>
        <w:tc>
          <w:tcPr>
            <w:tcW w:w="850" w:type="dxa"/>
            <w:noWrap/>
            <w:hideMark/>
          </w:tcPr>
          <w:p w14:paraId="5F7E5733" w14:textId="777910D5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0CE42D1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28A1FACF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691FA6EC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1.5</w:t>
            </w:r>
          </w:p>
        </w:tc>
        <w:tc>
          <w:tcPr>
            <w:tcW w:w="850" w:type="dxa"/>
            <w:noWrap/>
            <w:hideMark/>
          </w:tcPr>
          <w:p w14:paraId="7E538FC3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0.4</w:t>
            </w:r>
          </w:p>
        </w:tc>
        <w:tc>
          <w:tcPr>
            <w:tcW w:w="850" w:type="dxa"/>
            <w:noWrap/>
            <w:hideMark/>
          </w:tcPr>
          <w:p w14:paraId="66BF187C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C1B3592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0.1</w:t>
            </w:r>
          </w:p>
        </w:tc>
        <w:tc>
          <w:tcPr>
            <w:tcW w:w="850" w:type="dxa"/>
            <w:noWrap/>
            <w:hideMark/>
          </w:tcPr>
          <w:p w14:paraId="4AE30AC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321BEA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09CBDC7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5829475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</w:t>
            </w:r>
          </w:p>
        </w:tc>
      </w:tr>
      <w:tr w:rsidR="00FE680E" w:rsidRPr="002855CF" w14:paraId="4B9CC081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0156DAFD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24</w:t>
            </w:r>
          </w:p>
        </w:tc>
        <w:tc>
          <w:tcPr>
            <w:tcW w:w="850" w:type="dxa"/>
            <w:noWrap/>
            <w:hideMark/>
          </w:tcPr>
          <w:p w14:paraId="7C1BCC63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517CDFCF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3EA2F88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26+0</w:t>
            </w:r>
          </w:p>
        </w:tc>
        <w:tc>
          <w:tcPr>
            <w:tcW w:w="850" w:type="dxa"/>
            <w:noWrap/>
            <w:hideMark/>
          </w:tcPr>
          <w:p w14:paraId="0D24C483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56937FEC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65BCF554" w14:textId="32E47F1F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Gestational diabetes, uncomplicated birth</w:t>
            </w:r>
          </w:p>
        </w:tc>
        <w:tc>
          <w:tcPr>
            <w:tcW w:w="850" w:type="dxa"/>
            <w:noWrap/>
            <w:hideMark/>
          </w:tcPr>
          <w:p w14:paraId="739F729F" w14:textId="454AE842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46FD418F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7CC8F84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44E9496E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4B2DD33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5.3</w:t>
            </w:r>
          </w:p>
        </w:tc>
        <w:tc>
          <w:tcPr>
            <w:tcW w:w="850" w:type="dxa"/>
            <w:noWrap/>
            <w:hideMark/>
          </w:tcPr>
          <w:p w14:paraId="1CDCB802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5A8BED55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1.5</w:t>
            </w:r>
          </w:p>
        </w:tc>
        <w:tc>
          <w:tcPr>
            <w:tcW w:w="850" w:type="dxa"/>
            <w:noWrap/>
            <w:hideMark/>
          </w:tcPr>
          <w:p w14:paraId="451CB018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89C56DE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0BD6DCC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1E29FB5C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 (except a few probes)</w:t>
            </w:r>
          </w:p>
        </w:tc>
      </w:tr>
      <w:tr w:rsidR="00FE680E" w:rsidRPr="002855CF" w14:paraId="7455FB0C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5791E4A9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25</w:t>
            </w:r>
          </w:p>
        </w:tc>
        <w:tc>
          <w:tcPr>
            <w:tcW w:w="850" w:type="dxa"/>
            <w:noWrap/>
            <w:hideMark/>
          </w:tcPr>
          <w:p w14:paraId="12FE126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5</w:t>
            </w:r>
          </w:p>
        </w:tc>
        <w:tc>
          <w:tcPr>
            <w:tcW w:w="850" w:type="dxa"/>
            <w:noWrap/>
            <w:hideMark/>
          </w:tcPr>
          <w:p w14:paraId="38146EDB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2ED89F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23+2</w:t>
            </w:r>
          </w:p>
        </w:tc>
        <w:tc>
          <w:tcPr>
            <w:tcW w:w="850" w:type="dxa"/>
            <w:noWrap/>
            <w:hideMark/>
          </w:tcPr>
          <w:p w14:paraId="6DD1E03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27931C30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6BF56B06" w14:textId="6DAD9C70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Gestational diabetes, uncomplicated birth</w:t>
            </w:r>
          </w:p>
        </w:tc>
        <w:tc>
          <w:tcPr>
            <w:tcW w:w="850" w:type="dxa"/>
            <w:noWrap/>
            <w:hideMark/>
          </w:tcPr>
          <w:p w14:paraId="51AD1A34" w14:textId="1D1C910D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78D322A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56E4E10B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 + antibody-bead comparison</w:t>
            </w:r>
          </w:p>
        </w:tc>
        <w:tc>
          <w:tcPr>
            <w:tcW w:w="850" w:type="dxa"/>
            <w:noWrap/>
            <w:hideMark/>
          </w:tcPr>
          <w:p w14:paraId="259A396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898755D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5</w:t>
            </w:r>
          </w:p>
        </w:tc>
        <w:tc>
          <w:tcPr>
            <w:tcW w:w="850" w:type="dxa"/>
            <w:noWrap/>
            <w:hideMark/>
          </w:tcPr>
          <w:p w14:paraId="7BDB47EC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663327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6936096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1.70%</w:t>
            </w:r>
          </w:p>
        </w:tc>
        <w:tc>
          <w:tcPr>
            <w:tcW w:w="850" w:type="dxa"/>
            <w:noWrap/>
            <w:hideMark/>
          </w:tcPr>
          <w:p w14:paraId="1EED292B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B5125D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4324C2E7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Increase of EVT purity after isolation, however insufficient for HLA typing</w:t>
            </w:r>
          </w:p>
        </w:tc>
      </w:tr>
      <w:tr w:rsidR="00FE680E" w:rsidRPr="002855CF" w14:paraId="470A2AFA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218CE11D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26</w:t>
            </w:r>
          </w:p>
        </w:tc>
        <w:tc>
          <w:tcPr>
            <w:tcW w:w="850" w:type="dxa"/>
            <w:noWrap/>
            <w:hideMark/>
          </w:tcPr>
          <w:p w14:paraId="34A4E2CA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349D1D4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A78E19F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30+2</w:t>
            </w:r>
          </w:p>
        </w:tc>
        <w:tc>
          <w:tcPr>
            <w:tcW w:w="850" w:type="dxa"/>
            <w:noWrap/>
            <w:hideMark/>
          </w:tcPr>
          <w:p w14:paraId="5A744669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39BE0615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45641026" w14:textId="0E06D943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49FC2899" w14:textId="4117B413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69AE4EAB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5F0CF533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 + Immunofluorescence + antibody-bead comparison</w:t>
            </w:r>
          </w:p>
        </w:tc>
        <w:tc>
          <w:tcPr>
            <w:tcW w:w="850" w:type="dxa"/>
            <w:noWrap/>
            <w:hideMark/>
          </w:tcPr>
          <w:p w14:paraId="0F2781C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9AA06AE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1.6</w:t>
            </w:r>
          </w:p>
        </w:tc>
        <w:tc>
          <w:tcPr>
            <w:tcW w:w="850" w:type="dxa"/>
            <w:noWrap/>
            <w:hideMark/>
          </w:tcPr>
          <w:p w14:paraId="0ACF302F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9782F00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2AFE81F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2.70%</w:t>
            </w:r>
          </w:p>
        </w:tc>
        <w:tc>
          <w:tcPr>
            <w:tcW w:w="850" w:type="dxa"/>
            <w:noWrap/>
            <w:hideMark/>
          </w:tcPr>
          <w:p w14:paraId="5168ADED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7E52D92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6E12170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Increase of EVT purity after isolation, however insufficient </w:t>
            </w: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lastRenderedPageBreak/>
              <w:t>for HLA typing</w:t>
            </w:r>
          </w:p>
        </w:tc>
      </w:tr>
      <w:tr w:rsidR="00FE680E" w:rsidRPr="002855CF" w14:paraId="73E205D3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6C1FA4F1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lastRenderedPageBreak/>
              <w:t>27</w:t>
            </w:r>
          </w:p>
        </w:tc>
        <w:tc>
          <w:tcPr>
            <w:tcW w:w="850" w:type="dxa"/>
            <w:noWrap/>
            <w:hideMark/>
          </w:tcPr>
          <w:p w14:paraId="15078F8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4</w:t>
            </w:r>
          </w:p>
        </w:tc>
        <w:tc>
          <w:tcPr>
            <w:tcW w:w="850" w:type="dxa"/>
            <w:noWrap/>
            <w:hideMark/>
          </w:tcPr>
          <w:p w14:paraId="5E19660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0F6C521F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17+6</w:t>
            </w:r>
          </w:p>
        </w:tc>
        <w:tc>
          <w:tcPr>
            <w:tcW w:w="850" w:type="dxa"/>
            <w:noWrap/>
            <w:hideMark/>
          </w:tcPr>
          <w:p w14:paraId="4997237D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46393D0A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7BC247AC" w14:textId="4CF7F7BE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Uncomplicated pregnancy and birth</w:t>
            </w:r>
          </w:p>
        </w:tc>
        <w:tc>
          <w:tcPr>
            <w:tcW w:w="850" w:type="dxa"/>
            <w:noWrap/>
            <w:hideMark/>
          </w:tcPr>
          <w:p w14:paraId="1CE77F2D" w14:textId="2ACC5414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7806B351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341A1FB1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Tests for immunofluorescence</w:t>
            </w:r>
          </w:p>
        </w:tc>
        <w:tc>
          <w:tcPr>
            <w:tcW w:w="850" w:type="dxa"/>
            <w:noWrap/>
            <w:hideMark/>
          </w:tcPr>
          <w:p w14:paraId="693E871D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1ED25E1F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0.6</w:t>
            </w:r>
          </w:p>
        </w:tc>
        <w:tc>
          <w:tcPr>
            <w:tcW w:w="850" w:type="dxa"/>
            <w:noWrap/>
            <w:hideMark/>
          </w:tcPr>
          <w:p w14:paraId="07718509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9095F78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67A0571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D39AE5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8E17CF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7D850A1D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Optimalization of immunofluorescence</w:t>
            </w:r>
          </w:p>
        </w:tc>
      </w:tr>
      <w:tr w:rsidR="00FE680E" w:rsidRPr="002855CF" w14:paraId="7E9CFF4D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41066344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28</w:t>
            </w:r>
          </w:p>
        </w:tc>
        <w:tc>
          <w:tcPr>
            <w:tcW w:w="850" w:type="dxa"/>
            <w:noWrap/>
            <w:hideMark/>
          </w:tcPr>
          <w:p w14:paraId="2D1B0C09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01A97111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5C634AB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28+4</w:t>
            </w:r>
          </w:p>
        </w:tc>
        <w:tc>
          <w:tcPr>
            <w:tcW w:w="850" w:type="dxa"/>
            <w:noWrap/>
            <w:hideMark/>
          </w:tcPr>
          <w:p w14:paraId="6835B7B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6FD5514D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4BA74958" w14:textId="4C6EC9EF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Early preeclampsia, premature birth</w:t>
            </w:r>
          </w:p>
        </w:tc>
        <w:tc>
          <w:tcPr>
            <w:tcW w:w="850" w:type="dxa"/>
            <w:noWrap/>
            <w:hideMark/>
          </w:tcPr>
          <w:p w14:paraId="659CD9CD" w14:textId="67448B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4D5C7DCA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705292EF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FACS + HLA typing</w:t>
            </w:r>
          </w:p>
        </w:tc>
        <w:tc>
          <w:tcPr>
            <w:tcW w:w="850" w:type="dxa"/>
            <w:noWrap/>
            <w:hideMark/>
          </w:tcPr>
          <w:p w14:paraId="2ADBD1E3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6</w:t>
            </w:r>
          </w:p>
        </w:tc>
        <w:tc>
          <w:tcPr>
            <w:tcW w:w="850" w:type="dxa"/>
            <w:noWrap/>
            <w:hideMark/>
          </w:tcPr>
          <w:p w14:paraId="4E0FBD11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4CD51994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6432BE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9F79D98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B65D345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49</w:t>
            </w:r>
          </w:p>
        </w:tc>
        <w:tc>
          <w:tcPr>
            <w:tcW w:w="850" w:type="dxa"/>
            <w:noWrap/>
            <w:hideMark/>
          </w:tcPr>
          <w:p w14:paraId="7C66CC10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0EAF8564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HLA typing identical to mother (early FACS stop due to </w:t>
            </w: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techical</w:t>
            </w:r>
            <w:proofErr w:type="spellEnd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 issues)</w:t>
            </w:r>
          </w:p>
        </w:tc>
      </w:tr>
      <w:tr w:rsidR="00FE680E" w:rsidRPr="002855CF" w14:paraId="7E16AAC9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6D964E4B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29</w:t>
            </w:r>
          </w:p>
        </w:tc>
        <w:tc>
          <w:tcPr>
            <w:tcW w:w="850" w:type="dxa"/>
            <w:noWrap/>
            <w:hideMark/>
          </w:tcPr>
          <w:p w14:paraId="3A46731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3BB9AC6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5D17684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18+2</w:t>
            </w:r>
          </w:p>
        </w:tc>
        <w:tc>
          <w:tcPr>
            <w:tcW w:w="850" w:type="dxa"/>
            <w:noWrap/>
            <w:hideMark/>
          </w:tcPr>
          <w:p w14:paraId="6608072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2</w:t>
            </w:r>
          </w:p>
        </w:tc>
        <w:tc>
          <w:tcPr>
            <w:tcW w:w="850" w:type="dxa"/>
            <w:noWrap/>
            <w:hideMark/>
          </w:tcPr>
          <w:p w14:paraId="5D06D561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0F4F4395" w14:textId="637453F3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Uncomplicated pregnancy, vacuum-assisted delivery, PPH</w:t>
            </w:r>
          </w:p>
        </w:tc>
        <w:tc>
          <w:tcPr>
            <w:tcW w:w="850" w:type="dxa"/>
            <w:noWrap/>
            <w:hideMark/>
          </w:tcPr>
          <w:p w14:paraId="6A34DA41" w14:textId="6DC73BD5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08A5DEA9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5E5BB43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FACS + HLA typing</w:t>
            </w:r>
          </w:p>
        </w:tc>
        <w:tc>
          <w:tcPr>
            <w:tcW w:w="850" w:type="dxa"/>
            <w:noWrap/>
            <w:hideMark/>
          </w:tcPr>
          <w:p w14:paraId="7F1D6C02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15</w:t>
            </w:r>
          </w:p>
        </w:tc>
        <w:tc>
          <w:tcPr>
            <w:tcW w:w="850" w:type="dxa"/>
            <w:noWrap/>
            <w:hideMark/>
          </w:tcPr>
          <w:p w14:paraId="26C57440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0.4</w:t>
            </w:r>
          </w:p>
        </w:tc>
        <w:tc>
          <w:tcPr>
            <w:tcW w:w="850" w:type="dxa"/>
            <w:noWrap/>
            <w:hideMark/>
          </w:tcPr>
          <w:p w14:paraId="000987E8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8AF7BCB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F2CCA2D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4550706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75</w:t>
            </w:r>
          </w:p>
        </w:tc>
        <w:tc>
          <w:tcPr>
            <w:tcW w:w="850" w:type="dxa"/>
            <w:noWrap/>
            <w:hideMark/>
          </w:tcPr>
          <w:p w14:paraId="4CFB16F1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57AC0A5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HLA typing identical to mother (early FACS stop due to </w:t>
            </w: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techical</w:t>
            </w:r>
            <w:proofErr w:type="spellEnd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 issues)</w:t>
            </w:r>
          </w:p>
        </w:tc>
      </w:tr>
      <w:tr w:rsidR="002855CF" w:rsidRPr="002855CF" w14:paraId="75EB49FD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46A2DDC6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30</w:t>
            </w:r>
          </w:p>
        </w:tc>
        <w:tc>
          <w:tcPr>
            <w:tcW w:w="850" w:type="dxa"/>
            <w:noWrap/>
            <w:hideMark/>
          </w:tcPr>
          <w:p w14:paraId="7122DF6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  <w:hideMark/>
          </w:tcPr>
          <w:p w14:paraId="61E15087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  <w:hideMark/>
          </w:tcPr>
          <w:p w14:paraId="1BDB2A48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30+3</w:t>
            </w:r>
          </w:p>
        </w:tc>
        <w:tc>
          <w:tcPr>
            <w:tcW w:w="850" w:type="dxa"/>
            <w:noWrap/>
            <w:hideMark/>
          </w:tcPr>
          <w:p w14:paraId="41F1BA7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718B2472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</w:tcPr>
          <w:p w14:paraId="30BCB06E" w14:textId="315A87AF" w:rsidR="000E290E" w:rsidRPr="002855CF" w:rsidRDefault="00B70A72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  <w:noWrap/>
            <w:hideMark/>
          </w:tcPr>
          <w:p w14:paraId="0202129E" w14:textId="6EE05F80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 (from negative cell fraction)</w:t>
            </w:r>
          </w:p>
        </w:tc>
        <w:tc>
          <w:tcPr>
            <w:tcW w:w="850" w:type="dxa"/>
            <w:noWrap/>
            <w:hideMark/>
          </w:tcPr>
          <w:p w14:paraId="2490EBC6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66B1E37F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FACS + HLA typing</w:t>
            </w:r>
          </w:p>
        </w:tc>
        <w:tc>
          <w:tcPr>
            <w:tcW w:w="850" w:type="dxa"/>
            <w:noWrap/>
            <w:hideMark/>
          </w:tcPr>
          <w:p w14:paraId="51716470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12</w:t>
            </w:r>
          </w:p>
        </w:tc>
        <w:tc>
          <w:tcPr>
            <w:tcW w:w="850" w:type="dxa"/>
            <w:noWrap/>
            <w:hideMark/>
          </w:tcPr>
          <w:p w14:paraId="06270CB6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31F4470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01913783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B0B4042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39ACE923" w14:textId="77777777" w:rsidR="000E290E" w:rsidRPr="002855CF" w:rsidRDefault="000E290E" w:rsidP="000E29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1040</w:t>
            </w:r>
          </w:p>
        </w:tc>
        <w:tc>
          <w:tcPr>
            <w:tcW w:w="850" w:type="dxa"/>
            <w:noWrap/>
            <w:hideMark/>
          </w:tcPr>
          <w:p w14:paraId="3978BBC2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67C7C55C" w14:textId="77777777" w:rsidR="000E290E" w:rsidRPr="002855CF" w:rsidRDefault="000E290E" w:rsidP="000E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Fetal HLA pattern detected</w:t>
            </w:r>
          </w:p>
        </w:tc>
      </w:tr>
      <w:tr w:rsidR="00FE680E" w:rsidRPr="002855CF" w14:paraId="09443A04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hideMark/>
          </w:tcPr>
          <w:p w14:paraId="5E825A81" w14:textId="77777777" w:rsidR="000E290E" w:rsidRPr="002855CF" w:rsidRDefault="000E290E" w:rsidP="000E29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31</w:t>
            </w:r>
          </w:p>
        </w:tc>
        <w:tc>
          <w:tcPr>
            <w:tcW w:w="850" w:type="dxa"/>
            <w:noWrap/>
            <w:hideMark/>
          </w:tcPr>
          <w:p w14:paraId="49D700C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  <w:hideMark/>
          </w:tcPr>
          <w:p w14:paraId="584573B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  <w:hideMark/>
          </w:tcPr>
          <w:p w14:paraId="7B74E767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10+1</w:t>
            </w:r>
          </w:p>
        </w:tc>
        <w:tc>
          <w:tcPr>
            <w:tcW w:w="850" w:type="dxa"/>
            <w:noWrap/>
            <w:hideMark/>
          </w:tcPr>
          <w:p w14:paraId="4EDE55E6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42923F9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</w:tcPr>
          <w:p w14:paraId="2FD2AECE" w14:textId="10A0EB0F" w:rsidR="000E290E" w:rsidRPr="002855CF" w:rsidRDefault="00B70A72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Unknown</w:t>
            </w:r>
          </w:p>
        </w:tc>
        <w:tc>
          <w:tcPr>
            <w:tcW w:w="850" w:type="dxa"/>
            <w:noWrap/>
            <w:hideMark/>
          </w:tcPr>
          <w:p w14:paraId="7F9E0799" w14:textId="51C93A69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 (from negative cell fraction)</w:t>
            </w:r>
          </w:p>
        </w:tc>
        <w:tc>
          <w:tcPr>
            <w:tcW w:w="850" w:type="dxa"/>
            <w:noWrap/>
            <w:hideMark/>
          </w:tcPr>
          <w:p w14:paraId="6C967BEE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  <w:hideMark/>
          </w:tcPr>
          <w:p w14:paraId="641D4355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  <w:hideMark/>
          </w:tcPr>
          <w:p w14:paraId="51AD070B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5</w:t>
            </w:r>
          </w:p>
        </w:tc>
        <w:tc>
          <w:tcPr>
            <w:tcW w:w="850" w:type="dxa"/>
            <w:noWrap/>
            <w:hideMark/>
          </w:tcPr>
          <w:p w14:paraId="75F411CD" w14:textId="77777777" w:rsidR="000E290E" w:rsidRPr="002855CF" w:rsidRDefault="000E290E" w:rsidP="000E29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2F5BD963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1AF84CD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7586A481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961E8C4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  <w:hideMark/>
          </w:tcPr>
          <w:p w14:paraId="4C2B8370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  <w:hideMark/>
          </w:tcPr>
          <w:p w14:paraId="3C5E5088" w14:textId="77777777" w:rsidR="000E290E" w:rsidRPr="002855CF" w:rsidRDefault="000E290E" w:rsidP="000E29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HLA typing identical to mother</w:t>
            </w:r>
          </w:p>
        </w:tc>
      </w:tr>
      <w:tr w:rsidR="002855CF" w:rsidRPr="002855CF" w14:paraId="342448BB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</w:tcPr>
          <w:p w14:paraId="16BA8343" w14:textId="2A320468" w:rsidR="00FC31ED" w:rsidRPr="002855CF" w:rsidRDefault="00FC31ED" w:rsidP="00FC31ED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32</w:t>
            </w:r>
          </w:p>
        </w:tc>
        <w:tc>
          <w:tcPr>
            <w:tcW w:w="850" w:type="dxa"/>
            <w:noWrap/>
          </w:tcPr>
          <w:p w14:paraId="0C4A55B8" w14:textId="5BDFCA25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</w:tcPr>
          <w:p w14:paraId="1AC7260C" w14:textId="335AC868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</w:t>
            </w:r>
          </w:p>
        </w:tc>
        <w:tc>
          <w:tcPr>
            <w:tcW w:w="850" w:type="dxa"/>
            <w:noWrap/>
          </w:tcPr>
          <w:p w14:paraId="650B68A8" w14:textId="3CC704E4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12+3</w:t>
            </w:r>
          </w:p>
        </w:tc>
        <w:tc>
          <w:tcPr>
            <w:tcW w:w="850" w:type="dxa"/>
            <w:noWrap/>
          </w:tcPr>
          <w:p w14:paraId="01BAEE1F" w14:textId="3A1360C4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</w:tcPr>
          <w:p w14:paraId="7B4DBCC0" w14:textId="1474130D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Vaginal bleeding</w:t>
            </w:r>
          </w:p>
        </w:tc>
        <w:tc>
          <w:tcPr>
            <w:tcW w:w="850" w:type="dxa"/>
          </w:tcPr>
          <w:p w14:paraId="704F195F" w14:textId="440B9704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Asymptomatic cervical cerclage, uncomplicated birth</w:t>
            </w:r>
          </w:p>
        </w:tc>
        <w:tc>
          <w:tcPr>
            <w:tcW w:w="850" w:type="dxa"/>
            <w:noWrap/>
          </w:tcPr>
          <w:p w14:paraId="258D3997" w14:textId="0BAD3E43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</w:tcPr>
          <w:p w14:paraId="35E714DF" w14:textId="103A4099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No</w:t>
            </w:r>
          </w:p>
        </w:tc>
        <w:tc>
          <w:tcPr>
            <w:tcW w:w="850" w:type="dxa"/>
            <w:noWrap/>
          </w:tcPr>
          <w:p w14:paraId="7D187FA2" w14:textId="25CCE029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TRIC Isolation + HLA typing</w:t>
            </w:r>
          </w:p>
        </w:tc>
        <w:tc>
          <w:tcPr>
            <w:tcW w:w="850" w:type="dxa"/>
            <w:noWrap/>
          </w:tcPr>
          <w:p w14:paraId="2FE554C7" w14:textId="3FC04FAC" w:rsidR="00FC31ED" w:rsidRPr="002855CF" w:rsidRDefault="00FC31ED" w:rsidP="00FC3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15</w:t>
            </w:r>
          </w:p>
        </w:tc>
        <w:tc>
          <w:tcPr>
            <w:tcW w:w="850" w:type="dxa"/>
            <w:noWrap/>
          </w:tcPr>
          <w:p w14:paraId="0BF21191" w14:textId="77777777" w:rsidR="00FC31ED" w:rsidRPr="002855CF" w:rsidRDefault="00FC31ED" w:rsidP="00FC3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</w:tcPr>
          <w:p w14:paraId="60988EC9" w14:textId="77777777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</w:tcPr>
          <w:p w14:paraId="57AAAE2D" w14:textId="77777777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</w:tcPr>
          <w:p w14:paraId="49E8E989" w14:textId="4FBD5DF6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i/>
                <w:iCs/>
                <w:sz w:val="12"/>
                <w:szCs w:val="12"/>
                <w:lang w:val="en-US"/>
              </w:rPr>
              <w:t>200</w:t>
            </w:r>
          </w:p>
        </w:tc>
        <w:tc>
          <w:tcPr>
            <w:tcW w:w="850" w:type="dxa"/>
            <w:noWrap/>
          </w:tcPr>
          <w:p w14:paraId="075409E9" w14:textId="77777777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</w:tcPr>
          <w:p w14:paraId="3E0CDAA7" w14:textId="2ECA9676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Yes</w:t>
            </w:r>
          </w:p>
        </w:tc>
        <w:tc>
          <w:tcPr>
            <w:tcW w:w="850" w:type="dxa"/>
            <w:noWrap/>
          </w:tcPr>
          <w:p w14:paraId="0E2D1C8D" w14:textId="2CFAFC84" w:rsidR="00FC31ED" w:rsidRPr="002855CF" w:rsidRDefault="00FC31ED" w:rsidP="00FC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HLA </w:t>
            </w: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typering</w:t>
            </w:r>
            <w:proofErr w:type="spellEnd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 xml:space="preserve"> class 2 identical to mother, insufficient quality for HLA class I.</w:t>
            </w:r>
          </w:p>
        </w:tc>
      </w:tr>
      <w:tr w:rsidR="0062004C" w:rsidRPr="002855CF" w14:paraId="66779F58" w14:textId="77777777" w:rsidTr="0049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0" w:type="dxa"/>
            <w:gridSpan w:val="18"/>
            <w:noWrap/>
          </w:tcPr>
          <w:p w14:paraId="0EA18BAA" w14:textId="6694115E" w:rsidR="0062004C" w:rsidRPr="002855CF" w:rsidRDefault="0062004C" w:rsidP="00FC31ED">
            <w:pPr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i/>
                <w:iCs/>
                <w:color w:val="000000"/>
                <w:sz w:val="12"/>
                <w:szCs w:val="12"/>
                <w:lang w:val="en-US"/>
              </w:rPr>
              <w:t>Negative controls</w:t>
            </w:r>
          </w:p>
        </w:tc>
      </w:tr>
      <w:tr w:rsidR="002855CF" w:rsidRPr="002855CF" w14:paraId="0C7EA74C" w14:textId="77777777" w:rsidTr="00FE680E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</w:tcPr>
          <w:p w14:paraId="3104EF94" w14:textId="24CB9483" w:rsidR="00FE680E" w:rsidRPr="002855CF" w:rsidRDefault="00FE680E" w:rsidP="00FE68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n1</w:t>
            </w:r>
          </w:p>
        </w:tc>
        <w:tc>
          <w:tcPr>
            <w:tcW w:w="850" w:type="dxa"/>
            <w:noWrap/>
          </w:tcPr>
          <w:p w14:paraId="2567CD58" w14:textId="310D1FF6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</w:tcPr>
          <w:p w14:paraId="1A3D74E0" w14:textId="5F8FE6F3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</w:tcPr>
          <w:p w14:paraId="42B968ED" w14:textId="2E9BD62A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5DFB24BC" w14:textId="2B73D397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06BD3BEF" w14:textId="15890287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Follow-up low grade lesion (now Pap1a)</w:t>
            </w:r>
          </w:p>
        </w:tc>
        <w:tc>
          <w:tcPr>
            <w:tcW w:w="850" w:type="dxa"/>
          </w:tcPr>
          <w:p w14:paraId="24B0E810" w14:textId="4432B123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31C3760B" w14:textId="67C2591D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329461BC" w14:textId="25E19FBA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017625B1" w14:textId="5BB97584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Generation of positive control by adding cultured EVT + negative control for Immunofluorescence</w:t>
            </w:r>
          </w:p>
        </w:tc>
        <w:tc>
          <w:tcPr>
            <w:tcW w:w="850" w:type="dxa"/>
            <w:noWrap/>
          </w:tcPr>
          <w:p w14:paraId="2C90BA37" w14:textId="74DE25B6" w:rsidR="00FE680E" w:rsidRPr="002855CF" w:rsidRDefault="00FE680E" w:rsidP="00FE68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15</w:t>
            </w:r>
          </w:p>
        </w:tc>
        <w:tc>
          <w:tcPr>
            <w:tcW w:w="850" w:type="dxa"/>
            <w:noWrap/>
          </w:tcPr>
          <w:p w14:paraId="47448B53" w14:textId="0959B261" w:rsidR="00FE680E" w:rsidRPr="002855CF" w:rsidRDefault="00FE680E" w:rsidP="00FE680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0.5/1/10%</w:t>
            </w:r>
          </w:p>
        </w:tc>
        <w:tc>
          <w:tcPr>
            <w:tcW w:w="850" w:type="dxa"/>
            <w:noWrap/>
          </w:tcPr>
          <w:p w14:paraId="2BA1CF19" w14:textId="511CDF12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0.06/0.06/0.02</w:t>
            </w:r>
          </w:p>
        </w:tc>
        <w:tc>
          <w:tcPr>
            <w:tcW w:w="850" w:type="dxa"/>
            <w:noWrap/>
          </w:tcPr>
          <w:p w14:paraId="7992CF71" w14:textId="77777777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</w:tcPr>
          <w:p w14:paraId="102D0855" w14:textId="7889E5D6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</w:tcPr>
          <w:p w14:paraId="2AA5561C" w14:textId="21559CB6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23E5309D" w14:textId="370CEDAD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2A86B29B" w14:textId="407D5822" w:rsidR="00FE680E" w:rsidRPr="002855CF" w:rsidRDefault="00FE680E" w:rsidP="00FE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High HLA-G-β-</w:t>
            </w: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hCG</w:t>
            </w:r>
            <w:proofErr w:type="spellEnd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- cell contamination (maximum EVT count after TRIC isolation 0.44%)</w:t>
            </w:r>
          </w:p>
        </w:tc>
      </w:tr>
      <w:tr w:rsidR="00FE680E" w:rsidRPr="002855CF" w14:paraId="797C389B" w14:textId="77777777" w:rsidTr="00FE6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</w:tcPr>
          <w:p w14:paraId="3EF75B85" w14:textId="300A7B77" w:rsidR="00FE680E" w:rsidRPr="002855CF" w:rsidRDefault="00FE680E" w:rsidP="00FE680E">
            <w:pPr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n2</w:t>
            </w:r>
          </w:p>
        </w:tc>
        <w:tc>
          <w:tcPr>
            <w:tcW w:w="850" w:type="dxa"/>
            <w:noWrap/>
          </w:tcPr>
          <w:p w14:paraId="327ED848" w14:textId="1D2F480B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</w:tcPr>
          <w:p w14:paraId="473C0943" w14:textId="39EB903C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u</w:t>
            </w:r>
          </w:p>
        </w:tc>
        <w:tc>
          <w:tcPr>
            <w:tcW w:w="850" w:type="dxa"/>
            <w:noWrap/>
          </w:tcPr>
          <w:p w14:paraId="653C37A3" w14:textId="1D091727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522F626C" w14:textId="00CA0658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7EDFACE3" w14:textId="616202E8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Vaginal itching</w:t>
            </w:r>
          </w:p>
        </w:tc>
        <w:tc>
          <w:tcPr>
            <w:tcW w:w="850" w:type="dxa"/>
          </w:tcPr>
          <w:p w14:paraId="65F870A1" w14:textId="08166D2E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0705CD8C" w14:textId="5F67360E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04AB2D69" w14:textId="1591A7B5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35F9B571" w14:textId="0FDB7E75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Generation of positive control by adding cultured EVT + negative control for Immunofluorescence</w:t>
            </w:r>
          </w:p>
        </w:tc>
        <w:tc>
          <w:tcPr>
            <w:tcW w:w="850" w:type="dxa"/>
            <w:noWrap/>
          </w:tcPr>
          <w:p w14:paraId="47B26E8A" w14:textId="728F0EB7" w:rsidR="00FE680E" w:rsidRPr="002855CF" w:rsidRDefault="00FE680E" w:rsidP="00FE68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1</w:t>
            </w:r>
          </w:p>
        </w:tc>
        <w:tc>
          <w:tcPr>
            <w:tcW w:w="850" w:type="dxa"/>
            <w:noWrap/>
          </w:tcPr>
          <w:p w14:paraId="234790B5" w14:textId="753475DE" w:rsidR="00FE680E" w:rsidRPr="002855CF" w:rsidRDefault="00FE680E" w:rsidP="00FE680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0.5/1/10%</w:t>
            </w:r>
          </w:p>
        </w:tc>
        <w:tc>
          <w:tcPr>
            <w:tcW w:w="850" w:type="dxa"/>
            <w:noWrap/>
          </w:tcPr>
          <w:p w14:paraId="0B872ACD" w14:textId="789ABB5C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 w:rsidRPr="002855CF">
              <w:rPr>
                <w:rFonts w:ascii="Calibri" w:eastAsia="Times New Roman" w:hAnsi="Calibri" w:cs="Calibri"/>
                <w:sz w:val="12"/>
                <w:szCs w:val="12"/>
                <w:lang w:val="en-US"/>
              </w:rPr>
              <w:t>0.005/0.006/0.008</w:t>
            </w:r>
          </w:p>
        </w:tc>
        <w:tc>
          <w:tcPr>
            <w:tcW w:w="850" w:type="dxa"/>
            <w:noWrap/>
          </w:tcPr>
          <w:p w14:paraId="5B81B30B" w14:textId="77777777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</w:tcPr>
          <w:p w14:paraId="19BE8C28" w14:textId="5D432EB6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noWrap/>
          </w:tcPr>
          <w:p w14:paraId="3E13A83B" w14:textId="5C92CE4A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1329C723" w14:textId="0606CB16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n.a.</w:t>
            </w:r>
            <w:proofErr w:type="spellEnd"/>
          </w:p>
        </w:tc>
        <w:tc>
          <w:tcPr>
            <w:tcW w:w="850" w:type="dxa"/>
            <w:noWrap/>
          </w:tcPr>
          <w:p w14:paraId="44C94C2D" w14:textId="23AAF37C" w:rsidR="00FE680E" w:rsidRPr="002855CF" w:rsidRDefault="00FE680E" w:rsidP="00FE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</w:pPr>
            <w:bookmarkStart w:id="1" w:name="RANGE!R36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High HLA-G-β-</w:t>
            </w:r>
            <w:proofErr w:type="spellStart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hCG</w:t>
            </w:r>
            <w:proofErr w:type="spellEnd"/>
            <w:r w:rsidRPr="002855CF">
              <w:rPr>
                <w:rFonts w:ascii="Calibri" w:eastAsia="Times New Roman" w:hAnsi="Calibri" w:cs="Calibri"/>
                <w:color w:val="000000"/>
                <w:sz w:val="12"/>
                <w:szCs w:val="12"/>
                <w:lang w:val="en-US"/>
              </w:rPr>
              <w:t>- cell contamination (maximum EVT count after TRIC isolation 0.44%)</w:t>
            </w:r>
            <w:bookmarkEnd w:id="1"/>
          </w:p>
        </w:tc>
      </w:tr>
    </w:tbl>
    <w:p w14:paraId="44BCC2DE" w14:textId="651BEBF0" w:rsidR="00AE0406" w:rsidRPr="002855CF" w:rsidRDefault="00F2319F">
      <w:pPr>
        <w:rPr>
          <w:sz w:val="20"/>
          <w:szCs w:val="20"/>
          <w:lang w:val="en-US"/>
        </w:rPr>
      </w:pPr>
      <w:r w:rsidRPr="002855CF">
        <w:rPr>
          <w:sz w:val="20"/>
          <w:szCs w:val="20"/>
          <w:lang w:val="en-US"/>
        </w:rPr>
        <w:t>SC =</w:t>
      </w:r>
      <w:r w:rsidRPr="002855CF">
        <w:rPr>
          <w:lang w:val="en-US"/>
        </w:rPr>
        <w:t xml:space="preserve"> </w:t>
      </w:r>
      <w:proofErr w:type="spellStart"/>
      <w:r w:rsidRPr="002855CF">
        <w:rPr>
          <w:sz w:val="20"/>
          <w:szCs w:val="20"/>
          <w:lang w:val="en-US"/>
        </w:rPr>
        <w:t>sectio</w:t>
      </w:r>
      <w:proofErr w:type="spellEnd"/>
      <w:r w:rsidRPr="002855CF">
        <w:rPr>
          <w:sz w:val="20"/>
          <w:szCs w:val="20"/>
          <w:lang w:val="en-US"/>
        </w:rPr>
        <w:t xml:space="preserve"> </w:t>
      </w:r>
      <w:proofErr w:type="spellStart"/>
      <w:r w:rsidRPr="002855CF">
        <w:rPr>
          <w:sz w:val="20"/>
          <w:szCs w:val="20"/>
          <w:lang w:val="en-US"/>
        </w:rPr>
        <w:t>caesarea</w:t>
      </w:r>
      <w:proofErr w:type="spellEnd"/>
      <w:r w:rsidRPr="002855CF">
        <w:rPr>
          <w:sz w:val="20"/>
          <w:szCs w:val="20"/>
          <w:lang w:val="en-US"/>
        </w:rPr>
        <w:t xml:space="preserve">; </w:t>
      </w:r>
      <w:r w:rsidR="00062287" w:rsidRPr="002855CF">
        <w:rPr>
          <w:sz w:val="20"/>
          <w:szCs w:val="20"/>
          <w:lang w:val="en-US"/>
        </w:rPr>
        <w:t xml:space="preserve">PPROM = </w:t>
      </w:r>
      <w:r w:rsidR="00190413" w:rsidRPr="002855CF">
        <w:rPr>
          <w:sz w:val="20"/>
          <w:szCs w:val="20"/>
          <w:lang w:val="en-US"/>
        </w:rPr>
        <w:t>p</w:t>
      </w:r>
      <w:r w:rsidR="00062287" w:rsidRPr="002855CF">
        <w:rPr>
          <w:sz w:val="20"/>
          <w:szCs w:val="20"/>
          <w:lang w:val="en-US"/>
        </w:rPr>
        <w:t xml:space="preserve">reterm </w:t>
      </w:r>
      <w:proofErr w:type="spellStart"/>
      <w:r w:rsidR="00190413" w:rsidRPr="002855CF">
        <w:rPr>
          <w:sz w:val="20"/>
          <w:szCs w:val="20"/>
          <w:lang w:val="en-US"/>
        </w:rPr>
        <w:t>p</w:t>
      </w:r>
      <w:r w:rsidR="00062287" w:rsidRPr="002855CF">
        <w:rPr>
          <w:sz w:val="20"/>
          <w:szCs w:val="20"/>
          <w:lang w:val="en-US"/>
        </w:rPr>
        <w:t>relabor</w:t>
      </w:r>
      <w:proofErr w:type="spellEnd"/>
      <w:r w:rsidR="00062287" w:rsidRPr="002855CF">
        <w:rPr>
          <w:sz w:val="20"/>
          <w:szCs w:val="20"/>
          <w:lang w:val="en-US"/>
        </w:rPr>
        <w:t xml:space="preserve"> </w:t>
      </w:r>
      <w:r w:rsidR="00190413" w:rsidRPr="002855CF">
        <w:rPr>
          <w:sz w:val="20"/>
          <w:szCs w:val="20"/>
          <w:lang w:val="en-US"/>
        </w:rPr>
        <w:t>r</w:t>
      </w:r>
      <w:r w:rsidR="00062287" w:rsidRPr="002855CF">
        <w:rPr>
          <w:sz w:val="20"/>
          <w:szCs w:val="20"/>
          <w:lang w:val="en-US"/>
        </w:rPr>
        <w:t xml:space="preserve">upture of </w:t>
      </w:r>
      <w:r w:rsidR="00190413" w:rsidRPr="002855CF">
        <w:rPr>
          <w:sz w:val="20"/>
          <w:szCs w:val="20"/>
          <w:lang w:val="en-US"/>
        </w:rPr>
        <w:t>m</w:t>
      </w:r>
      <w:r w:rsidR="00062287" w:rsidRPr="002855CF">
        <w:rPr>
          <w:sz w:val="20"/>
          <w:szCs w:val="20"/>
          <w:lang w:val="en-US"/>
        </w:rPr>
        <w:t>embranes;  PPH = postpartum hemorrhage</w:t>
      </w:r>
    </w:p>
    <w:sectPr w:rsidR="00AE0406" w:rsidRPr="002855CF" w:rsidSect="00FE680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E240E" w14:textId="77777777" w:rsidR="00B40ADF" w:rsidRDefault="00B40ADF">
      <w:pPr>
        <w:spacing w:after="0" w:line="240" w:lineRule="auto"/>
      </w:pPr>
      <w:r>
        <w:separator/>
      </w:r>
    </w:p>
  </w:endnote>
  <w:endnote w:type="continuationSeparator" w:id="0">
    <w:p w14:paraId="0469C9B3" w14:textId="77777777" w:rsidR="00B40ADF" w:rsidRDefault="00B4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306"/>
      <w:docPartObj>
        <w:docPartGallery w:val="Page Numbers (Bottom of Page)"/>
        <w:docPartUnique/>
      </w:docPartObj>
    </w:sdtPr>
    <w:sdtEndPr/>
    <w:sdtContent>
      <w:p w14:paraId="213EB6E4" w14:textId="77777777" w:rsidR="00C75934" w:rsidRDefault="00C7593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FB0F55" w14:textId="77777777" w:rsidR="00C75934" w:rsidRDefault="00C75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4EF82" w14:textId="77777777" w:rsidR="00B40ADF" w:rsidRDefault="00B40ADF">
      <w:pPr>
        <w:spacing w:after="0" w:line="240" w:lineRule="auto"/>
      </w:pPr>
      <w:r>
        <w:separator/>
      </w:r>
    </w:p>
  </w:footnote>
  <w:footnote w:type="continuationSeparator" w:id="0">
    <w:p w14:paraId="7ACF8728" w14:textId="77777777" w:rsidR="00B40ADF" w:rsidRDefault="00B40A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34"/>
    <w:rsid w:val="00062287"/>
    <w:rsid w:val="000B0B5E"/>
    <w:rsid w:val="000E290E"/>
    <w:rsid w:val="00190413"/>
    <w:rsid w:val="001E5A75"/>
    <w:rsid w:val="002016F4"/>
    <w:rsid w:val="0024682B"/>
    <w:rsid w:val="002855CF"/>
    <w:rsid w:val="002932E8"/>
    <w:rsid w:val="00364224"/>
    <w:rsid w:val="004251FD"/>
    <w:rsid w:val="00457A8C"/>
    <w:rsid w:val="00541B12"/>
    <w:rsid w:val="0062004C"/>
    <w:rsid w:val="00626566"/>
    <w:rsid w:val="0078617D"/>
    <w:rsid w:val="00794711"/>
    <w:rsid w:val="007C1E5E"/>
    <w:rsid w:val="008D3309"/>
    <w:rsid w:val="0095792A"/>
    <w:rsid w:val="009E5A8E"/>
    <w:rsid w:val="00AE0406"/>
    <w:rsid w:val="00B0433F"/>
    <w:rsid w:val="00B40ADF"/>
    <w:rsid w:val="00B70A72"/>
    <w:rsid w:val="00C75934"/>
    <w:rsid w:val="00CC1574"/>
    <w:rsid w:val="00D61A98"/>
    <w:rsid w:val="00E02442"/>
    <w:rsid w:val="00EA4740"/>
    <w:rsid w:val="00F2319F"/>
    <w:rsid w:val="00FC31ED"/>
    <w:rsid w:val="00FD3642"/>
    <w:rsid w:val="00FE046E"/>
    <w:rsid w:val="00FE4563"/>
    <w:rsid w:val="00FE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766B4"/>
  <w15:chartTrackingRefBased/>
  <w15:docId w15:val="{C640E406-4EC1-4F6A-B42E-0B7E060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93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75934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593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59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934"/>
    <w:rPr>
      <w:kern w:val="0"/>
      <w14:ligatures w14:val="none"/>
    </w:rPr>
  </w:style>
  <w:style w:type="table" w:styleId="TableGrid">
    <w:name w:val="Table Grid"/>
    <w:basedOn w:val="TableNormal"/>
    <w:uiPriority w:val="59"/>
    <w:rsid w:val="00C7593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7593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75934"/>
  </w:style>
  <w:style w:type="table" w:styleId="PlainTable1">
    <w:name w:val="Plain Table 1"/>
    <w:basedOn w:val="TableNormal"/>
    <w:uiPriority w:val="41"/>
    <w:rsid w:val="00D61A9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2932E8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932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32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32E8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32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32E8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\\vf-immu-research\immu-research$\RI\Liseanne%20van%20't%20Hof\_ONDERZOEK\6.%20JRP2%20en%20TRIC\Experimenten%20Jos_PCR%20en%20HLA%20typeringen\Spiking%20Ych%20exp%20-%20grafieken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nl-NL" sz="1400"/>
              <a:t>Required cell amount for Y-chromosome qPCR analysis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nl-N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'20 ul 12 mrt (2)'!$L$34</c:f>
              <c:strCache>
                <c:ptCount val="1"/>
                <c:pt idx="0">
                  <c:v>HCK (non-fixed)</c:v>
                </c:pt>
              </c:strCache>
            </c:strRef>
          </c:tx>
          <c:spPr>
            <a:ln w="12700" cap="flat" cmpd="sng" algn="ctr">
              <a:solidFill>
                <a:srgbClr val="FF0000"/>
              </a:solidFill>
              <a:prstDash val="solid"/>
              <a:miter lim="800000"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12700" cap="flat" cmpd="sng" algn="ctr">
                <a:solidFill>
                  <a:srgbClr val="FF0000"/>
                </a:solidFill>
                <a:prstDash val="solid"/>
                <a:miter lim="800000"/>
              </a:ln>
              <a:effectLst/>
            </c:spPr>
          </c:marker>
          <c:cat>
            <c:numRef>
              <c:f>'20 ul 12 mrt (2)'!$K$35:$K$42</c:f>
              <c:numCache>
                <c:formatCode>General</c:formatCode>
                <c:ptCount val="8"/>
                <c:pt idx="0">
                  <c:v>4000</c:v>
                </c:pt>
                <c:pt idx="1">
                  <c:v>2000</c:v>
                </c:pt>
                <c:pt idx="2">
                  <c:v>1000</c:v>
                </c:pt>
                <c:pt idx="3">
                  <c:v>500</c:v>
                </c:pt>
                <c:pt idx="4">
                  <c:v>250</c:v>
                </c:pt>
                <c:pt idx="5">
                  <c:v>125</c:v>
                </c:pt>
                <c:pt idx="6">
                  <c:v>62</c:v>
                </c:pt>
                <c:pt idx="7">
                  <c:v>0</c:v>
                </c:pt>
              </c:numCache>
            </c:numRef>
          </c:cat>
          <c:val>
            <c:numRef>
              <c:f>'20 ul 12 mrt (2)'!$L$35:$L$42</c:f>
              <c:numCache>
                <c:formatCode>General</c:formatCode>
                <c:ptCount val="8"/>
                <c:pt idx="0">
                  <c:v>22</c:v>
                </c:pt>
                <c:pt idx="1">
                  <c:v>26</c:v>
                </c:pt>
                <c:pt idx="2">
                  <c:v>28</c:v>
                </c:pt>
                <c:pt idx="3">
                  <c:v>31</c:v>
                </c:pt>
                <c:pt idx="4">
                  <c:v>34</c:v>
                </c:pt>
                <c:pt idx="5">
                  <c:v>33</c:v>
                </c:pt>
                <c:pt idx="6">
                  <c:v>33</c:v>
                </c:pt>
                <c:pt idx="7">
                  <c:v>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DB6-43AA-BD72-1C317F69BB0A}"/>
            </c:ext>
          </c:extLst>
        </c:ser>
        <c:ser>
          <c:idx val="1"/>
          <c:order val="1"/>
          <c:tx>
            <c:strRef>
              <c:f>'20 ul 12 mrt (2)'!$M$34</c:f>
              <c:strCache>
                <c:ptCount val="1"/>
                <c:pt idx="0">
                  <c:v>Y (non-fixed)</c:v>
                </c:pt>
              </c:strCache>
            </c:strRef>
          </c:tx>
          <c:spPr>
            <a:ln w="12700" cap="flat" cmpd="sng" algn="ctr">
              <a:solidFill>
                <a:srgbClr val="0070C0"/>
              </a:solidFill>
              <a:prstDash val="solid"/>
              <a:miter lim="800000"/>
            </a:ln>
            <a:effectLst/>
          </c:spPr>
          <c:marker>
            <c:symbol val="circle"/>
            <c:size val="5"/>
            <c:spPr>
              <a:solidFill>
                <a:srgbClr val="0070C0"/>
              </a:solidFill>
              <a:ln w="12700" cap="flat" cmpd="sng" algn="ctr">
                <a:solidFill>
                  <a:srgbClr val="0070C0"/>
                </a:solidFill>
                <a:prstDash val="solid"/>
                <a:miter lim="800000"/>
              </a:ln>
              <a:effectLst/>
            </c:spPr>
          </c:marker>
          <c:cat>
            <c:numRef>
              <c:f>'20 ul 12 mrt (2)'!$K$35:$K$42</c:f>
              <c:numCache>
                <c:formatCode>General</c:formatCode>
                <c:ptCount val="8"/>
                <c:pt idx="0">
                  <c:v>4000</c:v>
                </c:pt>
                <c:pt idx="1">
                  <c:v>2000</c:v>
                </c:pt>
                <c:pt idx="2">
                  <c:v>1000</c:v>
                </c:pt>
                <c:pt idx="3">
                  <c:v>500</c:v>
                </c:pt>
                <c:pt idx="4">
                  <c:v>250</c:v>
                </c:pt>
                <c:pt idx="5">
                  <c:v>125</c:v>
                </c:pt>
                <c:pt idx="6">
                  <c:v>62</c:v>
                </c:pt>
                <c:pt idx="7">
                  <c:v>0</c:v>
                </c:pt>
              </c:numCache>
            </c:numRef>
          </c:cat>
          <c:val>
            <c:numRef>
              <c:f>'20 ul 12 mrt (2)'!$M$35:$M$42</c:f>
              <c:numCache>
                <c:formatCode>General</c:formatCode>
                <c:ptCount val="8"/>
                <c:pt idx="0">
                  <c:v>16</c:v>
                </c:pt>
                <c:pt idx="1">
                  <c:v>19</c:v>
                </c:pt>
                <c:pt idx="2">
                  <c:v>24</c:v>
                </c:pt>
                <c:pt idx="3">
                  <c:v>27</c:v>
                </c:pt>
                <c:pt idx="4">
                  <c:v>30</c:v>
                </c:pt>
                <c:pt idx="5">
                  <c:v>28</c:v>
                </c:pt>
                <c:pt idx="6">
                  <c:v>30</c:v>
                </c:pt>
                <c:pt idx="7">
                  <c:v>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DB6-43AA-BD72-1C317F69BB0A}"/>
            </c:ext>
          </c:extLst>
        </c:ser>
        <c:ser>
          <c:idx val="2"/>
          <c:order val="2"/>
          <c:tx>
            <c:strRef>
              <c:f>'20 ul 12 mrt (2)'!$N$34</c:f>
              <c:strCache>
                <c:ptCount val="1"/>
                <c:pt idx="0">
                  <c:v>HCK (fixed)</c:v>
                </c:pt>
              </c:strCache>
            </c:strRef>
          </c:tx>
          <c:spPr>
            <a:ln w="12700" cap="flat" cmpd="sng" algn="ctr">
              <a:solidFill>
                <a:srgbClr val="FF8989"/>
              </a:solidFill>
              <a:prstDash val="solid"/>
              <a:miter lim="800000"/>
            </a:ln>
            <a:effectLst/>
          </c:spPr>
          <c:marker>
            <c:symbol val="circle"/>
            <c:size val="5"/>
            <c:spPr>
              <a:solidFill>
                <a:srgbClr val="FF8989"/>
              </a:solidFill>
              <a:ln w="12700" cap="flat" cmpd="sng" algn="ctr">
                <a:solidFill>
                  <a:srgbClr val="FF8989"/>
                </a:solidFill>
                <a:prstDash val="solid"/>
                <a:miter lim="800000"/>
              </a:ln>
              <a:effectLst/>
            </c:spPr>
          </c:marker>
          <c:cat>
            <c:numRef>
              <c:f>'20 ul 12 mrt (2)'!$K$35:$K$42</c:f>
              <c:numCache>
                <c:formatCode>General</c:formatCode>
                <c:ptCount val="8"/>
                <c:pt idx="0">
                  <c:v>4000</c:v>
                </c:pt>
                <c:pt idx="1">
                  <c:v>2000</c:v>
                </c:pt>
                <c:pt idx="2">
                  <c:v>1000</c:v>
                </c:pt>
                <c:pt idx="3">
                  <c:v>500</c:v>
                </c:pt>
                <c:pt idx="4">
                  <c:v>250</c:v>
                </c:pt>
                <c:pt idx="5">
                  <c:v>125</c:v>
                </c:pt>
                <c:pt idx="6">
                  <c:v>62</c:v>
                </c:pt>
                <c:pt idx="7">
                  <c:v>0</c:v>
                </c:pt>
              </c:numCache>
            </c:numRef>
          </c:cat>
          <c:val>
            <c:numRef>
              <c:f>'20 ul 12 mrt (2)'!$N$35:$N$42</c:f>
              <c:numCache>
                <c:formatCode>General</c:formatCode>
                <c:ptCount val="8"/>
                <c:pt idx="0">
                  <c:v>22</c:v>
                </c:pt>
                <c:pt idx="1">
                  <c:v>24</c:v>
                </c:pt>
                <c:pt idx="2">
                  <c:v>29</c:v>
                </c:pt>
                <c:pt idx="3">
                  <c:v>32</c:v>
                </c:pt>
                <c:pt idx="4">
                  <c:v>33</c:v>
                </c:pt>
                <c:pt idx="5">
                  <c:v>34</c:v>
                </c:pt>
                <c:pt idx="6">
                  <c:v>35</c:v>
                </c:pt>
                <c:pt idx="7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DB6-43AA-BD72-1C317F69BB0A}"/>
            </c:ext>
          </c:extLst>
        </c:ser>
        <c:ser>
          <c:idx val="3"/>
          <c:order val="3"/>
          <c:tx>
            <c:strRef>
              <c:f>'20 ul 12 mrt (2)'!$O$34</c:f>
              <c:strCache>
                <c:ptCount val="1"/>
                <c:pt idx="0">
                  <c:v>Y (fixed)</c:v>
                </c:pt>
              </c:strCache>
            </c:strRef>
          </c:tx>
          <c:spPr>
            <a:ln w="12700" cap="flat" cmpd="sng" algn="ctr">
              <a:solidFill>
                <a:srgbClr val="00B0F0"/>
              </a:solidFill>
              <a:prstDash val="solid"/>
              <a:miter lim="800000"/>
            </a:ln>
            <a:effectLst/>
          </c:spPr>
          <c:marker>
            <c:symbol val="circle"/>
            <c:size val="5"/>
            <c:spPr>
              <a:solidFill>
                <a:srgbClr val="00B0F0"/>
              </a:solidFill>
              <a:ln w="12700" cap="flat" cmpd="sng" algn="ctr">
                <a:solidFill>
                  <a:srgbClr val="00B0F0"/>
                </a:solidFill>
                <a:prstDash val="solid"/>
                <a:miter lim="800000"/>
              </a:ln>
              <a:effectLst/>
            </c:spPr>
          </c:marker>
          <c:cat>
            <c:numRef>
              <c:f>'20 ul 12 mrt (2)'!$K$35:$K$42</c:f>
              <c:numCache>
                <c:formatCode>General</c:formatCode>
                <c:ptCount val="8"/>
                <c:pt idx="0">
                  <c:v>4000</c:v>
                </c:pt>
                <c:pt idx="1">
                  <c:v>2000</c:v>
                </c:pt>
                <c:pt idx="2">
                  <c:v>1000</c:v>
                </c:pt>
                <c:pt idx="3">
                  <c:v>500</c:v>
                </c:pt>
                <c:pt idx="4">
                  <c:v>250</c:v>
                </c:pt>
                <c:pt idx="5">
                  <c:v>125</c:v>
                </c:pt>
                <c:pt idx="6">
                  <c:v>62</c:v>
                </c:pt>
                <c:pt idx="7">
                  <c:v>0</c:v>
                </c:pt>
              </c:numCache>
            </c:numRef>
          </c:cat>
          <c:val>
            <c:numRef>
              <c:f>'20 ul 12 mrt (2)'!$O$35:$O$42</c:f>
              <c:numCache>
                <c:formatCode>General</c:formatCode>
                <c:ptCount val="8"/>
                <c:pt idx="0">
                  <c:v>17</c:v>
                </c:pt>
                <c:pt idx="1">
                  <c:v>19</c:v>
                </c:pt>
                <c:pt idx="2">
                  <c:v>24</c:v>
                </c:pt>
                <c:pt idx="3">
                  <c:v>28</c:v>
                </c:pt>
                <c:pt idx="4">
                  <c:v>28</c:v>
                </c:pt>
                <c:pt idx="5">
                  <c:v>31</c:v>
                </c:pt>
                <c:pt idx="6">
                  <c:v>31</c:v>
                </c:pt>
                <c:pt idx="7">
                  <c:v>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DB6-43AA-BD72-1C317F69BB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66861424"/>
        <c:axId val="766856024"/>
      </c:lineChart>
      <c:catAx>
        <c:axId val="7668614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Cell 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nl-N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nl-NL"/>
          </a:p>
        </c:txPr>
        <c:crossAx val="766856024"/>
        <c:crosses val="autoZero"/>
        <c:auto val="1"/>
        <c:lblAlgn val="ctr"/>
        <c:lblOffset val="100"/>
        <c:noMultiLvlLbl val="0"/>
      </c:catAx>
      <c:valAx>
        <c:axId val="766856024"/>
        <c:scaling>
          <c:orientation val="minMax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Cq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nl-N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nl-NL"/>
          </a:p>
        </c:txPr>
        <c:crossAx val="766861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nl-N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solidFill>
            <a:sysClr val="windowText" lastClr="000000"/>
          </a:solidFill>
        </a:defRPr>
      </a:pPr>
      <a:endParaRPr lang="nl-NL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1658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Hof, L.J. van 't (IMMU)</dc:creator>
  <cp:keywords/>
  <dc:description/>
  <cp:lastModifiedBy>Hof, L.J. van 't (IMMU)</cp:lastModifiedBy>
  <cp:revision>3</cp:revision>
  <dcterms:created xsi:type="dcterms:W3CDTF">2025-04-30T15:24:00Z</dcterms:created>
  <dcterms:modified xsi:type="dcterms:W3CDTF">2025-04-30T15:40:00Z</dcterms:modified>
</cp:coreProperties>
</file>