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60C6" w14:textId="77777777" w:rsidR="0007411F" w:rsidRPr="00447108" w:rsidRDefault="0007411F" w:rsidP="0007411F">
      <w:pPr>
        <w:jc w:val="left"/>
        <w:rPr>
          <w:rFonts w:ascii="Times New Roman" w:hAnsi="Times New Roman" w:cs="Times New Roman"/>
          <w:sz w:val="24"/>
        </w:rPr>
      </w:pPr>
      <w:r w:rsidRPr="00447108">
        <w:rPr>
          <w:rFonts w:ascii="Times New Roman" w:hAnsi="Times New Roman" w:cs="Times New Roman"/>
          <w:sz w:val="24"/>
        </w:rPr>
        <w:t>Supplementary Materials</w:t>
      </w:r>
    </w:p>
    <w:p w14:paraId="645AE37C" w14:textId="77777777" w:rsidR="00652EA8" w:rsidRPr="00447108" w:rsidRDefault="00652EA8" w:rsidP="0007411F">
      <w:pPr>
        <w:jc w:val="left"/>
        <w:rPr>
          <w:rFonts w:ascii="Times New Roman" w:hAnsi="Times New Roman" w:cs="Times New Roman"/>
          <w:sz w:val="24"/>
        </w:rPr>
      </w:pPr>
    </w:p>
    <w:p w14:paraId="48ABF79E" w14:textId="23FBCD3F" w:rsidR="0007411F" w:rsidRPr="00447108" w:rsidRDefault="00A12EC2" w:rsidP="0007411F">
      <w:pPr>
        <w:widowControl/>
        <w:shd w:val="clear" w:color="auto" w:fill="FFFFFF"/>
        <w:spacing w:line="360" w:lineRule="auto"/>
        <w:jc w:val="left"/>
        <w:rPr>
          <w:rFonts w:ascii="Times New Roman" w:eastAsia="Arial Unicode MS" w:hAnsi="Times New Roman" w:cs="Arial Unicode MS"/>
          <w:color w:val="000000"/>
          <w:kern w:val="0"/>
          <w:sz w:val="24"/>
          <w:u w:color="000000"/>
        </w:rPr>
      </w:pPr>
      <w:r w:rsidRPr="00447108">
        <w:rPr>
          <w:rFonts w:ascii="Times New Roman" w:eastAsia="Arial Unicode MS" w:hAnsi="Times New Roman" w:cs="Arial Unicode MS"/>
          <w:color w:val="000000"/>
          <w:kern w:val="0"/>
          <w:sz w:val="24"/>
          <w:u w:color="000000"/>
        </w:rPr>
        <w:t>Microbial community structure and resistome dynamics on elevator buttons in response to surface disinfection practices</w:t>
      </w:r>
    </w:p>
    <w:p w14:paraId="08473A13" w14:textId="77777777" w:rsidR="0007411F" w:rsidRPr="0007411F" w:rsidRDefault="0007411F" w:rsidP="0007411F">
      <w:pPr>
        <w:widowControl/>
        <w:shd w:val="clear" w:color="auto" w:fill="FFFFFF"/>
        <w:spacing w:line="360" w:lineRule="auto"/>
        <w:rPr>
          <w:rFonts w:ascii="Times New Roman" w:eastAsia="Arial Unicode MS" w:hAnsi="Times New Roman" w:cs="Arial Unicode MS"/>
          <w:b/>
          <w:bCs/>
          <w:color w:val="000000"/>
          <w:kern w:val="0"/>
          <w:sz w:val="32"/>
          <w:szCs w:val="32"/>
          <w:u w:color="000000"/>
        </w:rPr>
      </w:pPr>
    </w:p>
    <w:p w14:paraId="2F8B9DEE" w14:textId="7137D1F5" w:rsidR="0007411F" w:rsidRPr="0007411F" w:rsidRDefault="0007411F" w:rsidP="0007411F">
      <w:pPr>
        <w:widowControl/>
        <w:shd w:val="clear" w:color="auto" w:fill="FFFFFF"/>
        <w:spacing w:line="480" w:lineRule="auto"/>
        <w:rPr>
          <w:rFonts w:ascii="Times New Roman" w:eastAsia="Arial Unicode MS" w:hAnsi="Times New Roman" w:cs="Times New Roman"/>
          <w:color w:val="000000"/>
          <w:kern w:val="0"/>
          <w:sz w:val="24"/>
          <w:u w:color="000000"/>
          <w:vertAlign w:val="superscript"/>
        </w:rPr>
      </w:pPr>
      <w:r w:rsidRPr="0007411F">
        <w:rPr>
          <w:rFonts w:ascii="Times New Roman" w:eastAsia="Arial Unicode MS" w:hAnsi="Times New Roman" w:cs="Times New Roman"/>
          <w:color w:val="000000"/>
          <w:kern w:val="0"/>
          <w:sz w:val="24"/>
          <w:u w:color="000000"/>
        </w:rPr>
        <w:t>Shanshan Ye</w:t>
      </w:r>
      <w:r w:rsidRPr="0007411F">
        <w:rPr>
          <w:rFonts w:ascii="Times New Roman" w:eastAsia="Arial Unicode MS" w:hAnsi="Times New Roman" w:cs="Times New Roman"/>
          <w:color w:val="000000"/>
          <w:kern w:val="0"/>
          <w:sz w:val="24"/>
          <w:u w:color="000000"/>
          <w:vertAlign w:val="superscript"/>
        </w:rPr>
        <w:t>1,2</w:t>
      </w:r>
      <w:r w:rsidR="00A256FA" w:rsidRPr="00A256FA">
        <w:rPr>
          <w:rFonts w:ascii="Times New Roman" w:eastAsia="Arial Unicode MS" w:hAnsi="Times New Roman" w:cs="Times New Roman"/>
          <w:color w:val="000000"/>
          <w:kern w:val="0"/>
          <w:sz w:val="24"/>
          <w:u w:color="000000"/>
          <w:vertAlign w:val="superscript"/>
        </w:rPr>
        <w:t>†</w:t>
      </w:r>
      <w:r w:rsidRPr="0007411F">
        <w:rPr>
          <w:rFonts w:ascii="Times New Roman" w:eastAsia="Arial Unicode MS" w:hAnsi="Times New Roman" w:cs="Times New Roman"/>
          <w:color w:val="000000"/>
          <w:kern w:val="0"/>
          <w:sz w:val="24"/>
          <w:u w:color="000000"/>
        </w:rPr>
        <w:t>, Shifu Peng</w:t>
      </w:r>
      <w:r w:rsidRPr="0007411F">
        <w:rPr>
          <w:rFonts w:ascii="Times New Roman" w:eastAsia="Arial Unicode MS" w:hAnsi="Times New Roman" w:cs="Times New Roman"/>
          <w:color w:val="000000"/>
          <w:kern w:val="0"/>
          <w:sz w:val="24"/>
          <w:u w:color="000000"/>
          <w:vertAlign w:val="superscript"/>
        </w:rPr>
        <w:t>1</w:t>
      </w:r>
      <w:r w:rsidR="00A256FA" w:rsidRPr="00A256FA">
        <w:rPr>
          <w:rFonts w:ascii="Times New Roman" w:eastAsia="Arial Unicode MS" w:hAnsi="Times New Roman" w:cs="Times New Roman"/>
          <w:color w:val="000000"/>
          <w:kern w:val="0"/>
          <w:sz w:val="24"/>
          <w:u w:color="000000"/>
          <w:vertAlign w:val="superscript"/>
        </w:rPr>
        <w:t>†</w:t>
      </w:r>
      <w:r w:rsidRPr="0007411F">
        <w:rPr>
          <w:rFonts w:ascii="Times New Roman" w:eastAsia="Arial Unicode MS" w:hAnsi="Times New Roman" w:cs="Times New Roman"/>
          <w:color w:val="000000"/>
          <w:kern w:val="0"/>
          <w:sz w:val="24"/>
          <w:u w:color="000000"/>
        </w:rPr>
        <w:t>, Xiaolei Wang</w:t>
      </w:r>
      <w:r w:rsidRPr="0007411F">
        <w:rPr>
          <w:rFonts w:ascii="Times New Roman" w:eastAsia="Arial Unicode MS" w:hAnsi="Times New Roman" w:cs="Times New Roman"/>
          <w:color w:val="000000"/>
          <w:kern w:val="0"/>
          <w:sz w:val="24"/>
          <w:u w:color="000000"/>
          <w:vertAlign w:val="superscript"/>
        </w:rPr>
        <w:t>1,</w:t>
      </w:r>
      <w:r w:rsidR="00B63975">
        <w:rPr>
          <w:rFonts w:ascii="Times New Roman" w:eastAsia="Arial Unicode MS" w:hAnsi="Times New Roman" w:cs="Times New Roman" w:hint="eastAsia"/>
          <w:color w:val="000000"/>
          <w:kern w:val="0"/>
          <w:sz w:val="24"/>
          <w:u w:color="000000"/>
          <w:vertAlign w:val="superscript"/>
        </w:rPr>
        <w:t>3</w:t>
      </w:r>
      <w:r w:rsidRPr="0007411F">
        <w:rPr>
          <w:rFonts w:ascii="Times New Roman" w:eastAsia="Arial Unicode MS" w:hAnsi="Times New Roman" w:cs="Times New Roman"/>
          <w:color w:val="000000"/>
          <w:kern w:val="0"/>
          <w:sz w:val="24"/>
          <w:u w:color="000000"/>
        </w:rPr>
        <w:t>, Jingjing Fan</w:t>
      </w:r>
      <w:r w:rsidRPr="0007411F">
        <w:rPr>
          <w:rFonts w:ascii="Times New Roman" w:eastAsia="Arial Unicode MS" w:hAnsi="Times New Roman" w:cs="Times New Roman"/>
          <w:color w:val="000000"/>
          <w:kern w:val="0"/>
          <w:sz w:val="24"/>
          <w:u w:color="000000"/>
          <w:vertAlign w:val="superscript"/>
        </w:rPr>
        <w:t>1,</w:t>
      </w:r>
      <w:r w:rsidR="00B63975">
        <w:rPr>
          <w:rFonts w:ascii="Times New Roman" w:eastAsia="Arial Unicode MS" w:hAnsi="Times New Roman" w:cs="Times New Roman" w:hint="eastAsia"/>
          <w:color w:val="000000"/>
          <w:kern w:val="0"/>
          <w:sz w:val="24"/>
          <w:u w:color="000000"/>
          <w:vertAlign w:val="superscript"/>
        </w:rPr>
        <w:t>3</w:t>
      </w:r>
      <w:r w:rsidRPr="0007411F">
        <w:rPr>
          <w:rFonts w:ascii="Times New Roman" w:eastAsia="Arial Unicode MS" w:hAnsi="Times New Roman" w:cs="Times New Roman"/>
          <w:color w:val="000000"/>
          <w:kern w:val="0"/>
          <w:sz w:val="24"/>
          <w:u w:color="000000"/>
        </w:rPr>
        <w:t>, Chenxue Zhu</w:t>
      </w:r>
      <w:r w:rsidRPr="0007411F">
        <w:rPr>
          <w:rFonts w:ascii="Times New Roman" w:eastAsia="Arial Unicode MS" w:hAnsi="Times New Roman" w:cs="Times New Roman"/>
          <w:color w:val="000000"/>
          <w:kern w:val="0"/>
          <w:sz w:val="24"/>
          <w:u w:color="000000"/>
          <w:vertAlign w:val="superscript"/>
        </w:rPr>
        <w:t>2</w:t>
      </w:r>
      <w:r w:rsidRPr="0007411F">
        <w:rPr>
          <w:rFonts w:ascii="Times New Roman" w:eastAsia="Arial Unicode MS" w:hAnsi="Times New Roman" w:cs="Times New Roman"/>
          <w:color w:val="000000"/>
          <w:kern w:val="0"/>
          <w:sz w:val="24"/>
          <w:u w:color="000000"/>
        </w:rPr>
        <w:t>, Liye Huang</w:t>
      </w:r>
      <w:r w:rsidR="00B63975">
        <w:rPr>
          <w:rFonts w:ascii="Times New Roman" w:eastAsia="Arial Unicode MS" w:hAnsi="Times New Roman" w:cs="Times New Roman" w:hint="eastAsia"/>
          <w:color w:val="000000"/>
          <w:kern w:val="0"/>
          <w:sz w:val="24"/>
          <w:u w:color="000000"/>
          <w:vertAlign w:val="superscript"/>
        </w:rPr>
        <w:t>4</w:t>
      </w:r>
      <w:r w:rsidRPr="0007411F">
        <w:rPr>
          <w:rFonts w:ascii="Times New Roman" w:eastAsia="Arial Unicode MS" w:hAnsi="Times New Roman" w:cs="Times New Roman"/>
          <w:color w:val="000000"/>
          <w:kern w:val="0"/>
          <w:sz w:val="24"/>
          <w:u w:color="000000"/>
        </w:rPr>
        <w:t>, Ying Huang</w:t>
      </w:r>
      <w:r w:rsidR="00B63975">
        <w:rPr>
          <w:rFonts w:ascii="Times New Roman" w:eastAsia="Arial Unicode MS" w:hAnsi="Times New Roman" w:cs="Times New Roman" w:hint="eastAsia"/>
          <w:color w:val="000000"/>
          <w:kern w:val="0"/>
          <w:sz w:val="24"/>
          <w:u w:color="000000"/>
          <w:vertAlign w:val="superscript"/>
        </w:rPr>
        <w:t>5</w:t>
      </w:r>
      <w:r w:rsidRPr="0007411F">
        <w:rPr>
          <w:rFonts w:ascii="Times New Roman" w:eastAsia="Arial Unicode MS" w:hAnsi="Times New Roman" w:cs="Times New Roman"/>
          <w:color w:val="000000"/>
          <w:kern w:val="0"/>
          <w:sz w:val="24"/>
          <w:u w:color="000000"/>
        </w:rPr>
        <w:t>, Keping Cheng</w:t>
      </w:r>
      <w:r w:rsidR="00B63975">
        <w:rPr>
          <w:rFonts w:ascii="Times New Roman" w:eastAsia="Arial Unicode MS" w:hAnsi="Times New Roman" w:cs="Times New Roman" w:hint="eastAsia"/>
          <w:color w:val="000000"/>
          <w:kern w:val="0"/>
          <w:sz w:val="24"/>
          <w:u w:color="000000"/>
          <w:vertAlign w:val="superscript"/>
        </w:rPr>
        <w:t>6</w:t>
      </w:r>
      <w:r w:rsidRPr="0007411F">
        <w:rPr>
          <w:rFonts w:ascii="Times New Roman" w:eastAsia="Arial Unicode MS" w:hAnsi="Times New Roman" w:cs="Times New Roman"/>
          <w:color w:val="000000"/>
          <w:kern w:val="0"/>
          <w:sz w:val="24"/>
          <w:u w:color="000000"/>
        </w:rPr>
        <w:t>, Tingting Ni</w:t>
      </w:r>
      <w:r w:rsidR="00B63975">
        <w:rPr>
          <w:rFonts w:ascii="Times New Roman" w:eastAsia="Arial Unicode MS" w:hAnsi="Times New Roman" w:cs="Times New Roman" w:hint="eastAsia"/>
          <w:color w:val="000000"/>
          <w:kern w:val="0"/>
          <w:sz w:val="24"/>
          <w:u w:color="000000"/>
          <w:vertAlign w:val="superscript"/>
        </w:rPr>
        <w:t>3</w:t>
      </w:r>
      <w:r w:rsidRPr="0007411F">
        <w:rPr>
          <w:rFonts w:ascii="Times New Roman" w:eastAsia="Arial Unicode MS" w:hAnsi="Times New Roman" w:cs="Times New Roman"/>
          <w:color w:val="000000"/>
          <w:kern w:val="0"/>
          <w:sz w:val="24"/>
          <w:u w:color="000000"/>
        </w:rPr>
        <w:t>, Yuqing Qian</w:t>
      </w:r>
      <w:r w:rsidRPr="0007411F">
        <w:rPr>
          <w:rFonts w:ascii="Times New Roman" w:eastAsia="Arial Unicode MS" w:hAnsi="Times New Roman" w:cs="Times New Roman"/>
          <w:color w:val="000000"/>
          <w:kern w:val="0"/>
          <w:sz w:val="24"/>
          <w:u w:color="000000"/>
          <w:vertAlign w:val="superscript"/>
        </w:rPr>
        <w:t>1</w:t>
      </w:r>
      <w:r w:rsidRPr="0007411F">
        <w:rPr>
          <w:rFonts w:ascii="Times New Roman" w:eastAsia="Arial Unicode MS" w:hAnsi="Times New Roman" w:cs="Times New Roman"/>
          <w:color w:val="000000"/>
          <w:kern w:val="0"/>
          <w:sz w:val="24"/>
          <w:u w:color="000000"/>
        </w:rPr>
        <w:t>, Xiaosong Wu</w:t>
      </w:r>
      <w:r w:rsidRPr="0007411F">
        <w:rPr>
          <w:rFonts w:ascii="Times New Roman" w:eastAsia="Arial Unicode MS" w:hAnsi="Times New Roman" w:cs="Times New Roman"/>
          <w:color w:val="000000"/>
          <w:kern w:val="0"/>
          <w:sz w:val="24"/>
          <w:u w:color="000000"/>
          <w:vertAlign w:val="superscript"/>
        </w:rPr>
        <w:t>1,2,</w:t>
      </w:r>
      <w:r w:rsidR="00B63975">
        <w:rPr>
          <w:rFonts w:ascii="Times New Roman" w:eastAsia="Arial Unicode MS" w:hAnsi="Times New Roman" w:cs="Times New Roman" w:hint="eastAsia"/>
          <w:color w:val="000000"/>
          <w:kern w:val="0"/>
          <w:sz w:val="24"/>
          <w:u w:color="000000"/>
          <w:vertAlign w:val="superscript"/>
        </w:rPr>
        <w:t>3</w:t>
      </w:r>
      <w:r w:rsidR="00A12EC2">
        <w:rPr>
          <w:rFonts w:ascii="Times New Roman" w:eastAsia="Arial Unicode MS" w:hAnsi="Times New Roman" w:cs="Times New Roman"/>
          <w:color w:val="000000"/>
          <w:kern w:val="0"/>
          <w:sz w:val="24"/>
          <w:u w:color="000000"/>
          <w:vertAlign w:val="superscript"/>
        </w:rPr>
        <w:t>,7</w:t>
      </w:r>
      <w:r w:rsidRPr="0007411F">
        <w:rPr>
          <w:rFonts w:ascii="Times New Roman" w:eastAsia="Arial Unicode MS" w:hAnsi="Times New Roman" w:cs="Times New Roman"/>
          <w:color w:val="000000"/>
          <w:kern w:val="0"/>
          <w:sz w:val="24"/>
          <w:u w:color="000000"/>
          <w:vertAlign w:val="superscript"/>
        </w:rPr>
        <w:t>*</w:t>
      </w:r>
      <w:r w:rsidRPr="0007411F">
        <w:rPr>
          <w:rFonts w:ascii="Times New Roman" w:eastAsia="Arial Unicode MS" w:hAnsi="Times New Roman" w:cs="Times New Roman"/>
          <w:color w:val="000000"/>
          <w:kern w:val="0"/>
          <w:sz w:val="24"/>
          <w:u w:color="000000"/>
        </w:rPr>
        <w:t>, Yan Xu</w:t>
      </w:r>
      <w:r w:rsidRPr="0007411F">
        <w:rPr>
          <w:rFonts w:ascii="Times New Roman" w:eastAsia="Arial Unicode MS" w:hAnsi="Times New Roman" w:cs="Times New Roman"/>
          <w:color w:val="000000"/>
          <w:kern w:val="0"/>
          <w:sz w:val="24"/>
          <w:u w:color="000000"/>
          <w:vertAlign w:val="superscript"/>
        </w:rPr>
        <w:t>1,2,</w:t>
      </w:r>
      <w:r w:rsidR="00B63975">
        <w:rPr>
          <w:rFonts w:ascii="Times New Roman" w:eastAsia="Arial Unicode MS" w:hAnsi="Times New Roman" w:cs="Times New Roman" w:hint="eastAsia"/>
          <w:color w:val="000000"/>
          <w:kern w:val="0"/>
          <w:sz w:val="24"/>
          <w:u w:color="000000"/>
          <w:vertAlign w:val="superscript"/>
        </w:rPr>
        <w:t>3</w:t>
      </w:r>
      <w:r w:rsidR="00A12EC2">
        <w:rPr>
          <w:rFonts w:ascii="Times New Roman" w:eastAsia="Arial Unicode MS" w:hAnsi="Times New Roman" w:cs="Times New Roman"/>
          <w:color w:val="000000"/>
          <w:kern w:val="0"/>
          <w:sz w:val="24"/>
          <w:u w:color="000000"/>
          <w:vertAlign w:val="superscript"/>
        </w:rPr>
        <w:t>,7</w:t>
      </w:r>
      <w:r w:rsidRPr="0007411F">
        <w:rPr>
          <w:rFonts w:ascii="Times New Roman" w:eastAsia="Arial Unicode MS" w:hAnsi="Times New Roman" w:cs="Times New Roman"/>
          <w:color w:val="000000"/>
          <w:kern w:val="0"/>
          <w:sz w:val="24"/>
          <w:u w:color="000000"/>
          <w:vertAlign w:val="superscript"/>
        </w:rPr>
        <w:t>*</w:t>
      </w:r>
    </w:p>
    <w:p w14:paraId="1A3681B0" w14:textId="77777777" w:rsidR="0007411F" w:rsidRPr="0007411F" w:rsidRDefault="0007411F" w:rsidP="0007411F">
      <w:pPr>
        <w:widowControl/>
        <w:shd w:val="clear" w:color="auto" w:fill="FFFFFF"/>
        <w:spacing w:line="480" w:lineRule="auto"/>
        <w:rPr>
          <w:rFonts w:ascii="Times New Roman" w:eastAsia="Arial Unicode MS" w:hAnsi="Times New Roman" w:cs="Times New Roman"/>
          <w:color w:val="000000"/>
          <w:kern w:val="0"/>
          <w:sz w:val="24"/>
          <w:u w:color="000000"/>
          <w:vertAlign w:val="superscript"/>
        </w:rPr>
      </w:pPr>
    </w:p>
    <w:p w14:paraId="5D7EE5B5" w14:textId="5D682599" w:rsidR="00A256FA" w:rsidRDefault="00A256FA" w:rsidP="00A256FA">
      <w:pPr>
        <w:widowControl/>
        <w:spacing w:line="480" w:lineRule="auto"/>
        <w:rPr>
          <w:rFonts w:ascii="Times New Roman" w:eastAsia="Arial Unicode MS" w:hAnsi="Times New Roman" w:cs="Times New Roman"/>
          <w:color w:val="000000"/>
          <w:kern w:val="0"/>
          <w:sz w:val="22"/>
          <w:szCs w:val="22"/>
          <w:u w:color="000000"/>
        </w:rPr>
      </w:pPr>
      <w:r w:rsidRPr="00B63975">
        <w:rPr>
          <w:rFonts w:ascii="Times New Roman" w:eastAsia="Arial Unicode MS" w:hAnsi="Times New Roman" w:cs="Times New Roman"/>
          <w:color w:val="000000"/>
          <w:kern w:val="0"/>
          <w:sz w:val="22"/>
          <w:szCs w:val="22"/>
          <w:u w:color="000000"/>
          <w:vertAlign w:val="superscript"/>
        </w:rPr>
        <w:t xml:space="preserve">1 </w:t>
      </w:r>
      <w:r w:rsidRPr="00A256FA">
        <w:rPr>
          <w:rFonts w:ascii="Times New Roman" w:eastAsia="Arial Unicode MS" w:hAnsi="Times New Roman" w:cs="Times New Roman"/>
          <w:color w:val="000000"/>
          <w:kern w:val="0"/>
          <w:sz w:val="22"/>
          <w:szCs w:val="22"/>
          <w:u w:color="000000"/>
        </w:rPr>
        <w:t>Jiangsu Provincial Center for Disease Control and Prevention, Nanjing, Jiangsu, China</w:t>
      </w:r>
      <w:r>
        <w:rPr>
          <w:rFonts w:ascii="Times New Roman" w:eastAsia="Arial Unicode MS" w:hAnsi="Times New Roman" w:cs="Times New Roman" w:hint="eastAsia"/>
          <w:color w:val="000000"/>
          <w:kern w:val="0"/>
          <w:sz w:val="22"/>
          <w:szCs w:val="22"/>
          <w:u w:color="000000"/>
        </w:rPr>
        <w:t>.</w:t>
      </w:r>
    </w:p>
    <w:p w14:paraId="045B6F33" w14:textId="77777777" w:rsidR="00A256FA" w:rsidRDefault="00A256FA" w:rsidP="00A256FA">
      <w:pPr>
        <w:widowControl/>
        <w:spacing w:line="480" w:lineRule="auto"/>
        <w:rPr>
          <w:rFonts w:ascii="Times New Roman" w:eastAsia="Arial Unicode MS" w:hAnsi="Times New Roman" w:cs="Times New Roman"/>
          <w:color w:val="000000"/>
          <w:kern w:val="0"/>
          <w:sz w:val="22"/>
          <w:szCs w:val="22"/>
          <w:u w:color="000000"/>
        </w:rPr>
      </w:pPr>
      <w:r w:rsidRPr="00B63975">
        <w:rPr>
          <w:rFonts w:ascii="Times New Roman" w:eastAsia="Arial Unicode MS" w:hAnsi="Times New Roman" w:cs="Times New Roman"/>
          <w:color w:val="000000"/>
          <w:kern w:val="0"/>
          <w:sz w:val="22"/>
          <w:szCs w:val="22"/>
          <w:u w:color="000000"/>
          <w:vertAlign w:val="superscript"/>
        </w:rPr>
        <w:t>2</w:t>
      </w:r>
      <w:r w:rsidRPr="00A256FA">
        <w:rPr>
          <w:rFonts w:ascii="Times New Roman" w:eastAsia="Arial Unicode MS" w:hAnsi="Times New Roman" w:cs="Times New Roman"/>
          <w:color w:val="000000"/>
          <w:kern w:val="0"/>
          <w:sz w:val="22"/>
          <w:szCs w:val="22"/>
          <w:u w:color="000000"/>
        </w:rPr>
        <w:t xml:space="preserve"> School of</w:t>
      </w:r>
      <w:r>
        <w:rPr>
          <w:rFonts w:ascii="Times New Roman" w:eastAsia="Arial Unicode MS" w:hAnsi="Times New Roman" w:cs="Times New Roman" w:hint="eastAsia"/>
          <w:color w:val="000000"/>
          <w:kern w:val="0"/>
          <w:sz w:val="22"/>
          <w:szCs w:val="22"/>
          <w:u w:color="000000"/>
        </w:rPr>
        <w:t xml:space="preserve"> </w:t>
      </w:r>
      <w:r w:rsidRPr="00A256FA">
        <w:rPr>
          <w:rFonts w:ascii="Times New Roman" w:eastAsia="Arial Unicode MS" w:hAnsi="Times New Roman" w:cs="Times New Roman"/>
          <w:color w:val="000000"/>
          <w:kern w:val="0"/>
          <w:sz w:val="22"/>
          <w:szCs w:val="22"/>
          <w:u w:color="000000"/>
        </w:rPr>
        <w:t>Public Health, Nanjing Medical University, Nanjing, Jiangsu, China</w:t>
      </w:r>
      <w:r>
        <w:rPr>
          <w:rFonts w:ascii="Times New Roman" w:eastAsia="Arial Unicode MS" w:hAnsi="Times New Roman" w:cs="Times New Roman" w:hint="eastAsia"/>
          <w:color w:val="000000"/>
          <w:kern w:val="0"/>
          <w:sz w:val="22"/>
          <w:szCs w:val="22"/>
          <w:u w:color="000000"/>
        </w:rPr>
        <w:t>.</w:t>
      </w:r>
      <w:r w:rsidRPr="00A256FA">
        <w:rPr>
          <w:rFonts w:ascii="Times New Roman" w:eastAsia="Arial Unicode MS" w:hAnsi="Times New Roman" w:cs="Times New Roman"/>
          <w:color w:val="000000"/>
          <w:kern w:val="0"/>
          <w:sz w:val="22"/>
          <w:szCs w:val="22"/>
          <w:u w:color="000000"/>
        </w:rPr>
        <w:t xml:space="preserve"> </w:t>
      </w:r>
    </w:p>
    <w:p w14:paraId="290C6BAC" w14:textId="64D31435" w:rsidR="00A256FA" w:rsidRDefault="00A256FA" w:rsidP="00A256FA">
      <w:pPr>
        <w:widowControl/>
        <w:spacing w:line="480" w:lineRule="auto"/>
        <w:rPr>
          <w:rFonts w:ascii="Times New Roman" w:eastAsia="Arial Unicode MS" w:hAnsi="Times New Roman" w:cs="Times New Roman"/>
          <w:color w:val="000000"/>
          <w:kern w:val="0"/>
          <w:sz w:val="22"/>
          <w:szCs w:val="22"/>
          <w:u w:color="000000"/>
        </w:rPr>
      </w:pPr>
      <w:r w:rsidRPr="00B63975">
        <w:rPr>
          <w:rFonts w:ascii="Times New Roman" w:eastAsia="Arial Unicode MS" w:hAnsi="Times New Roman" w:cs="Times New Roman"/>
          <w:color w:val="000000"/>
          <w:kern w:val="0"/>
          <w:sz w:val="22"/>
          <w:szCs w:val="22"/>
          <w:u w:color="000000"/>
          <w:vertAlign w:val="superscript"/>
        </w:rPr>
        <w:t xml:space="preserve">3 </w:t>
      </w:r>
      <w:r w:rsidRPr="00A256FA">
        <w:rPr>
          <w:rFonts w:ascii="Times New Roman" w:eastAsia="Arial Unicode MS" w:hAnsi="Times New Roman" w:cs="Times New Roman"/>
          <w:color w:val="000000"/>
          <w:kern w:val="0"/>
          <w:sz w:val="22"/>
          <w:szCs w:val="22"/>
          <w:u w:color="000000"/>
        </w:rPr>
        <w:t>National Health Committee Key</w:t>
      </w:r>
      <w:r>
        <w:rPr>
          <w:rFonts w:ascii="Times New Roman" w:eastAsia="Arial Unicode MS" w:hAnsi="Times New Roman" w:cs="Times New Roman" w:hint="eastAsia"/>
          <w:color w:val="000000"/>
          <w:kern w:val="0"/>
          <w:sz w:val="22"/>
          <w:szCs w:val="22"/>
          <w:u w:color="000000"/>
        </w:rPr>
        <w:t xml:space="preserve"> </w:t>
      </w:r>
      <w:r w:rsidRPr="00A256FA">
        <w:rPr>
          <w:rFonts w:ascii="Times New Roman" w:eastAsia="Arial Unicode MS" w:hAnsi="Times New Roman" w:cs="Times New Roman"/>
          <w:color w:val="000000"/>
          <w:kern w:val="0"/>
          <w:sz w:val="22"/>
          <w:szCs w:val="22"/>
          <w:u w:color="000000"/>
        </w:rPr>
        <w:t>Laboratory of Enteric Pathogenic Microbiology, Nanjing, Jiangsu, China</w:t>
      </w:r>
      <w:r>
        <w:rPr>
          <w:rFonts w:ascii="Times New Roman" w:eastAsia="Arial Unicode MS" w:hAnsi="Times New Roman" w:cs="Times New Roman" w:hint="eastAsia"/>
          <w:color w:val="000000"/>
          <w:kern w:val="0"/>
          <w:sz w:val="22"/>
          <w:szCs w:val="22"/>
          <w:u w:color="000000"/>
        </w:rPr>
        <w:t>.</w:t>
      </w:r>
      <w:r w:rsidRPr="00A256FA">
        <w:rPr>
          <w:rFonts w:ascii="Times New Roman" w:eastAsia="Arial Unicode MS" w:hAnsi="Times New Roman" w:cs="Times New Roman"/>
          <w:color w:val="000000"/>
          <w:kern w:val="0"/>
          <w:sz w:val="22"/>
          <w:szCs w:val="22"/>
          <w:u w:color="000000"/>
        </w:rPr>
        <w:t xml:space="preserve"> </w:t>
      </w:r>
    </w:p>
    <w:p w14:paraId="6CBA9AAE" w14:textId="778BCBDB" w:rsidR="00A256FA" w:rsidRDefault="00A256FA" w:rsidP="00A256FA">
      <w:pPr>
        <w:widowControl/>
        <w:spacing w:line="480" w:lineRule="auto"/>
        <w:rPr>
          <w:rFonts w:ascii="Times New Roman" w:eastAsia="Arial Unicode MS" w:hAnsi="Times New Roman" w:cs="Times New Roman"/>
          <w:color w:val="000000"/>
          <w:kern w:val="0"/>
          <w:sz w:val="22"/>
          <w:szCs w:val="22"/>
          <w:u w:color="000000"/>
        </w:rPr>
      </w:pPr>
      <w:r w:rsidRPr="00B63975">
        <w:rPr>
          <w:rFonts w:ascii="Times New Roman" w:eastAsia="Arial Unicode MS" w:hAnsi="Times New Roman" w:cs="Times New Roman"/>
          <w:color w:val="000000"/>
          <w:kern w:val="0"/>
          <w:sz w:val="22"/>
          <w:szCs w:val="22"/>
          <w:u w:color="000000"/>
          <w:vertAlign w:val="superscript"/>
        </w:rPr>
        <w:t xml:space="preserve">4 </w:t>
      </w:r>
      <w:r w:rsidRPr="00A256FA">
        <w:rPr>
          <w:rFonts w:ascii="Times New Roman" w:eastAsia="Arial Unicode MS" w:hAnsi="Times New Roman" w:cs="Times New Roman"/>
          <w:color w:val="000000"/>
          <w:kern w:val="0"/>
          <w:sz w:val="22"/>
          <w:szCs w:val="22"/>
          <w:u w:color="000000"/>
        </w:rPr>
        <w:t>Xuzhou Center for Disease</w:t>
      </w:r>
      <w:r>
        <w:rPr>
          <w:rFonts w:ascii="Times New Roman" w:eastAsia="Arial Unicode MS" w:hAnsi="Times New Roman" w:cs="Times New Roman" w:hint="eastAsia"/>
          <w:color w:val="000000"/>
          <w:kern w:val="0"/>
          <w:sz w:val="22"/>
          <w:szCs w:val="22"/>
          <w:u w:color="000000"/>
        </w:rPr>
        <w:t xml:space="preserve"> </w:t>
      </w:r>
      <w:r w:rsidRPr="00A256FA">
        <w:rPr>
          <w:rFonts w:ascii="Times New Roman" w:eastAsia="Arial Unicode MS" w:hAnsi="Times New Roman" w:cs="Times New Roman"/>
          <w:color w:val="000000"/>
          <w:kern w:val="0"/>
          <w:sz w:val="22"/>
          <w:szCs w:val="22"/>
          <w:u w:color="000000"/>
        </w:rPr>
        <w:t>Control and Prevention, Xuzhou, Jiangsu, China</w:t>
      </w:r>
      <w:r>
        <w:rPr>
          <w:rFonts w:ascii="Times New Roman" w:eastAsia="Arial Unicode MS" w:hAnsi="Times New Roman" w:cs="Times New Roman" w:hint="eastAsia"/>
          <w:color w:val="000000"/>
          <w:kern w:val="0"/>
          <w:sz w:val="22"/>
          <w:szCs w:val="22"/>
          <w:u w:color="000000"/>
        </w:rPr>
        <w:t>.</w:t>
      </w:r>
      <w:r w:rsidRPr="00A256FA">
        <w:rPr>
          <w:rFonts w:ascii="Times New Roman" w:eastAsia="Arial Unicode MS" w:hAnsi="Times New Roman" w:cs="Times New Roman"/>
          <w:color w:val="000000"/>
          <w:kern w:val="0"/>
          <w:sz w:val="22"/>
          <w:szCs w:val="22"/>
          <w:u w:color="000000"/>
        </w:rPr>
        <w:t xml:space="preserve"> </w:t>
      </w:r>
    </w:p>
    <w:p w14:paraId="48679DF4" w14:textId="3F5BC972" w:rsidR="00A256FA" w:rsidRDefault="00A256FA" w:rsidP="00A256FA">
      <w:pPr>
        <w:widowControl/>
        <w:spacing w:line="480" w:lineRule="auto"/>
        <w:rPr>
          <w:rFonts w:ascii="Times New Roman" w:eastAsia="Arial Unicode MS" w:hAnsi="Times New Roman" w:cs="Times New Roman"/>
          <w:color w:val="000000"/>
          <w:kern w:val="0"/>
          <w:sz w:val="22"/>
          <w:szCs w:val="22"/>
          <w:u w:color="000000"/>
        </w:rPr>
      </w:pPr>
      <w:r w:rsidRPr="00B63975">
        <w:rPr>
          <w:rFonts w:ascii="Times New Roman" w:eastAsia="Arial Unicode MS" w:hAnsi="Times New Roman" w:cs="Times New Roman"/>
          <w:color w:val="000000"/>
          <w:kern w:val="0"/>
          <w:sz w:val="22"/>
          <w:szCs w:val="22"/>
          <w:u w:color="000000"/>
          <w:vertAlign w:val="superscript"/>
        </w:rPr>
        <w:t xml:space="preserve">5 </w:t>
      </w:r>
      <w:r w:rsidRPr="00A256FA">
        <w:rPr>
          <w:rFonts w:ascii="Times New Roman" w:eastAsia="Arial Unicode MS" w:hAnsi="Times New Roman" w:cs="Times New Roman"/>
          <w:color w:val="000000"/>
          <w:kern w:val="0"/>
          <w:sz w:val="22"/>
          <w:szCs w:val="22"/>
          <w:u w:color="000000"/>
        </w:rPr>
        <w:t>Infection Control Department, The Second Hospital</w:t>
      </w:r>
      <w:r>
        <w:rPr>
          <w:rFonts w:ascii="Times New Roman" w:eastAsia="Arial Unicode MS" w:hAnsi="Times New Roman" w:cs="Times New Roman" w:hint="eastAsia"/>
          <w:color w:val="000000"/>
          <w:kern w:val="0"/>
          <w:sz w:val="22"/>
          <w:szCs w:val="22"/>
          <w:u w:color="000000"/>
        </w:rPr>
        <w:t xml:space="preserve"> </w:t>
      </w:r>
      <w:r w:rsidRPr="00A256FA">
        <w:rPr>
          <w:rFonts w:ascii="Times New Roman" w:eastAsia="Arial Unicode MS" w:hAnsi="Times New Roman" w:cs="Times New Roman"/>
          <w:color w:val="000000"/>
          <w:kern w:val="0"/>
          <w:sz w:val="22"/>
          <w:szCs w:val="22"/>
          <w:u w:color="000000"/>
        </w:rPr>
        <w:t xml:space="preserve">of Nanjing, </w:t>
      </w:r>
      <w:r w:rsidR="00EE5748" w:rsidRPr="00EE5748">
        <w:rPr>
          <w:rFonts w:ascii="Times New Roman" w:eastAsia="Arial Unicode MS" w:hAnsi="Times New Roman" w:cs="Times New Roman"/>
          <w:color w:val="000000"/>
          <w:kern w:val="0"/>
          <w:sz w:val="22"/>
          <w:szCs w:val="22"/>
          <w:u w:color="000000"/>
        </w:rPr>
        <w:t>Affiliated to</w:t>
      </w:r>
      <w:r w:rsidR="00EE5748" w:rsidRPr="00EE5748">
        <w:rPr>
          <w:rFonts w:ascii="Times New Roman" w:eastAsia="Arial Unicode MS" w:hAnsi="Times New Roman" w:cs="Times New Roman"/>
          <w:color w:val="000000"/>
          <w:kern w:val="0"/>
          <w:sz w:val="22"/>
          <w:szCs w:val="22"/>
          <w:u w:color="000000"/>
        </w:rPr>
        <w:t xml:space="preserve"> </w:t>
      </w:r>
      <w:r w:rsidRPr="00A256FA">
        <w:rPr>
          <w:rFonts w:ascii="Times New Roman" w:eastAsia="Arial Unicode MS" w:hAnsi="Times New Roman" w:cs="Times New Roman"/>
          <w:color w:val="000000"/>
          <w:kern w:val="0"/>
          <w:sz w:val="22"/>
          <w:szCs w:val="22"/>
          <w:u w:color="000000"/>
        </w:rPr>
        <w:t>Nanjing University of Chinese Medicine, Nanjing, Jiangsu, China</w:t>
      </w:r>
      <w:r>
        <w:rPr>
          <w:rFonts w:ascii="Times New Roman" w:eastAsia="Arial Unicode MS" w:hAnsi="Times New Roman" w:cs="Times New Roman" w:hint="eastAsia"/>
          <w:color w:val="000000"/>
          <w:kern w:val="0"/>
          <w:sz w:val="22"/>
          <w:szCs w:val="22"/>
          <w:u w:color="000000"/>
        </w:rPr>
        <w:t>.</w:t>
      </w:r>
      <w:r w:rsidRPr="00A256FA">
        <w:rPr>
          <w:rFonts w:ascii="Times New Roman" w:eastAsia="Arial Unicode MS" w:hAnsi="Times New Roman" w:cs="Times New Roman"/>
          <w:color w:val="000000"/>
          <w:kern w:val="0"/>
          <w:sz w:val="22"/>
          <w:szCs w:val="22"/>
          <w:u w:color="000000"/>
        </w:rPr>
        <w:t xml:space="preserve"> </w:t>
      </w:r>
    </w:p>
    <w:p w14:paraId="4DE99DA8" w14:textId="6049DD7A" w:rsidR="00A256FA" w:rsidRDefault="00A256FA" w:rsidP="00A256FA">
      <w:pPr>
        <w:widowControl/>
        <w:spacing w:line="480" w:lineRule="auto"/>
        <w:rPr>
          <w:rFonts w:ascii="Times New Roman" w:eastAsia="Arial Unicode MS" w:hAnsi="Times New Roman" w:cs="Times New Roman"/>
          <w:color w:val="000000"/>
          <w:kern w:val="0"/>
          <w:sz w:val="22"/>
          <w:szCs w:val="22"/>
          <w:u w:color="000000"/>
        </w:rPr>
      </w:pPr>
      <w:r w:rsidRPr="00B63975">
        <w:rPr>
          <w:rFonts w:ascii="Times New Roman" w:eastAsia="Arial Unicode MS" w:hAnsi="Times New Roman" w:cs="Times New Roman"/>
          <w:color w:val="000000"/>
          <w:kern w:val="0"/>
          <w:sz w:val="22"/>
          <w:szCs w:val="22"/>
          <w:u w:color="000000"/>
          <w:vertAlign w:val="superscript"/>
        </w:rPr>
        <w:t xml:space="preserve">6 </w:t>
      </w:r>
      <w:r w:rsidRPr="00A256FA">
        <w:rPr>
          <w:rFonts w:ascii="Times New Roman" w:eastAsia="Arial Unicode MS" w:hAnsi="Times New Roman" w:cs="Times New Roman"/>
          <w:color w:val="000000"/>
          <w:kern w:val="0"/>
          <w:sz w:val="22"/>
          <w:szCs w:val="22"/>
          <w:u w:color="000000"/>
        </w:rPr>
        <w:t>Zhongda Hospital</w:t>
      </w:r>
      <w:r>
        <w:rPr>
          <w:rFonts w:ascii="Times New Roman" w:eastAsia="Arial Unicode MS" w:hAnsi="Times New Roman" w:cs="Times New Roman" w:hint="eastAsia"/>
          <w:color w:val="000000"/>
          <w:kern w:val="0"/>
          <w:sz w:val="22"/>
          <w:szCs w:val="22"/>
          <w:u w:color="000000"/>
        </w:rPr>
        <w:t xml:space="preserve"> </w:t>
      </w:r>
      <w:r w:rsidRPr="00A256FA">
        <w:rPr>
          <w:rFonts w:ascii="Times New Roman" w:eastAsia="Arial Unicode MS" w:hAnsi="Times New Roman" w:cs="Times New Roman"/>
          <w:color w:val="000000"/>
          <w:kern w:val="0"/>
          <w:sz w:val="22"/>
          <w:szCs w:val="22"/>
          <w:u w:color="000000"/>
        </w:rPr>
        <w:t>Affiliated to Southeast University, Nanjing, Jiangsu, China</w:t>
      </w:r>
      <w:r>
        <w:rPr>
          <w:rFonts w:ascii="Times New Roman" w:eastAsia="Arial Unicode MS" w:hAnsi="Times New Roman" w:cs="Times New Roman" w:hint="eastAsia"/>
          <w:color w:val="000000"/>
          <w:kern w:val="0"/>
          <w:sz w:val="22"/>
          <w:szCs w:val="22"/>
          <w:u w:color="000000"/>
        </w:rPr>
        <w:t>.</w:t>
      </w:r>
      <w:r w:rsidRPr="00A256FA">
        <w:rPr>
          <w:rFonts w:ascii="Times New Roman" w:eastAsia="Arial Unicode MS" w:hAnsi="Times New Roman" w:cs="Times New Roman"/>
          <w:color w:val="000000"/>
          <w:kern w:val="0"/>
          <w:sz w:val="22"/>
          <w:szCs w:val="22"/>
          <w:u w:color="000000"/>
        </w:rPr>
        <w:t xml:space="preserve"> </w:t>
      </w:r>
    </w:p>
    <w:p w14:paraId="5F09B496" w14:textId="690F4C54" w:rsidR="0007411F" w:rsidRPr="0007411F" w:rsidRDefault="00A256FA" w:rsidP="00A256FA">
      <w:pPr>
        <w:widowControl/>
        <w:spacing w:line="480" w:lineRule="auto"/>
        <w:rPr>
          <w:rFonts w:ascii="Times New Roman" w:eastAsia="Arial Unicode MS" w:hAnsi="Times New Roman" w:cs="Times New Roman"/>
          <w:color w:val="000000"/>
          <w:kern w:val="0"/>
          <w:sz w:val="22"/>
          <w:szCs w:val="22"/>
          <w:u w:color="000000"/>
        </w:rPr>
      </w:pPr>
      <w:r w:rsidRPr="00B63975">
        <w:rPr>
          <w:rFonts w:ascii="Times New Roman" w:eastAsia="Arial Unicode MS" w:hAnsi="Times New Roman" w:cs="Times New Roman"/>
          <w:color w:val="000000"/>
          <w:kern w:val="0"/>
          <w:sz w:val="22"/>
          <w:szCs w:val="22"/>
          <w:u w:color="000000"/>
          <w:vertAlign w:val="superscript"/>
        </w:rPr>
        <w:t xml:space="preserve">7 </w:t>
      </w:r>
      <w:r w:rsidRPr="00A256FA">
        <w:rPr>
          <w:rFonts w:ascii="Times New Roman" w:eastAsia="Arial Unicode MS" w:hAnsi="Times New Roman" w:cs="Times New Roman"/>
          <w:color w:val="000000"/>
          <w:kern w:val="0"/>
          <w:sz w:val="22"/>
          <w:szCs w:val="22"/>
          <w:u w:color="000000"/>
        </w:rPr>
        <w:t>Jiangsu Provincial Medical Key Laboratory</w:t>
      </w:r>
      <w:r>
        <w:rPr>
          <w:rFonts w:ascii="Times New Roman" w:eastAsia="Arial Unicode MS" w:hAnsi="Times New Roman" w:cs="Times New Roman" w:hint="eastAsia"/>
          <w:color w:val="000000"/>
          <w:kern w:val="0"/>
          <w:sz w:val="22"/>
          <w:szCs w:val="22"/>
          <w:u w:color="000000"/>
        </w:rPr>
        <w:t xml:space="preserve"> </w:t>
      </w:r>
      <w:r w:rsidRPr="00A256FA">
        <w:rPr>
          <w:rFonts w:ascii="Times New Roman" w:eastAsia="Arial Unicode MS" w:hAnsi="Times New Roman" w:cs="Times New Roman"/>
          <w:color w:val="000000"/>
          <w:kern w:val="0"/>
          <w:sz w:val="22"/>
          <w:szCs w:val="22"/>
          <w:u w:color="000000"/>
        </w:rPr>
        <w:t>of Pathogenic Microbiology in Emerging Major Infectious Diseases, Nanjing, Jiangsu, China</w:t>
      </w:r>
      <w:r>
        <w:rPr>
          <w:rFonts w:ascii="Times New Roman" w:eastAsia="Arial Unicode MS" w:hAnsi="Times New Roman" w:cs="Times New Roman" w:hint="eastAsia"/>
          <w:color w:val="000000"/>
          <w:kern w:val="0"/>
          <w:sz w:val="22"/>
          <w:szCs w:val="22"/>
          <w:u w:color="000000"/>
        </w:rPr>
        <w:t>.</w:t>
      </w:r>
    </w:p>
    <w:p w14:paraId="1261C0F3" w14:textId="65D71581" w:rsidR="0007411F" w:rsidRPr="0007411F" w:rsidRDefault="00B63975" w:rsidP="00F50C90">
      <w:pPr>
        <w:widowControl/>
        <w:spacing w:line="480" w:lineRule="auto"/>
        <w:rPr>
          <w:rFonts w:ascii="Times New Roman" w:eastAsia="Arial Unicode MS" w:hAnsi="Times New Roman" w:cs="Times New Roman"/>
          <w:color w:val="000000"/>
          <w:kern w:val="0"/>
          <w:sz w:val="22"/>
          <w:szCs w:val="22"/>
          <w:u w:color="000000"/>
        </w:rPr>
      </w:pPr>
      <w:r w:rsidRPr="00A256FA">
        <w:rPr>
          <w:rFonts w:ascii="Times New Roman" w:eastAsia="Arial Unicode MS" w:hAnsi="Times New Roman" w:cs="Times New Roman"/>
          <w:color w:val="000000"/>
          <w:kern w:val="0"/>
          <w:sz w:val="24"/>
          <w:u w:color="000000"/>
          <w:vertAlign w:val="superscript"/>
        </w:rPr>
        <w:t>†</w:t>
      </w:r>
      <w:r w:rsidR="0007411F" w:rsidRPr="0007411F">
        <w:rPr>
          <w:rFonts w:ascii="Times New Roman" w:eastAsia="Arial Unicode MS" w:hAnsi="Times New Roman" w:cs="Times New Roman"/>
          <w:color w:val="000000"/>
          <w:kern w:val="0"/>
          <w:sz w:val="22"/>
          <w:szCs w:val="22"/>
          <w:u w:color="000000"/>
          <w:vertAlign w:val="superscript"/>
        </w:rPr>
        <w:t xml:space="preserve"> </w:t>
      </w:r>
      <w:r w:rsidR="00F50C90" w:rsidRPr="00F50C90">
        <w:rPr>
          <w:rFonts w:ascii="Times New Roman" w:eastAsia="Arial Unicode MS" w:hAnsi="Times New Roman" w:cs="Times New Roman"/>
          <w:color w:val="000000"/>
          <w:kern w:val="0"/>
          <w:sz w:val="22"/>
          <w:szCs w:val="22"/>
          <w:u w:color="000000"/>
        </w:rPr>
        <w:t>These authors have contributed equally to</w:t>
      </w:r>
      <w:r w:rsidR="00F50C90">
        <w:rPr>
          <w:rFonts w:ascii="Times New Roman" w:eastAsia="Arial Unicode MS" w:hAnsi="Times New Roman" w:cs="Times New Roman" w:hint="eastAsia"/>
          <w:color w:val="000000"/>
          <w:kern w:val="0"/>
          <w:sz w:val="22"/>
          <w:szCs w:val="22"/>
          <w:u w:color="000000"/>
        </w:rPr>
        <w:t xml:space="preserve"> </w:t>
      </w:r>
      <w:r w:rsidR="00F50C90" w:rsidRPr="00F50C90">
        <w:rPr>
          <w:rFonts w:ascii="Times New Roman" w:eastAsia="Arial Unicode MS" w:hAnsi="Times New Roman" w:cs="Times New Roman"/>
          <w:color w:val="000000"/>
          <w:kern w:val="0"/>
          <w:sz w:val="22"/>
          <w:szCs w:val="22"/>
          <w:u w:color="000000"/>
        </w:rPr>
        <w:t>this work</w:t>
      </w:r>
      <w:r w:rsidR="0007411F" w:rsidRPr="0007411F">
        <w:rPr>
          <w:rFonts w:ascii="Times New Roman" w:eastAsia="Arial Unicode MS" w:hAnsi="Times New Roman" w:cs="Times New Roman"/>
          <w:color w:val="000000"/>
          <w:kern w:val="0"/>
          <w:sz w:val="22"/>
          <w:szCs w:val="22"/>
          <w:u w:color="000000"/>
        </w:rPr>
        <w:t xml:space="preserve">. </w:t>
      </w:r>
    </w:p>
    <w:p w14:paraId="4B33F7AE" w14:textId="77777777" w:rsidR="0007411F" w:rsidRPr="0007411F" w:rsidRDefault="0007411F" w:rsidP="0007411F">
      <w:pPr>
        <w:widowControl/>
        <w:spacing w:line="480" w:lineRule="auto"/>
        <w:rPr>
          <w:rFonts w:ascii="Times New Roman" w:eastAsia="Arial Unicode MS" w:hAnsi="Times New Roman" w:cs="Times New Roman"/>
          <w:color w:val="000000"/>
          <w:kern w:val="0"/>
          <w:sz w:val="22"/>
          <w:szCs w:val="22"/>
          <w:u w:color="000000"/>
        </w:rPr>
      </w:pPr>
      <w:r w:rsidRPr="0007411F">
        <w:rPr>
          <w:rFonts w:ascii="Times New Roman" w:eastAsia="Arial Unicode MS" w:hAnsi="Times New Roman" w:cs="Times New Roman"/>
          <w:color w:val="000000"/>
          <w:kern w:val="0"/>
          <w:sz w:val="22"/>
          <w:szCs w:val="22"/>
          <w:u w:color="000000"/>
          <w:vertAlign w:val="superscript"/>
        </w:rPr>
        <w:t xml:space="preserve">⁎ </w:t>
      </w:r>
      <w:r w:rsidRPr="0007411F">
        <w:rPr>
          <w:rFonts w:ascii="Times New Roman" w:eastAsia="Arial Unicode MS" w:hAnsi="Times New Roman" w:cs="Times New Roman"/>
          <w:color w:val="000000"/>
          <w:kern w:val="0"/>
          <w:sz w:val="22"/>
          <w:szCs w:val="22"/>
          <w:u w:color="000000"/>
        </w:rPr>
        <w:t xml:space="preserve">Correspondence to  </w:t>
      </w:r>
      <w:hyperlink r:id="rId8" w:history="1">
        <w:r w:rsidRPr="0007411F">
          <w:rPr>
            <w:rFonts w:ascii="Times New Roman" w:eastAsia="Arial Unicode MS" w:hAnsi="Times New Roman" w:cs="Times New Roman"/>
            <w:kern w:val="0"/>
            <w:sz w:val="22"/>
            <w:szCs w:val="22"/>
          </w:rPr>
          <w:t>cdcxy@vip.sina.com</w:t>
        </w:r>
      </w:hyperlink>
      <w:r w:rsidRPr="0007411F">
        <w:rPr>
          <w:rFonts w:ascii="Times New Roman" w:eastAsia="Arial Unicode MS" w:hAnsi="Times New Roman" w:cs="Times New Roman"/>
          <w:color w:val="000000"/>
          <w:kern w:val="0"/>
          <w:sz w:val="22"/>
          <w:szCs w:val="22"/>
          <w:u w:color="000000"/>
        </w:rPr>
        <w:t xml:space="preserve"> (Y. Xu) and</w:t>
      </w:r>
      <w:r w:rsidRPr="0007411F">
        <w:rPr>
          <w:rFonts w:ascii="Times New Roman" w:eastAsia="Arial Unicode MS" w:hAnsi="Times New Roman" w:cs="Times New Roman" w:hint="eastAsia"/>
          <w:color w:val="000000"/>
          <w:kern w:val="0"/>
          <w:sz w:val="22"/>
          <w:szCs w:val="22"/>
          <w:u w:color="000000"/>
        </w:rPr>
        <w:t xml:space="preserve"> </w:t>
      </w:r>
      <w:r w:rsidRPr="0007411F">
        <w:rPr>
          <w:rFonts w:ascii="Times New Roman" w:eastAsia="Arial Unicode MS" w:hAnsi="Times New Roman" w:cs="Times New Roman"/>
          <w:color w:val="000000"/>
          <w:kern w:val="0"/>
          <w:sz w:val="22"/>
          <w:szCs w:val="22"/>
          <w:u w:color="000000"/>
        </w:rPr>
        <w:t xml:space="preserve">sxwbox@163.com (X. Wu) </w:t>
      </w:r>
    </w:p>
    <w:p w14:paraId="6B3E6688" w14:textId="54D95713" w:rsidR="0007411F" w:rsidRPr="0007411F" w:rsidRDefault="0007411F" w:rsidP="0007411F">
      <w:pPr>
        <w:jc w:val="left"/>
        <w:rPr>
          <w:rFonts w:ascii="Times New Roman" w:hAnsi="Times New Roman" w:cs="Times New Roman"/>
          <w:sz w:val="28"/>
          <w:szCs w:val="28"/>
        </w:rPr>
      </w:pPr>
      <w:r>
        <w:br w:type="page"/>
      </w:r>
    </w:p>
    <w:p w14:paraId="4BCBA6EF" w14:textId="77777777" w:rsidR="0007411F" w:rsidRDefault="0007411F" w:rsidP="00BD271A">
      <w:pPr>
        <w:ind w:firstLineChars="650" w:firstLine="1365"/>
      </w:pPr>
    </w:p>
    <w:p w14:paraId="526263B6" w14:textId="26F95160" w:rsidR="00266B96" w:rsidRDefault="00B37BAD" w:rsidP="00BD271A">
      <w:pPr>
        <w:ind w:firstLineChars="650" w:firstLine="1365"/>
      </w:pPr>
      <w:r w:rsidRPr="00B37BAD">
        <w:rPr>
          <w:noProof/>
        </w:rPr>
        <w:drawing>
          <wp:inline distT="0" distB="0" distL="0" distR="0" wp14:anchorId="636DFC2B" wp14:editId="5DAE34FB">
            <wp:extent cx="3452203" cy="3452203"/>
            <wp:effectExtent l="19050" t="19050" r="0" b="0"/>
            <wp:docPr id="11101104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2644" cy="3452644"/>
                    </a:xfrm>
                    <a:prstGeom prst="rect">
                      <a:avLst/>
                    </a:prstGeom>
                    <a:noFill/>
                    <a:ln w="6350">
                      <a:solidFill>
                        <a:schemeClr val="tx1"/>
                      </a:solidFill>
                    </a:ln>
                  </pic:spPr>
                </pic:pic>
              </a:graphicData>
            </a:graphic>
          </wp:inline>
        </w:drawing>
      </w:r>
    </w:p>
    <w:p w14:paraId="17040EFB" w14:textId="7DE49F4E" w:rsidR="00652EA8" w:rsidRDefault="00F40DE2" w:rsidP="00652EA8">
      <w:pPr>
        <w:pStyle w:val="NormalWeb"/>
        <w:spacing w:before="0" w:after="120"/>
        <w:jc w:val="both"/>
        <w:rPr>
          <w:rFonts w:ascii="Times New Roman" w:hAnsi="Times New Roman" w:cs="Times New Roman"/>
          <w:color w:val="2A2B2E"/>
          <w:sz w:val="22"/>
          <w:szCs w:val="22"/>
          <w:u w:color="2A2B2E"/>
          <w:shd w:val="clear" w:color="auto" w:fill="FFFFFF"/>
        </w:rPr>
      </w:pPr>
      <w:r w:rsidRPr="00F40DE2">
        <w:rPr>
          <w:rFonts w:ascii="Times New Roman" w:hAnsi="Times New Roman" w:cs="Times New Roman"/>
          <w:b/>
          <w:bCs/>
          <w:color w:val="2A2B2E"/>
          <w:sz w:val="22"/>
          <w:szCs w:val="22"/>
          <w:u w:color="2A2B2E"/>
          <w:shd w:val="clear" w:color="auto" w:fill="FFFFFF"/>
        </w:rPr>
        <w:t xml:space="preserve">FIGURE </w:t>
      </w:r>
      <w:r>
        <w:rPr>
          <w:rFonts w:ascii="Times New Roman" w:hAnsi="Times New Roman" w:cs="Times New Roman" w:hint="eastAsia"/>
          <w:b/>
          <w:bCs/>
          <w:color w:val="2A2B2E"/>
          <w:sz w:val="22"/>
          <w:szCs w:val="22"/>
          <w:u w:color="2A2B2E"/>
          <w:shd w:val="clear" w:color="auto" w:fill="FFFFFF"/>
        </w:rPr>
        <w:t>S1.</w:t>
      </w:r>
      <w:r w:rsidR="007C64B5" w:rsidRPr="007A3A4C">
        <w:rPr>
          <w:rFonts w:ascii="Times New Roman" w:hAnsi="Times New Roman" w:cs="Times New Roman"/>
          <w:color w:val="2A2B2E"/>
          <w:sz w:val="22"/>
          <w:szCs w:val="22"/>
          <w:u w:color="2A2B2E"/>
          <w:shd w:val="clear" w:color="auto" w:fill="FFFFFF"/>
        </w:rPr>
        <w:t xml:space="preserve"> Distribution and absolute abundance of the top 30 bacterial families in four different environments. IHP, HP, HT, and QH represent infectious disease hospital, general hospitals, general hotels, and quarantine hotels, respectively.</w:t>
      </w:r>
    </w:p>
    <w:p w14:paraId="729A6422" w14:textId="77777777" w:rsidR="00652EA8" w:rsidRDefault="00652EA8">
      <w:pPr>
        <w:widowControl/>
        <w:jc w:val="left"/>
        <w:rPr>
          <w:rFonts w:ascii="Times New Roman" w:eastAsia="Arial Unicode MS" w:hAnsi="Times New Roman" w:cs="Times New Roman"/>
          <w:color w:val="2A2B2E"/>
          <w:kern w:val="0"/>
          <w:sz w:val="22"/>
          <w:szCs w:val="22"/>
          <w:u w:color="2A2B2E"/>
          <w:shd w:val="clear" w:color="auto" w:fill="FFFFFF"/>
        </w:rPr>
      </w:pPr>
      <w:r>
        <w:rPr>
          <w:rFonts w:ascii="Times New Roman" w:hAnsi="Times New Roman" w:cs="Times New Roman"/>
          <w:color w:val="2A2B2E"/>
          <w:sz w:val="22"/>
          <w:szCs w:val="22"/>
          <w:u w:color="2A2B2E"/>
          <w:shd w:val="clear" w:color="auto" w:fill="FFFFFF"/>
        </w:rPr>
        <w:br w:type="page"/>
      </w:r>
    </w:p>
    <w:p w14:paraId="1FE30214" w14:textId="034017F0" w:rsidR="00266B96" w:rsidRDefault="004E7E69" w:rsidP="008350C0">
      <w:pPr>
        <w:ind w:firstLineChars="650" w:firstLine="1365"/>
      </w:pPr>
      <w:r>
        <w:rPr>
          <w:rFonts w:hint="eastAsia"/>
          <w:noProof/>
        </w:rPr>
        <w:lastRenderedPageBreak/>
        <w:drawing>
          <wp:inline distT="0" distB="0" distL="114300" distR="114300" wp14:anchorId="00795827" wp14:editId="6C90F192">
            <wp:extent cx="3462029" cy="3462029"/>
            <wp:effectExtent l="19050" t="19050" r="5080" b="5080"/>
            <wp:docPr id="7" name="图片 7" descr="Taxonomy.species.group.top30_Stacked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axonomy.species.group.top30_Stacked_bar"/>
                    <pic:cNvPicPr>
                      <a:picLocks noChangeAspect="1"/>
                    </pic:cNvPicPr>
                  </pic:nvPicPr>
                  <pic:blipFill>
                    <a:blip r:embed="rId10"/>
                    <a:stretch>
                      <a:fillRect/>
                    </a:stretch>
                  </pic:blipFill>
                  <pic:spPr>
                    <a:xfrm>
                      <a:off x="0" y="0"/>
                      <a:ext cx="3492691" cy="3492691"/>
                    </a:xfrm>
                    <a:prstGeom prst="rect">
                      <a:avLst/>
                    </a:prstGeom>
                    <a:ln w="6350">
                      <a:solidFill>
                        <a:schemeClr val="tx1"/>
                      </a:solidFill>
                    </a:ln>
                  </pic:spPr>
                </pic:pic>
              </a:graphicData>
            </a:graphic>
          </wp:inline>
        </w:drawing>
      </w:r>
    </w:p>
    <w:p w14:paraId="754AF003" w14:textId="1083130B" w:rsidR="007C64B5" w:rsidRPr="007A3A4C" w:rsidRDefault="00F40DE2" w:rsidP="00652EA8">
      <w:pPr>
        <w:pStyle w:val="NormalWeb"/>
        <w:spacing w:before="0" w:after="120"/>
        <w:jc w:val="both"/>
        <w:rPr>
          <w:rFonts w:ascii="Times New Roman" w:hAnsi="Times New Roman" w:cs="Times New Roman"/>
          <w:color w:val="2A2B2E"/>
          <w:u w:color="2A2B2E"/>
          <w:shd w:val="clear" w:color="auto" w:fill="FFFFFF"/>
        </w:rPr>
      </w:pPr>
      <w:r w:rsidRPr="00F40DE2">
        <w:rPr>
          <w:rFonts w:ascii="Times New Roman" w:hAnsi="Times New Roman" w:cs="Times New Roman"/>
          <w:b/>
          <w:bCs/>
          <w:color w:val="2A2B2E"/>
          <w:sz w:val="22"/>
          <w:szCs w:val="22"/>
          <w:u w:color="2A2B2E"/>
          <w:shd w:val="clear" w:color="auto" w:fill="FFFFFF"/>
        </w:rPr>
        <w:t>FIGURE S</w:t>
      </w:r>
      <w:r>
        <w:rPr>
          <w:rFonts w:ascii="Times New Roman" w:hAnsi="Times New Roman" w:cs="Times New Roman" w:hint="eastAsia"/>
          <w:b/>
          <w:bCs/>
          <w:color w:val="2A2B2E"/>
          <w:sz w:val="22"/>
          <w:szCs w:val="22"/>
          <w:u w:color="2A2B2E"/>
          <w:shd w:val="clear" w:color="auto" w:fill="FFFFFF"/>
        </w:rPr>
        <w:t>2</w:t>
      </w:r>
      <w:r w:rsidR="007C64B5" w:rsidRPr="007A3A4C">
        <w:rPr>
          <w:rFonts w:ascii="Times New Roman" w:hAnsi="Times New Roman" w:cs="Times New Roman"/>
          <w:b/>
          <w:color w:val="2A2B2E"/>
          <w:sz w:val="22"/>
          <w:u w:color="2A2B2E"/>
          <w:shd w:val="clear" w:color="auto" w:fill="FFFFFF"/>
        </w:rPr>
        <w:t>.</w:t>
      </w:r>
      <w:r w:rsidR="007C64B5" w:rsidRPr="007A3A4C">
        <w:rPr>
          <w:rFonts w:ascii="Times New Roman" w:hAnsi="Times New Roman" w:cs="Times New Roman"/>
          <w:color w:val="2A2B2E"/>
          <w:sz w:val="22"/>
          <w:szCs w:val="22"/>
          <w:u w:color="2A2B2E"/>
          <w:shd w:val="clear" w:color="auto" w:fill="FFFFFF"/>
        </w:rPr>
        <w:t xml:space="preserve"> Distribution and absolute abundance of the top 30 bacterial species in four different environments. IHP, HP, HT, and QH represent infectious disease hospital, general hospitals, general hotels, and quarantine hotels, respectively.</w:t>
      </w:r>
    </w:p>
    <w:p w14:paraId="21FEF0CB" w14:textId="5782B59B" w:rsidR="00652EA8" w:rsidRDefault="00652EA8" w:rsidP="00E574B9">
      <w:pPr>
        <w:pStyle w:val="src"/>
        <w:shd w:val="clear" w:color="auto" w:fill="FFFFFF"/>
        <w:spacing w:before="0" w:beforeAutospacing="0" w:after="30" w:afterAutospacing="0" w:line="315" w:lineRule="atLeast"/>
        <w:jc w:val="both"/>
        <w:rPr>
          <w:rFonts w:ascii="Times New Roman" w:hAnsi="Times New Roman"/>
          <w:color w:val="2A2B2E"/>
          <w:sz w:val="18"/>
          <w:szCs w:val="18"/>
          <w:u w:color="2A2B2E"/>
        </w:rPr>
      </w:pPr>
    </w:p>
    <w:p w14:paraId="4C7DD778" w14:textId="77777777" w:rsidR="00652EA8" w:rsidRDefault="00652EA8">
      <w:pPr>
        <w:widowControl/>
        <w:jc w:val="left"/>
        <w:rPr>
          <w:rFonts w:ascii="Times New Roman" w:eastAsia="宋体" w:hAnsi="Times New Roman" w:cs="宋体"/>
          <w:color w:val="2A2B2E"/>
          <w:kern w:val="0"/>
          <w:sz w:val="18"/>
          <w:szCs w:val="18"/>
          <w:u w:color="2A2B2E"/>
        </w:rPr>
      </w:pPr>
      <w:r>
        <w:rPr>
          <w:rFonts w:ascii="Times New Roman" w:hAnsi="Times New Roman"/>
          <w:color w:val="2A2B2E"/>
          <w:sz w:val="18"/>
          <w:szCs w:val="18"/>
          <w:u w:color="2A2B2E"/>
        </w:rPr>
        <w:br w:type="page"/>
      </w:r>
    </w:p>
    <w:p w14:paraId="6760BFC4" w14:textId="5B2F061D" w:rsidR="00266B96" w:rsidRDefault="00303577" w:rsidP="00BD271A">
      <w:pPr>
        <w:ind w:firstLineChars="500" w:firstLine="1050"/>
      </w:pPr>
      <w:r w:rsidRPr="00303577">
        <w:rPr>
          <w:noProof/>
        </w:rPr>
        <w:lastRenderedPageBreak/>
        <w:drawing>
          <wp:inline distT="0" distB="0" distL="0" distR="0" wp14:anchorId="78A06FBD" wp14:editId="4A8F2E75">
            <wp:extent cx="3575261" cy="3575261"/>
            <wp:effectExtent l="0" t="0" r="0" b="0"/>
            <wp:docPr id="1762323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1390" cy="3591390"/>
                    </a:xfrm>
                    <a:prstGeom prst="rect">
                      <a:avLst/>
                    </a:prstGeom>
                    <a:noFill/>
                    <a:ln>
                      <a:noFill/>
                    </a:ln>
                  </pic:spPr>
                </pic:pic>
              </a:graphicData>
            </a:graphic>
          </wp:inline>
        </w:drawing>
      </w:r>
    </w:p>
    <w:p w14:paraId="6EC8A4A9" w14:textId="4EDB0A79" w:rsidR="007C64B5" w:rsidRPr="007C64B5" w:rsidRDefault="00F40DE2" w:rsidP="00652EA8">
      <w:pPr>
        <w:widowControl/>
        <w:spacing w:after="120"/>
        <w:jc w:val="left"/>
        <w:rPr>
          <w:rFonts w:ascii="Times New Roman" w:eastAsia="宋体" w:hAnsi="Times New Roman" w:cs="Times New Roman"/>
          <w:color w:val="2A2B2E"/>
          <w:kern w:val="0"/>
          <w:sz w:val="24"/>
          <w:u w:color="2A2B2E"/>
          <w:shd w:val="clear" w:color="auto" w:fill="FFFFFF"/>
          <w:lang w:eastAsia="en-US"/>
        </w:rPr>
      </w:pPr>
      <w:r w:rsidRPr="00F40DE2">
        <w:rPr>
          <w:rFonts w:ascii="Times New Roman" w:eastAsia="Arial Unicode MS" w:hAnsi="Times New Roman" w:cs="Times New Roman"/>
          <w:b/>
          <w:bCs/>
          <w:color w:val="2A2B2E"/>
          <w:kern w:val="0"/>
          <w:sz w:val="22"/>
          <w:szCs w:val="22"/>
          <w:u w:color="2A2B2E"/>
          <w:shd w:val="clear" w:color="auto" w:fill="FFFFFF"/>
        </w:rPr>
        <w:t>FIGURE S</w:t>
      </w:r>
      <w:r>
        <w:rPr>
          <w:rFonts w:ascii="Times New Roman" w:eastAsia="Arial Unicode MS" w:hAnsi="Times New Roman" w:cs="Times New Roman" w:hint="eastAsia"/>
          <w:b/>
          <w:bCs/>
          <w:color w:val="2A2B2E"/>
          <w:kern w:val="0"/>
          <w:sz w:val="22"/>
          <w:szCs w:val="22"/>
          <w:u w:color="2A2B2E"/>
          <w:shd w:val="clear" w:color="auto" w:fill="FFFFFF"/>
        </w:rPr>
        <w:t>3</w:t>
      </w:r>
      <w:r w:rsidR="007C64B5" w:rsidRPr="007C64B5">
        <w:rPr>
          <w:rFonts w:ascii="Times New Roman" w:eastAsia="宋体" w:hAnsi="Times New Roman" w:cs="Times New Roman"/>
          <w:b/>
          <w:color w:val="2A2B2E"/>
          <w:kern w:val="0"/>
          <w:sz w:val="22"/>
          <w:u w:color="2A2B2E"/>
          <w:shd w:val="clear" w:color="auto" w:fill="FFFFFF"/>
          <w:lang w:eastAsia="en-US"/>
        </w:rPr>
        <w:t>.</w:t>
      </w:r>
      <w:r w:rsidR="007C64B5" w:rsidRPr="007C64B5">
        <w:rPr>
          <w:rFonts w:ascii="Times New Roman" w:eastAsia="Arial Unicode MS" w:hAnsi="Times New Roman" w:cs="Times New Roman"/>
          <w:color w:val="2A2B2E"/>
          <w:kern w:val="0"/>
          <w:sz w:val="22"/>
          <w:szCs w:val="22"/>
          <w:u w:color="2A2B2E"/>
          <w:shd w:val="clear" w:color="auto" w:fill="FFFFFF"/>
        </w:rPr>
        <w:t xml:space="preserve"> Similarity analysis for Bray–Curtis heterogeneity test (ANOSIM). IHP, HP, HT, and QH represent infectious disease hospital, general hospitals, general hotels, and quarantine hotels, respectively.</w:t>
      </w:r>
    </w:p>
    <w:p w14:paraId="7CB4B00F" w14:textId="3C4BCB70" w:rsidR="00652EA8" w:rsidRDefault="00652EA8">
      <w:pPr>
        <w:rPr>
          <w:rFonts w:asciiTheme="minorEastAsia" w:hAnsiTheme="minorEastAsia"/>
          <w:color w:val="2E2E2E"/>
          <w:sz w:val="18"/>
          <w:szCs w:val="18"/>
        </w:rPr>
      </w:pPr>
    </w:p>
    <w:p w14:paraId="42C85F0E" w14:textId="77777777" w:rsidR="00652EA8" w:rsidRDefault="00652EA8">
      <w:pPr>
        <w:widowControl/>
        <w:jc w:val="left"/>
        <w:rPr>
          <w:rFonts w:asciiTheme="minorEastAsia" w:hAnsiTheme="minorEastAsia"/>
          <w:color w:val="2E2E2E"/>
          <w:sz w:val="18"/>
          <w:szCs w:val="18"/>
        </w:rPr>
      </w:pPr>
      <w:r>
        <w:rPr>
          <w:rFonts w:asciiTheme="minorEastAsia" w:hAnsiTheme="minorEastAsia"/>
          <w:color w:val="2E2E2E"/>
          <w:sz w:val="18"/>
          <w:szCs w:val="18"/>
        </w:rPr>
        <w:br w:type="page"/>
      </w:r>
    </w:p>
    <w:p w14:paraId="534DC609" w14:textId="776667EA" w:rsidR="00271F1A" w:rsidRDefault="00AD744B">
      <w:r>
        <w:rPr>
          <w:noProof/>
        </w:rPr>
        <w:lastRenderedPageBreak/>
        <w:drawing>
          <wp:inline distT="0" distB="0" distL="0" distR="0" wp14:anchorId="45360AC8" wp14:editId="277C67B1">
            <wp:extent cx="5274310" cy="4343400"/>
            <wp:effectExtent l="0" t="0" r="0" b="0"/>
            <wp:docPr id="1296339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343400"/>
                    </a:xfrm>
                    <a:prstGeom prst="rect">
                      <a:avLst/>
                    </a:prstGeom>
                    <a:noFill/>
                    <a:ln>
                      <a:noFill/>
                    </a:ln>
                  </pic:spPr>
                </pic:pic>
              </a:graphicData>
            </a:graphic>
          </wp:inline>
        </w:drawing>
      </w:r>
    </w:p>
    <w:p w14:paraId="53C51D8F" w14:textId="7210686F" w:rsidR="00652EA8" w:rsidRPr="00652EA8" w:rsidRDefault="00F40DE2" w:rsidP="00652EA8">
      <w:pPr>
        <w:widowControl/>
        <w:spacing w:after="120"/>
        <w:rPr>
          <w:rFonts w:ascii="Times New Roman" w:eastAsia="Arial Unicode MS" w:hAnsi="Times New Roman" w:cs="Times New Roman"/>
          <w:color w:val="2A2B2E"/>
          <w:kern w:val="0"/>
          <w:sz w:val="22"/>
          <w:szCs w:val="22"/>
          <w:u w:color="2A2B2E"/>
          <w:shd w:val="clear" w:color="auto" w:fill="FFFFFF"/>
        </w:rPr>
      </w:pPr>
      <w:r w:rsidRPr="00F40DE2">
        <w:rPr>
          <w:rFonts w:ascii="Times New Roman" w:eastAsia="Arial Unicode MS" w:hAnsi="Times New Roman" w:cs="Times New Roman"/>
          <w:b/>
          <w:bCs/>
          <w:color w:val="2A2B2E"/>
          <w:kern w:val="0"/>
          <w:sz w:val="22"/>
          <w:szCs w:val="22"/>
          <w:u w:color="2A2B2E"/>
          <w:shd w:val="clear" w:color="auto" w:fill="FFFFFF"/>
        </w:rPr>
        <w:t>FIGURE S</w:t>
      </w:r>
      <w:r>
        <w:rPr>
          <w:rFonts w:ascii="Times New Roman" w:eastAsia="Arial Unicode MS" w:hAnsi="Times New Roman" w:cs="Times New Roman" w:hint="eastAsia"/>
          <w:b/>
          <w:bCs/>
          <w:color w:val="2A2B2E"/>
          <w:kern w:val="0"/>
          <w:sz w:val="22"/>
          <w:szCs w:val="22"/>
          <w:u w:color="2A2B2E"/>
          <w:shd w:val="clear" w:color="auto" w:fill="FFFFFF"/>
        </w:rPr>
        <w:t>4</w:t>
      </w:r>
      <w:r w:rsidR="007C64B5" w:rsidRPr="00652EA8">
        <w:rPr>
          <w:rFonts w:ascii="Times New Roman" w:eastAsia="宋体" w:hAnsi="Times New Roman" w:cs="Times New Roman"/>
          <w:b/>
          <w:color w:val="2A2B2E"/>
          <w:kern w:val="0"/>
          <w:sz w:val="22"/>
          <w:szCs w:val="22"/>
          <w:u w:color="2A2B2E"/>
          <w:shd w:val="clear" w:color="auto" w:fill="FFFFFF"/>
          <w:lang w:eastAsia="en-US"/>
        </w:rPr>
        <w:t>.</w:t>
      </w:r>
      <w:r w:rsidR="007C64B5" w:rsidRPr="00652EA8">
        <w:rPr>
          <w:rFonts w:ascii="Times New Roman" w:eastAsia="Arial Unicode MS" w:hAnsi="Times New Roman" w:cs="Times New Roman"/>
          <w:color w:val="2A2B2E"/>
          <w:kern w:val="0"/>
          <w:sz w:val="22"/>
          <w:szCs w:val="22"/>
          <w:u w:color="2A2B2E"/>
          <w:shd w:val="clear" w:color="auto" w:fill="FFFFFF"/>
        </w:rPr>
        <w:t xml:space="preserve"> The MIC experiment results of four strains of </w:t>
      </w:r>
      <w:r w:rsidR="007C64B5" w:rsidRPr="00652EA8">
        <w:rPr>
          <w:rFonts w:ascii="Times New Roman" w:eastAsia="Arial Unicode MS" w:hAnsi="Times New Roman" w:cs="Times New Roman"/>
          <w:i/>
          <w:iCs/>
          <w:color w:val="2A2B2E"/>
          <w:kern w:val="0"/>
          <w:sz w:val="22"/>
          <w:szCs w:val="22"/>
          <w:u w:color="2A2B2E"/>
          <w:shd w:val="clear" w:color="auto" w:fill="FFFFFF"/>
        </w:rPr>
        <w:t>S.</w:t>
      </w:r>
      <w:r w:rsidR="007C64B5" w:rsidRPr="00652EA8">
        <w:rPr>
          <w:rFonts w:ascii="Times New Roman" w:eastAsia="宋体" w:hAnsi="Times New Roman" w:cs="Times New Roman"/>
          <w:i/>
          <w:color w:val="2A2B2E"/>
          <w:kern w:val="0"/>
          <w:sz w:val="22"/>
          <w:szCs w:val="22"/>
          <w:u w:color="2A2B2E"/>
          <w:shd w:val="clear" w:color="auto" w:fill="FFFFFF"/>
          <w:lang w:eastAsia="en-US"/>
        </w:rPr>
        <w:t xml:space="preserve"> aureus</w:t>
      </w:r>
      <w:r w:rsidR="007C64B5" w:rsidRPr="00652EA8">
        <w:rPr>
          <w:rFonts w:ascii="Times New Roman" w:eastAsia="Arial Unicode MS" w:hAnsi="Times New Roman" w:cs="Times New Roman"/>
          <w:color w:val="2A2B2E"/>
          <w:kern w:val="0"/>
          <w:sz w:val="22"/>
          <w:szCs w:val="22"/>
          <w:u w:color="2A2B2E"/>
          <w:shd w:val="clear" w:color="auto" w:fill="FFFFFF"/>
        </w:rPr>
        <w:t xml:space="preserve">. The MIC values of all four strains of Staphylococcus aureus were 200 mg/L. The concentration of chlorine-containing disinfectant in five test tubes (from left to right) was 100 mg/L,150 mg/L, 200 mg/L, 250 mg/L, and 300 mg/L. Turbidity indicates bacterial growth, while clear indicates no bacterial growth. (A), (B), (C), and (D) represents the MIC results of </w:t>
      </w:r>
      <w:r w:rsidR="007C64B5" w:rsidRPr="00652EA8">
        <w:rPr>
          <w:rFonts w:ascii="Times New Roman" w:eastAsia="Arial Unicode MS" w:hAnsi="Times New Roman" w:cs="Times New Roman"/>
          <w:i/>
          <w:iCs/>
          <w:color w:val="2A2B2E"/>
          <w:kern w:val="0"/>
          <w:sz w:val="22"/>
          <w:szCs w:val="22"/>
          <w:u w:color="2A2B2E"/>
          <w:shd w:val="clear" w:color="auto" w:fill="FFFFFF"/>
        </w:rPr>
        <w:t xml:space="preserve">S. </w:t>
      </w:r>
      <w:r w:rsidR="007C64B5" w:rsidRPr="00652EA8">
        <w:rPr>
          <w:rFonts w:ascii="Times New Roman" w:eastAsia="宋体" w:hAnsi="Times New Roman" w:cs="Times New Roman"/>
          <w:i/>
          <w:color w:val="2A2B2E"/>
          <w:kern w:val="0"/>
          <w:sz w:val="22"/>
          <w:szCs w:val="22"/>
          <w:u w:color="2A2B2E"/>
          <w:shd w:val="clear" w:color="auto" w:fill="FFFFFF"/>
          <w:lang w:eastAsia="en-US"/>
        </w:rPr>
        <w:t>aureus</w:t>
      </w:r>
      <w:r w:rsidR="007C64B5" w:rsidRPr="00652EA8">
        <w:rPr>
          <w:rFonts w:ascii="Times New Roman" w:eastAsia="Arial Unicode MS" w:hAnsi="Times New Roman" w:cs="Times New Roman"/>
          <w:color w:val="2A2B2E"/>
          <w:kern w:val="0"/>
          <w:sz w:val="22"/>
          <w:szCs w:val="22"/>
          <w:u w:color="2A2B2E"/>
          <w:shd w:val="clear" w:color="auto" w:fill="FFFFFF"/>
        </w:rPr>
        <w:t xml:space="preserve"> isolated from quarantine hotels, general hotels, general hospitals, and an infectious disease hospital. Turbidity was observed in the first tube and the second tube.</w:t>
      </w:r>
    </w:p>
    <w:p w14:paraId="1410C33A" w14:textId="77777777" w:rsidR="00652EA8" w:rsidRDefault="00652EA8">
      <w:pPr>
        <w:widowControl/>
        <w:jc w:val="left"/>
        <w:rPr>
          <w:rFonts w:ascii="Times New Roman" w:eastAsia="Arial Unicode MS" w:hAnsi="Times New Roman" w:cs="Times New Roman"/>
          <w:color w:val="2A2B2E"/>
          <w:kern w:val="0"/>
          <w:sz w:val="24"/>
          <w:u w:color="2A2B2E"/>
          <w:shd w:val="clear" w:color="auto" w:fill="FFFFFF"/>
        </w:rPr>
      </w:pPr>
      <w:r>
        <w:rPr>
          <w:rFonts w:ascii="Times New Roman" w:eastAsia="Arial Unicode MS" w:hAnsi="Times New Roman" w:cs="Times New Roman"/>
          <w:color w:val="2A2B2E"/>
          <w:kern w:val="0"/>
          <w:sz w:val="24"/>
          <w:u w:color="2A2B2E"/>
          <w:shd w:val="clear" w:color="auto" w:fill="FFFFFF"/>
        </w:rPr>
        <w:br w:type="page"/>
      </w:r>
    </w:p>
    <w:p w14:paraId="1B763876" w14:textId="21683D20" w:rsidR="00652EA8" w:rsidRDefault="002A1BB3" w:rsidP="00652EA8">
      <w:pPr>
        <w:ind w:firstLineChars="550" w:firstLine="1155"/>
        <w:rPr>
          <w:rFonts w:ascii="Times New Roman" w:hAnsi="Times New Roman" w:cs="Times New Roman"/>
          <w:color w:val="2A2B2E"/>
          <w:sz w:val="22"/>
          <w:szCs w:val="22"/>
          <w:u w:color="2A2B2E"/>
          <w:shd w:val="clear" w:color="auto" w:fill="FFFFFF"/>
        </w:rPr>
      </w:pPr>
      <w:r w:rsidRPr="002A1BB3">
        <w:rPr>
          <w:noProof/>
        </w:rPr>
        <w:lastRenderedPageBreak/>
        <w:drawing>
          <wp:inline distT="0" distB="0" distL="0" distR="0" wp14:anchorId="3374EB30" wp14:editId="3A61726A">
            <wp:extent cx="3737129" cy="3737129"/>
            <wp:effectExtent l="19050" t="19050" r="0" b="0"/>
            <wp:docPr id="1659723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5303" cy="3755303"/>
                    </a:xfrm>
                    <a:prstGeom prst="rect">
                      <a:avLst/>
                    </a:prstGeom>
                    <a:noFill/>
                    <a:ln w="6350">
                      <a:solidFill>
                        <a:schemeClr val="tx1"/>
                      </a:solidFill>
                    </a:ln>
                  </pic:spPr>
                </pic:pic>
              </a:graphicData>
            </a:graphic>
          </wp:inline>
        </w:drawing>
      </w:r>
      <w:r w:rsidR="007E0E4A">
        <w:br w:type="textWrapping" w:clear="all"/>
      </w:r>
      <w:r w:rsidR="00F40DE2" w:rsidRPr="00F40DE2">
        <w:rPr>
          <w:rFonts w:ascii="Times New Roman" w:hAnsi="Times New Roman" w:cs="Times New Roman"/>
          <w:b/>
          <w:bCs/>
          <w:color w:val="2A2B2E"/>
          <w:sz w:val="22"/>
          <w:szCs w:val="22"/>
          <w:u w:color="2A2B2E"/>
          <w:shd w:val="clear" w:color="auto" w:fill="FFFFFF"/>
        </w:rPr>
        <w:t>FIGURE S</w:t>
      </w:r>
      <w:r w:rsidR="00F40DE2">
        <w:rPr>
          <w:rFonts w:ascii="Times New Roman" w:hAnsi="Times New Roman" w:cs="Times New Roman" w:hint="eastAsia"/>
          <w:b/>
          <w:bCs/>
          <w:color w:val="2A2B2E"/>
          <w:sz w:val="22"/>
          <w:szCs w:val="22"/>
          <w:u w:color="2A2B2E"/>
          <w:shd w:val="clear" w:color="auto" w:fill="FFFFFF"/>
        </w:rPr>
        <w:t>5</w:t>
      </w:r>
      <w:r w:rsidR="007C64B5" w:rsidRPr="007A3A4C">
        <w:rPr>
          <w:rFonts w:ascii="Times New Roman" w:hAnsi="Times New Roman" w:cs="Times New Roman"/>
          <w:b/>
          <w:bCs/>
          <w:color w:val="2A2B2E"/>
          <w:sz w:val="22"/>
          <w:szCs w:val="22"/>
          <w:u w:color="2A2B2E"/>
          <w:shd w:val="clear" w:color="auto" w:fill="FFFFFF"/>
        </w:rPr>
        <w:t xml:space="preserve">. </w:t>
      </w:r>
      <w:r w:rsidR="007C64B5" w:rsidRPr="007A3A4C">
        <w:rPr>
          <w:rFonts w:ascii="Times New Roman" w:hAnsi="Times New Roman" w:cs="Times New Roman"/>
          <w:color w:val="2A2B2E"/>
          <w:sz w:val="22"/>
          <w:szCs w:val="22"/>
          <w:u w:color="2A2B2E"/>
          <w:shd w:val="clear" w:color="auto" w:fill="FFFFFF"/>
        </w:rPr>
        <w:t>Species and absolute abundance of the top 50 resistant bacteria in four different environments. IHP, HP, HT, and QH represent infectious disease hospital, general hospitals, general hotels, and quarantine hotels, respectively.</w:t>
      </w:r>
    </w:p>
    <w:p w14:paraId="5CFE5B99" w14:textId="77777777" w:rsidR="00652EA8" w:rsidRDefault="00652EA8">
      <w:pPr>
        <w:widowControl/>
        <w:jc w:val="left"/>
        <w:rPr>
          <w:rFonts w:ascii="Times New Roman" w:hAnsi="Times New Roman" w:cs="Times New Roman"/>
          <w:color w:val="2A2B2E"/>
          <w:sz w:val="22"/>
          <w:szCs w:val="22"/>
          <w:u w:color="2A2B2E"/>
          <w:shd w:val="clear" w:color="auto" w:fill="FFFFFF"/>
        </w:rPr>
      </w:pPr>
      <w:r>
        <w:rPr>
          <w:rFonts w:ascii="Times New Roman" w:hAnsi="Times New Roman" w:cs="Times New Roman"/>
          <w:color w:val="2A2B2E"/>
          <w:sz w:val="22"/>
          <w:szCs w:val="22"/>
          <w:u w:color="2A2B2E"/>
          <w:shd w:val="clear" w:color="auto" w:fill="FFFFFF"/>
        </w:rPr>
        <w:br w:type="page"/>
      </w:r>
    </w:p>
    <w:p w14:paraId="12AD1E4C" w14:textId="77777777" w:rsidR="00652EA8" w:rsidRDefault="004E7E69" w:rsidP="00652EA8">
      <w:pPr>
        <w:pStyle w:val="src"/>
        <w:shd w:val="clear" w:color="auto" w:fill="FFFFFF"/>
        <w:spacing w:before="0" w:beforeAutospacing="0" w:after="30" w:afterAutospacing="0" w:line="315" w:lineRule="atLeast"/>
        <w:ind w:firstLineChars="600" w:firstLine="1440"/>
      </w:pPr>
      <w:r>
        <w:rPr>
          <w:noProof/>
        </w:rPr>
        <w:lastRenderedPageBreak/>
        <w:drawing>
          <wp:inline distT="0" distB="0" distL="114300" distR="114300" wp14:anchorId="1B77FCB5" wp14:editId="09514204">
            <wp:extent cx="3435149" cy="3435149"/>
            <wp:effectExtent l="19050" t="1905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3461052" cy="3461052"/>
                    </a:xfrm>
                    <a:prstGeom prst="rect">
                      <a:avLst/>
                    </a:prstGeom>
                    <a:noFill/>
                    <a:ln w="6350">
                      <a:solidFill>
                        <a:schemeClr val="tx1"/>
                      </a:solidFill>
                    </a:ln>
                  </pic:spPr>
                </pic:pic>
              </a:graphicData>
            </a:graphic>
          </wp:inline>
        </w:drawing>
      </w:r>
      <w:r w:rsidR="002A1BB3">
        <w:rPr>
          <w:rFonts w:hint="eastAsia"/>
        </w:rPr>
        <w:t xml:space="preserve"> </w:t>
      </w:r>
    </w:p>
    <w:p w14:paraId="2D50F8C1" w14:textId="72D93AAE" w:rsidR="00D22E3B" w:rsidRPr="00250112" w:rsidRDefault="007C64B5" w:rsidP="00652EA8">
      <w:pPr>
        <w:pStyle w:val="src"/>
        <w:shd w:val="clear" w:color="auto" w:fill="FFFFFF"/>
        <w:spacing w:before="0" w:beforeAutospacing="0" w:after="30" w:afterAutospacing="0" w:line="315" w:lineRule="atLeast"/>
      </w:pPr>
      <w:r w:rsidRPr="007C64B5">
        <w:rPr>
          <w:rFonts w:ascii="Times New Roman" w:eastAsia="Arial Unicode MS" w:hAnsi="Times New Roman" w:cs="Times New Roman"/>
          <w:b/>
          <w:color w:val="2A2B2E"/>
          <w:sz w:val="22"/>
          <w:u w:color="2A2B2E"/>
          <w:shd w:val="clear" w:color="auto" w:fill="FFFFFF"/>
        </w:rPr>
        <w:t xml:space="preserve">Fig. </w:t>
      </w:r>
      <w:r w:rsidR="00652EA8">
        <w:rPr>
          <w:rFonts w:ascii="Times New Roman" w:eastAsia="Arial Unicode MS" w:hAnsi="Times New Roman" w:cs="Times New Roman" w:hint="eastAsia"/>
          <w:b/>
          <w:color w:val="2A2B2E"/>
          <w:sz w:val="22"/>
          <w:u w:color="2A2B2E"/>
          <w:shd w:val="clear" w:color="auto" w:fill="FFFFFF"/>
        </w:rPr>
        <w:t>S</w:t>
      </w:r>
      <w:r w:rsidRPr="007C64B5">
        <w:rPr>
          <w:rFonts w:ascii="Times New Roman" w:eastAsia="Arial Unicode MS" w:hAnsi="Times New Roman" w:cs="Times New Roman"/>
          <w:b/>
          <w:color w:val="2A2B2E"/>
          <w:sz w:val="22"/>
          <w:u w:color="2A2B2E"/>
          <w:shd w:val="clear" w:color="auto" w:fill="FFFFFF"/>
        </w:rPr>
        <w:t xml:space="preserve">6. </w:t>
      </w:r>
      <w:r w:rsidRPr="007C64B5">
        <w:rPr>
          <w:rFonts w:ascii="Times New Roman" w:eastAsia="Arial Unicode MS" w:hAnsi="Times New Roman" w:cs="Times New Roman"/>
          <w:color w:val="2A2B2E"/>
          <w:sz w:val="22"/>
          <w:szCs w:val="22"/>
          <w:u w:color="2A2B2E"/>
          <w:shd w:val="clear" w:color="auto" w:fill="FFFFFF"/>
        </w:rPr>
        <w:t>The species and absolute abundance of mobile genetic elements in four environments. IHP, HP, HT, and QH represent infectious disease hospital, general hospitals, general hotels, and quarantine hotels, respectively.</w:t>
      </w:r>
    </w:p>
    <w:p w14:paraId="1663BCFD" w14:textId="77777777" w:rsidR="00266B96" w:rsidRPr="00D22E3B" w:rsidRDefault="00266B96"/>
    <w:sectPr w:rsidR="00266B96" w:rsidRPr="00D22E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B70C" w14:textId="77777777" w:rsidR="00A51E59" w:rsidRDefault="00A51E59" w:rsidP="00CA6DCD">
      <w:r>
        <w:separator/>
      </w:r>
    </w:p>
  </w:endnote>
  <w:endnote w:type="continuationSeparator" w:id="0">
    <w:p w14:paraId="1FB6085B" w14:textId="77777777" w:rsidR="00A51E59" w:rsidRDefault="00A51E59" w:rsidP="00CA6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auto"/>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6C954" w14:textId="77777777" w:rsidR="00A51E59" w:rsidRDefault="00A51E59" w:rsidP="00CA6DCD">
      <w:r>
        <w:separator/>
      </w:r>
    </w:p>
  </w:footnote>
  <w:footnote w:type="continuationSeparator" w:id="0">
    <w:p w14:paraId="21E90890" w14:textId="77777777" w:rsidR="00A51E59" w:rsidRDefault="00A51E59" w:rsidP="00CA6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815"/>
    <w:multiLevelType w:val="multilevel"/>
    <w:tmpl w:val="BA5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363"/>
    <w:multiLevelType w:val="multilevel"/>
    <w:tmpl w:val="ACB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1802"/>
    <w:multiLevelType w:val="multilevel"/>
    <w:tmpl w:val="5E3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F08C9"/>
    <w:multiLevelType w:val="multilevel"/>
    <w:tmpl w:val="752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47DB2"/>
    <w:multiLevelType w:val="multilevel"/>
    <w:tmpl w:val="E5C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4362F"/>
    <w:multiLevelType w:val="multilevel"/>
    <w:tmpl w:val="DB5E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16A8A"/>
    <w:multiLevelType w:val="multilevel"/>
    <w:tmpl w:val="16D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A5EB9"/>
    <w:multiLevelType w:val="multilevel"/>
    <w:tmpl w:val="6322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453FD"/>
    <w:multiLevelType w:val="multilevel"/>
    <w:tmpl w:val="B6C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45971">
    <w:abstractNumId w:val="7"/>
  </w:num>
  <w:num w:numId="2" w16cid:durableId="148641835">
    <w:abstractNumId w:val="5"/>
  </w:num>
  <w:num w:numId="3" w16cid:durableId="1712535582">
    <w:abstractNumId w:val="2"/>
  </w:num>
  <w:num w:numId="4" w16cid:durableId="1870097839">
    <w:abstractNumId w:val="1"/>
  </w:num>
  <w:num w:numId="5" w16cid:durableId="550457482">
    <w:abstractNumId w:val="0"/>
  </w:num>
  <w:num w:numId="6" w16cid:durableId="1851480638">
    <w:abstractNumId w:val="4"/>
  </w:num>
  <w:num w:numId="7" w16cid:durableId="950354138">
    <w:abstractNumId w:val="6"/>
  </w:num>
  <w:num w:numId="8" w16cid:durableId="1875847228">
    <w:abstractNumId w:val="8"/>
  </w:num>
  <w:num w:numId="9" w16cid:durableId="672952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2I0ZGY0Y2EwNWVjZmZkYzVmNjA3OGVkYTU3ZjE0ODkifQ=="/>
  </w:docVars>
  <w:rsids>
    <w:rsidRoot w:val="00266B96"/>
    <w:rsid w:val="00005317"/>
    <w:rsid w:val="00006D5D"/>
    <w:rsid w:val="0007411F"/>
    <w:rsid w:val="00095163"/>
    <w:rsid w:val="000A2494"/>
    <w:rsid w:val="000A3E56"/>
    <w:rsid w:val="000B73FF"/>
    <w:rsid w:val="000D33CD"/>
    <w:rsid w:val="000D5062"/>
    <w:rsid w:val="00141602"/>
    <w:rsid w:val="001435B0"/>
    <w:rsid w:val="00145014"/>
    <w:rsid w:val="00180856"/>
    <w:rsid w:val="001B1179"/>
    <w:rsid w:val="002002FC"/>
    <w:rsid w:val="0021624E"/>
    <w:rsid w:val="002178CB"/>
    <w:rsid w:val="00250112"/>
    <w:rsid w:val="00266B96"/>
    <w:rsid w:val="00271F1A"/>
    <w:rsid w:val="002A1BB3"/>
    <w:rsid w:val="002A3D25"/>
    <w:rsid w:val="002F4906"/>
    <w:rsid w:val="00303577"/>
    <w:rsid w:val="00341F18"/>
    <w:rsid w:val="00354256"/>
    <w:rsid w:val="0036581D"/>
    <w:rsid w:val="00382B45"/>
    <w:rsid w:val="003C7372"/>
    <w:rsid w:val="004016A7"/>
    <w:rsid w:val="00411F7D"/>
    <w:rsid w:val="00447108"/>
    <w:rsid w:val="004911D1"/>
    <w:rsid w:val="004D4F27"/>
    <w:rsid w:val="004E7E69"/>
    <w:rsid w:val="00543A7A"/>
    <w:rsid w:val="0057046E"/>
    <w:rsid w:val="005A6122"/>
    <w:rsid w:val="00634227"/>
    <w:rsid w:val="0065112E"/>
    <w:rsid w:val="00652EA8"/>
    <w:rsid w:val="006A501A"/>
    <w:rsid w:val="006F1DE1"/>
    <w:rsid w:val="00711198"/>
    <w:rsid w:val="00712A27"/>
    <w:rsid w:val="00751618"/>
    <w:rsid w:val="007C64B5"/>
    <w:rsid w:val="007E0E4A"/>
    <w:rsid w:val="007F1DBA"/>
    <w:rsid w:val="007F6AEF"/>
    <w:rsid w:val="00805351"/>
    <w:rsid w:val="008350C0"/>
    <w:rsid w:val="00866268"/>
    <w:rsid w:val="00894227"/>
    <w:rsid w:val="00895F88"/>
    <w:rsid w:val="008F10BD"/>
    <w:rsid w:val="009A0EFF"/>
    <w:rsid w:val="00A03BFF"/>
    <w:rsid w:val="00A06371"/>
    <w:rsid w:val="00A12EC2"/>
    <w:rsid w:val="00A256FA"/>
    <w:rsid w:val="00A51E59"/>
    <w:rsid w:val="00A5610F"/>
    <w:rsid w:val="00A629CA"/>
    <w:rsid w:val="00AC7F3D"/>
    <w:rsid w:val="00AD744B"/>
    <w:rsid w:val="00B31EE1"/>
    <w:rsid w:val="00B32720"/>
    <w:rsid w:val="00B351C5"/>
    <w:rsid w:val="00B37BAD"/>
    <w:rsid w:val="00B62671"/>
    <w:rsid w:val="00B63975"/>
    <w:rsid w:val="00BA7B31"/>
    <w:rsid w:val="00BD271A"/>
    <w:rsid w:val="00BE231B"/>
    <w:rsid w:val="00CA6DCD"/>
    <w:rsid w:val="00CF7CDD"/>
    <w:rsid w:val="00D06611"/>
    <w:rsid w:val="00D22E3B"/>
    <w:rsid w:val="00D74AFE"/>
    <w:rsid w:val="00DF2FAB"/>
    <w:rsid w:val="00E00B48"/>
    <w:rsid w:val="00E2523F"/>
    <w:rsid w:val="00E574B9"/>
    <w:rsid w:val="00E6100F"/>
    <w:rsid w:val="00EA1D5D"/>
    <w:rsid w:val="00EB4AA1"/>
    <w:rsid w:val="00EE5748"/>
    <w:rsid w:val="00F138F7"/>
    <w:rsid w:val="00F40DE2"/>
    <w:rsid w:val="00F50C90"/>
    <w:rsid w:val="00FE274B"/>
    <w:rsid w:val="3E9E0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64F24"/>
  <w15:docId w15:val="{02266A90-061A-46A4-92C6-AA0C1C62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A6DC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CA6DCD"/>
    <w:rPr>
      <w:kern w:val="2"/>
      <w:sz w:val="18"/>
      <w:szCs w:val="18"/>
    </w:rPr>
  </w:style>
  <w:style w:type="paragraph" w:styleId="Footer">
    <w:name w:val="footer"/>
    <w:basedOn w:val="Normal"/>
    <w:link w:val="FooterChar"/>
    <w:rsid w:val="00CA6DCD"/>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CA6DCD"/>
    <w:rPr>
      <w:kern w:val="2"/>
      <w:sz w:val="18"/>
      <w:szCs w:val="18"/>
    </w:rPr>
  </w:style>
  <w:style w:type="paragraph" w:customStyle="1" w:styleId="src">
    <w:name w:val="src"/>
    <w:basedOn w:val="Normal"/>
    <w:rsid w:val="007F1DBA"/>
    <w:pPr>
      <w:widowControl/>
      <w:spacing w:before="100" w:beforeAutospacing="1" w:after="100" w:afterAutospacing="1"/>
      <w:jc w:val="left"/>
    </w:pPr>
    <w:rPr>
      <w:rFonts w:ascii="宋体" w:eastAsia="宋体" w:hAnsi="宋体" w:cs="宋体"/>
      <w:kern w:val="0"/>
      <w:sz w:val="24"/>
    </w:rPr>
  </w:style>
  <w:style w:type="paragraph" w:styleId="NormalWeb">
    <w:name w:val="Normal (Web)"/>
    <w:qFormat/>
    <w:rsid w:val="007C64B5"/>
    <w:pPr>
      <w:spacing w:before="100" w:after="100"/>
    </w:pPr>
    <w:rPr>
      <w:rFonts w:ascii="宋体" w:eastAsia="Arial Unicode MS" w:hAnsi="宋体"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3890">
      <w:bodyDiv w:val="1"/>
      <w:marLeft w:val="0"/>
      <w:marRight w:val="0"/>
      <w:marTop w:val="0"/>
      <w:marBottom w:val="0"/>
      <w:divBdr>
        <w:top w:val="none" w:sz="0" w:space="0" w:color="auto"/>
        <w:left w:val="none" w:sz="0" w:space="0" w:color="auto"/>
        <w:bottom w:val="none" w:sz="0" w:space="0" w:color="auto"/>
        <w:right w:val="none" w:sz="0" w:space="0" w:color="auto"/>
      </w:divBdr>
    </w:div>
    <w:div w:id="391851124">
      <w:bodyDiv w:val="1"/>
      <w:marLeft w:val="0"/>
      <w:marRight w:val="0"/>
      <w:marTop w:val="0"/>
      <w:marBottom w:val="0"/>
      <w:divBdr>
        <w:top w:val="none" w:sz="0" w:space="0" w:color="auto"/>
        <w:left w:val="none" w:sz="0" w:space="0" w:color="auto"/>
        <w:bottom w:val="none" w:sz="0" w:space="0" w:color="auto"/>
        <w:right w:val="none" w:sz="0" w:space="0" w:color="auto"/>
      </w:divBdr>
    </w:div>
    <w:div w:id="452595451">
      <w:bodyDiv w:val="1"/>
      <w:marLeft w:val="0"/>
      <w:marRight w:val="0"/>
      <w:marTop w:val="0"/>
      <w:marBottom w:val="0"/>
      <w:divBdr>
        <w:top w:val="none" w:sz="0" w:space="0" w:color="auto"/>
        <w:left w:val="none" w:sz="0" w:space="0" w:color="auto"/>
        <w:bottom w:val="none" w:sz="0" w:space="0" w:color="auto"/>
        <w:right w:val="none" w:sz="0" w:space="0" w:color="auto"/>
      </w:divBdr>
    </w:div>
    <w:div w:id="544220670">
      <w:bodyDiv w:val="1"/>
      <w:marLeft w:val="0"/>
      <w:marRight w:val="0"/>
      <w:marTop w:val="0"/>
      <w:marBottom w:val="0"/>
      <w:divBdr>
        <w:top w:val="none" w:sz="0" w:space="0" w:color="auto"/>
        <w:left w:val="none" w:sz="0" w:space="0" w:color="auto"/>
        <w:bottom w:val="none" w:sz="0" w:space="0" w:color="auto"/>
        <w:right w:val="none" w:sz="0" w:space="0" w:color="auto"/>
      </w:divBdr>
    </w:div>
    <w:div w:id="678897497">
      <w:bodyDiv w:val="1"/>
      <w:marLeft w:val="0"/>
      <w:marRight w:val="0"/>
      <w:marTop w:val="0"/>
      <w:marBottom w:val="0"/>
      <w:divBdr>
        <w:top w:val="none" w:sz="0" w:space="0" w:color="auto"/>
        <w:left w:val="none" w:sz="0" w:space="0" w:color="auto"/>
        <w:bottom w:val="none" w:sz="0" w:space="0" w:color="auto"/>
        <w:right w:val="none" w:sz="0" w:space="0" w:color="auto"/>
      </w:divBdr>
    </w:div>
    <w:div w:id="1412048982">
      <w:bodyDiv w:val="1"/>
      <w:marLeft w:val="0"/>
      <w:marRight w:val="0"/>
      <w:marTop w:val="0"/>
      <w:marBottom w:val="0"/>
      <w:divBdr>
        <w:top w:val="none" w:sz="0" w:space="0" w:color="auto"/>
        <w:left w:val="none" w:sz="0" w:space="0" w:color="auto"/>
        <w:bottom w:val="none" w:sz="0" w:space="0" w:color="auto"/>
        <w:right w:val="none" w:sz="0" w:space="0" w:color="auto"/>
      </w:divBdr>
    </w:div>
    <w:div w:id="1543589421">
      <w:bodyDiv w:val="1"/>
      <w:marLeft w:val="0"/>
      <w:marRight w:val="0"/>
      <w:marTop w:val="0"/>
      <w:marBottom w:val="0"/>
      <w:divBdr>
        <w:top w:val="none" w:sz="0" w:space="0" w:color="auto"/>
        <w:left w:val="none" w:sz="0" w:space="0" w:color="auto"/>
        <w:bottom w:val="none" w:sz="0" w:space="0" w:color="auto"/>
        <w:right w:val="none" w:sz="0" w:space="0" w:color="auto"/>
      </w:divBdr>
    </w:div>
    <w:div w:id="1937249951">
      <w:bodyDiv w:val="1"/>
      <w:marLeft w:val="0"/>
      <w:marRight w:val="0"/>
      <w:marTop w:val="0"/>
      <w:marBottom w:val="0"/>
      <w:divBdr>
        <w:top w:val="none" w:sz="0" w:space="0" w:color="auto"/>
        <w:left w:val="none" w:sz="0" w:space="0" w:color="auto"/>
        <w:bottom w:val="none" w:sz="0" w:space="0" w:color="auto"/>
        <w:right w:val="none" w:sz="0" w:space="0" w:color="auto"/>
      </w:divBdr>
    </w:div>
    <w:div w:id="2112315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dcxy@vip.sina.com"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8F7DA-A648-4822-9F50-0A44F03AC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7</Pages>
  <Words>416</Words>
  <Characters>2586</Characters>
  <Application>Microsoft Office Word</Application>
  <DocSecurity>0</DocSecurity>
  <Lines>60</Lines>
  <Paragraphs>21</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Shifu Peng</cp:lastModifiedBy>
  <cp:revision>31</cp:revision>
  <dcterms:created xsi:type="dcterms:W3CDTF">2023-04-18T06:10:00Z</dcterms:created>
  <dcterms:modified xsi:type="dcterms:W3CDTF">2025-05-20T04:47:00Z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A13B2476F684467EAB4DF5FF36632D9A</vt:lpwstr>
  </property>
</Properties>
</file>