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7EF11" w14:textId="31973728" w:rsidR="00284522" w:rsidRPr="00DC0893" w:rsidRDefault="00DC0893" w:rsidP="00DC0893">
      <w:pPr>
        <w:jc w:val="center"/>
        <w:rPr>
          <w:rFonts w:cs="Arial"/>
          <w:b/>
          <w:bCs/>
          <w:iCs/>
          <w:color w:val="000000" w:themeColor="text1"/>
          <w:sz w:val="22"/>
          <w:szCs w:val="22"/>
          <w:u w:color="004C7F"/>
        </w:rPr>
      </w:pPr>
      <w:r w:rsidRPr="00DC0893">
        <w:rPr>
          <w:rFonts w:ascii="Arial" w:hAnsi="Arial" w:cs="Arial"/>
          <w:b/>
          <w:bCs/>
          <w:sz w:val="22"/>
          <w:szCs w:val="22"/>
        </w:rPr>
        <w:t>Supplementary File 3 –</w:t>
      </w:r>
      <w:r w:rsidRPr="00DC0893">
        <w:rPr>
          <w:rFonts w:cs="Arial"/>
          <w:b/>
          <w:bCs/>
          <w:iCs/>
          <w:color w:val="000000" w:themeColor="text1"/>
          <w:sz w:val="22"/>
          <w:szCs w:val="22"/>
          <w:u w:color="004C7F"/>
        </w:rPr>
        <w:t xml:space="preserve"> </w:t>
      </w:r>
      <w:r w:rsidR="00284522" w:rsidRPr="00DC0893">
        <w:rPr>
          <w:rFonts w:ascii="Arial" w:hAnsi="Arial" w:cs="Arial"/>
          <w:b/>
          <w:bCs/>
          <w:sz w:val="22"/>
          <w:szCs w:val="22"/>
        </w:rPr>
        <w:t>Summary of human chamber studies (limited to diesel and woodsmoke exposures)</w:t>
      </w:r>
    </w:p>
    <w:p w14:paraId="7317636C" w14:textId="77777777" w:rsidR="00284522" w:rsidRPr="00696F0A" w:rsidRDefault="00284522" w:rsidP="00284522">
      <w:pPr>
        <w:jc w:val="center"/>
        <w:rPr>
          <w:rFonts w:ascii="Arial" w:hAnsi="Arial" w:cs="Arial"/>
          <w:sz w:val="22"/>
          <w:szCs w:val="22"/>
        </w:rPr>
      </w:pPr>
    </w:p>
    <w:p w14:paraId="6D6B1127" w14:textId="77777777" w:rsidR="00284522" w:rsidRPr="00696F0A" w:rsidRDefault="00284522" w:rsidP="00284522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2672"/>
        <w:gridCol w:w="2418"/>
        <w:gridCol w:w="2299"/>
        <w:gridCol w:w="3072"/>
        <w:gridCol w:w="1604"/>
      </w:tblGrid>
      <w:tr w:rsidR="00284522" w:rsidRPr="00696F0A" w14:paraId="248D4175" w14:textId="77777777" w:rsidTr="00DC0893">
        <w:trPr>
          <w:trHeight w:val="523"/>
        </w:trPr>
        <w:tc>
          <w:tcPr>
            <w:tcW w:w="0" w:type="auto"/>
          </w:tcPr>
          <w:p w14:paraId="3F7DE4ED" w14:textId="77777777" w:rsidR="00284522" w:rsidRPr="00696F0A" w:rsidRDefault="00284522" w:rsidP="00AA38A0">
            <w:pPr>
              <w:jc w:val="center"/>
              <w:rPr>
                <w:rFonts w:ascii="Arial" w:hAnsi="Arial" w:cs="Arial"/>
                <w:b/>
                <w:bCs/>
              </w:rPr>
            </w:pPr>
            <w:r w:rsidRPr="00696F0A">
              <w:rPr>
                <w:rFonts w:ascii="Arial" w:hAnsi="Arial" w:cs="Arial"/>
                <w:b/>
                <w:bCs/>
              </w:rPr>
              <w:t>Studies</w:t>
            </w:r>
          </w:p>
        </w:tc>
        <w:tc>
          <w:tcPr>
            <w:tcW w:w="0" w:type="auto"/>
          </w:tcPr>
          <w:p w14:paraId="5BC43755" w14:textId="77777777" w:rsidR="00284522" w:rsidRPr="00696F0A" w:rsidRDefault="00284522" w:rsidP="00AA38A0">
            <w:pPr>
              <w:jc w:val="center"/>
              <w:rPr>
                <w:rFonts w:ascii="Arial" w:hAnsi="Arial" w:cs="Arial"/>
                <w:b/>
                <w:bCs/>
              </w:rPr>
            </w:pPr>
            <w:r w:rsidRPr="00696F0A">
              <w:rPr>
                <w:rFonts w:ascii="Arial" w:hAnsi="Arial" w:cs="Arial"/>
                <w:b/>
                <w:bCs/>
              </w:rPr>
              <w:t>Exposures</w:t>
            </w:r>
          </w:p>
        </w:tc>
        <w:tc>
          <w:tcPr>
            <w:tcW w:w="0" w:type="auto"/>
          </w:tcPr>
          <w:p w14:paraId="118B8C8D" w14:textId="77777777" w:rsidR="00284522" w:rsidRPr="00696F0A" w:rsidRDefault="00284522" w:rsidP="00AA38A0">
            <w:pPr>
              <w:jc w:val="center"/>
              <w:rPr>
                <w:rFonts w:ascii="Arial" w:hAnsi="Arial" w:cs="Arial"/>
                <w:b/>
                <w:bCs/>
              </w:rPr>
            </w:pPr>
            <w:r w:rsidRPr="00696F0A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</w:tcPr>
          <w:p w14:paraId="319BBA71" w14:textId="77777777" w:rsidR="00284522" w:rsidRPr="00696F0A" w:rsidRDefault="00284522" w:rsidP="00AA38A0">
            <w:pPr>
              <w:jc w:val="center"/>
              <w:rPr>
                <w:rFonts w:ascii="Arial" w:hAnsi="Arial" w:cs="Arial"/>
                <w:b/>
                <w:bCs/>
              </w:rPr>
            </w:pPr>
            <w:r w:rsidRPr="00696F0A">
              <w:rPr>
                <w:rFonts w:ascii="Arial" w:hAnsi="Arial" w:cs="Arial"/>
                <w:b/>
                <w:bCs/>
              </w:rPr>
              <w:t>Number of subjects</w:t>
            </w:r>
          </w:p>
        </w:tc>
        <w:tc>
          <w:tcPr>
            <w:tcW w:w="0" w:type="auto"/>
          </w:tcPr>
          <w:p w14:paraId="3E4C43E3" w14:textId="77777777" w:rsidR="00284522" w:rsidRPr="00696F0A" w:rsidRDefault="00284522" w:rsidP="00AA38A0">
            <w:pPr>
              <w:jc w:val="center"/>
              <w:rPr>
                <w:rFonts w:ascii="Arial" w:hAnsi="Arial" w:cs="Arial"/>
                <w:b/>
                <w:bCs/>
              </w:rPr>
            </w:pPr>
            <w:r w:rsidRPr="00696F0A">
              <w:rPr>
                <w:rFonts w:ascii="Arial" w:hAnsi="Arial" w:cs="Arial"/>
                <w:b/>
                <w:bCs/>
              </w:rPr>
              <w:t>Procedures</w:t>
            </w:r>
          </w:p>
        </w:tc>
        <w:tc>
          <w:tcPr>
            <w:tcW w:w="0" w:type="auto"/>
          </w:tcPr>
          <w:p w14:paraId="0ED53635" w14:textId="77777777" w:rsidR="00284522" w:rsidRPr="00696F0A" w:rsidRDefault="00284522" w:rsidP="00AA38A0">
            <w:pPr>
              <w:jc w:val="center"/>
              <w:rPr>
                <w:rFonts w:ascii="Arial" w:hAnsi="Arial" w:cs="Arial"/>
                <w:b/>
                <w:bCs/>
              </w:rPr>
            </w:pPr>
            <w:r w:rsidRPr="00696F0A">
              <w:rPr>
                <w:rFonts w:ascii="Arial" w:hAnsi="Arial" w:cs="Arial"/>
                <w:b/>
                <w:bCs/>
              </w:rPr>
              <w:t>Adverse responses</w:t>
            </w:r>
          </w:p>
        </w:tc>
      </w:tr>
      <w:tr w:rsidR="00284522" w:rsidRPr="00696F0A" w14:paraId="37269A4C" w14:textId="77777777" w:rsidTr="00DC0893">
        <w:trPr>
          <w:cantSplit/>
          <w:trHeight w:val="1417"/>
        </w:trPr>
        <w:tc>
          <w:tcPr>
            <w:tcW w:w="0" w:type="auto"/>
          </w:tcPr>
          <w:p w14:paraId="5A14F3CD" w14:textId="0E467128" w:rsidR="00284522" w:rsidRPr="00696F0A" w:rsidRDefault="00BF4E33" w:rsidP="00AA38A0">
            <w:pPr>
              <w:rPr>
                <w:rFonts w:ascii="Arial" w:hAnsi="Arial" w:cs="Arial"/>
              </w:rPr>
            </w:pPr>
            <w:hyperlink r:id="rId7" w:history="1">
              <w:r w:rsidR="00284522" w:rsidRPr="00BF4E33">
                <w:rPr>
                  <w:rStyle w:val="Hyperlink"/>
                  <w:rFonts w:ascii="Arial" w:hAnsi="Arial" w:cs="Arial"/>
                </w:rPr>
                <w:t>S</w:t>
              </w:r>
              <w:r w:rsidR="00284522" w:rsidRPr="00BF4E33">
                <w:rPr>
                  <w:rStyle w:val="Hyperlink"/>
                  <w:rFonts w:ascii="Arial" w:hAnsi="Arial" w:cs="Arial"/>
                </w:rPr>
                <w:t>a</w:t>
              </w:r>
              <w:r w:rsidR="00284522" w:rsidRPr="00BF4E33">
                <w:rPr>
                  <w:rStyle w:val="Hyperlink"/>
                  <w:rFonts w:ascii="Arial" w:hAnsi="Arial" w:cs="Arial"/>
                </w:rPr>
                <w:t>lvi et al., 1999</w:t>
              </w:r>
            </w:hyperlink>
          </w:p>
        </w:tc>
        <w:tc>
          <w:tcPr>
            <w:tcW w:w="0" w:type="auto"/>
          </w:tcPr>
          <w:p w14:paraId="70D9F88E" w14:textId="242B1BD4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Diesel - 300</w:t>
            </w:r>
            <w:r w:rsidR="00655178">
              <w:rPr>
                <w:rFonts w:ascii="Arial" w:hAnsi="Arial" w:cs="Arial"/>
              </w:rPr>
              <w:t xml:space="preserve"> </w:t>
            </w:r>
            <w:r w:rsidR="00655178" w:rsidRPr="00655178">
              <w:rPr>
                <w:rFonts w:ascii="Calibri" w:hAnsi="Calibri" w:cs="Calibri"/>
              </w:rPr>
              <w:t>μg m</w:t>
            </w:r>
            <w:r w:rsidR="00655178" w:rsidRPr="00655178">
              <w:rPr>
                <w:rFonts w:ascii="Calibri" w:hAnsi="Calibri" w:cs="Calibri"/>
                <w:vertAlign w:val="superscript"/>
              </w:rPr>
              <w:noBreakHyphen/>
              <w:t>3</w:t>
            </w:r>
            <w:r w:rsidR="00655178">
              <w:rPr>
                <w:rFonts w:ascii="Arial" w:hAnsi="Arial" w:cs="Arial"/>
              </w:rPr>
              <w:t xml:space="preserve"> </w:t>
            </w:r>
            <w:r w:rsidRPr="00696F0A">
              <w:rPr>
                <w:rFonts w:ascii="Arial" w:hAnsi="Arial" w:cs="Arial"/>
              </w:rPr>
              <w:t>vs. filtered air.</w:t>
            </w:r>
          </w:p>
        </w:tc>
        <w:tc>
          <w:tcPr>
            <w:tcW w:w="0" w:type="auto"/>
          </w:tcPr>
          <w:p w14:paraId="75214DCD" w14:textId="77777777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1 hour – with alternate 15 mins of exercise and rest</w:t>
            </w:r>
          </w:p>
        </w:tc>
        <w:tc>
          <w:tcPr>
            <w:tcW w:w="0" w:type="auto"/>
          </w:tcPr>
          <w:p w14:paraId="19B2B92C" w14:textId="3B4C9F8D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Healthy Control</w:t>
            </w:r>
            <w:r w:rsidR="00655178">
              <w:rPr>
                <w:rFonts w:ascii="Arial" w:hAnsi="Arial" w:cs="Arial"/>
              </w:rPr>
              <w:t>s</w:t>
            </w:r>
          </w:p>
        </w:tc>
        <w:tc>
          <w:tcPr>
            <w:tcW w:w="0" w:type="auto"/>
          </w:tcPr>
          <w:p w14:paraId="78767EA9" w14:textId="77777777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Spirometry, bronchoscopy – lavage and biopsy</w:t>
            </w:r>
          </w:p>
        </w:tc>
        <w:tc>
          <w:tcPr>
            <w:tcW w:w="0" w:type="auto"/>
          </w:tcPr>
          <w:p w14:paraId="74E603A4" w14:textId="77777777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None</w:t>
            </w:r>
          </w:p>
        </w:tc>
      </w:tr>
      <w:tr w:rsidR="00284522" w:rsidRPr="00696F0A" w14:paraId="346C0D09" w14:textId="77777777" w:rsidTr="00DC0893">
        <w:trPr>
          <w:cantSplit/>
          <w:trHeight w:val="1417"/>
        </w:trPr>
        <w:tc>
          <w:tcPr>
            <w:tcW w:w="0" w:type="auto"/>
          </w:tcPr>
          <w:p w14:paraId="5EFA28DA" w14:textId="689236B0" w:rsidR="00284522" w:rsidRPr="00696F0A" w:rsidRDefault="00BF4E33" w:rsidP="00AA38A0">
            <w:pPr>
              <w:rPr>
                <w:rFonts w:ascii="Arial" w:hAnsi="Arial" w:cs="Arial"/>
                <w:color w:val="212121"/>
                <w:shd w:val="clear" w:color="auto" w:fill="FFFFFF"/>
              </w:rPr>
            </w:pPr>
            <w:hyperlink r:id="rId8" w:history="1">
              <w:proofErr w:type="spellStart"/>
              <w:r w:rsidR="00284522" w:rsidRPr="00BF4E33">
                <w:rPr>
                  <w:rStyle w:val="Hyperlink"/>
                  <w:rFonts w:ascii="Arial" w:hAnsi="Arial" w:cs="Arial"/>
                  <w:shd w:val="clear" w:color="auto" w:fill="FFFFFF"/>
                </w:rPr>
                <w:t>Nordenhäll</w:t>
              </w:r>
              <w:proofErr w:type="spellEnd"/>
              <w:r w:rsidR="00284522" w:rsidRPr="00BF4E33">
                <w:rPr>
                  <w:rStyle w:val="Hyperlink"/>
                  <w:rFonts w:ascii="Arial" w:hAnsi="Arial" w:cs="Arial"/>
                  <w:shd w:val="clear" w:color="auto" w:fill="FFFFFF"/>
                </w:rPr>
                <w:t xml:space="preserve"> et al., 2001</w:t>
              </w:r>
            </w:hyperlink>
          </w:p>
        </w:tc>
        <w:tc>
          <w:tcPr>
            <w:tcW w:w="0" w:type="auto"/>
          </w:tcPr>
          <w:p w14:paraId="3DFE2BD5" w14:textId="7FD4DCE4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 xml:space="preserve">Diesel - 300 </w:t>
            </w:r>
            <w:r w:rsidR="00655178" w:rsidRPr="00655178">
              <w:rPr>
                <w:rFonts w:ascii="Calibri" w:hAnsi="Calibri" w:cs="Calibri"/>
              </w:rPr>
              <w:t>μg m</w:t>
            </w:r>
            <w:r w:rsidR="00655178" w:rsidRPr="00655178">
              <w:rPr>
                <w:rFonts w:ascii="Calibri" w:hAnsi="Calibri" w:cs="Calibri"/>
                <w:vertAlign w:val="superscript"/>
              </w:rPr>
              <w:noBreakHyphen/>
              <w:t>3</w:t>
            </w:r>
            <w:r w:rsidR="00655178">
              <w:rPr>
                <w:rFonts w:ascii="Arial" w:hAnsi="Arial" w:cs="Arial"/>
              </w:rPr>
              <w:t xml:space="preserve"> </w:t>
            </w:r>
            <w:r w:rsidRPr="00696F0A">
              <w:rPr>
                <w:rFonts w:ascii="Arial" w:hAnsi="Arial" w:cs="Arial"/>
              </w:rPr>
              <w:t>vs. filtered air.</w:t>
            </w:r>
          </w:p>
        </w:tc>
        <w:tc>
          <w:tcPr>
            <w:tcW w:w="0" w:type="auto"/>
          </w:tcPr>
          <w:p w14:paraId="5AE44ECA" w14:textId="77777777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1 hour – with alternate 15 mins of exercise and rest</w:t>
            </w:r>
          </w:p>
        </w:tc>
        <w:tc>
          <w:tcPr>
            <w:tcW w:w="0" w:type="auto"/>
          </w:tcPr>
          <w:p w14:paraId="03AF6F02" w14:textId="77777777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Asthmatics: 14</w:t>
            </w:r>
          </w:p>
        </w:tc>
        <w:tc>
          <w:tcPr>
            <w:tcW w:w="0" w:type="auto"/>
          </w:tcPr>
          <w:p w14:paraId="7C42481C" w14:textId="77777777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Induced sputum + airway hyperresponsiveness</w:t>
            </w:r>
          </w:p>
        </w:tc>
        <w:tc>
          <w:tcPr>
            <w:tcW w:w="0" w:type="auto"/>
          </w:tcPr>
          <w:p w14:paraId="15D556B5" w14:textId="77777777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None</w:t>
            </w:r>
          </w:p>
        </w:tc>
      </w:tr>
      <w:tr w:rsidR="00284522" w:rsidRPr="00696F0A" w14:paraId="62BC1DD9" w14:textId="77777777" w:rsidTr="00DC0893">
        <w:trPr>
          <w:cantSplit/>
          <w:trHeight w:val="1417"/>
        </w:trPr>
        <w:tc>
          <w:tcPr>
            <w:tcW w:w="0" w:type="auto"/>
          </w:tcPr>
          <w:p w14:paraId="303CDD59" w14:textId="200A91D6" w:rsidR="00284522" w:rsidRPr="00696F0A" w:rsidRDefault="00BF4E33" w:rsidP="00AA38A0">
            <w:pPr>
              <w:rPr>
                <w:rFonts w:ascii="Arial" w:hAnsi="Arial" w:cs="Arial"/>
              </w:rPr>
            </w:pPr>
            <w:hyperlink r:id="rId9" w:history="1">
              <w:r w:rsidR="00284522" w:rsidRPr="00BF4E33">
                <w:rPr>
                  <w:rStyle w:val="Hyperlink"/>
                  <w:rFonts w:ascii="Arial" w:hAnsi="Arial" w:cs="Arial"/>
                </w:rPr>
                <w:t>Holgate et al., 2003</w:t>
              </w:r>
            </w:hyperlink>
          </w:p>
        </w:tc>
        <w:tc>
          <w:tcPr>
            <w:tcW w:w="0" w:type="auto"/>
          </w:tcPr>
          <w:p w14:paraId="2A047953" w14:textId="1AB3D3E6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 xml:space="preserve">Diesel - 100 </w:t>
            </w:r>
            <w:r w:rsidR="00655178" w:rsidRPr="00655178">
              <w:rPr>
                <w:rFonts w:ascii="Calibri" w:hAnsi="Calibri" w:cs="Calibri"/>
              </w:rPr>
              <w:t>μg m</w:t>
            </w:r>
            <w:r w:rsidR="00655178" w:rsidRPr="00655178">
              <w:rPr>
                <w:rFonts w:ascii="Calibri" w:hAnsi="Calibri" w:cs="Calibri"/>
                <w:vertAlign w:val="superscript"/>
              </w:rPr>
              <w:noBreakHyphen/>
              <w:t>3</w:t>
            </w:r>
            <w:r w:rsidR="00655178">
              <w:rPr>
                <w:rFonts w:ascii="Arial" w:hAnsi="Arial" w:cs="Arial"/>
              </w:rPr>
              <w:t xml:space="preserve"> </w:t>
            </w:r>
            <w:r w:rsidRPr="00696F0A">
              <w:rPr>
                <w:rFonts w:ascii="Arial" w:hAnsi="Arial" w:cs="Arial"/>
              </w:rPr>
              <w:t>vs. filtered air.</w:t>
            </w:r>
          </w:p>
        </w:tc>
        <w:tc>
          <w:tcPr>
            <w:tcW w:w="0" w:type="auto"/>
          </w:tcPr>
          <w:p w14:paraId="08AF1E67" w14:textId="60B3454D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2 hour</w:t>
            </w:r>
            <w:r w:rsidR="00655178">
              <w:rPr>
                <w:rFonts w:ascii="Arial" w:hAnsi="Arial" w:cs="Arial"/>
              </w:rPr>
              <w:t>s</w:t>
            </w:r>
            <w:r w:rsidRPr="00696F0A">
              <w:rPr>
                <w:rFonts w:ascii="Arial" w:hAnsi="Arial" w:cs="Arial"/>
              </w:rPr>
              <w:t xml:space="preserve"> – with alternate 15 mins of exercise and rest</w:t>
            </w:r>
          </w:p>
        </w:tc>
        <w:tc>
          <w:tcPr>
            <w:tcW w:w="0" w:type="auto"/>
          </w:tcPr>
          <w:p w14:paraId="412E0034" w14:textId="1A61E1F9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 xml:space="preserve">Healthy </w:t>
            </w:r>
            <w:r w:rsidR="00655178">
              <w:rPr>
                <w:rFonts w:ascii="Arial" w:hAnsi="Arial" w:cs="Arial"/>
              </w:rPr>
              <w:t>C</w:t>
            </w:r>
            <w:r w:rsidRPr="00696F0A">
              <w:rPr>
                <w:rFonts w:ascii="Arial" w:hAnsi="Arial" w:cs="Arial"/>
              </w:rPr>
              <w:t>ontrols: 25</w:t>
            </w:r>
          </w:p>
          <w:p w14:paraId="1CCA99DE" w14:textId="77777777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Asthmatics: 15</w:t>
            </w:r>
          </w:p>
        </w:tc>
        <w:tc>
          <w:tcPr>
            <w:tcW w:w="0" w:type="auto"/>
          </w:tcPr>
          <w:p w14:paraId="237D9E5C" w14:textId="77777777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Spirometry, bronchoscopy – lavage and biopsy</w:t>
            </w:r>
          </w:p>
        </w:tc>
        <w:tc>
          <w:tcPr>
            <w:tcW w:w="0" w:type="auto"/>
          </w:tcPr>
          <w:p w14:paraId="2530F88E" w14:textId="77777777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None</w:t>
            </w:r>
          </w:p>
        </w:tc>
      </w:tr>
      <w:tr w:rsidR="00284522" w:rsidRPr="00696F0A" w14:paraId="7B398460" w14:textId="77777777" w:rsidTr="00DC0893">
        <w:trPr>
          <w:cantSplit/>
          <w:trHeight w:val="1417"/>
        </w:trPr>
        <w:tc>
          <w:tcPr>
            <w:tcW w:w="0" w:type="auto"/>
          </w:tcPr>
          <w:p w14:paraId="65D20BDC" w14:textId="1D934B71" w:rsidR="00284522" w:rsidRPr="00696F0A" w:rsidRDefault="00BF4E33" w:rsidP="00AA38A0">
            <w:pPr>
              <w:rPr>
                <w:rFonts w:ascii="Arial" w:hAnsi="Arial" w:cs="Arial"/>
              </w:rPr>
            </w:pPr>
            <w:hyperlink r:id="rId10" w:history="1">
              <w:r w:rsidR="00284522" w:rsidRPr="00BF4E33">
                <w:rPr>
                  <w:rStyle w:val="Hyperlink"/>
                  <w:rFonts w:ascii="Arial" w:hAnsi="Arial" w:cs="Arial"/>
                </w:rPr>
                <w:t>Mills et al., 2005</w:t>
              </w:r>
            </w:hyperlink>
          </w:p>
        </w:tc>
        <w:tc>
          <w:tcPr>
            <w:tcW w:w="0" w:type="auto"/>
          </w:tcPr>
          <w:p w14:paraId="461DE4B1" w14:textId="04967284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 xml:space="preserve">Diesel - 300 </w:t>
            </w:r>
            <w:r w:rsidR="00655178" w:rsidRPr="00655178">
              <w:rPr>
                <w:rFonts w:ascii="Calibri" w:hAnsi="Calibri" w:cs="Calibri"/>
              </w:rPr>
              <w:t>μg m</w:t>
            </w:r>
            <w:r w:rsidR="00655178" w:rsidRPr="00655178">
              <w:rPr>
                <w:rFonts w:ascii="Calibri" w:hAnsi="Calibri" w:cs="Calibri"/>
                <w:vertAlign w:val="superscript"/>
              </w:rPr>
              <w:noBreakHyphen/>
              <w:t>3</w:t>
            </w:r>
            <w:r w:rsidR="00655178">
              <w:rPr>
                <w:rFonts w:ascii="Arial" w:hAnsi="Arial" w:cs="Arial"/>
              </w:rPr>
              <w:t xml:space="preserve"> </w:t>
            </w:r>
            <w:r w:rsidRPr="00696F0A">
              <w:rPr>
                <w:rFonts w:ascii="Arial" w:hAnsi="Arial" w:cs="Arial"/>
              </w:rPr>
              <w:t>vs. filtered air.</w:t>
            </w:r>
          </w:p>
        </w:tc>
        <w:tc>
          <w:tcPr>
            <w:tcW w:w="0" w:type="auto"/>
          </w:tcPr>
          <w:p w14:paraId="03DB381D" w14:textId="77777777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1 hour – with alternate 15 mins of exercise and rest</w:t>
            </w:r>
          </w:p>
        </w:tc>
        <w:tc>
          <w:tcPr>
            <w:tcW w:w="0" w:type="auto"/>
          </w:tcPr>
          <w:p w14:paraId="0C0473E6" w14:textId="44062880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 xml:space="preserve">Healthy </w:t>
            </w:r>
            <w:r w:rsidR="00655178">
              <w:rPr>
                <w:rFonts w:ascii="Arial" w:hAnsi="Arial" w:cs="Arial"/>
              </w:rPr>
              <w:t>C</w:t>
            </w:r>
            <w:r w:rsidRPr="00696F0A">
              <w:rPr>
                <w:rFonts w:ascii="Arial" w:hAnsi="Arial" w:cs="Arial"/>
              </w:rPr>
              <w:t>ontrols: 30</w:t>
            </w:r>
          </w:p>
          <w:p w14:paraId="21DEFD59" w14:textId="77777777" w:rsidR="00284522" w:rsidRPr="00696F0A" w:rsidRDefault="00284522" w:rsidP="00AA38A0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2A9FB0E" w14:textId="77777777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  <w:color w:val="212121"/>
                <w:shd w:val="clear" w:color="auto" w:fill="FFFFFF"/>
              </w:rPr>
              <w:t>plethysmography</w:t>
            </w:r>
          </w:p>
        </w:tc>
        <w:tc>
          <w:tcPr>
            <w:tcW w:w="0" w:type="auto"/>
          </w:tcPr>
          <w:p w14:paraId="4E10F2A5" w14:textId="77777777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None</w:t>
            </w:r>
          </w:p>
        </w:tc>
      </w:tr>
      <w:tr w:rsidR="00284522" w:rsidRPr="00696F0A" w14:paraId="4F245A5F" w14:textId="77777777" w:rsidTr="00DC0893">
        <w:trPr>
          <w:cantSplit/>
          <w:trHeight w:val="1417"/>
        </w:trPr>
        <w:tc>
          <w:tcPr>
            <w:tcW w:w="0" w:type="auto"/>
          </w:tcPr>
          <w:p w14:paraId="68983EF3" w14:textId="7B3A10CF" w:rsidR="00284522" w:rsidRPr="00696F0A" w:rsidRDefault="00BF4E33" w:rsidP="00AA38A0">
            <w:pPr>
              <w:rPr>
                <w:rFonts w:ascii="Arial" w:hAnsi="Arial" w:cs="Arial"/>
              </w:rPr>
            </w:pPr>
            <w:hyperlink r:id="rId11" w:history="1">
              <w:r w:rsidR="00284522" w:rsidRPr="00BF4E33">
                <w:rPr>
                  <w:rStyle w:val="Hyperlink"/>
                  <w:rFonts w:ascii="Arial" w:hAnsi="Arial" w:cs="Arial"/>
                </w:rPr>
                <w:t>Mills et al., 2007</w:t>
              </w:r>
            </w:hyperlink>
          </w:p>
        </w:tc>
        <w:tc>
          <w:tcPr>
            <w:tcW w:w="0" w:type="auto"/>
          </w:tcPr>
          <w:p w14:paraId="33B3D5A8" w14:textId="112CF3ED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 xml:space="preserve">Diesel - 300 </w:t>
            </w:r>
            <w:r w:rsidR="00655178" w:rsidRPr="00655178">
              <w:rPr>
                <w:rFonts w:ascii="Calibri" w:hAnsi="Calibri" w:cs="Calibri"/>
              </w:rPr>
              <w:t>μg m</w:t>
            </w:r>
            <w:r w:rsidR="00655178" w:rsidRPr="00655178">
              <w:rPr>
                <w:rFonts w:ascii="Calibri" w:hAnsi="Calibri" w:cs="Calibri"/>
                <w:vertAlign w:val="superscript"/>
              </w:rPr>
              <w:noBreakHyphen/>
              <w:t>3</w:t>
            </w:r>
            <w:r w:rsidR="00655178">
              <w:rPr>
                <w:rFonts w:ascii="Arial" w:hAnsi="Arial" w:cs="Arial"/>
              </w:rPr>
              <w:t xml:space="preserve"> </w:t>
            </w:r>
            <w:r w:rsidRPr="00696F0A">
              <w:rPr>
                <w:rFonts w:ascii="Arial" w:hAnsi="Arial" w:cs="Arial"/>
              </w:rPr>
              <w:t>vs. filtered air.</w:t>
            </w:r>
          </w:p>
        </w:tc>
        <w:tc>
          <w:tcPr>
            <w:tcW w:w="0" w:type="auto"/>
          </w:tcPr>
          <w:p w14:paraId="15185EA8" w14:textId="77777777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1 hour – with alternate 15 mins of exercise and rest</w:t>
            </w:r>
          </w:p>
        </w:tc>
        <w:tc>
          <w:tcPr>
            <w:tcW w:w="0" w:type="auto"/>
          </w:tcPr>
          <w:p w14:paraId="62F41797" w14:textId="77777777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Patients with prior myocardial infarction: 20</w:t>
            </w:r>
          </w:p>
        </w:tc>
        <w:tc>
          <w:tcPr>
            <w:tcW w:w="0" w:type="auto"/>
          </w:tcPr>
          <w:p w14:paraId="4939DD69" w14:textId="77777777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  <w:color w:val="212121"/>
                <w:shd w:val="clear" w:color="auto" w:fill="FFFFFF"/>
              </w:rPr>
              <w:t xml:space="preserve">Electrocardiography, plethysmography   </w:t>
            </w:r>
          </w:p>
        </w:tc>
        <w:tc>
          <w:tcPr>
            <w:tcW w:w="0" w:type="auto"/>
          </w:tcPr>
          <w:p w14:paraId="4BEFF204" w14:textId="77777777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None</w:t>
            </w:r>
          </w:p>
        </w:tc>
      </w:tr>
      <w:tr w:rsidR="00284522" w:rsidRPr="00696F0A" w14:paraId="308CB68E" w14:textId="77777777" w:rsidTr="00DC0893">
        <w:trPr>
          <w:cantSplit/>
          <w:trHeight w:val="1417"/>
        </w:trPr>
        <w:tc>
          <w:tcPr>
            <w:tcW w:w="0" w:type="auto"/>
          </w:tcPr>
          <w:p w14:paraId="40ABBCF6" w14:textId="649C06D0" w:rsidR="00284522" w:rsidRPr="00696F0A" w:rsidRDefault="00BF4E33" w:rsidP="00AA38A0">
            <w:pPr>
              <w:rPr>
                <w:rFonts w:ascii="Arial" w:hAnsi="Arial" w:cs="Arial"/>
              </w:rPr>
            </w:pPr>
            <w:hyperlink r:id="rId12" w:history="1">
              <w:proofErr w:type="spellStart"/>
              <w:r w:rsidR="00284522" w:rsidRPr="00BF4E33">
                <w:rPr>
                  <w:rStyle w:val="Hyperlink"/>
                  <w:rFonts w:ascii="Arial" w:hAnsi="Arial" w:cs="Arial"/>
                  <w:shd w:val="clear" w:color="auto" w:fill="FFFFFF"/>
                </w:rPr>
                <w:t>Sehlstedt</w:t>
              </w:r>
              <w:proofErr w:type="spellEnd"/>
              <w:r w:rsidR="00284522" w:rsidRPr="00BF4E33">
                <w:rPr>
                  <w:rStyle w:val="Hyperlink"/>
                  <w:rFonts w:ascii="Arial" w:hAnsi="Arial" w:cs="Arial"/>
                  <w:shd w:val="clear" w:color="auto" w:fill="FFFFFF"/>
                </w:rPr>
                <w:t> et al., 2</w:t>
              </w:r>
              <w:r w:rsidR="00284522" w:rsidRPr="00BF4E33">
                <w:rPr>
                  <w:rStyle w:val="Hyperlink"/>
                  <w:rFonts w:ascii="Arial" w:hAnsi="Arial" w:cs="Arial"/>
                  <w:shd w:val="clear" w:color="auto" w:fill="FFFFFF"/>
                </w:rPr>
                <w:t>0</w:t>
              </w:r>
              <w:r w:rsidR="00284522" w:rsidRPr="00BF4E33">
                <w:rPr>
                  <w:rStyle w:val="Hyperlink"/>
                  <w:rFonts w:ascii="Arial" w:hAnsi="Arial" w:cs="Arial"/>
                  <w:shd w:val="clear" w:color="auto" w:fill="FFFFFF"/>
                </w:rPr>
                <w:t>10</w:t>
              </w:r>
            </w:hyperlink>
          </w:p>
        </w:tc>
        <w:tc>
          <w:tcPr>
            <w:tcW w:w="0" w:type="auto"/>
          </w:tcPr>
          <w:p w14:paraId="177D0A07" w14:textId="1DEFEAF6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Woodsmoke 200</w:t>
            </w:r>
            <w:r w:rsidR="00655178">
              <w:rPr>
                <w:rFonts w:ascii="Arial" w:hAnsi="Arial" w:cs="Arial"/>
              </w:rPr>
              <w:t xml:space="preserve"> </w:t>
            </w:r>
            <w:r w:rsidR="00655178" w:rsidRPr="00655178">
              <w:rPr>
                <w:rFonts w:ascii="Calibri" w:hAnsi="Calibri" w:cs="Calibri"/>
              </w:rPr>
              <w:t>μg m</w:t>
            </w:r>
            <w:r w:rsidR="00655178" w:rsidRPr="00655178">
              <w:rPr>
                <w:rFonts w:ascii="Calibri" w:hAnsi="Calibri" w:cs="Calibri"/>
                <w:vertAlign w:val="superscript"/>
              </w:rPr>
              <w:noBreakHyphen/>
              <w:t>3</w:t>
            </w:r>
            <w:r w:rsidR="00655178">
              <w:rPr>
                <w:rFonts w:ascii="Arial" w:hAnsi="Arial" w:cs="Arial"/>
              </w:rPr>
              <w:t xml:space="preserve"> </w:t>
            </w:r>
            <w:r w:rsidRPr="00696F0A">
              <w:rPr>
                <w:rFonts w:ascii="Arial" w:hAnsi="Arial" w:cs="Arial"/>
              </w:rPr>
              <w:t xml:space="preserve">vs. filtered air. </w:t>
            </w:r>
          </w:p>
        </w:tc>
        <w:tc>
          <w:tcPr>
            <w:tcW w:w="0" w:type="auto"/>
          </w:tcPr>
          <w:p w14:paraId="32F66E29" w14:textId="66D6FCF6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3 hour</w:t>
            </w:r>
            <w:r w:rsidR="00655178">
              <w:rPr>
                <w:rFonts w:ascii="Arial" w:hAnsi="Arial" w:cs="Arial"/>
              </w:rPr>
              <w:t>s</w:t>
            </w:r>
            <w:r w:rsidRPr="00696F0A">
              <w:rPr>
                <w:rFonts w:ascii="Arial" w:hAnsi="Arial" w:cs="Arial"/>
              </w:rPr>
              <w:t xml:space="preserve"> – with alternate 15 mins of exercise and rest</w:t>
            </w:r>
          </w:p>
        </w:tc>
        <w:tc>
          <w:tcPr>
            <w:tcW w:w="0" w:type="auto"/>
          </w:tcPr>
          <w:p w14:paraId="32ECD68A" w14:textId="414113FD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 xml:space="preserve">Healthy </w:t>
            </w:r>
            <w:r w:rsidR="00655178">
              <w:rPr>
                <w:rFonts w:ascii="Arial" w:hAnsi="Arial" w:cs="Arial"/>
              </w:rPr>
              <w:t>C</w:t>
            </w:r>
            <w:r w:rsidRPr="00696F0A">
              <w:rPr>
                <w:rFonts w:ascii="Arial" w:hAnsi="Arial" w:cs="Arial"/>
              </w:rPr>
              <w:t>ontrols: 19</w:t>
            </w:r>
          </w:p>
          <w:p w14:paraId="42EF3616" w14:textId="77777777" w:rsidR="00284522" w:rsidRPr="00696F0A" w:rsidRDefault="00284522" w:rsidP="00AA38A0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DFACE8B" w14:textId="77777777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Spirometry, bronchoscopy – lavage and biopsy</w:t>
            </w:r>
          </w:p>
        </w:tc>
        <w:tc>
          <w:tcPr>
            <w:tcW w:w="0" w:type="auto"/>
          </w:tcPr>
          <w:p w14:paraId="49D2A18F" w14:textId="77777777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None</w:t>
            </w:r>
          </w:p>
        </w:tc>
      </w:tr>
      <w:tr w:rsidR="00284522" w:rsidRPr="00696F0A" w14:paraId="0B30BA15" w14:textId="77777777" w:rsidTr="00DC0893">
        <w:trPr>
          <w:cantSplit/>
          <w:trHeight w:val="1417"/>
        </w:trPr>
        <w:tc>
          <w:tcPr>
            <w:tcW w:w="0" w:type="auto"/>
          </w:tcPr>
          <w:p w14:paraId="214423A1" w14:textId="3F43FFD6" w:rsidR="00284522" w:rsidRPr="00696F0A" w:rsidRDefault="00BF4E33" w:rsidP="00AA38A0">
            <w:pPr>
              <w:rPr>
                <w:rFonts w:ascii="Arial" w:hAnsi="Arial" w:cs="Arial"/>
              </w:rPr>
            </w:pPr>
            <w:hyperlink r:id="rId13" w:history="1">
              <w:proofErr w:type="spellStart"/>
              <w:r w:rsidR="00284522" w:rsidRPr="00BF4E33">
                <w:rPr>
                  <w:rStyle w:val="Hyperlink"/>
                  <w:rFonts w:ascii="Arial" w:hAnsi="Arial" w:cs="Arial"/>
                </w:rPr>
                <w:t>Behndig</w:t>
              </w:r>
              <w:proofErr w:type="spellEnd"/>
              <w:r w:rsidR="00284522" w:rsidRPr="00BF4E33">
                <w:rPr>
                  <w:rStyle w:val="Hyperlink"/>
                  <w:rFonts w:ascii="Arial" w:hAnsi="Arial" w:cs="Arial"/>
                </w:rPr>
                <w:t xml:space="preserve"> et al., 2011</w:t>
              </w:r>
            </w:hyperlink>
          </w:p>
        </w:tc>
        <w:tc>
          <w:tcPr>
            <w:tcW w:w="0" w:type="auto"/>
          </w:tcPr>
          <w:p w14:paraId="4E179A40" w14:textId="5A2D268E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Diesel - 100</w:t>
            </w:r>
            <w:r w:rsidR="00655178">
              <w:rPr>
                <w:rFonts w:ascii="Arial" w:hAnsi="Arial" w:cs="Arial"/>
              </w:rPr>
              <w:t xml:space="preserve"> </w:t>
            </w:r>
            <w:r w:rsidR="00655178" w:rsidRPr="00655178">
              <w:rPr>
                <w:rFonts w:ascii="Calibri" w:hAnsi="Calibri" w:cs="Calibri"/>
              </w:rPr>
              <w:t>μg m</w:t>
            </w:r>
            <w:r w:rsidR="00655178" w:rsidRPr="00655178">
              <w:rPr>
                <w:rFonts w:ascii="Calibri" w:hAnsi="Calibri" w:cs="Calibri"/>
                <w:vertAlign w:val="superscript"/>
              </w:rPr>
              <w:noBreakHyphen/>
              <w:t>3</w:t>
            </w:r>
            <w:r w:rsidR="00655178">
              <w:rPr>
                <w:rFonts w:ascii="Arial" w:hAnsi="Arial" w:cs="Arial"/>
              </w:rPr>
              <w:t xml:space="preserve"> </w:t>
            </w:r>
            <w:r w:rsidRPr="00696F0A">
              <w:rPr>
                <w:rFonts w:ascii="Arial" w:hAnsi="Arial" w:cs="Arial"/>
              </w:rPr>
              <w:t>vs. filtered air.</w:t>
            </w:r>
          </w:p>
        </w:tc>
        <w:tc>
          <w:tcPr>
            <w:tcW w:w="0" w:type="auto"/>
          </w:tcPr>
          <w:p w14:paraId="7A855D04" w14:textId="7F226DB0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2 hour</w:t>
            </w:r>
            <w:r w:rsidR="00655178">
              <w:rPr>
                <w:rFonts w:ascii="Arial" w:hAnsi="Arial" w:cs="Arial"/>
              </w:rPr>
              <w:t>s</w:t>
            </w:r>
            <w:r w:rsidRPr="00696F0A">
              <w:rPr>
                <w:rFonts w:ascii="Arial" w:hAnsi="Arial" w:cs="Arial"/>
              </w:rPr>
              <w:t xml:space="preserve"> – with alternate 15 mins of exercise and rest</w:t>
            </w:r>
          </w:p>
        </w:tc>
        <w:tc>
          <w:tcPr>
            <w:tcW w:w="0" w:type="auto"/>
          </w:tcPr>
          <w:p w14:paraId="694E6580" w14:textId="77D3EEA1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 xml:space="preserve">Healthy </w:t>
            </w:r>
            <w:r w:rsidR="00655178">
              <w:rPr>
                <w:rFonts w:ascii="Arial" w:hAnsi="Arial" w:cs="Arial"/>
              </w:rPr>
              <w:t>C</w:t>
            </w:r>
            <w:r w:rsidRPr="00696F0A">
              <w:rPr>
                <w:rFonts w:ascii="Arial" w:hAnsi="Arial" w:cs="Arial"/>
              </w:rPr>
              <w:t>ontrols: 23</w:t>
            </w:r>
          </w:p>
          <w:p w14:paraId="7F98D3DC" w14:textId="77777777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Asthmatics: 32</w:t>
            </w:r>
          </w:p>
        </w:tc>
        <w:tc>
          <w:tcPr>
            <w:tcW w:w="0" w:type="auto"/>
          </w:tcPr>
          <w:p w14:paraId="2504A27F" w14:textId="77777777" w:rsidR="00284522" w:rsidRPr="00696F0A" w:rsidRDefault="00284522" w:rsidP="00AA38A0">
            <w:pPr>
              <w:rPr>
                <w:rFonts w:ascii="Arial" w:hAnsi="Arial" w:cs="Arial"/>
                <w:color w:val="212121"/>
                <w:shd w:val="clear" w:color="auto" w:fill="FFFFFF"/>
              </w:rPr>
            </w:pPr>
            <w:r w:rsidRPr="00696F0A">
              <w:rPr>
                <w:rFonts w:ascii="Arial" w:hAnsi="Arial" w:cs="Arial"/>
              </w:rPr>
              <w:t>Spirometry, bronchoscopy – lavage and biopsy</w:t>
            </w:r>
          </w:p>
        </w:tc>
        <w:tc>
          <w:tcPr>
            <w:tcW w:w="0" w:type="auto"/>
          </w:tcPr>
          <w:p w14:paraId="3DDABA7A" w14:textId="77777777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None</w:t>
            </w:r>
          </w:p>
        </w:tc>
      </w:tr>
      <w:tr w:rsidR="00284522" w:rsidRPr="00696F0A" w14:paraId="2D9A943D" w14:textId="77777777" w:rsidTr="00DC0893">
        <w:trPr>
          <w:cantSplit/>
          <w:trHeight w:val="1417"/>
        </w:trPr>
        <w:tc>
          <w:tcPr>
            <w:tcW w:w="0" w:type="auto"/>
          </w:tcPr>
          <w:p w14:paraId="675F7059" w14:textId="1EC03758" w:rsidR="003E05B1" w:rsidRPr="00F5300C" w:rsidRDefault="00F5300C" w:rsidP="00AA38A0">
            <w:pPr>
              <w:rPr>
                <w:rFonts w:ascii="Arial" w:hAnsi="Arial" w:cs="Arial"/>
              </w:rPr>
            </w:pPr>
            <w:hyperlink r:id="rId14" w:history="1">
              <w:r w:rsidR="00284522" w:rsidRPr="00F5300C">
                <w:rPr>
                  <w:rStyle w:val="Hyperlink"/>
                  <w:rFonts w:ascii="Arial" w:hAnsi="Arial" w:cs="Arial"/>
                </w:rPr>
                <w:t xml:space="preserve">Mills </w:t>
              </w:r>
              <w:r w:rsidRPr="00F5300C">
                <w:rPr>
                  <w:rStyle w:val="Hyperlink"/>
                  <w:rFonts w:ascii="Arial" w:hAnsi="Arial" w:cs="Arial"/>
                </w:rPr>
                <w:t xml:space="preserve">&amp; </w:t>
              </w:r>
              <w:r w:rsidRPr="00F5300C">
                <w:rPr>
                  <w:rStyle w:val="Hyperlink"/>
                  <w:rFonts w:ascii="Arial" w:hAnsi="Arial" w:cs="Arial"/>
                </w:rPr>
                <w:t>Finlayso</w:t>
              </w:r>
              <w:r w:rsidRPr="00F5300C">
                <w:rPr>
                  <w:rStyle w:val="Hyperlink"/>
                  <w:rFonts w:ascii="Arial" w:hAnsi="Arial" w:cs="Arial"/>
                </w:rPr>
                <w:t xml:space="preserve">n </w:t>
              </w:r>
              <w:r w:rsidR="00284522" w:rsidRPr="00F5300C">
                <w:rPr>
                  <w:rStyle w:val="Hyperlink"/>
                  <w:rFonts w:ascii="Arial" w:hAnsi="Arial" w:cs="Arial"/>
                </w:rPr>
                <w:t>et al., 201</w:t>
              </w:r>
              <w:r w:rsidRPr="00F5300C">
                <w:rPr>
                  <w:rStyle w:val="Hyperlink"/>
                  <w:rFonts w:ascii="Arial" w:hAnsi="Arial" w:cs="Arial"/>
                </w:rPr>
                <w:t>1</w:t>
              </w:r>
            </w:hyperlink>
          </w:p>
        </w:tc>
        <w:tc>
          <w:tcPr>
            <w:tcW w:w="0" w:type="auto"/>
          </w:tcPr>
          <w:p w14:paraId="5365F36D" w14:textId="40997513" w:rsidR="00284522" w:rsidRPr="00F5300C" w:rsidRDefault="00284522" w:rsidP="00AA38A0">
            <w:pPr>
              <w:rPr>
                <w:rFonts w:ascii="Arial" w:hAnsi="Arial" w:cs="Arial"/>
              </w:rPr>
            </w:pPr>
            <w:r w:rsidRPr="00F5300C">
              <w:rPr>
                <w:rFonts w:ascii="Arial" w:hAnsi="Arial" w:cs="Arial"/>
              </w:rPr>
              <w:t>Diesel - 300</w:t>
            </w:r>
            <w:r w:rsidR="00655178" w:rsidRPr="00F5300C">
              <w:rPr>
                <w:rFonts w:ascii="Arial" w:hAnsi="Arial" w:cs="Arial"/>
              </w:rPr>
              <w:t xml:space="preserve"> </w:t>
            </w:r>
            <w:r w:rsidR="00655178" w:rsidRPr="00F5300C">
              <w:rPr>
                <w:rFonts w:ascii="Calibri" w:hAnsi="Calibri" w:cs="Calibri"/>
              </w:rPr>
              <w:t>μg m</w:t>
            </w:r>
            <w:r w:rsidR="00655178" w:rsidRPr="00F5300C">
              <w:rPr>
                <w:rFonts w:ascii="Calibri" w:hAnsi="Calibri" w:cs="Calibri"/>
                <w:vertAlign w:val="superscript"/>
              </w:rPr>
              <w:noBreakHyphen/>
              <w:t>3</w:t>
            </w:r>
            <w:r w:rsidR="00655178" w:rsidRPr="00F5300C">
              <w:rPr>
                <w:rFonts w:ascii="Arial" w:hAnsi="Arial" w:cs="Arial"/>
              </w:rPr>
              <w:t xml:space="preserve"> </w:t>
            </w:r>
            <w:r w:rsidRPr="00F5300C">
              <w:rPr>
                <w:rFonts w:ascii="Arial" w:hAnsi="Arial" w:cs="Arial"/>
              </w:rPr>
              <w:t>vs. filtered air.</w:t>
            </w:r>
          </w:p>
        </w:tc>
        <w:tc>
          <w:tcPr>
            <w:tcW w:w="0" w:type="auto"/>
          </w:tcPr>
          <w:p w14:paraId="0938886C" w14:textId="77777777" w:rsidR="00284522" w:rsidRPr="00F5300C" w:rsidRDefault="00284522" w:rsidP="00AA38A0">
            <w:pPr>
              <w:rPr>
                <w:rFonts w:ascii="Arial" w:hAnsi="Arial" w:cs="Arial"/>
              </w:rPr>
            </w:pPr>
            <w:r w:rsidRPr="00F5300C">
              <w:rPr>
                <w:rFonts w:ascii="Arial" w:hAnsi="Arial" w:cs="Arial"/>
              </w:rPr>
              <w:t>1 hour – with alternate 15 mins of exercise and rest</w:t>
            </w:r>
          </w:p>
        </w:tc>
        <w:tc>
          <w:tcPr>
            <w:tcW w:w="0" w:type="auto"/>
          </w:tcPr>
          <w:p w14:paraId="58D65952" w14:textId="5440B095" w:rsidR="00284522" w:rsidRPr="00F5300C" w:rsidRDefault="00284522" w:rsidP="00AA38A0">
            <w:pPr>
              <w:rPr>
                <w:rFonts w:ascii="Arial" w:hAnsi="Arial" w:cs="Arial"/>
              </w:rPr>
            </w:pPr>
            <w:r w:rsidRPr="00F5300C">
              <w:rPr>
                <w:rFonts w:ascii="Arial" w:hAnsi="Arial" w:cs="Arial"/>
              </w:rPr>
              <w:t xml:space="preserve">Healthy </w:t>
            </w:r>
            <w:r w:rsidR="00655178" w:rsidRPr="00F5300C">
              <w:rPr>
                <w:rFonts w:ascii="Arial" w:hAnsi="Arial" w:cs="Arial"/>
              </w:rPr>
              <w:t>C</w:t>
            </w:r>
            <w:r w:rsidRPr="00F5300C">
              <w:rPr>
                <w:rFonts w:ascii="Arial" w:hAnsi="Arial" w:cs="Arial"/>
              </w:rPr>
              <w:t>ontrol</w:t>
            </w:r>
            <w:r w:rsidR="00655178" w:rsidRPr="00F5300C">
              <w:rPr>
                <w:rFonts w:ascii="Arial" w:hAnsi="Arial" w:cs="Arial"/>
              </w:rPr>
              <w:t>s</w:t>
            </w:r>
            <w:r w:rsidRPr="00F5300C">
              <w:rPr>
                <w:rFonts w:ascii="Arial" w:hAnsi="Arial" w:cs="Arial"/>
              </w:rPr>
              <w:t>: 32</w:t>
            </w:r>
          </w:p>
          <w:p w14:paraId="322D8092" w14:textId="77777777" w:rsidR="00284522" w:rsidRPr="00F5300C" w:rsidRDefault="00284522" w:rsidP="00AA38A0">
            <w:pPr>
              <w:rPr>
                <w:rFonts w:ascii="Arial" w:hAnsi="Arial" w:cs="Arial"/>
              </w:rPr>
            </w:pPr>
            <w:r w:rsidRPr="00F5300C">
              <w:rPr>
                <w:rFonts w:ascii="Arial" w:hAnsi="Arial" w:cs="Arial"/>
              </w:rPr>
              <w:t>Patients with prior myocardial infarction: 20</w:t>
            </w:r>
          </w:p>
        </w:tc>
        <w:tc>
          <w:tcPr>
            <w:tcW w:w="0" w:type="auto"/>
          </w:tcPr>
          <w:p w14:paraId="16AA3C74" w14:textId="77777777" w:rsidR="00284522" w:rsidRPr="00F5300C" w:rsidRDefault="00284522" w:rsidP="00AA38A0">
            <w:pPr>
              <w:rPr>
                <w:rFonts w:ascii="Arial" w:hAnsi="Arial" w:cs="Arial"/>
                <w:color w:val="212121"/>
                <w:shd w:val="clear" w:color="auto" w:fill="FFFFFF"/>
              </w:rPr>
            </w:pPr>
            <w:r w:rsidRPr="00F5300C">
              <w:rPr>
                <w:rFonts w:ascii="Arial" w:hAnsi="Arial" w:cs="Arial"/>
                <w:color w:val="212121"/>
                <w:shd w:val="clear" w:color="auto" w:fill="FFFFFF"/>
              </w:rPr>
              <w:t>Electrocardiography</w:t>
            </w:r>
          </w:p>
        </w:tc>
        <w:tc>
          <w:tcPr>
            <w:tcW w:w="0" w:type="auto"/>
          </w:tcPr>
          <w:p w14:paraId="1BDDF8B2" w14:textId="77777777" w:rsidR="00284522" w:rsidRPr="00F5300C" w:rsidRDefault="00284522" w:rsidP="00AA38A0">
            <w:pPr>
              <w:rPr>
                <w:rFonts w:ascii="Arial" w:hAnsi="Arial" w:cs="Arial"/>
              </w:rPr>
            </w:pPr>
            <w:r w:rsidRPr="00F5300C">
              <w:rPr>
                <w:rFonts w:ascii="Arial" w:hAnsi="Arial" w:cs="Arial"/>
              </w:rPr>
              <w:t>None</w:t>
            </w:r>
          </w:p>
        </w:tc>
      </w:tr>
      <w:tr w:rsidR="00284522" w:rsidRPr="00696F0A" w14:paraId="3F6CA4B8" w14:textId="77777777" w:rsidTr="00DC0893">
        <w:trPr>
          <w:cantSplit/>
          <w:trHeight w:val="1417"/>
        </w:trPr>
        <w:tc>
          <w:tcPr>
            <w:tcW w:w="0" w:type="auto"/>
          </w:tcPr>
          <w:p w14:paraId="1E35BE41" w14:textId="356FCFE4" w:rsidR="00284522" w:rsidRPr="00696F0A" w:rsidRDefault="00A956C1" w:rsidP="00AA38A0">
            <w:pPr>
              <w:rPr>
                <w:rFonts w:ascii="Arial" w:hAnsi="Arial" w:cs="Arial"/>
              </w:rPr>
            </w:pPr>
            <w:hyperlink r:id="rId15" w:history="1">
              <w:r w:rsidR="00F5300C">
                <w:rPr>
                  <w:rStyle w:val="Hyperlink"/>
                  <w:rFonts w:ascii="Arial" w:hAnsi="Arial" w:cs="Arial"/>
                </w:rPr>
                <w:t>Mills &amp; Miller et al., 2011</w:t>
              </w:r>
            </w:hyperlink>
          </w:p>
        </w:tc>
        <w:tc>
          <w:tcPr>
            <w:tcW w:w="0" w:type="auto"/>
          </w:tcPr>
          <w:p w14:paraId="72833057" w14:textId="01554DE2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 xml:space="preserve">Diesel - </w:t>
            </w:r>
            <w:r w:rsidR="00655178">
              <w:rPr>
                <w:rFonts w:ascii="Arial" w:hAnsi="Arial" w:cs="Arial"/>
              </w:rPr>
              <w:t xml:space="preserve">300 </w:t>
            </w:r>
            <w:r w:rsidR="00655178" w:rsidRPr="00655178">
              <w:rPr>
                <w:rFonts w:ascii="Calibri" w:hAnsi="Calibri" w:cs="Calibri"/>
              </w:rPr>
              <w:t>μg m</w:t>
            </w:r>
            <w:r w:rsidR="00655178" w:rsidRPr="00655178">
              <w:rPr>
                <w:rFonts w:ascii="Calibri" w:hAnsi="Calibri" w:cs="Calibri"/>
                <w:vertAlign w:val="superscript"/>
              </w:rPr>
              <w:noBreakHyphen/>
              <w:t>3</w:t>
            </w:r>
            <w:r w:rsidR="00655178">
              <w:rPr>
                <w:rFonts w:ascii="Arial" w:hAnsi="Arial" w:cs="Arial"/>
              </w:rPr>
              <w:t xml:space="preserve"> </w:t>
            </w:r>
            <w:r w:rsidRPr="00696F0A">
              <w:rPr>
                <w:rFonts w:ascii="Arial" w:hAnsi="Arial" w:cs="Arial"/>
              </w:rPr>
              <w:t>Carbon nanoparticles</w:t>
            </w:r>
            <w:r w:rsidR="00655178">
              <w:rPr>
                <w:rFonts w:ascii="Arial" w:hAnsi="Arial" w:cs="Arial"/>
              </w:rPr>
              <w:t xml:space="preserve"> </w:t>
            </w:r>
            <w:r w:rsidRPr="00696F0A">
              <w:rPr>
                <w:rFonts w:ascii="Arial" w:hAnsi="Arial" w:cs="Arial"/>
              </w:rPr>
              <w:t>-</w:t>
            </w:r>
            <w:r w:rsidR="00655178">
              <w:rPr>
                <w:rFonts w:ascii="Arial" w:hAnsi="Arial" w:cs="Arial"/>
              </w:rPr>
              <w:t xml:space="preserve"> </w:t>
            </w:r>
            <w:r w:rsidRPr="00696F0A">
              <w:rPr>
                <w:rFonts w:ascii="Arial" w:hAnsi="Arial" w:cs="Arial"/>
              </w:rPr>
              <w:t>70</w:t>
            </w:r>
            <w:r w:rsidR="00655178">
              <w:rPr>
                <w:rFonts w:ascii="Arial" w:hAnsi="Arial" w:cs="Arial"/>
              </w:rPr>
              <w:t xml:space="preserve"> </w:t>
            </w:r>
            <w:r w:rsidR="00655178" w:rsidRPr="00655178">
              <w:rPr>
                <w:rFonts w:ascii="Calibri" w:hAnsi="Calibri" w:cs="Calibri"/>
              </w:rPr>
              <w:t>μg m</w:t>
            </w:r>
            <w:r w:rsidR="00655178" w:rsidRPr="00655178">
              <w:rPr>
                <w:rFonts w:ascii="Calibri" w:hAnsi="Calibri" w:cs="Calibri"/>
                <w:vertAlign w:val="superscript"/>
              </w:rPr>
              <w:noBreakHyphen/>
              <w:t>3</w:t>
            </w:r>
          </w:p>
          <w:p w14:paraId="2DE25B77" w14:textId="29080AD8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 xml:space="preserve">Filtered diesel exhaust </w:t>
            </w:r>
            <w:r w:rsidR="00655178">
              <w:rPr>
                <w:rFonts w:ascii="Arial" w:hAnsi="Arial" w:cs="Arial"/>
              </w:rPr>
              <w:t xml:space="preserve">– 6 </w:t>
            </w:r>
            <w:r w:rsidR="00655178" w:rsidRPr="00655178">
              <w:rPr>
                <w:rFonts w:ascii="Calibri" w:hAnsi="Calibri" w:cs="Calibri"/>
              </w:rPr>
              <w:t>μg m</w:t>
            </w:r>
            <w:r w:rsidR="00655178" w:rsidRPr="00655178">
              <w:rPr>
                <w:rFonts w:ascii="Calibri" w:hAnsi="Calibri" w:cs="Calibri"/>
                <w:vertAlign w:val="superscript"/>
              </w:rPr>
              <w:noBreakHyphen/>
            </w:r>
            <w:proofErr w:type="gramStart"/>
            <w:r w:rsidR="00655178" w:rsidRPr="00655178">
              <w:rPr>
                <w:rFonts w:ascii="Calibri" w:hAnsi="Calibri" w:cs="Calibri"/>
                <w:vertAlign w:val="superscript"/>
              </w:rPr>
              <w:t>3</w:t>
            </w:r>
            <w:proofErr w:type="gramEnd"/>
          </w:p>
          <w:p w14:paraId="5FDBA065" w14:textId="3494C601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filtered air</w:t>
            </w:r>
          </w:p>
        </w:tc>
        <w:tc>
          <w:tcPr>
            <w:tcW w:w="0" w:type="auto"/>
          </w:tcPr>
          <w:p w14:paraId="07A53D6D" w14:textId="77777777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2 hours – with alternate 15 mins of exercise and rest</w:t>
            </w:r>
          </w:p>
        </w:tc>
        <w:tc>
          <w:tcPr>
            <w:tcW w:w="0" w:type="auto"/>
          </w:tcPr>
          <w:p w14:paraId="6932464D" w14:textId="50C33665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Healthy Control</w:t>
            </w:r>
            <w:r w:rsidR="00655178">
              <w:rPr>
                <w:rFonts w:ascii="Arial" w:hAnsi="Arial" w:cs="Arial"/>
              </w:rPr>
              <w:t>s</w:t>
            </w:r>
            <w:r w:rsidRPr="00696F0A">
              <w:rPr>
                <w:rFonts w:ascii="Arial" w:hAnsi="Arial" w:cs="Arial"/>
              </w:rPr>
              <w:t>: 16</w:t>
            </w:r>
          </w:p>
        </w:tc>
        <w:tc>
          <w:tcPr>
            <w:tcW w:w="0" w:type="auto"/>
          </w:tcPr>
          <w:p w14:paraId="48BFF1A8" w14:textId="77777777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  <w:color w:val="212121"/>
                <w:shd w:val="clear" w:color="auto" w:fill="FFFFFF"/>
              </w:rPr>
              <w:t>Plethysmography</w:t>
            </w:r>
          </w:p>
        </w:tc>
        <w:tc>
          <w:tcPr>
            <w:tcW w:w="0" w:type="auto"/>
          </w:tcPr>
          <w:p w14:paraId="06A69346" w14:textId="77777777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None</w:t>
            </w:r>
          </w:p>
        </w:tc>
      </w:tr>
      <w:tr w:rsidR="00284522" w:rsidRPr="00696F0A" w14:paraId="5031BD49" w14:textId="77777777" w:rsidTr="00DC0893">
        <w:trPr>
          <w:cantSplit/>
          <w:trHeight w:val="1417"/>
        </w:trPr>
        <w:tc>
          <w:tcPr>
            <w:tcW w:w="0" w:type="auto"/>
          </w:tcPr>
          <w:p w14:paraId="45F7FAD7" w14:textId="0CC6D3C2" w:rsidR="00284522" w:rsidRPr="00696F0A" w:rsidRDefault="003E05B1" w:rsidP="00AA38A0">
            <w:pPr>
              <w:rPr>
                <w:rFonts w:ascii="Arial" w:hAnsi="Arial" w:cs="Arial"/>
              </w:rPr>
            </w:pPr>
            <w:hyperlink r:id="rId16" w:history="1">
              <w:proofErr w:type="spellStart"/>
              <w:r w:rsidR="00284522" w:rsidRPr="003E05B1">
                <w:rPr>
                  <w:rStyle w:val="Hyperlink"/>
                  <w:rFonts w:ascii="Arial" w:hAnsi="Arial" w:cs="Arial"/>
                  <w:shd w:val="clear" w:color="auto" w:fill="FFFFFF"/>
                </w:rPr>
                <w:t>Unosson</w:t>
              </w:r>
              <w:proofErr w:type="spellEnd"/>
              <w:r w:rsidR="00284522" w:rsidRPr="003E05B1">
                <w:rPr>
                  <w:rStyle w:val="Hyperlink"/>
                  <w:rFonts w:ascii="Arial" w:hAnsi="Arial" w:cs="Arial"/>
                  <w:shd w:val="clear" w:color="auto" w:fill="FFFFFF"/>
                </w:rPr>
                <w:t xml:space="preserve"> et al., 2013</w:t>
              </w:r>
            </w:hyperlink>
          </w:p>
        </w:tc>
        <w:tc>
          <w:tcPr>
            <w:tcW w:w="0" w:type="auto"/>
          </w:tcPr>
          <w:p w14:paraId="555ED555" w14:textId="51034D37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 xml:space="preserve">Wood smoke </w:t>
            </w:r>
            <w:r w:rsidR="00655178">
              <w:rPr>
                <w:rFonts w:ascii="Arial" w:hAnsi="Arial" w:cs="Arial"/>
              </w:rPr>
              <w:t>–</w:t>
            </w:r>
            <w:r w:rsidRPr="00696F0A">
              <w:rPr>
                <w:rFonts w:ascii="Arial" w:hAnsi="Arial" w:cs="Arial"/>
              </w:rPr>
              <w:t xml:space="preserve"> 300</w:t>
            </w:r>
            <w:r w:rsidR="00655178">
              <w:rPr>
                <w:rFonts w:ascii="Arial" w:hAnsi="Arial" w:cs="Arial"/>
              </w:rPr>
              <w:t xml:space="preserve"> </w:t>
            </w:r>
            <w:r w:rsidR="00655178" w:rsidRPr="00655178">
              <w:rPr>
                <w:rFonts w:ascii="Calibri" w:hAnsi="Calibri" w:cs="Calibri"/>
              </w:rPr>
              <w:t>μg m</w:t>
            </w:r>
            <w:r w:rsidR="00655178" w:rsidRPr="00655178">
              <w:rPr>
                <w:rFonts w:ascii="Calibri" w:hAnsi="Calibri" w:cs="Calibri"/>
                <w:vertAlign w:val="superscript"/>
              </w:rPr>
              <w:noBreakHyphen/>
              <w:t>3</w:t>
            </w:r>
            <w:r w:rsidR="00655178">
              <w:rPr>
                <w:rFonts w:ascii="Arial" w:hAnsi="Arial" w:cs="Arial"/>
              </w:rPr>
              <w:t xml:space="preserve"> </w:t>
            </w:r>
            <w:r w:rsidRPr="00696F0A">
              <w:rPr>
                <w:rFonts w:ascii="Arial" w:hAnsi="Arial" w:cs="Arial"/>
              </w:rPr>
              <w:t>vs. filtered air.</w:t>
            </w:r>
          </w:p>
        </w:tc>
        <w:tc>
          <w:tcPr>
            <w:tcW w:w="0" w:type="auto"/>
          </w:tcPr>
          <w:p w14:paraId="322B05CE" w14:textId="041A4700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3 hour</w:t>
            </w:r>
            <w:r w:rsidR="00655178">
              <w:rPr>
                <w:rFonts w:ascii="Arial" w:hAnsi="Arial" w:cs="Arial"/>
              </w:rPr>
              <w:t>s</w:t>
            </w:r>
            <w:r w:rsidRPr="00696F0A">
              <w:rPr>
                <w:rFonts w:ascii="Arial" w:hAnsi="Arial" w:cs="Arial"/>
              </w:rPr>
              <w:t xml:space="preserve"> – with alternate 15 mins of exercise and rest</w:t>
            </w:r>
          </w:p>
        </w:tc>
        <w:tc>
          <w:tcPr>
            <w:tcW w:w="0" w:type="auto"/>
          </w:tcPr>
          <w:p w14:paraId="378A8734" w14:textId="6C0A9A9A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Healthy Control</w:t>
            </w:r>
            <w:r w:rsidR="00655178">
              <w:rPr>
                <w:rFonts w:ascii="Arial" w:hAnsi="Arial" w:cs="Arial"/>
              </w:rPr>
              <w:t>s</w:t>
            </w:r>
            <w:r w:rsidRPr="00696F0A">
              <w:rPr>
                <w:rFonts w:ascii="Arial" w:hAnsi="Arial" w:cs="Arial"/>
              </w:rPr>
              <w:t>: 16</w:t>
            </w:r>
          </w:p>
        </w:tc>
        <w:tc>
          <w:tcPr>
            <w:tcW w:w="0" w:type="auto"/>
          </w:tcPr>
          <w:p w14:paraId="5871A7C9" w14:textId="77777777" w:rsidR="00284522" w:rsidRPr="00696F0A" w:rsidRDefault="00284522" w:rsidP="00AA38A0">
            <w:pPr>
              <w:rPr>
                <w:rFonts w:ascii="Arial" w:hAnsi="Arial" w:cs="Arial"/>
                <w:color w:val="212121"/>
                <w:shd w:val="clear" w:color="auto" w:fill="FFFFFF"/>
              </w:rPr>
            </w:pPr>
            <w:r w:rsidRPr="00696F0A">
              <w:rPr>
                <w:rFonts w:ascii="Arial" w:hAnsi="Arial" w:cs="Arial"/>
                <w:color w:val="212121"/>
                <w:shd w:val="clear" w:color="auto" w:fill="FFFFFF"/>
              </w:rPr>
              <w:t xml:space="preserve">Electrocardiography, plethysmography   </w:t>
            </w:r>
          </w:p>
        </w:tc>
        <w:tc>
          <w:tcPr>
            <w:tcW w:w="0" w:type="auto"/>
          </w:tcPr>
          <w:p w14:paraId="1B3EB851" w14:textId="77777777" w:rsidR="00284522" w:rsidRPr="00696F0A" w:rsidRDefault="00284522" w:rsidP="00AA38A0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None</w:t>
            </w:r>
          </w:p>
        </w:tc>
      </w:tr>
      <w:tr w:rsidR="00284522" w:rsidRPr="00696F0A" w14:paraId="013E80AC" w14:textId="77777777" w:rsidTr="00DC0893">
        <w:trPr>
          <w:cantSplit/>
          <w:trHeight w:val="1417"/>
        </w:trPr>
        <w:tc>
          <w:tcPr>
            <w:tcW w:w="0" w:type="auto"/>
          </w:tcPr>
          <w:p w14:paraId="1F378CC3" w14:textId="4A72E512" w:rsidR="003E05B1" w:rsidRPr="00CF2394" w:rsidRDefault="00CF2394" w:rsidP="00AA38A0">
            <w:pPr>
              <w:rPr>
                <w:rFonts w:ascii="Arial" w:hAnsi="Arial" w:cs="Arial"/>
              </w:rPr>
            </w:pPr>
            <w:hyperlink r:id="rId17" w:history="1">
              <w:proofErr w:type="spellStart"/>
              <w:r w:rsidR="00284522" w:rsidRPr="00CF2394">
                <w:rPr>
                  <w:rStyle w:val="Hyperlink"/>
                  <w:rFonts w:ascii="Arial" w:hAnsi="Arial" w:cs="Arial"/>
                </w:rPr>
                <w:t>Lang</w:t>
              </w:r>
              <w:r w:rsidRPr="00CF2394">
                <w:rPr>
                  <w:rStyle w:val="Hyperlink"/>
                  <w:rFonts w:ascii="Arial" w:hAnsi="Arial" w:cs="Arial"/>
                </w:rPr>
                <w:t>r</w:t>
              </w:r>
              <w:r w:rsidR="00284522" w:rsidRPr="00CF2394">
                <w:rPr>
                  <w:rStyle w:val="Hyperlink"/>
                  <w:rFonts w:ascii="Arial" w:hAnsi="Arial" w:cs="Arial"/>
                </w:rPr>
                <w:t>ish</w:t>
              </w:r>
              <w:proofErr w:type="spellEnd"/>
              <w:r w:rsidR="00284522" w:rsidRPr="00CF2394">
                <w:rPr>
                  <w:rStyle w:val="Hyperlink"/>
                  <w:rFonts w:ascii="Arial" w:hAnsi="Arial" w:cs="Arial"/>
                </w:rPr>
                <w:t xml:space="preserve"> et al., 2013</w:t>
              </w:r>
            </w:hyperlink>
          </w:p>
        </w:tc>
        <w:tc>
          <w:tcPr>
            <w:tcW w:w="0" w:type="auto"/>
          </w:tcPr>
          <w:p w14:paraId="311FD641" w14:textId="5FD16222" w:rsidR="00284522" w:rsidRPr="00CF2394" w:rsidRDefault="00284522" w:rsidP="00AA38A0">
            <w:pPr>
              <w:rPr>
                <w:rFonts w:ascii="Arial" w:hAnsi="Arial" w:cs="Arial"/>
              </w:rPr>
            </w:pPr>
            <w:r w:rsidRPr="00CF2394">
              <w:rPr>
                <w:rFonts w:ascii="Arial" w:hAnsi="Arial" w:cs="Arial"/>
              </w:rPr>
              <w:t xml:space="preserve">Diesel - 300 </w:t>
            </w:r>
            <w:r w:rsidR="00655178" w:rsidRPr="00CF2394">
              <w:rPr>
                <w:rFonts w:ascii="Calibri" w:hAnsi="Calibri" w:cs="Calibri"/>
              </w:rPr>
              <w:t>μg m</w:t>
            </w:r>
            <w:r w:rsidR="00655178" w:rsidRPr="00CF2394">
              <w:rPr>
                <w:rFonts w:ascii="Calibri" w:hAnsi="Calibri" w:cs="Calibri"/>
                <w:vertAlign w:val="superscript"/>
              </w:rPr>
              <w:noBreakHyphen/>
              <w:t>3</w:t>
            </w:r>
            <w:r w:rsidR="00655178" w:rsidRPr="00CF2394">
              <w:rPr>
                <w:rFonts w:ascii="Arial" w:hAnsi="Arial" w:cs="Arial"/>
              </w:rPr>
              <w:t xml:space="preserve"> </w:t>
            </w:r>
            <w:r w:rsidRPr="00CF2394">
              <w:rPr>
                <w:rFonts w:ascii="Arial" w:hAnsi="Arial" w:cs="Arial"/>
              </w:rPr>
              <w:t>vs. filtered air.</w:t>
            </w:r>
          </w:p>
        </w:tc>
        <w:tc>
          <w:tcPr>
            <w:tcW w:w="0" w:type="auto"/>
          </w:tcPr>
          <w:p w14:paraId="2D6B450B" w14:textId="77777777" w:rsidR="00284522" w:rsidRPr="00CF2394" w:rsidRDefault="00284522" w:rsidP="00AA38A0">
            <w:pPr>
              <w:rPr>
                <w:rFonts w:ascii="Arial" w:hAnsi="Arial" w:cs="Arial"/>
              </w:rPr>
            </w:pPr>
            <w:r w:rsidRPr="00CF2394">
              <w:rPr>
                <w:rFonts w:ascii="Arial" w:hAnsi="Arial" w:cs="Arial"/>
              </w:rPr>
              <w:t>1 hour – with alternate 15 mins of exercise and rest</w:t>
            </w:r>
          </w:p>
        </w:tc>
        <w:tc>
          <w:tcPr>
            <w:tcW w:w="0" w:type="auto"/>
          </w:tcPr>
          <w:p w14:paraId="07449123" w14:textId="3B16EC46" w:rsidR="00284522" w:rsidRPr="00CF2394" w:rsidRDefault="00284522" w:rsidP="00AA38A0">
            <w:pPr>
              <w:rPr>
                <w:rFonts w:ascii="Arial" w:hAnsi="Arial" w:cs="Arial"/>
              </w:rPr>
            </w:pPr>
            <w:r w:rsidRPr="00CF2394">
              <w:rPr>
                <w:rFonts w:ascii="Arial" w:hAnsi="Arial" w:cs="Arial"/>
              </w:rPr>
              <w:t>Healthy Control</w:t>
            </w:r>
            <w:r w:rsidR="00655178" w:rsidRPr="00CF2394">
              <w:rPr>
                <w:rFonts w:ascii="Arial" w:hAnsi="Arial" w:cs="Arial"/>
              </w:rPr>
              <w:t>s</w:t>
            </w:r>
            <w:r w:rsidRPr="00CF2394">
              <w:rPr>
                <w:rFonts w:ascii="Arial" w:hAnsi="Arial" w:cs="Arial"/>
              </w:rPr>
              <w:t xml:space="preserve">: </w:t>
            </w:r>
            <w:r w:rsidR="00CF2394">
              <w:rPr>
                <w:rFonts w:ascii="Arial" w:hAnsi="Arial" w:cs="Arial"/>
              </w:rPr>
              <w:t>16 (Study 1)</w:t>
            </w:r>
          </w:p>
        </w:tc>
        <w:tc>
          <w:tcPr>
            <w:tcW w:w="0" w:type="auto"/>
          </w:tcPr>
          <w:p w14:paraId="6C80B2E5" w14:textId="77777777" w:rsidR="00284522" w:rsidRPr="00CF2394" w:rsidRDefault="00284522" w:rsidP="00AA38A0">
            <w:pPr>
              <w:rPr>
                <w:rFonts w:ascii="Arial" w:hAnsi="Arial" w:cs="Arial"/>
              </w:rPr>
            </w:pPr>
            <w:r w:rsidRPr="00CF2394">
              <w:rPr>
                <w:rFonts w:ascii="Arial" w:hAnsi="Arial" w:cs="Arial"/>
                <w:color w:val="212121"/>
                <w:shd w:val="clear" w:color="auto" w:fill="FFFFFF"/>
              </w:rPr>
              <w:t>Plethysmography</w:t>
            </w:r>
          </w:p>
        </w:tc>
        <w:tc>
          <w:tcPr>
            <w:tcW w:w="0" w:type="auto"/>
          </w:tcPr>
          <w:p w14:paraId="205BEA76" w14:textId="77777777" w:rsidR="00284522" w:rsidRPr="00CF2394" w:rsidRDefault="00284522" w:rsidP="00AA38A0">
            <w:pPr>
              <w:rPr>
                <w:rFonts w:ascii="Arial" w:hAnsi="Arial" w:cs="Arial"/>
              </w:rPr>
            </w:pPr>
            <w:r w:rsidRPr="00CF2394">
              <w:rPr>
                <w:rFonts w:ascii="Arial" w:hAnsi="Arial" w:cs="Arial"/>
              </w:rPr>
              <w:t>None</w:t>
            </w:r>
          </w:p>
        </w:tc>
      </w:tr>
      <w:tr w:rsidR="003E05B1" w:rsidRPr="00696F0A" w14:paraId="00169407" w14:textId="77777777" w:rsidTr="00DC0893">
        <w:trPr>
          <w:cantSplit/>
          <w:trHeight w:val="1417"/>
        </w:trPr>
        <w:tc>
          <w:tcPr>
            <w:tcW w:w="0" w:type="auto"/>
          </w:tcPr>
          <w:p w14:paraId="6620CFD6" w14:textId="04237AC5" w:rsidR="003E05B1" w:rsidRPr="003E05B1" w:rsidRDefault="00CF2394" w:rsidP="003E05B1">
            <w:pPr>
              <w:rPr>
                <w:rFonts w:ascii="Arial" w:hAnsi="Arial" w:cs="Arial"/>
              </w:rPr>
            </w:pPr>
            <w:hyperlink r:id="rId18" w:history="1">
              <w:proofErr w:type="spellStart"/>
              <w:r w:rsidR="003E05B1" w:rsidRPr="00CF2394">
                <w:rPr>
                  <w:rStyle w:val="Hyperlink"/>
                  <w:rFonts w:ascii="Arial" w:hAnsi="Arial" w:cs="Arial"/>
                </w:rPr>
                <w:t>Muala</w:t>
              </w:r>
              <w:proofErr w:type="spellEnd"/>
              <w:r w:rsidR="003E05B1" w:rsidRPr="00CF2394">
                <w:rPr>
                  <w:rStyle w:val="Hyperlink"/>
                  <w:rFonts w:ascii="Arial" w:hAnsi="Arial" w:cs="Arial"/>
                </w:rPr>
                <w:t xml:space="preserve"> et al., 2015</w:t>
              </w:r>
            </w:hyperlink>
          </w:p>
        </w:tc>
        <w:tc>
          <w:tcPr>
            <w:tcW w:w="0" w:type="auto"/>
          </w:tcPr>
          <w:p w14:paraId="13D236C9" w14:textId="158C7DD7" w:rsidR="003E05B1" w:rsidRPr="003E05B1" w:rsidRDefault="003E05B1" w:rsidP="003E05B1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 xml:space="preserve">Woodsmoke </w:t>
            </w:r>
            <w:r>
              <w:rPr>
                <w:rFonts w:ascii="Arial" w:hAnsi="Arial" w:cs="Arial"/>
              </w:rPr>
              <w:t xml:space="preserve">- </w:t>
            </w:r>
            <w:r w:rsidRPr="00696F0A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 xml:space="preserve">00 </w:t>
            </w:r>
            <w:r w:rsidRPr="00655178">
              <w:rPr>
                <w:rFonts w:ascii="Calibri" w:hAnsi="Calibri" w:cs="Calibri"/>
              </w:rPr>
              <w:t>μg m</w:t>
            </w:r>
            <w:r w:rsidRPr="00655178">
              <w:rPr>
                <w:rFonts w:ascii="Calibri" w:hAnsi="Calibri" w:cs="Calibri"/>
                <w:vertAlign w:val="superscript"/>
              </w:rPr>
              <w:noBreakHyphen/>
              <w:t>3</w:t>
            </w:r>
            <w:r>
              <w:rPr>
                <w:rFonts w:ascii="Arial" w:hAnsi="Arial" w:cs="Arial"/>
              </w:rPr>
              <w:t xml:space="preserve"> </w:t>
            </w:r>
            <w:r w:rsidRPr="00696F0A">
              <w:rPr>
                <w:rFonts w:ascii="Arial" w:hAnsi="Arial" w:cs="Arial"/>
              </w:rPr>
              <w:t>vs. filtered air.</w:t>
            </w:r>
          </w:p>
        </w:tc>
        <w:tc>
          <w:tcPr>
            <w:tcW w:w="0" w:type="auto"/>
          </w:tcPr>
          <w:p w14:paraId="028C8208" w14:textId="49C4575A" w:rsidR="003E05B1" w:rsidRPr="003E05B1" w:rsidRDefault="003E05B1" w:rsidP="003E05B1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3 hour</w:t>
            </w:r>
            <w:r>
              <w:rPr>
                <w:rFonts w:ascii="Arial" w:hAnsi="Arial" w:cs="Arial"/>
              </w:rPr>
              <w:t>s</w:t>
            </w:r>
            <w:r w:rsidRPr="00696F0A">
              <w:rPr>
                <w:rFonts w:ascii="Arial" w:hAnsi="Arial" w:cs="Arial"/>
              </w:rPr>
              <w:t xml:space="preserve"> – with alternate 15 mins of exercise and rest</w:t>
            </w:r>
          </w:p>
        </w:tc>
        <w:tc>
          <w:tcPr>
            <w:tcW w:w="0" w:type="auto"/>
          </w:tcPr>
          <w:p w14:paraId="63652B8B" w14:textId="1CF241B0" w:rsidR="003E05B1" w:rsidRPr="003E05B1" w:rsidRDefault="003E05B1" w:rsidP="003E05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Healthy controls: 14</w:t>
            </w:r>
          </w:p>
        </w:tc>
        <w:tc>
          <w:tcPr>
            <w:tcW w:w="0" w:type="auto"/>
          </w:tcPr>
          <w:p w14:paraId="3B446E02" w14:textId="050625F2" w:rsidR="003E05B1" w:rsidRPr="003E05B1" w:rsidRDefault="003E05B1" w:rsidP="003E05B1">
            <w:pPr>
              <w:rPr>
                <w:rFonts w:ascii="Arial" w:hAnsi="Arial" w:cs="Arial"/>
                <w:color w:val="212121"/>
                <w:shd w:val="clear" w:color="auto" w:fill="FFFFFF"/>
              </w:rPr>
            </w:pPr>
            <w:r w:rsidRPr="00696F0A">
              <w:rPr>
                <w:rFonts w:ascii="Arial" w:hAnsi="Arial" w:cs="Arial"/>
              </w:rPr>
              <w:t>Spirometry, bronchoscopy – lavage and biopsy</w:t>
            </w:r>
          </w:p>
        </w:tc>
        <w:tc>
          <w:tcPr>
            <w:tcW w:w="0" w:type="auto"/>
          </w:tcPr>
          <w:p w14:paraId="4B3D0C88" w14:textId="54EDF76E" w:rsidR="003E05B1" w:rsidRPr="003E05B1" w:rsidRDefault="003E05B1" w:rsidP="003E05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</w:t>
            </w:r>
          </w:p>
        </w:tc>
      </w:tr>
      <w:tr w:rsidR="003E05B1" w:rsidRPr="00696F0A" w14:paraId="7D5C89FB" w14:textId="77777777" w:rsidTr="00DC0893">
        <w:trPr>
          <w:cantSplit/>
          <w:trHeight w:val="1417"/>
        </w:trPr>
        <w:tc>
          <w:tcPr>
            <w:tcW w:w="0" w:type="auto"/>
          </w:tcPr>
          <w:p w14:paraId="258CA84C" w14:textId="635AAF67" w:rsidR="003E05B1" w:rsidRPr="00696F0A" w:rsidRDefault="003E05B1" w:rsidP="003E05B1">
            <w:pPr>
              <w:rPr>
                <w:rFonts w:ascii="Arial" w:hAnsi="Arial" w:cs="Arial"/>
              </w:rPr>
            </w:pPr>
            <w:hyperlink r:id="rId19" w:history="1">
              <w:r w:rsidRPr="003E05B1">
                <w:rPr>
                  <w:rStyle w:val="Hyperlink"/>
                  <w:rFonts w:ascii="Arial" w:hAnsi="Arial" w:cs="Arial"/>
                </w:rPr>
                <w:t>Hunter et al., 2014</w:t>
              </w:r>
            </w:hyperlink>
          </w:p>
        </w:tc>
        <w:tc>
          <w:tcPr>
            <w:tcW w:w="0" w:type="auto"/>
          </w:tcPr>
          <w:p w14:paraId="20212502" w14:textId="521DE832" w:rsidR="003E05B1" w:rsidRPr="00CF2394" w:rsidRDefault="003E05B1" w:rsidP="003E05B1">
            <w:pPr>
              <w:rPr>
                <w:rFonts w:ascii="Arial" w:hAnsi="Arial" w:cs="Arial"/>
              </w:rPr>
            </w:pPr>
            <w:r w:rsidRPr="00CF2394">
              <w:rPr>
                <w:rFonts w:ascii="Arial" w:hAnsi="Arial" w:cs="Arial"/>
              </w:rPr>
              <w:t>Woodsmoke</w:t>
            </w:r>
            <w:r w:rsidRPr="00CF2394">
              <w:rPr>
                <w:rFonts w:ascii="Arial" w:hAnsi="Arial" w:cs="Arial"/>
              </w:rPr>
              <w:t xml:space="preserve"> - 1000 </w:t>
            </w:r>
            <w:r w:rsidRPr="00CF2394">
              <w:rPr>
                <w:rFonts w:ascii="Calibri" w:hAnsi="Calibri" w:cs="Calibri"/>
              </w:rPr>
              <w:t>μg m</w:t>
            </w:r>
            <w:r w:rsidRPr="00CF2394">
              <w:rPr>
                <w:rFonts w:ascii="Calibri" w:hAnsi="Calibri" w:cs="Calibri"/>
                <w:vertAlign w:val="superscript"/>
              </w:rPr>
              <w:noBreakHyphen/>
              <w:t>3</w:t>
            </w:r>
            <w:r w:rsidRPr="00CF2394">
              <w:rPr>
                <w:rFonts w:ascii="Arial" w:hAnsi="Arial" w:cs="Arial"/>
              </w:rPr>
              <w:t xml:space="preserve"> vs. filtered air</w:t>
            </w:r>
          </w:p>
        </w:tc>
        <w:tc>
          <w:tcPr>
            <w:tcW w:w="0" w:type="auto"/>
          </w:tcPr>
          <w:p w14:paraId="32957673" w14:textId="28108D8E" w:rsidR="003E05B1" w:rsidRPr="00CF2394" w:rsidRDefault="003E05B1" w:rsidP="003E05B1">
            <w:pPr>
              <w:rPr>
                <w:rFonts w:ascii="Arial" w:hAnsi="Arial" w:cs="Arial"/>
              </w:rPr>
            </w:pPr>
            <w:r w:rsidRPr="00CF2394">
              <w:rPr>
                <w:rFonts w:ascii="Arial" w:hAnsi="Arial" w:cs="Arial"/>
              </w:rPr>
              <w:t>1 hour – with alternate 15 mins of exercise and rest</w:t>
            </w:r>
          </w:p>
        </w:tc>
        <w:tc>
          <w:tcPr>
            <w:tcW w:w="0" w:type="auto"/>
          </w:tcPr>
          <w:p w14:paraId="2AEDE083" w14:textId="7C83B067" w:rsidR="003E05B1" w:rsidRPr="00CF2394" w:rsidRDefault="003E05B1" w:rsidP="003E05B1">
            <w:pPr>
              <w:rPr>
                <w:rFonts w:ascii="Arial" w:hAnsi="Arial" w:cs="Arial"/>
              </w:rPr>
            </w:pPr>
            <w:r w:rsidRPr="00CF2394">
              <w:rPr>
                <w:rFonts w:ascii="Arial" w:hAnsi="Arial" w:cs="Arial"/>
              </w:rPr>
              <w:t>Healthy Controls: 16</w:t>
            </w:r>
          </w:p>
        </w:tc>
        <w:tc>
          <w:tcPr>
            <w:tcW w:w="0" w:type="auto"/>
          </w:tcPr>
          <w:p w14:paraId="02CAC70D" w14:textId="5A2B7EB8" w:rsidR="003E05B1" w:rsidRPr="00CF2394" w:rsidRDefault="003E05B1" w:rsidP="003E05B1">
            <w:pPr>
              <w:rPr>
                <w:rFonts w:ascii="Arial" w:hAnsi="Arial" w:cs="Arial"/>
              </w:rPr>
            </w:pPr>
            <w:r w:rsidRPr="00CF2394">
              <w:rPr>
                <w:rFonts w:ascii="Arial" w:hAnsi="Arial" w:cs="Arial"/>
                <w:color w:val="212121"/>
                <w:shd w:val="clear" w:color="auto" w:fill="FFFFFF"/>
              </w:rPr>
              <w:t>Plethysmography</w:t>
            </w:r>
          </w:p>
        </w:tc>
        <w:tc>
          <w:tcPr>
            <w:tcW w:w="0" w:type="auto"/>
          </w:tcPr>
          <w:p w14:paraId="3842FFCF" w14:textId="77777777" w:rsidR="003E05B1" w:rsidRPr="00CF2394" w:rsidRDefault="003E05B1" w:rsidP="003E05B1">
            <w:pPr>
              <w:rPr>
                <w:rFonts w:ascii="Arial" w:hAnsi="Arial" w:cs="Arial"/>
              </w:rPr>
            </w:pPr>
            <w:r w:rsidRPr="00CF2394">
              <w:rPr>
                <w:rFonts w:ascii="Arial" w:hAnsi="Arial" w:cs="Arial"/>
              </w:rPr>
              <w:t>None</w:t>
            </w:r>
          </w:p>
        </w:tc>
      </w:tr>
      <w:tr w:rsidR="003E05B1" w:rsidRPr="00696F0A" w14:paraId="6104F191" w14:textId="77777777" w:rsidTr="00DC0893">
        <w:trPr>
          <w:cantSplit/>
          <w:trHeight w:val="1417"/>
        </w:trPr>
        <w:tc>
          <w:tcPr>
            <w:tcW w:w="0" w:type="auto"/>
          </w:tcPr>
          <w:p w14:paraId="62265499" w14:textId="72B0CEFA" w:rsidR="003E05B1" w:rsidRPr="00696F0A" w:rsidRDefault="00CF2394" w:rsidP="003E05B1">
            <w:pPr>
              <w:rPr>
                <w:rFonts w:ascii="Arial" w:hAnsi="Arial" w:cs="Arial"/>
              </w:rPr>
            </w:pPr>
            <w:hyperlink r:id="rId20" w:history="1">
              <w:proofErr w:type="spellStart"/>
              <w:r w:rsidR="003E05B1" w:rsidRPr="00CF2394">
                <w:rPr>
                  <w:rStyle w:val="Hyperlink"/>
                  <w:rFonts w:ascii="Arial" w:hAnsi="Arial" w:cs="Arial"/>
                </w:rPr>
                <w:t>Carlsten</w:t>
              </w:r>
              <w:proofErr w:type="spellEnd"/>
              <w:r w:rsidR="003E05B1" w:rsidRPr="00CF2394">
                <w:rPr>
                  <w:rStyle w:val="Hyperlink"/>
                  <w:rFonts w:ascii="Arial" w:hAnsi="Arial" w:cs="Arial"/>
                </w:rPr>
                <w:t xml:space="preserve"> et al., 2016</w:t>
              </w:r>
            </w:hyperlink>
          </w:p>
        </w:tc>
        <w:tc>
          <w:tcPr>
            <w:tcW w:w="0" w:type="auto"/>
          </w:tcPr>
          <w:p w14:paraId="73885981" w14:textId="63B54A40" w:rsidR="003E05B1" w:rsidRPr="00696F0A" w:rsidRDefault="003E05B1" w:rsidP="003E05B1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 xml:space="preserve">Diesel </w:t>
            </w:r>
            <w:r>
              <w:rPr>
                <w:rFonts w:ascii="Arial" w:hAnsi="Arial" w:cs="Arial"/>
              </w:rPr>
              <w:t>–</w:t>
            </w:r>
            <w:r w:rsidRPr="00696F0A">
              <w:rPr>
                <w:rFonts w:ascii="Arial" w:hAnsi="Arial" w:cs="Arial"/>
              </w:rPr>
              <w:t xml:space="preserve"> 300</w:t>
            </w:r>
            <w:r>
              <w:rPr>
                <w:rFonts w:ascii="Arial" w:hAnsi="Arial" w:cs="Arial"/>
              </w:rPr>
              <w:t xml:space="preserve"> </w:t>
            </w:r>
            <w:r w:rsidRPr="00655178">
              <w:rPr>
                <w:rFonts w:ascii="Calibri" w:hAnsi="Calibri" w:cs="Calibri"/>
              </w:rPr>
              <w:t>μg m</w:t>
            </w:r>
            <w:r w:rsidRPr="00655178">
              <w:rPr>
                <w:rFonts w:ascii="Calibri" w:hAnsi="Calibri" w:cs="Calibri"/>
                <w:vertAlign w:val="superscript"/>
              </w:rPr>
              <w:noBreakHyphen/>
              <w:t>3</w:t>
            </w:r>
            <w:r>
              <w:rPr>
                <w:rFonts w:ascii="Arial" w:hAnsi="Arial" w:cs="Arial"/>
              </w:rPr>
              <w:t xml:space="preserve"> </w:t>
            </w:r>
            <w:r w:rsidRPr="00696F0A">
              <w:rPr>
                <w:rFonts w:ascii="Arial" w:hAnsi="Arial" w:cs="Arial"/>
              </w:rPr>
              <w:t>vs. filtered air.</w:t>
            </w:r>
          </w:p>
          <w:p w14:paraId="50DEA798" w14:textId="77777777" w:rsidR="003E05B1" w:rsidRPr="00696F0A" w:rsidRDefault="003E05B1" w:rsidP="003E05B1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Followed by segmental allergen challenge.</w:t>
            </w:r>
          </w:p>
        </w:tc>
        <w:tc>
          <w:tcPr>
            <w:tcW w:w="0" w:type="auto"/>
          </w:tcPr>
          <w:p w14:paraId="08D04445" w14:textId="77777777" w:rsidR="003E05B1" w:rsidRPr="00696F0A" w:rsidRDefault="003E05B1" w:rsidP="003E05B1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1 hour – with alternate 15 mins of exercise and rest</w:t>
            </w:r>
          </w:p>
        </w:tc>
        <w:tc>
          <w:tcPr>
            <w:tcW w:w="0" w:type="auto"/>
          </w:tcPr>
          <w:p w14:paraId="38D7BA92" w14:textId="77777777" w:rsidR="003E05B1" w:rsidRPr="00696F0A" w:rsidRDefault="003E05B1" w:rsidP="003E05B1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Atopic adults</w:t>
            </w:r>
          </w:p>
        </w:tc>
        <w:tc>
          <w:tcPr>
            <w:tcW w:w="0" w:type="auto"/>
          </w:tcPr>
          <w:p w14:paraId="471D5306" w14:textId="77777777" w:rsidR="003E05B1" w:rsidRPr="00696F0A" w:rsidRDefault="003E05B1" w:rsidP="003E05B1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Spirometry, bronchoscopy – lavage and biopsy</w:t>
            </w:r>
          </w:p>
        </w:tc>
        <w:tc>
          <w:tcPr>
            <w:tcW w:w="0" w:type="auto"/>
          </w:tcPr>
          <w:p w14:paraId="4B06DACE" w14:textId="77777777" w:rsidR="003E05B1" w:rsidRPr="00696F0A" w:rsidRDefault="003E05B1" w:rsidP="003E05B1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None</w:t>
            </w:r>
          </w:p>
        </w:tc>
      </w:tr>
      <w:tr w:rsidR="003E05B1" w:rsidRPr="00696F0A" w14:paraId="62ABE8A0" w14:textId="77777777" w:rsidTr="00DC0893">
        <w:trPr>
          <w:cantSplit/>
          <w:trHeight w:val="1417"/>
        </w:trPr>
        <w:tc>
          <w:tcPr>
            <w:tcW w:w="0" w:type="auto"/>
          </w:tcPr>
          <w:p w14:paraId="15B434A0" w14:textId="7DF16BCD" w:rsidR="003E05B1" w:rsidRPr="00696F0A" w:rsidRDefault="00CF2394" w:rsidP="003E05B1">
            <w:pPr>
              <w:rPr>
                <w:rFonts w:ascii="Arial" w:hAnsi="Arial" w:cs="Arial"/>
              </w:rPr>
            </w:pPr>
            <w:hyperlink r:id="rId21" w:history="1">
              <w:r w:rsidR="003E05B1" w:rsidRPr="00CF2394">
                <w:rPr>
                  <w:rStyle w:val="Hyperlink"/>
                  <w:rFonts w:ascii="Arial" w:hAnsi="Arial" w:cs="Arial"/>
                </w:rPr>
                <w:t>Rankin et al., 2021</w:t>
              </w:r>
            </w:hyperlink>
          </w:p>
        </w:tc>
        <w:tc>
          <w:tcPr>
            <w:tcW w:w="0" w:type="auto"/>
          </w:tcPr>
          <w:p w14:paraId="3D5395A6" w14:textId="51E6A383" w:rsidR="003E05B1" w:rsidRPr="00696F0A" w:rsidRDefault="003E05B1" w:rsidP="003E05B1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 xml:space="preserve">Diesel - 300 </w:t>
            </w:r>
            <w:r w:rsidRPr="00655178">
              <w:rPr>
                <w:rFonts w:ascii="Calibri" w:hAnsi="Calibri" w:cs="Calibri"/>
              </w:rPr>
              <w:t>μg m</w:t>
            </w:r>
            <w:r w:rsidRPr="00655178">
              <w:rPr>
                <w:rFonts w:ascii="Calibri" w:hAnsi="Calibri" w:cs="Calibri"/>
                <w:vertAlign w:val="superscript"/>
              </w:rPr>
              <w:noBreakHyphen/>
              <w:t>3</w:t>
            </w:r>
            <w:r>
              <w:rPr>
                <w:rFonts w:ascii="Arial" w:hAnsi="Arial" w:cs="Arial"/>
              </w:rPr>
              <w:t xml:space="preserve"> </w:t>
            </w:r>
            <w:r w:rsidRPr="00696F0A">
              <w:rPr>
                <w:rFonts w:ascii="Arial" w:hAnsi="Arial" w:cs="Arial"/>
              </w:rPr>
              <w:t>vs. filtered air.</w:t>
            </w:r>
          </w:p>
        </w:tc>
        <w:tc>
          <w:tcPr>
            <w:tcW w:w="0" w:type="auto"/>
          </w:tcPr>
          <w:p w14:paraId="4AA0CBA2" w14:textId="77777777" w:rsidR="003E05B1" w:rsidRPr="00696F0A" w:rsidRDefault="003E05B1" w:rsidP="003E05B1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1 hour – with alternate 15 mins of exercise and rest</w:t>
            </w:r>
          </w:p>
        </w:tc>
        <w:tc>
          <w:tcPr>
            <w:tcW w:w="0" w:type="auto"/>
          </w:tcPr>
          <w:p w14:paraId="15B0E6E3" w14:textId="77777777" w:rsidR="003E05B1" w:rsidRPr="00696F0A" w:rsidRDefault="003E05B1" w:rsidP="003E05B1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Healthy Controls: 16</w:t>
            </w:r>
          </w:p>
          <w:p w14:paraId="3E964E8F" w14:textId="77777777" w:rsidR="003E05B1" w:rsidRPr="00696F0A" w:rsidRDefault="003E05B1" w:rsidP="003E05B1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750915A" w14:textId="77777777" w:rsidR="003E05B1" w:rsidRPr="00696F0A" w:rsidRDefault="003E05B1" w:rsidP="003E05B1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Microneurography</w:t>
            </w:r>
          </w:p>
        </w:tc>
        <w:tc>
          <w:tcPr>
            <w:tcW w:w="0" w:type="auto"/>
          </w:tcPr>
          <w:p w14:paraId="58E4F586" w14:textId="77777777" w:rsidR="003E05B1" w:rsidRPr="00696F0A" w:rsidRDefault="003E05B1" w:rsidP="003E05B1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None</w:t>
            </w:r>
          </w:p>
        </w:tc>
      </w:tr>
      <w:tr w:rsidR="003E05B1" w:rsidRPr="00696F0A" w14:paraId="0313527C" w14:textId="77777777" w:rsidTr="00655178">
        <w:trPr>
          <w:cantSplit/>
          <w:trHeight w:val="2508"/>
        </w:trPr>
        <w:tc>
          <w:tcPr>
            <w:tcW w:w="0" w:type="auto"/>
          </w:tcPr>
          <w:p w14:paraId="78081EE2" w14:textId="427E1502" w:rsidR="003E05B1" w:rsidRPr="00696F0A" w:rsidRDefault="00CF2394" w:rsidP="003E05B1">
            <w:pPr>
              <w:rPr>
                <w:rFonts w:ascii="Arial" w:hAnsi="Arial" w:cs="Arial"/>
              </w:rPr>
            </w:pPr>
            <w:hyperlink r:id="rId22" w:history="1">
              <w:proofErr w:type="spellStart"/>
              <w:r w:rsidR="003E05B1" w:rsidRPr="00CF2394">
                <w:rPr>
                  <w:rStyle w:val="Hyperlink"/>
                  <w:rFonts w:ascii="Arial" w:hAnsi="Arial" w:cs="Arial"/>
                </w:rPr>
                <w:t>Unosson</w:t>
              </w:r>
              <w:proofErr w:type="spellEnd"/>
              <w:r w:rsidR="003E05B1" w:rsidRPr="00CF2394">
                <w:rPr>
                  <w:rStyle w:val="Hyperlink"/>
                  <w:rFonts w:ascii="Arial" w:hAnsi="Arial" w:cs="Arial"/>
                </w:rPr>
                <w:t xml:space="preserve"> et al., 2021</w:t>
              </w:r>
            </w:hyperlink>
          </w:p>
        </w:tc>
        <w:tc>
          <w:tcPr>
            <w:tcW w:w="0" w:type="auto"/>
          </w:tcPr>
          <w:p w14:paraId="6A95BF5B" w14:textId="6FF889A2" w:rsidR="003E05B1" w:rsidRPr="00696F0A" w:rsidRDefault="003E05B1" w:rsidP="003E05B1">
            <w:pPr>
              <w:rPr>
                <w:rFonts w:ascii="Arial" w:hAnsi="Arial" w:cs="Arial"/>
                <w:vertAlign w:val="superscript"/>
              </w:rPr>
            </w:pPr>
            <w:r w:rsidRPr="00696F0A">
              <w:rPr>
                <w:rFonts w:ascii="Arial" w:hAnsi="Arial" w:cs="Arial"/>
              </w:rPr>
              <w:t xml:space="preserve">Study 1: Diesel </w:t>
            </w:r>
            <w:r>
              <w:rPr>
                <w:rFonts w:ascii="Arial" w:hAnsi="Arial" w:cs="Arial"/>
              </w:rPr>
              <w:t xml:space="preserve">- </w:t>
            </w:r>
            <w:r w:rsidRPr="00696F0A">
              <w:rPr>
                <w:rFonts w:ascii="Arial" w:hAnsi="Arial" w:cs="Arial"/>
              </w:rPr>
              <w:t xml:space="preserve">300 </w:t>
            </w:r>
            <w:r w:rsidRPr="00655178">
              <w:rPr>
                <w:rFonts w:ascii="Calibri" w:hAnsi="Calibri" w:cs="Calibri"/>
              </w:rPr>
              <w:t>μg m</w:t>
            </w:r>
            <w:r w:rsidRPr="00655178">
              <w:rPr>
                <w:rFonts w:ascii="Calibri" w:hAnsi="Calibri" w:cs="Calibri"/>
                <w:vertAlign w:val="superscript"/>
              </w:rPr>
              <w:noBreakHyphen/>
              <w:t>3</w:t>
            </w:r>
            <w:r>
              <w:rPr>
                <w:rFonts w:ascii="Arial" w:hAnsi="Arial" w:cs="Arial"/>
              </w:rPr>
              <w:t xml:space="preserve"> </w:t>
            </w:r>
            <w:r w:rsidRPr="00696F0A">
              <w:rPr>
                <w:rFonts w:ascii="Arial" w:hAnsi="Arial" w:cs="Arial"/>
              </w:rPr>
              <w:t xml:space="preserve">vs. </w:t>
            </w:r>
          </w:p>
          <w:p w14:paraId="0DDAFE9F" w14:textId="682010C3" w:rsidR="003E05B1" w:rsidRPr="00696F0A" w:rsidRDefault="003E05B1" w:rsidP="003E05B1">
            <w:pPr>
              <w:rPr>
                <w:rFonts w:ascii="Arial" w:hAnsi="Arial" w:cs="Arial"/>
                <w:vertAlign w:val="superscript"/>
              </w:rPr>
            </w:pPr>
            <w:r w:rsidRPr="00696F0A">
              <w:rPr>
                <w:rFonts w:ascii="Arial" w:hAnsi="Arial" w:cs="Arial"/>
              </w:rPr>
              <w:t>Biodiesel -</w:t>
            </w:r>
            <w:r>
              <w:rPr>
                <w:rFonts w:ascii="Arial" w:hAnsi="Arial" w:cs="Arial"/>
              </w:rPr>
              <w:t xml:space="preserve"> </w:t>
            </w:r>
            <w:r w:rsidRPr="00696F0A">
              <w:rPr>
                <w:rFonts w:ascii="Arial" w:hAnsi="Arial" w:cs="Arial"/>
              </w:rPr>
              <w:t xml:space="preserve">30% RME </w:t>
            </w:r>
            <w:r>
              <w:rPr>
                <w:rFonts w:ascii="Arial" w:hAnsi="Arial" w:cs="Arial"/>
              </w:rPr>
              <w:t>-</w:t>
            </w:r>
            <w:r w:rsidRPr="00696F0A">
              <w:rPr>
                <w:rFonts w:ascii="Arial" w:hAnsi="Arial" w:cs="Arial"/>
              </w:rPr>
              <w:t xml:space="preserve"> 300 </w:t>
            </w:r>
            <w:r w:rsidRPr="00655178">
              <w:rPr>
                <w:rFonts w:ascii="Calibri" w:hAnsi="Calibri" w:cs="Calibri"/>
              </w:rPr>
              <w:t>μg m</w:t>
            </w:r>
            <w:r w:rsidRPr="00655178">
              <w:rPr>
                <w:rFonts w:ascii="Calibri" w:hAnsi="Calibri" w:cs="Calibri"/>
                <w:vertAlign w:val="superscript"/>
              </w:rPr>
              <w:noBreakHyphen/>
              <w:t>3</w:t>
            </w:r>
          </w:p>
          <w:p w14:paraId="2566D734" w14:textId="77777777" w:rsidR="003E05B1" w:rsidRPr="00696F0A" w:rsidRDefault="003E05B1" w:rsidP="003E05B1">
            <w:pPr>
              <w:rPr>
                <w:rFonts w:ascii="Arial" w:hAnsi="Arial" w:cs="Arial"/>
              </w:rPr>
            </w:pPr>
          </w:p>
          <w:p w14:paraId="755ABDA1" w14:textId="77777777" w:rsidR="003E05B1" w:rsidRPr="00696F0A" w:rsidRDefault="003E05B1" w:rsidP="003E05B1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 xml:space="preserve">Study 2: </w:t>
            </w:r>
          </w:p>
          <w:p w14:paraId="3529BE3A" w14:textId="46B5A053" w:rsidR="003E05B1" w:rsidRPr="00696F0A" w:rsidRDefault="003E05B1" w:rsidP="003E05B1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 xml:space="preserve">Diesel </w:t>
            </w:r>
            <w:r>
              <w:rPr>
                <w:rFonts w:ascii="Arial" w:hAnsi="Arial" w:cs="Arial"/>
              </w:rPr>
              <w:t xml:space="preserve">– </w:t>
            </w:r>
            <w:r w:rsidRPr="00696F0A">
              <w:rPr>
                <w:rFonts w:ascii="Arial" w:hAnsi="Arial" w:cs="Arial"/>
              </w:rPr>
              <w:t>300</w:t>
            </w:r>
            <w:r>
              <w:rPr>
                <w:rFonts w:ascii="Arial" w:hAnsi="Arial" w:cs="Arial"/>
              </w:rPr>
              <w:t xml:space="preserve"> </w:t>
            </w:r>
            <w:r w:rsidRPr="00655178">
              <w:rPr>
                <w:rFonts w:ascii="Calibri" w:hAnsi="Calibri" w:cs="Calibri"/>
              </w:rPr>
              <w:t>μg m</w:t>
            </w:r>
            <w:r w:rsidRPr="00655178">
              <w:rPr>
                <w:rFonts w:ascii="Calibri" w:hAnsi="Calibri" w:cs="Calibri"/>
                <w:vertAlign w:val="superscript"/>
              </w:rPr>
              <w:noBreakHyphen/>
              <w:t>3</w:t>
            </w:r>
            <w:r>
              <w:rPr>
                <w:rFonts w:ascii="Arial" w:hAnsi="Arial" w:cs="Arial"/>
              </w:rPr>
              <w:t xml:space="preserve"> </w:t>
            </w:r>
            <w:r w:rsidRPr="00696F0A">
              <w:rPr>
                <w:rFonts w:ascii="Arial" w:hAnsi="Arial" w:cs="Arial"/>
              </w:rPr>
              <w:t xml:space="preserve">vs. </w:t>
            </w:r>
          </w:p>
          <w:p w14:paraId="1D7390E9" w14:textId="40C4856B" w:rsidR="003E05B1" w:rsidRPr="00696F0A" w:rsidRDefault="003E05B1" w:rsidP="003E05B1">
            <w:pPr>
              <w:rPr>
                <w:rFonts w:ascii="Arial" w:hAnsi="Arial" w:cs="Arial"/>
                <w:vertAlign w:val="superscript"/>
              </w:rPr>
            </w:pPr>
            <w:r w:rsidRPr="00696F0A">
              <w:rPr>
                <w:rFonts w:ascii="Arial" w:hAnsi="Arial" w:cs="Arial"/>
              </w:rPr>
              <w:t xml:space="preserve">Biodiesel </w:t>
            </w:r>
            <w:r>
              <w:rPr>
                <w:rFonts w:ascii="Arial" w:hAnsi="Arial" w:cs="Arial"/>
              </w:rPr>
              <w:t>-</w:t>
            </w:r>
            <w:r w:rsidRPr="00696F0A">
              <w:rPr>
                <w:rFonts w:ascii="Arial" w:hAnsi="Arial" w:cs="Arial"/>
              </w:rPr>
              <w:t xml:space="preserve"> 100% RME </w:t>
            </w:r>
            <w:r>
              <w:rPr>
                <w:rFonts w:ascii="Arial" w:hAnsi="Arial" w:cs="Arial"/>
              </w:rPr>
              <w:t>-</w:t>
            </w:r>
            <w:r w:rsidRPr="00696F0A">
              <w:rPr>
                <w:rFonts w:ascii="Arial" w:hAnsi="Arial" w:cs="Arial"/>
              </w:rPr>
              <w:t xml:space="preserve"> 165 </w:t>
            </w:r>
            <w:r w:rsidRPr="00655178">
              <w:rPr>
                <w:rFonts w:ascii="Calibri" w:hAnsi="Calibri" w:cs="Calibri"/>
              </w:rPr>
              <w:t>μg m</w:t>
            </w:r>
            <w:r w:rsidRPr="00655178">
              <w:rPr>
                <w:rFonts w:ascii="Calibri" w:hAnsi="Calibri" w:cs="Calibri"/>
                <w:vertAlign w:val="superscript"/>
              </w:rPr>
              <w:noBreakHyphen/>
              <w:t>3</w:t>
            </w:r>
          </w:p>
        </w:tc>
        <w:tc>
          <w:tcPr>
            <w:tcW w:w="0" w:type="auto"/>
          </w:tcPr>
          <w:p w14:paraId="758B0C50" w14:textId="77777777" w:rsidR="003E05B1" w:rsidRPr="00696F0A" w:rsidRDefault="003E05B1" w:rsidP="003E05B1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1 hour – with alternate 15 mins of exercise and rest</w:t>
            </w:r>
          </w:p>
        </w:tc>
        <w:tc>
          <w:tcPr>
            <w:tcW w:w="0" w:type="auto"/>
          </w:tcPr>
          <w:p w14:paraId="726458D0" w14:textId="77777777" w:rsidR="003E05B1" w:rsidRPr="00696F0A" w:rsidRDefault="003E05B1" w:rsidP="003E05B1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Healthy Controls</w:t>
            </w:r>
          </w:p>
          <w:p w14:paraId="0EB0183B" w14:textId="77777777" w:rsidR="003E05B1" w:rsidRPr="00696F0A" w:rsidRDefault="003E05B1" w:rsidP="003E05B1">
            <w:pPr>
              <w:rPr>
                <w:rFonts w:ascii="Arial" w:hAnsi="Arial" w:cs="Arial"/>
              </w:rPr>
            </w:pPr>
          </w:p>
          <w:p w14:paraId="149E3BDE" w14:textId="77777777" w:rsidR="003E05B1" w:rsidRPr="00696F0A" w:rsidRDefault="003E05B1" w:rsidP="003E05B1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Study 1: 16</w:t>
            </w:r>
          </w:p>
          <w:p w14:paraId="156B827A" w14:textId="77777777" w:rsidR="003E05B1" w:rsidRPr="00696F0A" w:rsidRDefault="003E05B1" w:rsidP="003E05B1">
            <w:pPr>
              <w:rPr>
                <w:rFonts w:ascii="Arial" w:hAnsi="Arial" w:cs="Arial"/>
              </w:rPr>
            </w:pPr>
          </w:p>
          <w:p w14:paraId="3D901F17" w14:textId="631350DC" w:rsidR="003E05B1" w:rsidRPr="00696F0A" w:rsidRDefault="003E05B1" w:rsidP="003E05B1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Study 2: 19</w:t>
            </w:r>
          </w:p>
        </w:tc>
        <w:tc>
          <w:tcPr>
            <w:tcW w:w="0" w:type="auto"/>
          </w:tcPr>
          <w:p w14:paraId="5D05993C" w14:textId="77777777" w:rsidR="003E05B1" w:rsidRPr="00696F0A" w:rsidRDefault="003E05B1" w:rsidP="003E05B1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  <w:color w:val="212121"/>
                <w:shd w:val="clear" w:color="auto" w:fill="FFFFFF"/>
              </w:rPr>
              <w:t>Plethysmography </w:t>
            </w:r>
          </w:p>
        </w:tc>
        <w:tc>
          <w:tcPr>
            <w:tcW w:w="0" w:type="auto"/>
          </w:tcPr>
          <w:p w14:paraId="3AD47182" w14:textId="77777777" w:rsidR="003E05B1" w:rsidRPr="00696F0A" w:rsidRDefault="003E05B1" w:rsidP="003E05B1">
            <w:pPr>
              <w:rPr>
                <w:rFonts w:ascii="Arial" w:hAnsi="Arial" w:cs="Arial"/>
              </w:rPr>
            </w:pPr>
            <w:r w:rsidRPr="00696F0A">
              <w:rPr>
                <w:rFonts w:ascii="Arial" w:hAnsi="Arial" w:cs="Arial"/>
              </w:rPr>
              <w:t>None</w:t>
            </w:r>
          </w:p>
        </w:tc>
      </w:tr>
    </w:tbl>
    <w:p w14:paraId="6EF23B75" w14:textId="0791A12B" w:rsidR="00BF4E33" w:rsidRDefault="00BF4E33" w:rsidP="00DC0893">
      <w:pPr>
        <w:pStyle w:val="Body"/>
        <w:widowControl w:val="0"/>
        <w:spacing w:line="360" w:lineRule="auto"/>
        <w:rPr>
          <w:rFonts w:cs="Arial"/>
          <w:sz w:val="22"/>
          <w:szCs w:val="22"/>
        </w:rPr>
      </w:pPr>
    </w:p>
    <w:p w14:paraId="78E0B1FA" w14:textId="77777777" w:rsidR="00BF4E33" w:rsidRDefault="00BF4E33">
      <w:pPr>
        <w:rPr>
          <w:rFonts w:ascii="Arial" w:eastAsia="Arial Unicode MS" w:hAnsi="Arial" w:cs="Arial"/>
          <w:color w:val="000000"/>
          <w:sz w:val="22"/>
          <w:szCs w:val="22"/>
          <w:u w:color="000000"/>
          <w:bdr w:val="nil"/>
          <w:lang w:eastAsia="en-US"/>
        </w:rPr>
      </w:pPr>
      <w:r>
        <w:rPr>
          <w:rFonts w:cs="Arial"/>
          <w:sz w:val="22"/>
          <w:szCs w:val="22"/>
        </w:rPr>
        <w:br w:type="page"/>
      </w:r>
    </w:p>
    <w:p w14:paraId="628C5BDE" w14:textId="3F23A089" w:rsidR="00CF2394" w:rsidRPr="00AB5A52" w:rsidRDefault="00BF4E33" w:rsidP="00AB5A52">
      <w:pPr>
        <w:pStyle w:val="Body"/>
        <w:widowControl w:val="0"/>
        <w:spacing w:line="360" w:lineRule="auto"/>
        <w:rPr>
          <w:rFonts w:cs="Arial"/>
          <w:b/>
          <w:bCs/>
          <w:sz w:val="22"/>
          <w:szCs w:val="22"/>
        </w:rPr>
      </w:pPr>
      <w:r w:rsidRPr="00AB5A52">
        <w:rPr>
          <w:rFonts w:cs="Arial"/>
          <w:b/>
          <w:bCs/>
          <w:sz w:val="22"/>
          <w:szCs w:val="22"/>
        </w:rPr>
        <w:lastRenderedPageBreak/>
        <w:t>References</w:t>
      </w:r>
    </w:p>
    <w:p w14:paraId="5F326285" w14:textId="77777777" w:rsidR="00AB5A52" w:rsidRDefault="00AB5A52" w:rsidP="00AB5A52">
      <w:pPr>
        <w:pStyle w:val="Body"/>
        <w:widowControl w:val="0"/>
        <w:spacing w:line="360" w:lineRule="auto"/>
        <w:rPr>
          <w:rFonts w:cs="Arial"/>
          <w:sz w:val="22"/>
          <w:szCs w:val="22"/>
        </w:rPr>
      </w:pPr>
    </w:p>
    <w:p w14:paraId="085B10C9" w14:textId="77777777" w:rsidR="00AB5A52" w:rsidRPr="00AB5A52" w:rsidRDefault="00AB5A52" w:rsidP="00AB5A52">
      <w:pPr>
        <w:pStyle w:val="Body"/>
        <w:widowControl w:val="0"/>
        <w:spacing w:line="360" w:lineRule="auto"/>
        <w:ind w:left="720" w:hanging="720"/>
        <w:rPr>
          <w:rFonts w:cs="Arial"/>
          <w:sz w:val="22"/>
          <w:szCs w:val="22"/>
        </w:rPr>
      </w:pPr>
      <w:proofErr w:type="spellStart"/>
      <w:r w:rsidRPr="00AB5A52">
        <w:rPr>
          <w:rFonts w:cs="Arial"/>
          <w:sz w:val="22"/>
          <w:szCs w:val="22"/>
        </w:rPr>
        <w:t>Behndig</w:t>
      </w:r>
      <w:proofErr w:type="spellEnd"/>
      <w:r w:rsidRPr="00AB5A52">
        <w:rPr>
          <w:rFonts w:cs="Arial"/>
          <w:sz w:val="22"/>
          <w:szCs w:val="22"/>
        </w:rPr>
        <w:t>, A. F., Larsson, N., Brown, J. L., ... (2011). Proinflammatory doses of diesel exhaust in healthy subjects fail to elicit equivalent or augmented airway inflammation in subjects with asthma. Thorax, 66(1), 12-19.</w:t>
      </w:r>
    </w:p>
    <w:p w14:paraId="289FA951" w14:textId="5EDE08E4" w:rsidR="00AB5A52" w:rsidRPr="00AB5A52" w:rsidRDefault="00AB5A52" w:rsidP="00AB5A52">
      <w:pPr>
        <w:pStyle w:val="Body"/>
        <w:widowControl w:val="0"/>
        <w:spacing w:line="360" w:lineRule="auto"/>
        <w:ind w:left="720" w:hanging="720"/>
        <w:rPr>
          <w:rFonts w:cs="Arial"/>
          <w:sz w:val="22"/>
          <w:szCs w:val="22"/>
        </w:rPr>
      </w:pPr>
      <w:proofErr w:type="spellStart"/>
      <w:r w:rsidRPr="00AB5A52">
        <w:rPr>
          <w:rFonts w:cs="Arial"/>
          <w:sz w:val="22"/>
          <w:szCs w:val="22"/>
        </w:rPr>
        <w:t>Carlsten</w:t>
      </w:r>
      <w:proofErr w:type="spellEnd"/>
      <w:r w:rsidRPr="00AB5A52">
        <w:rPr>
          <w:rFonts w:cs="Arial"/>
          <w:sz w:val="22"/>
          <w:szCs w:val="22"/>
        </w:rPr>
        <w:t xml:space="preserve">, C., Blomberg, A., </w:t>
      </w:r>
      <w:proofErr w:type="spellStart"/>
      <w:r w:rsidRPr="00AB5A52">
        <w:rPr>
          <w:rFonts w:cs="Arial"/>
          <w:sz w:val="22"/>
          <w:szCs w:val="22"/>
        </w:rPr>
        <w:t>Pui</w:t>
      </w:r>
      <w:proofErr w:type="spellEnd"/>
      <w:r w:rsidRPr="00AB5A52">
        <w:rPr>
          <w:rFonts w:cs="Arial"/>
          <w:sz w:val="22"/>
          <w:szCs w:val="22"/>
        </w:rPr>
        <w:t xml:space="preserve">, M., ... (2016). Diesel exhaust augments allergen-induced lower airway inflammation in allergic individuals: a controlled human exposure study. Thorax, 71(1), 35-44. </w:t>
      </w:r>
      <w:hyperlink r:id="rId23" w:history="1">
        <w:r w:rsidRPr="002A57F2">
          <w:rPr>
            <w:rStyle w:val="Hyperlink"/>
            <w:rFonts w:cs="Arial"/>
            <w:sz w:val="22"/>
            <w:szCs w:val="22"/>
          </w:rPr>
          <w:t>https://doi.org/10.1136/thoraxjnl-2015-207399</w:t>
        </w:r>
      </w:hyperlink>
      <w:r>
        <w:rPr>
          <w:rFonts w:cs="Arial"/>
          <w:sz w:val="22"/>
          <w:szCs w:val="22"/>
        </w:rPr>
        <w:t xml:space="preserve"> </w:t>
      </w:r>
      <w:r w:rsidRPr="00AB5A52">
        <w:rPr>
          <w:rFonts w:cs="Arial"/>
          <w:sz w:val="22"/>
          <w:szCs w:val="22"/>
        </w:rPr>
        <w:t>PMID: 265</w:t>
      </w:r>
    </w:p>
    <w:p w14:paraId="102F480B" w14:textId="77777777" w:rsidR="00AB5A52" w:rsidRPr="00AB5A52" w:rsidRDefault="00AB5A52" w:rsidP="00AB5A52">
      <w:pPr>
        <w:pStyle w:val="Body"/>
        <w:widowControl w:val="0"/>
        <w:spacing w:line="360" w:lineRule="auto"/>
        <w:ind w:left="720" w:hanging="720"/>
        <w:rPr>
          <w:rFonts w:cs="Arial"/>
          <w:sz w:val="22"/>
          <w:szCs w:val="22"/>
        </w:rPr>
      </w:pPr>
      <w:r w:rsidRPr="00AB5A52">
        <w:rPr>
          <w:rFonts w:cs="Arial"/>
          <w:sz w:val="22"/>
          <w:szCs w:val="22"/>
        </w:rPr>
        <w:t xml:space="preserve">Holgate, S. T., </w:t>
      </w:r>
      <w:proofErr w:type="spellStart"/>
      <w:r w:rsidRPr="00AB5A52">
        <w:rPr>
          <w:rFonts w:cs="Arial"/>
          <w:sz w:val="22"/>
          <w:szCs w:val="22"/>
        </w:rPr>
        <w:t>Sandström</w:t>
      </w:r>
      <w:proofErr w:type="spellEnd"/>
      <w:r w:rsidRPr="00AB5A52">
        <w:rPr>
          <w:rFonts w:cs="Arial"/>
          <w:sz w:val="22"/>
          <w:szCs w:val="22"/>
        </w:rPr>
        <w:t xml:space="preserve">, T., Frew, A. J., </w:t>
      </w:r>
      <w:proofErr w:type="spellStart"/>
      <w:r w:rsidRPr="00AB5A52">
        <w:rPr>
          <w:rFonts w:cs="Arial"/>
          <w:sz w:val="22"/>
          <w:szCs w:val="22"/>
        </w:rPr>
        <w:t>Stenfors</w:t>
      </w:r>
      <w:proofErr w:type="spellEnd"/>
      <w:r w:rsidRPr="00AB5A52">
        <w:rPr>
          <w:rFonts w:cs="Arial"/>
          <w:sz w:val="22"/>
          <w:szCs w:val="22"/>
        </w:rPr>
        <w:t xml:space="preserve">, N., </w:t>
      </w:r>
      <w:proofErr w:type="spellStart"/>
      <w:r w:rsidRPr="00AB5A52">
        <w:rPr>
          <w:rFonts w:cs="Arial"/>
          <w:sz w:val="22"/>
          <w:szCs w:val="22"/>
        </w:rPr>
        <w:t>Nordenhall</w:t>
      </w:r>
      <w:proofErr w:type="spellEnd"/>
      <w:r w:rsidRPr="00AB5A52">
        <w:rPr>
          <w:rFonts w:cs="Arial"/>
          <w:sz w:val="22"/>
          <w:szCs w:val="22"/>
        </w:rPr>
        <w:t xml:space="preserve">, C., Salvi, S., ... &amp; </w:t>
      </w:r>
      <w:proofErr w:type="spellStart"/>
      <w:r w:rsidRPr="00AB5A52">
        <w:rPr>
          <w:rFonts w:cs="Arial"/>
          <w:sz w:val="22"/>
          <w:szCs w:val="22"/>
        </w:rPr>
        <w:t>Söderberg</w:t>
      </w:r>
      <w:proofErr w:type="spellEnd"/>
      <w:r w:rsidRPr="00AB5A52">
        <w:rPr>
          <w:rFonts w:cs="Arial"/>
          <w:sz w:val="22"/>
          <w:szCs w:val="22"/>
        </w:rPr>
        <w:t>, M. (2003). Health effects of acute exposure to air pollution. Part I: Healthy and asthmatic subjects exposed to diesel exhaust. PMID: 14738208.</w:t>
      </w:r>
    </w:p>
    <w:p w14:paraId="0E0E1A02" w14:textId="77777777" w:rsidR="0025608C" w:rsidRDefault="00AB5A52" w:rsidP="0025608C">
      <w:pPr>
        <w:pStyle w:val="Body"/>
        <w:widowControl w:val="0"/>
        <w:spacing w:line="360" w:lineRule="auto"/>
        <w:ind w:left="720" w:hanging="720"/>
        <w:rPr>
          <w:rFonts w:cs="Arial"/>
          <w:sz w:val="22"/>
          <w:szCs w:val="22"/>
        </w:rPr>
      </w:pPr>
      <w:r w:rsidRPr="00AB5A52">
        <w:rPr>
          <w:rFonts w:cs="Arial"/>
          <w:sz w:val="22"/>
          <w:szCs w:val="22"/>
        </w:rPr>
        <w:t xml:space="preserve">Hunter, A. L., </w:t>
      </w:r>
      <w:proofErr w:type="spellStart"/>
      <w:r w:rsidRPr="00AB5A52">
        <w:rPr>
          <w:rFonts w:cs="Arial"/>
          <w:sz w:val="22"/>
          <w:szCs w:val="22"/>
        </w:rPr>
        <w:t>Unosson</w:t>
      </w:r>
      <w:proofErr w:type="spellEnd"/>
      <w:r w:rsidRPr="00AB5A52">
        <w:rPr>
          <w:rFonts w:cs="Arial"/>
          <w:sz w:val="22"/>
          <w:szCs w:val="22"/>
        </w:rPr>
        <w:t xml:space="preserve">, J., </w:t>
      </w:r>
      <w:proofErr w:type="spellStart"/>
      <w:r w:rsidRPr="00AB5A52">
        <w:rPr>
          <w:rFonts w:cs="Arial"/>
          <w:sz w:val="22"/>
          <w:szCs w:val="22"/>
        </w:rPr>
        <w:t>Bosson</w:t>
      </w:r>
      <w:proofErr w:type="spellEnd"/>
      <w:r w:rsidRPr="00AB5A52">
        <w:rPr>
          <w:rFonts w:cs="Arial"/>
          <w:sz w:val="22"/>
          <w:szCs w:val="22"/>
        </w:rPr>
        <w:t xml:space="preserve">, J. A., ... (2014). Effect of wood smoke exposure on vascular function and thrombus formation in healthy fire fighters. Particle and Fibre Toxicology, 11(1), 62. </w:t>
      </w:r>
      <w:hyperlink r:id="rId24" w:history="1">
        <w:r w:rsidRPr="002A57F2">
          <w:rPr>
            <w:rStyle w:val="Hyperlink"/>
            <w:rFonts w:cs="Arial"/>
            <w:sz w:val="22"/>
            <w:szCs w:val="22"/>
          </w:rPr>
          <w:t>https://doi.org/10.1186/s12989-014-0062-4</w:t>
        </w:r>
      </w:hyperlink>
    </w:p>
    <w:p w14:paraId="427868F9" w14:textId="3DCF4AD4" w:rsidR="0025608C" w:rsidRDefault="0025608C" w:rsidP="0025608C">
      <w:pPr>
        <w:pStyle w:val="Body"/>
        <w:widowControl w:val="0"/>
        <w:spacing w:line="360" w:lineRule="auto"/>
        <w:ind w:left="720" w:hanging="720"/>
        <w:rPr>
          <w:rFonts w:cs="Arial"/>
          <w:sz w:val="22"/>
          <w:szCs w:val="22"/>
        </w:rPr>
      </w:pPr>
      <w:proofErr w:type="spellStart"/>
      <w:r w:rsidRPr="0025608C">
        <w:rPr>
          <w:rFonts w:cs="Arial"/>
          <w:sz w:val="22"/>
          <w:szCs w:val="22"/>
        </w:rPr>
        <w:t>Langrish</w:t>
      </w:r>
      <w:proofErr w:type="spellEnd"/>
      <w:r w:rsidRPr="0025608C">
        <w:rPr>
          <w:rFonts w:cs="Arial"/>
          <w:sz w:val="22"/>
          <w:szCs w:val="22"/>
        </w:rPr>
        <w:t xml:space="preserve">, J. P., </w:t>
      </w:r>
      <w:proofErr w:type="spellStart"/>
      <w:r w:rsidRPr="0025608C">
        <w:rPr>
          <w:rFonts w:cs="Arial"/>
          <w:sz w:val="22"/>
          <w:szCs w:val="22"/>
        </w:rPr>
        <w:t>Unosson</w:t>
      </w:r>
      <w:proofErr w:type="spellEnd"/>
      <w:r w:rsidRPr="0025608C">
        <w:rPr>
          <w:rFonts w:cs="Arial"/>
          <w:sz w:val="22"/>
          <w:szCs w:val="22"/>
        </w:rPr>
        <w:t xml:space="preserve">, J., </w:t>
      </w:r>
      <w:proofErr w:type="spellStart"/>
      <w:r w:rsidRPr="0025608C">
        <w:rPr>
          <w:rFonts w:cs="Arial"/>
          <w:sz w:val="22"/>
          <w:szCs w:val="22"/>
        </w:rPr>
        <w:t>Bosson</w:t>
      </w:r>
      <w:proofErr w:type="spellEnd"/>
      <w:r w:rsidRPr="0025608C">
        <w:rPr>
          <w:rFonts w:cs="Arial"/>
          <w:sz w:val="22"/>
          <w:szCs w:val="22"/>
        </w:rPr>
        <w:t xml:space="preserve">, J., ... (2013). Altered nitric oxide bioavailability contributes to diesel exhaust inhalation-induced cardiovascular dysfunction in man. </w:t>
      </w:r>
      <w:r w:rsidRPr="0025608C">
        <w:rPr>
          <w:rFonts w:cs="Arial"/>
          <w:i/>
          <w:iCs/>
          <w:sz w:val="22"/>
          <w:szCs w:val="22"/>
        </w:rPr>
        <w:t>Journal of the American Heart Association, 2</w:t>
      </w:r>
      <w:r w:rsidRPr="0025608C">
        <w:rPr>
          <w:rFonts w:cs="Arial"/>
          <w:sz w:val="22"/>
          <w:szCs w:val="22"/>
        </w:rPr>
        <w:t xml:space="preserve">(1), e004309. </w:t>
      </w:r>
      <w:hyperlink r:id="rId25" w:tgtFrame="_new" w:history="1">
        <w:r w:rsidRPr="0025608C">
          <w:rPr>
            <w:rStyle w:val="Hyperlink"/>
            <w:rFonts w:cs="Arial"/>
            <w:sz w:val="22"/>
            <w:szCs w:val="22"/>
          </w:rPr>
          <w:t>https://doi.org/10.1161/JAHA.112.004309</w:t>
        </w:r>
      </w:hyperlink>
      <w:r w:rsidRPr="0025608C">
        <w:rPr>
          <w:rFonts w:cs="Arial"/>
          <w:sz w:val="22"/>
          <w:szCs w:val="22"/>
        </w:rPr>
        <w:t xml:space="preserve"> PMID: 23525434; PMCID: PMC3603248</w:t>
      </w:r>
      <w:r>
        <w:rPr>
          <w:rFonts w:cs="Arial"/>
          <w:sz w:val="22"/>
          <w:szCs w:val="22"/>
        </w:rPr>
        <w:t>.</w:t>
      </w:r>
    </w:p>
    <w:p w14:paraId="61B2DDCC" w14:textId="7F9D0977" w:rsidR="0025608C" w:rsidRDefault="00F5300C" w:rsidP="0025608C">
      <w:pPr>
        <w:pStyle w:val="Body"/>
        <w:widowControl w:val="0"/>
        <w:spacing w:line="360" w:lineRule="auto"/>
        <w:ind w:left="720" w:hanging="720"/>
        <w:rPr>
          <w:rFonts w:cs="Arial"/>
          <w:sz w:val="22"/>
          <w:szCs w:val="22"/>
        </w:rPr>
      </w:pPr>
      <w:r w:rsidRPr="00F5300C">
        <w:rPr>
          <w:rFonts w:cs="Arial"/>
          <w:sz w:val="22"/>
          <w:szCs w:val="22"/>
        </w:rPr>
        <w:t xml:space="preserve">Mills, N. L., Finlayson, A. E., Gonzalez, M. C., </w:t>
      </w:r>
      <w:proofErr w:type="spellStart"/>
      <w:r w:rsidRPr="00F5300C">
        <w:rPr>
          <w:rFonts w:cs="Arial"/>
          <w:sz w:val="22"/>
          <w:szCs w:val="22"/>
        </w:rPr>
        <w:t>Törnqvist</w:t>
      </w:r>
      <w:proofErr w:type="spellEnd"/>
      <w:r w:rsidRPr="00F5300C">
        <w:rPr>
          <w:rFonts w:cs="Arial"/>
          <w:sz w:val="22"/>
          <w:szCs w:val="22"/>
        </w:rPr>
        <w:t xml:space="preserve">, H., </w:t>
      </w:r>
      <w:proofErr w:type="spellStart"/>
      <w:r w:rsidRPr="00F5300C">
        <w:rPr>
          <w:rFonts w:cs="Arial"/>
          <w:sz w:val="22"/>
          <w:szCs w:val="22"/>
        </w:rPr>
        <w:t>Barath</w:t>
      </w:r>
      <w:proofErr w:type="spellEnd"/>
      <w:r w:rsidRPr="00F5300C">
        <w:rPr>
          <w:rFonts w:cs="Arial"/>
          <w:sz w:val="22"/>
          <w:szCs w:val="22"/>
        </w:rPr>
        <w:t xml:space="preserve">, S., </w:t>
      </w:r>
      <w:proofErr w:type="spellStart"/>
      <w:r w:rsidRPr="00F5300C">
        <w:rPr>
          <w:rFonts w:cs="Arial"/>
          <w:sz w:val="22"/>
          <w:szCs w:val="22"/>
        </w:rPr>
        <w:t>Vink</w:t>
      </w:r>
      <w:proofErr w:type="spellEnd"/>
      <w:r w:rsidRPr="00F5300C">
        <w:rPr>
          <w:rFonts w:cs="Arial"/>
          <w:sz w:val="22"/>
          <w:szCs w:val="22"/>
        </w:rPr>
        <w:t xml:space="preserve">, E., ... &amp; Newby, D. E. (2011). Diesel exhaust inhalation does not affect heart rhythm or heart rate variability. </w:t>
      </w:r>
      <w:r w:rsidRPr="00F5300C">
        <w:rPr>
          <w:rFonts w:cs="Arial"/>
          <w:i/>
          <w:iCs/>
          <w:sz w:val="22"/>
          <w:szCs w:val="22"/>
        </w:rPr>
        <w:t>Heart, 97</w:t>
      </w:r>
      <w:r w:rsidRPr="00F5300C">
        <w:rPr>
          <w:rFonts w:cs="Arial"/>
          <w:sz w:val="22"/>
          <w:szCs w:val="22"/>
        </w:rPr>
        <w:t xml:space="preserve">(7), 544-550. DOI: </w:t>
      </w:r>
      <w:hyperlink r:id="rId26" w:tgtFrame="_new" w:history="1">
        <w:r w:rsidRPr="00F5300C">
          <w:rPr>
            <w:rStyle w:val="Hyperlink"/>
            <w:rFonts w:cs="Arial"/>
            <w:sz w:val="22"/>
            <w:szCs w:val="22"/>
          </w:rPr>
          <w:t>10.1136/hrt.2010.199042</w:t>
        </w:r>
      </w:hyperlink>
      <w:r w:rsidRPr="00F5300C">
        <w:rPr>
          <w:rFonts w:cs="Arial"/>
          <w:sz w:val="22"/>
          <w:szCs w:val="22"/>
        </w:rPr>
        <w:t xml:space="preserve"> PMID: 20962342</w:t>
      </w:r>
      <w:r>
        <w:rPr>
          <w:rFonts w:cs="Arial"/>
          <w:sz w:val="22"/>
          <w:szCs w:val="22"/>
        </w:rPr>
        <w:t>.</w:t>
      </w:r>
    </w:p>
    <w:p w14:paraId="670C2288" w14:textId="67625589" w:rsidR="00AB5A52" w:rsidRPr="00AB5A52" w:rsidRDefault="00AB5A52" w:rsidP="0025608C">
      <w:pPr>
        <w:pStyle w:val="Body"/>
        <w:widowControl w:val="0"/>
        <w:spacing w:line="360" w:lineRule="auto"/>
        <w:ind w:left="720" w:hanging="720"/>
        <w:rPr>
          <w:rFonts w:cs="Arial"/>
          <w:sz w:val="22"/>
          <w:szCs w:val="22"/>
        </w:rPr>
      </w:pPr>
      <w:r w:rsidRPr="00AB5A52">
        <w:rPr>
          <w:rFonts w:cs="Arial"/>
          <w:sz w:val="22"/>
          <w:szCs w:val="22"/>
        </w:rPr>
        <w:t xml:space="preserve">Mills, N. L., Miller, M. R., Lucking, A. J., Beveridge, J., Flint, L., </w:t>
      </w:r>
      <w:proofErr w:type="spellStart"/>
      <w:r w:rsidRPr="00AB5A52">
        <w:rPr>
          <w:rFonts w:cs="Arial"/>
          <w:sz w:val="22"/>
          <w:szCs w:val="22"/>
        </w:rPr>
        <w:t>Boere</w:t>
      </w:r>
      <w:proofErr w:type="spellEnd"/>
      <w:r w:rsidRPr="00AB5A52">
        <w:rPr>
          <w:rFonts w:cs="Arial"/>
          <w:sz w:val="22"/>
          <w:szCs w:val="22"/>
        </w:rPr>
        <w:t xml:space="preserve">, A. J., ... &amp; Newby, D. E. (2011). Combustion-derived nanoparticulate induces the adverse vascular effects of diesel exhaust inhalation. European Heart Journal, 32(21), 2660-2671. </w:t>
      </w:r>
      <w:hyperlink r:id="rId27" w:history="1">
        <w:r w:rsidRPr="002A57F2">
          <w:rPr>
            <w:rStyle w:val="Hyperlink"/>
            <w:rFonts w:cs="Arial"/>
            <w:sz w:val="22"/>
            <w:szCs w:val="22"/>
          </w:rPr>
          <w:t>https://doi.org/10.1093/eurheartj/ehr195</w:t>
        </w:r>
      </w:hyperlink>
      <w:r>
        <w:rPr>
          <w:rFonts w:cs="Arial"/>
          <w:sz w:val="22"/>
          <w:szCs w:val="22"/>
        </w:rPr>
        <w:t xml:space="preserve"> </w:t>
      </w:r>
      <w:r w:rsidRPr="00AB5A52">
        <w:rPr>
          <w:rFonts w:cs="Arial"/>
          <w:sz w:val="22"/>
          <w:szCs w:val="22"/>
        </w:rPr>
        <w:t>PMID: 21753226; PMCID: PMC3205591.</w:t>
      </w:r>
    </w:p>
    <w:p w14:paraId="57959FF6" w14:textId="37605FB6" w:rsidR="00AB5A52" w:rsidRPr="00AB5A52" w:rsidRDefault="00AB5A52" w:rsidP="00AB5A52">
      <w:pPr>
        <w:pStyle w:val="Body"/>
        <w:widowControl w:val="0"/>
        <w:spacing w:line="360" w:lineRule="auto"/>
        <w:ind w:left="720" w:hanging="720"/>
        <w:rPr>
          <w:rFonts w:cs="Arial"/>
          <w:sz w:val="22"/>
          <w:szCs w:val="22"/>
        </w:rPr>
      </w:pPr>
      <w:r w:rsidRPr="00AB5A52">
        <w:rPr>
          <w:rFonts w:cs="Arial"/>
          <w:sz w:val="22"/>
          <w:szCs w:val="22"/>
        </w:rPr>
        <w:t xml:space="preserve">Mills, N. L., </w:t>
      </w:r>
      <w:proofErr w:type="spellStart"/>
      <w:r w:rsidRPr="00AB5A52">
        <w:rPr>
          <w:rFonts w:cs="Arial"/>
          <w:sz w:val="22"/>
          <w:szCs w:val="22"/>
        </w:rPr>
        <w:t>Törnqvist</w:t>
      </w:r>
      <w:proofErr w:type="spellEnd"/>
      <w:r w:rsidRPr="00AB5A52">
        <w:rPr>
          <w:rFonts w:cs="Arial"/>
          <w:sz w:val="22"/>
          <w:szCs w:val="22"/>
        </w:rPr>
        <w:t xml:space="preserve">, H., Gonzalez, M. C., </w:t>
      </w:r>
      <w:proofErr w:type="spellStart"/>
      <w:r w:rsidRPr="00AB5A52">
        <w:rPr>
          <w:rFonts w:cs="Arial"/>
          <w:sz w:val="22"/>
          <w:szCs w:val="22"/>
        </w:rPr>
        <w:t>Vink</w:t>
      </w:r>
      <w:proofErr w:type="spellEnd"/>
      <w:r w:rsidRPr="00AB5A52">
        <w:rPr>
          <w:rFonts w:cs="Arial"/>
          <w:sz w:val="22"/>
          <w:szCs w:val="22"/>
        </w:rPr>
        <w:t xml:space="preserve">, E., Robinson, S. D., </w:t>
      </w:r>
      <w:proofErr w:type="spellStart"/>
      <w:r w:rsidRPr="00AB5A52">
        <w:rPr>
          <w:rFonts w:cs="Arial"/>
          <w:sz w:val="22"/>
          <w:szCs w:val="22"/>
        </w:rPr>
        <w:t>Söderberg</w:t>
      </w:r>
      <w:proofErr w:type="spellEnd"/>
      <w:r w:rsidRPr="00AB5A52">
        <w:rPr>
          <w:rFonts w:cs="Arial"/>
          <w:sz w:val="22"/>
          <w:szCs w:val="22"/>
        </w:rPr>
        <w:t xml:space="preserve">, S., ... &amp; Newby, D. E. (2007). Ischemic and thrombotic effects of dilute diesel-exhaust inhalation in men with coronary heart disease. New England Journal of Medicine, 357(11), 1075-1082. </w:t>
      </w:r>
      <w:hyperlink r:id="rId28" w:history="1">
        <w:r w:rsidRPr="002A57F2">
          <w:rPr>
            <w:rStyle w:val="Hyperlink"/>
            <w:rFonts w:cs="Arial"/>
            <w:sz w:val="22"/>
            <w:szCs w:val="22"/>
          </w:rPr>
          <w:t>https://doi.org/10.1056/NEJMoa066314</w:t>
        </w:r>
      </w:hyperlink>
      <w:r>
        <w:rPr>
          <w:rFonts w:cs="Arial"/>
          <w:sz w:val="22"/>
          <w:szCs w:val="22"/>
        </w:rPr>
        <w:t xml:space="preserve"> </w:t>
      </w:r>
      <w:r w:rsidRPr="00AB5A52">
        <w:rPr>
          <w:rFonts w:cs="Arial"/>
          <w:sz w:val="22"/>
          <w:szCs w:val="22"/>
        </w:rPr>
        <w:t>PMID: 17855668.</w:t>
      </w:r>
    </w:p>
    <w:p w14:paraId="22267C88" w14:textId="7CD62464" w:rsidR="00AB5A52" w:rsidRPr="00AB5A52" w:rsidRDefault="00AB5A52" w:rsidP="00AB5A52">
      <w:pPr>
        <w:pStyle w:val="Body"/>
        <w:widowControl w:val="0"/>
        <w:spacing w:line="360" w:lineRule="auto"/>
        <w:ind w:left="720" w:hanging="720"/>
        <w:rPr>
          <w:rFonts w:cs="Arial"/>
          <w:sz w:val="22"/>
          <w:szCs w:val="22"/>
        </w:rPr>
      </w:pPr>
      <w:r w:rsidRPr="00AB5A52">
        <w:rPr>
          <w:rFonts w:cs="Arial"/>
          <w:sz w:val="22"/>
          <w:szCs w:val="22"/>
        </w:rPr>
        <w:t xml:space="preserve">Mills, N. L., </w:t>
      </w:r>
      <w:proofErr w:type="spellStart"/>
      <w:r w:rsidRPr="00AB5A52">
        <w:rPr>
          <w:rFonts w:cs="Arial"/>
          <w:sz w:val="22"/>
          <w:szCs w:val="22"/>
        </w:rPr>
        <w:t>Törnqvist</w:t>
      </w:r>
      <w:proofErr w:type="spellEnd"/>
      <w:r w:rsidRPr="00AB5A52">
        <w:rPr>
          <w:rFonts w:cs="Arial"/>
          <w:sz w:val="22"/>
          <w:szCs w:val="22"/>
        </w:rPr>
        <w:t xml:space="preserve">, H., Robinson, S. D., Gonzalez, M., Darnley, K., </w:t>
      </w:r>
      <w:proofErr w:type="spellStart"/>
      <w:r w:rsidRPr="00AB5A52">
        <w:rPr>
          <w:rFonts w:cs="Arial"/>
          <w:sz w:val="22"/>
          <w:szCs w:val="22"/>
        </w:rPr>
        <w:t>MacNee</w:t>
      </w:r>
      <w:proofErr w:type="spellEnd"/>
      <w:r w:rsidRPr="00AB5A52">
        <w:rPr>
          <w:rFonts w:cs="Arial"/>
          <w:sz w:val="22"/>
          <w:szCs w:val="22"/>
        </w:rPr>
        <w:t xml:space="preserve">, W., ... &amp; Newby, D. E. (2005). Diesel exhaust inhalation causes vascular dysfunction and impaired endogenous fibrinolysis. Circulation, 112(25), 3930-3936. </w:t>
      </w:r>
      <w:hyperlink r:id="rId29" w:history="1">
        <w:r w:rsidRPr="002A57F2">
          <w:rPr>
            <w:rStyle w:val="Hyperlink"/>
            <w:rFonts w:cs="Arial"/>
            <w:sz w:val="22"/>
            <w:szCs w:val="22"/>
          </w:rPr>
          <w:t>https://doi.org/10.1161/CIRCULATIONAHA.105.588962</w:t>
        </w:r>
      </w:hyperlink>
      <w:r>
        <w:rPr>
          <w:rFonts w:cs="Arial"/>
          <w:sz w:val="22"/>
          <w:szCs w:val="22"/>
        </w:rPr>
        <w:t xml:space="preserve"> </w:t>
      </w:r>
      <w:r w:rsidRPr="00AB5A52">
        <w:rPr>
          <w:rFonts w:cs="Arial"/>
          <w:sz w:val="22"/>
          <w:szCs w:val="22"/>
        </w:rPr>
        <w:t>PMID: 16365212.</w:t>
      </w:r>
    </w:p>
    <w:p w14:paraId="1AC964C6" w14:textId="43518F90" w:rsidR="00AB5A52" w:rsidRDefault="00AB5A52" w:rsidP="00AB5A52">
      <w:pPr>
        <w:pStyle w:val="Body"/>
        <w:widowControl w:val="0"/>
        <w:spacing w:line="360" w:lineRule="auto"/>
        <w:ind w:left="720" w:hanging="720"/>
        <w:rPr>
          <w:rFonts w:cs="Arial"/>
          <w:sz w:val="22"/>
          <w:szCs w:val="22"/>
        </w:rPr>
      </w:pPr>
      <w:proofErr w:type="spellStart"/>
      <w:r w:rsidRPr="00AB5A52">
        <w:rPr>
          <w:rFonts w:cs="Arial"/>
          <w:sz w:val="22"/>
          <w:szCs w:val="22"/>
        </w:rPr>
        <w:t>Muala</w:t>
      </w:r>
      <w:proofErr w:type="spellEnd"/>
      <w:r w:rsidRPr="00AB5A52">
        <w:rPr>
          <w:rFonts w:cs="Arial"/>
          <w:sz w:val="22"/>
          <w:szCs w:val="22"/>
        </w:rPr>
        <w:t xml:space="preserve">, A., Rankin, G., </w:t>
      </w:r>
      <w:proofErr w:type="spellStart"/>
      <w:r w:rsidRPr="00AB5A52">
        <w:rPr>
          <w:rFonts w:cs="Arial"/>
          <w:sz w:val="22"/>
          <w:szCs w:val="22"/>
        </w:rPr>
        <w:t>Sehlstedt</w:t>
      </w:r>
      <w:proofErr w:type="spellEnd"/>
      <w:r w:rsidRPr="00AB5A52">
        <w:rPr>
          <w:rFonts w:cs="Arial"/>
          <w:sz w:val="22"/>
          <w:szCs w:val="22"/>
        </w:rPr>
        <w:t xml:space="preserve">, M., ... (2015). Acute exposure to wood smoke from incomplete combustion - indications of cytotoxicity. </w:t>
      </w:r>
      <w:r w:rsidRPr="00AB5A52">
        <w:rPr>
          <w:rFonts w:cs="Arial"/>
          <w:sz w:val="22"/>
          <w:szCs w:val="22"/>
        </w:rPr>
        <w:lastRenderedPageBreak/>
        <w:t xml:space="preserve">Particle and Fibre Toxicology, 12, 33. </w:t>
      </w:r>
      <w:hyperlink r:id="rId30" w:history="1">
        <w:r w:rsidRPr="002A57F2">
          <w:rPr>
            <w:rStyle w:val="Hyperlink"/>
            <w:rFonts w:cs="Arial"/>
            <w:sz w:val="22"/>
            <w:szCs w:val="22"/>
          </w:rPr>
          <w:t>https://doi.org/10.1186/s12989-015-0111-7</w:t>
        </w:r>
      </w:hyperlink>
    </w:p>
    <w:p w14:paraId="70710178" w14:textId="1E928AAD" w:rsidR="00AB5A52" w:rsidRDefault="00AB5A52" w:rsidP="00AB5A52">
      <w:pPr>
        <w:pStyle w:val="Body"/>
        <w:widowControl w:val="0"/>
        <w:spacing w:line="360" w:lineRule="auto"/>
        <w:ind w:left="720" w:hanging="720"/>
        <w:rPr>
          <w:rFonts w:cs="Arial"/>
          <w:sz w:val="22"/>
          <w:szCs w:val="22"/>
        </w:rPr>
      </w:pPr>
      <w:proofErr w:type="spellStart"/>
      <w:r w:rsidRPr="00AB5A52">
        <w:rPr>
          <w:rFonts w:cs="Arial"/>
          <w:sz w:val="22"/>
          <w:szCs w:val="22"/>
        </w:rPr>
        <w:t>Nordenhäll</w:t>
      </w:r>
      <w:proofErr w:type="spellEnd"/>
      <w:r w:rsidRPr="00AB5A52">
        <w:rPr>
          <w:rFonts w:cs="Arial"/>
          <w:sz w:val="22"/>
          <w:szCs w:val="22"/>
        </w:rPr>
        <w:t xml:space="preserve">, C., </w:t>
      </w:r>
      <w:proofErr w:type="spellStart"/>
      <w:r w:rsidRPr="00AB5A52">
        <w:rPr>
          <w:rFonts w:cs="Arial"/>
          <w:sz w:val="22"/>
          <w:szCs w:val="22"/>
        </w:rPr>
        <w:t>Pourazar</w:t>
      </w:r>
      <w:proofErr w:type="spellEnd"/>
      <w:r w:rsidRPr="00AB5A52">
        <w:rPr>
          <w:rFonts w:cs="Arial"/>
          <w:sz w:val="22"/>
          <w:szCs w:val="22"/>
        </w:rPr>
        <w:t xml:space="preserve">, J., </w:t>
      </w:r>
      <w:proofErr w:type="spellStart"/>
      <w:r w:rsidRPr="00AB5A52">
        <w:rPr>
          <w:rFonts w:cs="Arial"/>
          <w:sz w:val="22"/>
          <w:szCs w:val="22"/>
        </w:rPr>
        <w:t>Ledin</w:t>
      </w:r>
      <w:proofErr w:type="spellEnd"/>
      <w:r w:rsidRPr="00AB5A52">
        <w:rPr>
          <w:rFonts w:cs="Arial"/>
          <w:sz w:val="22"/>
          <w:szCs w:val="22"/>
        </w:rPr>
        <w:t xml:space="preserve">, M-C., Levin, J-O., </w:t>
      </w:r>
      <w:proofErr w:type="spellStart"/>
      <w:r w:rsidRPr="00AB5A52">
        <w:rPr>
          <w:rFonts w:cs="Arial"/>
          <w:sz w:val="22"/>
          <w:szCs w:val="22"/>
        </w:rPr>
        <w:t>Sandström</w:t>
      </w:r>
      <w:proofErr w:type="spellEnd"/>
      <w:r w:rsidRPr="00AB5A52">
        <w:rPr>
          <w:rFonts w:cs="Arial"/>
          <w:sz w:val="22"/>
          <w:szCs w:val="22"/>
        </w:rPr>
        <w:t xml:space="preserve">, T., &amp; </w:t>
      </w:r>
      <w:proofErr w:type="spellStart"/>
      <w:r w:rsidRPr="00AB5A52">
        <w:rPr>
          <w:rFonts w:cs="Arial"/>
          <w:sz w:val="22"/>
          <w:szCs w:val="22"/>
        </w:rPr>
        <w:t>Ädelroth</w:t>
      </w:r>
      <w:proofErr w:type="spellEnd"/>
      <w:r w:rsidRPr="00AB5A52">
        <w:rPr>
          <w:rFonts w:cs="Arial"/>
          <w:sz w:val="22"/>
          <w:szCs w:val="22"/>
        </w:rPr>
        <w:t xml:space="preserve">, E. (2001). European Respiratory Journal, 17(5), 909-915. </w:t>
      </w:r>
      <w:hyperlink r:id="rId31" w:history="1">
        <w:r w:rsidRPr="002A57F2">
          <w:rPr>
            <w:rStyle w:val="Hyperlink"/>
            <w:rFonts w:cs="Arial"/>
            <w:sz w:val="22"/>
            <w:szCs w:val="22"/>
          </w:rPr>
          <w:t>https://doi.org/10.1183/09031936.01.17509090</w:t>
        </w:r>
      </w:hyperlink>
    </w:p>
    <w:p w14:paraId="3A0074DC" w14:textId="29B013F9" w:rsidR="00AB5A52" w:rsidRDefault="00AB5A52" w:rsidP="00AB5A52">
      <w:pPr>
        <w:pStyle w:val="Body"/>
        <w:widowControl w:val="0"/>
        <w:spacing w:line="360" w:lineRule="auto"/>
        <w:ind w:left="720" w:hanging="720"/>
        <w:rPr>
          <w:rFonts w:cs="Arial"/>
          <w:sz w:val="22"/>
          <w:szCs w:val="22"/>
        </w:rPr>
      </w:pPr>
      <w:r w:rsidRPr="00AB5A52">
        <w:rPr>
          <w:rFonts w:cs="Arial"/>
          <w:sz w:val="22"/>
          <w:szCs w:val="22"/>
        </w:rPr>
        <w:t xml:space="preserve">Rankin, G. D., ... (2021). Acute exposure to diesel exhaust increases muscle sympathetic nerve activity in humans. Journal of the American Heart Association, 10(10). </w:t>
      </w:r>
      <w:hyperlink r:id="rId32" w:history="1">
        <w:r w:rsidRPr="002A57F2">
          <w:rPr>
            <w:rStyle w:val="Hyperlink"/>
            <w:rFonts w:cs="Arial"/>
            <w:sz w:val="22"/>
            <w:szCs w:val="22"/>
          </w:rPr>
          <w:t>https://doi.org/10.1161/jaha.120.018448</w:t>
        </w:r>
      </w:hyperlink>
    </w:p>
    <w:p w14:paraId="23837B69" w14:textId="2159A2DB" w:rsidR="00AB5A52" w:rsidRPr="00AB5A52" w:rsidRDefault="00AB5A52" w:rsidP="00AB5A52">
      <w:pPr>
        <w:pStyle w:val="Body"/>
        <w:widowControl w:val="0"/>
        <w:spacing w:line="360" w:lineRule="auto"/>
        <w:ind w:left="720" w:hanging="720"/>
        <w:rPr>
          <w:rFonts w:cs="Arial"/>
          <w:sz w:val="22"/>
          <w:szCs w:val="22"/>
        </w:rPr>
      </w:pPr>
      <w:r w:rsidRPr="00AB5A52">
        <w:rPr>
          <w:rFonts w:cs="Arial"/>
          <w:sz w:val="22"/>
          <w:szCs w:val="22"/>
        </w:rPr>
        <w:t xml:space="preserve">Salvi, S., Blomberg, A., </w:t>
      </w:r>
      <w:proofErr w:type="spellStart"/>
      <w:r w:rsidRPr="00AB5A52">
        <w:rPr>
          <w:rFonts w:cs="Arial"/>
          <w:sz w:val="22"/>
          <w:szCs w:val="22"/>
        </w:rPr>
        <w:t>Rudell</w:t>
      </w:r>
      <w:proofErr w:type="spellEnd"/>
      <w:r w:rsidRPr="00AB5A52">
        <w:rPr>
          <w:rFonts w:cs="Arial"/>
          <w:sz w:val="22"/>
          <w:szCs w:val="22"/>
        </w:rPr>
        <w:t xml:space="preserve">, B., Kelly, F., </w:t>
      </w:r>
      <w:proofErr w:type="spellStart"/>
      <w:r w:rsidRPr="00AB5A52">
        <w:rPr>
          <w:rFonts w:cs="Arial"/>
          <w:sz w:val="22"/>
          <w:szCs w:val="22"/>
        </w:rPr>
        <w:t>Sandström</w:t>
      </w:r>
      <w:proofErr w:type="spellEnd"/>
      <w:r w:rsidRPr="00AB5A52">
        <w:rPr>
          <w:rFonts w:cs="Arial"/>
          <w:sz w:val="22"/>
          <w:szCs w:val="22"/>
        </w:rPr>
        <w:t xml:space="preserve">, T., Holgate, S. T., ... &amp; Frew, A. (1999). Acute inflammatory responses in the airways and peripheral blood after short-term exposure to diesel exhaust in healthy human volunteers. American Journal of Respiratory and Critical Care Medicine, 159(3), 702-709. </w:t>
      </w:r>
      <w:hyperlink r:id="rId33" w:history="1">
        <w:r w:rsidRPr="002A57F2">
          <w:rPr>
            <w:rStyle w:val="Hyperlink"/>
            <w:rFonts w:cs="Arial"/>
            <w:sz w:val="22"/>
            <w:szCs w:val="22"/>
          </w:rPr>
          <w:t>https://doi.org/10.1164/ajrccm.159.3.9709083</w:t>
        </w:r>
      </w:hyperlink>
      <w:r>
        <w:rPr>
          <w:rFonts w:cs="Arial"/>
          <w:sz w:val="22"/>
          <w:szCs w:val="22"/>
        </w:rPr>
        <w:t xml:space="preserve"> </w:t>
      </w:r>
      <w:r w:rsidRPr="00AB5A52">
        <w:rPr>
          <w:rFonts w:cs="Arial"/>
          <w:sz w:val="22"/>
          <w:szCs w:val="22"/>
        </w:rPr>
        <w:t>PMID: 10051240.</w:t>
      </w:r>
    </w:p>
    <w:p w14:paraId="06221E2D" w14:textId="0D7C26C7" w:rsidR="00AB5A52" w:rsidRPr="00AB5A52" w:rsidRDefault="00AB5A52" w:rsidP="00AB5A52">
      <w:pPr>
        <w:pStyle w:val="Body"/>
        <w:widowControl w:val="0"/>
        <w:spacing w:line="360" w:lineRule="auto"/>
        <w:ind w:left="720" w:hanging="720"/>
        <w:rPr>
          <w:rFonts w:cs="Arial"/>
          <w:sz w:val="22"/>
          <w:szCs w:val="22"/>
        </w:rPr>
      </w:pPr>
      <w:proofErr w:type="spellStart"/>
      <w:r w:rsidRPr="00AB5A52">
        <w:rPr>
          <w:rFonts w:cs="Arial"/>
          <w:sz w:val="22"/>
          <w:szCs w:val="22"/>
        </w:rPr>
        <w:t>Sehlstedt</w:t>
      </w:r>
      <w:proofErr w:type="spellEnd"/>
      <w:r w:rsidRPr="00AB5A52">
        <w:rPr>
          <w:rFonts w:cs="Arial"/>
          <w:sz w:val="22"/>
          <w:szCs w:val="22"/>
        </w:rPr>
        <w:t xml:space="preserve">, M., Dove, R., </w:t>
      </w:r>
      <w:proofErr w:type="spellStart"/>
      <w:r w:rsidRPr="00AB5A52">
        <w:rPr>
          <w:rFonts w:cs="Arial"/>
          <w:sz w:val="22"/>
          <w:szCs w:val="22"/>
        </w:rPr>
        <w:t>Boman</w:t>
      </w:r>
      <w:proofErr w:type="spellEnd"/>
      <w:r w:rsidRPr="00AB5A52">
        <w:rPr>
          <w:rFonts w:cs="Arial"/>
          <w:sz w:val="22"/>
          <w:szCs w:val="22"/>
        </w:rPr>
        <w:t xml:space="preserve">, C., Pagels, J., </w:t>
      </w:r>
      <w:proofErr w:type="spellStart"/>
      <w:r w:rsidRPr="00AB5A52">
        <w:rPr>
          <w:rFonts w:cs="Arial"/>
          <w:sz w:val="22"/>
          <w:szCs w:val="22"/>
        </w:rPr>
        <w:t>Swietlicki</w:t>
      </w:r>
      <w:proofErr w:type="spellEnd"/>
      <w:r w:rsidRPr="00AB5A52">
        <w:rPr>
          <w:rFonts w:cs="Arial"/>
          <w:sz w:val="22"/>
          <w:szCs w:val="22"/>
        </w:rPr>
        <w:t xml:space="preserve">, E., </w:t>
      </w:r>
      <w:proofErr w:type="spellStart"/>
      <w:r w:rsidRPr="00AB5A52">
        <w:rPr>
          <w:rFonts w:cs="Arial"/>
          <w:sz w:val="22"/>
          <w:szCs w:val="22"/>
        </w:rPr>
        <w:t>Löndahl</w:t>
      </w:r>
      <w:proofErr w:type="spellEnd"/>
      <w:r w:rsidRPr="00AB5A52">
        <w:rPr>
          <w:rFonts w:cs="Arial"/>
          <w:sz w:val="22"/>
          <w:szCs w:val="22"/>
        </w:rPr>
        <w:t xml:space="preserve">, J., ... &amp; Blomberg, A. (2010). Antioxidant airway responses following experimental exposure to wood smoke in man. Particle and Fibre Toxicology, 7, 21. </w:t>
      </w:r>
      <w:hyperlink r:id="rId34" w:history="1">
        <w:r w:rsidRPr="002A57F2">
          <w:rPr>
            <w:rStyle w:val="Hyperlink"/>
            <w:rFonts w:cs="Arial"/>
            <w:sz w:val="22"/>
            <w:szCs w:val="22"/>
          </w:rPr>
          <w:t>https://doi.org/10.1186/1743-8977-7-21</w:t>
        </w:r>
      </w:hyperlink>
      <w:r>
        <w:rPr>
          <w:rFonts w:cs="Arial"/>
          <w:sz w:val="22"/>
          <w:szCs w:val="22"/>
        </w:rPr>
        <w:t xml:space="preserve"> </w:t>
      </w:r>
      <w:r w:rsidRPr="00AB5A52">
        <w:rPr>
          <w:rFonts w:cs="Arial"/>
          <w:sz w:val="22"/>
          <w:szCs w:val="22"/>
        </w:rPr>
        <w:t>PMID: 20727160; PMCID: PMC2936868.</w:t>
      </w:r>
    </w:p>
    <w:p w14:paraId="0EFA8F5A" w14:textId="1B8FC136" w:rsidR="00AB5A52" w:rsidRDefault="00AB5A52" w:rsidP="00AB5A52">
      <w:pPr>
        <w:pStyle w:val="Body"/>
        <w:widowControl w:val="0"/>
        <w:spacing w:line="360" w:lineRule="auto"/>
        <w:ind w:left="720" w:hanging="720"/>
        <w:rPr>
          <w:rFonts w:cs="Arial"/>
          <w:sz w:val="22"/>
          <w:szCs w:val="22"/>
        </w:rPr>
      </w:pPr>
      <w:proofErr w:type="spellStart"/>
      <w:r w:rsidRPr="00AB5A52">
        <w:rPr>
          <w:rFonts w:cs="Arial"/>
          <w:sz w:val="22"/>
          <w:szCs w:val="22"/>
        </w:rPr>
        <w:t>Unosson</w:t>
      </w:r>
      <w:proofErr w:type="spellEnd"/>
      <w:r w:rsidRPr="00AB5A52">
        <w:rPr>
          <w:rFonts w:cs="Arial"/>
          <w:sz w:val="22"/>
          <w:szCs w:val="22"/>
        </w:rPr>
        <w:t xml:space="preserve">, J., Blomberg, A., </w:t>
      </w:r>
      <w:proofErr w:type="spellStart"/>
      <w:r w:rsidRPr="00AB5A52">
        <w:rPr>
          <w:rFonts w:cs="Arial"/>
          <w:sz w:val="22"/>
          <w:szCs w:val="22"/>
        </w:rPr>
        <w:t>Sandström</w:t>
      </w:r>
      <w:proofErr w:type="spellEnd"/>
      <w:r w:rsidRPr="00AB5A52">
        <w:rPr>
          <w:rFonts w:cs="Arial"/>
          <w:sz w:val="22"/>
          <w:szCs w:val="22"/>
        </w:rPr>
        <w:t xml:space="preserve">, T., ... (2013). Exposure to wood smoke increases arterial stiffness and decreases heart rate variability in humans. Particle and Fibre Toxicology, 10, 20. </w:t>
      </w:r>
      <w:hyperlink r:id="rId35" w:history="1">
        <w:r w:rsidRPr="002A57F2">
          <w:rPr>
            <w:rStyle w:val="Hyperlink"/>
            <w:rFonts w:cs="Arial"/>
            <w:sz w:val="22"/>
            <w:szCs w:val="22"/>
          </w:rPr>
          <w:t>https://doi.org/10.1186/1743-8977-10-20</w:t>
        </w:r>
      </w:hyperlink>
    </w:p>
    <w:p w14:paraId="35347F5F" w14:textId="281182C3" w:rsidR="00AB5A52" w:rsidRPr="00AB5A52" w:rsidRDefault="00AB5A52" w:rsidP="00AB5A52">
      <w:pPr>
        <w:pStyle w:val="Body"/>
        <w:widowControl w:val="0"/>
        <w:spacing w:line="360" w:lineRule="auto"/>
        <w:ind w:left="720" w:hanging="720"/>
        <w:rPr>
          <w:rFonts w:cs="Arial"/>
          <w:sz w:val="22"/>
          <w:szCs w:val="22"/>
        </w:rPr>
      </w:pPr>
      <w:proofErr w:type="spellStart"/>
      <w:r w:rsidRPr="00AB5A52">
        <w:rPr>
          <w:rFonts w:cs="Arial"/>
          <w:sz w:val="22"/>
          <w:szCs w:val="22"/>
        </w:rPr>
        <w:t>Unosson</w:t>
      </w:r>
      <w:proofErr w:type="spellEnd"/>
      <w:r w:rsidRPr="00AB5A52">
        <w:rPr>
          <w:rFonts w:cs="Arial"/>
          <w:sz w:val="22"/>
          <w:szCs w:val="22"/>
        </w:rPr>
        <w:t xml:space="preserve">, J., </w:t>
      </w:r>
      <w:proofErr w:type="spellStart"/>
      <w:r w:rsidRPr="00AB5A52">
        <w:rPr>
          <w:rFonts w:cs="Arial"/>
          <w:sz w:val="22"/>
          <w:szCs w:val="22"/>
        </w:rPr>
        <w:t>Kabéle</w:t>
      </w:r>
      <w:proofErr w:type="spellEnd"/>
      <w:r w:rsidRPr="00AB5A52">
        <w:rPr>
          <w:rFonts w:cs="Arial"/>
          <w:sz w:val="22"/>
          <w:szCs w:val="22"/>
        </w:rPr>
        <w:t xml:space="preserve">, M., </w:t>
      </w:r>
      <w:proofErr w:type="spellStart"/>
      <w:r w:rsidRPr="00AB5A52">
        <w:rPr>
          <w:rFonts w:cs="Arial"/>
          <w:sz w:val="22"/>
          <w:szCs w:val="22"/>
        </w:rPr>
        <w:t>Boman</w:t>
      </w:r>
      <w:proofErr w:type="spellEnd"/>
      <w:r w:rsidRPr="00AB5A52">
        <w:rPr>
          <w:rFonts w:cs="Arial"/>
          <w:sz w:val="22"/>
          <w:szCs w:val="22"/>
        </w:rPr>
        <w:t xml:space="preserve">, C., ... (2021). Acute cardiovascular effects of controlled exposure to dilute </w:t>
      </w:r>
      <w:proofErr w:type="spellStart"/>
      <w:r w:rsidRPr="00AB5A52">
        <w:rPr>
          <w:rFonts w:cs="Arial"/>
          <w:sz w:val="22"/>
          <w:szCs w:val="22"/>
        </w:rPr>
        <w:t>Petrodiesel</w:t>
      </w:r>
      <w:proofErr w:type="spellEnd"/>
      <w:r w:rsidRPr="00AB5A52">
        <w:rPr>
          <w:rFonts w:cs="Arial"/>
          <w:sz w:val="22"/>
          <w:szCs w:val="22"/>
        </w:rPr>
        <w:t xml:space="preserve"> and biodiesel exhaust in healthy volunteers: a crossover study. Particle and Fibre Toxicology, 18(1), 22. </w:t>
      </w:r>
      <w:hyperlink r:id="rId36" w:history="1">
        <w:r w:rsidRPr="002A57F2">
          <w:rPr>
            <w:rStyle w:val="Hyperlink"/>
            <w:rFonts w:cs="Arial"/>
            <w:sz w:val="22"/>
            <w:szCs w:val="22"/>
          </w:rPr>
          <w:t>https://doi.org/10.1186/s12989-021-00412-3</w:t>
        </w:r>
      </w:hyperlink>
      <w:r>
        <w:rPr>
          <w:rFonts w:cs="Arial"/>
          <w:sz w:val="22"/>
          <w:szCs w:val="22"/>
        </w:rPr>
        <w:t xml:space="preserve"> </w:t>
      </w:r>
      <w:r w:rsidRPr="00AB5A52">
        <w:rPr>
          <w:rFonts w:cs="Arial"/>
          <w:sz w:val="22"/>
          <w:szCs w:val="22"/>
        </w:rPr>
        <w:t>PMID: 34127003; PMCID: PMC8204543.</w:t>
      </w:r>
    </w:p>
    <w:sectPr w:rsidR="00AB5A52" w:rsidRPr="00AB5A52" w:rsidSect="001A2B42">
      <w:headerReference w:type="even" r:id="rId37"/>
      <w:headerReference w:type="default" r:id="rId38"/>
      <w:footerReference w:type="default" r:id="rId39"/>
      <w:pgSz w:w="16840" w:h="11900" w:orient="landscape"/>
      <w:pgMar w:top="1134" w:right="1440" w:bottom="1134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82A7E" w14:textId="77777777" w:rsidR="002B5783" w:rsidRDefault="002B5783">
      <w:r>
        <w:separator/>
      </w:r>
    </w:p>
  </w:endnote>
  <w:endnote w:type="continuationSeparator" w:id="0">
    <w:p w14:paraId="60943951" w14:textId="77777777" w:rsidR="002B5783" w:rsidRDefault="002B5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B3945" w14:textId="2DEC0B44" w:rsidR="00222CB9" w:rsidRDefault="00222CB9">
    <w:pPr>
      <w:pStyle w:val="Header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CB4D8" w14:textId="77777777" w:rsidR="002B5783" w:rsidRDefault="002B5783">
      <w:r>
        <w:separator/>
      </w:r>
    </w:p>
  </w:footnote>
  <w:footnote w:type="continuationSeparator" w:id="0">
    <w:p w14:paraId="31FAA435" w14:textId="77777777" w:rsidR="002B5783" w:rsidRDefault="002B57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086524803"/>
      <w:docPartObj>
        <w:docPartGallery w:val="Page Numbers (Top of Page)"/>
        <w:docPartUnique/>
      </w:docPartObj>
    </w:sdtPr>
    <w:sdtContent>
      <w:p w14:paraId="269C08C9" w14:textId="2F76C60C" w:rsidR="00AE215F" w:rsidRDefault="00AE215F" w:rsidP="000576C1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813E7">
          <w:rPr>
            <w:rStyle w:val="PageNumber"/>
            <w:noProof/>
          </w:rPr>
          <w:t>8</w:t>
        </w:r>
        <w:r>
          <w:rPr>
            <w:rStyle w:val="PageNumber"/>
          </w:rPr>
          <w:fldChar w:fldCharType="end"/>
        </w:r>
      </w:p>
    </w:sdtContent>
  </w:sdt>
  <w:p w14:paraId="5D934083" w14:textId="77777777" w:rsidR="00AE215F" w:rsidRDefault="00AE215F" w:rsidP="00AE215F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01D91" w14:textId="06CD677B" w:rsidR="00AE215F" w:rsidRPr="00AE215F" w:rsidRDefault="00AE215F" w:rsidP="00AE215F">
    <w:pPr>
      <w:pStyle w:val="Header"/>
      <w:tabs>
        <w:tab w:val="center" w:pos="4996"/>
      </w:tabs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2955"/>
    <w:multiLevelType w:val="multilevel"/>
    <w:tmpl w:val="C30E9B1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9C920E2"/>
    <w:multiLevelType w:val="hybridMultilevel"/>
    <w:tmpl w:val="0A5022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53BCC"/>
    <w:multiLevelType w:val="hybridMultilevel"/>
    <w:tmpl w:val="A242596A"/>
    <w:lvl w:ilvl="0" w:tplc="B40A954A">
      <w:start w:val="9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07919"/>
    <w:multiLevelType w:val="hybridMultilevel"/>
    <w:tmpl w:val="6CD2191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714834"/>
    <w:multiLevelType w:val="multilevel"/>
    <w:tmpl w:val="129062FC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D707EFE"/>
    <w:multiLevelType w:val="multilevel"/>
    <w:tmpl w:val="792C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51C8B"/>
    <w:multiLevelType w:val="hybridMultilevel"/>
    <w:tmpl w:val="B3A0B55A"/>
    <w:lvl w:ilvl="0" w:tplc="76143B7E">
      <w:start w:val="9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3D45B4"/>
    <w:multiLevelType w:val="hybridMultilevel"/>
    <w:tmpl w:val="BBF6576C"/>
    <w:lvl w:ilvl="0" w:tplc="2E061F3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outline w:val="0"/>
        <w:emboss w:val="0"/>
        <w:imprint w:val="0"/>
        <w:color w:val="auto"/>
        <w:spacing w:val="0"/>
        <w:w w:val="100"/>
        <w:kern w:val="0"/>
        <w:position w:val="0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947CFC"/>
    <w:multiLevelType w:val="multilevel"/>
    <w:tmpl w:val="4850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10A2C"/>
    <w:multiLevelType w:val="multilevel"/>
    <w:tmpl w:val="EB22059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0944B91"/>
    <w:multiLevelType w:val="multilevel"/>
    <w:tmpl w:val="89D4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C4B67"/>
    <w:multiLevelType w:val="multilevel"/>
    <w:tmpl w:val="F920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F11EA"/>
    <w:multiLevelType w:val="hybridMultilevel"/>
    <w:tmpl w:val="01C8A74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ACD0CB8"/>
    <w:multiLevelType w:val="hybridMultilevel"/>
    <w:tmpl w:val="2110EE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B221F9"/>
    <w:multiLevelType w:val="hybridMultilevel"/>
    <w:tmpl w:val="179E4BEE"/>
    <w:lvl w:ilvl="0" w:tplc="08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B94B23"/>
    <w:multiLevelType w:val="hybridMultilevel"/>
    <w:tmpl w:val="9B2678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D004DE"/>
    <w:multiLevelType w:val="hybridMultilevel"/>
    <w:tmpl w:val="ED825E2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826E4078">
      <w:start w:val="1"/>
      <w:numFmt w:val="none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017B47"/>
    <w:multiLevelType w:val="multilevel"/>
    <w:tmpl w:val="49B28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6837DC"/>
    <w:multiLevelType w:val="hybridMultilevel"/>
    <w:tmpl w:val="7B025A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FE5D0F"/>
    <w:multiLevelType w:val="multilevel"/>
    <w:tmpl w:val="8592D0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901548A"/>
    <w:multiLevelType w:val="hybridMultilevel"/>
    <w:tmpl w:val="C45C8B16"/>
    <w:lvl w:ilvl="0" w:tplc="08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1" w15:restartNumberingAfterBreak="0">
    <w:nsid w:val="59636DCD"/>
    <w:multiLevelType w:val="hybridMultilevel"/>
    <w:tmpl w:val="1116B4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DD222A"/>
    <w:multiLevelType w:val="multilevel"/>
    <w:tmpl w:val="DB20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142957"/>
    <w:multiLevelType w:val="hybridMultilevel"/>
    <w:tmpl w:val="4C68B926"/>
    <w:styleLink w:val="ImportedStyle1"/>
    <w:lvl w:ilvl="0" w:tplc="A0289FF6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5788B1C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373C8A12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42A4E8E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3AA952E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79B457D6">
      <w:start w:val="1"/>
      <w:numFmt w:val="bullet"/>
      <w:lvlText w:val="•"/>
      <w:lvlJc w:val="left"/>
      <w:pPr>
        <w:ind w:left="39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8FCA2E0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D8085AC6">
      <w:start w:val="1"/>
      <w:numFmt w:val="bullet"/>
      <w:lvlText w:val="•"/>
      <w:lvlJc w:val="left"/>
      <w:pPr>
        <w:ind w:left="54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D70CAF2">
      <w:start w:val="1"/>
      <w:numFmt w:val="bullet"/>
      <w:lvlText w:val="•"/>
      <w:lvlJc w:val="left"/>
      <w:pPr>
        <w:ind w:left="61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4" w15:restartNumberingAfterBreak="0">
    <w:nsid w:val="75EA593E"/>
    <w:multiLevelType w:val="hybridMultilevel"/>
    <w:tmpl w:val="4C68B926"/>
    <w:numStyleLink w:val="ImportedStyle1"/>
  </w:abstractNum>
  <w:abstractNum w:abstractNumId="25" w15:restartNumberingAfterBreak="0">
    <w:nsid w:val="76A613F0"/>
    <w:multiLevelType w:val="multilevel"/>
    <w:tmpl w:val="25F81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AC5BF7"/>
    <w:multiLevelType w:val="hybridMultilevel"/>
    <w:tmpl w:val="CE90E8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52497E"/>
    <w:multiLevelType w:val="hybridMultilevel"/>
    <w:tmpl w:val="D08C1CFE"/>
    <w:lvl w:ilvl="0" w:tplc="C4AEF0D6">
      <w:start w:val="10"/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350362">
    <w:abstractNumId w:val="23"/>
  </w:num>
  <w:num w:numId="2" w16cid:durableId="1317302207">
    <w:abstractNumId w:val="24"/>
    <w:lvlOverride w:ilvl="0">
      <w:lvl w:ilvl="0" w:tplc="F0B880F6">
        <w:start w:val="1"/>
        <w:numFmt w:val="bullet"/>
        <w:lvlText w:val="•"/>
        <w:lvlJc w:val="left"/>
        <w:pPr>
          <w:ind w:left="36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66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 w16cid:durableId="400298682">
    <w:abstractNumId w:val="22"/>
  </w:num>
  <w:num w:numId="4" w16cid:durableId="1226985500">
    <w:abstractNumId w:val="5"/>
  </w:num>
  <w:num w:numId="5" w16cid:durableId="2147046786">
    <w:abstractNumId w:val="4"/>
  </w:num>
  <w:num w:numId="6" w16cid:durableId="1021589763">
    <w:abstractNumId w:val="18"/>
  </w:num>
  <w:num w:numId="7" w16cid:durableId="868222467">
    <w:abstractNumId w:val="15"/>
  </w:num>
  <w:num w:numId="8" w16cid:durableId="2019037099">
    <w:abstractNumId w:val="20"/>
  </w:num>
  <w:num w:numId="9" w16cid:durableId="1658263049">
    <w:abstractNumId w:val="14"/>
  </w:num>
  <w:num w:numId="10" w16cid:durableId="1848783171">
    <w:abstractNumId w:val="3"/>
  </w:num>
  <w:num w:numId="11" w16cid:durableId="491599830">
    <w:abstractNumId w:val="16"/>
  </w:num>
  <w:num w:numId="12" w16cid:durableId="414085979">
    <w:abstractNumId w:val="26"/>
  </w:num>
  <w:num w:numId="13" w16cid:durableId="1880630281">
    <w:abstractNumId w:val="24"/>
  </w:num>
  <w:num w:numId="14" w16cid:durableId="1948270570">
    <w:abstractNumId w:val="7"/>
  </w:num>
  <w:num w:numId="15" w16cid:durableId="1136413765">
    <w:abstractNumId w:val="13"/>
  </w:num>
  <w:num w:numId="16" w16cid:durableId="1126243392">
    <w:abstractNumId w:val="12"/>
  </w:num>
  <w:num w:numId="17" w16cid:durableId="1849098703">
    <w:abstractNumId w:val="21"/>
  </w:num>
  <w:num w:numId="18" w16cid:durableId="2045328156">
    <w:abstractNumId w:val="8"/>
  </w:num>
  <w:num w:numId="19" w16cid:durableId="1917518411">
    <w:abstractNumId w:val="10"/>
  </w:num>
  <w:num w:numId="20" w16cid:durableId="1303777159">
    <w:abstractNumId w:val="27"/>
  </w:num>
  <w:num w:numId="21" w16cid:durableId="1028408278">
    <w:abstractNumId w:val="6"/>
  </w:num>
  <w:num w:numId="22" w16cid:durableId="931166081">
    <w:abstractNumId w:val="2"/>
  </w:num>
  <w:num w:numId="23" w16cid:durableId="70742587">
    <w:abstractNumId w:val="1"/>
  </w:num>
  <w:num w:numId="24" w16cid:durableId="1480684725">
    <w:abstractNumId w:val="19"/>
  </w:num>
  <w:num w:numId="25" w16cid:durableId="1012608241">
    <w:abstractNumId w:val="0"/>
  </w:num>
  <w:num w:numId="26" w16cid:durableId="67965145">
    <w:abstractNumId w:val="9"/>
  </w:num>
  <w:num w:numId="27" w16cid:durableId="1181431338">
    <w:abstractNumId w:val="25"/>
  </w:num>
  <w:num w:numId="28" w16cid:durableId="1474369035">
    <w:abstractNumId w:val="11"/>
  </w:num>
  <w:num w:numId="29" w16cid:durableId="14036807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24"/>
    <w:rsid w:val="0000566D"/>
    <w:rsid w:val="00006CDA"/>
    <w:rsid w:val="00017BD1"/>
    <w:rsid w:val="00042F82"/>
    <w:rsid w:val="0004519A"/>
    <w:rsid w:val="00056A7A"/>
    <w:rsid w:val="00061F75"/>
    <w:rsid w:val="00071AB3"/>
    <w:rsid w:val="00073067"/>
    <w:rsid w:val="000909F7"/>
    <w:rsid w:val="0009261D"/>
    <w:rsid w:val="000A279B"/>
    <w:rsid w:val="000B259D"/>
    <w:rsid w:val="000C303B"/>
    <w:rsid w:val="000E16B6"/>
    <w:rsid w:val="000E218E"/>
    <w:rsid w:val="000E2976"/>
    <w:rsid w:val="000F6C00"/>
    <w:rsid w:val="00100649"/>
    <w:rsid w:val="00113483"/>
    <w:rsid w:val="0013757A"/>
    <w:rsid w:val="00137665"/>
    <w:rsid w:val="001421B9"/>
    <w:rsid w:val="00144F33"/>
    <w:rsid w:val="0015171E"/>
    <w:rsid w:val="0017237A"/>
    <w:rsid w:val="00174BD7"/>
    <w:rsid w:val="00174D60"/>
    <w:rsid w:val="001813E7"/>
    <w:rsid w:val="00183928"/>
    <w:rsid w:val="001844D2"/>
    <w:rsid w:val="00187FBF"/>
    <w:rsid w:val="00192C8C"/>
    <w:rsid w:val="001A2B42"/>
    <w:rsid w:val="001B2E68"/>
    <w:rsid w:val="001B5F30"/>
    <w:rsid w:val="001C0BC1"/>
    <w:rsid w:val="001C0DC5"/>
    <w:rsid w:val="001C3201"/>
    <w:rsid w:val="001D3820"/>
    <w:rsid w:val="001E21EB"/>
    <w:rsid w:val="001E3662"/>
    <w:rsid w:val="001E36E5"/>
    <w:rsid w:val="001E4758"/>
    <w:rsid w:val="001E504A"/>
    <w:rsid w:val="001F6E9C"/>
    <w:rsid w:val="00204A59"/>
    <w:rsid w:val="00205284"/>
    <w:rsid w:val="00205547"/>
    <w:rsid w:val="002158DB"/>
    <w:rsid w:val="002170DB"/>
    <w:rsid w:val="00217D71"/>
    <w:rsid w:val="00222CB9"/>
    <w:rsid w:val="0022705A"/>
    <w:rsid w:val="00227669"/>
    <w:rsid w:val="00230A53"/>
    <w:rsid w:val="00231CEC"/>
    <w:rsid w:val="00240DC1"/>
    <w:rsid w:val="002478EC"/>
    <w:rsid w:val="00251E20"/>
    <w:rsid w:val="0025539D"/>
    <w:rsid w:val="0025608C"/>
    <w:rsid w:val="002579C2"/>
    <w:rsid w:val="002603BF"/>
    <w:rsid w:val="00262D83"/>
    <w:rsid w:val="00272013"/>
    <w:rsid w:val="002764AC"/>
    <w:rsid w:val="00276F10"/>
    <w:rsid w:val="002829EF"/>
    <w:rsid w:val="0028334C"/>
    <w:rsid w:val="00283A91"/>
    <w:rsid w:val="00284522"/>
    <w:rsid w:val="002A67E3"/>
    <w:rsid w:val="002B0D7A"/>
    <w:rsid w:val="002B5783"/>
    <w:rsid w:val="002C04E4"/>
    <w:rsid w:val="002C11BC"/>
    <w:rsid w:val="002C24C5"/>
    <w:rsid w:val="002D269D"/>
    <w:rsid w:val="002D3DE8"/>
    <w:rsid w:val="002D3EFE"/>
    <w:rsid w:val="002D7C89"/>
    <w:rsid w:val="002E1281"/>
    <w:rsid w:val="002E1464"/>
    <w:rsid w:val="002F6769"/>
    <w:rsid w:val="002F6BDD"/>
    <w:rsid w:val="002F738D"/>
    <w:rsid w:val="003022D9"/>
    <w:rsid w:val="0031004C"/>
    <w:rsid w:val="00310F0E"/>
    <w:rsid w:val="003148AC"/>
    <w:rsid w:val="003221CC"/>
    <w:rsid w:val="00332B24"/>
    <w:rsid w:val="0033642C"/>
    <w:rsid w:val="00337E57"/>
    <w:rsid w:val="00346204"/>
    <w:rsid w:val="00361A26"/>
    <w:rsid w:val="00362FC2"/>
    <w:rsid w:val="003700D7"/>
    <w:rsid w:val="00381785"/>
    <w:rsid w:val="003953FF"/>
    <w:rsid w:val="003C3006"/>
    <w:rsid w:val="003D6353"/>
    <w:rsid w:val="003E05B1"/>
    <w:rsid w:val="003E346D"/>
    <w:rsid w:val="003F2122"/>
    <w:rsid w:val="003F40D9"/>
    <w:rsid w:val="003F49D0"/>
    <w:rsid w:val="004043E7"/>
    <w:rsid w:val="00407481"/>
    <w:rsid w:val="00412BB9"/>
    <w:rsid w:val="00420660"/>
    <w:rsid w:val="004235B8"/>
    <w:rsid w:val="004236AC"/>
    <w:rsid w:val="00424C40"/>
    <w:rsid w:val="0042614F"/>
    <w:rsid w:val="004268DF"/>
    <w:rsid w:val="004278A9"/>
    <w:rsid w:val="004300BD"/>
    <w:rsid w:val="00431473"/>
    <w:rsid w:val="00435CCC"/>
    <w:rsid w:val="00441506"/>
    <w:rsid w:val="004460CE"/>
    <w:rsid w:val="004523C9"/>
    <w:rsid w:val="00456568"/>
    <w:rsid w:val="00456A2F"/>
    <w:rsid w:val="0045778B"/>
    <w:rsid w:val="00460809"/>
    <w:rsid w:val="00460BF2"/>
    <w:rsid w:val="00464FB3"/>
    <w:rsid w:val="00467F1D"/>
    <w:rsid w:val="004741DE"/>
    <w:rsid w:val="0047484D"/>
    <w:rsid w:val="00480FFA"/>
    <w:rsid w:val="00485F87"/>
    <w:rsid w:val="004A6808"/>
    <w:rsid w:val="004B48D7"/>
    <w:rsid w:val="004C6F87"/>
    <w:rsid w:val="004D62C2"/>
    <w:rsid w:val="004F0D4F"/>
    <w:rsid w:val="004F2E1D"/>
    <w:rsid w:val="004F5B7F"/>
    <w:rsid w:val="00500E3D"/>
    <w:rsid w:val="005162BB"/>
    <w:rsid w:val="00516CA8"/>
    <w:rsid w:val="00517A2B"/>
    <w:rsid w:val="00521A92"/>
    <w:rsid w:val="00522B59"/>
    <w:rsid w:val="00526608"/>
    <w:rsid w:val="00531609"/>
    <w:rsid w:val="005323C8"/>
    <w:rsid w:val="00536688"/>
    <w:rsid w:val="005375F7"/>
    <w:rsid w:val="005424FE"/>
    <w:rsid w:val="0055411B"/>
    <w:rsid w:val="00555692"/>
    <w:rsid w:val="0056461E"/>
    <w:rsid w:val="00565195"/>
    <w:rsid w:val="00565870"/>
    <w:rsid w:val="00583FB7"/>
    <w:rsid w:val="00584D35"/>
    <w:rsid w:val="00590193"/>
    <w:rsid w:val="00590BBD"/>
    <w:rsid w:val="00593617"/>
    <w:rsid w:val="00593992"/>
    <w:rsid w:val="00593B87"/>
    <w:rsid w:val="00597C75"/>
    <w:rsid w:val="005A6F32"/>
    <w:rsid w:val="005B09A1"/>
    <w:rsid w:val="005C01AC"/>
    <w:rsid w:val="005C7671"/>
    <w:rsid w:val="005D1099"/>
    <w:rsid w:val="005E134B"/>
    <w:rsid w:val="005E3D34"/>
    <w:rsid w:val="005E67CF"/>
    <w:rsid w:val="005E77FD"/>
    <w:rsid w:val="00603272"/>
    <w:rsid w:val="00614AD4"/>
    <w:rsid w:val="006227C9"/>
    <w:rsid w:val="00624CF8"/>
    <w:rsid w:val="00627002"/>
    <w:rsid w:val="00634DE1"/>
    <w:rsid w:val="006359AF"/>
    <w:rsid w:val="00643865"/>
    <w:rsid w:val="00644592"/>
    <w:rsid w:val="00655178"/>
    <w:rsid w:val="00657CC6"/>
    <w:rsid w:val="0066683A"/>
    <w:rsid w:val="006676E1"/>
    <w:rsid w:val="0067367E"/>
    <w:rsid w:val="00687F0E"/>
    <w:rsid w:val="00694EB0"/>
    <w:rsid w:val="00696F0A"/>
    <w:rsid w:val="00697D98"/>
    <w:rsid w:val="006B7851"/>
    <w:rsid w:val="006C1775"/>
    <w:rsid w:val="006C411E"/>
    <w:rsid w:val="006C4353"/>
    <w:rsid w:val="006C5A87"/>
    <w:rsid w:val="006D75D6"/>
    <w:rsid w:val="006D77BD"/>
    <w:rsid w:val="006E32BB"/>
    <w:rsid w:val="006E430E"/>
    <w:rsid w:val="006F1EEE"/>
    <w:rsid w:val="006F3A4A"/>
    <w:rsid w:val="0070682D"/>
    <w:rsid w:val="0071234D"/>
    <w:rsid w:val="00716453"/>
    <w:rsid w:val="0072472B"/>
    <w:rsid w:val="00731B60"/>
    <w:rsid w:val="00733FB7"/>
    <w:rsid w:val="00734464"/>
    <w:rsid w:val="00735D18"/>
    <w:rsid w:val="00740715"/>
    <w:rsid w:val="00741147"/>
    <w:rsid w:val="0074182F"/>
    <w:rsid w:val="00743548"/>
    <w:rsid w:val="0074570A"/>
    <w:rsid w:val="00751548"/>
    <w:rsid w:val="00772E71"/>
    <w:rsid w:val="00774777"/>
    <w:rsid w:val="00784237"/>
    <w:rsid w:val="0079111B"/>
    <w:rsid w:val="00792690"/>
    <w:rsid w:val="007960F1"/>
    <w:rsid w:val="007A2538"/>
    <w:rsid w:val="007A63B5"/>
    <w:rsid w:val="007A7735"/>
    <w:rsid w:val="007B28F4"/>
    <w:rsid w:val="007B7C2E"/>
    <w:rsid w:val="007C24B2"/>
    <w:rsid w:val="007C5918"/>
    <w:rsid w:val="007D36AD"/>
    <w:rsid w:val="007D7C39"/>
    <w:rsid w:val="007E1915"/>
    <w:rsid w:val="007E4BDF"/>
    <w:rsid w:val="00800CEE"/>
    <w:rsid w:val="00802E8E"/>
    <w:rsid w:val="00811CCE"/>
    <w:rsid w:val="00815B3A"/>
    <w:rsid w:val="008170C4"/>
    <w:rsid w:val="0082406B"/>
    <w:rsid w:val="00825A4F"/>
    <w:rsid w:val="00827694"/>
    <w:rsid w:val="00833A0A"/>
    <w:rsid w:val="00833D7F"/>
    <w:rsid w:val="008361D6"/>
    <w:rsid w:val="00840AE8"/>
    <w:rsid w:val="008425E8"/>
    <w:rsid w:val="00847DCA"/>
    <w:rsid w:val="00860EAC"/>
    <w:rsid w:val="008618D3"/>
    <w:rsid w:val="008624F2"/>
    <w:rsid w:val="00872EA3"/>
    <w:rsid w:val="008835B4"/>
    <w:rsid w:val="008918C2"/>
    <w:rsid w:val="008A648B"/>
    <w:rsid w:val="008A7296"/>
    <w:rsid w:val="008B0AFD"/>
    <w:rsid w:val="008B240D"/>
    <w:rsid w:val="008B2A3C"/>
    <w:rsid w:val="008C13C8"/>
    <w:rsid w:val="008C317C"/>
    <w:rsid w:val="008C3865"/>
    <w:rsid w:val="008C62BE"/>
    <w:rsid w:val="008D139A"/>
    <w:rsid w:val="008D18B8"/>
    <w:rsid w:val="008F11A2"/>
    <w:rsid w:val="008F1A93"/>
    <w:rsid w:val="00902859"/>
    <w:rsid w:val="0090406C"/>
    <w:rsid w:val="00906FE8"/>
    <w:rsid w:val="009215F1"/>
    <w:rsid w:val="0092184B"/>
    <w:rsid w:val="00932A33"/>
    <w:rsid w:val="0094463A"/>
    <w:rsid w:val="009455BA"/>
    <w:rsid w:val="00945A9E"/>
    <w:rsid w:val="009555E2"/>
    <w:rsid w:val="00973529"/>
    <w:rsid w:val="00975D5F"/>
    <w:rsid w:val="00980484"/>
    <w:rsid w:val="00980CC0"/>
    <w:rsid w:val="00985A4D"/>
    <w:rsid w:val="009863AB"/>
    <w:rsid w:val="009A3240"/>
    <w:rsid w:val="009A4220"/>
    <w:rsid w:val="009A75CA"/>
    <w:rsid w:val="009B4033"/>
    <w:rsid w:val="009C10C7"/>
    <w:rsid w:val="009C6920"/>
    <w:rsid w:val="009D26A4"/>
    <w:rsid w:val="009D26EB"/>
    <w:rsid w:val="009E44CD"/>
    <w:rsid w:val="009F265C"/>
    <w:rsid w:val="009F6572"/>
    <w:rsid w:val="00A00D8C"/>
    <w:rsid w:val="00A14AA1"/>
    <w:rsid w:val="00A2469E"/>
    <w:rsid w:val="00A2512E"/>
    <w:rsid w:val="00A32E03"/>
    <w:rsid w:val="00A6263F"/>
    <w:rsid w:val="00A73767"/>
    <w:rsid w:val="00A85502"/>
    <w:rsid w:val="00A85726"/>
    <w:rsid w:val="00A875AE"/>
    <w:rsid w:val="00A93379"/>
    <w:rsid w:val="00A94B39"/>
    <w:rsid w:val="00A956C1"/>
    <w:rsid w:val="00A957D3"/>
    <w:rsid w:val="00A9681B"/>
    <w:rsid w:val="00AA3313"/>
    <w:rsid w:val="00AB2700"/>
    <w:rsid w:val="00AB5A52"/>
    <w:rsid w:val="00AB6D5D"/>
    <w:rsid w:val="00AC3699"/>
    <w:rsid w:val="00AC5534"/>
    <w:rsid w:val="00AC70AE"/>
    <w:rsid w:val="00AC7631"/>
    <w:rsid w:val="00AD163B"/>
    <w:rsid w:val="00AD253A"/>
    <w:rsid w:val="00AE1B30"/>
    <w:rsid w:val="00AE215F"/>
    <w:rsid w:val="00AF7484"/>
    <w:rsid w:val="00B01F49"/>
    <w:rsid w:val="00B05B56"/>
    <w:rsid w:val="00B07633"/>
    <w:rsid w:val="00B10F9C"/>
    <w:rsid w:val="00B13E0D"/>
    <w:rsid w:val="00B14EB0"/>
    <w:rsid w:val="00B17B87"/>
    <w:rsid w:val="00B21B29"/>
    <w:rsid w:val="00B22C69"/>
    <w:rsid w:val="00B232CF"/>
    <w:rsid w:val="00B32AE8"/>
    <w:rsid w:val="00B32FAE"/>
    <w:rsid w:val="00B51967"/>
    <w:rsid w:val="00B5345F"/>
    <w:rsid w:val="00B53F8D"/>
    <w:rsid w:val="00B55A28"/>
    <w:rsid w:val="00B56763"/>
    <w:rsid w:val="00B60AB1"/>
    <w:rsid w:val="00B651D7"/>
    <w:rsid w:val="00B65E81"/>
    <w:rsid w:val="00B728B9"/>
    <w:rsid w:val="00B80CDD"/>
    <w:rsid w:val="00B83F5A"/>
    <w:rsid w:val="00B84E79"/>
    <w:rsid w:val="00B97910"/>
    <w:rsid w:val="00BA6478"/>
    <w:rsid w:val="00BC0FC3"/>
    <w:rsid w:val="00BD33C3"/>
    <w:rsid w:val="00BD4811"/>
    <w:rsid w:val="00BE1B1F"/>
    <w:rsid w:val="00BF2E75"/>
    <w:rsid w:val="00BF46E4"/>
    <w:rsid w:val="00BF4E33"/>
    <w:rsid w:val="00C04B56"/>
    <w:rsid w:val="00C1009C"/>
    <w:rsid w:val="00C15B0B"/>
    <w:rsid w:val="00C27D82"/>
    <w:rsid w:val="00C27E4C"/>
    <w:rsid w:val="00C35EB4"/>
    <w:rsid w:val="00C4142C"/>
    <w:rsid w:val="00C56A40"/>
    <w:rsid w:val="00C60B48"/>
    <w:rsid w:val="00C61558"/>
    <w:rsid w:val="00C64A71"/>
    <w:rsid w:val="00C679AF"/>
    <w:rsid w:val="00C747AE"/>
    <w:rsid w:val="00C84A5B"/>
    <w:rsid w:val="00C92765"/>
    <w:rsid w:val="00CA62D7"/>
    <w:rsid w:val="00CB0996"/>
    <w:rsid w:val="00CB50AA"/>
    <w:rsid w:val="00CC4F50"/>
    <w:rsid w:val="00CC5340"/>
    <w:rsid w:val="00CD0F2E"/>
    <w:rsid w:val="00CD6276"/>
    <w:rsid w:val="00CE0859"/>
    <w:rsid w:val="00CE2001"/>
    <w:rsid w:val="00CE3D06"/>
    <w:rsid w:val="00CF2394"/>
    <w:rsid w:val="00D16B07"/>
    <w:rsid w:val="00D34508"/>
    <w:rsid w:val="00D5601B"/>
    <w:rsid w:val="00D637F6"/>
    <w:rsid w:val="00D673CE"/>
    <w:rsid w:val="00D77BEA"/>
    <w:rsid w:val="00D837A7"/>
    <w:rsid w:val="00D85212"/>
    <w:rsid w:val="00D86856"/>
    <w:rsid w:val="00D93448"/>
    <w:rsid w:val="00D95C0A"/>
    <w:rsid w:val="00D96FB5"/>
    <w:rsid w:val="00DA001F"/>
    <w:rsid w:val="00DA127F"/>
    <w:rsid w:val="00DA2DE9"/>
    <w:rsid w:val="00DA3054"/>
    <w:rsid w:val="00DB0200"/>
    <w:rsid w:val="00DB4471"/>
    <w:rsid w:val="00DB5849"/>
    <w:rsid w:val="00DC0893"/>
    <w:rsid w:val="00DC5201"/>
    <w:rsid w:val="00DD0427"/>
    <w:rsid w:val="00DF590C"/>
    <w:rsid w:val="00DF6B9B"/>
    <w:rsid w:val="00E00C98"/>
    <w:rsid w:val="00E00D68"/>
    <w:rsid w:val="00E05560"/>
    <w:rsid w:val="00E0688A"/>
    <w:rsid w:val="00E14DBA"/>
    <w:rsid w:val="00E16DAE"/>
    <w:rsid w:val="00E170D7"/>
    <w:rsid w:val="00E171F7"/>
    <w:rsid w:val="00E17A8F"/>
    <w:rsid w:val="00E331A2"/>
    <w:rsid w:val="00E3417B"/>
    <w:rsid w:val="00E34790"/>
    <w:rsid w:val="00E36CCC"/>
    <w:rsid w:val="00E36DDB"/>
    <w:rsid w:val="00E43CC7"/>
    <w:rsid w:val="00E5051E"/>
    <w:rsid w:val="00E5150F"/>
    <w:rsid w:val="00E53AC4"/>
    <w:rsid w:val="00E670AD"/>
    <w:rsid w:val="00E70298"/>
    <w:rsid w:val="00E7491A"/>
    <w:rsid w:val="00E8085C"/>
    <w:rsid w:val="00E80AE6"/>
    <w:rsid w:val="00E872C9"/>
    <w:rsid w:val="00E94A88"/>
    <w:rsid w:val="00E95BE9"/>
    <w:rsid w:val="00EA11B6"/>
    <w:rsid w:val="00EA5A23"/>
    <w:rsid w:val="00EA5EB6"/>
    <w:rsid w:val="00EA7E0D"/>
    <w:rsid w:val="00EB4312"/>
    <w:rsid w:val="00EC4243"/>
    <w:rsid w:val="00ED1BDD"/>
    <w:rsid w:val="00EE1C4E"/>
    <w:rsid w:val="00EE240F"/>
    <w:rsid w:val="00EE3AA8"/>
    <w:rsid w:val="00F123D7"/>
    <w:rsid w:val="00F26371"/>
    <w:rsid w:val="00F27F96"/>
    <w:rsid w:val="00F307B4"/>
    <w:rsid w:val="00F331AB"/>
    <w:rsid w:val="00F45407"/>
    <w:rsid w:val="00F458D5"/>
    <w:rsid w:val="00F517EF"/>
    <w:rsid w:val="00F5300C"/>
    <w:rsid w:val="00F56FF2"/>
    <w:rsid w:val="00F57F8F"/>
    <w:rsid w:val="00F60A8C"/>
    <w:rsid w:val="00F6112D"/>
    <w:rsid w:val="00F63457"/>
    <w:rsid w:val="00F65FCA"/>
    <w:rsid w:val="00F66A8E"/>
    <w:rsid w:val="00F700F2"/>
    <w:rsid w:val="00F72364"/>
    <w:rsid w:val="00F776E9"/>
    <w:rsid w:val="00F849E9"/>
    <w:rsid w:val="00F86F3B"/>
    <w:rsid w:val="00F90CFE"/>
    <w:rsid w:val="00F95912"/>
    <w:rsid w:val="00F9673D"/>
    <w:rsid w:val="00FB5D24"/>
    <w:rsid w:val="00FC0663"/>
    <w:rsid w:val="00FC1DE3"/>
    <w:rsid w:val="00FC228C"/>
    <w:rsid w:val="00FD073B"/>
    <w:rsid w:val="00FD26C9"/>
    <w:rsid w:val="00FE0F08"/>
    <w:rsid w:val="00FE26CC"/>
    <w:rsid w:val="00FF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6DC0E"/>
  <w15:chartTrackingRefBased/>
  <w15:docId w15:val="{D1A08341-567A-E642-8B69-400B950D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61E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Heading3"/>
    <w:next w:val="Normal"/>
    <w:link w:val="Heading1Char"/>
    <w:uiPriority w:val="9"/>
    <w:qFormat/>
    <w:rsid w:val="00332B24"/>
    <w:pPr>
      <w:numPr>
        <w:numId w:val="5"/>
      </w:numPr>
      <w:spacing w:before="200" w:line="276" w:lineRule="auto"/>
      <w:outlineLvl w:val="0"/>
    </w:pPr>
    <w:rPr>
      <w:b/>
      <w:bCs/>
      <w:color w:val="auto"/>
      <w:sz w:val="20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B24"/>
    <w:pPr>
      <w:keepNext/>
      <w:keepLines/>
      <w:numPr>
        <w:ilvl w:val="1"/>
        <w:numId w:val="5"/>
      </w:numP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B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B24"/>
    <w:rPr>
      <w:rFonts w:asciiTheme="majorHAnsi" w:eastAsiaTheme="majorEastAsia" w:hAnsiTheme="majorHAnsi" w:cstheme="majorBidi"/>
      <w:b/>
      <w:bCs/>
      <w:kern w:val="0"/>
      <w:sz w:val="20"/>
      <w:szCs w:val="22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32B24"/>
    <w:rPr>
      <w:rFonts w:asciiTheme="majorHAnsi" w:eastAsiaTheme="majorEastAsia" w:hAnsiTheme="majorHAnsi" w:cstheme="majorBidi"/>
      <w:b/>
      <w:bCs/>
      <w:kern w:val="0"/>
      <w:sz w:val="20"/>
      <w:szCs w:val="2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B24"/>
    <w:rPr>
      <w:rFonts w:asciiTheme="majorHAnsi" w:eastAsiaTheme="majorEastAsia" w:hAnsiTheme="majorHAnsi" w:cstheme="majorBidi"/>
      <w:color w:val="1F3763" w:themeColor="accent1" w:themeShade="7F"/>
      <w:kern w:val="0"/>
      <w:bdr w:val="nil"/>
      <w:lang w:val="en-US"/>
      <w14:ligatures w14:val="none"/>
    </w:rPr>
  </w:style>
  <w:style w:type="character" w:styleId="Hyperlink">
    <w:name w:val="Hyperlink"/>
    <w:rsid w:val="00332B24"/>
    <w:rPr>
      <w:u w:val="single"/>
    </w:rPr>
  </w:style>
  <w:style w:type="paragraph" w:customStyle="1" w:styleId="HeaderFooter">
    <w:name w:val="Header &amp; Footer"/>
    <w:rsid w:val="00332B24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 Neue" w:eastAsia="Arial Unicode MS" w:hAnsi="Helvetica Neue" w:cs="Arial Unicode MS"/>
      <w:color w:val="000000"/>
      <w:kern w:val="0"/>
      <w:bdr w:val="nil"/>
      <w14:ligatures w14:val="none"/>
    </w:rPr>
  </w:style>
  <w:style w:type="paragraph" w:customStyle="1" w:styleId="Body">
    <w:name w:val="Body"/>
    <w:rsid w:val="00332B2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kern w:val="0"/>
      <w:sz w:val="20"/>
      <w:szCs w:val="20"/>
      <w:u w:color="000000"/>
      <w:bdr w:val="nil"/>
      <w14:ligatures w14:val="none"/>
    </w:rPr>
  </w:style>
  <w:style w:type="numbering" w:customStyle="1" w:styleId="ImportedStyle1">
    <w:name w:val="Imported Style 1"/>
    <w:rsid w:val="00332B24"/>
    <w:pPr>
      <w:numPr>
        <w:numId w:val="1"/>
      </w:numPr>
    </w:pPr>
  </w:style>
  <w:style w:type="paragraph" w:customStyle="1" w:styleId="FreeForm">
    <w:name w:val="Free Form"/>
    <w:rsid w:val="00332B2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kern w:val="0"/>
      <w:sz w:val="22"/>
      <w:szCs w:val="22"/>
      <w:u w:color="000000"/>
      <w:bdr w:val="nil"/>
      <w:lang w:val="en-US"/>
      <w14:ligatures w14:val="none"/>
    </w:rPr>
  </w:style>
  <w:style w:type="character" w:customStyle="1" w:styleId="None">
    <w:name w:val="None"/>
    <w:rsid w:val="00332B24"/>
  </w:style>
  <w:style w:type="character" w:customStyle="1" w:styleId="Hyperlink0">
    <w:name w:val="Hyperlink.0"/>
    <w:basedOn w:val="None"/>
    <w:rsid w:val="00332B24"/>
    <w:rPr>
      <w:color w:val="000099"/>
      <w:u w:val="single" w:color="000099"/>
    </w:rPr>
  </w:style>
  <w:style w:type="character" w:customStyle="1" w:styleId="Hyperlink1">
    <w:name w:val="Hyperlink.1"/>
    <w:basedOn w:val="None"/>
    <w:rsid w:val="00332B24"/>
    <w:rPr>
      <w:rFonts w:ascii="Arial" w:eastAsia="Arial" w:hAnsi="Arial" w:cs="Arial"/>
      <w:color w:val="004C7F"/>
      <w:sz w:val="20"/>
      <w:szCs w:val="20"/>
      <w:u w:val="single" w:color="004C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B2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B24"/>
    <w:rPr>
      <w:rFonts w:ascii="Lucida Grande" w:eastAsia="Arial Unicode MS" w:hAnsi="Lucida Grande" w:cs="Lucida Grande"/>
      <w:kern w:val="0"/>
      <w:sz w:val="18"/>
      <w:szCs w:val="18"/>
      <w:bdr w:val="nil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32B2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2B24"/>
    <w:rPr>
      <w:rFonts w:ascii="Times New Roman" w:eastAsia="Arial Unicode MS" w:hAnsi="Times New Roman" w:cs="Times New Roman"/>
      <w:kern w:val="0"/>
      <w:bdr w:val="nil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2B24"/>
  </w:style>
  <w:style w:type="paragraph" w:styleId="Header">
    <w:name w:val="header"/>
    <w:basedOn w:val="Normal"/>
    <w:link w:val="HeaderChar"/>
    <w:unhideWhenUsed/>
    <w:rsid w:val="00332B24"/>
    <w:pPr>
      <w:tabs>
        <w:tab w:val="center" w:pos="4419"/>
        <w:tab w:val="right" w:pos="8838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rsid w:val="00332B24"/>
    <w:rPr>
      <w:rFonts w:eastAsiaTheme="minorEastAsia"/>
      <w:kern w:val="0"/>
      <w:sz w:val="22"/>
      <w:szCs w:val="22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332B24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Caption">
    <w:name w:val="caption"/>
    <w:basedOn w:val="Normal"/>
    <w:next w:val="Normal"/>
    <w:unhideWhenUsed/>
    <w:qFormat/>
    <w:rsid w:val="00332B24"/>
    <w:pPr>
      <w:spacing w:line="288" w:lineRule="auto"/>
    </w:pPr>
    <w:rPr>
      <w:rFonts w:ascii="Verdana" w:hAnsi="Verdan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32B24"/>
    <w:rPr>
      <w:rFonts w:ascii="Times New Roman" w:eastAsia="Arial Unicode MS" w:hAnsi="Times New Roman" w:cs="Times New Roman"/>
      <w:kern w:val="0"/>
      <w:bdr w:val="nil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332B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32B2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32B24"/>
    <w:rPr>
      <w:rFonts w:ascii="Times New Roman" w:eastAsia="Arial Unicode MS" w:hAnsi="Times New Roman" w:cs="Times New Roman"/>
      <w:kern w:val="0"/>
      <w:sz w:val="20"/>
      <w:szCs w:val="20"/>
      <w:bdr w:val="nil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2B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2B24"/>
    <w:rPr>
      <w:rFonts w:ascii="Times New Roman" w:eastAsia="Arial Unicode MS" w:hAnsi="Times New Roman" w:cs="Times New Roman"/>
      <w:b/>
      <w:bCs/>
      <w:kern w:val="0"/>
      <w:sz w:val="20"/>
      <w:szCs w:val="20"/>
      <w:bdr w:val="nil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32B24"/>
    <w:rPr>
      <w:color w:val="605E5C"/>
      <w:shd w:val="clear" w:color="auto" w:fill="E1DFDD"/>
    </w:rPr>
  </w:style>
  <w:style w:type="character" w:customStyle="1" w:styleId="rpv-coretext-layer-text">
    <w:name w:val="rpv-core__text-layer-text"/>
    <w:basedOn w:val="DefaultParagraphFont"/>
    <w:rsid w:val="00AB6D5D"/>
  </w:style>
  <w:style w:type="character" w:customStyle="1" w:styleId="identifier">
    <w:name w:val="identifier"/>
    <w:basedOn w:val="DefaultParagraphFont"/>
    <w:rsid w:val="00D85212"/>
  </w:style>
  <w:style w:type="character" w:styleId="LineNumber">
    <w:name w:val="line number"/>
    <w:basedOn w:val="DefaultParagraphFont"/>
    <w:uiPriority w:val="99"/>
    <w:semiHidden/>
    <w:unhideWhenUsed/>
    <w:rsid w:val="00AE215F"/>
  </w:style>
  <w:style w:type="character" w:styleId="PageNumber">
    <w:name w:val="page number"/>
    <w:basedOn w:val="DefaultParagraphFont"/>
    <w:uiPriority w:val="99"/>
    <w:semiHidden/>
    <w:unhideWhenUsed/>
    <w:rsid w:val="00AE215F"/>
  </w:style>
  <w:style w:type="table" w:styleId="TableGrid">
    <w:name w:val="Table Grid"/>
    <w:basedOn w:val="TableNormal"/>
    <w:uiPriority w:val="39"/>
    <w:rsid w:val="00284522"/>
    <w:rPr>
      <w:rFonts w:eastAsiaTheme="minorEastAsia"/>
      <w:kern w:val="0"/>
      <w:sz w:val="22"/>
      <w:szCs w:val="22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83FB7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B48D7"/>
    <w:rPr>
      <w:b/>
      <w:bCs/>
    </w:rPr>
  </w:style>
  <w:style w:type="character" w:customStyle="1" w:styleId="anchor-text">
    <w:name w:val="anchor-text"/>
    <w:basedOn w:val="DefaultParagraphFont"/>
    <w:rsid w:val="00B32AE8"/>
  </w:style>
  <w:style w:type="character" w:customStyle="1" w:styleId="highwire-citation-authors">
    <w:name w:val="highwire-citation-authors"/>
    <w:basedOn w:val="DefaultParagraphFont"/>
    <w:rsid w:val="00BF4E33"/>
  </w:style>
  <w:style w:type="character" w:customStyle="1" w:styleId="nlm-given-names">
    <w:name w:val="nlm-given-names"/>
    <w:basedOn w:val="DefaultParagraphFont"/>
    <w:rsid w:val="00BF4E33"/>
  </w:style>
  <w:style w:type="character" w:customStyle="1" w:styleId="apple-converted-space">
    <w:name w:val="apple-converted-space"/>
    <w:basedOn w:val="DefaultParagraphFont"/>
    <w:rsid w:val="00BF4E33"/>
  </w:style>
  <w:style w:type="character" w:customStyle="1" w:styleId="nlm-surname">
    <w:name w:val="nlm-surname"/>
    <w:basedOn w:val="DefaultParagraphFont"/>
    <w:rsid w:val="00BF4E33"/>
  </w:style>
  <w:style w:type="character" w:customStyle="1" w:styleId="highwire-cite-metadata-journal">
    <w:name w:val="highwire-cite-metadata-journal"/>
    <w:basedOn w:val="DefaultParagraphFont"/>
    <w:rsid w:val="00BF4E33"/>
  </w:style>
  <w:style w:type="character" w:customStyle="1" w:styleId="highwire-cite-metadata-date">
    <w:name w:val="highwire-cite-metadata-date"/>
    <w:basedOn w:val="DefaultParagraphFont"/>
    <w:rsid w:val="00BF4E33"/>
  </w:style>
  <w:style w:type="character" w:customStyle="1" w:styleId="highwire-cite-metadata-volume">
    <w:name w:val="highwire-cite-metadata-volume"/>
    <w:basedOn w:val="DefaultParagraphFont"/>
    <w:rsid w:val="00BF4E33"/>
  </w:style>
  <w:style w:type="character" w:customStyle="1" w:styleId="highwire-cite-metadata-pages">
    <w:name w:val="highwire-cite-metadata-pages"/>
    <w:basedOn w:val="DefaultParagraphFont"/>
    <w:rsid w:val="00BF4E33"/>
  </w:style>
  <w:style w:type="character" w:customStyle="1" w:styleId="highwire-cite-metadata-doi">
    <w:name w:val="highwire-cite-metadata-doi"/>
    <w:basedOn w:val="DefaultParagraphFont"/>
    <w:rsid w:val="00BF4E33"/>
  </w:style>
  <w:style w:type="character" w:customStyle="1" w:styleId="label">
    <w:name w:val="label"/>
    <w:basedOn w:val="DefaultParagraphFont"/>
    <w:rsid w:val="00BF4E33"/>
  </w:style>
  <w:style w:type="character" w:customStyle="1" w:styleId="highwire-citation-author">
    <w:name w:val="highwire-citation-author"/>
    <w:basedOn w:val="DefaultParagraphFont"/>
    <w:rsid w:val="00BF4E33"/>
  </w:style>
  <w:style w:type="character" w:customStyle="1" w:styleId="citation-et">
    <w:name w:val="citation-et"/>
    <w:basedOn w:val="DefaultParagraphFont"/>
    <w:rsid w:val="00BF4E33"/>
  </w:style>
  <w:style w:type="character" w:customStyle="1" w:styleId="highwire-cite-metadata-year">
    <w:name w:val="highwire-cite-metadata-year"/>
    <w:basedOn w:val="DefaultParagraphFont"/>
    <w:rsid w:val="00BF4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9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97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5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66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7886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0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0945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9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5037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2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49030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3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39647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8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1779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2089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2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9634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9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630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814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3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078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6090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2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691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1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2080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5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4153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769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89190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142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9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436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7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8006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5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7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87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5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7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5996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815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5210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2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124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5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94560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4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592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4867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8052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9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095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8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2529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9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516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8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0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852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4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9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9534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208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750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3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98140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7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380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660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21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7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5043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0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1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6682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2773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688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7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537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1858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9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9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136/thx.2010.140053" TargetMode="External"/><Relationship Id="rId18" Type="http://schemas.openxmlformats.org/officeDocument/2006/relationships/hyperlink" Target="https://doi.org/10.1186/s12989-015-0111-7" TargetMode="External"/><Relationship Id="rId26" Type="http://schemas.openxmlformats.org/officeDocument/2006/relationships/hyperlink" Target="https://doi.org/10.1136/hrt.2010.199042" TargetMode="External"/><Relationship Id="rId39" Type="http://schemas.openxmlformats.org/officeDocument/2006/relationships/footer" Target="footer1.xml"/><Relationship Id="rId21" Type="http://schemas.openxmlformats.org/officeDocument/2006/relationships/hyperlink" Target="https://doi.org/10.1161/JAHA.120.018448" TargetMode="External"/><Relationship Id="rId34" Type="http://schemas.openxmlformats.org/officeDocument/2006/relationships/hyperlink" Target="https://doi.org/10.1186/1743-8977-7-21" TargetMode="External"/><Relationship Id="rId7" Type="http://schemas.openxmlformats.org/officeDocument/2006/relationships/hyperlink" Target="https://doi.org/10.1164/ajrccm.159.3.9709083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186/1743-8977-10-20" TargetMode="External"/><Relationship Id="rId20" Type="http://schemas.openxmlformats.org/officeDocument/2006/relationships/hyperlink" Target="https://doi.org/10.1136/thoraxjnl-2015-207399" TargetMode="External"/><Relationship Id="rId29" Type="http://schemas.openxmlformats.org/officeDocument/2006/relationships/hyperlink" Target="https://doi.org/10.1161/CIRCULATIONAHA.105.588962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56/NEJMoa066314" TargetMode="External"/><Relationship Id="rId24" Type="http://schemas.openxmlformats.org/officeDocument/2006/relationships/hyperlink" Target="https://doi.org/10.1186/s12989-014-0062-4" TargetMode="External"/><Relationship Id="rId32" Type="http://schemas.openxmlformats.org/officeDocument/2006/relationships/hyperlink" Target="https://doi.org/10.1161/jaha.120.018448" TargetMode="External"/><Relationship Id="rId37" Type="http://schemas.openxmlformats.org/officeDocument/2006/relationships/header" Target="header1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oi.org/10.1093/eurheartj/ehr195" TargetMode="External"/><Relationship Id="rId23" Type="http://schemas.openxmlformats.org/officeDocument/2006/relationships/hyperlink" Target="https://doi.org/10.1136/thoraxjnl-2015-207399" TargetMode="External"/><Relationship Id="rId28" Type="http://schemas.openxmlformats.org/officeDocument/2006/relationships/hyperlink" Target="https://doi.org/10.1056/NEJMoa066314" TargetMode="External"/><Relationship Id="rId36" Type="http://schemas.openxmlformats.org/officeDocument/2006/relationships/hyperlink" Target="https://doi.org/10.1186/s12989-021-00412-3" TargetMode="External"/><Relationship Id="rId10" Type="http://schemas.openxmlformats.org/officeDocument/2006/relationships/hyperlink" Target="https://doi.org/10.1161/CIRCULATIONAHA.105.588962" TargetMode="External"/><Relationship Id="rId19" Type="http://schemas.openxmlformats.org/officeDocument/2006/relationships/hyperlink" Target="https://doi.org/10.1186/s12989-014-0062-4" TargetMode="External"/><Relationship Id="rId31" Type="http://schemas.openxmlformats.org/officeDocument/2006/relationships/hyperlink" Target="https://doi.org/10.1183/09031936.01.1750909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14738208/" TargetMode="External"/><Relationship Id="rId14" Type="http://schemas.openxmlformats.org/officeDocument/2006/relationships/hyperlink" Target="https://doi.org/10.1136/hrt.2010.199042" TargetMode="External"/><Relationship Id="rId22" Type="http://schemas.openxmlformats.org/officeDocument/2006/relationships/hyperlink" Target="https://doi.org/10.1186/s12989-021-00412-3" TargetMode="External"/><Relationship Id="rId27" Type="http://schemas.openxmlformats.org/officeDocument/2006/relationships/hyperlink" Target="https://doi.org/10.1093/eurheartj/ehr195" TargetMode="External"/><Relationship Id="rId30" Type="http://schemas.openxmlformats.org/officeDocument/2006/relationships/hyperlink" Target="https://doi.org/10.1186/s12989-015-0111-7" TargetMode="External"/><Relationship Id="rId35" Type="http://schemas.openxmlformats.org/officeDocument/2006/relationships/hyperlink" Target="https://doi.org/10.1186/1743-8977-10-20" TargetMode="External"/><Relationship Id="rId8" Type="http://schemas.openxmlformats.org/officeDocument/2006/relationships/hyperlink" Target="https://doi.org/10.1183/09031936.01.17509090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i.org/10.1186/1743-8977-7-21" TargetMode="External"/><Relationship Id="rId17" Type="http://schemas.openxmlformats.org/officeDocument/2006/relationships/hyperlink" Target="https://doi.org/10.1161/JAHA.112.004309" TargetMode="External"/><Relationship Id="rId25" Type="http://schemas.openxmlformats.org/officeDocument/2006/relationships/hyperlink" Target="https://doi.org/10.1161/JAHA.112.004309" TargetMode="External"/><Relationship Id="rId33" Type="http://schemas.openxmlformats.org/officeDocument/2006/relationships/hyperlink" Target="https://doi.org/10.1164/ajrccm.159.3.9709083" TargetMode="External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1391</Words>
  <Characters>7930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Faherty (Geography, Earth and Environmental Sciences)</dc:creator>
  <cp:keywords/>
  <dc:description/>
  <cp:lastModifiedBy>Thomas Faherty (Geography, Earth and Environmental Sciences)</cp:lastModifiedBy>
  <cp:revision>7</cp:revision>
  <cp:lastPrinted>2023-11-30T17:00:00Z</cp:lastPrinted>
  <dcterms:created xsi:type="dcterms:W3CDTF">2023-12-08T09:53:00Z</dcterms:created>
  <dcterms:modified xsi:type="dcterms:W3CDTF">2023-12-12T10:29:00Z</dcterms:modified>
</cp:coreProperties>
</file>