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2208E" w14:textId="11FCB514" w:rsidR="00A6122E" w:rsidRPr="00920938" w:rsidRDefault="00920938" w:rsidP="00920938">
      <w:pPr>
        <w:jc w:val="both"/>
        <w:rPr>
          <w:rFonts w:ascii="Times New Roman" w:hAnsi="Times New Roman" w:cs="Times New Roman"/>
          <w:b/>
          <w:sz w:val="28"/>
          <w:szCs w:val="24"/>
          <w:lang w:val="en-US"/>
        </w:rPr>
      </w:pPr>
      <w:r w:rsidRPr="00920938">
        <w:rPr>
          <w:rFonts w:ascii="Times New Roman" w:hAnsi="Times New Roman" w:cs="Times New Roman"/>
          <w:b/>
          <w:sz w:val="28"/>
          <w:szCs w:val="24"/>
          <w:lang w:val="en-US"/>
        </w:rPr>
        <w:t>T</w:t>
      </w:r>
      <w:r w:rsidR="00E77BAE">
        <w:rPr>
          <w:rFonts w:ascii="Times New Roman" w:hAnsi="Times New Roman" w:cs="Times New Roman"/>
          <w:b/>
          <w:sz w:val="28"/>
          <w:szCs w:val="24"/>
          <w:lang w:val="en-US"/>
        </w:rPr>
        <w:t>annins extraction</w:t>
      </w:r>
      <w:r w:rsidR="00F850C0">
        <w:rPr>
          <w:rFonts w:ascii="Times New Roman" w:hAnsi="Times New Roman" w:cs="Times New Roman"/>
          <w:b/>
          <w:sz w:val="28"/>
          <w:szCs w:val="24"/>
          <w:lang w:val="en-US"/>
        </w:rPr>
        <w:t>:</w:t>
      </w:r>
      <w:r w:rsidR="00E77BAE">
        <w:rPr>
          <w:rFonts w:ascii="Times New Roman" w:hAnsi="Times New Roman" w:cs="Times New Roman"/>
          <w:b/>
          <w:sz w:val="28"/>
          <w:szCs w:val="24"/>
          <w:lang w:val="en-US"/>
        </w:rPr>
        <w:t xml:space="preserve"> a key point for their valorization and cleaner production</w:t>
      </w:r>
    </w:p>
    <w:p w14:paraId="7BF7B895" w14:textId="53F707C6" w:rsidR="00920938" w:rsidRPr="00920938" w:rsidRDefault="00920938" w:rsidP="00920938">
      <w:pPr>
        <w:jc w:val="both"/>
        <w:rPr>
          <w:rFonts w:ascii="Times New Roman" w:hAnsi="Times New Roman" w:cs="Times New Roman"/>
          <w:b/>
          <w:sz w:val="24"/>
          <w:vertAlign w:val="superscript"/>
        </w:rPr>
      </w:pPr>
      <w:r w:rsidRPr="00920938">
        <w:rPr>
          <w:rFonts w:ascii="Times New Roman" w:hAnsi="Times New Roman" w:cs="Times New Roman"/>
          <w:b/>
          <w:sz w:val="24"/>
        </w:rPr>
        <w:t>Pedro L. de Hoyos-Martínez</w:t>
      </w:r>
      <w:r w:rsidRPr="00920938">
        <w:rPr>
          <w:rFonts w:ascii="Times New Roman" w:hAnsi="Times New Roman" w:cs="Times New Roman"/>
          <w:b/>
          <w:sz w:val="24"/>
          <w:vertAlign w:val="superscript"/>
        </w:rPr>
        <w:t>1,2</w:t>
      </w:r>
      <w:r w:rsidRPr="00B228DF">
        <w:rPr>
          <w:rFonts w:ascii="Times New Roman" w:hAnsi="Times New Roman" w:cs="Times New Roman"/>
          <w:b/>
          <w:sz w:val="24"/>
        </w:rPr>
        <w:t>, Juliette Merle</w:t>
      </w:r>
      <w:r w:rsidRPr="00B228DF">
        <w:rPr>
          <w:rFonts w:ascii="Times New Roman" w:hAnsi="Times New Roman" w:cs="Times New Roman"/>
          <w:b/>
          <w:sz w:val="24"/>
          <w:vertAlign w:val="superscript"/>
        </w:rPr>
        <w:t>2</w:t>
      </w:r>
      <w:r w:rsidRPr="00920938">
        <w:rPr>
          <w:rFonts w:ascii="Times New Roman" w:hAnsi="Times New Roman" w:cs="Times New Roman"/>
          <w:b/>
          <w:sz w:val="24"/>
        </w:rPr>
        <w:t>, Jalel Labidi</w:t>
      </w:r>
      <w:r w:rsidRPr="00920938">
        <w:rPr>
          <w:rFonts w:ascii="Times New Roman" w:hAnsi="Times New Roman" w:cs="Times New Roman"/>
          <w:b/>
          <w:sz w:val="24"/>
          <w:vertAlign w:val="superscript"/>
        </w:rPr>
        <w:t>1</w:t>
      </w:r>
      <w:r w:rsidRPr="00920938">
        <w:rPr>
          <w:rFonts w:ascii="Times New Roman" w:hAnsi="Times New Roman" w:cs="Times New Roman"/>
          <w:b/>
          <w:sz w:val="24"/>
        </w:rPr>
        <w:t>, Fatima Charrier – El Bou</w:t>
      </w:r>
      <w:r w:rsidR="00F84980">
        <w:rPr>
          <w:rFonts w:ascii="Times New Roman" w:hAnsi="Times New Roman" w:cs="Times New Roman"/>
          <w:b/>
          <w:sz w:val="24"/>
        </w:rPr>
        <w:t>h</w:t>
      </w:r>
      <w:r w:rsidRPr="00920938">
        <w:rPr>
          <w:rFonts w:ascii="Times New Roman" w:hAnsi="Times New Roman" w:cs="Times New Roman"/>
          <w:b/>
          <w:sz w:val="24"/>
        </w:rPr>
        <w:t>toury</w:t>
      </w:r>
      <w:r w:rsidRPr="00920938">
        <w:rPr>
          <w:rFonts w:ascii="Times New Roman" w:hAnsi="Times New Roman" w:cs="Times New Roman"/>
          <w:b/>
          <w:sz w:val="24"/>
          <w:vertAlign w:val="superscript"/>
        </w:rPr>
        <w:t>2*</w:t>
      </w:r>
    </w:p>
    <w:p w14:paraId="69711387" w14:textId="77777777" w:rsidR="00920938" w:rsidRPr="00920938" w:rsidRDefault="00920938" w:rsidP="00920938">
      <w:pPr>
        <w:jc w:val="both"/>
        <w:rPr>
          <w:rFonts w:ascii="Times New Roman" w:hAnsi="Times New Roman" w:cs="Times New Roman"/>
          <w:i/>
          <w:sz w:val="24"/>
          <w:lang w:val="en-US"/>
        </w:rPr>
      </w:pPr>
      <w:r w:rsidRPr="00920938">
        <w:rPr>
          <w:rFonts w:ascii="Times New Roman" w:hAnsi="Times New Roman" w:cs="Times New Roman"/>
          <w:i/>
          <w:sz w:val="24"/>
          <w:vertAlign w:val="superscript"/>
          <w:lang w:val="en-US"/>
        </w:rPr>
        <w:t>1</w:t>
      </w:r>
      <w:r w:rsidRPr="00920938">
        <w:rPr>
          <w:rFonts w:ascii="Times New Roman" w:hAnsi="Times New Roman" w:cs="Times New Roman"/>
          <w:i/>
          <w:sz w:val="24"/>
          <w:lang w:val="en-US"/>
        </w:rPr>
        <w:t xml:space="preserve"> Chemical and environmental engineering department, University of the Basque Country, Plaza Europa, 1, 20018, </w:t>
      </w:r>
      <w:proofErr w:type="spellStart"/>
      <w:r w:rsidRPr="00920938">
        <w:rPr>
          <w:rFonts w:ascii="Times New Roman" w:hAnsi="Times New Roman" w:cs="Times New Roman"/>
          <w:i/>
          <w:sz w:val="24"/>
          <w:lang w:val="en-US"/>
        </w:rPr>
        <w:t>Donostia</w:t>
      </w:r>
      <w:proofErr w:type="spellEnd"/>
      <w:r w:rsidRPr="00920938">
        <w:rPr>
          <w:rFonts w:ascii="Times New Roman" w:hAnsi="Times New Roman" w:cs="Times New Roman"/>
          <w:i/>
          <w:sz w:val="24"/>
          <w:lang w:val="en-US"/>
        </w:rPr>
        <w:t xml:space="preserve">-San </w:t>
      </w:r>
      <w:proofErr w:type="spellStart"/>
      <w:r w:rsidRPr="00920938">
        <w:rPr>
          <w:rFonts w:ascii="Times New Roman" w:hAnsi="Times New Roman" w:cs="Times New Roman"/>
          <w:i/>
          <w:sz w:val="24"/>
          <w:lang w:val="en-US"/>
        </w:rPr>
        <w:t>sebastián</w:t>
      </w:r>
      <w:proofErr w:type="spellEnd"/>
      <w:r w:rsidRPr="00920938">
        <w:rPr>
          <w:rFonts w:ascii="Times New Roman" w:hAnsi="Times New Roman" w:cs="Times New Roman"/>
          <w:i/>
          <w:sz w:val="24"/>
          <w:lang w:val="en-US"/>
        </w:rPr>
        <w:t>, Spain.</w:t>
      </w:r>
    </w:p>
    <w:p w14:paraId="3207155C" w14:textId="2ABDE221" w:rsidR="00920938" w:rsidRPr="00920938" w:rsidRDefault="00920938" w:rsidP="00920938">
      <w:pPr>
        <w:spacing w:after="240"/>
        <w:jc w:val="both"/>
        <w:rPr>
          <w:rFonts w:ascii="Times New Roman" w:hAnsi="Times New Roman" w:cs="Times New Roman"/>
          <w:i/>
          <w:sz w:val="24"/>
          <w:lang w:val="fr-FR"/>
        </w:rPr>
      </w:pPr>
      <w:r w:rsidRPr="00920938">
        <w:rPr>
          <w:rFonts w:ascii="Times New Roman" w:hAnsi="Times New Roman" w:cs="Times New Roman"/>
          <w:i/>
          <w:sz w:val="24"/>
          <w:vertAlign w:val="superscript"/>
          <w:lang w:val="fr-FR"/>
        </w:rPr>
        <w:t>2</w:t>
      </w:r>
      <w:r w:rsidRPr="00920938">
        <w:rPr>
          <w:rFonts w:ascii="Times New Roman" w:hAnsi="Times New Roman" w:cs="Times New Roman"/>
          <w:i/>
          <w:sz w:val="24"/>
          <w:lang w:val="fr-FR"/>
        </w:rPr>
        <w:t xml:space="preserve"> </w:t>
      </w:r>
      <w:r w:rsidR="0032104D" w:rsidRPr="0032104D">
        <w:rPr>
          <w:rFonts w:ascii="Times New Roman" w:hAnsi="Times New Roman" w:cs="Times New Roman"/>
          <w:i/>
          <w:sz w:val="24"/>
          <w:lang w:val="fr-FR"/>
        </w:rPr>
        <w:t>CNRS/UPPA</w:t>
      </w:r>
      <w:r w:rsidR="0089066F">
        <w:rPr>
          <w:rFonts w:ascii="Times New Roman" w:hAnsi="Times New Roman" w:cs="Times New Roman"/>
          <w:i/>
          <w:sz w:val="24"/>
          <w:lang w:val="fr-FR"/>
        </w:rPr>
        <w:t xml:space="preserve"> PAU &amp; PAYS ADOUR/ E25 UPPA</w:t>
      </w:r>
      <w:r w:rsidR="0032104D" w:rsidRPr="0032104D">
        <w:rPr>
          <w:rFonts w:ascii="Times New Roman" w:hAnsi="Times New Roman" w:cs="Times New Roman"/>
          <w:i/>
          <w:sz w:val="24"/>
          <w:lang w:val="fr-FR"/>
        </w:rPr>
        <w:t>,</w:t>
      </w:r>
      <w:r w:rsidR="0089066F">
        <w:rPr>
          <w:rFonts w:ascii="Times New Roman" w:hAnsi="Times New Roman" w:cs="Times New Roman"/>
          <w:i/>
          <w:sz w:val="24"/>
          <w:lang w:val="fr-FR"/>
        </w:rPr>
        <w:t xml:space="preserve"> </w:t>
      </w:r>
      <w:r w:rsidR="0089066F" w:rsidRPr="0089066F">
        <w:rPr>
          <w:rFonts w:ascii="Times New Roman" w:hAnsi="Times New Roman" w:cs="Times New Roman"/>
          <w:i/>
          <w:sz w:val="24"/>
          <w:lang w:val="fr-FR"/>
        </w:rPr>
        <w:t>Institute of Analytical Sciences and Physico-Chemistry for Environment and Materials (IPREM)</w:t>
      </w:r>
      <w:r w:rsidR="0089066F">
        <w:rPr>
          <w:rFonts w:ascii="Times New Roman" w:hAnsi="Times New Roman" w:cs="Times New Roman"/>
          <w:i/>
          <w:sz w:val="24"/>
          <w:lang w:val="fr-FR"/>
        </w:rPr>
        <w:t>,</w:t>
      </w:r>
      <w:r w:rsidR="0032104D" w:rsidRPr="0089066F">
        <w:rPr>
          <w:rFonts w:ascii="Times New Roman" w:hAnsi="Times New Roman" w:cs="Times New Roman"/>
          <w:i/>
          <w:sz w:val="24"/>
          <w:lang w:val="fr-FR"/>
        </w:rPr>
        <w:t xml:space="preserve"> </w:t>
      </w:r>
      <w:r w:rsidR="0032104D" w:rsidRPr="0032104D">
        <w:rPr>
          <w:rFonts w:ascii="Times New Roman" w:hAnsi="Times New Roman" w:cs="Times New Roman"/>
          <w:i/>
          <w:sz w:val="24"/>
          <w:lang w:val="fr-FR"/>
        </w:rPr>
        <w:t>IUT des Pays de l’Adour, 371 Rue de Ruisseau, 40004 Mont de Marsan, France</w:t>
      </w:r>
    </w:p>
    <w:p w14:paraId="54CB32CD" w14:textId="77777777" w:rsidR="00920938" w:rsidRPr="00920938" w:rsidRDefault="00920938" w:rsidP="00B228DF">
      <w:pPr>
        <w:spacing w:after="120"/>
        <w:jc w:val="both"/>
        <w:rPr>
          <w:rFonts w:ascii="Times New Roman" w:hAnsi="Times New Roman" w:cs="Times New Roman"/>
          <w:b/>
          <w:sz w:val="24"/>
          <w:lang w:val="en-US"/>
        </w:rPr>
      </w:pPr>
      <w:r w:rsidRPr="00920938">
        <w:rPr>
          <w:rFonts w:ascii="Times New Roman" w:hAnsi="Times New Roman" w:cs="Times New Roman"/>
          <w:b/>
          <w:sz w:val="24"/>
          <w:lang w:val="en-US"/>
        </w:rPr>
        <w:t>*Corresponding author:</w:t>
      </w:r>
    </w:p>
    <w:p w14:paraId="1268CE26" w14:textId="5198D438" w:rsidR="00920938" w:rsidRPr="00920938" w:rsidRDefault="00920938" w:rsidP="00B228DF">
      <w:pPr>
        <w:spacing w:after="120"/>
        <w:jc w:val="both"/>
        <w:rPr>
          <w:rFonts w:ascii="Times New Roman" w:hAnsi="Times New Roman" w:cs="Times New Roman"/>
          <w:b/>
          <w:sz w:val="24"/>
          <w:lang w:val="en-US"/>
        </w:rPr>
      </w:pPr>
      <w:r w:rsidRPr="00920938">
        <w:rPr>
          <w:rFonts w:ascii="Times New Roman" w:hAnsi="Times New Roman" w:cs="Times New Roman"/>
          <w:sz w:val="24"/>
          <w:lang w:val="en-US"/>
        </w:rPr>
        <w:t xml:space="preserve">Fatima Charrier - El </w:t>
      </w:r>
      <w:proofErr w:type="spellStart"/>
      <w:r w:rsidRPr="00920938">
        <w:rPr>
          <w:rFonts w:ascii="Times New Roman" w:hAnsi="Times New Roman" w:cs="Times New Roman"/>
          <w:sz w:val="24"/>
          <w:lang w:val="en-US"/>
        </w:rPr>
        <w:t>Bout</w:t>
      </w:r>
      <w:r w:rsidR="002D2884">
        <w:rPr>
          <w:rFonts w:ascii="Times New Roman" w:hAnsi="Times New Roman" w:cs="Times New Roman"/>
          <w:sz w:val="24"/>
          <w:lang w:val="en-US"/>
        </w:rPr>
        <w:t>h</w:t>
      </w:r>
      <w:r w:rsidRPr="00920938">
        <w:rPr>
          <w:rFonts w:ascii="Times New Roman" w:hAnsi="Times New Roman" w:cs="Times New Roman"/>
          <w:sz w:val="24"/>
          <w:lang w:val="en-US"/>
        </w:rPr>
        <w:t>oury</w:t>
      </w:r>
      <w:proofErr w:type="spellEnd"/>
      <w:r w:rsidRPr="00920938">
        <w:rPr>
          <w:rFonts w:ascii="Times New Roman" w:hAnsi="Times New Roman" w:cs="Times New Roman"/>
          <w:sz w:val="24"/>
          <w:lang w:val="en-US"/>
        </w:rPr>
        <w:t xml:space="preserve">: </w:t>
      </w:r>
      <w:hyperlink r:id="rId8" w:history="1">
        <w:r w:rsidRPr="00920938">
          <w:rPr>
            <w:rStyle w:val="Hipervnculo"/>
            <w:rFonts w:ascii="Times New Roman" w:hAnsi="Times New Roman" w:cs="Times New Roman"/>
            <w:sz w:val="24"/>
            <w:lang w:val="en-US"/>
          </w:rPr>
          <w:t>fatima.charrier@univ-pau.fr</w:t>
        </w:r>
      </w:hyperlink>
    </w:p>
    <w:p w14:paraId="59B93BF4" w14:textId="77777777" w:rsidR="00920938" w:rsidRPr="00920938" w:rsidRDefault="00920938" w:rsidP="00B228DF">
      <w:pPr>
        <w:spacing w:after="120"/>
        <w:jc w:val="both"/>
        <w:rPr>
          <w:rFonts w:ascii="Times New Roman" w:hAnsi="Times New Roman" w:cs="Times New Roman"/>
          <w:b/>
          <w:sz w:val="24"/>
          <w:lang w:val="en-US"/>
        </w:rPr>
      </w:pPr>
      <w:r w:rsidRPr="00920938">
        <w:rPr>
          <w:rFonts w:ascii="Times New Roman" w:hAnsi="Times New Roman" w:cs="Times New Roman"/>
          <w:b/>
          <w:sz w:val="24"/>
          <w:lang w:val="en-US"/>
        </w:rPr>
        <w:t>Abstract:</w:t>
      </w:r>
    </w:p>
    <w:p w14:paraId="323DE9AA" w14:textId="77777777" w:rsidR="006742B3" w:rsidRPr="00920938" w:rsidRDefault="00976778" w:rsidP="006D0D40">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Tannins are </w:t>
      </w:r>
      <w:r w:rsidR="000058F2">
        <w:rPr>
          <w:rFonts w:ascii="Times New Roman" w:hAnsi="Times New Roman" w:cs="Times New Roman"/>
          <w:sz w:val="24"/>
          <w:szCs w:val="24"/>
          <w:lang w:val="en-US"/>
        </w:rPr>
        <w:t>phenolic</w:t>
      </w:r>
      <w:r>
        <w:rPr>
          <w:rFonts w:ascii="Times New Roman" w:hAnsi="Times New Roman" w:cs="Times New Roman"/>
          <w:sz w:val="24"/>
          <w:szCs w:val="24"/>
          <w:lang w:val="en-US"/>
        </w:rPr>
        <w:t xml:space="preserve"> compo</w:t>
      </w:r>
      <w:r w:rsidR="008472A2">
        <w:rPr>
          <w:rFonts w:ascii="Times New Roman" w:hAnsi="Times New Roman" w:cs="Times New Roman"/>
          <w:sz w:val="24"/>
          <w:szCs w:val="24"/>
          <w:lang w:val="en-US"/>
        </w:rPr>
        <w:t>unds</w:t>
      </w:r>
      <w:r w:rsidR="000058F2">
        <w:rPr>
          <w:rFonts w:ascii="Times New Roman" w:hAnsi="Times New Roman" w:cs="Times New Roman"/>
          <w:sz w:val="24"/>
          <w:szCs w:val="24"/>
          <w:lang w:val="en-US"/>
        </w:rPr>
        <w:t xml:space="preserve"> with considerable abundance in nature</w:t>
      </w:r>
      <w:r w:rsidR="00E2121A">
        <w:rPr>
          <w:rFonts w:ascii="Times New Roman" w:hAnsi="Times New Roman" w:cs="Times New Roman"/>
          <w:sz w:val="24"/>
          <w:szCs w:val="24"/>
          <w:lang w:val="en-US"/>
        </w:rPr>
        <w:t>. They</w:t>
      </w:r>
      <w:r w:rsidR="008472A2">
        <w:rPr>
          <w:rFonts w:ascii="Times New Roman" w:hAnsi="Times New Roman" w:cs="Times New Roman"/>
          <w:sz w:val="24"/>
          <w:szCs w:val="24"/>
          <w:lang w:val="en-US"/>
        </w:rPr>
        <w:t xml:space="preserve"> </w:t>
      </w:r>
      <w:r w:rsidR="000058F2">
        <w:rPr>
          <w:rFonts w:ascii="Times New Roman" w:hAnsi="Times New Roman" w:cs="Times New Roman"/>
          <w:sz w:val="24"/>
          <w:szCs w:val="24"/>
          <w:lang w:val="en-US"/>
        </w:rPr>
        <w:t xml:space="preserve">have attracted significant attention lately owing to their huge variety of potential applications. Accordingly, </w:t>
      </w:r>
      <w:r w:rsidR="00E2121A">
        <w:rPr>
          <w:rFonts w:ascii="Times New Roman" w:hAnsi="Times New Roman" w:cs="Times New Roman"/>
          <w:sz w:val="24"/>
          <w:szCs w:val="24"/>
          <w:lang w:val="en-US"/>
        </w:rPr>
        <w:t>the tannin-</w:t>
      </w:r>
      <w:r w:rsidR="000058F2">
        <w:rPr>
          <w:rFonts w:ascii="Times New Roman" w:hAnsi="Times New Roman" w:cs="Times New Roman"/>
          <w:sz w:val="24"/>
          <w:szCs w:val="24"/>
          <w:lang w:val="en-US"/>
        </w:rPr>
        <w:t xml:space="preserve">related activity in terms of research has undergone a great boost, </w:t>
      </w:r>
      <w:r w:rsidR="00E2121A">
        <w:rPr>
          <w:rFonts w:ascii="Times New Roman" w:hAnsi="Times New Roman" w:cs="Times New Roman"/>
          <w:sz w:val="24"/>
          <w:szCs w:val="24"/>
          <w:lang w:val="en-US"/>
        </w:rPr>
        <w:t>especially</w:t>
      </w:r>
      <w:r w:rsidR="000058F2">
        <w:rPr>
          <w:rFonts w:ascii="Times New Roman" w:hAnsi="Times New Roman" w:cs="Times New Roman"/>
          <w:sz w:val="24"/>
          <w:szCs w:val="24"/>
          <w:lang w:val="en-US"/>
        </w:rPr>
        <w:t xml:space="preserve"> as green feedstock </w:t>
      </w:r>
      <w:r w:rsidR="00000420">
        <w:rPr>
          <w:rFonts w:ascii="Times New Roman" w:hAnsi="Times New Roman" w:cs="Times New Roman"/>
          <w:sz w:val="24"/>
          <w:szCs w:val="24"/>
          <w:lang w:val="en-US"/>
        </w:rPr>
        <w:t>for materials in several fields</w:t>
      </w:r>
      <w:r w:rsidR="006742B3">
        <w:rPr>
          <w:rFonts w:ascii="Times New Roman" w:hAnsi="Times New Roman" w:cs="Times New Roman"/>
          <w:sz w:val="24"/>
          <w:szCs w:val="24"/>
          <w:lang w:val="en-US"/>
        </w:rPr>
        <w:t>.</w:t>
      </w:r>
      <w:r w:rsidR="000058F2">
        <w:rPr>
          <w:rFonts w:ascii="Times New Roman" w:hAnsi="Times New Roman" w:cs="Times New Roman"/>
          <w:sz w:val="24"/>
          <w:szCs w:val="24"/>
          <w:lang w:val="en-US"/>
        </w:rPr>
        <w:t xml:space="preserve"> </w:t>
      </w:r>
      <w:r w:rsidR="008472A2">
        <w:rPr>
          <w:rFonts w:ascii="Times New Roman" w:hAnsi="Times New Roman" w:cs="Times New Roman"/>
          <w:sz w:val="24"/>
          <w:szCs w:val="24"/>
          <w:lang w:val="en-US"/>
        </w:rPr>
        <w:t xml:space="preserve">Nevertheless, the extraction </w:t>
      </w:r>
      <w:proofErr w:type="gramStart"/>
      <w:r w:rsidR="008472A2">
        <w:rPr>
          <w:rFonts w:ascii="Times New Roman" w:hAnsi="Times New Roman" w:cs="Times New Roman"/>
          <w:sz w:val="24"/>
          <w:szCs w:val="24"/>
          <w:lang w:val="en-US"/>
        </w:rPr>
        <w:t>process</w:t>
      </w:r>
      <w:proofErr w:type="gramEnd"/>
      <w:r w:rsidR="008472A2">
        <w:rPr>
          <w:rFonts w:ascii="Times New Roman" w:hAnsi="Times New Roman" w:cs="Times New Roman"/>
          <w:sz w:val="24"/>
          <w:szCs w:val="24"/>
          <w:lang w:val="en-US"/>
        </w:rPr>
        <w:t xml:space="preserve"> remains </w:t>
      </w:r>
      <w:r w:rsidR="00F8126F">
        <w:rPr>
          <w:rFonts w:ascii="Times New Roman" w:hAnsi="Times New Roman" w:cs="Times New Roman"/>
          <w:sz w:val="24"/>
          <w:szCs w:val="24"/>
          <w:lang w:val="en-US"/>
        </w:rPr>
        <w:t xml:space="preserve">as the main </w:t>
      </w:r>
      <w:r w:rsidR="008472A2">
        <w:rPr>
          <w:rFonts w:ascii="Times New Roman" w:hAnsi="Times New Roman" w:cs="Times New Roman"/>
          <w:sz w:val="24"/>
          <w:szCs w:val="24"/>
          <w:lang w:val="en-US"/>
        </w:rPr>
        <w:t>bottle</w:t>
      </w:r>
      <w:r w:rsidR="00F8126F">
        <w:rPr>
          <w:rFonts w:ascii="Times New Roman" w:hAnsi="Times New Roman" w:cs="Times New Roman"/>
          <w:sz w:val="24"/>
          <w:szCs w:val="24"/>
          <w:lang w:val="en-US"/>
        </w:rPr>
        <w:t>neck</w:t>
      </w:r>
      <w:r w:rsidR="008472A2">
        <w:rPr>
          <w:rFonts w:ascii="Times New Roman" w:hAnsi="Times New Roman" w:cs="Times New Roman"/>
          <w:sz w:val="24"/>
          <w:szCs w:val="24"/>
          <w:lang w:val="en-US"/>
        </w:rPr>
        <w:t xml:space="preserve"> for their valorization, </w:t>
      </w:r>
      <w:r w:rsidR="00E2121A">
        <w:rPr>
          <w:rFonts w:ascii="Times New Roman" w:hAnsi="Times New Roman" w:cs="Times New Roman"/>
          <w:sz w:val="24"/>
          <w:szCs w:val="24"/>
          <w:lang w:val="en-US"/>
        </w:rPr>
        <w:t>due</w:t>
      </w:r>
      <w:r w:rsidR="008472A2">
        <w:rPr>
          <w:rFonts w:ascii="Times New Roman" w:hAnsi="Times New Roman" w:cs="Times New Roman"/>
          <w:sz w:val="24"/>
          <w:szCs w:val="24"/>
          <w:lang w:val="en-US"/>
        </w:rPr>
        <w:t xml:space="preserve"> to their heterogeneous nature.</w:t>
      </w:r>
      <w:r w:rsidR="006742B3">
        <w:rPr>
          <w:rFonts w:ascii="Times New Roman" w:hAnsi="Times New Roman" w:cs="Times New Roman"/>
          <w:sz w:val="24"/>
          <w:szCs w:val="24"/>
          <w:lang w:val="en-US"/>
        </w:rPr>
        <w:t xml:space="preserve"> </w:t>
      </w:r>
      <w:r w:rsidR="00E2121A">
        <w:rPr>
          <w:rFonts w:ascii="Times New Roman" w:hAnsi="Times New Roman" w:cs="Times New Roman"/>
          <w:sz w:val="24"/>
          <w:szCs w:val="24"/>
          <w:lang w:val="en-US"/>
        </w:rPr>
        <w:t>I</w:t>
      </w:r>
      <w:r w:rsidR="008472A2">
        <w:rPr>
          <w:rFonts w:ascii="Times New Roman" w:hAnsi="Times New Roman" w:cs="Times New Roman"/>
          <w:sz w:val="24"/>
          <w:szCs w:val="24"/>
          <w:lang w:val="en-US"/>
        </w:rPr>
        <w:t>n the present review, a comprehensive study of the main</w:t>
      </w:r>
      <w:r w:rsidR="00F8126F">
        <w:rPr>
          <w:rFonts w:ascii="Times New Roman" w:hAnsi="Times New Roman" w:cs="Times New Roman"/>
          <w:sz w:val="24"/>
          <w:szCs w:val="24"/>
          <w:lang w:val="en-US"/>
        </w:rPr>
        <w:t xml:space="preserve"> types of</w:t>
      </w:r>
      <w:r w:rsidR="008472A2">
        <w:rPr>
          <w:rFonts w:ascii="Times New Roman" w:hAnsi="Times New Roman" w:cs="Times New Roman"/>
          <w:sz w:val="24"/>
          <w:szCs w:val="24"/>
          <w:lang w:val="en-US"/>
        </w:rPr>
        <w:t xml:space="preserve"> </w:t>
      </w:r>
      <w:r w:rsidR="00E2121A">
        <w:rPr>
          <w:rFonts w:ascii="Times New Roman" w:hAnsi="Times New Roman" w:cs="Times New Roman"/>
          <w:sz w:val="24"/>
          <w:szCs w:val="24"/>
          <w:lang w:val="en-US"/>
        </w:rPr>
        <w:t xml:space="preserve">tannins </w:t>
      </w:r>
      <w:r w:rsidR="008472A2">
        <w:rPr>
          <w:rFonts w:ascii="Times New Roman" w:hAnsi="Times New Roman" w:cs="Times New Roman"/>
          <w:sz w:val="24"/>
          <w:szCs w:val="24"/>
          <w:lang w:val="en-US"/>
        </w:rPr>
        <w:t>extraction</w:t>
      </w:r>
      <w:r w:rsidR="00F8126F">
        <w:rPr>
          <w:rFonts w:ascii="Times New Roman" w:hAnsi="Times New Roman" w:cs="Times New Roman"/>
          <w:sz w:val="24"/>
          <w:szCs w:val="24"/>
          <w:lang w:val="en-US"/>
        </w:rPr>
        <w:t xml:space="preserve"> techniques was carried out</w:t>
      </w:r>
      <w:r w:rsidR="008472A2">
        <w:rPr>
          <w:rFonts w:ascii="Times New Roman" w:hAnsi="Times New Roman" w:cs="Times New Roman"/>
          <w:sz w:val="24"/>
          <w:szCs w:val="24"/>
          <w:lang w:val="en-US"/>
        </w:rPr>
        <w:t xml:space="preserve"> </w:t>
      </w:r>
      <w:r w:rsidR="00F8126F">
        <w:rPr>
          <w:rFonts w:ascii="Times New Roman" w:hAnsi="Times New Roman" w:cs="Times New Roman"/>
          <w:sz w:val="24"/>
          <w:szCs w:val="24"/>
          <w:lang w:val="en-US"/>
        </w:rPr>
        <w:t xml:space="preserve">based </w:t>
      </w:r>
      <w:r w:rsidR="00E2121A">
        <w:rPr>
          <w:rFonts w:ascii="Times New Roman" w:hAnsi="Times New Roman" w:cs="Times New Roman"/>
          <w:sz w:val="24"/>
          <w:szCs w:val="24"/>
          <w:lang w:val="en-US"/>
        </w:rPr>
        <w:t xml:space="preserve">on the </w:t>
      </w:r>
      <w:r w:rsidR="00F8126F">
        <w:rPr>
          <w:rFonts w:ascii="Times New Roman" w:hAnsi="Times New Roman" w:cs="Times New Roman"/>
          <w:sz w:val="24"/>
          <w:szCs w:val="24"/>
          <w:lang w:val="en-US"/>
        </w:rPr>
        <w:t>works from the last 20 years.</w:t>
      </w:r>
      <w:r w:rsidR="006742B3">
        <w:rPr>
          <w:rFonts w:ascii="Times New Roman" w:hAnsi="Times New Roman" w:cs="Times New Roman"/>
          <w:sz w:val="24"/>
          <w:szCs w:val="24"/>
          <w:lang w:val="en-US"/>
        </w:rPr>
        <w:t xml:space="preserve"> </w:t>
      </w:r>
      <w:r w:rsidR="00E2121A">
        <w:rPr>
          <w:rFonts w:ascii="Times New Roman" w:hAnsi="Times New Roman" w:cs="Times New Roman"/>
          <w:sz w:val="24"/>
          <w:szCs w:val="24"/>
          <w:lang w:val="en-US"/>
        </w:rPr>
        <w:t xml:space="preserve">The literature review was carried </w:t>
      </w:r>
      <w:r w:rsidR="006D0D40">
        <w:rPr>
          <w:rFonts w:ascii="Times New Roman" w:hAnsi="Times New Roman" w:cs="Times New Roman"/>
          <w:sz w:val="24"/>
          <w:szCs w:val="24"/>
          <w:lang w:val="en-US"/>
        </w:rPr>
        <w:t>through</w:t>
      </w:r>
      <w:r w:rsidR="00E2121A">
        <w:rPr>
          <w:rFonts w:ascii="Times New Roman" w:hAnsi="Times New Roman" w:cs="Times New Roman"/>
          <w:sz w:val="24"/>
          <w:szCs w:val="24"/>
          <w:lang w:val="en-US"/>
        </w:rPr>
        <w:t xml:space="preserve"> analysis of an initial sample of works followed by snowballing process</w:t>
      </w:r>
      <w:r w:rsidR="00000420">
        <w:rPr>
          <w:rFonts w:ascii="Times New Roman" w:hAnsi="Times New Roman" w:cs="Times New Roman"/>
          <w:sz w:val="24"/>
          <w:szCs w:val="24"/>
          <w:lang w:val="en-US"/>
        </w:rPr>
        <w:t xml:space="preserve">, obtaining the main extraction parameters of each method. </w:t>
      </w:r>
      <w:r w:rsidR="00205727">
        <w:rPr>
          <w:rFonts w:ascii="Times New Roman" w:hAnsi="Times New Roman" w:cs="Times New Roman"/>
          <w:sz w:val="24"/>
          <w:szCs w:val="24"/>
          <w:lang w:val="en-US"/>
        </w:rPr>
        <w:t>Thereby</w:t>
      </w:r>
      <w:r w:rsidR="00F8126F">
        <w:rPr>
          <w:rFonts w:ascii="Times New Roman" w:hAnsi="Times New Roman" w:cs="Times New Roman"/>
          <w:sz w:val="24"/>
          <w:szCs w:val="24"/>
          <w:lang w:val="en-US"/>
        </w:rPr>
        <w:t xml:space="preserve">, </w:t>
      </w:r>
      <w:r w:rsidR="00205727">
        <w:rPr>
          <w:rFonts w:ascii="Times New Roman" w:hAnsi="Times New Roman" w:cs="Times New Roman"/>
          <w:sz w:val="24"/>
          <w:szCs w:val="24"/>
          <w:lang w:val="en-US"/>
        </w:rPr>
        <w:t xml:space="preserve">the different tannins extraction methods </w:t>
      </w:r>
      <w:r w:rsidR="008C2278">
        <w:rPr>
          <w:rFonts w:ascii="Times New Roman" w:hAnsi="Times New Roman" w:cs="Times New Roman"/>
          <w:sz w:val="24"/>
          <w:szCs w:val="24"/>
          <w:lang w:val="en-US"/>
        </w:rPr>
        <w:t xml:space="preserve">were assessed </w:t>
      </w:r>
      <w:r w:rsidR="00000420">
        <w:rPr>
          <w:rFonts w:ascii="Times New Roman" w:hAnsi="Times New Roman" w:cs="Times New Roman"/>
          <w:sz w:val="24"/>
          <w:szCs w:val="24"/>
          <w:lang w:val="en-US"/>
        </w:rPr>
        <w:t xml:space="preserve">and </w:t>
      </w:r>
      <w:r w:rsidR="008C2278">
        <w:rPr>
          <w:rFonts w:ascii="Times New Roman" w:hAnsi="Times New Roman" w:cs="Times New Roman"/>
          <w:sz w:val="24"/>
          <w:szCs w:val="24"/>
          <w:lang w:val="en-US"/>
        </w:rPr>
        <w:t>the</w:t>
      </w:r>
      <w:r w:rsidR="00000420">
        <w:rPr>
          <w:rFonts w:ascii="Times New Roman" w:hAnsi="Times New Roman" w:cs="Times New Roman"/>
          <w:sz w:val="24"/>
          <w:szCs w:val="24"/>
          <w:lang w:val="en-US"/>
        </w:rPr>
        <w:t>ir</w:t>
      </w:r>
      <w:r w:rsidR="008C2278">
        <w:rPr>
          <w:rFonts w:ascii="Times New Roman" w:hAnsi="Times New Roman" w:cs="Times New Roman"/>
          <w:sz w:val="24"/>
          <w:szCs w:val="24"/>
          <w:lang w:val="en-US"/>
        </w:rPr>
        <w:t xml:space="preserve"> major strengths and weaknesses </w:t>
      </w:r>
      <w:r w:rsidR="00000420">
        <w:rPr>
          <w:rFonts w:ascii="Times New Roman" w:hAnsi="Times New Roman" w:cs="Times New Roman"/>
          <w:sz w:val="24"/>
          <w:szCs w:val="24"/>
          <w:lang w:val="en-US"/>
        </w:rPr>
        <w:t>elucidated</w:t>
      </w:r>
      <w:r w:rsidR="008C2278">
        <w:rPr>
          <w:rFonts w:ascii="Times New Roman" w:hAnsi="Times New Roman" w:cs="Times New Roman"/>
          <w:sz w:val="24"/>
          <w:szCs w:val="24"/>
          <w:lang w:val="en-US"/>
        </w:rPr>
        <w:t xml:space="preserve">. Moreover, </w:t>
      </w:r>
      <w:r w:rsidR="00000420">
        <w:rPr>
          <w:rFonts w:ascii="Times New Roman" w:hAnsi="Times New Roman" w:cs="Times New Roman"/>
          <w:sz w:val="24"/>
          <w:szCs w:val="24"/>
          <w:lang w:val="en-US"/>
        </w:rPr>
        <w:t xml:space="preserve">a direct comparison between the different </w:t>
      </w:r>
      <w:r w:rsidR="006D0D40">
        <w:rPr>
          <w:rFonts w:ascii="Times New Roman" w:hAnsi="Times New Roman" w:cs="Times New Roman"/>
          <w:sz w:val="24"/>
          <w:szCs w:val="24"/>
          <w:lang w:val="en-US"/>
        </w:rPr>
        <w:t>techniques</w:t>
      </w:r>
      <w:r w:rsidR="00000420">
        <w:rPr>
          <w:rFonts w:ascii="Times New Roman" w:hAnsi="Times New Roman" w:cs="Times New Roman"/>
          <w:sz w:val="24"/>
          <w:szCs w:val="24"/>
          <w:lang w:val="en-US"/>
        </w:rPr>
        <w:t xml:space="preserve"> was done, leading to the main </w:t>
      </w:r>
      <w:proofErr w:type="spellStart"/>
      <w:r w:rsidR="00000420">
        <w:rPr>
          <w:rFonts w:ascii="Times New Roman" w:hAnsi="Times New Roman" w:cs="Times New Roman"/>
          <w:sz w:val="24"/>
          <w:szCs w:val="24"/>
          <w:lang w:val="en-US"/>
        </w:rPr>
        <w:t>prospectives</w:t>
      </w:r>
      <w:proofErr w:type="spellEnd"/>
      <w:r w:rsidR="00000420">
        <w:rPr>
          <w:rFonts w:ascii="Times New Roman" w:hAnsi="Times New Roman" w:cs="Times New Roman"/>
          <w:sz w:val="24"/>
          <w:szCs w:val="24"/>
          <w:lang w:val="en-US"/>
        </w:rPr>
        <w:t xml:space="preserve"> for the efficient and clean tannins extraction and production.</w:t>
      </w:r>
    </w:p>
    <w:p w14:paraId="0C39F96D" w14:textId="77777777" w:rsidR="00920938" w:rsidRDefault="008472A2" w:rsidP="00000420">
      <w:pPr>
        <w:spacing w:after="240"/>
        <w:jc w:val="both"/>
        <w:rPr>
          <w:rFonts w:ascii="Times New Roman" w:hAnsi="Times New Roman" w:cs="Times New Roman"/>
          <w:sz w:val="24"/>
          <w:lang w:val="en-US"/>
        </w:rPr>
      </w:pPr>
      <w:r>
        <w:rPr>
          <w:rFonts w:ascii="Times New Roman" w:hAnsi="Times New Roman" w:cs="Times New Roman"/>
          <w:b/>
          <w:sz w:val="24"/>
          <w:lang w:val="en-US"/>
        </w:rPr>
        <w:t>.</w:t>
      </w:r>
      <w:r w:rsidR="00920938" w:rsidRPr="00920938">
        <w:rPr>
          <w:rFonts w:ascii="Times New Roman" w:hAnsi="Times New Roman" w:cs="Times New Roman"/>
          <w:b/>
          <w:sz w:val="24"/>
          <w:lang w:val="en-US"/>
        </w:rPr>
        <w:t>Keywords</w:t>
      </w:r>
      <w:r w:rsidR="0032104D">
        <w:rPr>
          <w:rFonts w:ascii="Times New Roman" w:hAnsi="Times New Roman" w:cs="Times New Roman"/>
          <w:sz w:val="24"/>
          <w:lang w:val="en-US"/>
        </w:rPr>
        <w:t>: tannin</w:t>
      </w:r>
      <w:r w:rsidR="00920938" w:rsidRPr="00920938">
        <w:rPr>
          <w:rFonts w:ascii="Times New Roman" w:hAnsi="Times New Roman" w:cs="Times New Roman"/>
          <w:sz w:val="24"/>
          <w:lang w:val="en-US"/>
        </w:rPr>
        <w:t>,</w:t>
      </w:r>
      <w:r w:rsidR="0032104D">
        <w:rPr>
          <w:rFonts w:ascii="Times New Roman" w:hAnsi="Times New Roman" w:cs="Times New Roman"/>
          <w:sz w:val="24"/>
          <w:lang w:val="en-US"/>
        </w:rPr>
        <w:t xml:space="preserve"> polyphenols, novel extraction techniques, green production</w:t>
      </w:r>
    </w:p>
    <w:p w14:paraId="272275D5" w14:textId="4BBB0822" w:rsidR="002C2D56" w:rsidRDefault="002C2D56" w:rsidP="00965899">
      <w:pPr>
        <w:spacing w:line="360" w:lineRule="auto"/>
        <w:jc w:val="both"/>
        <w:rPr>
          <w:rFonts w:ascii="Times New Roman" w:hAnsi="Times New Roman" w:cs="Times New Roman"/>
          <w:sz w:val="24"/>
          <w:szCs w:val="24"/>
          <w:lang w:val="en-US"/>
        </w:rPr>
      </w:pPr>
      <w:r w:rsidRPr="00965899">
        <w:rPr>
          <w:rFonts w:ascii="Times New Roman" w:hAnsi="Times New Roman" w:cs="Times New Roman"/>
          <w:b/>
          <w:sz w:val="24"/>
          <w:lang w:val="en-US"/>
        </w:rPr>
        <w:t>Abbreviations</w:t>
      </w:r>
      <w:r w:rsidRPr="00965899">
        <w:rPr>
          <w:rFonts w:ascii="Times New Roman" w:hAnsi="Times New Roman" w:cs="Times New Roman"/>
          <w:sz w:val="24"/>
          <w:szCs w:val="24"/>
          <w:lang w:val="en-US"/>
        </w:rPr>
        <w:t>:</w:t>
      </w:r>
      <w:r w:rsidR="00965899" w:rsidRPr="00965899">
        <w:rPr>
          <w:rFonts w:ascii="Times New Roman" w:hAnsi="Times New Roman" w:cs="Times New Roman"/>
          <w:sz w:val="24"/>
          <w:szCs w:val="24"/>
          <w:lang w:val="en-US"/>
        </w:rPr>
        <w:t xml:space="preserve"> GA-</w:t>
      </w:r>
      <w:proofErr w:type="spellStart"/>
      <w:r w:rsidR="00965899" w:rsidRPr="00965899">
        <w:rPr>
          <w:rFonts w:ascii="Times New Roman" w:hAnsi="Times New Roman" w:cs="Times New Roman"/>
          <w:sz w:val="24"/>
          <w:szCs w:val="24"/>
          <w:lang w:val="en-US"/>
        </w:rPr>
        <w:t>gallic</w:t>
      </w:r>
      <w:proofErr w:type="spellEnd"/>
      <w:r w:rsidR="00965899" w:rsidRPr="00965899">
        <w:rPr>
          <w:rFonts w:ascii="Times New Roman" w:hAnsi="Times New Roman" w:cs="Times New Roman"/>
          <w:sz w:val="24"/>
          <w:szCs w:val="24"/>
          <w:lang w:val="en-US"/>
        </w:rPr>
        <w:t xml:space="preserve"> acid, HHDP-</w:t>
      </w:r>
      <w:proofErr w:type="spellStart"/>
      <w:r w:rsidR="00965899" w:rsidRPr="00965899">
        <w:rPr>
          <w:rFonts w:ascii="Times New Roman" w:hAnsi="Times New Roman" w:cs="Times New Roman"/>
          <w:sz w:val="24"/>
          <w:szCs w:val="24"/>
          <w:lang w:val="en-US"/>
        </w:rPr>
        <w:t>hexahydroxyphenic</w:t>
      </w:r>
      <w:proofErr w:type="spellEnd"/>
      <w:r w:rsidR="00965899" w:rsidRPr="00965899">
        <w:rPr>
          <w:rFonts w:ascii="Times New Roman" w:hAnsi="Times New Roman" w:cs="Times New Roman"/>
          <w:sz w:val="24"/>
          <w:szCs w:val="24"/>
          <w:lang w:val="en-US"/>
        </w:rPr>
        <w:t xml:space="preserve"> acid, EA-</w:t>
      </w:r>
      <w:proofErr w:type="spellStart"/>
      <w:r w:rsidR="00965899" w:rsidRPr="00965899">
        <w:rPr>
          <w:rFonts w:ascii="Times New Roman" w:hAnsi="Times New Roman" w:cs="Times New Roman"/>
          <w:sz w:val="24"/>
          <w:szCs w:val="24"/>
          <w:lang w:val="en-US"/>
        </w:rPr>
        <w:t>ellagic</w:t>
      </w:r>
      <w:proofErr w:type="spellEnd"/>
      <w:r w:rsidR="00965899" w:rsidRPr="00965899">
        <w:rPr>
          <w:rFonts w:ascii="Times New Roman" w:hAnsi="Times New Roman" w:cs="Times New Roman"/>
          <w:sz w:val="24"/>
          <w:szCs w:val="24"/>
          <w:lang w:val="en-US"/>
        </w:rPr>
        <w:t xml:space="preserve"> acid, </w:t>
      </w:r>
      <w:r w:rsidR="004F4CE4">
        <w:rPr>
          <w:rFonts w:ascii="Times New Roman" w:hAnsi="Times New Roman" w:cs="Times New Roman"/>
          <w:sz w:val="24"/>
          <w:szCs w:val="24"/>
          <w:lang w:val="en-US"/>
        </w:rPr>
        <w:t>SLE</w:t>
      </w:r>
      <w:r w:rsidR="00965899" w:rsidRPr="00965899">
        <w:rPr>
          <w:rFonts w:ascii="Times New Roman" w:hAnsi="Times New Roman" w:cs="Times New Roman"/>
          <w:sz w:val="24"/>
          <w:szCs w:val="24"/>
          <w:lang w:val="en-US"/>
        </w:rPr>
        <w:t>-</w:t>
      </w:r>
      <w:r w:rsidR="004F4CE4">
        <w:rPr>
          <w:rFonts w:ascii="Times New Roman" w:hAnsi="Times New Roman" w:cs="Times New Roman"/>
          <w:sz w:val="24"/>
          <w:szCs w:val="24"/>
          <w:lang w:val="en-US"/>
        </w:rPr>
        <w:t>Solid-liquid</w:t>
      </w:r>
      <w:r w:rsidR="00965899" w:rsidRPr="00965899">
        <w:rPr>
          <w:rFonts w:ascii="Times New Roman" w:hAnsi="Times New Roman" w:cs="Times New Roman"/>
          <w:sz w:val="24"/>
          <w:szCs w:val="24"/>
          <w:lang w:val="en-US"/>
        </w:rPr>
        <w:t xml:space="preserve"> extraction, HWE-hot water extraction, SFE-supercritical fluid extraction, PWE-pressurized water extraction, MAE-microwave assisted extraction, UAE</w:t>
      </w:r>
      <w:r w:rsidR="004F4CE4">
        <w:rPr>
          <w:rFonts w:ascii="Times New Roman" w:hAnsi="Times New Roman" w:cs="Times New Roman"/>
          <w:sz w:val="24"/>
          <w:szCs w:val="24"/>
          <w:lang w:val="en-US"/>
        </w:rPr>
        <w:t>-ultrasound assisted extraction</w:t>
      </w:r>
      <w:r w:rsidR="00965899" w:rsidRPr="00965899">
        <w:rPr>
          <w:rFonts w:ascii="Times New Roman" w:hAnsi="Times New Roman" w:cs="Times New Roman"/>
          <w:sz w:val="24"/>
          <w:szCs w:val="24"/>
          <w:lang w:val="en-US"/>
        </w:rPr>
        <w:t>.</w:t>
      </w:r>
    </w:p>
    <w:p w14:paraId="700F3ECC" w14:textId="77777777" w:rsidR="00965899" w:rsidRDefault="00965899" w:rsidP="00B228DF">
      <w:pPr>
        <w:spacing w:after="120" w:line="240" w:lineRule="auto"/>
        <w:jc w:val="both"/>
        <w:rPr>
          <w:rFonts w:ascii="Times New Roman" w:hAnsi="Times New Roman" w:cs="Times New Roman"/>
          <w:sz w:val="24"/>
          <w:szCs w:val="24"/>
          <w:lang w:val="en-US"/>
        </w:rPr>
      </w:pPr>
      <w:r>
        <w:rPr>
          <w:rFonts w:ascii="Times New Roman" w:hAnsi="Times New Roman" w:cs="Times New Roman"/>
          <w:b/>
          <w:sz w:val="24"/>
          <w:lang w:val="en-US"/>
        </w:rPr>
        <w:t>Highlights</w:t>
      </w:r>
      <w:r w:rsidRPr="00965899">
        <w:rPr>
          <w:rFonts w:ascii="Times New Roman" w:hAnsi="Times New Roman" w:cs="Times New Roman"/>
          <w:sz w:val="24"/>
          <w:szCs w:val="24"/>
          <w:lang w:val="en-US"/>
        </w:rPr>
        <w:t>:</w:t>
      </w:r>
    </w:p>
    <w:p w14:paraId="13E910D2" w14:textId="77777777" w:rsidR="00965899" w:rsidRDefault="00B228DF" w:rsidP="00B228DF">
      <w:pPr>
        <w:pStyle w:val="Prrafodelista"/>
        <w:numPr>
          <w:ilvl w:val="0"/>
          <w:numId w:val="3"/>
        </w:numPr>
        <w:spacing w:line="36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The great potential of tannins is hindered by their extraction process</w:t>
      </w:r>
    </w:p>
    <w:p w14:paraId="6F3713BD" w14:textId="77777777" w:rsidR="00965899" w:rsidRDefault="00B228DF" w:rsidP="00965899">
      <w:pPr>
        <w:pStyle w:val="Prrafodelista"/>
        <w:numPr>
          <w:ilvl w:val="0"/>
          <w:numId w:val="3"/>
        </w:numPr>
        <w:spacing w:line="36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A literature review was carried out assessing the main tannins extraction methods</w:t>
      </w:r>
    </w:p>
    <w:p w14:paraId="2EFD367E" w14:textId="77777777" w:rsidR="00965899" w:rsidRDefault="00B228DF" w:rsidP="00965899">
      <w:pPr>
        <w:pStyle w:val="Prrafodelista"/>
        <w:numPr>
          <w:ilvl w:val="0"/>
          <w:numId w:val="3"/>
        </w:numPr>
        <w:spacing w:line="36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Novel extraction techniques represented a greener option </w:t>
      </w:r>
      <w:r w:rsidR="00E44A56">
        <w:rPr>
          <w:rFonts w:ascii="Times New Roman" w:hAnsi="Times New Roman" w:cs="Times New Roman"/>
          <w:sz w:val="24"/>
          <w:szCs w:val="24"/>
          <w:lang w:val="en-US"/>
        </w:rPr>
        <w:t>for tannins production</w:t>
      </w:r>
    </w:p>
    <w:p w14:paraId="43204AED" w14:textId="77777777" w:rsidR="00965899" w:rsidRPr="00965899" w:rsidRDefault="00B228DF" w:rsidP="00965899">
      <w:pPr>
        <w:pStyle w:val="Prrafodelista"/>
        <w:numPr>
          <w:ilvl w:val="0"/>
          <w:numId w:val="3"/>
        </w:numPr>
        <w:spacing w:line="360" w:lineRule="auto"/>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Combination of novel </w:t>
      </w:r>
      <w:r w:rsidR="001E0552">
        <w:rPr>
          <w:rFonts w:ascii="Times New Roman" w:hAnsi="Times New Roman" w:cs="Times New Roman"/>
          <w:sz w:val="24"/>
          <w:szCs w:val="24"/>
          <w:lang w:val="en-US"/>
        </w:rPr>
        <w:t>techniques</w:t>
      </w:r>
      <w:r>
        <w:rPr>
          <w:rFonts w:ascii="Times New Roman" w:hAnsi="Times New Roman" w:cs="Times New Roman"/>
          <w:sz w:val="24"/>
          <w:szCs w:val="24"/>
          <w:lang w:val="en-US"/>
        </w:rPr>
        <w:t xml:space="preserve"> is an</w:t>
      </w:r>
      <w:r w:rsidR="00E44A56">
        <w:rPr>
          <w:rFonts w:ascii="Times New Roman" w:hAnsi="Times New Roman" w:cs="Times New Roman"/>
          <w:sz w:val="24"/>
          <w:szCs w:val="24"/>
          <w:lang w:val="en-US"/>
        </w:rPr>
        <w:t xml:space="preserve"> interesting option for industrial scale up</w:t>
      </w:r>
    </w:p>
    <w:p w14:paraId="48E7470E" w14:textId="77777777" w:rsidR="00920938" w:rsidRDefault="00920938" w:rsidP="00920938">
      <w:pPr>
        <w:jc w:val="both"/>
        <w:rPr>
          <w:rFonts w:ascii="Times New Roman" w:hAnsi="Times New Roman" w:cs="Times New Roman"/>
          <w:sz w:val="24"/>
          <w:szCs w:val="24"/>
          <w:lang w:val="en-US"/>
        </w:rPr>
        <w:sectPr w:rsidR="00920938">
          <w:headerReference w:type="default" r:id="rId9"/>
          <w:pgSz w:w="11906" w:h="16838"/>
          <w:pgMar w:top="1417" w:right="1701" w:bottom="1417" w:left="1701" w:header="708" w:footer="708" w:gutter="0"/>
          <w:cols w:space="708"/>
          <w:docGrid w:linePitch="360"/>
        </w:sectPr>
      </w:pPr>
    </w:p>
    <w:p w14:paraId="6B9DBF92" w14:textId="77777777" w:rsidR="0099121A" w:rsidRDefault="006C3DD4" w:rsidP="0091167A">
      <w:pPr>
        <w:spacing w:after="120"/>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1.</w:t>
      </w:r>
      <w:r>
        <w:rPr>
          <w:rFonts w:ascii="Times New Roman" w:hAnsi="Times New Roman" w:cs="Times New Roman"/>
          <w:b/>
          <w:sz w:val="24"/>
          <w:szCs w:val="24"/>
          <w:lang w:val="en-US"/>
        </w:rPr>
        <w:tab/>
      </w:r>
      <w:r w:rsidR="00DB6E6F">
        <w:rPr>
          <w:rFonts w:ascii="Times New Roman" w:hAnsi="Times New Roman" w:cs="Times New Roman"/>
          <w:b/>
          <w:sz w:val="24"/>
          <w:szCs w:val="24"/>
          <w:lang w:val="en-US"/>
        </w:rPr>
        <w:t>INTRODUCTIO</w:t>
      </w:r>
      <w:r w:rsidR="0091167A" w:rsidRPr="0091167A">
        <w:rPr>
          <w:rFonts w:ascii="Times New Roman" w:hAnsi="Times New Roman" w:cs="Times New Roman"/>
          <w:b/>
          <w:sz w:val="24"/>
          <w:szCs w:val="24"/>
          <w:lang w:val="en-US"/>
        </w:rPr>
        <w:t>N</w:t>
      </w:r>
    </w:p>
    <w:p w14:paraId="18C6BE8E" w14:textId="7EF9F452" w:rsidR="002C566F" w:rsidRDefault="00BF5496" w:rsidP="002C566F">
      <w:pPr>
        <w:spacing w:after="0" w:line="360" w:lineRule="auto"/>
        <w:jc w:val="both"/>
        <w:rPr>
          <w:rFonts w:ascii="Times New Roman" w:hAnsi="Times New Roman" w:cs="Times New Roman"/>
          <w:szCs w:val="24"/>
          <w:lang w:val="en-US"/>
        </w:rPr>
      </w:pPr>
      <w:r w:rsidRPr="00BF5496">
        <w:rPr>
          <w:rFonts w:ascii="Times New Roman" w:hAnsi="Times New Roman" w:cs="Times New Roman"/>
          <w:szCs w:val="24"/>
          <w:lang w:val="en-US"/>
        </w:rPr>
        <w:t>Tannins are the most abundant components extracted from biomass, after cellulose, hemicelluloses and lignin</w:t>
      </w:r>
      <w:r w:rsidR="00A8556A">
        <w:rPr>
          <w:rFonts w:ascii="Times New Roman" w:hAnsi="Times New Roman" w:cs="Times New Roman"/>
          <w:szCs w:val="24"/>
          <w:lang w:val="en-US"/>
        </w:rPr>
        <w:t xml:space="preserve"> </w:t>
      </w:r>
      <w:r w:rsidR="00A8556A">
        <w:rPr>
          <w:rFonts w:ascii="Times New Roman" w:hAnsi="Times New Roman" w:cs="Times New Roman"/>
          <w:szCs w:val="24"/>
          <w:lang w:val="en-US"/>
        </w:rPr>
        <w:fldChar w:fldCharType="begin" w:fldLock="1"/>
      </w:r>
      <w:r w:rsidR="00A8556A">
        <w:rPr>
          <w:rFonts w:ascii="Times New Roman" w:hAnsi="Times New Roman" w:cs="Times New Roman"/>
          <w:szCs w:val="24"/>
          <w:lang w:val="en-US"/>
        </w:rPr>
        <w:instrText>ADDIN CSL_CITATION { "citationItems" : [ { "id" : "ITEM-1", "itemData" : { "DOI" : "10.1002/9781119117360.ch4", "ISBN" : "9781119117360", "author" : [ { "dropping-particle" : "", "family" : "Arbenz", "given" : "Alice", "non-dropping-particle" : "", "parse-names" : false, "suffix" : "" }, { "dropping-particle" : "", "family" : "Av\u00e9rous", "given" : "Luc", "non-dropping-particle" : "", "parse-names" : false, "suffix" : "" } ], "container-title" : "Biodegradable and Biobased Polymers for Environmental and Biomedical Applications", "id" : "ITEM-1", "issued" : { "date-parts" : [ [ "2016", "2", "5" ] ] }, "page" : "97-148", "publisher" : "John Wiley &amp; Sons, Inc.", "publisher-place" : "Hoboken, NJ, USA", "title" : "Tannins: A Resource to Elaborate Aromatic and Biobased Polymers", "type" : "chapter" }, "uris" : [ "http://www.mendeley.com/documents/?uuid=86f67b9d-4d94-3f7b-bdb2-0bacc6fe7952" ] } ], "mendeley" : { "formattedCitation" : "(Arbenz and Av\u00e9rous, 2016)", "plainTextFormattedCitation" : "(Arbenz and Av\u00e9rous, 2016)", "previouslyFormattedCitation" : "(Arbenz and Av\u00e9rous, 2016)" }, "properties" : {  }, "schema" : "https://github.com/citation-style-language/schema/raw/master/csl-citation.json" }</w:instrText>
      </w:r>
      <w:r w:rsidR="00A8556A">
        <w:rPr>
          <w:rFonts w:ascii="Times New Roman" w:hAnsi="Times New Roman" w:cs="Times New Roman"/>
          <w:szCs w:val="24"/>
          <w:lang w:val="en-US"/>
        </w:rPr>
        <w:fldChar w:fldCharType="separate"/>
      </w:r>
      <w:r w:rsidR="00A8556A" w:rsidRPr="00A8556A">
        <w:rPr>
          <w:rFonts w:ascii="Times New Roman" w:hAnsi="Times New Roman" w:cs="Times New Roman"/>
          <w:noProof/>
          <w:szCs w:val="24"/>
          <w:lang w:val="en-US"/>
        </w:rPr>
        <w:t>(Arbenz and Avérous, 2016)</w:t>
      </w:r>
      <w:r w:rsidR="00A8556A">
        <w:rPr>
          <w:rFonts w:ascii="Times New Roman" w:hAnsi="Times New Roman" w:cs="Times New Roman"/>
          <w:szCs w:val="24"/>
          <w:lang w:val="en-US"/>
        </w:rPr>
        <w:fldChar w:fldCharType="end"/>
      </w:r>
      <w:r w:rsidRPr="00BF5496">
        <w:rPr>
          <w:rFonts w:ascii="Times New Roman" w:hAnsi="Times New Roman" w:cs="Times New Roman"/>
          <w:szCs w:val="24"/>
          <w:lang w:val="en-US"/>
        </w:rPr>
        <w:t>. Besides, the</w:t>
      </w:r>
      <w:r w:rsidR="003F1268">
        <w:rPr>
          <w:rFonts w:ascii="Times New Roman" w:hAnsi="Times New Roman" w:cs="Times New Roman"/>
          <w:szCs w:val="24"/>
          <w:lang w:val="en-US"/>
        </w:rPr>
        <w:t>y</w:t>
      </w:r>
      <w:r w:rsidRPr="00BF5496">
        <w:rPr>
          <w:rFonts w:ascii="Times New Roman" w:hAnsi="Times New Roman" w:cs="Times New Roman"/>
          <w:szCs w:val="24"/>
          <w:lang w:val="en-US"/>
        </w:rPr>
        <w:t xml:space="preserve"> represent the second most extensive source of phenolic compounds after lignins </w:t>
      </w:r>
      <w:r w:rsidR="00A8556A">
        <w:rPr>
          <w:rFonts w:ascii="Times New Roman" w:hAnsi="Times New Roman" w:cs="Times New Roman"/>
          <w:szCs w:val="24"/>
          <w:lang w:val="en-US"/>
        </w:rPr>
        <w:fldChar w:fldCharType="begin" w:fldLock="1"/>
      </w:r>
      <w:r w:rsidR="00A8556A">
        <w:rPr>
          <w:rFonts w:ascii="Times New Roman" w:hAnsi="Times New Roman" w:cs="Times New Roman"/>
          <w:szCs w:val="24"/>
          <w:lang w:val="en-US"/>
        </w:rPr>
        <w:instrText>ADDIN CSL_CITATION { "citationItems" : [ { "id" : "ITEM-1", "itemData" : { "DOI" : "10.1016/J.PROGPOLYMSCI.2013.11.004", "ISSN" : "0079-6700", "abstract" : "Lignins are now considered as the main aromatic renewable resource. They represent an excellent alternative feedstock for the elaboration of chemicals and polymers. Lignin is a highly abundant biopolymeric material that constitutes with cellulose one of the major components in structural cell walls of higher vascular plants. Large quantities of lignin are yearly available from numerous pulping processes such as paper and biorefinery industries. Lignin extraction from lignocellulosic biomass (wood, annual plant) represents the key point to its large use for industrial applications. One of the major problems still remains is its unclearly defined structure and its versatility according to the origin, separation and fragmentation processes, which mainly limits its utilization. While currently often used as a filler or additive, lignin is rarely exploited as a raw material for chemical production. However, it may be an excellent candidate for chemical modifications and reactions due to its highly functional character (i.e., rich in phenolic and aliphatic hydroxyl groups) for the development of new biobased materials. Chemical modification of lignin has driven numerous efforts and researches with significant studies during the last decades. After an overview with some generalities concerning the main extraction techniques along with the structure and the properties of lignins, this review describes in details the different chemical modifications of lignins. They are classified into three groups: (1) lignin fragmentation into phenolic or other aromatic compounds for fine chemistry, (2) synthesis of new chemical active sites to impart new reactivity to lignin, and (3) functionalization of hydroxyl groups to enhance their reactivity. In that frame, the potential applications of lignin as precursor for the elaboration of original macromolecular architecture and the development of new building blocks are discussed. Finally, the major achievements and remaining challenges for lignin modifications and its uses as a macromer for polymer synthesis are also mentioned with emphasis on the most promising and relevant applications.", "author" : [ { "dropping-particle" : "", "family" : "Laurichesse", "given" : "St\u00e9phanie", "non-dropping-particle" : "", "parse-names" : false, "suffix" : "" }, { "dropping-particle" : "", "family" : "Av\u00e9rous", "given" : "Luc", "non-dropping-particle" : "", "parse-names" : false, "suffix" : "" } ], "container-title" : "Progress in Polymer Science", "id" : "ITEM-1", "issue" : "7", "issued" : { "date-parts" : [ [ "2014", "7", "1" ] ] }, "page" : "1266-1290", "publisher" : "Pergamon", "title" : "Chemical modification of lignins: Towards biobased polymers", "type" : "article-journal", "volume" : "39" }, "uris" : [ "http://www.mendeley.com/documents/?uuid=18e40dc5-eca4-3a33-8b7e-ca19a639fd47" ] } ], "mendeley" : { "formattedCitation" : "(Laurichesse and Av\u00e9rous, 2014)", "plainTextFormattedCitation" : "(Laurichesse and Av\u00e9rous, 2014)", "previouslyFormattedCitation" : "(Laurichesse and Av\u00e9rous, 2014)" }, "properties" : {  }, "schema" : "https://github.com/citation-style-language/schema/raw/master/csl-citation.json" }</w:instrText>
      </w:r>
      <w:r w:rsidR="00A8556A">
        <w:rPr>
          <w:rFonts w:ascii="Times New Roman" w:hAnsi="Times New Roman" w:cs="Times New Roman"/>
          <w:szCs w:val="24"/>
          <w:lang w:val="en-US"/>
        </w:rPr>
        <w:fldChar w:fldCharType="separate"/>
      </w:r>
      <w:r w:rsidR="00A8556A" w:rsidRPr="00A8556A">
        <w:rPr>
          <w:rFonts w:ascii="Times New Roman" w:hAnsi="Times New Roman" w:cs="Times New Roman"/>
          <w:noProof/>
          <w:szCs w:val="24"/>
          <w:lang w:val="en-US"/>
        </w:rPr>
        <w:t>(Laurichesse and Avérous, 2014)</w:t>
      </w:r>
      <w:r w:rsidR="00A8556A">
        <w:rPr>
          <w:rFonts w:ascii="Times New Roman" w:hAnsi="Times New Roman" w:cs="Times New Roman"/>
          <w:szCs w:val="24"/>
          <w:lang w:val="en-US"/>
        </w:rPr>
        <w:fldChar w:fldCharType="end"/>
      </w:r>
      <w:r w:rsidRPr="00BF5496">
        <w:rPr>
          <w:rFonts w:ascii="Times New Roman" w:hAnsi="Times New Roman" w:cs="Times New Roman"/>
          <w:szCs w:val="24"/>
          <w:lang w:val="en-US"/>
        </w:rPr>
        <w:t>.</w:t>
      </w:r>
    </w:p>
    <w:p w14:paraId="1B88FDB1" w14:textId="4474BF04" w:rsidR="005447D4" w:rsidRDefault="002C566F" w:rsidP="002C566F">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t>Among the vegetal kingdom, t</w:t>
      </w:r>
      <w:r w:rsidR="00280C60">
        <w:rPr>
          <w:rFonts w:ascii="Times New Roman" w:hAnsi="Times New Roman" w:cs="Times New Roman"/>
          <w:szCs w:val="24"/>
          <w:lang w:val="en-US"/>
        </w:rPr>
        <w:t>annins</w:t>
      </w:r>
      <w:r>
        <w:rPr>
          <w:rFonts w:ascii="Times New Roman" w:hAnsi="Times New Roman" w:cs="Times New Roman"/>
          <w:szCs w:val="24"/>
          <w:lang w:val="en-US"/>
        </w:rPr>
        <w:t xml:space="preserve"> are extensively well distributed</w:t>
      </w:r>
      <w:r w:rsidRPr="002C566F">
        <w:rPr>
          <w:rFonts w:ascii="Times New Roman" w:hAnsi="Times New Roman" w:cs="Times New Roman"/>
          <w:szCs w:val="24"/>
          <w:lang w:val="en-US"/>
        </w:rPr>
        <w:t xml:space="preserve"> in</w:t>
      </w:r>
      <w:r w:rsidR="007B48F1">
        <w:rPr>
          <w:rFonts w:ascii="Times New Roman" w:hAnsi="Times New Roman" w:cs="Times New Roman"/>
          <w:szCs w:val="24"/>
          <w:lang w:val="en-US"/>
        </w:rPr>
        <w:t xml:space="preserve"> both</w:t>
      </w:r>
      <w:r w:rsidRPr="002C566F">
        <w:rPr>
          <w:rFonts w:ascii="Times New Roman" w:hAnsi="Times New Roman" w:cs="Times New Roman"/>
          <w:szCs w:val="24"/>
          <w:lang w:val="en-US"/>
        </w:rPr>
        <w:t xml:space="preserve"> terrestrial and aquatic environments</w:t>
      </w:r>
      <w:r w:rsidR="007B48F1">
        <w:rPr>
          <w:rFonts w:ascii="Times New Roman" w:hAnsi="Times New Roman" w:cs="Times New Roman"/>
          <w:szCs w:val="24"/>
          <w:lang w:val="en-US"/>
        </w:rPr>
        <w:t xml:space="preserve"> </w:t>
      </w:r>
      <w:r w:rsidR="00F70DF3">
        <w:rPr>
          <w:rFonts w:ascii="Times New Roman" w:hAnsi="Times New Roman" w:cs="Times New Roman"/>
          <w:szCs w:val="24"/>
          <w:lang w:val="en-US"/>
        </w:rPr>
        <w:fldChar w:fldCharType="begin" w:fldLock="1"/>
      </w:r>
      <w:r w:rsidR="00F70DF3">
        <w:rPr>
          <w:rFonts w:ascii="Times New Roman" w:hAnsi="Times New Roman" w:cs="Times New Roman"/>
          <w:szCs w:val="24"/>
          <w:lang w:val="en-US"/>
        </w:rPr>
        <w:instrText>ADDIN CSL_CITATION { "citationItems" : [ { "id" : "ITEM-1", "itemData" : { "DOI" : "10.1016/J.PHYTOCHEM.2011.01.040", "ISSN" : "0031-9422", "abstract" : "Tannins are the most abundant secondary metabolites made by plants, commonly ranging from 5% to 10% dry weight of tree leaves. Tannins can defend leaves against insect herbivores by deterrence and/or toxicity. Contrary to early theories, tannins have no effect on protein digestion in insect herbivores. By contrast, in vertebrate herbivores tannins can decrease protein digestion. Tannins are especially prone to oxidize in insects with high pH guts, forming semiquinone radicals and quinones, as well as other reactive oxygen species. Tannin toxicity in insects is thought to result from the production of high levels of reactive oxygen species. Tannin structure has an important effect on biochemical activity. Ellagitannins oxidize much more readily than do gallotannins, which are more oxidatively active than most condensed tannins. The ability of insects to tolerate ingested tannins comes from a variety of biochemical and physical defenses in their guts, including surfactants, high pH, antioxidants, and a protective peritrophic envelope that lines the midgut. Most work on the ecological roles of tannins has been correlative, e.g., searching for negative associations between tannins and insect performance. A greater emphasis on manipulative experiments that control tannin levels is required to make further progress on the defensive functions of tannins. Recent advances in the use of molecular methods has permitted the production of tannin-overproducing transgenic plants and a better understanding of tannin biosynthetic pathways. Many research areas remain in need of further work, including the effects of different tannin types on different types of insects (e.g., caterpillars, grasshoppers, sap-sucking insects).", "author" : [ { "dropping-particle" : "V.", "family" : "Barbehenn", "given" : "Raymond", "non-dropping-particle" : "", "parse-names" : false, "suffix" : "" }, { "dropping-particle" : "", "family" : "Peter Constabel", "given" : "C.", "non-dropping-particle" : "", "parse-names" : false, "suffix" : "" } ], "container-title" : "Phytochemistry", "id" : "ITEM-1", "issue" : "13", "issued" : { "date-parts" : [ [ "2011", "9", "1" ] ] }, "page" : "1551-1565", "publisher" : "Pergamon", "title" : "Tannins in plant\u2013herbivore interactions", "type" : "article-journal", "volume" : "72" }, "uris" : [ "http://www.mendeley.com/documents/?uuid=75b65d33-6a08-31d0-9c3e-595329d60cd1" ] } ], "mendeley" : { "formattedCitation" : "(Barbehenn and Peter Constabel, 2011)", "plainTextFormattedCitation" : "(Barbehenn and Peter Constabel, 2011)", "previouslyFormattedCitation" : "(Barbehenn and Peter Constabel, 2011)" }, "properties" : {  }, "schema" : "https://github.com/citation-style-language/schema/raw/master/csl-citation.json" }</w:instrText>
      </w:r>
      <w:r w:rsidR="00F70DF3">
        <w:rPr>
          <w:rFonts w:ascii="Times New Roman" w:hAnsi="Times New Roman" w:cs="Times New Roman"/>
          <w:szCs w:val="24"/>
          <w:lang w:val="en-US"/>
        </w:rPr>
        <w:fldChar w:fldCharType="separate"/>
      </w:r>
      <w:r w:rsidR="00F70DF3" w:rsidRPr="00F70DF3">
        <w:rPr>
          <w:rFonts w:ascii="Times New Roman" w:hAnsi="Times New Roman" w:cs="Times New Roman"/>
          <w:noProof/>
          <w:szCs w:val="24"/>
          <w:lang w:val="en-US"/>
        </w:rPr>
        <w:t>(Barbehenn and Peter Constabel, 2011)</w:t>
      </w:r>
      <w:r w:rsidR="00F70DF3">
        <w:rPr>
          <w:rFonts w:ascii="Times New Roman" w:hAnsi="Times New Roman" w:cs="Times New Roman"/>
          <w:szCs w:val="24"/>
          <w:lang w:val="en-US"/>
        </w:rPr>
        <w:fldChar w:fldCharType="end"/>
      </w:r>
      <w:r w:rsidRPr="002C566F">
        <w:rPr>
          <w:rFonts w:ascii="Times New Roman" w:hAnsi="Times New Roman" w:cs="Times New Roman"/>
          <w:szCs w:val="24"/>
          <w:lang w:val="en-US"/>
        </w:rPr>
        <w:t xml:space="preserve">. </w:t>
      </w:r>
      <w:r w:rsidR="0052707E">
        <w:rPr>
          <w:rFonts w:ascii="Times New Roman" w:hAnsi="Times New Roman" w:cs="Times New Roman"/>
          <w:szCs w:val="24"/>
          <w:lang w:val="en-US"/>
        </w:rPr>
        <w:t>T</w:t>
      </w:r>
      <w:r w:rsidRPr="002C566F">
        <w:rPr>
          <w:rFonts w:ascii="Times New Roman" w:hAnsi="Times New Roman" w:cs="Times New Roman"/>
          <w:szCs w:val="24"/>
          <w:lang w:val="en-US"/>
        </w:rPr>
        <w:t xml:space="preserve">errestrial tannins, can be found in tropical, arid and semi-arid </w:t>
      </w:r>
      <w:r w:rsidR="00712096">
        <w:rPr>
          <w:rFonts w:ascii="Times New Roman" w:hAnsi="Times New Roman" w:cs="Times New Roman"/>
          <w:szCs w:val="24"/>
          <w:lang w:val="en-US"/>
        </w:rPr>
        <w:t>areas</w:t>
      </w:r>
      <w:r w:rsidRPr="002C566F">
        <w:rPr>
          <w:rFonts w:ascii="Times New Roman" w:hAnsi="Times New Roman" w:cs="Times New Roman"/>
          <w:szCs w:val="24"/>
          <w:lang w:val="en-US"/>
        </w:rPr>
        <w:t xml:space="preserve"> but also in other regions, like Atlantic or Mediterranean </w:t>
      </w:r>
      <w:r w:rsidR="00712096">
        <w:rPr>
          <w:rFonts w:ascii="Times New Roman" w:hAnsi="Times New Roman" w:cs="Times New Roman"/>
          <w:szCs w:val="24"/>
          <w:lang w:val="en-US"/>
        </w:rPr>
        <w:t>ones</w:t>
      </w:r>
      <w:r w:rsidRPr="002C566F">
        <w:rPr>
          <w:rFonts w:ascii="Times New Roman" w:hAnsi="Times New Roman" w:cs="Times New Roman"/>
          <w:szCs w:val="24"/>
          <w:lang w:val="en-US"/>
        </w:rPr>
        <w:t xml:space="preserve"> </w:t>
      </w:r>
      <w:r w:rsidR="00F70DF3">
        <w:rPr>
          <w:rFonts w:ascii="Times New Roman" w:hAnsi="Times New Roman" w:cs="Times New Roman"/>
          <w:szCs w:val="24"/>
          <w:lang w:val="en-US"/>
        </w:rPr>
        <w:fldChar w:fldCharType="begin" w:fldLock="1"/>
      </w:r>
      <w:r w:rsidR="00F70DF3">
        <w:rPr>
          <w:rFonts w:ascii="Times New Roman" w:hAnsi="Times New Roman" w:cs="Times New Roman"/>
          <w:szCs w:val="24"/>
          <w:lang w:val="en-US"/>
        </w:rPr>
        <w:instrText>ADDIN CSL_CITATION { "citationItems" : [ { "id" : "ITEM-1", "itemData" : { "DOI" : "10.1016/S0377-8401(98)00210-7", "ISSN" : "0377-8401", "abstract" : "The nylon bag dry matter digestibility (NBDMD) of one grass and 12 tropical shrubs (10 legumes and two non-legumes) varying in tannin content was measured in the rumens of five Droughtmaster steers. Five terminal and fully expanded leaves of each shrub were harvested by hand plucking, chopped fresh to about 3mm lengths and incubated (either as fresh or after oven-drying at 65\u00b0C for 24h) for 48h. Chemical contents of freeze-dried samples varied widely among species: 1.59\u20133.84% for N, 25.93\u201353.21% for NDF, 19.17\u201339.44% for ADF and 1.97\u201319.36% for ADL. Extractable condensed tannin levels ranged from 0.3 to 11.6% for vanillin/HCl and from 0 to 9.3% for butanol/HCl extraction. Bound tannins also varied, the protein bound component of both Gliricidia sepium and Bauhinia rufescens exceeding 2% of the dry matter. B. rufescens also had a high fibre-bound tannin level of 0.9%. Oven drying consistently increased the NDF values and also increased the ADF and ADL levels in all species except Calliandra calothyrsus where there was a slight depression. However, the effect of oven drying on digestibility with this species was dramatic \u2013 78% for fresh versus 41% for dried. For most of the other species NBDMD was similar for fresh and dried samples. NBDMD differed among species (p&lt;0.001) from 18 to 78% for dried material and from 20 to 78% for fresh material. It was generally low in high tannin species and vice versa except for Calliandra calothyrsus which had high NBDMD for fresh material and high tannin, and Acacia currasavica which had low NBDMD but only average tannin levels. Only 5 of the 10 leguminous browse species evaluated were considered to be useful in sown pastures on the basis of their digestibility these were Leucaena leucocephala, Gliricidia sepium, Albizia lebbek, Albizia richardiana and Calliandra calothyrsus. The non-leguminous, non-tanniniferous Combretum erythrophloeum had the highest NBDMD of all the browse species tested. Significant correlations existed between NBDMD and NDF, ADF, ADL and extractable tannins but not with the bound tannins.", "author" : [ { "dropping-particle" : "", "family" : "Balogun", "given" : "R.O", "non-dropping-particle" : "", "parse-names" : false, "suffix" : "" }, { "dropping-particle" : "", "family" : "Jones", "given" : "R.J", "non-dropping-particle" : "", "parse-names" : false, "suffix" : "" }, { "dropping-particle" : "", "family" : "Holmes", "given" : "J.H.G", "non-dropping-particle" : "", "parse-names" : false, "suffix" : "" } ], "container-title" : "Animal Feed Science and Technology", "id" : "ITEM-1", "issue" : "1-2", "issued" : { "date-parts" : [ [ "1998", "12", "1" ] ] }, "page" : "77-88", "publisher" : "Elsevier", "title" : "Digestibility of some tropical browse species varying in tannin content", "type" : "article-journal", "volume" : "76" }, "uris" : [ "http://www.mendeley.com/documents/?uuid=0f0f97fd-6b14-352e-a4fd-d8c7f91db5c3" ] }, { "id" : "ITEM-2", "itemData" : { "DOI" : "10.1002/(SICI)1097-0010(199612)72:4&lt;483::AID-JSFA684&gt;3.0.CO;2-G", "ISSN" : "0022-5142", "author" : [ { "dropping-particle" : "", "family" : "Jackson", "given" : "Felicity S", "non-dropping-particle" : "", "parse-names" : false, "suffix" : "" }, { "dropping-particle" : "", "family" : "McNabb", "given" : "Warren C", "non-dropping-particle" : "", "parse-names" : false, "suffix" : "" }, { "dropping-particle" : "", "family" : "Barry", "given" : "Tom N", "non-dropping-particle" : "", "parse-names" : false, "suffix" : "" }, { "dropping-particle" : "", "family" : "Foo", "given" : "Yeap L", "non-dropping-particle" : "", "parse-names" : false, "suffix" : "" }, { "dropping-particle" : "", "family" : "Peters", "given" : "Jason S", "non-dropping-particle" : "", "parse-names" : false, "suffix" : "" } ], "container-title" : "Journal of the Science of Food and Agriculture", "id" : "ITEM-2", "issue" : "4", "issued" : { "date-parts" : [ [ "1996", "12", "1" ] ] }, "page" : "483-492", "publisher" : "John Wiley &amp; Sons, Ltd", "title" : "The Condensed Tannin Content of a Range of Subtropical and Temperate Forages and the Reactivity of Condensed Tannin with Ribulose- 1,5-bis-phosphate Carboxylase (Rubisco) Protein", "type" : "article-journal", "volume" : "72" }, "uris" : [ "http://www.mendeley.com/documents/?uuid=10f315ef-f57e-373c-9f99-1d34622405a5" ] } ], "mendeley" : { "formattedCitation" : "(Balogun et al., 1998; Jackson et al., 1996)", "plainTextFormattedCitation" : "(Balogun et al., 1998; Jackson et al., 1996)", "previouslyFormattedCitation" : "(Balogun et al., 1998; Jackson et al., 1996)" }, "properties" : {  }, "schema" : "https://github.com/citation-style-language/schema/raw/master/csl-citation.json" }</w:instrText>
      </w:r>
      <w:r w:rsidR="00F70DF3">
        <w:rPr>
          <w:rFonts w:ascii="Times New Roman" w:hAnsi="Times New Roman" w:cs="Times New Roman"/>
          <w:szCs w:val="24"/>
          <w:lang w:val="en-US"/>
        </w:rPr>
        <w:fldChar w:fldCharType="separate"/>
      </w:r>
      <w:r w:rsidR="00F70DF3" w:rsidRPr="00F70DF3">
        <w:rPr>
          <w:rFonts w:ascii="Times New Roman" w:hAnsi="Times New Roman" w:cs="Times New Roman"/>
          <w:noProof/>
          <w:szCs w:val="24"/>
          <w:lang w:val="en-US"/>
        </w:rPr>
        <w:t>(Balogun et al., 1998; Jackson et al., 1996)</w:t>
      </w:r>
      <w:r w:rsidR="00F70DF3">
        <w:rPr>
          <w:rFonts w:ascii="Times New Roman" w:hAnsi="Times New Roman" w:cs="Times New Roman"/>
          <w:szCs w:val="24"/>
          <w:lang w:val="en-US"/>
        </w:rPr>
        <w:fldChar w:fldCharType="end"/>
      </w:r>
      <w:r w:rsidRPr="002C566F">
        <w:rPr>
          <w:rFonts w:ascii="Times New Roman" w:hAnsi="Times New Roman" w:cs="Times New Roman"/>
          <w:szCs w:val="24"/>
          <w:lang w:val="en-US"/>
        </w:rPr>
        <w:t>.</w:t>
      </w:r>
      <w:r w:rsidR="00280C60">
        <w:rPr>
          <w:rFonts w:ascii="Times New Roman" w:hAnsi="Times New Roman" w:cs="Times New Roman"/>
          <w:szCs w:val="24"/>
          <w:lang w:val="en-US"/>
        </w:rPr>
        <w:t xml:space="preserve"> </w:t>
      </w:r>
      <w:r w:rsidR="0052707E">
        <w:rPr>
          <w:rFonts w:ascii="Times New Roman" w:hAnsi="Times New Roman" w:cs="Times New Roman"/>
          <w:szCs w:val="24"/>
          <w:lang w:val="en-US"/>
        </w:rPr>
        <w:t>They</w:t>
      </w:r>
      <w:r w:rsidRPr="002C566F">
        <w:rPr>
          <w:rFonts w:ascii="Times New Roman" w:hAnsi="Times New Roman" w:cs="Times New Roman"/>
          <w:szCs w:val="24"/>
          <w:lang w:val="en-US"/>
        </w:rPr>
        <w:t xml:space="preserve"> are present in high concentrations in several species </w:t>
      </w:r>
      <w:r w:rsidR="00E074D2">
        <w:rPr>
          <w:rFonts w:ascii="Times New Roman" w:hAnsi="Times New Roman" w:cs="Times New Roman"/>
          <w:szCs w:val="24"/>
          <w:lang w:val="en-US"/>
        </w:rPr>
        <w:t>such as</w:t>
      </w:r>
      <w:r w:rsidRPr="002C566F">
        <w:rPr>
          <w:rFonts w:ascii="Times New Roman" w:hAnsi="Times New Roman" w:cs="Times New Roman"/>
          <w:szCs w:val="24"/>
          <w:lang w:val="en-US"/>
        </w:rPr>
        <w:t xml:space="preserve"> </w:t>
      </w:r>
      <w:proofErr w:type="spellStart"/>
      <w:r w:rsidRPr="00280C60">
        <w:rPr>
          <w:rFonts w:ascii="Times New Roman" w:hAnsi="Times New Roman" w:cs="Times New Roman"/>
          <w:i/>
          <w:szCs w:val="24"/>
          <w:lang w:val="en-US"/>
        </w:rPr>
        <w:t>Schinopsis</w:t>
      </w:r>
      <w:proofErr w:type="spellEnd"/>
      <w:r w:rsidRPr="00280C60">
        <w:rPr>
          <w:rFonts w:ascii="Times New Roman" w:hAnsi="Times New Roman" w:cs="Times New Roman"/>
          <w:i/>
          <w:szCs w:val="24"/>
          <w:lang w:val="en-US"/>
        </w:rPr>
        <w:t xml:space="preserve"> </w:t>
      </w:r>
      <w:proofErr w:type="spellStart"/>
      <w:r w:rsidRPr="00280C60">
        <w:rPr>
          <w:rFonts w:ascii="Times New Roman" w:hAnsi="Times New Roman" w:cs="Times New Roman"/>
          <w:i/>
          <w:szCs w:val="24"/>
          <w:lang w:val="en-US"/>
        </w:rPr>
        <w:t>balansae</w:t>
      </w:r>
      <w:proofErr w:type="spellEnd"/>
      <w:r w:rsidRPr="002C566F">
        <w:rPr>
          <w:rFonts w:ascii="Times New Roman" w:hAnsi="Times New Roman" w:cs="Times New Roman"/>
          <w:szCs w:val="24"/>
          <w:lang w:val="en-US"/>
        </w:rPr>
        <w:t xml:space="preserve"> (</w:t>
      </w:r>
      <w:proofErr w:type="spellStart"/>
      <w:r w:rsidRPr="002C566F">
        <w:rPr>
          <w:rFonts w:ascii="Times New Roman" w:hAnsi="Times New Roman" w:cs="Times New Roman"/>
          <w:szCs w:val="24"/>
          <w:lang w:val="en-US"/>
        </w:rPr>
        <w:t>quebracho</w:t>
      </w:r>
      <w:proofErr w:type="spellEnd"/>
      <w:r w:rsidRPr="002C566F">
        <w:rPr>
          <w:rFonts w:ascii="Times New Roman" w:hAnsi="Times New Roman" w:cs="Times New Roman"/>
          <w:szCs w:val="24"/>
          <w:lang w:val="en-US"/>
        </w:rPr>
        <w:t xml:space="preserve"> wood), </w:t>
      </w:r>
      <w:r w:rsidRPr="00280C60">
        <w:rPr>
          <w:rFonts w:ascii="Times New Roman" w:hAnsi="Times New Roman" w:cs="Times New Roman"/>
          <w:i/>
          <w:szCs w:val="24"/>
          <w:lang w:val="en-US"/>
        </w:rPr>
        <w:t xml:space="preserve">Acacia </w:t>
      </w:r>
      <w:proofErr w:type="spellStart"/>
      <w:r w:rsidRPr="00280C60">
        <w:rPr>
          <w:rFonts w:ascii="Times New Roman" w:hAnsi="Times New Roman" w:cs="Times New Roman"/>
          <w:i/>
          <w:szCs w:val="24"/>
          <w:lang w:val="en-US"/>
        </w:rPr>
        <w:t>mearnsii</w:t>
      </w:r>
      <w:proofErr w:type="spellEnd"/>
      <w:r w:rsidRPr="002C566F">
        <w:rPr>
          <w:rFonts w:ascii="Times New Roman" w:hAnsi="Times New Roman" w:cs="Times New Roman"/>
          <w:szCs w:val="24"/>
          <w:lang w:val="en-US"/>
        </w:rPr>
        <w:t xml:space="preserve"> (black mimosa bark), </w:t>
      </w:r>
      <w:proofErr w:type="spellStart"/>
      <w:r w:rsidRPr="00280C60">
        <w:rPr>
          <w:rFonts w:ascii="Times New Roman" w:hAnsi="Times New Roman" w:cs="Times New Roman"/>
          <w:i/>
          <w:szCs w:val="24"/>
          <w:lang w:val="en-US"/>
        </w:rPr>
        <w:t>Pinus</w:t>
      </w:r>
      <w:proofErr w:type="spellEnd"/>
      <w:r w:rsidRPr="00280C60">
        <w:rPr>
          <w:rFonts w:ascii="Times New Roman" w:hAnsi="Times New Roman" w:cs="Times New Roman"/>
          <w:i/>
          <w:szCs w:val="24"/>
          <w:lang w:val="en-US"/>
        </w:rPr>
        <w:t xml:space="preserve"> </w:t>
      </w:r>
      <w:proofErr w:type="spellStart"/>
      <w:r w:rsidRPr="00280C60">
        <w:rPr>
          <w:rFonts w:ascii="Times New Roman" w:hAnsi="Times New Roman" w:cs="Times New Roman"/>
          <w:i/>
          <w:szCs w:val="24"/>
          <w:lang w:val="en-US"/>
        </w:rPr>
        <w:t>radiata</w:t>
      </w:r>
      <w:proofErr w:type="spellEnd"/>
      <w:r w:rsidRPr="002C566F">
        <w:rPr>
          <w:rFonts w:ascii="Times New Roman" w:hAnsi="Times New Roman" w:cs="Times New Roman"/>
          <w:szCs w:val="24"/>
          <w:lang w:val="en-US"/>
        </w:rPr>
        <w:t xml:space="preserve"> and </w:t>
      </w:r>
      <w:proofErr w:type="spellStart"/>
      <w:r w:rsidRPr="00280C60">
        <w:rPr>
          <w:rFonts w:ascii="Times New Roman" w:hAnsi="Times New Roman" w:cs="Times New Roman"/>
          <w:i/>
          <w:szCs w:val="24"/>
          <w:lang w:val="en-US"/>
        </w:rPr>
        <w:t>Pinus</w:t>
      </w:r>
      <w:proofErr w:type="spellEnd"/>
      <w:r w:rsidRPr="00280C60">
        <w:rPr>
          <w:rFonts w:ascii="Times New Roman" w:hAnsi="Times New Roman" w:cs="Times New Roman"/>
          <w:i/>
          <w:szCs w:val="24"/>
          <w:lang w:val="en-US"/>
        </w:rPr>
        <w:t xml:space="preserve"> </w:t>
      </w:r>
      <w:proofErr w:type="spellStart"/>
      <w:r w:rsidRPr="00280C60">
        <w:rPr>
          <w:rFonts w:ascii="Times New Roman" w:hAnsi="Times New Roman" w:cs="Times New Roman"/>
          <w:i/>
          <w:szCs w:val="24"/>
          <w:lang w:val="en-US"/>
        </w:rPr>
        <w:t>nigra</w:t>
      </w:r>
      <w:proofErr w:type="spellEnd"/>
      <w:r w:rsidRPr="002C566F">
        <w:rPr>
          <w:rFonts w:ascii="Times New Roman" w:hAnsi="Times New Roman" w:cs="Times New Roman"/>
          <w:szCs w:val="24"/>
          <w:lang w:val="en-US"/>
        </w:rPr>
        <w:t xml:space="preserve"> (pine species), </w:t>
      </w:r>
      <w:proofErr w:type="spellStart"/>
      <w:r w:rsidRPr="00280C60">
        <w:rPr>
          <w:rFonts w:ascii="Times New Roman" w:hAnsi="Times New Roman" w:cs="Times New Roman"/>
          <w:i/>
          <w:szCs w:val="24"/>
          <w:lang w:val="en-US"/>
        </w:rPr>
        <w:t>Quercus</w:t>
      </w:r>
      <w:proofErr w:type="spellEnd"/>
      <w:r w:rsidRPr="00280C60">
        <w:rPr>
          <w:rFonts w:ascii="Times New Roman" w:hAnsi="Times New Roman" w:cs="Times New Roman"/>
          <w:i/>
          <w:szCs w:val="24"/>
          <w:lang w:val="en-US"/>
        </w:rPr>
        <w:t xml:space="preserve"> </w:t>
      </w:r>
      <w:proofErr w:type="spellStart"/>
      <w:r w:rsidRPr="00280C60">
        <w:rPr>
          <w:rFonts w:ascii="Times New Roman" w:hAnsi="Times New Roman" w:cs="Times New Roman"/>
          <w:i/>
          <w:szCs w:val="24"/>
          <w:lang w:val="en-US"/>
        </w:rPr>
        <w:t>spp</w:t>
      </w:r>
      <w:proofErr w:type="spellEnd"/>
      <w:r w:rsidRPr="002C566F">
        <w:rPr>
          <w:rFonts w:ascii="Times New Roman" w:hAnsi="Times New Roman" w:cs="Times New Roman"/>
          <w:szCs w:val="24"/>
          <w:lang w:val="en-US"/>
        </w:rPr>
        <w:t xml:space="preserve"> (oak bark.) and </w:t>
      </w:r>
      <w:proofErr w:type="spellStart"/>
      <w:r w:rsidRPr="00280C60">
        <w:rPr>
          <w:rFonts w:ascii="Times New Roman" w:hAnsi="Times New Roman" w:cs="Times New Roman"/>
          <w:i/>
          <w:szCs w:val="24"/>
          <w:lang w:val="en-US"/>
        </w:rPr>
        <w:t>Castanea</w:t>
      </w:r>
      <w:proofErr w:type="spellEnd"/>
      <w:r w:rsidRPr="00280C60">
        <w:rPr>
          <w:rFonts w:ascii="Times New Roman" w:hAnsi="Times New Roman" w:cs="Times New Roman"/>
          <w:i/>
          <w:szCs w:val="24"/>
          <w:lang w:val="en-US"/>
        </w:rPr>
        <w:t xml:space="preserve"> sativa</w:t>
      </w:r>
      <w:r w:rsidRPr="002C566F">
        <w:rPr>
          <w:rFonts w:ascii="Times New Roman" w:hAnsi="Times New Roman" w:cs="Times New Roman"/>
          <w:szCs w:val="24"/>
          <w:lang w:val="en-US"/>
        </w:rPr>
        <w:t xml:space="preserve"> (chestnut wood). They are also found in considerable amounts in various seed</w:t>
      </w:r>
      <w:r w:rsidR="00280C60">
        <w:rPr>
          <w:rFonts w:ascii="Times New Roman" w:hAnsi="Times New Roman" w:cs="Times New Roman"/>
          <w:szCs w:val="24"/>
          <w:lang w:val="en-US"/>
        </w:rPr>
        <w:t xml:space="preserve">s (cocoa, </w:t>
      </w:r>
      <w:proofErr w:type="spellStart"/>
      <w:r w:rsidR="00280C60">
        <w:rPr>
          <w:rFonts w:ascii="Times New Roman" w:hAnsi="Times New Roman" w:cs="Times New Roman"/>
          <w:szCs w:val="24"/>
          <w:lang w:val="en-US"/>
        </w:rPr>
        <w:t>guarana</w:t>
      </w:r>
      <w:proofErr w:type="spellEnd"/>
      <w:r w:rsidR="00280C60">
        <w:rPr>
          <w:rFonts w:ascii="Times New Roman" w:hAnsi="Times New Roman" w:cs="Times New Roman"/>
          <w:szCs w:val="24"/>
          <w:lang w:val="en-US"/>
        </w:rPr>
        <w:t>, kola, areca) and</w:t>
      </w:r>
      <w:r w:rsidRPr="002C566F">
        <w:rPr>
          <w:rFonts w:ascii="Times New Roman" w:hAnsi="Times New Roman" w:cs="Times New Roman"/>
          <w:szCs w:val="24"/>
          <w:lang w:val="en-US"/>
        </w:rPr>
        <w:t xml:space="preserve"> leaves (</w:t>
      </w:r>
      <w:proofErr w:type="spellStart"/>
      <w:r w:rsidRPr="002C566F">
        <w:rPr>
          <w:rFonts w:ascii="Times New Roman" w:hAnsi="Times New Roman" w:cs="Times New Roman"/>
          <w:szCs w:val="24"/>
          <w:lang w:val="en-US"/>
        </w:rPr>
        <w:t>hamamelis</w:t>
      </w:r>
      <w:proofErr w:type="spellEnd"/>
      <w:r w:rsidRPr="002C566F">
        <w:rPr>
          <w:rFonts w:ascii="Times New Roman" w:hAnsi="Times New Roman" w:cs="Times New Roman"/>
          <w:szCs w:val="24"/>
          <w:lang w:val="en-US"/>
        </w:rPr>
        <w:t xml:space="preserve">, green tea) </w:t>
      </w:r>
      <w:r w:rsidR="00DE19C9" w:rsidRPr="00C72E48">
        <w:rPr>
          <w:rFonts w:ascii="Times New Roman" w:hAnsi="Times New Roman" w:cs="Times New Roman"/>
          <w:szCs w:val="24"/>
          <w:lang w:val="en-US"/>
        </w:rPr>
        <w:fldChar w:fldCharType="begin" w:fldLock="1"/>
      </w:r>
      <w:r w:rsidR="00785A52" w:rsidRPr="00C72E48">
        <w:rPr>
          <w:rFonts w:ascii="Times New Roman" w:hAnsi="Times New Roman" w:cs="Times New Roman"/>
          <w:szCs w:val="24"/>
          <w:lang w:val="en-US"/>
        </w:rPr>
        <w:instrText>ADDIN CSL_CITATION { "citationItems" : [ { "id" : "ITEM-1", "itemData" : { "DOI" : "10.3923/ajps.2010.209.214", "author" : [ { "dropping-particle" : "", "family" : "Bele", "given" : "Archana A.", "non-dropping-particle" : "", "parse-names" : false, "suffix" : "" }, { "dropping-particle" : "", "family" : "Jadhav", "given" : "Varsha M.", "non-dropping-particle" : "", "parse-names" : false, "suffix" : "" }, { "dropping-particle" : "", "family" : "Kadam", "given" : "V.J.", "non-dropping-particle" : "", "parse-names" : false, "suffix" : "" } ], "container-title" : "Asian Journal of Plant Sciences", "id" : "ITEM-1", "issue" : "4", "issued" : { "date-parts" : [ [ "2010", "4", "1" ] ] }, "page" : "209-214", "title" : "Potential of Tannnins: A Review", "type" : "article-journal", "volume" : "9" }, "uris" : [ "http://www.mendeley.com/documents/?uuid=fa2a204d-a47f-3c42-8179-12d0f1eac1a6" ] }, { "id" : "ITEM-2", "itemData" : { "DOI" : "10.1039/C4RA00181H", "ISSN" : "2046-2069", "abstract" : "&lt;p&gt;Phenolic compounds sourced from agro-based feedstock, viz. cashew nut shell liquid, lignin, tannin, palm oil, and coconut shell tar, have come up as sustainable alternatives to petro-based feedstock. This review explores their utility as green polymer feedstock with citation of ~ 600 references.&lt;/p&gt;", "author" : [ { "dropping-particle" : "", "family" : "Lochab", "given" : "Bimlesh", "non-dropping-particle" : "", "parse-names" : false, "suffix" : "" }, { "dropping-particle" : "", "family" : "Shukla", "given" : "Swapnil", "non-dropping-particle" : "", "parse-names" : false, "suffix" : "" }, { "dropping-particle" : "", "family" : "Varma", "given" : "Indra K.", "non-dropping-particle" : "", "parse-names" : false, "suffix" : "" } ], "container-title" : "RSC Adv.", "id" : "ITEM-2", "issue" : "42", "issued" : { "date-parts" : [ [ "2014", "5", "19" ] ] }, "page" : "21712-21752", "publisher" : "The Royal Society of Chemistry", "title" : "Naturally occurring phenolic sources: monomers and polymers", "type" : "article-journal", "volume" : "4" }, "uris" : [ "http://www.mendeley.com/documents/?uuid=2876b99f-248d-3aae-8397-6e4ca4d65ee1" ] } ], "mendeley" : { "formattedCitation" : "(Bele et al., 2010; Lochab et al., 2014)", "plainTextFormattedCitation" : "(Bele et al., 2010; Lochab et al., 2014)", "previouslyFormattedCitation" : "(Bele et al., 2010; Lochab et al., 2014)" }, "properties" : {  }, "schema" : "https://github.com/citation-style-language/schema/raw/master/csl-citation.json" }</w:instrText>
      </w:r>
      <w:r w:rsidR="00DE19C9" w:rsidRPr="00C72E48">
        <w:rPr>
          <w:rFonts w:ascii="Times New Roman" w:hAnsi="Times New Roman" w:cs="Times New Roman"/>
          <w:szCs w:val="24"/>
          <w:lang w:val="en-US"/>
        </w:rPr>
        <w:fldChar w:fldCharType="separate"/>
      </w:r>
      <w:r w:rsidR="00785A52" w:rsidRPr="00C72E48">
        <w:rPr>
          <w:rFonts w:ascii="Times New Roman" w:hAnsi="Times New Roman" w:cs="Times New Roman"/>
          <w:noProof/>
          <w:szCs w:val="24"/>
          <w:lang w:val="en-US"/>
        </w:rPr>
        <w:t>(Bele et al., 2010; Lochab et al., 2014)</w:t>
      </w:r>
      <w:r w:rsidR="00DE19C9"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w:t>
      </w:r>
      <w:r w:rsidR="00E27118" w:rsidRPr="00C72E48">
        <w:rPr>
          <w:rFonts w:ascii="Times New Roman" w:hAnsi="Times New Roman" w:cs="Times New Roman"/>
          <w:szCs w:val="24"/>
          <w:lang w:val="en-US"/>
        </w:rPr>
        <w:t xml:space="preserve"> </w:t>
      </w:r>
      <w:r w:rsidR="00D50B96" w:rsidRPr="00C72E48">
        <w:rPr>
          <w:rFonts w:ascii="Times New Roman" w:hAnsi="Times New Roman" w:cs="Times New Roman"/>
          <w:szCs w:val="24"/>
          <w:lang w:val="en-US"/>
        </w:rPr>
        <w:t>They are visibly present too in everyday life products like tea or wine</w:t>
      </w:r>
      <w:r w:rsidR="00E27118" w:rsidRPr="00C72E48">
        <w:rPr>
          <w:rFonts w:ascii="Times New Roman" w:hAnsi="Times New Roman" w:cs="Times New Roman"/>
          <w:szCs w:val="24"/>
          <w:lang w:val="en-US"/>
        </w:rPr>
        <w:t xml:space="preserve"> </w:t>
      </w:r>
      <w:r w:rsidR="00DE19C9" w:rsidRPr="00C72E48">
        <w:rPr>
          <w:rFonts w:ascii="Times New Roman" w:hAnsi="Times New Roman" w:cs="Times New Roman"/>
          <w:szCs w:val="24"/>
          <w:lang w:val="en-US"/>
        </w:rPr>
        <w:fldChar w:fldCharType="begin" w:fldLock="1"/>
      </w:r>
      <w:r w:rsidR="00DE19C9" w:rsidRPr="00C72E48">
        <w:rPr>
          <w:rFonts w:ascii="Times New Roman" w:hAnsi="Times New Roman" w:cs="Times New Roman"/>
          <w:szCs w:val="24"/>
          <w:lang w:val="en-US"/>
        </w:rPr>
        <w:instrText>ADDIN CSL_CITATION { "citationItems" : [ { "id" : "ITEM-1", "itemData" : { "DOI" : "10.1111/j.1755-0238.2008.00027.x", "author" : [ { "dropping-particle" : "", "family" : "Mattivi", "given" : "F.", "non-dropping-particle" : "", "parse-names" : false, "suffix" : "" }, { "dropping-particle" : "", "family" : "Vrhovsek", "given" : "U.", "non-dropping-particle" : "", "parse-names" : false, "suffix" : "" }, { "dropping-particle" : "", "family" : "Masuero", "given" : "D.", "non-dropping-particle" : "", "parse-names" : false, "suffix" : "" }, { "dropping-particle" : "", "family" : "Trainotti", "given" : "D.", "non-dropping-particle" : "", "parse-names" : false, "suffix" : "" } ], "container-title" : "Australian Journal of Grape and Wine Research", "id" : "ITEM-1", "issue" : "1", "issued" : { "date-parts" : [ [ "2009", "2", "1" ] ] }, "page" : "27-35", "publisher" : "Blackwell Publishing Asia", "title" : "Differences in the amount and structure of extractable skin and seed tannins amongst red grape varieties", "type" : "article-journal", "volume" : "15" }, "uris" : [ "http://www.mendeley.com/documents/?uuid=4ec7fc03-0ca0-30ee-be42-3f6087e4b8cf" ] } ], "mendeley" : { "formattedCitation" : "(Mattivi et al., 2009)", "plainTextFormattedCitation" : "(Mattivi et al., 2009)", "previouslyFormattedCitation" : "(Mattivi et al., 2009)" }, "properties" : {  }, "schema" : "https://github.com/citation-style-language/schema/raw/master/csl-citation.json" }</w:instrText>
      </w:r>
      <w:r w:rsidR="00DE19C9" w:rsidRPr="00C72E48">
        <w:rPr>
          <w:rFonts w:ascii="Times New Roman" w:hAnsi="Times New Roman" w:cs="Times New Roman"/>
          <w:szCs w:val="24"/>
          <w:lang w:val="en-US"/>
        </w:rPr>
        <w:fldChar w:fldCharType="separate"/>
      </w:r>
      <w:r w:rsidR="00DE19C9" w:rsidRPr="00C72E48">
        <w:rPr>
          <w:rFonts w:ascii="Times New Roman" w:hAnsi="Times New Roman" w:cs="Times New Roman"/>
          <w:noProof/>
          <w:szCs w:val="24"/>
          <w:lang w:val="en-US"/>
        </w:rPr>
        <w:t>(Mattivi et al., 2009)</w:t>
      </w:r>
      <w:r w:rsidR="00DE19C9" w:rsidRPr="00C72E48">
        <w:rPr>
          <w:rFonts w:ascii="Times New Roman" w:hAnsi="Times New Roman" w:cs="Times New Roman"/>
          <w:szCs w:val="24"/>
          <w:lang w:val="en-US"/>
        </w:rPr>
        <w:fldChar w:fldCharType="end"/>
      </w:r>
      <w:r w:rsidR="00E27118" w:rsidRPr="00C72E48">
        <w:rPr>
          <w:rFonts w:ascii="Times New Roman" w:hAnsi="Times New Roman" w:cs="Times New Roman"/>
          <w:szCs w:val="24"/>
          <w:lang w:val="en-US"/>
        </w:rPr>
        <w:t>.</w:t>
      </w:r>
      <w:r w:rsidR="00655CD2" w:rsidRPr="00C72E48">
        <w:rPr>
          <w:rFonts w:ascii="Times New Roman" w:hAnsi="Times New Roman" w:cs="Times New Roman"/>
          <w:szCs w:val="24"/>
          <w:lang w:val="en-US"/>
        </w:rPr>
        <w:t xml:space="preserve"> On </w:t>
      </w:r>
      <w:r w:rsidR="00655CD2">
        <w:rPr>
          <w:rFonts w:ascii="Times New Roman" w:hAnsi="Times New Roman" w:cs="Times New Roman"/>
          <w:szCs w:val="24"/>
          <w:lang w:val="en-US"/>
        </w:rPr>
        <w:t xml:space="preserve">the other hand, in aquatic environments </w:t>
      </w:r>
      <w:r w:rsidR="00655CD2" w:rsidRPr="00655CD2">
        <w:rPr>
          <w:rFonts w:ascii="Times New Roman" w:hAnsi="Times New Roman" w:cs="Times New Roman"/>
          <w:szCs w:val="24"/>
          <w:lang w:val="en-US"/>
        </w:rPr>
        <w:t>tannins occur in smaller extent</w:t>
      </w:r>
      <w:r w:rsidR="00655CD2">
        <w:rPr>
          <w:rFonts w:ascii="Times New Roman" w:hAnsi="Times New Roman" w:cs="Times New Roman"/>
          <w:szCs w:val="24"/>
          <w:lang w:val="en-US"/>
        </w:rPr>
        <w:t xml:space="preserve"> and prominently in </w:t>
      </w:r>
      <w:r w:rsidR="00027949">
        <w:rPr>
          <w:rFonts w:ascii="Times New Roman" w:hAnsi="Times New Roman" w:cs="Times New Roman"/>
          <w:szCs w:val="24"/>
          <w:lang w:val="en-US"/>
        </w:rPr>
        <w:t>non-vascular plants such as algae</w:t>
      </w:r>
      <w:r w:rsidR="00DE19C9">
        <w:rPr>
          <w:rFonts w:ascii="Times New Roman" w:hAnsi="Times New Roman" w:cs="Times New Roman"/>
          <w:szCs w:val="24"/>
          <w:lang w:val="en-US"/>
        </w:rPr>
        <w:t xml:space="preserve"> </w:t>
      </w:r>
      <w:r w:rsidR="00DE19C9">
        <w:rPr>
          <w:rFonts w:ascii="Times New Roman" w:hAnsi="Times New Roman" w:cs="Times New Roman"/>
          <w:szCs w:val="24"/>
          <w:lang w:val="en-US"/>
        </w:rPr>
        <w:fldChar w:fldCharType="begin" w:fldLock="1"/>
      </w:r>
      <w:r w:rsidR="00DE19C9">
        <w:rPr>
          <w:rFonts w:ascii="Times New Roman" w:hAnsi="Times New Roman" w:cs="Times New Roman"/>
          <w:szCs w:val="24"/>
          <w:lang w:val="en-US"/>
        </w:rPr>
        <w:instrText>ADDIN CSL_CITATION { "citationItems" : [ { "id" : "ITEM-1", "itemData" : { "DOI" : "10.1016/J.FOODCHEM.2016.11.050", "ISSN" : "0308-8146", "abstract" : "Due to their high anti-oxidant activity, phlorotannins represent potential natural alternatives to synthetic preservatives currently used within the food industry. However, their successful integration into food products requires research into their chemical integrity, particularly when selecting appropriate storage conditions. Subsequently, this study aims to investigate the stability of low molecular weight phlorotannin fractions from Fucus vesiculosus (L.). Powder and aqueous fractions were stored under five different conditions for 10weeks. Phlorotannin stability was determined using Q-ToF-MS and UPLC-TQD-MS/MS and a DPPH assay. After 10weeks of storage, fractions suspended in an aqueous matrix underwent oxidation when exposed to continuous atmospheric oxygen and thermal degradation when exposed to a constant temperature of 50\u00b0C, resulting in decreases in radical scavenging activity (p&lt;0.001). Phlorotannins remained stable under all other storage conditions. This study highlights phlorotannins as highly stable polymers, under certain storage conditions, with an excellent capacity for scavenging radicals.", "author" : [ { "dropping-particle" : "", "family" : "Kirke", "given" : "D.A.", "non-dropping-particle" : "", "parse-names" : false, "suffix" : "" }, { "dropping-particle" : "", "family" : "Smyth", "given" : "T.J.", "non-dropping-particle" : "", "parse-names" : false, "suffix" : "" }, { "dropping-particle" : "", "family" : "Rai", "given" : "D.K.", "non-dropping-particle" : "", "parse-names" : false, "suffix" : "" }, { "dropping-particle" : "", "family" : "Kenny", "given" : "O.", "non-dropping-particle" : "", "parse-names" : false, "suffix" : "" }, { "dropping-particle" : "", "family" : "Stengel", "given" : "D.B.", "non-dropping-particle" : "", "parse-names" : false, "suffix" : "" } ], "container-title" : "Food Chemistry", "id" : "ITEM-1", "issued" : { "date-parts" : [ [ "2017", "4", "15" ] ] }, "page" : "1104-1112", "publisher" : "Elsevier", "title" : "The chemical and antioxidant stability of isolated low molecular weight phlorotannins", "type" : "article-journal", "volume" : "221" }, "uris" : [ "http://www.mendeley.com/documents/?uuid=ac5b6988-f40b-3aa5-ac65-aec12783148c" ] } ], "mendeley" : { "formattedCitation" : "(Kirke et al., 2017)", "plainTextFormattedCitation" : "(Kirke et al., 2017)", "previouslyFormattedCitation" : "(Kirke et al., 2017)" }, "properties" : {  }, "schema" : "https://github.com/citation-style-language/schema/raw/master/csl-citation.json" }</w:instrText>
      </w:r>
      <w:r w:rsidR="00DE19C9">
        <w:rPr>
          <w:rFonts w:ascii="Times New Roman" w:hAnsi="Times New Roman" w:cs="Times New Roman"/>
          <w:szCs w:val="24"/>
          <w:lang w:val="en-US"/>
        </w:rPr>
        <w:fldChar w:fldCharType="separate"/>
      </w:r>
      <w:r w:rsidR="00DE19C9" w:rsidRPr="00DE19C9">
        <w:rPr>
          <w:rFonts w:ascii="Times New Roman" w:hAnsi="Times New Roman" w:cs="Times New Roman"/>
          <w:noProof/>
          <w:szCs w:val="24"/>
          <w:lang w:val="en-US"/>
        </w:rPr>
        <w:t>(Kirke et al., 2017)</w:t>
      </w:r>
      <w:r w:rsidR="00DE19C9">
        <w:rPr>
          <w:rFonts w:ascii="Times New Roman" w:hAnsi="Times New Roman" w:cs="Times New Roman"/>
          <w:szCs w:val="24"/>
          <w:lang w:val="en-US"/>
        </w:rPr>
        <w:fldChar w:fldCharType="end"/>
      </w:r>
      <w:r w:rsidR="00A679F1">
        <w:rPr>
          <w:rFonts w:ascii="Times New Roman" w:hAnsi="Times New Roman" w:cs="Times New Roman"/>
          <w:szCs w:val="24"/>
          <w:lang w:val="en-US"/>
        </w:rPr>
        <w:t>.</w:t>
      </w:r>
    </w:p>
    <w:p w14:paraId="71793A4D" w14:textId="5E18FFAB" w:rsidR="00A679F1" w:rsidRDefault="00A679F1" w:rsidP="002C566F">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t xml:space="preserve">Tannins </w:t>
      </w:r>
      <w:r w:rsidR="004F47C4">
        <w:rPr>
          <w:rFonts w:ascii="Times New Roman" w:hAnsi="Times New Roman" w:cs="Times New Roman"/>
          <w:szCs w:val="24"/>
          <w:lang w:val="en-US"/>
        </w:rPr>
        <w:t>major</w:t>
      </w:r>
      <w:r w:rsidR="00027B88">
        <w:rPr>
          <w:rFonts w:ascii="Times New Roman" w:hAnsi="Times New Roman" w:cs="Times New Roman"/>
          <w:szCs w:val="24"/>
          <w:lang w:val="en-US"/>
        </w:rPr>
        <w:t xml:space="preserve"> features are</w:t>
      </w:r>
      <w:r w:rsidR="00CE430E">
        <w:rPr>
          <w:rFonts w:ascii="Times New Roman" w:hAnsi="Times New Roman" w:cs="Times New Roman"/>
          <w:szCs w:val="24"/>
          <w:lang w:val="en-US"/>
        </w:rPr>
        <w:t xml:space="preserve"> derived from</w:t>
      </w:r>
      <w:r w:rsidR="00027B88">
        <w:rPr>
          <w:rFonts w:ascii="Times New Roman" w:hAnsi="Times New Roman" w:cs="Times New Roman"/>
          <w:szCs w:val="24"/>
          <w:lang w:val="en-US"/>
        </w:rPr>
        <w:t xml:space="preserve"> their phenolic nature</w:t>
      </w:r>
      <w:r w:rsidR="00CE430E">
        <w:rPr>
          <w:rFonts w:ascii="Times New Roman" w:hAnsi="Times New Roman" w:cs="Times New Roman"/>
          <w:szCs w:val="24"/>
          <w:lang w:val="en-US"/>
        </w:rPr>
        <w:t>. For instance</w:t>
      </w:r>
      <w:r w:rsidR="00A82767">
        <w:rPr>
          <w:rFonts w:ascii="Times New Roman" w:hAnsi="Times New Roman" w:cs="Times New Roman"/>
          <w:szCs w:val="24"/>
          <w:lang w:val="en-US"/>
        </w:rPr>
        <w:t>,</w:t>
      </w:r>
      <w:r w:rsidR="00CE430E">
        <w:rPr>
          <w:rFonts w:ascii="Times New Roman" w:hAnsi="Times New Roman" w:cs="Times New Roman"/>
          <w:szCs w:val="24"/>
          <w:lang w:val="en-US"/>
        </w:rPr>
        <w:t xml:space="preserve"> the</w:t>
      </w:r>
      <w:r w:rsidR="00883474">
        <w:rPr>
          <w:rFonts w:ascii="Times New Roman" w:hAnsi="Times New Roman" w:cs="Times New Roman"/>
          <w:szCs w:val="24"/>
          <w:lang w:val="en-US"/>
        </w:rPr>
        <w:t>ir</w:t>
      </w:r>
      <w:r w:rsidR="00CE430E">
        <w:rPr>
          <w:rFonts w:ascii="Times New Roman" w:hAnsi="Times New Roman" w:cs="Times New Roman"/>
          <w:szCs w:val="24"/>
          <w:lang w:val="en-US"/>
        </w:rPr>
        <w:t xml:space="preserve"> </w:t>
      </w:r>
      <w:r w:rsidR="00027B88">
        <w:rPr>
          <w:rFonts w:ascii="Times New Roman" w:hAnsi="Times New Roman" w:cs="Times New Roman"/>
          <w:szCs w:val="24"/>
          <w:lang w:val="en-US"/>
        </w:rPr>
        <w:t xml:space="preserve">antioxidant capacity </w:t>
      </w:r>
      <w:r w:rsidR="00A82767" w:rsidRPr="00A82767">
        <w:rPr>
          <w:rFonts w:ascii="Times New Roman" w:hAnsi="Times New Roman" w:cs="Times New Roman"/>
          <w:szCs w:val="24"/>
          <w:lang w:val="en-US"/>
        </w:rPr>
        <w:t>is linked to the phenolic rings present in their structure, which</w:t>
      </w:r>
      <w:r w:rsidR="00A82767">
        <w:rPr>
          <w:rFonts w:ascii="Times New Roman" w:hAnsi="Times New Roman" w:cs="Times New Roman"/>
          <w:szCs w:val="24"/>
          <w:lang w:val="en-US"/>
        </w:rPr>
        <w:t xml:space="preserve"> can</w:t>
      </w:r>
      <w:r w:rsidR="00A82767" w:rsidRPr="00A82767">
        <w:rPr>
          <w:rFonts w:ascii="Times New Roman" w:hAnsi="Times New Roman" w:cs="Times New Roman"/>
          <w:szCs w:val="24"/>
          <w:lang w:val="en-US"/>
        </w:rPr>
        <w:t xml:space="preserve"> act as electron scavenger to trap </w:t>
      </w:r>
      <w:r w:rsidR="00A82767">
        <w:rPr>
          <w:rFonts w:ascii="Times New Roman" w:hAnsi="Times New Roman" w:cs="Times New Roman"/>
          <w:szCs w:val="24"/>
          <w:lang w:val="en-US"/>
        </w:rPr>
        <w:t xml:space="preserve">ions and radicals. Owing to this antioxidant nature, tannins are widely utilized in different areas such as the pharmaceutical, medical or food industry </w:t>
      </w:r>
      <w:r w:rsidR="00DE19C9">
        <w:rPr>
          <w:rFonts w:ascii="Times New Roman" w:hAnsi="Times New Roman" w:cs="Times New Roman"/>
          <w:szCs w:val="24"/>
          <w:lang w:val="en-US"/>
        </w:rPr>
        <w:fldChar w:fldCharType="begin" w:fldLock="1"/>
      </w:r>
      <w:r w:rsidR="00DE19C9">
        <w:rPr>
          <w:rFonts w:ascii="Times New Roman" w:hAnsi="Times New Roman" w:cs="Times New Roman"/>
          <w:szCs w:val="24"/>
          <w:lang w:val="en-US"/>
        </w:rPr>
        <w:instrText>ADDIN CSL_CITATION { "citationItems" : [ { "id" : "ITEM-1", "itemData" : { "DOI" : "10.3390/molecules21111445", "ISSN" : "1420-3049", "abstract" : "Today in the wine industry, oenological tannins are widely used to improve wine quality and prevent oxidation in wine aging. With the development of tannin products, new oenological tannins are developed with many specific functions, such as modifying antioxidant effect, colour stabilization and aroma modifications. The aim of this work is to investigate effects of pre-fermentative addition of oenological tannins on wine colour, anthocyanins, volatile compounds and sensorial properties. In this case, Syrah juice was extracted with classic flash thermovinification from fresh must in order to release more colour and tannins. Three types of oenological tannins, which are, respectively, derived from grape skin, seed (Vitis vinifera) and French oak (Quercus robur and Querrus petraea), were selected to carry out the experiments with seven treatments. Results indicated that tannin treatments significantly improved wine aroma complexity and sensorial properties. However, the concentration of some stable pigments such as Vitisin A, Vitisin A-Ac and Vitisin B was negatively affected by tannin additions. Nevertheless, by means of cluster analysis and principal component analysis, it was observed that higher alcohols were significantly promoted by grape seed tannin while most anthocyanins can be improved by addition of grape tannins. In conclusion, low amount of oenological tannin derived from grape seed is a promising method to be applied especially for young red wine making.", "author" : [ { "dropping-particle" : "", "family" : "Chen", "given" : "Kai", "non-dropping-particle" : "", "parse-names" : false, "suffix" : "" }, { "dropping-particle" : "", "family" : "Escott", "given" : "Carlos", "non-dropping-particle" : "", "parse-names" : false, "suffix" : "" }, { "dropping-particle" : "", "family" : "Loira", "given" : "Iris", "non-dropping-particle" : "", "parse-names" : false, "suffix" : "" }, { "dropping-particle" : "", "family" : "Fresno", "given" : "Juan", "non-dropping-particle" : "del", "parse-names" : false, "suffix" : "" }, { "dropping-particle" : "", "family" : "Morata", "given" : "Antonio", "non-dropping-particle" : "", "parse-names" : false, "suffix" : "" }, { "dropping-particle" : "", "family" : "Tesfaye", "given" : "Wendu", "non-dropping-particle" : "", "parse-names" : false, "suffix" : "" }, { "dropping-particle" : "", "family" : "Calderon", "given" : "Fernando", "non-dropping-particle" : "", "parse-names" : false, "suffix" : "" }, { "dropping-particle" : "", "family" : "Benito", "given" : "Santiago", "non-dropping-particle" : "", "parse-names" : false, "suffix" : "" }, { "dropping-particle" : "", "family" : "Su\u00e1rez-Lepe", "given" : "Jose", "non-dropping-particle" : "", "parse-names" : false, "suffix" : "" } ], "container-title" : "Molecules", "id" : "ITEM-1", "issue" : "12", "issued" : { "date-parts" : [ [ "2016", "10", "31" ] ] }, "page" : "1445", "publisher" : "Multidisciplinary Digital Publishing Institute", "title" : "The Effects of Pre-Fermentative Addition of Oenological Tannins on Wine Components and Sensorial Qualities of Red Wine", "type" : "article-journal", "volume" : "21" }, "uris" : [ "http://www.mendeley.com/documents/?uuid=e3666dfa-9d44-33d6-a165-d7575dbcbc4c" ] }, { "id" : "ITEM-2", "itemData" : { "DOI" : "10.3390/TOXINS8050151", "PMID" : "27187472", "author" : [ { "dropping-particle" : "", "family" : "Ismail", "given" : "Tariq", "non-dropping-particle" : "", "parse-names" : false, "suffix" : "" }, { "dropping-particle" : "", "family" : "Calcabrini", "given" : "Cinzia", "non-dropping-particle" : "", "parse-names" : false, "suffix" : "" }, { "dropping-particle" : "", "family" : "Diaz", "given" : "Anna Rita", "non-dropping-particle" : "", "parse-names" : false, "suffix" : "" }, { "dropping-particle" : "", "family" : "Fimognari", "given" : "Carmela", "non-dropping-particle" : "", "parse-names" : false, "suffix" : "" }, { "dropping-particle" : "", "family" : "Turrini", "given" : "Eleonora", "non-dropping-particle" : "", "parse-names" : false, "suffix" : "" }, { "dropping-particle" : "", "family" : "Catanzaro", "given" : "Elena", "non-dropping-particle" : "", "parse-names" : false, "suffix" : "" }, { "dropping-particle" : "", "family" : "Akhtar", "given" : "Saeed", "non-dropping-particle" : "", "parse-names" : false, "suffix" : "" }, { "dropping-particle" : "", "family" : "Sestili", "given" : "Piero", "non-dropping-particle" : "", "parse-names" : false, "suffix" : "" } ], "container-title" : "Toxins", "id" : "ITEM-2", "issue" : "5", "issued" : { "date-parts" : [ [ "2016" ] ] }, "publisher" : "Multidisciplinary Digital Publishing Institute  (MDPI)", "title" : "Ellagitannins in Cancer Chemoprevention and Therapy", "type" : "article-journal", "volume" : "8" }, "uris" : [ "http://www.mendeley.com/documents/?uuid=18a2fc6c-bf82-31d0-a3ab-01e67494112f" ] }, { "id" : "ITEM-3", "itemData" : { "DOI" : "10.1111/jfbc.12044", "ISSN" : "01458884", "author" : [ { "dropping-particle" : "", "family" : "Park", "given" : "Miyoung", "non-dropping-particle" : "", "parse-names" : false, "suffix" : "" }, { "dropping-particle" : "", "family" : "Cho", "given" : "Hyunnho", "non-dropping-particle" : "", "parse-names" : false, "suffix" : "" }, { "dropping-particle" : "", "family" : "Jung", "given" : "Hana", "non-dropping-particle" : "", "parse-names" : false, "suffix" : "" }, { "dropping-particle" : "", "family" : "Lee", "given" : "Heejae", "non-dropping-particle" : "", "parse-names" : false, "suffix" : "" }, { "dropping-particle" : "", "family" : "Hwang", "given" : "Keum Taek", "non-dropping-particle" : "", "parse-names" : false, "suffix" : "" } ], "container-title" : "Journal of Food Biochemistry", "id" : "ITEM-3", "issue" : "3", "issued" : { "date-parts" : [ [ "2014", "6", "1" ] ] }, "page" : "259-270", "title" : "Antioxidant and Anti-Inflammatory Activities of Tannin Fraction of the Extract from Black Raspberry Seeds Compared to Grape Seeds", "type" : "article-journal", "volume" : "38" }, "uris" : [ "http://www.mendeley.com/documents/?uuid=9ef3b6e7-72b8-32a6-b685-e15a004d4340" ] } ], "mendeley" : { "formattedCitation" : "(Chen et al., 2016; Ismail et al., 2016; Park et al., 2014)", "plainTextFormattedCitation" : "(Chen et al., 2016; Ismail et al., 2016; Park et al., 2014)", "previouslyFormattedCitation" : "(Chen et al., 2016; Ismail et al., 2016; Park et al., 2014)" }, "properties" : {  }, "schema" : "https://github.com/citation-style-language/schema/raw/master/csl-citation.json" }</w:instrText>
      </w:r>
      <w:r w:rsidR="00DE19C9">
        <w:rPr>
          <w:rFonts w:ascii="Times New Roman" w:hAnsi="Times New Roman" w:cs="Times New Roman"/>
          <w:szCs w:val="24"/>
          <w:lang w:val="en-US"/>
        </w:rPr>
        <w:fldChar w:fldCharType="separate"/>
      </w:r>
      <w:r w:rsidR="00DE19C9" w:rsidRPr="00DE19C9">
        <w:rPr>
          <w:rFonts w:ascii="Times New Roman" w:hAnsi="Times New Roman" w:cs="Times New Roman"/>
          <w:noProof/>
          <w:szCs w:val="24"/>
          <w:lang w:val="en-US"/>
        </w:rPr>
        <w:t>(Chen et al., 2016; Ismail et al., 2016; Park et al., 2014)</w:t>
      </w:r>
      <w:r w:rsidR="00DE19C9">
        <w:rPr>
          <w:rFonts w:ascii="Times New Roman" w:hAnsi="Times New Roman" w:cs="Times New Roman"/>
          <w:szCs w:val="24"/>
          <w:lang w:val="en-US"/>
        </w:rPr>
        <w:fldChar w:fldCharType="end"/>
      </w:r>
      <w:r w:rsidR="00A82767">
        <w:rPr>
          <w:rFonts w:ascii="Times New Roman" w:hAnsi="Times New Roman" w:cs="Times New Roman"/>
          <w:szCs w:val="24"/>
          <w:lang w:val="en-US"/>
        </w:rPr>
        <w:t xml:space="preserve">. </w:t>
      </w:r>
      <w:r w:rsidR="00A511BD">
        <w:rPr>
          <w:rFonts w:ascii="Times New Roman" w:hAnsi="Times New Roman" w:cs="Times New Roman"/>
          <w:szCs w:val="24"/>
          <w:lang w:val="en-US"/>
        </w:rPr>
        <w:t>T</w:t>
      </w:r>
      <w:r w:rsidR="00A82767">
        <w:rPr>
          <w:rFonts w:ascii="Times New Roman" w:hAnsi="Times New Roman" w:cs="Times New Roman"/>
          <w:szCs w:val="24"/>
          <w:lang w:val="en-US"/>
        </w:rPr>
        <w:t>annins phenolic character makes them a potential source of products in the chemical industry</w:t>
      </w:r>
      <w:r w:rsidR="00A511BD">
        <w:rPr>
          <w:rFonts w:ascii="Times New Roman" w:hAnsi="Times New Roman" w:cs="Times New Roman"/>
          <w:szCs w:val="24"/>
          <w:lang w:val="en-US"/>
        </w:rPr>
        <w:t xml:space="preserve"> as well</w:t>
      </w:r>
      <w:r w:rsidR="00A82767">
        <w:rPr>
          <w:rFonts w:ascii="Times New Roman" w:hAnsi="Times New Roman" w:cs="Times New Roman"/>
          <w:szCs w:val="24"/>
          <w:lang w:val="en-US"/>
        </w:rPr>
        <w:t>, as substituent in phenolic resins for several applications</w:t>
      </w:r>
      <w:r w:rsidR="00DE19C9">
        <w:rPr>
          <w:rFonts w:ascii="Times New Roman" w:hAnsi="Times New Roman" w:cs="Times New Roman"/>
          <w:szCs w:val="24"/>
          <w:lang w:val="en-US"/>
        </w:rPr>
        <w:t xml:space="preserve"> </w:t>
      </w:r>
      <w:r w:rsidR="00DE19C9">
        <w:rPr>
          <w:rFonts w:ascii="Times New Roman" w:hAnsi="Times New Roman" w:cs="Times New Roman"/>
          <w:szCs w:val="24"/>
          <w:lang w:val="en-US"/>
        </w:rPr>
        <w:fldChar w:fldCharType="begin" w:fldLock="1"/>
      </w:r>
      <w:r w:rsidR="00DE19C9">
        <w:rPr>
          <w:rFonts w:ascii="Times New Roman" w:hAnsi="Times New Roman" w:cs="Times New Roman"/>
          <w:szCs w:val="24"/>
          <w:lang w:val="en-US"/>
        </w:rPr>
        <w:instrText>ADDIN CSL_CITATION { "citationItems" : [ { "id" : "ITEM-1", "itemData" : { "DOI" : "10.1007/s10973-014-4331-0", "ISSN" : "1388-6150", "author" : [ { "dropping-particle" : "", "family" : "Chupin", "given" : "Lucie", "non-dropping-particle" : "", "parse-names" : false, "suffix" : "" }, { "dropping-particle" : "", "family" : "Charrier", "given" : "Bertrand", "non-dropping-particle" : "", "parse-names" : false, "suffix" : "" }, { "dropping-particle" : "", "family" : "Pizzi", "given" : "Antonio", "non-dropping-particle" : "", "parse-names" : false, "suffix" : "" }, { "dropping-particle" : "", "family" : "Perdomo", "given" : "Arturo", "non-dropping-particle" : "", "parse-names" : false, "suffix" : "" }, { "dropping-particle" : "", "family" : "Charrier-El Bouhtoury", "given" : "Fatima", "non-dropping-particle" : "", "parse-names" : false, "suffix" : "" } ], "container-title" : "Journal of Thermal Analysis and Calorimetry", "id" : "ITEM-1", "issue" : "3", "issued" : { "date-parts" : [ [ "2015", "3", "24" ] ] }, "page" : "1577-1585", "publisher" : "Springer Netherlands", "title" : "Study of thermal durability properties of tannin\u2013lignosulfonate adhesives", "type" : "article-journal", "volume" : "119" }, "uris" : [ "http://www.mendeley.com/documents/?uuid=d38f96f3-d0e6-3bd4-beea-842108b27fbc" ] }, { "id" : "ITEM-2", "itemData" : { "DOI" : "10.1108/03699421211264857", "ISSN" : "0369-9420", "abstract" : "Purpose \u2013 The purpose of this paper is to describe the development of an eco\u2010friendly tannin\u2010phenol formaldehyde resin (PFT) applicable in the wood composite industry.Design/methodology/approach \u2013 The bark of oak (Quercus castaneifolia) contains a large amount of condensed tannin. Condensed tannin, with a large amount of Catechol groups was considered for reducing the formaldehyde emission level on the adhesive system. Physical characteristics of synthesized PFT resin were evaluated.Findings \u2013 For optimal extraction, three solvents were used in the extraction process. The results showed that a mixture of water\u2010methanol (1:1 v/v) as extracting solvent is the best solvent and yields about 14 per cent tannin based on dry weight of bark. For producing tannin phenol formaldehyde adhesive, 10 per cent, 20 per cent and 30 per cent (based on PF dry weight) of PF, substituted with natural extracted tannin. For evaluating PFT performance effects of percentage amount of substitution tannin content on the gel time, v...", "author" : [ { "dropping-particle" : "", "family" : "Jahanshaei", "given" : "S.", "non-dropping-particle" : "", "parse-names" : false, "suffix" : "" }, { "dropping-particle" : "", "family" : "Tabarsa", "given" : "T.", "non-dropping-particle" : "", "parse-names" : false, "suffix" : "" }, { "dropping-particle" : "", "family" : "Asghari", "given" : "J.", "non-dropping-particle" : "", "parse-names" : false, "suffix" : "" } ], "container-title" : "Pigment &amp; Resin Technology", "id" : "ITEM-2", "issue" : "5", "issued" : { "date-parts" : [ [ "2012", "9", "7" ] ] }, "page" : "296-301", "publisher" : "Emerald Group Publishing Limited", "title" : "Eco\u2010friendly tannin\u2010phenol formaldehyde resin for producing wood composites", "type" : "article-journal", "volume" : "41" }, "uris" : [ "http://www.mendeley.com/documents/?uuid=34678880-4614-39aa-a236-d48fceffc3de" ] }, { "id" : "ITEM-3", "itemData" : { "DOI" : "10.1016/J.COMPOSITESB.2012.04.049", "ISSN" : "1359-8368", "abstract" : "A tannin\u2013phenolic resin (40wt% of tannin, characterized by 1H nuclear magnetic resonance (NMR) and 13C NMR, Fourier transform infrared, thermogravimetry, differential scanning calorimetry) was used to prepare composites reinforced with sisal fibers (30\u201370wt%). Inverse gas chromatography results showed that the sisal fibers and the tannin\u2013phenolic thermoset have close values of the dispersive component and also have predominance of acid sites (acid character) at the surface, confirming the favoring of interaction between the sisal fibers and the tannin\u2013phenolic matrix at the interface. The Izod impact strength increased up to 50wt% of sisal fibers. This composite also showed high storage modulus, and the lower loss modulus, confirming its good fiber/matrix interface, also observed by SEM images. A composite with good properties was prepared from high content of raw material obtained from renewable sources (40wt% of tannin substituted the phenol in the preparation of the matrix and 50wt% of matrix was replaced by sisal fibers).", "author" : [ { "dropping-particle" : "", "family" : "Ramires", "given" : "Elaine C.", "non-dropping-particle" : "", "parse-names" : false, "suffix" : "" }, { "dropping-particle" : "", "family" : "Frollini", "given" : "Elisabete", "non-dropping-particle" : "", "parse-names" : false, "suffix" : "" } ], "container-title" : "Composites Part B: Engineering", "id" : "ITEM-3", "issue" : "7", "issued" : { "date-parts" : [ [ "2012", "10", "1" ] ] }, "page" : "2851-2860", "publisher" : "Elsevier", "title" : "Tannin\u2013phenolic resins: Synthesis, characterization, and application as matrix in biobased composites reinforced with sisal fibers", "type" : "article-journal", "volume" : "43" }, "uris" : [ "http://www.mendeley.com/documents/?uuid=c2131987-eff6-3b76-9220-3172d3b11d39" ] } ], "mendeley" : { "formattedCitation" : "(Chupin et al., 2015; Jahanshaei et al., 2012; Ramires and Frollini, 2012)", "plainTextFormattedCitation" : "(Chupin et al., 2015; Jahanshaei et al., 2012; Ramires and Frollini, 2012)", "previouslyFormattedCitation" : "(Chupin et al., 2015; Jahanshaei et al., 2012; Ramires and Frollini, 2012)" }, "properties" : {  }, "schema" : "https://github.com/citation-style-language/schema/raw/master/csl-citation.json" }</w:instrText>
      </w:r>
      <w:r w:rsidR="00DE19C9">
        <w:rPr>
          <w:rFonts w:ascii="Times New Roman" w:hAnsi="Times New Roman" w:cs="Times New Roman"/>
          <w:szCs w:val="24"/>
          <w:lang w:val="en-US"/>
        </w:rPr>
        <w:fldChar w:fldCharType="separate"/>
      </w:r>
      <w:r w:rsidR="00DE19C9" w:rsidRPr="00DE19C9">
        <w:rPr>
          <w:rFonts w:ascii="Times New Roman" w:hAnsi="Times New Roman" w:cs="Times New Roman"/>
          <w:noProof/>
          <w:szCs w:val="24"/>
          <w:lang w:val="en-US"/>
        </w:rPr>
        <w:t>(Chupin et al., 2015; Jahanshaei et al., 2012; Ramires and Frollini, 2012)</w:t>
      </w:r>
      <w:r w:rsidR="00DE19C9">
        <w:rPr>
          <w:rFonts w:ascii="Times New Roman" w:hAnsi="Times New Roman" w:cs="Times New Roman"/>
          <w:szCs w:val="24"/>
          <w:lang w:val="en-US"/>
        </w:rPr>
        <w:fldChar w:fldCharType="end"/>
      </w:r>
      <w:r w:rsidR="004F47C4">
        <w:rPr>
          <w:rFonts w:ascii="Times New Roman" w:hAnsi="Times New Roman" w:cs="Times New Roman"/>
          <w:szCs w:val="24"/>
          <w:lang w:val="en-US"/>
        </w:rPr>
        <w:t>.</w:t>
      </w:r>
    </w:p>
    <w:p w14:paraId="52BE955B" w14:textId="63D1726C" w:rsidR="006D067C" w:rsidRPr="006D067C" w:rsidRDefault="007231D8" w:rsidP="00C621ED">
      <w:pPr>
        <w:spacing w:after="0" w:line="360" w:lineRule="auto"/>
        <w:jc w:val="both"/>
        <w:rPr>
          <w:rFonts w:ascii="Times New Roman" w:hAnsi="Times New Roman" w:cs="Times New Roman"/>
          <w:sz w:val="20"/>
          <w:szCs w:val="24"/>
          <w:lang w:val="en-US"/>
        </w:rPr>
      </w:pPr>
      <w:r>
        <w:rPr>
          <w:rFonts w:ascii="Times New Roman" w:hAnsi="Times New Roman" w:cs="Times New Roman"/>
          <w:szCs w:val="24"/>
          <w:lang w:val="en-US"/>
        </w:rPr>
        <w:t>This</w:t>
      </w:r>
      <w:r w:rsidR="00E27118">
        <w:rPr>
          <w:rFonts w:ascii="Times New Roman" w:hAnsi="Times New Roman" w:cs="Times New Roman"/>
          <w:szCs w:val="24"/>
          <w:lang w:val="en-US"/>
        </w:rPr>
        <w:t xml:space="preserve"> abundance in nature and </w:t>
      </w:r>
      <w:r w:rsidR="00C621ED">
        <w:rPr>
          <w:rFonts w:ascii="Times New Roman" w:hAnsi="Times New Roman" w:cs="Times New Roman"/>
          <w:szCs w:val="24"/>
          <w:lang w:val="en-US"/>
        </w:rPr>
        <w:t>variety</w:t>
      </w:r>
      <w:r w:rsidR="00E27118">
        <w:rPr>
          <w:rFonts w:ascii="Times New Roman" w:hAnsi="Times New Roman" w:cs="Times New Roman"/>
          <w:szCs w:val="24"/>
          <w:lang w:val="en-US"/>
        </w:rPr>
        <w:t xml:space="preserve"> of applications have </w:t>
      </w:r>
      <w:r w:rsidR="00712096">
        <w:rPr>
          <w:rFonts w:ascii="Times New Roman" w:hAnsi="Times New Roman" w:cs="Times New Roman"/>
          <w:szCs w:val="24"/>
          <w:lang w:val="en-US"/>
        </w:rPr>
        <w:t>encouraged</w:t>
      </w:r>
      <w:r w:rsidR="00E27118">
        <w:rPr>
          <w:rFonts w:ascii="Times New Roman" w:hAnsi="Times New Roman" w:cs="Times New Roman"/>
          <w:szCs w:val="24"/>
          <w:lang w:val="en-US"/>
        </w:rPr>
        <w:t xml:space="preserve"> a </w:t>
      </w:r>
      <w:r w:rsidR="006D067C">
        <w:rPr>
          <w:rFonts w:ascii="Times New Roman" w:hAnsi="Times New Roman" w:cs="Times New Roman"/>
          <w:szCs w:val="24"/>
          <w:lang w:val="en-US"/>
        </w:rPr>
        <w:t>growing tendency</w:t>
      </w:r>
      <w:r w:rsidR="00E27118">
        <w:rPr>
          <w:rFonts w:ascii="Times New Roman" w:hAnsi="Times New Roman" w:cs="Times New Roman"/>
          <w:szCs w:val="24"/>
          <w:lang w:val="en-US"/>
        </w:rPr>
        <w:t xml:space="preserve"> in the tannins-related research in the last 20 years (figure 1).</w:t>
      </w:r>
    </w:p>
    <w:p w14:paraId="7474A7C9" w14:textId="6E409810" w:rsidR="00BF5496" w:rsidRDefault="00BF5496" w:rsidP="00A679F1">
      <w:pPr>
        <w:spacing w:after="0" w:line="360" w:lineRule="auto"/>
        <w:jc w:val="both"/>
        <w:rPr>
          <w:rFonts w:ascii="Times New Roman" w:hAnsi="Times New Roman" w:cs="Times New Roman"/>
          <w:szCs w:val="24"/>
          <w:lang w:val="en-US"/>
        </w:rPr>
      </w:pPr>
      <w:r w:rsidRPr="00BF5496">
        <w:rPr>
          <w:rFonts w:ascii="Times New Roman" w:hAnsi="Times New Roman" w:cs="Times New Roman"/>
          <w:szCs w:val="24"/>
          <w:lang w:val="en-US"/>
        </w:rPr>
        <w:t>Accordingly, they are considered an attractive family of compounds in terms of potential applications and environmental friendliness.</w:t>
      </w:r>
      <w:r w:rsidR="00924558">
        <w:rPr>
          <w:rFonts w:ascii="Times New Roman" w:hAnsi="Times New Roman" w:cs="Times New Roman"/>
          <w:szCs w:val="24"/>
          <w:lang w:val="en-US"/>
        </w:rPr>
        <w:t xml:space="preserve"> However, one important aspect of tannins is their heterogeneous nature</w:t>
      </w:r>
      <w:r w:rsidR="00930A51">
        <w:rPr>
          <w:rFonts w:ascii="Times New Roman" w:hAnsi="Times New Roman" w:cs="Times New Roman"/>
          <w:szCs w:val="24"/>
          <w:lang w:val="en-US"/>
        </w:rPr>
        <w:t xml:space="preserve"> which makes impossible to settle a </w:t>
      </w:r>
      <w:r w:rsidR="00BA0FBA">
        <w:rPr>
          <w:rFonts w:ascii="Times New Roman" w:hAnsi="Times New Roman" w:cs="Times New Roman"/>
          <w:szCs w:val="24"/>
          <w:lang w:val="en-US"/>
        </w:rPr>
        <w:t xml:space="preserve">universal </w:t>
      </w:r>
      <w:r w:rsidR="009E279B">
        <w:rPr>
          <w:rFonts w:ascii="Times New Roman" w:hAnsi="Times New Roman" w:cs="Times New Roman"/>
          <w:szCs w:val="24"/>
          <w:lang w:val="en-US"/>
        </w:rPr>
        <w:t>method for their extraction</w:t>
      </w:r>
      <w:r w:rsidR="00BA0FBA">
        <w:rPr>
          <w:rFonts w:ascii="Times New Roman" w:hAnsi="Times New Roman" w:cs="Times New Roman"/>
          <w:szCs w:val="24"/>
          <w:lang w:val="en-US"/>
        </w:rPr>
        <w:t xml:space="preserve"> </w:t>
      </w:r>
      <w:r w:rsidR="00E26676">
        <w:rPr>
          <w:rFonts w:ascii="Times New Roman" w:hAnsi="Times New Roman" w:cs="Times New Roman"/>
          <w:szCs w:val="24"/>
          <w:lang w:val="en-US"/>
        </w:rPr>
        <w:fldChar w:fldCharType="begin" w:fldLock="1"/>
      </w:r>
      <w:r w:rsidR="00E26676">
        <w:rPr>
          <w:rFonts w:ascii="Times New Roman" w:hAnsi="Times New Roman" w:cs="Times New Roman"/>
          <w:szCs w:val="24"/>
          <w:lang w:val="en-US"/>
        </w:rPr>
        <w:instrText>ADDIN CSL_CITATION { "citationItems" : [ { "id" : "ITEM-1", "itemData" : { "DOI" : "10.1007/BF01013897", "ISSN" : "0098-0331", "author" : [ { "dropping-particle" : "", "family" : "Hagerman", "given" : "Ann E.", "non-dropping-particle" : "", "parse-names" : false, "suffix" : "" } ], "container-title" : "Journal of Chemical Ecology", "id" : "ITEM-1", "issue" : "2", "issued" : { "date-parts" : [ [ "1988", "2" ] ] }, "page" : "453-461", "publisher" : "Kluwer Academic Publishers-Plenum Publishers", "title" : "Extraction of tannin from fresh and preserved leaves", "type" : "article-journal", "volume" : "14" }, "uris" : [ "http://www.mendeley.com/documents/?uuid=2927968d-1527-33bb-8211-1d9f7526481c" ] } ], "mendeley" : { "formattedCitation" : "(Hagerman, 1988)", "plainTextFormattedCitation" : "(Hagerman, 1988)", "previouslyFormattedCitation" : "(Hagerman, 1988)" }, "properties" : {  }, "schema" : "https://github.com/citation-style-language/schema/raw/master/csl-citation.json" }</w:instrText>
      </w:r>
      <w:r w:rsidR="00E26676">
        <w:rPr>
          <w:rFonts w:ascii="Times New Roman" w:hAnsi="Times New Roman" w:cs="Times New Roman"/>
          <w:szCs w:val="24"/>
          <w:lang w:val="en-US"/>
        </w:rPr>
        <w:fldChar w:fldCharType="separate"/>
      </w:r>
      <w:r w:rsidR="00E26676" w:rsidRPr="00E26676">
        <w:rPr>
          <w:rFonts w:ascii="Times New Roman" w:hAnsi="Times New Roman" w:cs="Times New Roman"/>
          <w:noProof/>
          <w:szCs w:val="24"/>
          <w:lang w:val="en-US"/>
        </w:rPr>
        <w:t>(Hagerman, 1988)</w:t>
      </w:r>
      <w:r w:rsidR="00E26676">
        <w:rPr>
          <w:rFonts w:ascii="Times New Roman" w:hAnsi="Times New Roman" w:cs="Times New Roman"/>
          <w:szCs w:val="24"/>
          <w:lang w:val="en-US"/>
        </w:rPr>
        <w:fldChar w:fldCharType="end"/>
      </w:r>
      <w:r w:rsidR="00BA0FBA">
        <w:rPr>
          <w:rFonts w:ascii="Times New Roman" w:hAnsi="Times New Roman" w:cs="Times New Roman"/>
          <w:szCs w:val="24"/>
          <w:lang w:val="en-US"/>
        </w:rPr>
        <w:t>.</w:t>
      </w:r>
      <w:r w:rsidR="00924558">
        <w:rPr>
          <w:rFonts w:ascii="Times New Roman" w:hAnsi="Times New Roman" w:cs="Times New Roman"/>
          <w:szCs w:val="24"/>
          <w:lang w:val="en-US"/>
        </w:rPr>
        <w:t xml:space="preserve"> </w:t>
      </w:r>
      <w:r w:rsidR="00A511BD">
        <w:rPr>
          <w:rFonts w:ascii="Times New Roman" w:hAnsi="Times New Roman" w:cs="Times New Roman"/>
          <w:szCs w:val="24"/>
          <w:lang w:val="en-US"/>
        </w:rPr>
        <w:t>T</w:t>
      </w:r>
      <w:r w:rsidR="00BA0FBA">
        <w:rPr>
          <w:rFonts w:ascii="Times New Roman" w:hAnsi="Times New Roman" w:cs="Times New Roman"/>
          <w:szCs w:val="24"/>
          <w:lang w:val="en-US"/>
        </w:rPr>
        <w:t>he yield, purity and composition of the extracts</w:t>
      </w:r>
      <w:r w:rsidR="00930A51">
        <w:rPr>
          <w:rFonts w:ascii="Times New Roman" w:hAnsi="Times New Roman" w:cs="Times New Roman"/>
          <w:szCs w:val="24"/>
          <w:lang w:val="en-US"/>
        </w:rPr>
        <w:t xml:space="preserve"> </w:t>
      </w:r>
      <w:r w:rsidR="007231D8">
        <w:rPr>
          <w:rFonts w:ascii="Times New Roman" w:hAnsi="Times New Roman" w:cs="Times New Roman"/>
          <w:szCs w:val="24"/>
          <w:lang w:val="en-US"/>
        </w:rPr>
        <w:t>rely normally</w:t>
      </w:r>
      <w:r w:rsidR="00BA0FBA">
        <w:rPr>
          <w:rFonts w:ascii="Times New Roman" w:hAnsi="Times New Roman" w:cs="Times New Roman"/>
          <w:szCs w:val="24"/>
          <w:lang w:val="en-US"/>
        </w:rPr>
        <w:t xml:space="preserve"> on several parameter</w:t>
      </w:r>
      <w:r w:rsidR="009E279B">
        <w:rPr>
          <w:rFonts w:ascii="Times New Roman" w:hAnsi="Times New Roman" w:cs="Times New Roman"/>
          <w:szCs w:val="24"/>
          <w:lang w:val="en-US"/>
        </w:rPr>
        <w:t>s</w:t>
      </w:r>
      <w:r w:rsidR="00BA0FBA">
        <w:rPr>
          <w:rFonts w:ascii="Times New Roman" w:hAnsi="Times New Roman" w:cs="Times New Roman"/>
          <w:szCs w:val="24"/>
          <w:lang w:val="en-US"/>
        </w:rPr>
        <w:t xml:space="preserve"> such as the vegetal source, technique employed, extraction time, temperature etc. </w:t>
      </w:r>
      <w:r w:rsidR="00E26676">
        <w:rPr>
          <w:rFonts w:ascii="Times New Roman" w:hAnsi="Times New Roman" w:cs="Times New Roman"/>
          <w:szCs w:val="24"/>
          <w:lang w:val="en-US"/>
        </w:rPr>
        <w:fldChar w:fldCharType="begin" w:fldLock="1"/>
      </w:r>
      <w:r w:rsidR="00E26676">
        <w:rPr>
          <w:rFonts w:ascii="Times New Roman" w:hAnsi="Times New Roman" w:cs="Times New Roman"/>
          <w:szCs w:val="24"/>
          <w:lang w:val="en-US"/>
        </w:rPr>
        <w:instrText>ADDIN CSL_CITATION { "citationItems" : [ { "id" : "ITEM-1", "itemData" : { "DOI" : "10.1016/J.CEJ.2016.06.044", "ISSN" : "1385-8947", "abstract" : "Adsorption has been proved as an efficient process to remove a multiplicity of solutes from aqueous solution. Various biosorbents have found promising applications in wastewater treatment and in the recovery of critical metals that is, nowadays, the spotlight due to the promotion of environmental and economic sustainability. Tannins are excellent candidates to produce biosorbents. These ubiquitous and inexpensive natural biopolymers are of easy extraction and conversion into insoluble (tannin gels and tannin foams) or immobilized matrices. Tannin-based adsorbents (TBAs) have a natural affinity to uptake heavy metals, dyes, surfactants and pharmaceutical compounds from contaminated waters, and to accumulate selectively precious and critical metals from aqueous streams. Furthermore, chemically modified forms, such as iron-loaded and amine-modified tannin gels can be produced with relative ease and enhance the adsorption ability of many substances. In this paper, the literature about the production of different types of TBAs (resins, foams, immobilized tannins on support matrices, iron and amine treatments) is revised. The actual state of knowledge, in respect to TBAs application for water remediation and recovery of substances is presented.", "author" : [ { "dropping-particle" : "", "family" : "Bacelo", "given" : "Hugo A.M.", "non-dropping-particle" : "", "parse-names" : false, "suffix" : "" }, { "dropping-particle" : "", "family" : "Santos", "given" : "S\u00edlvia C.R.", "non-dropping-particle" : "", "parse-names" : false, "suffix" : "" }, { "dropping-particle" : "", "family" : "Botelho", "given" : "Cid\u00e1lia M.S.", "non-dropping-particle" : "", "parse-names" : false, "suffix" : "" } ], "container-title" : "Chemical Engineering Journal", "id" : "ITEM-1", "issued" : { "date-parts" : [ [ "2016", "11", "1" ] ] }, "page" : "575-587", "publisher" : "Elsevier", "title" : "Tannin-based biosorbents for environmental applications \u2013 A review", "type" : "article-journal", "volume" : "303" }, "uris" : [ "http://www.mendeley.com/documents/?uuid=ef7dcb12-2418-3fe4-bed9-a49b5f616866" ] } ], "mendeley" : { "formattedCitation" : "(Bacelo et al., 2016)", "plainTextFormattedCitation" : "(Bacelo et al., 2016)", "previouslyFormattedCitation" : "(Bacelo et al., 2016)" }, "properties" : {  }, "schema" : "https://github.com/citation-style-language/schema/raw/master/csl-citation.json" }</w:instrText>
      </w:r>
      <w:r w:rsidR="00E26676">
        <w:rPr>
          <w:rFonts w:ascii="Times New Roman" w:hAnsi="Times New Roman" w:cs="Times New Roman"/>
          <w:szCs w:val="24"/>
          <w:lang w:val="en-US"/>
        </w:rPr>
        <w:fldChar w:fldCharType="separate"/>
      </w:r>
      <w:r w:rsidR="00E26676" w:rsidRPr="00E26676">
        <w:rPr>
          <w:rFonts w:ascii="Times New Roman" w:hAnsi="Times New Roman" w:cs="Times New Roman"/>
          <w:noProof/>
          <w:szCs w:val="24"/>
          <w:lang w:val="en-US"/>
        </w:rPr>
        <w:t>(Bacelo et al., 2016)</w:t>
      </w:r>
      <w:r w:rsidR="00E26676">
        <w:rPr>
          <w:rFonts w:ascii="Times New Roman" w:hAnsi="Times New Roman" w:cs="Times New Roman"/>
          <w:szCs w:val="24"/>
          <w:lang w:val="en-US"/>
        </w:rPr>
        <w:fldChar w:fldCharType="end"/>
      </w:r>
      <w:r w:rsidR="00BA0FBA">
        <w:rPr>
          <w:rFonts w:ascii="Times New Roman" w:hAnsi="Times New Roman" w:cs="Times New Roman"/>
          <w:szCs w:val="24"/>
          <w:lang w:val="en-US"/>
        </w:rPr>
        <w:t>.</w:t>
      </w:r>
      <w:r w:rsidR="00A679F1">
        <w:rPr>
          <w:rFonts w:ascii="Times New Roman" w:hAnsi="Times New Roman" w:cs="Times New Roman"/>
          <w:szCs w:val="24"/>
          <w:lang w:val="en-US"/>
        </w:rPr>
        <w:t xml:space="preserve"> </w:t>
      </w:r>
      <w:r w:rsidR="009E279B">
        <w:rPr>
          <w:rFonts w:ascii="Times New Roman" w:hAnsi="Times New Roman" w:cs="Times New Roman"/>
          <w:szCs w:val="24"/>
          <w:lang w:val="en-US"/>
        </w:rPr>
        <w:t xml:space="preserve">Thereby </w:t>
      </w:r>
      <w:r w:rsidR="00A679F1" w:rsidRPr="009E279B">
        <w:rPr>
          <w:rFonts w:ascii="Times New Roman" w:hAnsi="Times New Roman" w:cs="Times New Roman"/>
          <w:szCs w:val="24"/>
          <w:lang w:val="en-US"/>
        </w:rPr>
        <w:t>the extraction of tannins from vegetable residues</w:t>
      </w:r>
      <w:r w:rsidR="009E279B">
        <w:rPr>
          <w:rFonts w:ascii="Times New Roman" w:hAnsi="Times New Roman" w:cs="Times New Roman"/>
          <w:szCs w:val="24"/>
          <w:lang w:val="en-US"/>
        </w:rPr>
        <w:t xml:space="preserve"> is a </w:t>
      </w:r>
      <w:r w:rsidR="002B7524">
        <w:rPr>
          <w:rFonts w:ascii="Times New Roman" w:hAnsi="Times New Roman" w:cs="Times New Roman"/>
          <w:szCs w:val="24"/>
          <w:lang w:val="en-US"/>
        </w:rPr>
        <w:t>process, which</w:t>
      </w:r>
      <w:r w:rsidR="00A679F1" w:rsidRPr="009E279B">
        <w:rPr>
          <w:rFonts w:ascii="Times New Roman" w:hAnsi="Times New Roman" w:cs="Times New Roman"/>
          <w:szCs w:val="24"/>
          <w:lang w:val="en-US"/>
        </w:rPr>
        <w:t xml:space="preserve"> constitutes </w:t>
      </w:r>
      <w:r w:rsidR="002B7524">
        <w:rPr>
          <w:rFonts w:ascii="Times New Roman" w:hAnsi="Times New Roman" w:cs="Times New Roman"/>
          <w:szCs w:val="24"/>
          <w:lang w:val="en-US"/>
        </w:rPr>
        <w:t xml:space="preserve">a crucial </w:t>
      </w:r>
      <w:proofErr w:type="spellStart"/>
      <w:r w:rsidR="002B7524">
        <w:rPr>
          <w:rFonts w:ascii="Times New Roman" w:hAnsi="Times New Roman" w:cs="Times New Roman"/>
          <w:szCs w:val="24"/>
          <w:lang w:val="en-US"/>
        </w:rPr>
        <w:t>keypoint</w:t>
      </w:r>
      <w:proofErr w:type="spellEnd"/>
      <w:r w:rsidR="00A679F1" w:rsidRPr="009E279B">
        <w:rPr>
          <w:rFonts w:ascii="Times New Roman" w:hAnsi="Times New Roman" w:cs="Times New Roman"/>
          <w:szCs w:val="24"/>
          <w:lang w:val="en-US"/>
        </w:rPr>
        <w:t xml:space="preserve"> for their reuse</w:t>
      </w:r>
      <w:r w:rsidR="00930A51">
        <w:rPr>
          <w:rFonts w:ascii="Times New Roman" w:hAnsi="Times New Roman" w:cs="Times New Roman"/>
          <w:szCs w:val="24"/>
          <w:lang w:val="en-US"/>
        </w:rPr>
        <w:t>,</w:t>
      </w:r>
      <w:r w:rsidR="00A679F1" w:rsidRPr="009E279B">
        <w:rPr>
          <w:rFonts w:ascii="Times New Roman" w:hAnsi="Times New Roman" w:cs="Times New Roman"/>
          <w:szCs w:val="24"/>
          <w:lang w:val="en-US"/>
        </w:rPr>
        <w:t xml:space="preserve"> </w:t>
      </w:r>
      <w:r w:rsidR="00930A51">
        <w:rPr>
          <w:rFonts w:ascii="Times New Roman" w:hAnsi="Times New Roman" w:cs="Times New Roman"/>
          <w:szCs w:val="24"/>
          <w:lang w:val="en-US"/>
        </w:rPr>
        <w:t>valorization</w:t>
      </w:r>
      <w:r w:rsidR="00A679F1" w:rsidRPr="009E279B">
        <w:rPr>
          <w:rFonts w:ascii="Times New Roman" w:hAnsi="Times New Roman" w:cs="Times New Roman"/>
          <w:szCs w:val="24"/>
          <w:lang w:val="en-US"/>
        </w:rPr>
        <w:t xml:space="preserve"> and </w:t>
      </w:r>
      <w:r w:rsidR="002B7524">
        <w:rPr>
          <w:rFonts w:ascii="Times New Roman" w:hAnsi="Times New Roman" w:cs="Times New Roman"/>
          <w:szCs w:val="24"/>
          <w:lang w:val="en-US"/>
        </w:rPr>
        <w:t>their</w:t>
      </w:r>
      <w:r w:rsidR="00A679F1" w:rsidRPr="009E279B">
        <w:rPr>
          <w:rFonts w:ascii="Times New Roman" w:hAnsi="Times New Roman" w:cs="Times New Roman"/>
          <w:szCs w:val="24"/>
          <w:lang w:val="en-US"/>
        </w:rPr>
        <w:t xml:space="preserve"> sustainable production</w:t>
      </w:r>
      <w:r w:rsidR="002B7524">
        <w:rPr>
          <w:rFonts w:ascii="Times New Roman" w:hAnsi="Times New Roman" w:cs="Times New Roman"/>
          <w:szCs w:val="24"/>
          <w:lang w:val="en-US"/>
        </w:rPr>
        <w:t xml:space="preserve"> </w:t>
      </w:r>
      <w:r w:rsidR="00E26676">
        <w:rPr>
          <w:rFonts w:ascii="Times New Roman" w:hAnsi="Times New Roman" w:cs="Times New Roman"/>
          <w:szCs w:val="24"/>
          <w:lang w:val="en-US"/>
        </w:rPr>
        <w:fldChar w:fldCharType="begin" w:fldLock="1"/>
      </w:r>
      <w:r w:rsidR="00394F5A">
        <w:rPr>
          <w:rFonts w:ascii="Times New Roman" w:hAnsi="Times New Roman" w:cs="Times New Roman"/>
          <w:szCs w:val="24"/>
          <w:lang w:val="en-US"/>
        </w:rPr>
        <w:instrText>ADDIN CSL_CITATION { "citationItems" : [ { "id" : "ITEM-1", "itemData" : { "author" : [ { "dropping-particle" : "", "family" : "Bacelo", "given" : "H.A.M.", "non-dropping-particle" : "", "parse-names" : false, "suffix" : "" }, { "dropping-particle" : "", "family" : "Botelho", "given" : "C.M.S.", "non-dropping-particle" : "", "parse-names" : false, "suffix" : "" }, { "dropping-particle" : "", "family" : "Santos", "given" : "S.C.R.", "non-dropping-particle" : "", "parse-names" : false, "suffix" : "" } ], "container-title" : "WASTES \u2013 Solutions, Treatments and Opportunities II:Selected Papers from the 4th Edition of the International Conference on Wastes: Solutions, Treatments and Opportunities", "editor" : [ { "dropping-particle" : "", "family" : "Vilarinho", "given" : "Candida", "non-dropping-particle" : "", "parse-names" : false, "suffix" : "" }, { "dropping-particle" : "", "family" : "Castro", "given" : "Fernando", "non-dropping-particle" : "", "parse-names" : false, "suffix" : "" }, { "dropping-particle" : "", "family" : "Lopes", "given" : "Maria de Lurdes", "non-dropping-particle" : "", "parse-names" : false, "suffix" : "" } ], "id" : "ITEM-1", "issued" : { "date-parts" : [ [ "2017" ] ] }, "page" : "113-118", "publisher" : "CRC Press (Taylor &amp; Francis)", "publisher-place" : "London", "title" : "Production of tannin-based adsorbents and their use for arsenic uptake from water", "type" : "chapter" }, "uris" : [ "http://www.mendeley.com/documents/?uuid=22c8a924-8247-359c-b611-808aae5bb9f3" ] } ], "mendeley" : { "formattedCitation" : "(Bacelo et al., 2017)", "plainTextFormattedCitation" : "(Bacelo et al., 2017)", "previouslyFormattedCitation" : "(Bacelo et al., 2017)" }, "properties" : {  }, "schema" : "https://github.com/citation-style-language/schema/raw/master/csl-citation.json" }</w:instrText>
      </w:r>
      <w:r w:rsidR="00E26676">
        <w:rPr>
          <w:rFonts w:ascii="Times New Roman" w:hAnsi="Times New Roman" w:cs="Times New Roman"/>
          <w:szCs w:val="24"/>
          <w:lang w:val="en-US"/>
        </w:rPr>
        <w:fldChar w:fldCharType="separate"/>
      </w:r>
      <w:r w:rsidR="00394F5A" w:rsidRPr="00394F5A">
        <w:rPr>
          <w:rFonts w:ascii="Times New Roman" w:hAnsi="Times New Roman" w:cs="Times New Roman"/>
          <w:noProof/>
          <w:szCs w:val="24"/>
          <w:lang w:val="en-US"/>
        </w:rPr>
        <w:t>(Bacelo et al., 2017)</w:t>
      </w:r>
      <w:r w:rsidR="00E26676">
        <w:rPr>
          <w:rFonts w:ascii="Times New Roman" w:hAnsi="Times New Roman" w:cs="Times New Roman"/>
          <w:szCs w:val="24"/>
          <w:lang w:val="en-US"/>
        </w:rPr>
        <w:fldChar w:fldCharType="end"/>
      </w:r>
      <w:r w:rsidR="00A679F1" w:rsidRPr="009E279B">
        <w:rPr>
          <w:rFonts w:ascii="Times New Roman" w:hAnsi="Times New Roman" w:cs="Times New Roman"/>
          <w:szCs w:val="24"/>
          <w:lang w:val="en-US"/>
        </w:rPr>
        <w:t>.</w:t>
      </w:r>
    </w:p>
    <w:p w14:paraId="3F1688E3" w14:textId="008AEF21" w:rsidR="00FC36CC" w:rsidRPr="00C72E48" w:rsidRDefault="00FC36CC" w:rsidP="00A679F1">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 xml:space="preserve">In </w:t>
      </w:r>
      <w:r w:rsidR="00C709C5" w:rsidRPr="00C72E48">
        <w:rPr>
          <w:rFonts w:ascii="Times New Roman" w:hAnsi="Times New Roman" w:cs="Times New Roman"/>
          <w:szCs w:val="24"/>
          <w:lang w:val="en-US"/>
        </w:rPr>
        <w:t xml:space="preserve">the literature there have already </w:t>
      </w:r>
      <w:r w:rsidR="0045133A" w:rsidRPr="00C72E48">
        <w:rPr>
          <w:rFonts w:ascii="Times New Roman" w:hAnsi="Times New Roman" w:cs="Times New Roman"/>
          <w:szCs w:val="24"/>
          <w:lang w:val="en-US"/>
        </w:rPr>
        <w:t>been efforts towards the analysi</w:t>
      </w:r>
      <w:r w:rsidR="00C709C5" w:rsidRPr="00C72E48">
        <w:rPr>
          <w:rFonts w:ascii="Times New Roman" w:hAnsi="Times New Roman" w:cs="Times New Roman"/>
          <w:szCs w:val="24"/>
          <w:lang w:val="en-US"/>
        </w:rPr>
        <w:t>s of</w:t>
      </w:r>
      <w:r w:rsidR="0045133A" w:rsidRPr="00C72E48">
        <w:rPr>
          <w:rFonts w:ascii="Times New Roman" w:hAnsi="Times New Roman" w:cs="Times New Roman"/>
          <w:szCs w:val="24"/>
          <w:lang w:val="en-US"/>
        </w:rPr>
        <w:t xml:space="preserve"> the</w:t>
      </w:r>
      <w:r w:rsidR="00C709C5" w:rsidRPr="00C72E48">
        <w:rPr>
          <w:rFonts w:ascii="Times New Roman" w:hAnsi="Times New Roman" w:cs="Times New Roman"/>
          <w:szCs w:val="24"/>
          <w:lang w:val="en-US"/>
        </w:rPr>
        <w:t xml:space="preserve"> phenolic compounds extraction</w:t>
      </w:r>
      <w:r w:rsidR="0045133A" w:rsidRPr="00C72E48">
        <w:rPr>
          <w:rFonts w:ascii="Times New Roman" w:hAnsi="Times New Roman" w:cs="Times New Roman"/>
          <w:szCs w:val="24"/>
          <w:lang w:val="en-US"/>
        </w:rPr>
        <w:t xml:space="preserve"> from plants</w:t>
      </w:r>
      <w:r w:rsidR="00C709C5" w:rsidRPr="00C72E48">
        <w:rPr>
          <w:rFonts w:ascii="Times New Roman" w:hAnsi="Times New Roman" w:cs="Times New Roman"/>
          <w:szCs w:val="24"/>
          <w:lang w:val="en-US"/>
        </w:rPr>
        <w:t xml:space="preserve"> by different methods</w:t>
      </w:r>
      <w:r w:rsidRPr="00C72E48">
        <w:rPr>
          <w:rFonts w:ascii="Times New Roman" w:hAnsi="Times New Roman" w:cs="Times New Roman"/>
          <w:szCs w:val="24"/>
          <w:lang w:val="en-US"/>
        </w:rPr>
        <w:t xml:space="preserve"> </w:t>
      </w:r>
      <w:r w:rsidRPr="00C72E48">
        <w:rPr>
          <w:rFonts w:ascii="Times New Roman" w:hAnsi="Times New Roman" w:cs="Times New Roman"/>
          <w:szCs w:val="24"/>
          <w:lang w:val="en-US"/>
        </w:rPr>
        <w:fldChar w:fldCharType="begin" w:fldLock="1"/>
      </w:r>
      <w:r w:rsidR="00C72E48">
        <w:rPr>
          <w:rFonts w:ascii="Times New Roman" w:hAnsi="Times New Roman" w:cs="Times New Roman"/>
          <w:szCs w:val="24"/>
          <w:lang w:val="en-US"/>
        </w:rPr>
        <w:instrText>ADDIN CSL_CITATION { "citationItems" : [ { "id" : "ITEM-1", "itemData" : { "DOI" : "10.3390/molecules18022328", "abstract" : "Phenolic compounds are well-known phytochemicals found in all plants. They consist of simple phenols, benzoic and cinnamic acid, coumarins, tannins, lignins, lignans and flavonoids. Substantial developments in research focused on the extraction, identification and quantification of phenolic compounds as medicinal and/or dietary molecules have occurred over the last 25 years. Organic solvent extraction is the main method used to extract phenolics. Chemical procedures are used to detect the presence of total phenolics, while spectrophotometric and chromatographic techniques are utilized to identify and quantify individual phenolic compounds. This review addresses the application of different methodologies utilized in the analysis of phenolic compounds in plant-based products, including recent technical developments in the quantification of phenolics.", "author" : [ { "dropping-particle" : "", "family" : "Khoddami", "given" : "Ali", "non-dropping-particle" : "", "parse-names" : false, "suffix" : "" }, { "dropping-particle" : "", "family" : "Wilkes", "given" : "Meredith A.", "non-dropping-particle" : "", "parse-names" : false, "suffix" : "" }, { "dropping-particle" : "", "family" : "Roberts", "given" : "Thomas H.", "non-dropping-particle" : "", "parse-names" : false, "suffix" : "" } ], "container-title" : "Molecules", "id" : "ITEM-1", "issue" : "2", "issued" : { "date-parts" : [ [ "2013", "2", "19" ] ] }, "page" : "2328-2375", "publisher" : "Multidisciplinary Digital Publishing Institute", "title" : "Techniques for Analysis of Plant Phenolic Compounds", "type" : "article-journal", "volume" : "18" }, "uris" : [ "http://www.mendeley.com/documents/?uuid=66c35dca-4414-37e4-8654-ac1cec74167a" ] }, { "id" : "ITEM-2", "itemData" : { "DOI" : "10.1016/S1875-5364(17)30103-6", "abstract" : "ABSTRACT\r\nPhenolic compounds, the most abundant secondary metabolites in plants, have received more and more attention in recent years because of their distinct bioactivities. This review summarizes different types of phenolic compounds and their extraction and analytical methods used in the recent reports, involving 59 phenolic compounds from 52 kinds of plants. The extraction methods include solid-liquid extraction, ultrasound-assisted extractions, microwave-assisted extractions, supercritical fluid extraction, and other methods. The analysis methods include spectrophotometry, gas chromatography, liquid chromatography, thin-layer chromatography, capillary electrophoresis, and near-infrared spectroscopy. After illustrating the specific conditions of the analytical methods, the advantages and disadvantages of each method are also summarized, pointing out their respective suitability. This review provides valuable reference for identification and/or quantification of phenolic compounds from natural products.", "author" : [ { "dropping-particle" : "", "family" : "Xu", "given" : "Cong-Cong", "non-dropping-particle" : "", "parse-names" : false, "suffix" : "" }, { "dropping-particle" : "", "family" : "Wang", "given" : "Bing", "non-dropping-particle" : "", "parse-names" : false, "suffix" : "" }, { "dropping-particle" : "", "family" : "Pu", "given" : "Yi-Qiong", "non-dropping-particle" : "", "parse-names" : false, "suffix" : "" }, { "dropping-particle" : "", "family" : "Tao", "given" : "Jian-Sheng", "non-dropping-particle" : "", "parse-names" : false, "suffix" : "" }, { "dropping-particle" : "", "family" : "Zhang", "given" : "Tong", "non-dropping-particle" : "", "parse-names" : false, "suffix" : "" } ], "container-title" : "Chinese Journal of Natural Medicines", "id" : "ITEM-2", "issue" : "10", "issued" : { "date-parts" : [ [ "2017", "10", "1" ] ] }, "page" : "721-731", "publisher" : "Elsevier", "title" : "Advances in extraction and analysis of phenolic compounds from plant materials", "type" : "article-journal", "volume" : "15" }, "uris" : [ "http://www.mendeley.com/documents/?uuid=1a71f917-d911-3c26-9e15-63351d1630fa" ] } ], "mendeley" : { "formattedCitation" : "(Khoddami et al., 2013; Xu et al., 2017)", "plainTextFormattedCitation" : "(Khoddami et al., 2013; Xu et al., 2017)", "previouslyFormattedCitation" : "(Khoddami et al., 2013; Xu et al., 2017)" }, "properties" : {  }, "schema" : "https://github.com/citation-style-language/schema/raw/master/csl-citation.json" }</w:instrText>
      </w:r>
      <w:r w:rsidRPr="00C72E48">
        <w:rPr>
          <w:rFonts w:ascii="Times New Roman" w:hAnsi="Times New Roman" w:cs="Times New Roman"/>
          <w:szCs w:val="24"/>
          <w:lang w:val="en-US"/>
        </w:rPr>
        <w:fldChar w:fldCharType="separate"/>
      </w:r>
      <w:r w:rsidR="00C72E48" w:rsidRPr="00C72E48">
        <w:rPr>
          <w:rFonts w:ascii="Times New Roman" w:hAnsi="Times New Roman" w:cs="Times New Roman"/>
          <w:noProof/>
          <w:szCs w:val="24"/>
          <w:lang w:val="en-US"/>
        </w:rPr>
        <w:t>(Khoddami et al., 2013; Xu et al., 2017)</w:t>
      </w:r>
      <w:r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w:t>
      </w:r>
      <w:r w:rsidR="00AC4C9E" w:rsidRPr="00C72E48">
        <w:rPr>
          <w:rFonts w:ascii="Times New Roman" w:hAnsi="Times New Roman" w:cs="Times New Roman"/>
          <w:szCs w:val="24"/>
          <w:lang w:val="en-US"/>
        </w:rPr>
        <w:t xml:space="preserve"> </w:t>
      </w:r>
      <w:r w:rsidR="00C709C5" w:rsidRPr="00C72E48">
        <w:rPr>
          <w:rFonts w:ascii="Times New Roman" w:hAnsi="Times New Roman" w:cs="Times New Roman"/>
          <w:szCs w:val="24"/>
          <w:lang w:val="en-US"/>
        </w:rPr>
        <w:t>However, p</w:t>
      </w:r>
      <w:r w:rsidR="00AC4C9E" w:rsidRPr="00C72E48">
        <w:rPr>
          <w:rFonts w:ascii="Times New Roman" w:hAnsi="Times New Roman" w:cs="Times New Roman"/>
          <w:szCs w:val="24"/>
          <w:lang w:val="en-US"/>
        </w:rPr>
        <w:t>lants polyphenols include a vast range of compound such as flavonoids, phenolic acids, tannins, stilbenes</w:t>
      </w:r>
      <w:r w:rsidR="004B3EFE" w:rsidRPr="00C72E48">
        <w:rPr>
          <w:rFonts w:ascii="Times New Roman" w:hAnsi="Times New Roman" w:cs="Times New Roman"/>
          <w:szCs w:val="24"/>
          <w:lang w:val="en-US"/>
        </w:rPr>
        <w:t xml:space="preserve"> and </w:t>
      </w:r>
      <w:proofErr w:type="spellStart"/>
      <w:r w:rsidR="004B3EFE" w:rsidRPr="00C72E48">
        <w:rPr>
          <w:rFonts w:ascii="Times New Roman" w:hAnsi="Times New Roman" w:cs="Times New Roman"/>
          <w:szCs w:val="24"/>
          <w:lang w:val="en-US"/>
        </w:rPr>
        <w:t>lig</w:t>
      </w:r>
      <w:r w:rsidR="00AC4C9E" w:rsidRPr="00C72E48">
        <w:rPr>
          <w:rFonts w:ascii="Times New Roman" w:hAnsi="Times New Roman" w:cs="Times New Roman"/>
          <w:szCs w:val="24"/>
          <w:lang w:val="en-US"/>
        </w:rPr>
        <w:t>nans</w:t>
      </w:r>
      <w:proofErr w:type="spellEnd"/>
      <w:r w:rsidR="00AC4C9E" w:rsidRPr="00C72E48">
        <w:rPr>
          <w:rFonts w:ascii="Times New Roman" w:hAnsi="Times New Roman" w:cs="Times New Roman"/>
          <w:szCs w:val="24"/>
          <w:lang w:val="en-US"/>
        </w:rPr>
        <w:t xml:space="preserve">. </w:t>
      </w:r>
      <w:r w:rsidR="00C709C5" w:rsidRPr="00C72E48">
        <w:rPr>
          <w:rFonts w:ascii="Times New Roman" w:hAnsi="Times New Roman" w:cs="Times New Roman"/>
          <w:szCs w:val="24"/>
          <w:lang w:val="en-US"/>
        </w:rPr>
        <w:t>For this reason</w:t>
      </w:r>
      <w:r w:rsidR="0045133A" w:rsidRPr="00C72E48">
        <w:rPr>
          <w:rFonts w:ascii="Times New Roman" w:hAnsi="Times New Roman" w:cs="Times New Roman"/>
          <w:szCs w:val="24"/>
          <w:lang w:val="en-US"/>
        </w:rPr>
        <w:t>,</w:t>
      </w:r>
      <w:r w:rsidR="00C709C5" w:rsidRPr="00C72E48">
        <w:rPr>
          <w:rFonts w:ascii="Times New Roman" w:hAnsi="Times New Roman" w:cs="Times New Roman"/>
          <w:szCs w:val="24"/>
          <w:lang w:val="en-US"/>
        </w:rPr>
        <w:t xml:space="preserve"> these </w:t>
      </w:r>
      <w:r w:rsidR="00AC4C9E" w:rsidRPr="00C72E48">
        <w:rPr>
          <w:rFonts w:ascii="Times New Roman" w:hAnsi="Times New Roman" w:cs="Times New Roman"/>
          <w:szCs w:val="24"/>
          <w:lang w:val="en-US"/>
        </w:rPr>
        <w:t>works usually lack of specificity</w:t>
      </w:r>
      <w:r w:rsidR="0045133A" w:rsidRPr="00C72E48">
        <w:rPr>
          <w:rFonts w:ascii="Times New Roman" w:hAnsi="Times New Roman" w:cs="Times New Roman"/>
          <w:szCs w:val="24"/>
          <w:lang w:val="en-US"/>
        </w:rPr>
        <w:t xml:space="preserve"> concerning the results given</w:t>
      </w:r>
      <w:r w:rsidR="00AC4C9E" w:rsidRPr="00C72E48">
        <w:rPr>
          <w:rFonts w:ascii="Times New Roman" w:hAnsi="Times New Roman" w:cs="Times New Roman"/>
          <w:szCs w:val="24"/>
          <w:lang w:val="en-US"/>
        </w:rPr>
        <w:t xml:space="preserve">. This review was focus only on the </w:t>
      </w:r>
      <w:r w:rsidR="0045133A" w:rsidRPr="00C72E48">
        <w:rPr>
          <w:rFonts w:ascii="Times New Roman" w:hAnsi="Times New Roman" w:cs="Times New Roman"/>
          <w:szCs w:val="24"/>
          <w:lang w:val="en-US"/>
        </w:rPr>
        <w:t>extraction of tannins</w:t>
      </w:r>
      <w:r w:rsidR="00AC4C9E" w:rsidRPr="00C72E48">
        <w:rPr>
          <w:rFonts w:ascii="Times New Roman" w:hAnsi="Times New Roman" w:cs="Times New Roman"/>
          <w:szCs w:val="24"/>
          <w:lang w:val="en-US"/>
        </w:rPr>
        <w:t xml:space="preserve"> and therefore the results </w:t>
      </w:r>
      <w:r w:rsidR="00AC4C9E" w:rsidRPr="00C72E48">
        <w:rPr>
          <w:rFonts w:ascii="Times New Roman" w:hAnsi="Times New Roman" w:cs="Times New Roman"/>
          <w:szCs w:val="24"/>
          <w:lang w:val="en-US"/>
        </w:rPr>
        <w:lastRenderedPageBreak/>
        <w:t>were provi</w:t>
      </w:r>
      <w:r w:rsidR="0045133A" w:rsidRPr="00C72E48">
        <w:rPr>
          <w:rFonts w:ascii="Times New Roman" w:hAnsi="Times New Roman" w:cs="Times New Roman"/>
          <w:szCs w:val="24"/>
          <w:lang w:val="en-US"/>
        </w:rPr>
        <w:t>ded in terms of specific tannin</w:t>
      </w:r>
      <w:r w:rsidR="00AC4C9E" w:rsidRPr="00C72E48">
        <w:rPr>
          <w:rFonts w:ascii="Times New Roman" w:hAnsi="Times New Roman" w:cs="Times New Roman"/>
          <w:szCs w:val="24"/>
          <w:lang w:val="en-US"/>
        </w:rPr>
        <w:t xml:space="preserve"> amounts or</w:t>
      </w:r>
      <w:r w:rsidR="00F95AC5" w:rsidRPr="00C72E48">
        <w:rPr>
          <w:rFonts w:ascii="Times New Roman" w:hAnsi="Times New Roman" w:cs="Times New Roman"/>
          <w:szCs w:val="24"/>
          <w:lang w:val="en-US"/>
        </w:rPr>
        <w:t xml:space="preserve"> tannin</w:t>
      </w:r>
      <w:r w:rsidR="00AC4C9E" w:rsidRPr="00C72E48">
        <w:rPr>
          <w:rFonts w:ascii="Times New Roman" w:hAnsi="Times New Roman" w:cs="Times New Roman"/>
          <w:szCs w:val="24"/>
          <w:lang w:val="en-US"/>
        </w:rPr>
        <w:t xml:space="preserve"> equivalents. Moreover</w:t>
      </w:r>
      <w:r w:rsidR="003677B3" w:rsidRPr="00C72E48">
        <w:rPr>
          <w:rFonts w:ascii="Times New Roman" w:hAnsi="Times New Roman" w:cs="Times New Roman"/>
          <w:szCs w:val="24"/>
          <w:lang w:val="en-US"/>
        </w:rPr>
        <w:t>,</w:t>
      </w:r>
      <w:r w:rsidR="00AC4C9E" w:rsidRPr="00C72E48">
        <w:rPr>
          <w:rFonts w:ascii="Times New Roman" w:hAnsi="Times New Roman" w:cs="Times New Roman"/>
          <w:szCs w:val="24"/>
          <w:lang w:val="en-US"/>
        </w:rPr>
        <w:t xml:space="preserve"> the discussion and </w:t>
      </w:r>
      <w:r w:rsidR="0045133A" w:rsidRPr="00C72E48">
        <w:rPr>
          <w:rFonts w:ascii="Times New Roman" w:hAnsi="Times New Roman" w:cs="Times New Roman"/>
          <w:szCs w:val="24"/>
          <w:lang w:val="en-US"/>
        </w:rPr>
        <w:t>evaluation of the different methods</w:t>
      </w:r>
      <w:r w:rsidR="00AC4C9E" w:rsidRPr="00C72E48">
        <w:rPr>
          <w:rFonts w:ascii="Times New Roman" w:hAnsi="Times New Roman" w:cs="Times New Roman"/>
          <w:szCs w:val="24"/>
          <w:lang w:val="en-US"/>
        </w:rPr>
        <w:t xml:space="preserve"> presented </w:t>
      </w:r>
      <w:r w:rsidR="0045133A" w:rsidRPr="00C72E48">
        <w:rPr>
          <w:rFonts w:ascii="Times New Roman" w:hAnsi="Times New Roman" w:cs="Times New Roman"/>
          <w:szCs w:val="24"/>
          <w:lang w:val="en-US"/>
        </w:rPr>
        <w:t>is</w:t>
      </w:r>
      <w:r w:rsidR="00AC4C9E" w:rsidRPr="00C72E48">
        <w:rPr>
          <w:rFonts w:ascii="Times New Roman" w:hAnsi="Times New Roman" w:cs="Times New Roman"/>
          <w:szCs w:val="24"/>
          <w:lang w:val="en-US"/>
        </w:rPr>
        <w:t xml:space="preserve"> exclusively or</w:t>
      </w:r>
      <w:r w:rsidR="0045133A" w:rsidRPr="00C72E48">
        <w:rPr>
          <w:rFonts w:ascii="Times New Roman" w:hAnsi="Times New Roman" w:cs="Times New Roman"/>
          <w:szCs w:val="24"/>
          <w:lang w:val="en-US"/>
        </w:rPr>
        <w:t>iented to</w:t>
      </w:r>
      <w:r w:rsidR="00F95AC5" w:rsidRPr="00C72E48">
        <w:rPr>
          <w:rFonts w:ascii="Times New Roman" w:hAnsi="Times New Roman" w:cs="Times New Roman"/>
          <w:szCs w:val="24"/>
          <w:lang w:val="en-US"/>
        </w:rPr>
        <w:t xml:space="preserve"> </w:t>
      </w:r>
      <w:r w:rsidR="00CB3BE3" w:rsidRPr="00C72E48">
        <w:rPr>
          <w:rFonts w:ascii="Times New Roman" w:hAnsi="Times New Roman" w:cs="Times New Roman"/>
          <w:szCs w:val="24"/>
          <w:lang w:val="en-US"/>
        </w:rPr>
        <w:t xml:space="preserve">the </w:t>
      </w:r>
      <w:r w:rsidR="00AC4C9E" w:rsidRPr="00C72E48">
        <w:rPr>
          <w:rFonts w:ascii="Times New Roman" w:hAnsi="Times New Roman" w:cs="Times New Roman"/>
          <w:szCs w:val="24"/>
          <w:lang w:val="en-US"/>
        </w:rPr>
        <w:t>tannins</w:t>
      </w:r>
      <w:r w:rsidR="0045133A" w:rsidRPr="00C72E48">
        <w:rPr>
          <w:rFonts w:ascii="Times New Roman" w:hAnsi="Times New Roman" w:cs="Times New Roman"/>
          <w:szCs w:val="24"/>
          <w:lang w:val="en-US"/>
        </w:rPr>
        <w:t xml:space="preserve"> cleaner</w:t>
      </w:r>
      <w:r w:rsidR="00AC4C9E" w:rsidRPr="00C72E48">
        <w:rPr>
          <w:rFonts w:ascii="Times New Roman" w:hAnsi="Times New Roman" w:cs="Times New Roman"/>
          <w:szCs w:val="24"/>
          <w:lang w:val="en-US"/>
        </w:rPr>
        <w:t xml:space="preserve"> production</w:t>
      </w:r>
      <w:r w:rsidR="003677B3" w:rsidRPr="00C72E48">
        <w:rPr>
          <w:rFonts w:ascii="Times New Roman" w:hAnsi="Times New Roman" w:cs="Times New Roman"/>
          <w:szCs w:val="24"/>
          <w:lang w:val="en-US"/>
        </w:rPr>
        <w:t>.</w:t>
      </w:r>
    </w:p>
    <w:p w14:paraId="3A55C128" w14:textId="3CD3E58B" w:rsidR="00CC6322" w:rsidRDefault="00A511BD" w:rsidP="00CC6322">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T</w:t>
      </w:r>
      <w:r w:rsidR="002525C4" w:rsidRPr="00C72E48">
        <w:rPr>
          <w:rFonts w:ascii="Times New Roman" w:hAnsi="Times New Roman" w:cs="Times New Roman"/>
          <w:szCs w:val="24"/>
          <w:lang w:val="en-US"/>
        </w:rPr>
        <w:t xml:space="preserve">his study aims </w:t>
      </w:r>
      <w:r w:rsidR="002525C4">
        <w:rPr>
          <w:rFonts w:ascii="Times New Roman" w:hAnsi="Times New Roman" w:cs="Times New Roman"/>
          <w:szCs w:val="24"/>
          <w:lang w:val="en-US"/>
        </w:rPr>
        <w:t xml:space="preserve">to </w:t>
      </w:r>
      <w:r w:rsidR="00560F3A">
        <w:rPr>
          <w:rFonts w:ascii="Times New Roman" w:hAnsi="Times New Roman" w:cs="Times New Roman"/>
          <w:szCs w:val="24"/>
          <w:lang w:val="en-US"/>
        </w:rPr>
        <w:t>describe</w:t>
      </w:r>
      <w:r w:rsidR="002525C4">
        <w:rPr>
          <w:rFonts w:ascii="Times New Roman" w:hAnsi="Times New Roman" w:cs="Times New Roman"/>
          <w:szCs w:val="24"/>
          <w:lang w:val="en-US"/>
        </w:rPr>
        <w:t xml:space="preserve"> the evolution of the existing m</w:t>
      </w:r>
      <w:r w:rsidR="004B3EFE">
        <w:rPr>
          <w:rFonts w:ascii="Times New Roman" w:hAnsi="Times New Roman" w:cs="Times New Roman"/>
          <w:szCs w:val="24"/>
          <w:lang w:val="en-US"/>
        </w:rPr>
        <w:t>ethods for tannin extraction</w:t>
      </w:r>
      <w:r w:rsidR="002525C4">
        <w:rPr>
          <w:rFonts w:ascii="Times New Roman" w:hAnsi="Times New Roman" w:cs="Times New Roman"/>
          <w:szCs w:val="24"/>
          <w:lang w:val="en-US"/>
        </w:rPr>
        <w:t xml:space="preserve"> through a comprehensive</w:t>
      </w:r>
      <w:r w:rsidR="00560F3A">
        <w:rPr>
          <w:rFonts w:ascii="Times New Roman" w:hAnsi="Times New Roman" w:cs="Times New Roman"/>
          <w:szCs w:val="24"/>
          <w:lang w:val="en-US"/>
        </w:rPr>
        <w:t xml:space="preserve"> critical</w:t>
      </w:r>
      <w:r w:rsidR="002525C4">
        <w:rPr>
          <w:rFonts w:ascii="Times New Roman" w:hAnsi="Times New Roman" w:cs="Times New Roman"/>
          <w:szCs w:val="24"/>
          <w:lang w:val="en-US"/>
        </w:rPr>
        <w:t xml:space="preserve"> literatu</w:t>
      </w:r>
      <w:r w:rsidR="00560F3A">
        <w:rPr>
          <w:rFonts w:ascii="Times New Roman" w:hAnsi="Times New Roman" w:cs="Times New Roman"/>
          <w:szCs w:val="24"/>
          <w:lang w:val="en-US"/>
        </w:rPr>
        <w:t xml:space="preserve">re review. </w:t>
      </w:r>
      <w:r w:rsidR="007231D8">
        <w:rPr>
          <w:rFonts w:ascii="Times New Roman" w:hAnsi="Times New Roman" w:cs="Times New Roman"/>
          <w:szCs w:val="24"/>
          <w:lang w:val="en-US"/>
        </w:rPr>
        <w:t>A</w:t>
      </w:r>
      <w:r w:rsidR="00560F3A">
        <w:rPr>
          <w:rFonts w:ascii="Times New Roman" w:hAnsi="Times New Roman" w:cs="Times New Roman"/>
          <w:szCs w:val="24"/>
          <w:lang w:val="en-US"/>
        </w:rPr>
        <w:t xml:space="preserve"> detailed </w:t>
      </w:r>
      <w:r w:rsidR="002525C4">
        <w:rPr>
          <w:rFonts w:ascii="Times New Roman" w:hAnsi="Times New Roman" w:cs="Times New Roman"/>
          <w:szCs w:val="24"/>
          <w:lang w:val="en-US"/>
        </w:rPr>
        <w:t xml:space="preserve">comparison between the different techniques </w:t>
      </w:r>
      <w:r w:rsidR="007231D8">
        <w:rPr>
          <w:rFonts w:ascii="Times New Roman" w:hAnsi="Times New Roman" w:cs="Times New Roman"/>
          <w:szCs w:val="24"/>
          <w:lang w:val="en-US"/>
        </w:rPr>
        <w:t>was</w:t>
      </w:r>
      <w:r w:rsidR="002525C4">
        <w:rPr>
          <w:rFonts w:ascii="Times New Roman" w:hAnsi="Times New Roman" w:cs="Times New Roman"/>
          <w:szCs w:val="24"/>
          <w:lang w:val="en-US"/>
        </w:rPr>
        <w:t xml:space="preserve"> </w:t>
      </w:r>
      <w:r w:rsidR="00FF255C">
        <w:rPr>
          <w:rFonts w:ascii="Times New Roman" w:hAnsi="Times New Roman" w:cs="Times New Roman"/>
          <w:szCs w:val="24"/>
          <w:lang w:val="en-US"/>
        </w:rPr>
        <w:t>carried out</w:t>
      </w:r>
      <w:r w:rsidR="002525C4">
        <w:rPr>
          <w:rFonts w:ascii="Times New Roman" w:hAnsi="Times New Roman" w:cs="Times New Roman"/>
          <w:szCs w:val="24"/>
          <w:lang w:val="en-US"/>
        </w:rPr>
        <w:t xml:space="preserve">. </w:t>
      </w:r>
      <w:r>
        <w:rPr>
          <w:rFonts w:ascii="Times New Roman" w:hAnsi="Times New Roman" w:cs="Times New Roman"/>
          <w:szCs w:val="24"/>
          <w:lang w:val="en-US"/>
        </w:rPr>
        <w:t>T</w:t>
      </w:r>
      <w:r w:rsidR="002525C4">
        <w:rPr>
          <w:rFonts w:ascii="Times New Roman" w:hAnsi="Times New Roman" w:cs="Times New Roman"/>
          <w:szCs w:val="24"/>
          <w:lang w:val="en-US"/>
        </w:rPr>
        <w:t xml:space="preserve">he main strengths and weaknesses of each methodology </w:t>
      </w:r>
      <w:r w:rsidR="006C7E99">
        <w:rPr>
          <w:rFonts w:ascii="Times New Roman" w:hAnsi="Times New Roman" w:cs="Times New Roman"/>
          <w:szCs w:val="24"/>
          <w:lang w:val="en-US"/>
        </w:rPr>
        <w:t>are</w:t>
      </w:r>
      <w:r w:rsidR="002525C4">
        <w:rPr>
          <w:rFonts w:ascii="Times New Roman" w:hAnsi="Times New Roman" w:cs="Times New Roman"/>
          <w:szCs w:val="24"/>
          <w:lang w:val="en-US"/>
        </w:rPr>
        <w:t xml:space="preserve"> presented</w:t>
      </w:r>
      <w:r w:rsidR="00560F3A">
        <w:rPr>
          <w:rFonts w:ascii="Times New Roman" w:hAnsi="Times New Roman" w:cs="Times New Roman"/>
          <w:szCs w:val="24"/>
          <w:lang w:val="en-US"/>
        </w:rPr>
        <w:t>, providing a better understanding in the matter and the</w:t>
      </w:r>
      <w:r w:rsidR="002525C4">
        <w:rPr>
          <w:rFonts w:ascii="Times New Roman" w:hAnsi="Times New Roman" w:cs="Times New Roman"/>
          <w:szCs w:val="24"/>
          <w:lang w:val="en-US"/>
        </w:rPr>
        <w:t xml:space="preserve"> </w:t>
      </w:r>
      <w:r w:rsidR="007448CD">
        <w:rPr>
          <w:rFonts w:ascii="Times New Roman" w:hAnsi="Times New Roman" w:cs="Times New Roman"/>
          <w:szCs w:val="24"/>
          <w:lang w:val="en-US"/>
        </w:rPr>
        <w:t>future lines for the tannins cleaner and more efficient manufacture.</w:t>
      </w:r>
    </w:p>
    <w:p w14:paraId="06DFEE2E" w14:textId="18E5B866" w:rsidR="00BC793A" w:rsidRDefault="007448CD" w:rsidP="005567AF">
      <w:pPr>
        <w:spacing w:after="360" w:line="360" w:lineRule="auto"/>
        <w:jc w:val="both"/>
        <w:rPr>
          <w:rFonts w:ascii="Times New Roman" w:hAnsi="Times New Roman" w:cs="Times New Roman"/>
          <w:szCs w:val="24"/>
          <w:lang w:val="en-US"/>
        </w:rPr>
      </w:pPr>
      <w:r w:rsidRPr="004B3EFE">
        <w:rPr>
          <w:rFonts w:ascii="Times New Roman" w:hAnsi="Times New Roman" w:cs="Times New Roman"/>
          <w:szCs w:val="24"/>
          <w:lang w:val="en-US"/>
        </w:rPr>
        <w:t xml:space="preserve">The </w:t>
      </w:r>
      <w:r w:rsidR="00A81729" w:rsidRPr="004B3EFE">
        <w:rPr>
          <w:rFonts w:ascii="Times New Roman" w:hAnsi="Times New Roman" w:cs="Times New Roman"/>
          <w:szCs w:val="24"/>
          <w:lang w:val="en-US"/>
        </w:rPr>
        <w:t>work</w:t>
      </w:r>
      <w:r w:rsidRPr="004B3EFE">
        <w:rPr>
          <w:rFonts w:ascii="Times New Roman" w:hAnsi="Times New Roman" w:cs="Times New Roman"/>
          <w:szCs w:val="24"/>
          <w:lang w:val="en-US"/>
        </w:rPr>
        <w:t xml:space="preserve"> st</w:t>
      </w:r>
      <w:r w:rsidR="00560F3A" w:rsidRPr="004B3EFE">
        <w:rPr>
          <w:rFonts w:ascii="Times New Roman" w:hAnsi="Times New Roman" w:cs="Times New Roman"/>
          <w:szCs w:val="24"/>
          <w:lang w:val="en-US"/>
        </w:rPr>
        <w:t xml:space="preserve">ructure is divided in several parts. </w:t>
      </w:r>
      <w:r w:rsidR="00FF255C" w:rsidRPr="004B3EFE">
        <w:rPr>
          <w:rFonts w:ascii="Times New Roman" w:hAnsi="Times New Roman" w:cs="Times New Roman"/>
          <w:szCs w:val="24"/>
          <w:lang w:val="en-US"/>
        </w:rPr>
        <w:t>After the introduction, section 2 is presented covering</w:t>
      </w:r>
      <w:r w:rsidRPr="004B3EFE">
        <w:rPr>
          <w:rFonts w:ascii="Times New Roman" w:hAnsi="Times New Roman" w:cs="Times New Roman"/>
          <w:szCs w:val="24"/>
          <w:lang w:val="en-US"/>
        </w:rPr>
        <w:t xml:space="preserve"> a brief state of the art </w:t>
      </w:r>
      <w:r w:rsidR="00CC44A9" w:rsidRPr="004B3EFE">
        <w:rPr>
          <w:rFonts w:ascii="Times New Roman" w:hAnsi="Times New Roman" w:cs="Times New Roman"/>
          <w:szCs w:val="24"/>
          <w:lang w:val="en-US"/>
        </w:rPr>
        <w:t>on</w:t>
      </w:r>
      <w:r w:rsidRPr="004B3EFE">
        <w:rPr>
          <w:rFonts w:ascii="Times New Roman" w:hAnsi="Times New Roman" w:cs="Times New Roman"/>
          <w:szCs w:val="24"/>
          <w:lang w:val="en-US"/>
        </w:rPr>
        <w:t xml:space="preserve"> the field of tannins</w:t>
      </w:r>
      <w:r w:rsidR="004B3EFE" w:rsidRPr="004B3EFE">
        <w:rPr>
          <w:rFonts w:ascii="Times New Roman" w:hAnsi="Times New Roman" w:cs="Times New Roman"/>
          <w:szCs w:val="24"/>
          <w:lang w:val="en-US"/>
        </w:rPr>
        <w:t xml:space="preserve"> related to the tannin extraction</w:t>
      </w:r>
      <w:r w:rsidR="00FF255C" w:rsidRPr="004B3EFE">
        <w:rPr>
          <w:rFonts w:ascii="Times New Roman" w:hAnsi="Times New Roman" w:cs="Times New Roman"/>
          <w:szCs w:val="24"/>
          <w:lang w:val="en-US"/>
        </w:rPr>
        <w:t>. Then</w:t>
      </w:r>
      <w:r w:rsidR="00883474" w:rsidRPr="004B3EFE">
        <w:rPr>
          <w:rFonts w:ascii="Times New Roman" w:hAnsi="Times New Roman" w:cs="Times New Roman"/>
          <w:szCs w:val="24"/>
          <w:lang w:val="en-US"/>
        </w:rPr>
        <w:t xml:space="preserve"> section </w:t>
      </w:r>
      <w:proofErr w:type="gramStart"/>
      <w:r w:rsidR="00883474" w:rsidRPr="004B3EFE">
        <w:rPr>
          <w:rFonts w:ascii="Times New Roman" w:hAnsi="Times New Roman" w:cs="Times New Roman"/>
          <w:szCs w:val="24"/>
          <w:lang w:val="en-US"/>
        </w:rPr>
        <w:t>3</w:t>
      </w:r>
      <w:proofErr w:type="gramEnd"/>
      <w:r w:rsidR="00FF255C" w:rsidRPr="004B3EFE">
        <w:rPr>
          <w:rFonts w:ascii="Times New Roman" w:hAnsi="Times New Roman" w:cs="Times New Roman"/>
          <w:szCs w:val="24"/>
          <w:lang w:val="en-US"/>
        </w:rPr>
        <w:t>,</w:t>
      </w:r>
      <w:r w:rsidRPr="004B3EFE">
        <w:rPr>
          <w:rFonts w:ascii="Times New Roman" w:hAnsi="Times New Roman" w:cs="Times New Roman"/>
          <w:szCs w:val="24"/>
          <w:lang w:val="en-US"/>
        </w:rPr>
        <w:t xml:space="preserve"> </w:t>
      </w:r>
      <w:r w:rsidR="00B87A8B" w:rsidRPr="004B3EFE">
        <w:rPr>
          <w:rFonts w:ascii="Times New Roman" w:hAnsi="Times New Roman" w:cs="Times New Roman"/>
          <w:szCs w:val="24"/>
          <w:lang w:val="en-US"/>
        </w:rPr>
        <w:t>describes the methodology employed</w:t>
      </w:r>
      <w:r w:rsidR="00560F3A" w:rsidRPr="004B3EFE">
        <w:rPr>
          <w:rFonts w:ascii="Times New Roman" w:hAnsi="Times New Roman" w:cs="Times New Roman"/>
          <w:szCs w:val="24"/>
          <w:lang w:val="en-US"/>
        </w:rPr>
        <w:t xml:space="preserve"> </w:t>
      </w:r>
      <w:r w:rsidR="00FF255C" w:rsidRPr="004B3EFE">
        <w:rPr>
          <w:rFonts w:ascii="Times New Roman" w:hAnsi="Times New Roman" w:cs="Times New Roman"/>
          <w:szCs w:val="24"/>
          <w:lang w:val="en-US"/>
        </w:rPr>
        <w:t>for carrying out this research.</w:t>
      </w:r>
      <w:r w:rsidR="00560F3A" w:rsidRPr="004B3EFE">
        <w:rPr>
          <w:rFonts w:ascii="Times New Roman" w:hAnsi="Times New Roman" w:cs="Times New Roman"/>
          <w:szCs w:val="24"/>
          <w:lang w:val="en-US"/>
        </w:rPr>
        <w:t xml:space="preserve"> </w:t>
      </w:r>
      <w:r w:rsidR="00FF255C" w:rsidRPr="004B3EFE">
        <w:rPr>
          <w:rFonts w:ascii="Times New Roman" w:hAnsi="Times New Roman" w:cs="Times New Roman"/>
          <w:szCs w:val="24"/>
          <w:lang w:val="en-US"/>
        </w:rPr>
        <w:t>S</w:t>
      </w:r>
      <w:r w:rsidR="00B87A8B" w:rsidRPr="004B3EFE">
        <w:rPr>
          <w:rFonts w:ascii="Times New Roman" w:hAnsi="Times New Roman" w:cs="Times New Roman"/>
          <w:szCs w:val="24"/>
          <w:lang w:val="en-US"/>
        </w:rPr>
        <w:t xml:space="preserve">ection 4 </w:t>
      </w:r>
      <w:r w:rsidR="007231D8" w:rsidRPr="004B3EFE">
        <w:rPr>
          <w:rFonts w:ascii="Times New Roman" w:hAnsi="Times New Roman" w:cs="Times New Roman"/>
          <w:szCs w:val="24"/>
          <w:lang w:val="en-US"/>
        </w:rPr>
        <w:t xml:space="preserve">displays </w:t>
      </w:r>
      <w:r w:rsidR="00B87A8B" w:rsidRPr="004B3EFE">
        <w:rPr>
          <w:rFonts w:ascii="Times New Roman" w:hAnsi="Times New Roman" w:cs="Times New Roman"/>
          <w:szCs w:val="24"/>
          <w:lang w:val="en-US"/>
        </w:rPr>
        <w:t>the main results related to tannins extraction by the different methods, an in-depth comparison between them and a full discussion of the major advantages and disadvantages of each one. The study is concluded with the main outcomes and future perspectives.</w:t>
      </w:r>
    </w:p>
    <w:p w14:paraId="57C11B99" w14:textId="32B6AF8B" w:rsidR="00114F14" w:rsidRPr="00C72E48" w:rsidRDefault="00114F14" w:rsidP="001A3033">
      <w:pPr>
        <w:spacing w:after="12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w:t>
      </w:r>
      <w:r w:rsidR="006C3DD4">
        <w:rPr>
          <w:rFonts w:ascii="Times New Roman" w:hAnsi="Times New Roman" w:cs="Times New Roman"/>
          <w:b/>
          <w:sz w:val="24"/>
          <w:szCs w:val="24"/>
          <w:lang w:val="en-US"/>
        </w:rPr>
        <w:t>.</w:t>
      </w:r>
      <w:r w:rsidR="006C3DD4">
        <w:rPr>
          <w:rFonts w:ascii="Times New Roman" w:hAnsi="Times New Roman" w:cs="Times New Roman"/>
          <w:b/>
          <w:sz w:val="24"/>
          <w:szCs w:val="24"/>
          <w:lang w:val="en-US"/>
        </w:rPr>
        <w:tab/>
      </w:r>
      <w:r w:rsidR="001D5A6E" w:rsidRPr="00C72E48">
        <w:rPr>
          <w:rFonts w:ascii="Times New Roman" w:hAnsi="Times New Roman" w:cs="Times New Roman"/>
          <w:b/>
          <w:sz w:val="24"/>
          <w:szCs w:val="24"/>
          <w:lang w:val="en-US"/>
        </w:rPr>
        <w:t>BACKGROUND</w:t>
      </w:r>
    </w:p>
    <w:p w14:paraId="64EE2AFD" w14:textId="77777777" w:rsidR="006C3DD4" w:rsidRPr="006C3DD4" w:rsidRDefault="006C3DD4" w:rsidP="00CC44A9">
      <w:pPr>
        <w:spacing w:after="0" w:line="360" w:lineRule="auto"/>
        <w:jc w:val="both"/>
        <w:rPr>
          <w:rFonts w:ascii="Times New Roman" w:hAnsi="Times New Roman" w:cs="Times New Roman"/>
          <w:b/>
          <w:szCs w:val="24"/>
          <w:lang w:val="en-US"/>
        </w:rPr>
      </w:pPr>
      <w:r>
        <w:rPr>
          <w:rFonts w:ascii="Times New Roman" w:hAnsi="Times New Roman" w:cs="Times New Roman"/>
          <w:b/>
          <w:szCs w:val="24"/>
          <w:lang w:val="en-US"/>
        </w:rPr>
        <w:t>2.1.</w:t>
      </w:r>
      <w:r>
        <w:rPr>
          <w:rFonts w:ascii="Times New Roman" w:hAnsi="Times New Roman" w:cs="Times New Roman"/>
          <w:b/>
          <w:szCs w:val="24"/>
          <w:lang w:val="en-US"/>
        </w:rPr>
        <w:tab/>
        <w:t>Tannin definition</w:t>
      </w:r>
    </w:p>
    <w:p w14:paraId="1FF416D6" w14:textId="77777777" w:rsidR="00BC793A" w:rsidRPr="00BC793A" w:rsidRDefault="00BC793A" w:rsidP="00CC44A9">
      <w:pPr>
        <w:spacing w:after="0" w:line="360" w:lineRule="auto"/>
        <w:jc w:val="both"/>
        <w:rPr>
          <w:rFonts w:ascii="Times New Roman" w:hAnsi="Times New Roman" w:cs="Times New Roman"/>
          <w:szCs w:val="24"/>
          <w:lang w:val="en-US"/>
        </w:rPr>
      </w:pPr>
      <w:r w:rsidRPr="00BC793A">
        <w:rPr>
          <w:rFonts w:ascii="Times New Roman" w:hAnsi="Times New Roman" w:cs="Times New Roman"/>
          <w:szCs w:val="24"/>
          <w:lang w:val="en-US"/>
        </w:rPr>
        <w:t xml:space="preserve">The “tannin” </w:t>
      </w:r>
      <w:r w:rsidR="00811FD6">
        <w:rPr>
          <w:rFonts w:ascii="Times New Roman" w:hAnsi="Times New Roman" w:cs="Times New Roman"/>
          <w:szCs w:val="24"/>
          <w:lang w:val="en-US"/>
        </w:rPr>
        <w:t>definition</w:t>
      </w:r>
      <w:r w:rsidRPr="00BC793A">
        <w:rPr>
          <w:rFonts w:ascii="Times New Roman" w:hAnsi="Times New Roman" w:cs="Times New Roman"/>
          <w:szCs w:val="24"/>
          <w:lang w:val="en-US"/>
        </w:rPr>
        <w:t xml:space="preserve"> has its origin in the primary function of this group of compounds i.e. tanning. The tanning process has been important along history since it allowed the protection of animal skins turning them into leather by means of plant extracts. The first species reported for tanning leather was oak, which was</w:t>
      </w:r>
      <w:r w:rsidR="00A81729">
        <w:rPr>
          <w:rFonts w:ascii="Times New Roman" w:hAnsi="Times New Roman" w:cs="Times New Roman"/>
          <w:szCs w:val="24"/>
          <w:lang w:val="en-US"/>
        </w:rPr>
        <w:t xml:space="preserve"> </w:t>
      </w:r>
      <w:r w:rsidR="00A81729" w:rsidRPr="00BC793A">
        <w:rPr>
          <w:rFonts w:ascii="Times New Roman" w:hAnsi="Times New Roman" w:cs="Times New Roman"/>
          <w:szCs w:val="24"/>
          <w:lang w:val="en-US"/>
        </w:rPr>
        <w:t>actually</w:t>
      </w:r>
      <w:r w:rsidRPr="00BC793A">
        <w:rPr>
          <w:rFonts w:ascii="Times New Roman" w:hAnsi="Times New Roman" w:cs="Times New Roman"/>
          <w:szCs w:val="24"/>
          <w:lang w:val="en-US"/>
        </w:rPr>
        <w:t xml:space="preserve"> designated with the name “</w:t>
      </w:r>
      <w:proofErr w:type="spellStart"/>
      <w:r w:rsidRPr="00BC793A">
        <w:rPr>
          <w:rFonts w:ascii="Times New Roman" w:hAnsi="Times New Roman" w:cs="Times New Roman"/>
          <w:szCs w:val="24"/>
          <w:lang w:val="en-US"/>
        </w:rPr>
        <w:t>tann</w:t>
      </w:r>
      <w:proofErr w:type="spellEnd"/>
      <w:r w:rsidRPr="00BC793A">
        <w:rPr>
          <w:rFonts w:ascii="Times New Roman" w:hAnsi="Times New Roman" w:cs="Times New Roman"/>
          <w:szCs w:val="24"/>
          <w:lang w:val="en-US"/>
        </w:rPr>
        <w:t xml:space="preserve">” among the Celts </w:t>
      </w:r>
      <w:r w:rsidR="009D1587">
        <w:rPr>
          <w:rFonts w:ascii="Times New Roman" w:hAnsi="Times New Roman" w:cs="Times New Roman"/>
          <w:szCs w:val="24"/>
          <w:lang w:val="en-US"/>
        </w:rPr>
        <w:fldChar w:fldCharType="begin" w:fldLock="1"/>
      </w:r>
      <w:r w:rsidR="009D1587">
        <w:rPr>
          <w:rFonts w:ascii="Times New Roman" w:hAnsi="Times New Roman" w:cs="Times New Roman"/>
          <w:szCs w:val="24"/>
          <w:lang w:val="en-US"/>
        </w:rPr>
        <w:instrText>ADDIN CSL_CITATION { "citationItems" : [ { "id" : "ITEM-1", "itemData" : { "DOI" : "10.1016/J.FOODCHEM.2012.05.096", "ISSN" : "0308-8146", "abstract" : "The discovery of plant polyphenols in food is perhaps one of the biggest breakthroughs in modern food science. Plant polyphenols are known for their role in food quality and safety, since they contribute significantly to taste, flavour, colour, stability etc., while they are increasingly recognised as important factors in long-term health, contributing towards reducing the risk of chronic disease. Almost 200years ago, hydrolyzable tannins (HTs) were the first group of plant polyphenols subjected to analytical chemical research. Despite the lack of commercially available standards, food analysis research offers a wealth of papers dealing with extraction optimisation, identification and quantification of HTs. The object of this review is to summarise analytical chemistry applications and the tools currently used for the analysis of HTs in food.", "author" : [ { "dropping-particle" : "", "family" : "Arapitsas", "given" : "Panagiotis", "non-dropping-particle" : "", "parse-names" : false, "suffix" : "" } ], "container-title" : "Food Chemistry", "id" : "ITEM-1", "issue" : "3", "issued" : { "date-parts" : [ [ "2012", "12", "1" ] ] }, "page" : "1708-1717", "publisher" : "Elsevier", "title" : "Hydrolyzable tannin analysis in food", "type" : "article-journal", "volume" : "135" }, "uris" : [ "http://www.mendeley.com/documents/?uuid=55390507-6f50-3cff-ae87-4254269b262d" ] }, { "id" : "ITEM-2", "itemData" : { "DOI" : "10.5424/sjar/2004022-73", "ISSN" : "2171-9292", "abstract" : "Tannins are a complex group of polyphenolic compounds found in a wide range of plant species commonly consumed by ruminants. They are conventionally classified into two major groups: the hydrolysable and the condensed tannins. Although for a long time tannins were thought to be detrimental to ruminants, their effect may be either beneficial or harmful depending on the type of tannin consumed, its chemical structure and molecular weight, the amount ingested, and the animal species involved. High concentrations of tannins reduce voluntary feed intake and nutrient digestibility, whereas low to moderate concentrations may improve the digestive utilisation of feed mainly due to a reduction in protein degradation in the rumen and a subsequent increase in amino acid flow to the small intestine. These effects on nutrition are reflected in animal performance.", "author" : [ { "dropping-particle" : "", "family" : "Frutos", "given" : "P.", "non-dropping-particle" : "", "parse-names" : false, "suffix" : "" }, { "dropping-particle" : "", "family" : "Herv\u00e1s", "given" : "G.", "non-dropping-particle" : "", "parse-names" : false, "suffix" : "" }, { "dropping-particle" : "", "family" : "Gir\u00e1ldez", "given" : "F. J.", "non-dropping-particle" : "", "parse-names" : false, "suffix" : "" }, { "dropping-particle" : "", "family" : "Mantec\u00f3n", "given" : "A. R.", "non-dropping-particle" : "", "parse-names" : false, "suffix" : "" } ], "container-title" : "Spanish Journal of Agricultural Research", "id" : "ITEM-2", "issue" : "2", "issued" : { "date-parts" : [ [ "2004", "6", "1" ] ] }, "page" : "191", "title" : "Review. Tannins and ruminant nutrition", "type" : "article-journal", "volume" : "2" }, "uris" : [ "http://www.mendeley.com/documents/?uuid=2e618a10-a59a-3ec5-a26a-81f9a6cbcff9" ] } ], "mendeley" : { "formattedCitation" : "(Arapitsas, 2012; Frutos et al., 2004)", "plainTextFormattedCitation" : "(Arapitsas, 2012; Frutos et al., 2004)", "previouslyFormattedCitation" : "(Arapitsas, 2012; Frutos et al., 2004)" }, "properties" : {  }, "schema" : "https://github.com/citation-style-language/schema/raw/master/csl-citation.json" }</w:instrText>
      </w:r>
      <w:r w:rsidR="009D1587">
        <w:rPr>
          <w:rFonts w:ascii="Times New Roman" w:hAnsi="Times New Roman" w:cs="Times New Roman"/>
          <w:szCs w:val="24"/>
          <w:lang w:val="en-US"/>
        </w:rPr>
        <w:fldChar w:fldCharType="separate"/>
      </w:r>
      <w:r w:rsidR="009D1587" w:rsidRPr="009D1587">
        <w:rPr>
          <w:rFonts w:ascii="Times New Roman" w:hAnsi="Times New Roman" w:cs="Times New Roman"/>
          <w:noProof/>
          <w:szCs w:val="24"/>
          <w:lang w:val="en-US"/>
        </w:rPr>
        <w:t>(Arapitsas, 2012; Frutos et al., 2004)</w:t>
      </w:r>
      <w:r w:rsidR="009D1587">
        <w:rPr>
          <w:rFonts w:ascii="Times New Roman" w:hAnsi="Times New Roman" w:cs="Times New Roman"/>
          <w:szCs w:val="24"/>
          <w:lang w:val="en-US"/>
        </w:rPr>
        <w:fldChar w:fldCharType="end"/>
      </w:r>
      <w:r w:rsidRPr="00BC793A">
        <w:rPr>
          <w:rFonts w:ascii="Times New Roman" w:hAnsi="Times New Roman" w:cs="Times New Roman"/>
          <w:szCs w:val="24"/>
          <w:lang w:val="en-US"/>
        </w:rPr>
        <w:t>.</w:t>
      </w:r>
    </w:p>
    <w:p w14:paraId="676314B4" w14:textId="7E570CE6" w:rsidR="0028152A" w:rsidRPr="00C72E48" w:rsidRDefault="00BC793A" w:rsidP="006C3DD4">
      <w:pPr>
        <w:spacing w:after="120" w:line="360" w:lineRule="auto"/>
        <w:jc w:val="both"/>
        <w:rPr>
          <w:rFonts w:ascii="Times New Roman" w:hAnsi="Times New Roman" w:cs="Times New Roman"/>
          <w:szCs w:val="24"/>
          <w:lang w:val="en-US"/>
        </w:rPr>
      </w:pPr>
      <w:r w:rsidRPr="00BC793A">
        <w:rPr>
          <w:rFonts w:ascii="Times New Roman" w:hAnsi="Times New Roman" w:cs="Times New Roman"/>
          <w:szCs w:val="24"/>
          <w:lang w:val="en-US"/>
        </w:rPr>
        <w:t>One of the first</w:t>
      </w:r>
      <w:r w:rsidR="00F4167D">
        <w:rPr>
          <w:rFonts w:ascii="Times New Roman" w:hAnsi="Times New Roman" w:cs="Times New Roman"/>
          <w:szCs w:val="24"/>
          <w:lang w:val="en-US"/>
        </w:rPr>
        <w:t xml:space="preserve"> tannins</w:t>
      </w:r>
      <w:r w:rsidRPr="00BC793A">
        <w:rPr>
          <w:rFonts w:ascii="Times New Roman" w:hAnsi="Times New Roman" w:cs="Times New Roman"/>
          <w:szCs w:val="24"/>
          <w:lang w:val="en-US"/>
        </w:rPr>
        <w:t xml:space="preserve"> definitions was given by A. Seguin in 1796, who described </w:t>
      </w:r>
      <w:r w:rsidR="00F4167D">
        <w:rPr>
          <w:rFonts w:ascii="Times New Roman" w:hAnsi="Times New Roman" w:cs="Times New Roman"/>
          <w:szCs w:val="24"/>
          <w:lang w:val="en-US"/>
        </w:rPr>
        <w:t>them</w:t>
      </w:r>
      <w:r w:rsidRPr="00BC793A">
        <w:rPr>
          <w:rFonts w:ascii="Times New Roman" w:hAnsi="Times New Roman" w:cs="Times New Roman"/>
          <w:szCs w:val="24"/>
          <w:lang w:val="en-US"/>
        </w:rPr>
        <w:t xml:space="preserve"> as substances in vegetable extract</w:t>
      </w:r>
      <w:r w:rsidR="00084872">
        <w:rPr>
          <w:rFonts w:ascii="Times New Roman" w:hAnsi="Times New Roman" w:cs="Times New Roman"/>
          <w:szCs w:val="24"/>
          <w:lang w:val="en-US"/>
        </w:rPr>
        <w:t>s</w:t>
      </w:r>
      <w:r w:rsidRPr="00BC793A">
        <w:rPr>
          <w:rFonts w:ascii="Times New Roman" w:hAnsi="Times New Roman" w:cs="Times New Roman"/>
          <w:szCs w:val="24"/>
          <w:lang w:val="en-US"/>
        </w:rPr>
        <w:t xml:space="preserve"> used for converting animal skins into stable leather </w:t>
      </w:r>
      <w:r w:rsidR="009D1587">
        <w:rPr>
          <w:rFonts w:ascii="Times New Roman" w:hAnsi="Times New Roman" w:cs="Times New Roman"/>
          <w:szCs w:val="24"/>
          <w:lang w:val="en-US"/>
        </w:rPr>
        <w:fldChar w:fldCharType="begin" w:fldLock="1"/>
      </w:r>
      <w:r w:rsidR="00785A52">
        <w:rPr>
          <w:rFonts w:ascii="Times New Roman" w:hAnsi="Times New Roman" w:cs="Times New Roman"/>
          <w:szCs w:val="24"/>
          <w:lang w:val="en-US"/>
        </w:rPr>
        <w:instrText>ADDIN CSL_CITATION { "citationItems" : [ { "id" : "ITEM-1", "itemData" : { "DOI" : "10.3923/ajps.2010.209.214", "author" : [ { "dropping-particle" : "", "family" : "Bele", "given" : "Archana A.", "non-dropping-particle" : "", "parse-names" : false, "suffix" : "" }, { "dropping-particle" : "", "family" : "Jadhav", "given" : "Varsha M.", "non-dropping-particle" : "", "parse-names" : false, "suffix" : "" }, { "dropping-particle" : "", "family" : "Kadam", "given" : "V.J.", "non-dropping-particle" : "", "parse-names" : false, "suffix" : "" } ], "container-title" : "Asian Journal of Plant Sciences", "id" : "ITEM-1", "issue" : "4", "issued" : { "date-parts" : [ [ "2010", "4", "1" ] ] }, "page" : "209-214", "title" : "Potential of Tannnins: A Review", "type" : "article-journal", "volume" : "9" }, "uris" : [ "http://www.mendeley.com/documents/?uuid=fa2a204d-a47f-3c42-8179-12d0f1eac1a6" ] } ], "mendeley" : { "formattedCitation" : "(Bele et al., 2010)", "plainTextFormattedCitation" : "(Bele et al., 2010)", "previouslyFormattedCitation" : "(Bele et al., 2010)" }, "properties" : {  }, "schema" : "https://github.com/citation-style-language/schema/raw/master/csl-citation.json" }</w:instrText>
      </w:r>
      <w:r w:rsidR="009D1587">
        <w:rPr>
          <w:rFonts w:ascii="Times New Roman" w:hAnsi="Times New Roman" w:cs="Times New Roman"/>
          <w:szCs w:val="24"/>
          <w:lang w:val="en-US"/>
        </w:rPr>
        <w:fldChar w:fldCharType="separate"/>
      </w:r>
      <w:r w:rsidR="00785A52" w:rsidRPr="00785A52">
        <w:rPr>
          <w:rFonts w:ascii="Times New Roman" w:hAnsi="Times New Roman" w:cs="Times New Roman"/>
          <w:noProof/>
          <w:szCs w:val="24"/>
          <w:lang w:val="en-US"/>
        </w:rPr>
        <w:t>(Bele et al., 2010)</w:t>
      </w:r>
      <w:r w:rsidR="009D1587">
        <w:rPr>
          <w:rFonts w:ascii="Times New Roman" w:hAnsi="Times New Roman" w:cs="Times New Roman"/>
          <w:szCs w:val="24"/>
          <w:lang w:val="en-US"/>
        </w:rPr>
        <w:fldChar w:fldCharType="end"/>
      </w:r>
      <w:r w:rsidRPr="00BC793A">
        <w:rPr>
          <w:rFonts w:ascii="Times New Roman" w:hAnsi="Times New Roman" w:cs="Times New Roman"/>
          <w:szCs w:val="24"/>
          <w:lang w:val="en-US"/>
        </w:rPr>
        <w:t>.</w:t>
      </w:r>
      <w:r w:rsidR="00A070AE">
        <w:rPr>
          <w:rFonts w:ascii="Times New Roman" w:hAnsi="Times New Roman" w:cs="Times New Roman"/>
          <w:szCs w:val="24"/>
          <w:lang w:val="en-US"/>
        </w:rPr>
        <w:t xml:space="preserve"> Nevertheless,</w:t>
      </w:r>
      <w:r w:rsidR="00F4167D">
        <w:rPr>
          <w:rFonts w:ascii="Times New Roman" w:hAnsi="Times New Roman" w:cs="Times New Roman"/>
          <w:szCs w:val="24"/>
          <w:lang w:val="en-US"/>
        </w:rPr>
        <w:t xml:space="preserve"> </w:t>
      </w:r>
      <w:r w:rsidR="00A070AE">
        <w:rPr>
          <w:rFonts w:ascii="Times New Roman" w:hAnsi="Times New Roman" w:cs="Times New Roman"/>
          <w:szCs w:val="24"/>
          <w:lang w:val="en-US"/>
        </w:rPr>
        <w:t>i</w:t>
      </w:r>
      <w:r w:rsidRPr="00BC793A">
        <w:rPr>
          <w:rFonts w:ascii="Times New Roman" w:hAnsi="Times New Roman" w:cs="Times New Roman"/>
          <w:szCs w:val="24"/>
          <w:lang w:val="en-US"/>
        </w:rPr>
        <w:t>t was not until the early 1960s that a more accurate definition of tannin was introduced by Swain and Bate-Smith in 1962. They defined tannins as “</w:t>
      </w:r>
      <w:r w:rsidRPr="001A3033">
        <w:rPr>
          <w:rFonts w:ascii="Times New Roman" w:hAnsi="Times New Roman" w:cs="Times New Roman"/>
          <w:i/>
          <w:szCs w:val="24"/>
          <w:lang w:val="en-US"/>
        </w:rPr>
        <w:t>naturally occurring water soluble polyphenolic compounds having a molecular weight between 500 and 3000, capable of precipitating alkaloids as well as gelatin and other proteins from aqueous solutions</w:t>
      </w:r>
      <w:r w:rsidRPr="00C72E48">
        <w:rPr>
          <w:rFonts w:ascii="Times New Roman" w:hAnsi="Times New Roman" w:cs="Times New Roman"/>
          <w:szCs w:val="24"/>
          <w:lang w:val="en-US"/>
        </w:rPr>
        <w:t>”</w:t>
      </w:r>
      <w:r w:rsidR="00DC0629" w:rsidRPr="00C72E48">
        <w:rPr>
          <w:rFonts w:ascii="Times New Roman" w:hAnsi="Times New Roman" w:cs="Times New Roman"/>
          <w:szCs w:val="24"/>
          <w:lang w:val="en-US"/>
        </w:rPr>
        <w:fldChar w:fldCharType="begin" w:fldLock="1"/>
      </w:r>
      <w:r w:rsidR="00DC0629" w:rsidRPr="00C72E48">
        <w:rPr>
          <w:rFonts w:ascii="Times New Roman" w:hAnsi="Times New Roman" w:cs="Times New Roman"/>
          <w:szCs w:val="24"/>
          <w:lang w:val="en-US"/>
        </w:rPr>
        <w:instrText>ADDIN CSL_CITATION { "citationItems" : [ { "id" : "ITEM-1", "itemData" : { "author" : [ { "dropping-particle" : "", "family" : "Bate-Smith", "given" : "E.C.", "non-dropping-particle" : "", "parse-names" : false, "suffix" : "" }, { "dropping-particle" : "", "family" : "Swain", "given" : "T.", "non-dropping-particle" : "", "parse-names" : false, "suffix" : "" } ], "container-title" : "Comparative biochemistry", "editor" : [ { "dropping-particle" : "", "family" : "Mason", "given" : "H.S.", "non-dropping-particle" : "", "parse-names" : false, "suffix" : "" }, { "dropping-particle" : "", "family" : "Florkin", "given" : "A.M.", "non-dropping-particle" : "", "parse-names" : false, "suffix" : "" } ], "id" : "ITEM-1", "issued" : { "date-parts" : [ [ "1962" ] ] }, "page" : "755-809", "publisher" : "Academic Press", "publisher-place" : "New York", "title" : "Flavonoid compound", "type" : "chapter" }, "uris" : [ "http://www.mendeley.com/documents/?uuid=7c7422ce-e48f-34ef-a5ce-0e0eb7787c8e" ] } ], "mendeley" : { "formattedCitation" : "(Bate-Smith and Swain, 1962)", "plainTextFormattedCitation" : "(Bate-Smith and Swain, 1962)", "previouslyFormattedCitation" : "(Bate-Smith and Swain, 1962)" }, "properties" : {  }, "schema" : "https://github.com/citation-style-language/schema/raw/master/csl-citation.json" }</w:instrText>
      </w:r>
      <w:r w:rsidR="00DC0629" w:rsidRPr="00C72E48">
        <w:rPr>
          <w:rFonts w:ascii="Times New Roman" w:hAnsi="Times New Roman" w:cs="Times New Roman"/>
          <w:szCs w:val="24"/>
          <w:lang w:val="en-US"/>
        </w:rPr>
        <w:fldChar w:fldCharType="separate"/>
      </w:r>
      <w:r w:rsidR="00DC0629" w:rsidRPr="00C72E48">
        <w:rPr>
          <w:rFonts w:ascii="Times New Roman" w:hAnsi="Times New Roman" w:cs="Times New Roman"/>
          <w:noProof/>
          <w:szCs w:val="24"/>
          <w:lang w:val="en-US"/>
        </w:rPr>
        <w:t>(Bate-Smith and Swain, 1962)</w:t>
      </w:r>
      <w:r w:rsidR="00DC0629"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w:t>
      </w:r>
      <w:r w:rsidR="00F4167D" w:rsidRPr="00C72E48">
        <w:rPr>
          <w:rFonts w:ascii="Times New Roman" w:hAnsi="Times New Roman" w:cs="Times New Roman"/>
          <w:szCs w:val="24"/>
          <w:lang w:val="en-US"/>
        </w:rPr>
        <w:t xml:space="preserve"> </w:t>
      </w:r>
      <w:r w:rsidR="00C81F4D" w:rsidRPr="00C72E48">
        <w:rPr>
          <w:rFonts w:ascii="Times New Roman" w:hAnsi="Times New Roman" w:cs="Times New Roman"/>
          <w:szCs w:val="24"/>
          <w:lang w:val="en-US"/>
        </w:rPr>
        <w:t xml:space="preserve">This definition is the one most frequently found and cited within the </w:t>
      </w:r>
      <w:r w:rsidR="0028152A" w:rsidRPr="00C72E48">
        <w:rPr>
          <w:rFonts w:ascii="Times New Roman" w:hAnsi="Times New Roman" w:cs="Times New Roman"/>
          <w:szCs w:val="24"/>
          <w:lang w:val="en-US"/>
        </w:rPr>
        <w:t>literature</w:t>
      </w:r>
    </w:p>
    <w:p w14:paraId="47A6C6A8" w14:textId="692C6672" w:rsidR="006C3DD4" w:rsidRPr="00C72E48" w:rsidRDefault="006C3DD4" w:rsidP="006C3DD4">
      <w:pPr>
        <w:spacing w:after="120" w:line="360" w:lineRule="auto"/>
        <w:jc w:val="both"/>
        <w:rPr>
          <w:rFonts w:ascii="Times New Roman" w:hAnsi="Times New Roman" w:cs="Times New Roman"/>
          <w:b/>
          <w:szCs w:val="24"/>
          <w:lang w:val="en-US"/>
        </w:rPr>
      </w:pPr>
      <w:r w:rsidRPr="00C72E48">
        <w:rPr>
          <w:rFonts w:ascii="Times New Roman" w:hAnsi="Times New Roman" w:cs="Times New Roman"/>
          <w:b/>
          <w:szCs w:val="24"/>
          <w:lang w:val="en-US"/>
        </w:rPr>
        <w:t>2.2.</w:t>
      </w:r>
      <w:r w:rsidRPr="00C72E48">
        <w:rPr>
          <w:rFonts w:ascii="Times New Roman" w:hAnsi="Times New Roman" w:cs="Times New Roman"/>
          <w:b/>
          <w:szCs w:val="24"/>
          <w:lang w:val="en-US"/>
        </w:rPr>
        <w:tab/>
        <w:t>Tannin classification</w:t>
      </w:r>
    </w:p>
    <w:p w14:paraId="641FF073" w14:textId="544581C2" w:rsidR="00BC793A" w:rsidRDefault="00BC793A" w:rsidP="00BC793A">
      <w:pPr>
        <w:spacing w:after="0" w:line="360" w:lineRule="auto"/>
        <w:jc w:val="both"/>
        <w:rPr>
          <w:rFonts w:ascii="Times New Roman" w:hAnsi="Times New Roman" w:cs="Times New Roman"/>
          <w:szCs w:val="24"/>
          <w:lang w:val="en-US"/>
        </w:rPr>
      </w:pPr>
      <w:r w:rsidRPr="00BC793A">
        <w:rPr>
          <w:rFonts w:ascii="Times New Roman" w:hAnsi="Times New Roman" w:cs="Times New Roman"/>
          <w:szCs w:val="24"/>
          <w:lang w:val="en-US"/>
        </w:rPr>
        <w:t>The categorization of tannins based on</w:t>
      </w:r>
      <w:r w:rsidR="00F757FB">
        <w:rPr>
          <w:rFonts w:ascii="Times New Roman" w:hAnsi="Times New Roman" w:cs="Times New Roman"/>
          <w:szCs w:val="24"/>
          <w:lang w:val="en-US"/>
        </w:rPr>
        <w:t xml:space="preserve"> their</w:t>
      </w:r>
      <w:r w:rsidRPr="00BC793A">
        <w:rPr>
          <w:rFonts w:ascii="Times New Roman" w:hAnsi="Times New Roman" w:cs="Times New Roman"/>
          <w:szCs w:val="24"/>
          <w:lang w:val="en-US"/>
        </w:rPr>
        <w:t xml:space="preserve"> structural</w:t>
      </w:r>
      <w:r w:rsidR="00F757FB">
        <w:rPr>
          <w:rFonts w:ascii="Times New Roman" w:hAnsi="Times New Roman" w:cs="Times New Roman"/>
          <w:szCs w:val="24"/>
          <w:lang w:val="en-US"/>
        </w:rPr>
        <w:t xml:space="preserve"> aspects</w:t>
      </w:r>
      <w:r w:rsidRPr="00BC793A">
        <w:rPr>
          <w:rFonts w:ascii="Times New Roman" w:hAnsi="Times New Roman" w:cs="Times New Roman"/>
          <w:szCs w:val="24"/>
          <w:lang w:val="en-US"/>
        </w:rPr>
        <w:t xml:space="preserve"> and chemical </w:t>
      </w:r>
      <w:r w:rsidR="009669E7">
        <w:rPr>
          <w:rFonts w:ascii="Times New Roman" w:hAnsi="Times New Roman" w:cs="Times New Roman"/>
          <w:szCs w:val="24"/>
          <w:lang w:val="en-US"/>
        </w:rPr>
        <w:t>characteristics</w:t>
      </w:r>
      <w:r w:rsidR="009669E7" w:rsidRPr="00BC793A">
        <w:rPr>
          <w:rFonts w:ascii="Times New Roman" w:hAnsi="Times New Roman" w:cs="Times New Roman"/>
          <w:szCs w:val="24"/>
          <w:lang w:val="en-US"/>
        </w:rPr>
        <w:t xml:space="preserve"> </w:t>
      </w:r>
      <w:r w:rsidR="009669E7">
        <w:rPr>
          <w:rFonts w:ascii="Times New Roman" w:hAnsi="Times New Roman" w:cs="Times New Roman"/>
          <w:szCs w:val="24"/>
          <w:lang w:val="en-US"/>
        </w:rPr>
        <w:t>is</w:t>
      </w:r>
      <w:r w:rsidR="009669E7" w:rsidRPr="00BC793A">
        <w:rPr>
          <w:rFonts w:ascii="Times New Roman" w:hAnsi="Times New Roman" w:cs="Times New Roman"/>
          <w:szCs w:val="24"/>
          <w:lang w:val="en-US"/>
        </w:rPr>
        <w:t xml:space="preserve"> </w:t>
      </w:r>
      <w:r w:rsidRPr="00BC793A">
        <w:rPr>
          <w:rFonts w:ascii="Times New Roman" w:hAnsi="Times New Roman" w:cs="Times New Roman"/>
          <w:szCs w:val="24"/>
          <w:lang w:val="en-US"/>
        </w:rPr>
        <w:t xml:space="preserve">the most extended, since it </w:t>
      </w:r>
      <w:r w:rsidR="00F757FB">
        <w:rPr>
          <w:rFonts w:ascii="Times New Roman" w:hAnsi="Times New Roman" w:cs="Times New Roman"/>
          <w:szCs w:val="24"/>
          <w:lang w:val="en-US"/>
        </w:rPr>
        <w:t>offers</w:t>
      </w:r>
      <w:r w:rsidRPr="00BC793A">
        <w:rPr>
          <w:rFonts w:ascii="Times New Roman" w:hAnsi="Times New Roman" w:cs="Times New Roman"/>
          <w:szCs w:val="24"/>
          <w:lang w:val="en-US"/>
        </w:rPr>
        <w:t xml:space="preserve"> a proper framework for </w:t>
      </w:r>
      <w:r w:rsidR="00B518F2">
        <w:rPr>
          <w:rFonts w:ascii="Times New Roman" w:hAnsi="Times New Roman" w:cs="Times New Roman"/>
          <w:szCs w:val="24"/>
          <w:lang w:val="en-US"/>
        </w:rPr>
        <w:t>further study</w:t>
      </w:r>
      <w:r w:rsidRPr="00BC793A">
        <w:rPr>
          <w:rFonts w:ascii="Times New Roman" w:hAnsi="Times New Roman" w:cs="Times New Roman"/>
          <w:szCs w:val="24"/>
          <w:lang w:val="en-US"/>
        </w:rPr>
        <w:t>.</w:t>
      </w:r>
      <w:r w:rsidR="00F757FB">
        <w:rPr>
          <w:rFonts w:ascii="Times New Roman" w:hAnsi="Times New Roman" w:cs="Times New Roman"/>
          <w:szCs w:val="24"/>
          <w:lang w:val="en-US"/>
        </w:rPr>
        <w:t xml:space="preserve"> </w:t>
      </w:r>
      <w:r w:rsidR="00676B6A">
        <w:rPr>
          <w:rFonts w:ascii="Times New Roman" w:hAnsi="Times New Roman" w:cs="Times New Roman"/>
          <w:szCs w:val="24"/>
          <w:lang w:val="en-US"/>
        </w:rPr>
        <w:t>T</w:t>
      </w:r>
      <w:r w:rsidR="00F757FB">
        <w:rPr>
          <w:rFonts w:ascii="Times New Roman" w:hAnsi="Times New Roman" w:cs="Times New Roman"/>
          <w:szCs w:val="24"/>
          <w:lang w:val="en-US"/>
        </w:rPr>
        <w:t>raditionally</w:t>
      </w:r>
      <w:r w:rsidR="00676B6A">
        <w:rPr>
          <w:rFonts w:ascii="Times New Roman" w:hAnsi="Times New Roman" w:cs="Times New Roman"/>
          <w:szCs w:val="24"/>
          <w:lang w:val="en-US"/>
        </w:rPr>
        <w:t>,</w:t>
      </w:r>
      <w:r w:rsidR="00F757FB">
        <w:rPr>
          <w:rFonts w:ascii="Times New Roman" w:hAnsi="Times New Roman" w:cs="Times New Roman"/>
          <w:szCs w:val="24"/>
          <w:lang w:val="en-US"/>
        </w:rPr>
        <w:t xml:space="preserve"> tannins were divided into two major classes namely condensed and hydrolysable tannins. However, currently two other types are also considered </w:t>
      </w:r>
      <w:r w:rsidR="00676B6A">
        <w:rPr>
          <w:rFonts w:ascii="Times New Roman" w:hAnsi="Times New Roman" w:cs="Times New Roman"/>
          <w:szCs w:val="24"/>
          <w:lang w:val="en-US"/>
        </w:rPr>
        <w:t>i.e.</w:t>
      </w:r>
      <w:r w:rsidR="00F757FB">
        <w:rPr>
          <w:rFonts w:ascii="Times New Roman" w:hAnsi="Times New Roman" w:cs="Times New Roman"/>
          <w:szCs w:val="24"/>
          <w:lang w:val="en-US"/>
        </w:rPr>
        <w:t xml:space="preserve"> complex tannins and </w:t>
      </w:r>
      <w:proofErr w:type="spellStart"/>
      <w:r w:rsidR="00F757FB">
        <w:rPr>
          <w:rFonts w:ascii="Times New Roman" w:hAnsi="Times New Roman" w:cs="Times New Roman"/>
          <w:szCs w:val="24"/>
          <w:lang w:val="en-US"/>
        </w:rPr>
        <w:t>phlorotannins</w:t>
      </w:r>
      <w:proofErr w:type="spellEnd"/>
      <w:r w:rsidR="00F757FB">
        <w:rPr>
          <w:rFonts w:ascii="Times New Roman" w:hAnsi="Times New Roman" w:cs="Times New Roman"/>
          <w:szCs w:val="24"/>
          <w:lang w:val="en-US"/>
        </w:rPr>
        <w:t>.</w:t>
      </w:r>
      <w:r w:rsidR="00676B6A">
        <w:rPr>
          <w:rFonts w:ascii="Times New Roman" w:hAnsi="Times New Roman" w:cs="Times New Roman"/>
          <w:szCs w:val="24"/>
          <w:lang w:val="en-US"/>
        </w:rPr>
        <w:t xml:space="preserve"> </w:t>
      </w:r>
    </w:p>
    <w:p w14:paraId="2DDB0B6A" w14:textId="77777777" w:rsidR="006C3DD4" w:rsidRPr="006C3DD4" w:rsidRDefault="006C3DD4" w:rsidP="006C3DD4">
      <w:pPr>
        <w:spacing w:after="0" w:line="360" w:lineRule="auto"/>
        <w:jc w:val="both"/>
        <w:rPr>
          <w:rFonts w:ascii="Times New Roman" w:hAnsi="Times New Roman" w:cs="Times New Roman"/>
          <w:szCs w:val="24"/>
          <w:lang w:val="en-US"/>
        </w:rPr>
      </w:pPr>
      <w:r w:rsidRPr="006C3DD4">
        <w:rPr>
          <w:rFonts w:ascii="Times New Roman" w:hAnsi="Times New Roman" w:cs="Times New Roman"/>
          <w:szCs w:val="24"/>
          <w:lang w:val="en-US"/>
        </w:rPr>
        <w:t>Chemically, condensed tannins are defined as polymeric flavonoids</w:t>
      </w:r>
      <w:r w:rsidR="00A962FD">
        <w:rPr>
          <w:rFonts w:ascii="Times New Roman" w:hAnsi="Times New Roman" w:cs="Times New Roman"/>
          <w:szCs w:val="24"/>
          <w:lang w:val="en-US"/>
        </w:rPr>
        <w:t xml:space="preserve"> </w:t>
      </w:r>
      <w:r w:rsidR="00A962FD">
        <w:rPr>
          <w:rFonts w:ascii="Times New Roman" w:hAnsi="Times New Roman" w:cs="Times New Roman"/>
          <w:szCs w:val="24"/>
          <w:lang w:val="en-US"/>
        </w:rPr>
        <w:fldChar w:fldCharType="begin" w:fldLock="1"/>
      </w:r>
      <w:r w:rsidR="00A962FD">
        <w:rPr>
          <w:rFonts w:ascii="Times New Roman" w:hAnsi="Times New Roman" w:cs="Times New Roman"/>
          <w:szCs w:val="24"/>
          <w:lang w:val="en-US"/>
        </w:rPr>
        <w:instrText>ADDIN CSL_CITATION { "citationItems" : [ { "id" : "ITEM-1", "itemData" : { "author" : [ { "dropping-particle" : "", "family" : "Hagerman", "given" : "A.E.", "non-dropping-particle" : "", "parse-names" : false, "suffix" : "" } ], "editor" : [ { "dropping-particle" : "", "family" : "Miami University", "given" : "", "non-dropping-particle" : "", "parse-names" : false, "suffix" : "" } ], "id" : "ITEM-1", "issued" : { "date-parts" : [ [ "2002" ] ] }, "publisher" : "Oxford", "title" : "Tannin chemistry", "type" : "book" }, "uris" : [ "http://www.mendeley.com/documents/?uuid=8c8c6955-98eb-372a-a387-26dee1d9ac09" ] } ], "mendeley" : { "formattedCitation" : "(Hagerman, 2002)", "plainTextFormattedCitation" : "(Hagerman, 2002)", "previouslyFormattedCitation" : "(Hagerman, 2002)" }, "properties" : {  }, "schema" : "https://github.com/citation-style-language/schema/raw/master/csl-citation.json" }</w:instrText>
      </w:r>
      <w:r w:rsidR="00A962FD">
        <w:rPr>
          <w:rFonts w:ascii="Times New Roman" w:hAnsi="Times New Roman" w:cs="Times New Roman"/>
          <w:szCs w:val="24"/>
          <w:lang w:val="en-US"/>
        </w:rPr>
        <w:fldChar w:fldCharType="separate"/>
      </w:r>
      <w:r w:rsidR="00A962FD" w:rsidRPr="00A962FD">
        <w:rPr>
          <w:rFonts w:ascii="Times New Roman" w:hAnsi="Times New Roman" w:cs="Times New Roman"/>
          <w:noProof/>
          <w:szCs w:val="24"/>
          <w:lang w:val="en-US"/>
        </w:rPr>
        <w:t>(Hagerman, 2002)</w:t>
      </w:r>
      <w:r w:rsidR="00A962FD">
        <w:rPr>
          <w:rFonts w:ascii="Times New Roman" w:hAnsi="Times New Roman" w:cs="Times New Roman"/>
          <w:szCs w:val="24"/>
          <w:lang w:val="en-US"/>
        </w:rPr>
        <w:fldChar w:fldCharType="end"/>
      </w:r>
      <w:r w:rsidRPr="006C3DD4">
        <w:rPr>
          <w:rFonts w:ascii="Times New Roman" w:hAnsi="Times New Roman" w:cs="Times New Roman"/>
          <w:szCs w:val="24"/>
          <w:lang w:val="en-US"/>
        </w:rPr>
        <w:t xml:space="preserve">. However, they can appear as oligomers as well, when they are composed of two to ten monomeric units </w:t>
      </w:r>
      <w:r w:rsidR="00A962FD">
        <w:rPr>
          <w:rFonts w:ascii="Times New Roman" w:hAnsi="Times New Roman" w:cs="Times New Roman"/>
          <w:szCs w:val="24"/>
          <w:lang w:val="en-US"/>
        </w:rPr>
        <w:lastRenderedPageBreak/>
        <w:fldChar w:fldCharType="begin" w:fldLock="1"/>
      </w:r>
      <w:r w:rsidR="00A962FD">
        <w:rPr>
          <w:rFonts w:ascii="Times New Roman" w:hAnsi="Times New Roman" w:cs="Times New Roman"/>
          <w:szCs w:val="24"/>
          <w:lang w:val="en-US"/>
        </w:rPr>
        <w:instrText>ADDIN CSL_CITATION { "citationItems" : [ { "id" : "ITEM-1", "itemData" : { "DOI" : "10.1016/J.PHYTOCHEM.2007.09.009", "ISSN" : "0031-9422", "abstract" : "After the early encouragement from the outstanding contribution in the early 1900s of Emil Fischer to an understanding of vegetable tannins the work of the following half-century had simply exemplified the complexity of the problems they presented. It was generally recognised [Freudenberg, 1920. Die Chemie der Nat\u00fcrliche Gerbstoffe. Springer, Berlin] that there was a broad division into condensed or non-hydrolysable and hydrolysable tannins but much else remained vague and untidy. In the 1950s Bate-Smith and Swain gave the lead into totally new ways of looking at these substances. They drew aside for the first time the curtains on the botanical aspects of these substances to reveal the rich vistas which lay beyond. It was to initiate remarkable progress in the next fifty years in the understanding of their chemistry and biochemistry; some of the principal developments of this work are reviewed herein.", "author" : [ { "dropping-particle" : "", "family" : "Haslam", "given" : "Edwin", "non-dropping-particle" : "", "parse-names" : false, "suffix" : "" } ], "container-title" : "Phytochemistry", "id" : "ITEM-1", "issue" : "22-24", "issued" : { "date-parts" : [ [ "2007", "11", "1" ] ] }, "page" : "2713-2721", "publisher" : "Pergamon", "title" : "Vegetable tannins \u2013 Lessons of a phytochemical lifetime", "type" : "article-journal", "volume" : "68" }, "uris" : [ "http://www.mendeley.com/documents/?uuid=3d07e2ca-0dc8-33eb-a178-1ea1cafe2c4c" ] } ], "mendeley" : { "formattedCitation" : "(Haslam, 2007)", "plainTextFormattedCitation" : "(Haslam, 2007)", "previouslyFormattedCitation" : "(Haslam, 2007)" }, "properties" : {  }, "schema" : "https://github.com/citation-style-language/schema/raw/master/csl-citation.json" }</w:instrText>
      </w:r>
      <w:r w:rsidR="00A962FD">
        <w:rPr>
          <w:rFonts w:ascii="Times New Roman" w:hAnsi="Times New Roman" w:cs="Times New Roman"/>
          <w:szCs w:val="24"/>
          <w:lang w:val="en-US"/>
        </w:rPr>
        <w:fldChar w:fldCharType="separate"/>
      </w:r>
      <w:r w:rsidR="00A962FD" w:rsidRPr="00A962FD">
        <w:rPr>
          <w:rFonts w:ascii="Times New Roman" w:hAnsi="Times New Roman" w:cs="Times New Roman"/>
          <w:noProof/>
          <w:szCs w:val="24"/>
          <w:lang w:val="en-US"/>
        </w:rPr>
        <w:t>(Haslam, 2007)</w:t>
      </w:r>
      <w:r w:rsidR="00A962FD">
        <w:rPr>
          <w:rFonts w:ascii="Times New Roman" w:hAnsi="Times New Roman" w:cs="Times New Roman"/>
          <w:szCs w:val="24"/>
          <w:lang w:val="en-US"/>
        </w:rPr>
        <w:fldChar w:fldCharType="end"/>
      </w:r>
      <w:r w:rsidRPr="006C3DD4">
        <w:rPr>
          <w:rFonts w:ascii="Times New Roman" w:hAnsi="Times New Roman" w:cs="Times New Roman"/>
          <w:szCs w:val="24"/>
          <w:lang w:val="en-US"/>
        </w:rPr>
        <w:t xml:space="preserve">. In the form of polymeric flavonoids they have limited to no solubility in water, whereas in oligomeric form they are water soluble </w:t>
      </w:r>
      <w:r w:rsidR="00A962FD">
        <w:rPr>
          <w:rFonts w:ascii="Times New Roman" w:hAnsi="Times New Roman" w:cs="Times New Roman"/>
          <w:szCs w:val="24"/>
          <w:lang w:val="en-US"/>
        </w:rPr>
        <w:fldChar w:fldCharType="begin" w:fldLock="1"/>
      </w:r>
      <w:r w:rsidR="00A962FD">
        <w:rPr>
          <w:rFonts w:ascii="Times New Roman" w:hAnsi="Times New Roman" w:cs="Times New Roman"/>
          <w:szCs w:val="24"/>
          <w:lang w:val="en-US"/>
        </w:rPr>
        <w:instrText>ADDIN CSL_CITATION { "citationItems" : [ { "id" : "ITEM-1", "itemData" : { "ISSN" : "1045-4411", "PMID" : "12097360", "abstract" : "Tannins are polyphenols that occur widespread in plant-based food. They are considered to be part of the plant defense system against environmental stressors. Tannins have a number of effects on animals, including growth-rate depression and inhibition of digestive enzymes. Tannins also have an effect on humans: They are, for example, the cause of byssinosis, a condition that is due to exposure to airborne tannin. Their biological effect is related to the great efficiency by which tannins precipitate proteins, an interaction that occurs by hydrophobic forces and hydrogen bonding. Two groups of salivary proteins, proline-rich proteins and histatins, are highly effective precipitators of tannin, and there is evidence that at least proline-rich proteins act as a first line of defense against tannins, perhaps by precipitating tannins in food and preventing their absorption from the alimentary canal. Proline plays an important role in the interaction of proline-rich proteins with tannins. In contrast, it is primarily basic residues that are responsible for the binding of histatins to tannin. The high concentration of tannin-binding proteins in human saliva may be related to the fruit and vegetable diet of human ancestors.", "author" : [ { "dropping-particle" : "", "family" : "Bennick", "given" : "Anders", "non-dropping-particle" : "", "parse-names" : false, "suffix" : "" } ], "container-title" : "Critical reviews in oral biology and medicine : an official publication of the American Association of Oral Biologists", "id" : "ITEM-1", "issue" : "2", "issued" : { "date-parts" : [ [ "2002" ] ] }, "page" : "184-96", "title" : "Interaction of plant polyphenols with salivary proteins.", "type" : "article-journal", "volume" : "13" }, "uris" : [ "http://www.mendeley.com/documents/?uuid=9e536c21-fb02-3340-b9de-032ef20f390c" ] } ], "mendeley" : { "formattedCitation" : "(Bennick, 2002)", "plainTextFormattedCitation" : "(Bennick, 2002)", "previouslyFormattedCitation" : "(Bennick, 2002)" }, "properties" : {  }, "schema" : "https://github.com/citation-style-language/schema/raw/master/csl-citation.json" }</w:instrText>
      </w:r>
      <w:r w:rsidR="00A962FD">
        <w:rPr>
          <w:rFonts w:ascii="Times New Roman" w:hAnsi="Times New Roman" w:cs="Times New Roman"/>
          <w:szCs w:val="24"/>
          <w:lang w:val="en-US"/>
        </w:rPr>
        <w:fldChar w:fldCharType="separate"/>
      </w:r>
      <w:r w:rsidR="00A962FD" w:rsidRPr="00A962FD">
        <w:rPr>
          <w:rFonts w:ascii="Times New Roman" w:hAnsi="Times New Roman" w:cs="Times New Roman"/>
          <w:noProof/>
          <w:szCs w:val="24"/>
          <w:lang w:val="en-US"/>
        </w:rPr>
        <w:t>(Bennick, 2002)</w:t>
      </w:r>
      <w:r w:rsidR="00A962FD">
        <w:rPr>
          <w:rFonts w:ascii="Times New Roman" w:hAnsi="Times New Roman" w:cs="Times New Roman"/>
          <w:szCs w:val="24"/>
          <w:lang w:val="en-US"/>
        </w:rPr>
        <w:fldChar w:fldCharType="end"/>
      </w:r>
      <w:r w:rsidRPr="006C3DD4">
        <w:rPr>
          <w:rFonts w:ascii="Times New Roman" w:hAnsi="Times New Roman" w:cs="Times New Roman"/>
          <w:szCs w:val="24"/>
          <w:lang w:val="en-US"/>
        </w:rPr>
        <w:t>.</w:t>
      </w:r>
      <w:r w:rsidR="00D473DF">
        <w:rPr>
          <w:rFonts w:ascii="Times New Roman" w:hAnsi="Times New Roman" w:cs="Times New Roman"/>
          <w:szCs w:val="24"/>
          <w:lang w:val="en-US"/>
        </w:rPr>
        <w:t xml:space="preserve"> </w:t>
      </w:r>
      <w:r w:rsidR="00537FD0">
        <w:rPr>
          <w:rFonts w:ascii="Times New Roman" w:hAnsi="Times New Roman" w:cs="Times New Roman"/>
          <w:szCs w:val="24"/>
          <w:lang w:val="en-US"/>
        </w:rPr>
        <w:t>Within the flavonoids</w:t>
      </w:r>
      <w:r w:rsidR="00D473DF">
        <w:rPr>
          <w:rFonts w:ascii="Times New Roman" w:hAnsi="Times New Roman" w:cs="Times New Roman"/>
          <w:szCs w:val="24"/>
          <w:lang w:val="en-US"/>
        </w:rPr>
        <w:t xml:space="preserve"> group</w:t>
      </w:r>
      <w:r w:rsidR="00537FD0">
        <w:rPr>
          <w:rFonts w:ascii="Times New Roman" w:hAnsi="Times New Roman" w:cs="Times New Roman"/>
          <w:szCs w:val="24"/>
          <w:lang w:val="en-US"/>
        </w:rPr>
        <w:t xml:space="preserve">, condensed tannins are considered as </w:t>
      </w:r>
      <w:proofErr w:type="spellStart"/>
      <w:r w:rsidR="00537FD0">
        <w:rPr>
          <w:rFonts w:ascii="Times New Roman" w:hAnsi="Times New Roman" w:cs="Times New Roman"/>
          <w:szCs w:val="24"/>
          <w:lang w:val="en-US"/>
        </w:rPr>
        <w:t>flavanols</w:t>
      </w:r>
      <w:proofErr w:type="spellEnd"/>
      <w:r w:rsidRPr="006C3DD4">
        <w:rPr>
          <w:rFonts w:ascii="Times New Roman" w:hAnsi="Times New Roman" w:cs="Times New Roman"/>
          <w:szCs w:val="24"/>
          <w:lang w:val="en-US"/>
        </w:rPr>
        <w:t xml:space="preserve">, since </w:t>
      </w:r>
      <w:r w:rsidR="00537FD0">
        <w:rPr>
          <w:rFonts w:ascii="Times New Roman" w:hAnsi="Times New Roman" w:cs="Times New Roman"/>
          <w:szCs w:val="24"/>
          <w:lang w:val="en-US"/>
        </w:rPr>
        <w:t xml:space="preserve">they are composed </w:t>
      </w:r>
      <w:r w:rsidRPr="006C3DD4">
        <w:rPr>
          <w:rFonts w:ascii="Times New Roman" w:hAnsi="Times New Roman" w:cs="Times New Roman"/>
          <w:szCs w:val="24"/>
          <w:lang w:val="en-US"/>
        </w:rPr>
        <w:t>of flavan-3-ol moieties</w:t>
      </w:r>
      <w:r w:rsidR="00A8410D">
        <w:rPr>
          <w:rFonts w:ascii="Times New Roman" w:hAnsi="Times New Roman" w:cs="Times New Roman"/>
          <w:szCs w:val="24"/>
          <w:lang w:val="en-US"/>
        </w:rPr>
        <w:t xml:space="preserve"> (figure 2)</w:t>
      </w:r>
      <w:r w:rsidRPr="006C3DD4">
        <w:rPr>
          <w:rFonts w:ascii="Times New Roman" w:hAnsi="Times New Roman" w:cs="Times New Roman"/>
          <w:szCs w:val="24"/>
          <w:lang w:val="en-US"/>
        </w:rPr>
        <w:t xml:space="preserve"> </w:t>
      </w:r>
      <w:r w:rsidR="00A962FD">
        <w:rPr>
          <w:rFonts w:ascii="Times New Roman" w:hAnsi="Times New Roman" w:cs="Times New Roman"/>
          <w:szCs w:val="24"/>
          <w:lang w:val="en-US"/>
        </w:rPr>
        <w:fldChar w:fldCharType="begin" w:fldLock="1"/>
      </w:r>
      <w:r w:rsidR="00A962FD">
        <w:rPr>
          <w:rFonts w:ascii="Times New Roman" w:hAnsi="Times New Roman" w:cs="Times New Roman"/>
          <w:szCs w:val="24"/>
          <w:lang w:val="en-US"/>
        </w:rPr>
        <w:instrText>ADDIN CSL_CITATION { "citationItems" : [ { "id" : "ITEM-1", "itemData" : { "DOI" : "10.3390/molecules15107313", "ISSN" : "1420-3049", "abstract" : "Phenolics are broadly distributed in the plant kingdom and are the most abundant secondary metabolites of plants. Plant polyphenols have drawn increasing attention due to their potent antioxidant properties and their marked effects in the prevention of various oxidative stress associated diseases such as cancer. In the last few years, the identification and development of phenolic compounds or extracts from different plants has become a major area of health- and medical-related research. This review provides an updated and comprehensive overview on phenolic extraction, purification, analysis and quantification as well as their antioxidant properties. Furthermore, the anticancer effects of phenolics in-vitro and in-vivo animal models are viewed, including recent human intervention studies. Finally, possible mechanisms of action involving antioxidant and pro-oxidant activity as well as interference with cellular functions are discussed.", "author" : [ { "dropping-particle" : "", "family" : "Dai", "given" : "Jin", "non-dropping-particle" : "", "parse-names" : false, "suffix" : "" }, { "dropping-particle" : "", "family" : "Mumper", "given" : "Russell J.", "non-dropping-particle" : "", "parse-names" : false, "suffix" : "" } ], "container-title" : "Molecules", "id" : "ITEM-1", "issue" : "12", "issued" : { "date-parts" : [ [ "2010", "10", "21" ] ] }, "page" : "7313-7352", "publisher" : "Molecular Diversity Preservation International", "title" : "Plant Phenolics: Extraction, Analysis and Their Antioxidant and Anticancer Properties", "type" : "article-journal", "volume" : "15" }, "uris" : [ "http://www.mendeley.com/documents/?uuid=3f24bd45-31d9-36dd-9977-3fd08ab1c3a4" ] } ], "mendeley" : { "formattedCitation" : "(Dai and Mumper, 2010)", "plainTextFormattedCitation" : "(Dai and Mumper, 2010)", "previouslyFormattedCitation" : "(Dai and Mumper, 2010)" }, "properties" : {  }, "schema" : "https://github.com/citation-style-language/schema/raw/master/csl-citation.json" }</w:instrText>
      </w:r>
      <w:r w:rsidR="00A962FD">
        <w:rPr>
          <w:rFonts w:ascii="Times New Roman" w:hAnsi="Times New Roman" w:cs="Times New Roman"/>
          <w:szCs w:val="24"/>
          <w:lang w:val="en-US"/>
        </w:rPr>
        <w:fldChar w:fldCharType="separate"/>
      </w:r>
      <w:r w:rsidR="00A962FD" w:rsidRPr="00A962FD">
        <w:rPr>
          <w:rFonts w:ascii="Times New Roman" w:hAnsi="Times New Roman" w:cs="Times New Roman"/>
          <w:noProof/>
          <w:szCs w:val="24"/>
          <w:lang w:val="en-US"/>
        </w:rPr>
        <w:t>(Dai and Mumper, 2010)</w:t>
      </w:r>
      <w:r w:rsidR="00A962FD">
        <w:rPr>
          <w:rFonts w:ascii="Times New Roman" w:hAnsi="Times New Roman" w:cs="Times New Roman"/>
          <w:szCs w:val="24"/>
          <w:lang w:val="en-US"/>
        </w:rPr>
        <w:fldChar w:fldCharType="end"/>
      </w:r>
      <w:r w:rsidR="00537FD0">
        <w:rPr>
          <w:rFonts w:ascii="Times New Roman" w:hAnsi="Times New Roman" w:cs="Times New Roman"/>
          <w:szCs w:val="24"/>
          <w:lang w:val="en-US"/>
        </w:rPr>
        <w:t>.</w:t>
      </w:r>
    </w:p>
    <w:p w14:paraId="4751BFFE" w14:textId="5174C818" w:rsidR="006C3DD4" w:rsidRPr="00C72E48" w:rsidRDefault="006C3DD4" w:rsidP="006C3DD4">
      <w:pPr>
        <w:spacing w:after="0" w:line="360" w:lineRule="auto"/>
        <w:jc w:val="both"/>
        <w:rPr>
          <w:rFonts w:ascii="Times New Roman" w:hAnsi="Times New Roman" w:cs="Times New Roman"/>
          <w:szCs w:val="24"/>
          <w:lang w:val="en-US"/>
        </w:rPr>
      </w:pPr>
      <w:r w:rsidRPr="006C3DD4">
        <w:rPr>
          <w:rFonts w:ascii="Times New Roman" w:hAnsi="Times New Roman" w:cs="Times New Roman"/>
          <w:szCs w:val="24"/>
          <w:lang w:val="en-US"/>
        </w:rPr>
        <w:t>The flavan-3-ols units can display different structures depending on the type</w:t>
      </w:r>
      <w:r w:rsidR="00944786">
        <w:rPr>
          <w:rFonts w:ascii="Times New Roman" w:hAnsi="Times New Roman" w:cs="Times New Roman"/>
          <w:szCs w:val="24"/>
          <w:lang w:val="en-US"/>
        </w:rPr>
        <w:t xml:space="preserve"> of </w:t>
      </w:r>
      <w:r w:rsidR="00944786" w:rsidRPr="00944786">
        <w:rPr>
          <w:rFonts w:ascii="Times New Roman" w:hAnsi="Times New Roman" w:cs="Times New Roman"/>
          <w:i/>
          <w:szCs w:val="24"/>
          <w:lang w:val="en-US"/>
        </w:rPr>
        <w:t>A</w:t>
      </w:r>
      <w:r w:rsidR="00944786">
        <w:rPr>
          <w:rFonts w:ascii="Times New Roman" w:hAnsi="Times New Roman" w:cs="Times New Roman"/>
          <w:szCs w:val="24"/>
          <w:lang w:val="en-US"/>
        </w:rPr>
        <w:t xml:space="preserve"> and </w:t>
      </w:r>
      <w:r w:rsidR="00944786" w:rsidRPr="00944786">
        <w:rPr>
          <w:rFonts w:ascii="Times New Roman" w:hAnsi="Times New Roman" w:cs="Times New Roman"/>
          <w:i/>
          <w:szCs w:val="24"/>
          <w:lang w:val="en-US"/>
        </w:rPr>
        <w:t>B</w:t>
      </w:r>
      <w:r w:rsidR="00944786">
        <w:rPr>
          <w:rFonts w:ascii="Times New Roman" w:hAnsi="Times New Roman" w:cs="Times New Roman"/>
          <w:szCs w:val="24"/>
          <w:lang w:val="en-US"/>
        </w:rPr>
        <w:t xml:space="preserve"> rings present. </w:t>
      </w:r>
      <w:r w:rsidRPr="00944786">
        <w:rPr>
          <w:rFonts w:ascii="Times New Roman" w:hAnsi="Times New Roman" w:cs="Times New Roman"/>
          <w:i/>
          <w:szCs w:val="24"/>
          <w:lang w:val="en-US"/>
        </w:rPr>
        <w:t xml:space="preserve">A </w:t>
      </w:r>
      <w:r w:rsidRPr="006C3DD4">
        <w:rPr>
          <w:rFonts w:ascii="Times New Roman" w:hAnsi="Times New Roman" w:cs="Times New Roman"/>
          <w:szCs w:val="24"/>
          <w:lang w:val="en-US"/>
        </w:rPr>
        <w:t xml:space="preserve">ring can </w:t>
      </w:r>
      <w:r w:rsidR="00F11254">
        <w:rPr>
          <w:rFonts w:ascii="Times New Roman" w:hAnsi="Times New Roman" w:cs="Times New Roman"/>
          <w:szCs w:val="24"/>
          <w:lang w:val="en-US"/>
        </w:rPr>
        <w:t>appear</w:t>
      </w:r>
      <w:r w:rsidRPr="006C3DD4">
        <w:rPr>
          <w:rFonts w:ascii="Times New Roman" w:hAnsi="Times New Roman" w:cs="Times New Roman"/>
          <w:szCs w:val="24"/>
          <w:lang w:val="en-US"/>
        </w:rPr>
        <w:t xml:space="preserve"> as a </w:t>
      </w:r>
      <w:proofErr w:type="spellStart"/>
      <w:r w:rsidRPr="006C3DD4">
        <w:rPr>
          <w:rFonts w:ascii="Times New Roman" w:hAnsi="Times New Roman" w:cs="Times New Roman"/>
          <w:szCs w:val="24"/>
          <w:lang w:val="en-US"/>
        </w:rPr>
        <w:t>phloroglucinol</w:t>
      </w:r>
      <w:proofErr w:type="spellEnd"/>
      <w:r w:rsidRPr="006C3DD4">
        <w:rPr>
          <w:rFonts w:ascii="Times New Roman" w:hAnsi="Times New Roman" w:cs="Times New Roman"/>
          <w:szCs w:val="24"/>
          <w:lang w:val="en-US"/>
        </w:rPr>
        <w:t xml:space="preserve"> or resor</w:t>
      </w:r>
      <w:r w:rsidR="00944786">
        <w:rPr>
          <w:rFonts w:ascii="Times New Roman" w:hAnsi="Times New Roman" w:cs="Times New Roman"/>
          <w:szCs w:val="24"/>
          <w:lang w:val="en-US"/>
        </w:rPr>
        <w:t>cinol</w:t>
      </w:r>
      <w:r w:rsidR="00F11254">
        <w:rPr>
          <w:rFonts w:ascii="Times New Roman" w:hAnsi="Times New Roman" w:cs="Times New Roman"/>
          <w:szCs w:val="24"/>
          <w:lang w:val="en-US"/>
        </w:rPr>
        <w:t xml:space="preserve"> moieties </w:t>
      </w:r>
      <w:r w:rsidR="00A962FD">
        <w:rPr>
          <w:rFonts w:ascii="Times New Roman" w:hAnsi="Times New Roman" w:cs="Times New Roman"/>
          <w:szCs w:val="24"/>
          <w:lang w:val="en-US"/>
        </w:rPr>
        <w:fldChar w:fldCharType="begin" w:fldLock="1"/>
      </w:r>
      <w:r w:rsidR="00A962FD">
        <w:rPr>
          <w:rFonts w:ascii="Times New Roman" w:hAnsi="Times New Roman" w:cs="Times New Roman"/>
          <w:szCs w:val="24"/>
          <w:lang w:val="en-US"/>
        </w:rPr>
        <w:instrText>ADDIN CSL_CITATION { "citationItems" : [ { "id" : "ITEM-1", "itemData" : { "DOI" : "10.1007/978-1-4684-7511-1_14", "author" : [ { "dropping-particle" : "", "family" : "McGraw", "given" : "G. Wayne", "non-dropping-particle" : "", "parse-names" : false, "suffix" : "" } ], "container-title" : "Chemistry and Significance of Condensed Tannins", "id" : "ITEM-1", "issued" : { "date-parts" : [ [ "1989" ] ] }, "page" : "227-248", "publisher" : "Springer US", "publisher-place" : "Boston, MA", "title" : "Reactions at the A-ring of Proanthocyanidins", "type" : "chapter" }, "uris" : [ "http://www.mendeley.com/documents/?uuid=fd331c11-1100-370d-9d6f-7b79c5c898a5" ] } ], "mendeley" : { "formattedCitation" : "(McGraw, 1989)", "plainTextFormattedCitation" : "(McGraw, 1989)", "previouslyFormattedCitation" : "(McGraw, 1989)" }, "properties" : {  }, "schema" : "https://github.com/citation-style-language/schema/raw/master/csl-citation.json" }</w:instrText>
      </w:r>
      <w:r w:rsidR="00A962FD">
        <w:rPr>
          <w:rFonts w:ascii="Times New Roman" w:hAnsi="Times New Roman" w:cs="Times New Roman"/>
          <w:szCs w:val="24"/>
          <w:lang w:val="en-US"/>
        </w:rPr>
        <w:fldChar w:fldCharType="separate"/>
      </w:r>
      <w:r w:rsidR="00A962FD" w:rsidRPr="00A962FD">
        <w:rPr>
          <w:rFonts w:ascii="Times New Roman" w:hAnsi="Times New Roman" w:cs="Times New Roman"/>
          <w:noProof/>
          <w:szCs w:val="24"/>
          <w:lang w:val="en-US"/>
        </w:rPr>
        <w:t>(McGraw, 1989)</w:t>
      </w:r>
      <w:r w:rsidR="00A962FD">
        <w:rPr>
          <w:rFonts w:ascii="Times New Roman" w:hAnsi="Times New Roman" w:cs="Times New Roman"/>
          <w:szCs w:val="24"/>
          <w:lang w:val="en-US"/>
        </w:rPr>
        <w:fldChar w:fldCharType="end"/>
      </w:r>
      <w:r w:rsidR="00CB5A2E">
        <w:rPr>
          <w:rFonts w:ascii="Times New Roman" w:hAnsi="Times New Roman" w:cs="Times New Roman"/>
          <w:szCs w:val="24"/>
          <w:lang w:val="en-US"/>
        </w:rPr>
        <w:t>, whereas</w:t>
      </w:r>
      <w:r w:rsidRPr="006C3DD4">
        <w:rPr>
          <w:rFonts w:ascii="Times New Roman" w:hAnsi="Times New Roman" w:cs="Times New Roman"/>
          <w:szCs w:val="24"/>
          <w:lang w:val="en-US"/>
        </w:rPr>
        <w:t xml:space="preserve"> </w:t>
      </w:r>
      <w:r w:rsidRPr="00944786">
        <w:rPr>
          <w:rFonts w:ascii="Times New Roman" w:hAnsi="Times New Roman" w:cs="Times New Roman"/>
          <w:i/>
          <w:szCs w:val="24"/>
          <w:lang w:val="en-US"/>
        </w:rPr>
        <w:t>B</w:t>
      </w:r>
      <w:r w:rsidRPr="006C3DD4">
        <w:rPr>
          <w:rFonts w:ascii="Times New Roman" w:hAnsi="Times New Roman" w:cs="Times New Roman"/>
          <w:szCs w:val="24"/>
          <w:lang w:val="en-US"/>
        </w:rPr>
        <w:t xml:space="preserve"> ring can be arranged as a catechol or </w:t>
      </w:r>
      <w:proofErr w:type="spellStart"/>
      <w:r w:rsidRPr="006C3DD4">
        <w:rPr>
          <w:rFonts w:ascii="Times New Roman" w:hAnsi="Times New Roman" w:cs="Times New Roman"/>
          <w:szCs w:val="24"/>
          <w:lang w:val="en-US"/>
        </w:rPr>
        <w:t>pyrogallol</w:t>
      </w:r>
      <w:proofErr w:type="spellEnd"/>
      <w:r w:rsidRPr="006C3DD4">
        <w:rPr>
          <w:rFonts w:ascii="Times New Roman" w:hAnsi="Times New Roman" w:cs="Times New Roman"/>
          <w:szCs w:val="24"/>
          <w:lang w:val="en-US"/>
        </w:rPr>
        <w:t xml:space="preserve"> unit</w:t>
      </w:r>
      <w:r w:rsidR="00F11254">
        <w:rPr>
          <w:rFonts w:ascii="Times New Roman" w:hAnsi="Times New Roman" w:cs="Times New Roman"/>
          <w:szCs w:val="24"/>
          <w:lang w:val="en-US"/>
        </w:rPr>
        <w:t>s</w:t>
      </w:r>
      <w:r w:rsidRPr="006C3DD4">
        <w:rPr>
          <w:rFonts w:ascii="Times New Roman" w:hAnsi="Times New Roman" w:cs="Times New Roman"/>
          <w:szCs w:val="24"/>
          <w:lang w:val="en-US"/>
        </w:rPr>
        <w:t>. These combinations lead to the</w:t>
      </w:r>
      <w:r w:rsidR="00AA4C7A">
        <w:rPr>
          <w:rFonts w:ascii="Times New Roman" w:hAnsi="Times New Roman" w:cs="Times New Roman"/>
          <w:szCs w:val="24"/>
          <w:lang w:val="en-US"/>
        </w:rPr>
        <w:t xml:space="preserve"> formation of</w:t>
      </w:r>
      <w:r w:rsidRPr="006C3DD4">
        <w:rPr>
          <w:rFonts w:ascii="Times New Roman" w:hAnsi="Times New Roman" w:cs="Times New Roman"/>
          <w:szCs w:val="24"/>
          <w:lang w:val="en-US"/>
        </w:rPr>
        <w:t xml:space="preserve"> </w:t>
      </w:r>
      <w:r w:rsidR="00A8410D">
        <w:rPr>
          <w:rFonts w:ascii="Times New Roman" w:hAnsi="Times New Roman" w:cs="Times New Roman"/>
          <w:szCs w:val="24"/>
          <w:lang w:val="en-US"/>
        </w:rPr>
        <w:t>several monomers</w:t>
      </w:r>
      <w:r w:rsidRPr="006C3DD4">
        <w:rPr>
          <w:rFonts w:ascii="Times New Roman" w:hAnsi="Times New Roman" w:cs="Times New Roman"/>
          <w:szCs w:val="24"/>
          <w:lang w:val="en-US"/>
        </w:rPr>
        <w:t xml:space="preserve"> of condensed </w:t>
      </w:r>
      <w:r w:rsidRPr="00C72E48">
        <w:rPr>
          <w:rFonts w:ascii="Times New Roman" w:hAnsi="Times New Roman" w:cs="Times New Roman"/>
          <w:szCs w:val="24"/>
          <w:lang w:val="en-US"/>
        </w:rPr>
        <w:t>tannins</w:t>
      </w:r>
      <w:r w:rsidR="003249E5" w:rsidRPr="00C72E48">
        <w:rPr>
          <w:rFonts w:ascii="Times New Roman" w:hAnsi="Times New Roman" w:cs="Times New Roman"/>
          <w:szCs w:val="24"/>
          <w:lang w:val="en-US"/>
        </w:rPr>
        <w:t xml:space="preserve"> </w:t>
      </w:r>
      <w:r w:rsidR="003D181B" w:rsidRPr="00C72E48">
        <w:rPr>
          <w:rFonts w:ascii="Times New Roman" w:hAnsi="Times New Roman" w:cs="Times New Roman"/>
          <w:szCs w:val="24"/>
          <w:lang w:val="en-US"/>
        </w:rPr>
        <w:t>(</w:t>
      </w:r>
      <w:r w:rsidRPr="00C72E48">
        <w:rPr>
          <w:rFonts w:ascii="Times New Roman" w:hAnsi="Times New Roman" w:cs="Times New Roman"/>
          <w:szCs w:val="24"/>
          <w:lang w:val="en-US"/>
        </w:rPr>
        <w:t xml:space="preserve">table </w:t>
      </w:r>
      <w:r w:rsidR="005D1703" w:rsidRPr="00C72E48">
        <w:rPr>
          <w:rFonts w:ascii="Times New Roman" w:hAnsi="Times New Roman" w:cs="Times New Roman"/>
          <w:szCs w:val="24"/>
          <w:lang w:val="en-US"/>
        </w:rPr>
        <w:t>1</w:t>
      </w:r>
      <w:r w:rsidR="003D181B" w:rsidRPr="00C72E48">
        <w:rPr>
          <w:rFonts w:ascii="Times New Roman" w:hAnsi="Times New Roman" w:cs="Times New Roman"/>
          <w:szCs w:val="24"/>
          <w:lang w:val="en-US"/>
        </w:rPr>
        <w:t>)</w:t>
      </w:r>
      <w:r w:rsidRPr="00C72E48">
        <w:rPr>
          <w:rFonts w:ascii="Times New Roman" w:hAnsi="Times New Roman" w:cs="Times New Roman"/>
          <w:szCs w:val="24"/>
          <w:lang w:val="en-US"/>
        </w:rPr>
        <w:t>.</w:t>
      </w:r>
    </w:p>
    <w:p w14:paraId="263F4EFD" w14:textId="0C5B5339" w:rsidR="006C3DD4" w:rsidRPr="002F2005" w:rsidRDefault="006C3DD4" w:rsidP="00D473DF">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 xml:space="preserve">The compounds </w:t>
      </w:r>
      <w:r w:rsidR="00944786" w:rsidRPr="00C72E48">
        <w:rPr>
          <w:rFonts w:ascii="Times New Roman" w:hAnsi="Times New Roman" w:cs="Times New Roman"/>
          <w:szCs w:val="24"/>
          <w:lang w:val="en-US"/>
        </w:rPr>
        <w:t>showed</w:t>
      </w:r>
      <w:r w:rsidRPr="00C72E48">
        <w:rPr>
          <w:rFonts w:ascii="Times New Roman" w:hAnsi="Times New Roman" w:cs="Times New Roman"/>
          <w:szCs w:val="24"/>
          <w:lang w:val="en-US"/>
        </w:rPr>
        <w:t xml:space="preserve"> in table </w:t>
      </w:r>
      <w:r w:rsidR="005D1703" w:rsidRPr="00C72E48">
        <w:rPr>
          <w:rFonts w:ascii="Times New Roman" w:hAnsi="Times New Roman" w:cs="Times New Roman"/>
          <w:szCs w:val="24"/>
          <w:lang w:val="en-US"/>
        </w:rPr>
        <w:t>1</w:t>
      </w:r>
      <w:r w:rsidRPr="00C72E48">
        <w:rPr>
          <w:rFonts w:ascii="Times New Roman" w:hAnsi="Times New Roman" w:cs="Times New Roman"/>
          <w:szCs w:val="24"/>
          <w:lang w:val="en-US"/>
        </w:rPr>
        <w:t xml:space="preserve"> are the precursors </w:t>
      </w:r>
      <w:r w:rsidR="00D473DF">
        <w:rPr>
          <w:rFonts w:ascii="Times New Roman" w:hAnsi="Times New Roman" w:cs="Times New Roman"/>
          <w:szCs w:val="24"/>
          <w:lang w:val="en-US"/>
        </w:rPr>
        <w:t>of</w:t>
      </w:r>
      <w:r w:rsidRPr="006C3DD4">
        <w:rPr>
          <w:rFonts w:ascii="Times New Roman" w:hAnsi="Times New Roman" w:cs="Times New Roman"/>
          <w:szCs w:val="24"/>
          <w:lang w:val="en-US"/>
        </w:rPr>
        <w:t xml:space="preserve"> </w:t>
      </w:r>
      <w:r w:rsidR="003249E5">
        <w:rPr>
          <w:rFonts w:ascii="Times New Roman" w:hAnsi="Times New Roman" w:cs="Times New Roman"/>
          <w:szCs w:val="24"/>
          <w:lang w:val="en-US"/>
        </w:rPr>
        <w:t>various</w:t>
      </w:r>
      <w:r w:rsidRPr="006C3DD4">
        <w:rPr>
          <w:rFonts w:ascii="Times New Roman" w:hAnsi="Times New Roman" w:cs="Times New Roman"/>
          <w:szCs w:val="24"/>
          <w:lang w:val="en-US"/>
        </w:rPr>
        <w:t xml:space="preserve"> types of condensed tannins. In this sense, the</w:t>
      </w:r>
      <w:r w:rsidR="00790E1F">
        <w:rPr>
          <w:rFonts w:ascii="Times New Roman" w:hAnsi="Times New Roman" w:cs="Times New Roman"/>
          <w:szCs w:val="24"/>
          <w:lang w:val="en-US"/>
        </w:rPr>
        <w:t xml:space="preserve"> condensed</w:t>
      </w:r>
      <w:r w:rsidRPr="006C3DD4">
        <w:rPr>
          <w:rFonts w:ascii="Times New Roman" w:hAnsi="Times New Roman" w:cs="Times New Roman"/>
          <w:szCs w:val="24"/>
          <w:lang w:val="en-US"/>
        </w:rPr>
        <w:t xml:space="preserve"> tannins whose structure is exclusively composed of (epi</w:t>
      </w:r>
      <w:proofErr w:type="gramStart"/>
      <w:r w:rsidRPr="006C3DD4">
        <w:rPr>
          <w:rFonts w:ascii="Times New Roman" w:hAnsi="Times New Roman" w:cs="Times New Roman"/>
          <w:szCs w:val="24"/>
          <w:lang w:val="en-US"/>
        </w:rPr>
        <w:t>)</w:t>
      </w:r>
      <w:proofErr w:type="spellStart"/>
      <w:r w:rsidRPr="006C3DD4">
        <w:rPr>
          <w:rFonts w:ascii="Times New Roman" w:hAnsi="Times New Roman" w:cs="Times New Roman"/>
          <w:szCs w:val="24"/>
          <w:lang w:val="en-US"/>
        </w:rPr>
        <w:t>catechins</w:t>
      </w:r>
      <w:proofErr w:type="spellEnd"/>
      <w:proofErr w:type="gramEnd"/>
      <w:r w:rsidRPr="006C3DD4">
        <w:rPr>
          <w:rFonts w:ascii="Times New Roman" w:hAnsi="Times New Roman" w:cs="Times New Roman"/>
          <w:szCs w:val="24"/>
          <w:lang w:val="en-US"/>
        </w:rPr>
        <w:t xml:space="preserve"> are designated as </w:t>
      </w:r>
      <w:proofErr w:type="spellStart"/>
      <w:r w:rsidRPr="006C3DD4">
        <w:rPr>
          <w:rFonts w:ascii="Times New Roman" w:hAnsi="Times New Roman" w:cs="Times New Roman"/>
          <w:szCs w:val="24"/>
          <w:lang w:val="en-US"/>
        </w:rPr>
        <w:t>procyanidins</w:t>
      </w:r>
      <w:proofErr w:type="spellEnd"/>
      <w:r w:rsidRPr="006C3DD4">
        <w:rPr>
          <w:rFonts w:ascii="Times New Roman" w:hAnsi="Times New Roman" w:cs="Times New Roman"/>
          <w:szCs w:val="24"/>
          <w:lang w:val="en-US"/>
        </w:rPr>
        <w:t xml:space="preserve">. These are the most abundant type present in plants </w:t>
      </w:r>
      <w:r w:rsidR="00985381">
        <w:rPr>
          <w:rFonts w:ascii="Times New Roman" w:hAnsi="Times New Roman" w:cs="Times New Roman"/>
          <w:szCs w:val="24"/>
          <w:lang w:val="en-US"/>
        </w:rPr>
        <w:fldChar w:fldCharType="begin" w:fldLock="1"/>
      </w:r>
      <w:r w:rsidR="00985381">
        <w:rPr>
          <w:rFonts w:ascii="Times New Roman" w:hAnsi="Times New Roman" w:cs="Times New Roman"/>
          <w:szCs w:val="24"/>
          <w:lang w:val="en-US"/>
        </w:rPr>
        <w:instrText>ADDIN CSL_CITATION { "citationItems" : [ { "id" : "ITEM-1", "itemData" : { "DOI" : "10.1002/mnfr.200700463", "ISSN" : "16134125", "PMID" : "19065593", "author" : [ { "dropping-particle" : "", "family" : "H\u00fcmmer", "given" : "Wolfgang", "non-dropping-particle" : "", "parse-names" : false, "suffix" : "" }, { "dropping-particle" : "", "family" : "Schreier", "given" : "Peter", "non-dropping-particle" : "", "parse-names" : false, "suffix" : "" } ], "container-title" : "Molecular Nutrition &amp; Food Research", "id" : "ITEM-1", "issue" : "12", "issued" : { "date-parts" : [ [ "2008", "12" ] ] }, "page" : "1381-1398", "title" : "Analysis of proanthocyanidins", "type" : "article-journal", "volume" : "52" }, "uris" : [ "http://www.mendeley.com/documents/?uuid=c3b27070-f9fe-3ae4-b834-193e212e1d70" ] } ], "mendeley" : { "formattedCitation" : "(H\u00fcmmer and Schreier, 2008)", "plainTextFormattedCitation" : "(H\u00fcmmer and Schreier, 2008)", "previouslyFormattedCitation" : "(H\u00fcmmer and Schreier, 2008)" }, "properties" : {  }, "schema" : "https://github.com/citation-style-language/schema/raw/master/csl-citation.json" }</w:instrText>
      </w:r>
      <w:r w:rsidR="00985381">
        <w:rPr>
          <w:rFonts w:ascii="Times New Roman" w:hAnsi="Times New Roman" w:cs="Times New Roman"/>
          <w:szCs w:val="24"/>
          <w:lang w:val="en-US"/>
        </w:rPr>
        <w:fldChar w:fldCharType="separate"/>
      </w:r>
      <w:r w:rsidR="00985381" w:rsidRPr="00985381">
        <w:rPr>
          <w:rFonts w:ascii="Times New Roman" w:hAnsi="Times New Roman" w:cs="Times New Roman"/>
          <w:noProof/>
          <w:szCs w:val="24"/>
          <w:lang w:val="en-US"/>
        </w:rPr>
        <w:t>(Hümmer and Schreier, 2008)</w:t>
      </w:r>
      <w:r w:rsidR="00985381">
        <w:rPr>
          <w:rFonts w:ascii="Times New Roman" w:hAnsi="Times New Roman" w:cs="Times New Roman"/>
          <w:szCs w:val="24"/>
          <w:lang w:val="en-US"/>
        </w:rPr>
        <w:fldChar w:fldCharType="end"/>
      </w:r>
      <w:r w:rsidRPr="006C3DD4">
        <w:rPr>
          <w:rFonts w:ascii="Times New Roman" w:hAnsi="Times New Roman" w:cs="Times New Roman"/>
          <w:szCs w:val="24"/>
          <w:lang w:val="en-US"/>
        </w:rPr>
        <w:t>. On the other part</w:t>
      </w:r>
      <w:r w:rsidR="00F11254">
        <w:rPr>
          <w:rFonts w:ascii="Times New Roman" w:hAnsi="Times New Roman" w:cs="Times New Roman"/>
          <w:szCs w:val="24"/>
          <w:lang w:val="en-US"/>
        </w:rPr>
        <w:t>,</w:t>
      </w:r>
      <w:r w:rsidRPr="006C3DD4">
        <w:rPr>
          <w:rFonts w:ascii="Times New Roman" w:hAnsi="Times New Roman" w:cs="Times New Roman"/>
          <w:szCs w:val="24"/>
          <w:lang w:val="en-US"/>
        </w:rPr>
        <w:t xml:space="preserve"> those tannins mainly formed by (epi</w:t>
      </w:r>
      <w:proofErr w:type="gramStart"/>
      <w:r w:rsidRPr="006C3DD4">
        <w:rPr>
          <w:rFonts w:ascii="Times New Roman" w:hAnsi="Times New Roman" w:cs="Times New Roman"/>
          <w:szCs w:val="24"/>
          <w:lang w:val="en-US"/>
        </w:rPr>
        <w:t>)</w:t>
      </w:r>
      <w:proofErr w:type="spellStart"/>
      <w:r w:rsidRPr="006C3DD4">
        <w:rPr>
          <w:rFonts w:ascii="Times New Roman" w:hAnsi="Times New Roman" w:cs="Times New Roman"/>
          <w:szCs w:val="24"/>
          <w:lang w:val="en-US"/>
        </w:rPr>
        <w:t>fisetinidol</w:t>
      </w:r>
      <w:proofErr w:type="spellEnd"/>
      <w:proofErr w:type="gramEnd"/>
      <w:r w:rsidRPr="006C3DD4">
        <w:rPr>
          <w:rFonts w:ascii="Times New Roman" w:hAnsi="Times New Roman" w:cs="Times New Roman"/>
          <w:szCs w:val="24"/>
          <w:lang w:val="en-US"/>
        </w:rPr>
        <w:t>, (epi)</w:t>
      </w:r>
      <w:proofErr w:type="spellStart"/>
      <w:r w:rsidRPr="006C3DD4">
        <w:rPr>
          <w:rFonts w:ascii="Times New Roman" w:hAnsi="Times New Roman" w:cs="Times New Roman"/>
          <w:szCs w:val="24"/>
          <w:lang w:val="en-US"/>
        </w:rPr>
        <w:t>robinetinidol</w:t>
      </w:r>
      <w:proofErr w:type="spellEnd"/>
      <w:r w:rsidRPr="006C3DD4">
        <w:rPr>
          <w:rFonts w:ascii="Times New Roman" w:hAnsi="Times New Roman" w:cs="Times New Roman"/>
          <w:szCs w:val="24"/>
          <w:lang w:val="en-US"/>
        </w:rPr>
        <w:t xml:space="preserve"> and (epi)</w:t>
      </w:r>
      <w:proofErr w:type="spellStart"/>
      <w:r w:rsidRPr="006C3DD4">
        <w:rPr>
          <w:rFonts w:ascii="Times New Roman" w:hAnsi="Times New Roman" w:cs="Times New Roman"/>
          <w:szCs w:val="24"/>
          <w:lang w:val="en-US"/>
        </w:rPr>
        <w:t>gallocatechin</w:t>
      </w:r>
      <w:proofErr w:type="spellEnd"/>
      <w:r w:rsidRPr="006C3DD4">
        <w:rPr>
          <w:rFonts w:ascii="Times New Roman" w:hAnsi="Times New Roman" w:cs="Times New Roman"/>
          <w:szCs w:val="24"/>
          <w:lang w:val="en-US"/>
        </w:rPr>
        <w:t xml:space="preserve"> units, are labelled as </w:t>
      </w:r>
      <w:proofErr w:type="spellStart"/>
      <w:r w:rsidRPr="006C3DD4">
        <w:rPr>
          <w:rFonts w:ascii="Times New Roman" w:hAnsi="Times New Roman" w:cs="Times New Roman"/>
          <w:szCs w:val="24"/>
          <w:lang w:val="en-US"/>
        </w:rPr>
        <w:t>profisetinidin</w:t>
      </w:r>
      <w:proofErr w:type="spellEnd"/>
      <w:r w:rsidRPr="006C3DD4">
        <w:rPr>
          <w:rFonts w:ascii="Times New Roman" w:hAnsi="Times New Roman" w:cs="Times New Roman"/>
          <w:szCs w:val="24"/>
          <w:lang w:val="en-US"/>
        </w:rPr>
        <w:t xml:space="preserve">, </w:t>
      </w:r>
      <w:proofErr w:type="spellStart"/>
      <w:r w:rsidRPr="006C3DD4">
        <w:rPr>
          <w:rFonts w:ascii="Times New Roman" w:hAnsi="Times New Roman" w:cs="Times New Roman"/>
          <w:szCs w:val="24"/>
          <w:lang w:val="en-US"/>
        </w:rPr>
        <w:t>prorobinetidin</w:t>
      </w:r>
      <w:proofErr w:type="spellEnd"/>
      <w:r w:rsidRPr="006C3DD4">
        <w:rPr>
          <w:rFonts w:ascii="Times New Roman" w:hAnsi="Times New Roman" w:cs="Times New Roman"/>
          <w:szCs w:val="24"/>
          <w:lang w:val="en-US"/>
        </w:rPr>
        <w:t xml:space="preserve"> </w:t>
      </w:r>
      <w:r w:rsidR="00D473DF">
        <w:rPr>
          <w:rFonts w:ascii="Times New Roman" w:hAnsi="Times New Roman" w:cs="Times New Roman"/>
          <w:szCs w:val="24"/>
          <w:lang w:val="en-US"/>
        </w:rPr>
        <w:t xml:space="preserve">and </w:t>
      </w:r>
      <w:proofErr w:type="spellStart"/>
      <w:r w:rsidR="00D473DF">
        <w:rPr>
          <w:rFonts w:ascii="Times New Roman" w:hAnsi="Times New Roman" w:cs="Times New Roman"/>
          <w:szCs w:val="24"/>
          <w:lang w:val="en-US"/>
        </w:rPr>
        <w:t>prodelphindin</w:t>
      </w:r>
      <w:proofErr w:type="spellEnd"/>
      <w:r w:rsidR="00D473DF">
        <w:rPr>
          <w:rFonts w:ascii="Times New Roman" w:hAnsi="Times New Roman" w:cs="Times New Roman"/>
          <w:szCs w:val="24"/>
          <w:lang w:val="en-US"/>
        </w:rPr>
        <w:t xml:space="preserve"> respectively.</w:t>
      </w:r>
    </w:p>
    <w:p w14:paraId="61DDF6AC" w14:textId="457C6D91" w:rsidR="002F2005" w:rsidRPr="002F2005" w:rsidRDefault="002F2005" w:rsidP="002F2005">
      <w:pPr>
        <w:spacing w:after="0" w:line="360" w:lineRule="auto"/>
        <w:jc w:val="both"/>
        <w:rPr>
          <w:rFonts w:ascii="Times New Roman" w:hAnsi="Times New Roman" w:cs="Times New Roman"/>
          <w:szCs w:val="24"/>
          <w:lang w:val="en-US"/>
        </w:rPr>
      </w:pPr>
      <w:r w:rsidRPr="002F2005">
        <w:rPr>
          <w:rFonts w:ascii="Times New Roman" w:hAnsi="Times New Roman" w:cs="Times New Roman"/>
          <w:szCs w:val="24"/>
          <w:lang w:val="en-US"/>
        </w:rPr>
        <w:t xml:space="preserve">Hydrolysable tannins are </w:t>
      </w:r>
      <w:proofErr w:type="spellStart"/>
      <w:r w:rsidRPr="002F2005">
        <w:rPr>
          <w:rFonts w:ascii="Times New Roman" w:hAnsi="Times New Roman" w:cs="Times New Roman"/>
          <w:szCs w:val="24"/>
          <w:lang w:val="en-US"/>
        </w:rPr>
        <w:t>heteropolymers</w:t>
      </w:r>
      <w:proofErr w:type="spellEnd"/>
      <w:r w:rsidRPr="002F2005">
        <w:rPr>
          <w:rFonts w:ascii="Times New Roman" w:hAnsi="Times New Roman" w:cs="Times New Roman"/>
          <w:szCs w:val="24"/>
          <w:lang w:val="en-US"/>
        </w:rPr>
        <w:t xml:space="preserve"> composed of polyphenolic acids and their derivatives, esterified to a polyol </w:t>
      </w:r>
      <w:r w:rsidR="005B1D15">
        <w:rPr>
          <w:rFonts w:ascii="Times New Roman" w:hAnsi="Times New Roman" w:cs="Times New Roman"/>
          <w:szCs w:val="24"/>
          <w:lang w:val="en-US"/>
        </w:rPr>
        <w:fldChar w:fldCharType="begin" w:fldLock="1"/>
      </w:r>
      <w:r w:rsidR="005B1D15">
        <w:rPr>
          <w:rFonts w:ascii="Times New Roman" w:hAnsi="Times New Roman" w:cs="Times New Roman"/>
          <w:szCs w:val="24"/>
          <w:lang w:val="en-US"/>
        </w:rPr>
        <w:instrText>ADDIN CSL_CITATION { "citationItems" : [ { "id" : "ITEM-1", "itemData" : { "DOI" : "10.5424/sjar/2004022-73", "ISSN" : "2171-9292", "abstract" : "Tannins are a complex group of polyphenolic compounds found in a wide range of plant species commonly consumed by ruminants. They are conventionally classified into two major groups: the hydrolysable and the condensed tannins. Although for a long time tannins were thought to be detrimental to ruminants, their effect may be either beneficial or harmful depending on the type of tannin consumed, its chemical structure and molecular weight, the amount ingested, and the animal species involved. High concentrations of tannins reduce voluntary feed intake and nutrient digestibility, whereas low to moderate concentrations may improve the digestive utilisation of feed mainly due to a reduction in protein degradation in the rumen and a subsequent increase in amino acid flow to the small intestine. These effects on nutrition are reflected in animal performance.", "author" : [ { "dropping-particle" : "", "family" : "Frutos", "given" : "P.", "non-dropping-particle" : "", "parse-names" : false, "suffix" : "" }, { "dropping-particle" : "", "family" : "Herv\u00e1s", "given" : "G.", "non-dropping-particle" : "", "parse-names" : false, "suffix" : "" }, { "dropping-particle" : "", "family" : "Gir\u00e1ldez", "given" : "F. J.", "non-dropping-particle" : "", "parse-names" : false, "suffix" : "" }, { "dropping-particle" : "", "family" : "Mantec\u00f3n", "given" : "A. R.", "non-dropping-particle" : "", "parse-names" : false, "suffix" : "" } ], "container-title" : "Spanish Journal of Agricultural Research", "id" : "ITEM-1", "issue" : "2", "issued" : { "date-parts" : [ [ "2004", "6", "1" ] ] }, "page" : "191", "title" : "Review. Tannins and ruminant nutrition", "type" : "article-journal", "volume" : "2" }, "uris" : [ "http://www.mendeley.com/documents/?uuid=2e618a10-a59a-3ec5-a26a-81f9a6cbcff9" ] } ], "mendeley" : { "formattedCitation" : "(Frutos et al., 2004)", "plainTextFormattedCitation" : "(Frutos et al., 2004)", "previouslyFormattedCitation" : "(Frutos et al., 2004)" }, "properties" : {  }, "schema" : "https://github.com/citation-style-language/schema/raw/master/csl-citation.json" }</w:instrText>
      </w:r>
      <w:r w:rsidR="005B1D15">
        <w:rPr>
          <w:rFonts w:ascii="Times New Roman" w:hAnsi="Times New Roman" w:cs="Times New Roman"/>
          <w:szCs w:val="24"/>
          <w:lang w:val="en-US"/>
        </w:rPr>
        <w:fldChar w:fldCharType="separate"/>
      </w:r>
      <w:r w:rsidR="005B1D15" w:rsidRPr="005B1D15">
        <w:rPr>
          <w:rFonts w:ascii="Times New Roman" w:hAnsi="Times New Roman" w:cs="Times New Roman"/>
          <w:noProof/>
          <w:szCs w:val="24"/>
          <w:lang w:val="en-US"/>
        </w:rPr>
        <w:t>(Frutos et al., 2004)</w:t>
      </w:r>
      <w:r w:rsidR="005B1D15">
        <w:rPr>
          <w:rFonts w:ascii="Times New Roman" w:hAnsi="Times New Roman" w:cs="Times New Roman"/>
          <w:szCs w:val="24"/>
          <w:lang w:val="en-US"/>
        </w:rPr>
        <w:fldChar w:fldCharType="end"/>
      </w:r>
      <w:r w:rsidRPr="002F2005">
        <w:rPr>
          <w:rFonts w:ascii="Times New Roman" w:hAnsi="Times New Roman" w:cs="Times New Roman"/>
          <w:szCs w:val="24"/>
          <w:lang w:val="en-US"/>
        </w:rPr>
        <w:t>.</w:t>
      </w:r>
      <w:r w:rsidR="00C32F99">
        <w:rPr>
          <w:rFonts w:ascii="Times New Roman" w:hAnsi="Times New Roman" w:cs="Times New Roman"/>
          <w:szCs w:val="24"/>
          <w:lang w:val="en-US"/>
        </w:rPr>
        <w:t xml:space="preserve"> </w:t>
      </w:r>
      <w:r w:rsidRPr="002F2005">
        <w:rPr>
          <w:rFonts w:ascii="Times New Roman" w:hAnsi="Times New Roman" w:cs="Times New Roman"/>
          <w:szCs w:val="24"/>
          <w:lang w:val="en-US"/>
        </w:rPr>
        <w:t>Th</w:t>
      </w:r>
      <w:r w:rsidR="00C32F99">
        <w:rPr>
          <w:rFonts w:ascii="Times New Roman" w:hAnsi="Times New Roman" w:cs="Times New Roman"/>
          <w:szCs w:val="24"/>
          <w:lang w:val="en-US"/>
        </w:rPr>
        <w:t>is</w:t>
      </w:r>
      <w:r w:rsidRPr="002F2005">
        <w:rPr>
          <w:rFonts w:ascii="Times New Roman" w:hAnsi="Times New Roman" w:cs="Times New Roman"/>
          <w:szCs w:val="24"/>
          <w:lang w:val="en-US"/>
        </w:rPr>
        <w:t xml:space="preserve"> polyol</w:t>
      </w:r>
      <w:r w:rsidR="005E6F83">
        <w:rPr>
          <w:rFonts w:ascii="Times New Roman" w:hAnsi="Times New Roman" w:cs="Times New Roman"/>
          <w:szCs w:val="24"/>
          <w:lang w:val="en-US"/>
        </w:rPr>
        <w:t>, generally a carbohydrate,</w:t>
      </w:r>
      <w:r w:rsidRPr="002F2005">
        <w:rPr>
          <w:rFonts w:ascii="Times New Roman" w:hAnsi="Times New Roman" w:cs="Times New Roman"/>
          <w:szCs w:val="24"/>
          <w:lang w:val="en-US"/>
        </w:rPr>
        <w:t xml:space="preserve"> forms a central core to which </w:t>
      </w:r>
      <w:r w:rsidR="005D0501">
        <w:rPr>
          <w:rFonts w:ascii="Times New Roman" w:hAnsi="Times New Roman" w:cs="Times New Roman"/>
          <w:szCs w:val="24"/>
          <w:lang w:val="en-US"/>
        </w:rPr>
        <w:t>several</w:t>
      </w:r>
      <w:r w:rsidRPr="002F2005">
        <w:rPr>
          <w:rFonts w:ascii="Times New Roman" w:hAnsi="Times New Roman" w:cs="Times New Roman"/>
          <w:szCs w:val="24"/>
          <w:lang w:val="en-US"/>
        </w:rPr>
        <w:t xml:space="preserve"> polyphenolic acid units are attac</w:t>
      </w:r>
      <w:r w:rsidR="00CF43FC">
        <w:rPr>
          <w:rFonts w:ascii="Times New Roman" w:hAnsi="Times New Roman" w:cs="Times New Roman"/>
          <w:szCs w:val="24"/>
          <w:lang w:val="en-US"/>
        </w:rPr>
        <w:t>hed via ester bonds (f</w:t>
      </w:r>
      <w:r w:rsidR="00790E1F">
        <w:rPr>
          <w:rFonts w:ascii="Times New Roman" w:hAnsi="Times New Roman" w:cs="Times New Roman"/>
          <w:szCs w:val="24"/>
          <w:lang w:val="en-US"/>
        </w:rPr>
        <w:t>igure 3</w:t>
      </w:r>
      <w:r w:rsidR="00C32F99">
        <w:rPr>
          <w:rFonts w:ascii="Times New Roman" w:hAnsi="Times New Roman" w:cs="Times New Roman"/>
          <w:szCs w:val="24"/>
          <w:lang w:val="en-US"/>
        </w:rPr>
        <w:t>).</w:t>
      </w:r>
    </w:p>
    <w:p w14:paraId="1B4D0D63" w14:textId="25A36A4D" w:rsidR="002F2005" w:rsidRDefault="00221F14" w:rsidP="005E6F83">
      <w:pPr>
        <w:spacing w:after="0" w:line="360" w:lineRule="auto"/>
        <w:jc w:val="both"/>
        <w:rPr>
          <w:rFonts w:ascii="Arial" w:hAnsi="Arial" w:cs="Arial"/>
          <w:sz w:val="18"/>
          <w:lang w:val="en-GB"/>
        </w:rPr>
      </w:pPr>
      <w:r>
        <w:rPr>
          <w:rFonts w:ascii="Times New Roman" w:hAnsi="Times New Roman" w:cs="Times New Roman"/>
          <w:szCs w:val="24"/>
          <w:lang w:val="en-US"/>
        </w:rPr>
        <w:t>G</w:t>
      </w:r>
      <w:r w:rsidR="005E6F83">
        <w:rPr>
          <w:rFonts w:ascii="Times New Roman" w:hAnsi="Times New Roman" w:cs="Times New Roman"/>
          <w:szCs w:val="24"/>
          <w:lang w:val="en-US"/>
        </w:rPr>
        <w:t>allic acid</w:t>
      </w:r>
      <w:r w:rsidR="00C32F99">
        <w:rPr>
          <w:rFonts w:ascii="Times New Roman" w:hAnsi="Times New Roman" w:cs="Times New Roman"/>
          <w:szCs w:val="24"/>
          <w:lang w:val="en-US"/>
        </w:rPr>
        <w:t xml:space="preserve"> </w:t>
      </w:r>
      <w:r w:rsidR="005E6F83">
        <w:rPr>
          <w:rFonts w:ascii="Times New Roman" w:hAnsi="Times New Roman" w:cs="Times New Roman"/>
          <w:szCs w:val="24"/>
          <w:lang w:val="en-US"/>
        </w:rPr>
        <w:t>(</w:t>
      </w:r>
      <w:r w:rsidR="00C32F99">
        <w:rPr>
          <w:rFonts w:ascii="Times New Roman" w:hAnsi="Times New Roman" w:cs="Times New Roman"/>
          <w:szCs w:val="24"/>
          <w:lang w:val="en-US"/>
        </w:rPr>
        <w:t>GA</w:t>
      </w:r>
      <w:r w:rsidR="005E6F83">
        <w:rPr>
          <w:rFonts w:ascii="Times New Roman" w:hAnsi="Times New Roman" w:cs="Times New Roman"/>
          <w:szCs w:val="24"/>
          <w:lang w:val="en-US"/>
        </w:rPr>
        <w:t>)</w:t>
      </w:r>
      <w:r w:rsidR="00C32F99">
        <w:rPr>
          <w:rFonts w:ascii="Times New Roman" w:hAnsi="Times New Roman" w:cs="Times New Roman"/>
          <w:szCs w:val="24"/>
          <w:lang w:val="en-US"/>
        </w:rPr>
        <w:t xml:space="preserve"> is the most basic block attached to </w:t>
      </w:r>
      <w:r w:rsidR="005E6F83">
        <w:rPr>
          <w:rFonts w:ascii="Times New Roman" w:hAnsi="Times New Roman" w:cs="Times New Roman"/>
          <w:szCs w:val="24"/>
          <w:lang w:val="en-US"/>
        </w:rPr>
        <w:t>t</w:t>
      </w:r>
      <w:r w:rsidR="005B1D15">
        <w:rPr>
          <w:rFonts w:ascii="Times New Roman" w:hAnsi="Times New Roman" w:cs="Times New Roman"/>
          <w:szCs w:val="24"/>
          <w:lang w:val="en-US"/>
        </w:rPr>
        <w:t xml:space="preserve">he core of the monomeric units </w:t>
      </w:r>
      <w:r w:rsidR="005B1D15">
        <w:rPr>
          <w:rFonts w:ascii="Times New Roman" w:hAnsi="Times New Roman" w:cs="Times New Roman"/>
          <w:szCs w:val="24"/>
          <w:lang w:val="en-US"/>
        </w:rPr>
        <w:fldChar w:fldCharType="begin" w:fldLock="1"/>
      </w:r>
      <w:r w:rsidR="005B1D15">
        <w:rPr>
          <w:rFonts w:ascii="Times New Roman" w:hAnsi="Times New Roman" w:cs="Times New Roman"/>
          <w:szCs w:val="24"/>
          <w:lang w:val="en-US"/>
        </w:rPr>
        <w:instrText>ADDIN CSL_CITATION { "citationItems" : [ { "id" : "ITEM-1", "itemData" : { "DOI" : "10.1016/J.GCA.2003.09.015", "ISSN" : "0016-7037", "abstract" : "We analyzed 117 tissues from 77 different plant species for molecular tannin. Tannin was measured in 89 tissues (as high as 10.5 wt.% total tannin), including procyanidin (PC) tannin in 88 tissues, prodelphinidin (PD) tannin in 50, and propelargonidin (PP) tannin in 24. In addition to tannin, several flavones, flavanones, and triterpenoids were measured, the latter which yielded as much as 4.5 wt.%. Compositions varied considerably between species, including several that yielded comparatively rare tannin or triterpenoids. Conifer needles were distinguished by high yields of PD tannin overall and relative to PC tannin. Dicotyledon leaves were characterized by the presence of flavones and triterpenoids. Barks were marked by flavanones and tetracosanoic acid. Based on these trends, relationships that could be useful as geochemical parameters were developed for distinguishing needles, leaves, and barks as possible components of litter, soil, or sedimentary mixtures.", "author" : [ { "dropping-particle" : "", "family" : "Hernes", "given" : "Peter J", "non-dropping-particle" : "", "parse-names" : false, "suffix" : "" }, { "dropping-particle" : "", "family" : "Hedges", "given" : "John I", "non-dropping-particle" : "", "parse-names" : false, "suffix" : "" } ], "container-title" : "Geochimica et Cosmochimica Acta", "id" : "ITEM-1", "issue" : "6", "issued" : { "date-parts" : [ [ "2004", "3", "15" ] ] }, "page" : "1293-1307", "publisher" : "Pergamon", "title" : "Tannin signatures of barks, needles, leaves, cones, and wood at the molecular level", "type" : "article-journal", "volume" : "68" }, "uris" : [ "http://www.mendeley.com/documents/?uuid=9f5cae09-6fe9-30a5-bbe7-03ba0addbd60" ] } ], "mendeley" : { "formattedCitation" : "(Hernes and Hedges, 2004)", "plainTextFormattedCitation" : "(Hernes and Hedges, 2004)", "previouslyFormattedCitation" : "(Hernes and Hedges, 2004)" }, "properties" : {  }, "schema" : "https://github.com/citation-style-language/schema/raw/master/csl-citation.json" }</w:instrText>
      </w:r>
      <w:r w:rsidR="005B1D15">
        <w:rPr>
          <w:rFonts w:ascii="Times New Roman" w:hAnsi="Times New Roman" w:cs="Times New Roman"/>
          <w:szCs w:val="24"/>
          <w:lang w:val="en-US"/>
        </w:rPr>
        <w:fldChar w:fldCharType="separate"/>
      </w:r>
      <w:r w:rsidR="005B1D15" w:rsidRPr="005B1D15">
        <w:rPr>
          <w:rFonts w:ascii="Times New Roman" w:hAnsi="Times New Roman" w:cs="Times New Roman"/>
          <w:noProof/>
          <w:szCs w:val="24"/>
          <w:lang w:val="en-US"/>
        </w:rPr>
        <w:t>(Hernes and Hedges, 2004)</w:t>
      </w:r>
      <w:r w:rsidR="005B1D15">
        <w:rPr>
          <w:rFonts w:ascii="Times New Roman" w:hAnsi="Times New Roman" w:cs="Times New Roman"/>
          <w:szCs w:val="24"/>
          <w:lang w:val="en-US"/>
        </w:rPr>
        <w:fldChar w:fldCharType="end"/>
      </w:r>
      <w:r w:rsidR="002F2005" w:rsidRPr="002F2005">
        <w:rPr>
          <w:rFonts w:ascii="Times New Roman" w:hAnsi="Times New Roman" w:cs="Times New Roman"/>
          <w:szCs w:val="24"/>
          <w:lang w:val="en-US"/>
        </w:rPr>
        <w:t xml:space="preserve">. </w:t>
      </w:r>
      <w:r w:rsidR="00133919">
        <w:rPr>
          <w:rFonts w:ascii="Times New Roman" w:hAnsi="Times New Roman" w:cs="Times New Roman"/>
          <w:szCs w:val="24"/>
          <w:lang w:val="en-US"/>
        </w:rPr>
        <w:t>G</w:t>
      </w:r>
      <w:r w:rsidR="002F2005" w:rsidRPr="002F2005">
        <w:rPr>
          <w:rFonts w:ascii="Times New Roman" w:hAnsi="Times New Roman" w:cs="Times New Roman"/>
          <w:szCs w:val="24"/>
          <w:lang w:val="en-US"/>
        </w:rPr>
        <w:t>allic acid moieties can yield</w:t>
      </w:r>
      <w:r w:rsidR="005E6F83">
        <w:rPr>
          <w:rFonts w:ascii="Times New Roman" w:hAnsi="Times New Roman" w:cs="Times New Roman"/>
          <w:szCs w:val="24"/>
          <w:lang w:val="en-US"/>
        </w:rPr>
        <w:t xml:space="preserve"> other derivatives such as</w:t>
      </w:r>
      <w:r w:rsidR="002F2005" w:rsidRPr="002F2005">
        <w:rPr>
          <w:rFonts w:ascii="Times New Roman" w:hAnsi="Times New Roman" w:cs="Times New Roman"/>
          <w:szCs w:val="24"/>
          <w:lang w:val="en-US"/>
        </w:rPr>
        <w:t xml:space="preserve"> </w:t>
      </w:r>
      <w:proofErr w:type="spellStart"/>
      <w:r w:rsidR="005E6F83">
        <w:rPr>
          <w:rFonts w:ascii="Times New Roman" w:hAnsi="Times New Roman" w:cs="Times New Roman"/>
          <w:szCs w:val="24"/>
          <w:lang w:val="en-US"/>
        </w:rPr>
        <w:t>hexahydroxydiphenic</w:t>
      </w:r>
      <w:proofErr w:type="spellEnd"/>
      <w:r w:rsidR="005E6F83">
        <w:rPr>
          <w:rFonts w:ascii="Times New Roman" w:hAnsi="Times New Roman" w:cs="Times New Roman"/>
          <w:szCs w:val="24"/>
          <w:lang w:val="en-US"/>
        </w:rPr>
        <w:t xml:space="preserve"> acid</w:t>
      </w:r>
      <w:r w:rsidR="002F2005" w:rsidRPr="002F2005">
        <w:rPr>
          <w:rFonts w:ascii="Times New Roman" w:hAnsi="Times New Roman" w:cs="Times New Roman"/>
          <w:szCs w:val="24"/>
          <w:lang w:val="en-US"/>
        </w:rPr>
        <w:t xml:space="preserve"> units</w:t>
      </w:r>
      <w:r w:rsidR="005E6F83">
        <w:rPr>
          <w:rFonts w:ascii="Times New Roman" w:hAnsi="Times New Roman" w:cs="Times New Roman"/>
          <w:szCs w:val="24"/>
          <w:lang w:val="en-US"/>
        </w:rPr>
        <w:t xml:space="preserve"> (</w:t>
      </w:r>
      <w:r w:rsidR="005E6F83" w:rsidRPr="002F2005">
        <w:rPr>
          <w:rFonts w:ascii="Times New Roman" w:hAnsi="Times New Roman" w:cs="Times New Roman"/>
          <w:szCs w:val="24"/>
          <w:lang w:val="en-US"/>
        </w:rPr>
        <w:t>HHDP</w:t>
      </w:r>
      <w:r w:rsidR="005E6F83">
        <w:rPr>
          <w:rFonts w:ascii="Times New Roman" w:hAnsi="Times New Roman" w:cs="Times New Roman"/>
          <w:szCs w:val="24"/>
          <w:lang w:val="en-US"/>
        </w:rPr>
        <w:t>)</w:t>
      </w:r>
      <w:r w:rsidR="00F81035">
        <w:rPr>
          <w:rFonts w:ascii="Times New Roman" w:hAnsi="Times New Roman" w:cs="Times New Roman"/>
          <w:szCs w:val="24"/>
          <w:lang w:val="en-US"/>
        </w:rPr>
        <w:t>,</w:t>
      </w:r>
      <w:r w:rsidR="002F2005" w:rsidRPr="002F2005">
        <w:rPr>
          <w:rFonts w:ascii="Times New Roman" w:hAnsi="Times New Roman" w:cs="Times New Roman"/>
          <w:szCs w:val="24"/>
          <w:lang w:val="en-US"/>
        </w:rPr>
        <w:t xml:space="preserve"> via oxidative coupling of two or more molecules </w:t>
      </w:r>
      <w:r w:rsidR="005B1D15">
        <w:rPr>
          <w:rFonts w:ascii="Times New Roman" w:hAnsi="Times New Roman" w:cs="Times New Roman"/>
          <w:szCs w:val="24"/>
          <w:lang w:val="en-US"/>
        </w:rPr>
        <w:fldChar w:fldCharType="begin" w:fldLock="1"/>
      </w:r>
      <w:r w:rsidR="00996675">
        <w:rPr>
          <w:rFonts w:ascii="Times New Roman" w:hAnsi="Times New Roman" w:cs="Times New Roman"/>
          <w:szCs w:val="24"/>
          <w:lang w:val="en-US"/>
        </w:rPr>
        <w:instrText>ADDIN CSL_CITATION { "citationItems" : [ { "id" : "ITEM-1", "itemData" : { "DOI" : "10.1021/JF0111155", "abstract" : "A widely used method for analyzing hydrolyzable tannins afer reaction with KIO3 has been modified to include a methanolysis step followed by oxidation with KIO3. In the new method, hydrolyzable tannins (gallotannins and ellagitannins) are reacted at 85 \u00b0C for 20 h in methanol/sulfuric acid to quantitatively release methyl gallate. Dried plant samples can be methanolyzed under the same conditions to convert hydrolyzable tannins to methyl gallate. Oxidation of the methyl gallate by KIO3 at pH 5.5, 30 \u00b0C, forms a chromophore with \u03bbmax 525 nm, which is determined spectrophotometrically. The detection limit of the method is 1.5 \u03bcg of methyl gallate, and with plant samples, relative standard deviations of less than 3% were obtained. Keywords: Tannin; polyphenolic compound; hydrolyzable tannin; methyl gallate; galloyl glucose; gallotannin; potassium iodate", "author" : [ { "dropping-particle" : "", "family" : "Hartzfeld", "given" : "Paul W", "non-dropping-particle" : "", "parse-names" : false, "suffix" : "" }, { "dropping-particle" : "", "family" : "Forkner", "given" : "Rebecca", "non-dropping-particle" : "", "parse-names" : false, "suffix" : "" }, { "dropping-particle" : "", "family" : "Hunter", "given" : "Mark D.", "non-dropping-particle" : "", "parse-names" : false, "suffix" : "" }, { "dropping-particle" : "", "family" : "Hagerman", "given" : "Ann E.", "non-dropping-particle" : "", "parse-names" : false, "suffix" : "" } ], "id" : "ITEM-1", "issued" : { "date-parts" : [ [ "2002" ] ] }, "publisher" : "American Chemical Society", "title" : "Determination of Hydrolyzable Tannins (Gallotannins and Ellagitannins) after Reaction with Potassium Iodate", "type" : "article-journal" }, "uris" : [ "http://www.mendeley.com/documents/?uuid=cde9645e-2dfc-3bfc-95b2-66b4e3060394" ] } ], "mendeley" : { "formattedCitation" : "(Hartzfeld et al., 2002)", "plainTextFormattedCitation" : "(Hartzfeld et al., 2002)", "previouslyFormattedCitation" : "(Hartzfeld et al., 2002)" }, "properties" : {  }, "schema" : "https://github.com/citation-style-language/schema/raw/master/csl-citation.json" }</w:instrText>
      </w:r>
      <w:r w:rsidR="005B1D15">
        <w:rPr>
          <w:rFonts w:ascii="Times New Roman" w:hAnsi="Times New Roman" w:cs="Times New Roman"/>
          <w:szCs w:val="24"/>
          <w:lang w:val="en-US"/>
        </w:rPr>
        <w:fldChar w:fldCharType="separate"/>
      </w:r>
      <w:r w:rsidR="00996675" w:rsidRPr="00996675">
        <w:rPr>
          <w:rFonts w:ascii="Times New Roman" w:hAnsi="Times New Roman" w:cs="Times New Roman"/>
          <w:noProof/>
          <w:szCs w:val="24"/>
          <w:lang w:val="en-US"/>
        </w:rPr>
        <w:t>(Hartzfeld et al., 2002)</w:t>
      </w:r>
      <w:r w:rsidR="005B1D15">
        <w:rPr>
          <w:rFonts w:ascii="Times New Roman" w:hAnsi="Times New Roman" w:cs="Times New Roman"/>
          <w:szCs w:val="24"/>
          <w:lang w:val="en-US"/>
        </w:rPr>
        <w:fldChar w:fldCharType="end"/>
      </w:r>
      <w:r w:rsidR="002F2005" w:rsidRPr="002F2005">
        <w:rPr>
          <w:rFonts w:ascii="Times New Roman" w:hAnsi="Times New Roman" w:cs="Times New Roman"/>
          <w:szCs w:val="24"/>
          <w:lang w:val="en-US"/>
        </w:rPr>
        <w:t xml:space="preserve">. </w:t>
      </w:r>
      <w:r w:rsidR="005E6F83">
        <w:rPr>
          <w:rFonts w:ascii="Times New Roman" w:hAnsi="Times New Roman" w:cs="Times New Roman"/>
          <w:szCs w:val="24"/>
          <w:lang w:val="en-US"/>
        </w:rPr>
        <w:t xml:space="preserve">In turn, the HHDP units can </w:t>
      </w:r>
      <w:r>
        <w:rPr>
          <w:rFonts w:ascii="Times New Roman" w:hAnsi="Times New Roman" w:cs="Times New Roman"/>
          <w:szCs w:val="24"/>
          <w:lang w:val="en-US"/>
        </w:rPr>
        <w:t xml:space="preserve">spontaneously </w:t>
      </w:r>
      <w:proofErr w:type="spellStart"/>
      <w:r>
        <w:rPr>
          <w:rFonts w:ascii="Times New Roman" w:hAnsi="Times New Roman" w:cs="Times New Roman"/>
          <w:szCs w:val="24"/>
          <w:lang w:val="en-US"/>
        </w:rPr>
        <w:t>lactonize</w:t>
      </w:r>
      <w:proofErr w:type="spellEnd"/>
      <w:r w:rsidR="005E6F83">
        <w:rPr>
          <w:rFonts w:ascii="Times New Roman" w:hAnsi="Times New Roman" w:cs="Times New Roman"/>
          <w:szCs w:val="24"/>
          <w:lang w:val="en-US"/>
        </w:rPr>
        <w:t xml:space="preserve"> to </w:t>
      </w:r>
      <w:proofErr w:type="spellStart"/>
      <w:r w:rsidR="005E6F83">
        <w:rPr>
          <w:rFonts w:ascii="Times New Roman" w:hAnsi="Times New Roman" w:cs="Times New Roman"/>
          <w:szCs w:val="24"/>
          <w:lang w:val="en-US"/>
        </w:rPr>
        <w:t>ellagic</w:t>
      </w:r>
      <w:proofErr w:type="spellEnd"/>
      <w:r w:rsidR="005E6F83">
        <w:rPr>
          <w:rFonts w:ascii="Times New Roman" w:hAnsi="Times New Roman" w:cs="Times New Roman"/>
          <w:szCs w:val="24"/>
          <w:lang w:val="en-US"/>
        </w:rPr>
        <w:t xml:space="preserve"> acid</w:t>
      </w:r>
      <w:r>
        <w:rPr>
          <w:rFonts w:ascii="Times New Roman" w:hAnsi="Times New Roman" w:cs="Times New Roman"/>
          <w:szCs w:val="24"/>
          <w:lang w:val="en-US"/>
        </w:rPr>
        <w:t xml:space="preserve"> (EA)</w:t>
      </w:r>
      <w:r w:rsidR="005E6F83">
        <w:rPr>
          <w:rFonts w:ascii="Times New Roman" w:hAnsi="Times New Roman" w:cs="Times New Roman"/>
          <w:szCs w:val="24"/>
          <w:lang w:val="en-US"/>
        </w:rPr>
        <w:t xml:space="preserve"> moieties</w:t>
      </w:r>
      <w:r>
        <w:rPr>
          <w:rFonts w:ascii="Times New Roman" w:hAnsi="Times New Roman" w:cs="Times New Roman"/>
          <w:szCs w:val="24"/>
          <w:lang w:val="en-US"/>
        </w:rPr>
        <w:t xml:space="preserve"> upon hydrolysis </w:t>
      </w:r>
      <w:r w:rsidR="00996675">
        <w:rPr>
          <w:rFonts w:ascii="Times New Roman" w:hAnsi="Times New Roman" w:cs="Times New Roman"/>
          <w:szCs w:val="24"/>
          <w:lang w:val="en-US"/>
        </w:rPr>
        <w:fldChar w:fldCharType="begin" w:fldLock="1"/>
      </w:r>
      <w:r w:rsidR="00996675">
        <w:rPr>
          <w:rFonts w:ascii="Times New Roman" w:hAnsi="Times New Roman" w:cs="Times New Roman"/>
          <w:szCs w:val="24"/>
          <w:lang w:val="en-US"/>
        </w:rPr>
        <w:instrText>ADDIN CSL_CITATION { "citationItems" : [ { "id" : "ITEM-1", "itemData" : { "DOI" : "10.1016/J.FOODRES.2011.04.027", "ISSN" : "0963-9969", "abstract" : "Ellagitannins (ETs) and ellagic acid (EA) are polyphenols present in some fruits, nuts and seeds, such as pomegranates, black raspberries, raspberries, strawberries, walnuts and almonds. ETs are hydrolyzed to EA under physiological conditions in vivo and EA is then gradually metabolized by the intestinal microbiota to produce different types of urolithins. Epidemiological evidence indicates that intake of ET and EA-rich foods may be protective against certain chronic diseases, although in vitro results often do not coincide with the findings of in vivo studies. This could be explained by the low bioavailability of ETs and EA antioxidant and the fact that urolithins are not as potent antioxidants as ellagitannins. On the other hand, urolithins could display estrogenic and/or anti-estrogenic activity and tissue disposition studies reveal that urolithins are enriched in prostate, intestinal, and colon tissues in mouse, which could explain why urolithins inhibit prostate and colon cancer cell growth. Moreover, antiproliferative and apoptosis-inducing activities of EA and urolithins have been demonstrated by the inhibition of cancer cell growth. The present work reviews the source, dietary intake, metabolism, functions and effects of ETs, EA and their derivate metabolites. Moreover, prebiotic, antioxidant and anti-inflammatory effects are also discussed.", "author" : [ { "dropping-particle" : "", "family" : "Landete", "given" : "J.M.", "non-dropping-particle" : "", "parse-names" : false, "suffix" : "" } ], "container-title" : "Food Research International", "id" : "ITEM-1", "issue" : "5", "issued" : { "date-parts" : [ [ "2011", "6", "1" ] ] }, "page" : "1150-1160", "publisher" : "Elsevier", "title" : "Ellagitannins, ellagic acid and their derived metabolites: A review about source, metabolism, functions and health", "type" : "article-journal", "volume" : "44" }, "uris" : [ "http://www.mendeley.com/documents/?uuid=314e3528-a978-3216-aeb1-ef4ba66d2c8f" ] } ], "mendeley" : { "formattedCitation" : "(Landete, 2011)", "plainTextFormattedCitation" : "(Landete, 2011)", "previouslyFormattedCitation" : "(Landete, 2011)" }, "properties" : {  }, "schema" : "https://github.com/citation-style-language/schema/raw/master/csl-citation.json" }</w:instrText>
      </w:r>
      <w:r w:rsidR="00996675">
        <w:rPr>
          <w:rFonts w:ascii="Times New Roman" w:hAnsi="Times New Roman" w:cs="Times New Roman"/>
          <w:szCs w:val="24"/>
          <w:lang w:val="en-US"/>
        </w:rPr>
        <w:fldChar w:fldCharType="separate"/>
      </w:r>
      <w:r w:rsidR="00996675" w:rsidRPr="00996675">
        <w:rPr>
          <w:rFonts w:ascii="Times New Roman" w:hAnsi="Times New Roman" w:cs="Times New Roman"/>
          <w:noProof/>
          <w:szCs w:val="24"/>
          <w:lang w:val="en-US"/>
        </w:rPr>
        <w:t>(Landete, 2011)</w:t>
      </w:r>
      <w:r w:rsidR="00996675">
        <w:rPr>
          <w:rFonts w:ascii="Times New Roman" w:hAnsi="Times New Roman" w:cs="Times New Roman"/>
          <w:szCs w:val="24"/>
          <w:lang w:val="en-US"/>
        </w:rPr>
        <w:fldChar w:fldCharType="end"/>
      </w:r>
      <w:r w:rsidR="00790E1F">
        <w:rPr>
          <w:rFonts w:ascii="Times New Roman" w:hAnsi="Times New Roman" w:cs="Times New Roman"/>
          <w:szCs w:val="24"/>
          <w:lang w:val="en-US"/>
        </w:rPr>
        <w:t>. In figure 4</w:t>
      </w:r>
      <w:r>
        <w:rPr>
          <w:rFonts w:ascii="Times New Roman" w:hAnsi="Times New Roman" w:cs="Times New Roman"/>
          <w:szCs w:val="24"/>
          <w:lang w:val="en-US"/>
        </w:rPr>
        <w:t>,</w:t>
      </w:r>
      <w:r w:rsidR="005E6F83">
        <w:rPr>
          <w:rFonts w:ascii="Times New Roman" w:hAnsi="Times New Roman" w:cs="Times New Roman"/>
          <w:szCs w:val="24"/>
          <w:lang w:val="en-US"/>
        </w:rPr>
        <w:t xml:space="preserve"> the transformation between the different polyphenolic acids</w:t>
      </w:r>
      <w:r>
        <w:rPr>
          <w:rFonts w:ascii="Times New Roman" w:hAnsi="Times New Roman" w:cs="Times New Roman"/>
          <w:szCs w:val="24"/>
          <w:lang w:val="en-US"/>
        </w:rPr>
        <w:t>, which can be</w:t>
      </w:r>
      <w:r w:rsidR="005E6F83">
        <w:rPr>
          <w:rFonts w:ascii="Times New Roman" w:hAnsi="Times New Roman" w:cs="Times New Roman"/>
          <w:szCs w:val="24"/>
          <w:lang w:val="en-US"/>
        </w:rPr>
        <w:t xml:space="preserve"> pr</w:t>
      </w:r>
      <w:r>
        <w:rPr>
          <w:rFonts w:ascii="Times New Roman" w:hAnsi="Times New Roman" w:cs="Times New Roman"/>
          <w:szCs w:val="24"/>
          <w:lang w:val="en-US"/>
        </w:rPr>
        <w:t>esent in hydrolysable tannins</w:t>
      </w:r>
      <w:r w:rsidR="005D0501">
        <w:rPr>
          <w:rFonts w:ascii="Times New Roman" w:hAnsi="Times New Roman" w:cs="Times New Roman"/>
          <w:szCs w:val="24"/>
          <w:lang w:val="en-US"/>
        </w:rPr>
        <w:t xml:space="preserve"> structure</w:t>
      </w:r>
      <w:r>
        <w:rPr>
          <w:rFonts w:ascii="Times New Roman" w:hAnsi="Times New Roman" w:cs="Times New Roman"/>
          <w:szCs w:val="24"/>
          <w:lang w:val="en-US"/>
        </w:rPr>
        <w:t xml:space="preserve"> </w:t>
      </w:r>
      <w:r w:rsidR="005D0501">
        <w:rPr>
          <w:rFonts w:ascii="Times New Roman" w:hAnsi="Times New Roman" w:cs="Times New Roman"/>
          <w:szCs w:val="24"/>
          <w:lang w:val="en-US"/>
        </w:rPr>
        <w:t>are</w:t>
      </w:r>
      <w:r w:rsidR="005E6F83">
        <w:rPr>
          <w:rFonts w:ascii="Times New Roman" w:hAnsi="Times New Roman" w:cs="Times New Roman"/>
          <w:szCs w:val="24"/>
          <w:lang w:val="en-US"/>
        </w:rPr>
        <w:t xml:space="preserve"> </w:t>
      </w:r>
      <w:r w:rsidR="00944786">
        <w:rPr>
          <w:rFonts w:ascii="Times New Roman" w:hAnsi="Times New Roman" w:cs="Times New Roman"/>
          <w:szCs w:val="24"/>
          <w:lang w:val="en-US"/>
        </w:rPr>
        <w:t>showed</w:t>
      </w:r>
      <w:r w:rsidR="005E6F83">
        <w:rPr>
          <w:rFonts w:ascii="Times New Roman" w:hAnsi="Times New Roman" w:cs="Times New Roman"/>
          <w:szCs w:val="24"/>
          <w:lang w:val="en-US"/>
        </w:rPr>
        <w:t>.</w:t>
      </w:r>
    </w:p>
    <w:p w14:paraId="76074DD4" w14:textId="632CA30E" w:rsidR="002F2005" w:rsidRPr="002F2005" w:rsidRDefault="002F2005" w:rsidP="002F2005">
      <w:pPr>
        <w:spacing w:after="0" w:line="360" w:lineRule="auto"/>
        <w:jc w:val="both"/>
        <w:rPr>
          <w:rFonts w:ascii="Times New Roman" w:hAnsi="Times New Roman" w:cs="Times New Roman"/>
          <w:szCs w:val="24"/>
          <w:lang w:val="en-US"/>
        </w:rPr>
      </w:pPr>
      <w:r w:rsidRPr="002F2005">
        <w:rPr>
          <w:rFonts w:ascii="Times New Roman" w:hAnsi="Times New Roman" w:cs="Times New Roman"/>
          <w:szCs w:val="24"/>
          <w:lang w:val="en-US"/>
        </w:rPr>
        <w:t>The distinctive property of hydrolysable tannins is their ability of being fractionated hydrolytically into their basic components. This is due to their ester bond</w:t>
      </w:r>
      <w:r w:rsidR="001901BF">
        <w:rPr>
          <w:rFonts w:ascii="Times New Roman" w:hAnsi="Times New Roman" w:cs="Times New Roman"/>
          <w:szCs w:val="24"/>
          <w:lang w:val="en-US"/>
        </w:rPr>
        <w:t>s, which are</w:t>
      </w:r>
      <w:r w:rsidRPr="002F2005">
        <w:rPr>
          <w:rFonts w:ascii="Times New Roman" w:hAnsi="Times New Roman" w:cs="Times New Roman"/>
          <w:szCs w:val="24"/>
          <w:lang w:val="en-US"/>
        </w:rPr>
        <w:t xml:space="preserve"> susceptible to break via hydrolysis und</w:t>
      </w:r>
      <w:r w:rsidR="00944786">
        <w:rPr>
          <w:rFonts w:ascii="Times New Roman" w:hAnsi="Times New Roman" w:cs="Times New Roman"/>
          <w:szCs w:val="24"/>
          <w:lang w:val="en-US"/>
        </w:rPr>
        <w:t>er acidic and basic conditions.</w:t>
      </w:r>
      <w:r w:rsidRPr="002F2005">
        <w:rPr>
          <w:rFonts w:ascii="Times New Roman" w:hAnsi="Times New Roman" w:cs="Times New Roman"/>
          <w:szCs w:val="24"/>
          <w:lang w:val="en-US"/>
        </w:rPr>
        <w:t xml:space="preserve"> </w:t>
      </w:r>
      <w:proofErr w:type="spellStart"/>
      <w:r w:rsidR="00F71E9A">
        <w:rPr>
          <w:rFonts w:ascii="Times New Roman" w:hAnsi="Times New Roman" w:cs="Times New Roman"/>
          <w:szCs w:val="24"/>
          <w:lang w:val="en-US"/>
        </w:rPr>
        <w:t>Thererby</w:t>
      </w:r>
      <w:proofErr w:type="spellEnd"/>
      <w:r w:rsidRPr="002F2005">
        <w:rPr>
          <w:rFonts w:ascii="Times New Roman" w:hAnsi="Times New Roman" w:cs="Times New Roman"/>
          <w:szCs w:val="24"/>
          <w:lang w:val="en-US"/>
        </w:rPr>
        <w:t xml:space="preserve">, they are usually classified into two main subcategories i.e. </w:t>
      </w:r>
      <w:proofErr w:type="spellStart"/>
      <w:r w:rsidRPr="002F2005">
        <w:rPr>
          <w:rFonts w:ascii="Times New Roman" w:hAnsi="Times New Roman" w:cs="Times New Roman"/>
          <w:szCs w:val="24"/>
          <w:lang w:val="en-US"/>
        </w:rPr>
        <w:t>gallotanins</w:t>
      </w:r>
      <w:proofErr w:type="spellEnd"/>
      <w:r w:rsidRPr="002F2005">
        <w:rPr>
          <w:rFonts w:ascii="Times New Roman" w:hAnsi="Times New Roman" w:cs="Times New Roman"/>
          <w:szCs w:val="24"/>
          <w:lang w:val="en-US"/>
        </w:rPr>
        <w:t xml:space="preserve"> and </w:t>
      </w:r>
      <w:proofErr w:type="spellStart"/>
      <w:r w:rsidRPr="002F2005">
        <w:rPr>
          <w:rFonts w:ascii="Times New Roman" w:hAnsi="Times New Roman" w:cs="Times New Roman"/>
          <w:szCs w:val="24"/>
          <w:lang w:val="en-US"/>
        </w:rPr>
        <w:t>ellagitannins</w:t>
      </w:r>
      <w:proofErr w:type="spellEnd"/>
      <w:r w:rsidRPr="002F2005">
        <w:rPr>
          <w:rFonts w:ascii="Times New Roman" w:hAnsi="Times New Roman" w:cs="Times New Roman"/>
          <w:szCs w:val="24"/>
          <w:lang w:val="en-US"/>
        </w:rPr>
        <w:t>.</w:t>
      </w:r>
    </w:p>
    <w:p w14:paraId="1141A711" w14:textId="1BF09B86" w:rsidR="002F2005" w:rsidRPr="002F2005" w:rsidRDefault="002F2005" w:rsidP="00211519">
      <w:pPr>
        <w:spacing w:after="0" w:line="360" w:lineRule="auto"/>
        <w:ind w:left="567"/>
        <w:jc w:val="both"/>
        <w:rPr>
          <w:rFonts w:ascii="Times New Roman" w:hAnsi="Times New Roman" w:cs="Times New Roman"/>
          <w:szCs w:val="24"/>
          <w:lang w:val="en-US"/>
        </w:rPr>
      </w:pPr>
      <w:proofErr w:type="spellStart"/>
      <w:r w:rsidRPr="001901BF">
        <w:rPr>
          <w:rFonts w:ascii="Times New Roman" w:hAnsi="Times New Roman" w:cs="Times New Roman"/>
          <w:i/>
          <w:szCs w:val="24"/>
          <w:u w:val="single"/>
          <w:lang w:val="en-US"/>
        </w:rPr>
        <w:t>Gallotannins</w:t>
      </w:r>
      <w:proofErr w:type="spellEnd"/>
      <w:r w:rsidRPr="002F2005">
        <w:rPr>
          <w:rFonts w:ascii="Times New Roman" w:hAnsi="Times New Roman" w:cs="Times New Roman"/>
          <w:szCs w:val="24"/>
          <w:lang w:val="en-US"/>
        </w:rPr>
        <w:t xml:space="preserve">: they represent the simplest kind of hydrolysable tannins and consist of </w:t>
      </w:r>
      <w:proofErr w:type="spellStart"/>
      <w:r w:rsidRPr="002F2005">
        <w:rPr>
          <w:rFonts w:ascii="Times New Roman" w:hAnsi="Times New Roman" w:cs="Times New Roman"/>
          <w:szCs w:val="24"/>
          <w:lang w:val="en-US"/>
        </w:rPr>
        <w:t>galloyl</w:t>
      </w:r>
      <w:proofErr w:type="spellEnd"/>
      <w:r w:rsidRPr="002F2005">
        <w:rPr>
          <w:rFonts w:ascii="Times New Roman" w:hAnsi="Times New Roman" w:cs="Times New Roman"/>
          <w:szCs w:val="24"/>
          <w:lang w:val="en-US"/>
        </w:rPr>
        <w:t xml:space="preserve"> or </w:t>
      </w:r>
      <w:proofErr w:type="spellStart"/>
      <w:r w:rsidRPr="002F2005">
        <w:rPr>
          <w:rFonts w:ascii="Times New Roman" w:hAnsi="Times New Roman" w:cs="Times New Roman"/>
          <w:szCs w:val="24"/>
          <w:lang w:val="en-US"/>
        </w:rPr>
        <w:t>digalloyl</w:t>
      </w:r>
      <w:proofErr w:type="spellEnd"/>
      <w:r w:rsidRPr="002F2005">
        <w:rPr>
          <w:rFonts w:ascii="Times New Roman" w:hAnsi="Times New Roman" w:cs="Times New Roman"/>
          <w:szCs w:val="24"/>
          <w:lang w:val="en-US"/>
        </w:rPr>
        <w:t xml:space="preserve"> units linked to a </w:t>
      </w:r>
      <w:r w:rsidR="00790E1F">
        <w:rPr>
          <w:rFonts w:ascii="Times New Roman" w:hAnsi="Times New Roman" w:cs="Times New Roman"/>
          <w:szCs w:val="24"/>
          <w:lang w:val="en-US"/>
        </w:rPr>
        <w:t>polyol core and therefore</w:t>
      </w:r>
      <w:r w:rsidRPr="002F2005">
        <w:rPr>
          <w:rFonts w:ascii="Times New Roman" w:hAnsi="Times New Roman" w:cs="Times New Roman"/>
          <w:szCs w:val="24"/>
          <w:lang w:val="en-US"/>
        </w:rPr>
        <w:t xml:space="preserve"> </w:t>
      </w:r>
      <w:r w:rsidR="00790E1F">
        <w:rPr>
          <w:rFonts w:ascii="Times New Roman" w:hAnsi="Times New Roman" w:cs="Times New Roman"/>
          <w:szCs w:val="24"/>
          <w:lang w:val="en-US"/>
        </w:rPr>
        <w:t>t</w:t>
      </w:r>
      <w:r w:rsidRPr="002F2005">
        <w:rPr>
          <w:rFonts w:ascii="Times New Roman" w:hAnsi="Times New Roman" w:cs="Times New Roman"/>
          <w:szCs w:val="24"/>
          <w:lang w:val="en-US"/>
        </w:rPr>
        <w:t xml:space="preserve">hey have the ability to </w:t>
      </w:r>
      <w:r w:rsidR="00944786">
        <w:rPr>
          <w:rFonts w:ascii="Times New Roman" w:hAnsi="Times New Roman" w:cs="Times New Roman"/>
          <w:szCs w:val="24"/>
          <w:lang w:val="en-US"/>
        </w:rPr>
        <w:t>yield</w:t>
      </w:r>
      <w:r w:rsidRPr="002F2005">
        <w:rPr>
          <w:rFonts w:ascii="Times New Roman" w:hAnsi="Times New Roman" w:cs="Times New Roman"/>
          <w:szCs w:val="24"/>
          <w:lang w:val="en-US"/>
        </w:rPr>
        <w:t xml:space="preserve"> </w:t>
      </w:r>
      <w:proofErr w:type="spellStart"/>
      <w:r w:rsidRPr="002F2005">
        <w:rPr>
          <w:rFonts w:ascii="Times New Roman" w:hAnsi="Times New Roman" w:cs="Times New Roman"/>
          <w:szCs w:val="24"/>
          <w:lang w:val="en-US"/>
        </w:rPr>
        <w:t>gallic</w:t>
      </w:r>
      <w:proofErr w:type="spellEnd"/>
      <w:r w:rsidRPr="002F2005">
        <w:rPr>
          <w:rFonts w:ascii="Times New Roman" w:hAnsi="Times New Roman" w:cs="Times New Roman"/>
          <w:szCs w:val="24"/>
          <w:lang w:val="en-US"/>
        </w:rPr>
        <w:t xml:space="preserve"> acid from the hydrolysis reaction.</w:t>
      </w:r>
    </w:p>
    <w:p w14:paraId="54B22E5E" w14:textId="3D443D01" w:rsidR="002F2005" w:rsidRPr="002F2005" w:rsidRDefault="002F2005" w:rsidP="00211519">
      <w:pPr>
        <w:spacing w:after="0" w:line="360" w:lineRule="auto"/>
        <w:ind w:left="567"/>
        <w:jc w:val="both"/>
        <w:rPr>
          <w:rFonts w:ascii="Times New Roman" w:hAnsi="Times New Roman" w:cs="Times New Roman"/>
          <w:szCs w:val="24"/>
          <w:lang w:val="en-US"/>
        </w:rPr>
      </w:pPr>
      <w:proofErr w:type="spellStart"/>
      <w:r w:rsidRPr="001901BF">
        <w:rPr>
          <w:rFonts w:ascii="Times New Roman" w:hAnsi="Times New Roman" w:cs="Times New Roman"/>
          <w:i/>
          <w:szCs w:val="24"/>
          <w:u w:val="single"/>
          <w:lang w:val="en-US"/>
        </w:rPr>
        <w:t>Ellagitannins</w:t>
      </w:r>
      <w:proofErr w:type="spellEnd"/>
      <w:r w:rsidRPr="002F2005">
        <w:rPr>
          <w:rFonts w:ascii="Times New Roman" w:hAnsi="Times New Roman" w:cs="Times New Roman"/>
          <w:szCs w:val="24"/>
          <w:lang w:val="en-US"/>
        </w:rPr>
        <w:t xml:space="preserve">: this kind of tannins </w:t>
      </w:r>
      <w:r w:rsidR="00211519">
        <w:rPr>
          <w:rFonts w:ascii="Times New Roman" w:hAnsi="Times New Roman" w:cs="Times New Roman"/>
          <w:szCs w:val="24"/>
          <w:lang w:val="en-US"/>
        </w:rPr>
        <w:t>are characterized by</w:t>
      </w:r>
      <w:r w:rsidRPr="002F2005">
        <w:rPr>
          <w:rFonts w:ascii="Times New Roman" w:hAnsi="Times New Roman" w:cs="Times New Roman"/>
          <w:szCs w:val="24"/>
          <w:lang w:val="en-US"/>
        </w:rPr>
        <w:t xml:space="preserve"> having one to several HHDP units attached to a polyol core. Upon hydrolysis, </w:t>
      </w:r>
      <w:proofErr w:type="spellStart"/>
      <w:r w:rsidRPr="002F2005">
        <w:rPr>
          <w:rFonts w:ascii="Times New Roman" w:hAnsi="Times New Roman" w:cs="Times New Roman"/>
          <w:szCs w:val="24"/>
          <w:lang w:val="en-US"/>
        </w:rPr>
        <w:t>ellagitannins</w:t>
      </w:r>
      <w:proofErr w:type="spellEnd"/>
      <w:r w:rsidRPr="002F2005">
        <w:rPr>
          <w:rFonts w:ascii="Times New Roman" w:hAnsi="Times New Roman" w:cs="Times New Roman"/>
          <w:szCs w:val="24"/>
          <w:lang w:val="en-US"/>
        </w:rPr>
        <w:t xml:space="preserve"> are able to produce HHDP free units</w:t>
      </w:r>
      <w:r w:rsidR="00F81035">
        <w:rPr>
          <w:rFonts w:ascii="Times New Roman" w:hAnsi="Times New Roman" w:cs="Times New Roman"/>
          <w:szCs w:val="24"/>
          <w:lang w:val="en-US"/>
        </w:rPr>
        <w:t>,</w:t>
      </w:r>
      <w:r w:rsidRPr="002F2005">
        <w:rPr>
          <w:rFonts w:ascii="Times New Roman" w:hAnsi="Times New Roman" w:cs="Times New Roman"/>
          <w:szCs w:val="24"/>
          <w:lang w:val="en-US"/>
        </w:rPr>
        <w:t xml:space="preserve"> which spontaneously turn into the </w:t>
      </w:r>
      <w:proofErr w:type="spellStart"/>
      <w:r w:rsidRPr="002F2005">
        <w:rPr>
          <w:rFonts w:ascii="Times New Roman" w:hAnsi="Times New Roman" w:cs="Times New Roman"/>
          <w:szCs w:val="24"/>
          <w:lang w:val="en-US"/>
        </w:rPr>
        <w:t>dilactone</w:t>
      </w:r>
      <w:proofErr w:type="spellEnd"/>
      <w:r w:rsidRPr="002F2005">
        <w:rPr>
          <w:rFonts w:ascii="Times New Roman" w:hAnsi="Times New Roman" w:cs="Times New Roman"/>
          <w:szCs w:val="24"/>
          <w:lang w:val="en-US"/>
        </w:rPr>
        <w:t xml:space="preserve"> (</w:t>
      </w:r>
      <w:proofErr w:type="spellStart"/>
      <w:r w:rsidRPr="002F2005">
        <w:rPr>
          <w:rFonts w:ascii="Times New Roman" w:hAnsi="Times New Roman" w:cs="Times New Roman"/>
          <w:szCs w:val="24"/>
          <w:lang w:val="en-US"/>
        </w:rPr>
        <w:t>ellagic</w:t>
      </w:r>
      <w:proofErr w:type="spellEnd"/>
      <w:r w:rsidRPr="002F2005">
        <w:rPr>
          <w:rFonts w:ascii="Times New Roman" w:hAnsi="Times New Roman" w:cs="Times New Roman"/>
          <w:szCs w:val="24"/>
          <w:lang w:val="en-US"/>
        </w:rPr>
        <w:t xml:space="preserve"> acid).</w:t>
      </w:r>
    </w:p>
    <w:p w14:paraId="39A4B1CD" w14:textId="3AEDCE5F" w:rsidR="002F2005" w:rsidRPr="00E30906" w:rsidRDefault="00211519" w:rsidP="006C3DD4">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t xml:space="preserve">Another type of tannins </w:t>
      </w:r>
      <w:r w:rsidR="00790E1F">
        <w:rPr>
          <w:rFonts w:ascii="Times New Roman" w:hAnsi="Times New Roman" w:cs="Times New Roman"/>
          <w:szCs w:val="24"/>
          <w:lang w:val="en-US"/>
        </w:rPr>
        <w:t>out of the traditional tannin classification</w:t>
      </w:r>
      <w:r>
        <w:rPr>
          <w:rFonts w:ascii="Times New Roman" w:hAnsi="Times New Roman" w:cs="Times New Roman"/>
          <w:szCs w:val="24"/>
          <w:lang w:val="en-US"/>
        </w:rPr>
        <w:t xml:space="preserve"> is complex</w:t>
      </w:r>
      <w:r w:rsidR="002F2005" w:rsidRPr="002F2005">
        <w:rPr>
          <w:rFonts w:ascii="Times New Roman" w:hAnsi="Times New Roman" w:cs="Times New Roman"/>
          <w:szCs w:val="24"/>
          <w:lang w:val="en-US"/>
        </w:rPr>
        <w:t xml:space="preserve"> tannins</w:t>
      </w:r>
      <w:r>
        <w:rPr>
          <w:rFonts w:ascii="Times New Roman" w:hAnsi="Times New Roman" w:cs="Times New Roman"/>
          <w:szCs w:val="24"/>
          <w:lang w:val="en-US"/>
        </w:rPr>
        <w:t>. This kind is</w:t>
      </w:r>
      <w:r w:rsidR="002F2005" w:rsidRPr="002F2005">
        <w:rPr>
          <w:rFonts w:ascii="Times New Roman" w:hAnsi="Times New Roman" w:cs="Times New Roman"/>
          <w:szCs w:val="24"/>
          <w:lang w:val="en-US"/>
        </w:rPr>
        <w:t xml:space="preserve"> </w:t>
      </w:r>
      <w:r w:rsidR="0062049B">
        <w:rPr>
          <w:rFonts w:ascii="Times New Roman" w:hAnsi="Times New Roman" w:cs="Times New Roman"/>
          <w:szCs w:val="24"/>
          <w:lang w:val="en-US"/>
        </w:rPr>
        <w:t>characterized</w:t>
      </w:r>
      <w:r w:rsidR="002F2005" w:rsidRPr="002F2005">
        <w:rPr>
          <w:rFonts w:ascii="Times New Roman" w:hAnsi="Times New Roman" w:cs="Times New Roman"/>
          <w:szCs w:val="24"/>
          <w:lang w:val="en-US"/>
        </w:rPr>
        <w:t xml:space="preserve"> by</w:t>
      </w:r>
      <w:r w:rsidR="00934E49">
        <w:rPr>
          <w:rFonts w:ascii="Times New Roman" w:hAnsi="Times New Roman" w:cs="Times New Roman"/>
          <w:szCs w:val="24"/>
          <w:lang w:val="en-US"/>
        </w:rPr>
        <w:t xml:space="preserve"> the present of</w:t>
      </w:r>
      <w:r w:rsidR="002F2005" w:rsidRPr="002F2005">
        <w:rPr>
          <w:rFonts w:ascii="Times New Roman" w:hAnsi="Times New Roman" w:cs="Times New Roman"/>
          <w:szCs w:val="24"/>
          <w:lang w:val="en-US"/>
        </w:rPr>
        <w:t xml:space="preserve"> monomeric units of hydrolysable and condensed tannins </w:t>
      </w:r>
      <w:r w:rsidR="00B82E89">
        <w:rPr>
          <w:rFonts w:ascii="Times New Roman" w:hAnsi="Times New Roman" w:cs="Times New Roman"/>
          <w:szCs w:val="24"/>
          <w:lang w:val="en-US"/>
        </w:rPr>
        <w:fldChar w:fldCharType="begin" w:fldLock="1"/>
      </w:r>
      <w:r w:rsidR="00B82E89">
        <w:rPr>
          <w:rFonts w:ascii="Times New Roman" w:hAnsi="Times New Roman" w:cs="Times New Roman"/>
          <w:szCs w:val="24"/>
          <w:lang w:val="en-US"/>
        </w:rPr>
        <w:instrText>ADDIN CSL_CITATION { "citationItems" : [ { "id" : "ITEM-1", "itemData" : { "DOI" : "10.1248/cpb.39.876", "author" : [ { "dropping-particle" : "", "family" : "Hatano", "given" : "Tsutomu", "non-dropping-particle" : "", "parse-names" : false, "suffix" : "" }, { "dropping-particle" : "", "family" : "Shida", "given" : "Shoko", "non-dropping-particle" : "", "parse-names" : false, "suffix" : "" }, { "dropping-particle" : "", "family" : "Han", "given" : "Li", "non-dropping-particle" : "", "parse-names" : false, "suffix" : "" }, { "dropping-particle" : "", "family" : "Okuda", "given" : "Takuo", "non-dropping-particle" : "", "parse-names" : false, "suffix" : "" } ], "container-title" : "Chemical &amp; Pharmaceutical Bulletin", "id" : "ITEM-1", "issue" : "4", "issued" : { "date-parts" : [ [ "1991", "4", "25" ] ] }, "page" : "876-880", "publisher" : "The Pharmaceutical Society of Japan", "title" : "Tannins of theaceous plants. III. Camelliatannins A and B, two new complex tannins from Camellia japonica L.", "type" : "article-journal", "volume" : "39" }, "uris" : [ "http://www.mendeley.com/documents/?uuid=e387f498-2151-3117-aebe-30ccb70ddf70" ] } ], "mendeley" : { "formattedCitation" : "(Hatano et al., 1991)", "plainTextFormattedCitation" : "(Hatano et al., 1991)", "previouslyFormattedCitation" : "(Hatano et al., 1991)" }, "properties" : {  }, "schema" : "https://github.com/citation-style-language/schema/raw/master/csl-citation.json" }</w:instrText>
      </w:r>
      <w:r w:rsidR="00B82E89">
        <w:rPr>
          <w:rFonts w:ascii="Times New Roman" w:hAnsi="Times New Roman" w:cs="Times New Roman"/>
          <w:szCs w:val="24"/>
          <w:lang w:val="en-US"/>
        </w:rPr>
        <w:fldChar w:fldCharType="separate"/>
      </w:r>
      <w:r w:rsidR="00B82E89" w:rsidRPr="00B82E89">
        <w:rPr>
          <w:rFonts w:ascii="Times New Roman" w:hAnsi="Times New Roman" w:cs="Times New Roman"/>
          <w:noProof/>
          <w:szCs w:val="24"/>
          <w:lang w:val="en-US"/>
        </w:rPr>
        <w:t>(Hatano et al., 1991)</w:t>
      </w:r>
      <w:r w:rsidR="00B82E89">
        <w:rPr>
          <w:rFonts w:ascii="Times New Roman" w:hAnsi="Times New Roman" w:cs="Times New Roman"/>
          <w:szCs w:val="24"/>
          <w:lang w:val="en-US"/>
        </w:rPr>
        <w:fldChar w:fldCharType="end"/>
      </w:r>
      <w:r w:rsidR="002F2005" w:rsidRPr="002F2005">
        <w:rPr>
          <w:rFonts w:ascii="Times New Roman" w:hAnsi="Times New Roman" w:cs="Times New Roman"/>
          <w:szCs w:val="24"/>
          <w:lang w:val="en-US"/>
        </w:rPr>
        <w:t xml:space="preserve">. </w:t>
      </w:r>
      <w:r>
        <w:rPr>
          <w:rFonts w:ascii="Times New Roman" w:hAnsi="Times New Roman" w:cs="Times New Roman"/>
          <w:szCs w:val="24"/>
          <w:lang w:val="en-US"/>
        </w:rPr>
        <w:t>T</w:t>
      </w:r>
      <w:r w:rsidR="002F2005" w:rsidRPr="002F2005">
        <w:rPr>
          <w:rFonts w:ascii="Times New Roman" w:hAnsi="Times New Roman" w:cs="Times New Roman"/>
          <w:szCs w:val="24"/>
          <w:lang w:val="en-US"/>
        </w:rPr>
        <w:t xml:space="preserve">hey are composed of a </w:t>
      </w:r>
      <w:proofErr w:type="spellStart"/>
      <w:r w:rsidR="002F2005" w:rsidRPr="002F2005">
        <w:rPr>
          <w:rFonts w:ascii="Times New Roman" w:hAnsi="Times New Roman" w:cs="Times New Roman"/>
          <w:szCs w:val="24"/>
          <w:lang w:val="en-US"/>
        </w:rPr>
        <w:t>gal</w:t>
      </w:r>
      <w:r w:rsidR="0062049B">
        <w:rPr>
          <w:rFonts w:ascii="Times New Roman" w:hAnsi="Times New Roman" w:cs="Times New Roman"/>
          <w:szCs w:val="24"/>
          <w:lang w:val="en-US"/>
        </w:rPr>
        <w:t>lotannin</w:t>
      </w:r>
      <w:proofErr w:type="spellEnd"/>
      <w:r w:rsidR="0062049B">
        <w:rPr>
          <w:rFonts w:ascii="Times New Roman" w:hAnsi="Times New Roman" w:cs="Times New Roman"/>
          <w:szCs w:val="24"/>
          <w:lang w:val="en-US"/>
        </w:rPr>
        <w:t xml:space="preserve"> or </w:t>
      </w:r>
      <w:proofErr w:type="spellStart"/>
      <w:r w:rsidR="0062049B">
        <w:rPr>
          <w:rFonts w:ascii="Times New Roman" w:hAnsi="Times New Roman" w:cs="Times New Roman"/>
          <w:szCs w:val="24"/>
          <w:lang w:val="en-US"/>
        </w:rPr>
        <w:t>ellagitannin</w:t>
      </w:r>
      <w:proofErr w:type="spellEnd"/>
      <w:r w:rsidR="0062049B">
        <w:rPr>
          <w:rFonts w:ascii="Times New Roman" w:hAnsi="Times New Roman" w:cs="Times New Roman"/>
          <w:szCs w:val="24"/>
          <w:lang w:val="en-US"/>
        </w:rPr>
        <w:t xml:space="preserve"> moiety</w:t>
      </w:r>
      <w:r w:rsidR="002F2005" w:rsidRPr="002F2005">
        <w:rPr>
          <w:rFonts w:ascii="Times New Roman" w:hAnsi="Times New Roman" w:cs="Times New Roman"/>
          <w:szCs w:val="24"/>
          <w:lang w:val="en-US"/>
        </w:rPr>
        <w:t xml:space="preserve"> a</w:t>
      </w:r>
      <w:r w:rsidR="0062049B">
        <w:rPr>
          <w:rFonts w:ascii="Times New Roman" w:hAnsi="Times New Roman" w:cs="Times New Roman"/>
          <w:szCs w:val="24"/>
          <w:lang w:val="en-US"/>
        </w:rPr>
        <w:t xml:space="preserve">nd a flavan-3-ol building </w:t>
      </w:r>
      <w:r w:rsidR="0062049B">
        <w:rPr>
          <w:rFonts w:ascii="Times New Roman" w:hAnsi="Times New Roman" w:cs="Times New Roman"/>
          <w:szCs w:val="24"/>
          <w:lang w:val="en-US"/>
        </w:rPr>
        <w:lastRenderedPageBreak/>
        <w:t>block</w:t>
      </w:r>
      <w:r w:rsidR="002F2005" w:rsidRPr="002F2005">
        <w:rPr>
          <w:rFonts w:ascii="Times New Roman" w:hAnsi="Times New Roman" w:cs="Times New Roman"/>
          <w:szCs w:val="24"/>
          <w:lang w:val="en-US"/>
        </w:rPr>
        <w:t xml:space="preserve"> connected through a carbon-carbon linkage.</w:t>
      </w:r>
      <w:r w:rsidR="00934E49">
        <w:rPr>
          <w:rFonts w:ascii="Times New Roman" w:hAnsi="Times New Roman" w:cs="Times New Roman"/>
          <w:szCs w:val="24"/>
          <w:lang w:val="en-US"/>
        </w:rPr>
        <w:t xml:space="preserve"> This type represents a </w:t>
      </w:r>
      <w:proofErr w:type="spellStart"/>
      <w:r w:rsidR="00934E49">
        <w:rPr>
          <w:rFonts w:ascii="Times New Roman" w:hAnsi="Times New Roman" w:cs="Times New Roman"/>
          <w:szCs w:val="24"/>
          <w:lang w:val="en-US"/>
        </w:rPr>
        <w:t>minoritary</w:t>
      </w:r>
      <w:proofErr w:type="spellEnd"/>
      <w:r w:rsidR="00934E49">
        <w:rPr>
          <w:rFonts w:ascii="Times New Roman" w:hAnsi="Times New Roman" w:cs="Times New Roman"/>
          <w:szCs w:val="24"/>
          <w:lang w:val="en-US"/>
        </w:rPr>
        <w:t xml:space="preserve"> group within the tannins family. </w:t>
      </w:r>
      <w:r w:rsidR="002F2005" w:rsidRPr="002F2005">
        <w:rPr>
          <w:rFonts w:ascii="Times New Roman" w:hAnsi="Times New Roman" w:cs="Times New Roman"/>
          <w:szCs w:val="24"/>
          <w:lang w:val="en-US"/>
        </w:rPr>
        <w:t xml:space="preserve">A typical example of </w:t>
      </w:r>
      <w:r w:rsidR="00934E49">
        <w:rPr>
          <w:rFonts w:ascii="Times New Roman" w:hAnsi="Times New Roman" w:cs="Times New Roman"/>
          <w:szCs w:val="24"/>
          <w:lang w:val="en-US"/>
        </w:rPr>
        <w:t>this kind of comp</w:t>
      </w:r>
      <w:r w:rsidR="00282DA9">
        <w:rPr>
          <w:rFonts w:ascii="Times New Roman" w:hAnsi="Times New Roman" w:cs="Times New Roman"/>
          <w:szCs w:val="24"/>
          <w:lang w:val="en-US"/>
        </w:rPr>
        <w:t xml:space="preserve">ounds is </w:t>
      </w:r>
      <w:proofErr w:type="spellStart"/>
      <w:r w:rsidR="00282DA9">
        <w:rPr>
          <w:rFonts w:ascii="Times New Roman" w:hAnsi="Times New Roman" w:cs="Times New Roman"/>
          <w:szCs w:val="24"/>
          <w:lang w:val="en-US"/>
        </w:rPr>
        <w:t>accutisim</w:t>
      </w:r>
      <w:proofErr w:type="spellEnd"/>
      <w:r w:rsidR="00282DA9">
        <w:rPr>
          <w:rFonts w:ascii="Times New Roman" w:hAnsi="Times New Roman" w:cs="Times New Roman"/>
          <w:szCs w:val="24"/>
          <w:lang w:val="en-US"/>
        </w:rPr>
        <w:t xml:space="preserve"> </w:t>
      </w:r>
      <w:proofErr w:type="gramStart"/>
      <w:r w:rsidR="00282DA9">
        <w:rPr>
          <w:rFonts w:ascii="Times New Roman" w:hAnsi="Times New Roman" w:cs="Times New Roman"/>
          <w:szCs w:val="24"/>
          <w:lang w:val="en-US"/>
        </w:rPr>
        <w:t>A</w:t>
      </w:r>
      <w:proofErr w:type="gramEnd"/>
      <w:r w:rsidR="00282DA9">
        <w:rPr>
          <w:rFonts w:ascii="Times New Roman" w:hAnsi="Times New Roman" w:cs="Times New Roman"/>
          <w:szCs w:val="24"/>
          <w:lang w:val="en-US"/>
        </w:rPr>
        <w:t xml:space="preserve"> (figure 5</w:t>
      </w:r>
      <w:r w:rsidR="00934E49">
        <w:rPr>
          <w:rFonts w:ascii="Times New Roman" w:hAnsi="Times New Roman" w:cs="Times New Roman"/>
          <w:szCs w:val="24"/>
          <w:lang w:val="en-US"/>
        </w:rPr>
        <w:t>).</w:t>
      </w:r>
    </w:p>
    <w:p w14:paraId="58589FF6" w14:textId="20EB222B" w:rsidR="002F2005" w:rsidRPr="002F2005" w:rsidRDefault="00745A41" w:rsidP="002F2005">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t xml:space="preserve">The other type of tannins discovered in the recent years is </w:t>
      </w:r>
      <w:proofErr w:type="spellStart"/>
      <w:r>
        <w:rPr>
          <w:rFonts w:ascii="Times New Roman" w:hAnsi="Times New Roman" w:cs="Times New Roman"/>
          <w:szCs w:val="24"/>
          <w:lang w:val="en-US"/>
        </w:rPr>
        <w:t>p</w:t>
      </w:r>
      <w:r w:rsidR="00D50829">
        <w:rPr>
          <w:rFonts w:ascii="Times New Roman" w:hAnsi="Times New Roman" w:cs="Times New Roman"/>
          <w:szCs w:val="24"/>
          <w:lang w:val="en-US"/>
        </w:rPr>
        <w:t>hlorotannins</w:t>
      </w:r>
      <w:proofErr w:type="spellEnd"/>
      <w:r>
        <w:rPr>
          <w:rFonts w:ascii="Times New Roman" w:hAnsi="Times New Roman" w:cs="Times New Roman"/>
          <w:szCs w:val="24"/>
          <w:lang w:val="en-US"/>
        </w:rPr>
        <w:t>. This group is</w:t>
      </w:r>
      <w:r w:rsidR="00E30906" w:rsidRPr="00E30906">
        <w:rPr>
          <w:rFonts w:ascii="Times New Roman" w:hAnsi="Times New Roman" w:cs="Times New Roman"/>
          <w:szCs w:val="24"/>
          <w:lang w:val="en-US"/>
        </w:rPr>
        <w:t xml:space="preserve"> </w:t>
      </w:r>
      <w:r w:rsidR="00E30906">
        <w:rPr>
          <w:rFonts w:ascii="Times New Roman" w:hAnsi="Times New Roman" w:cs="Times New Roman"/>
          <w:szCs w:val="24"/>
          <w:lang w:val="en-US"/>
        </w:rPr>
        <w:t xml:space="preserve">prominently found in brown algae and </w:t>
      </w:r>
      <w:r>
        <w:rPr>
          <w:rFonts w:ascii="Times New Roman" w:hAnsi="Times New Roman" w:cs="Times New Roman"/>
          <w:szCs w:val="24"/>
          <w:lang w:val="en-US"/>
        </w:rPr>
        <w:t>is</w:t>
      </w:r>
      <w:r w:rsidR="00E30906" w:rsidRPr="00E30906">
        <w:rPr>
          <w:rFonts w:ascii="Times New Roman" w:hAnsi="Times New Roman" w:cs="Times New Roman"/>
          <w:szCs w:val="24"/>
          <w:lang w:val="en-US"/>
        </w:rPr>
        <w:t xml:space="preserve"> composed of </w:t>
      </w:r>
      <w:proofErr w:type="spellStart"/>
      <w:r w:rsidR="00E30906" w:rsidRPr="00E30906">
        <w:rPr>
          <w:rFonts w:ascii="Times New Roman" w:hAnsi="Times New Roman" w:cs="Times New Roman"/>
          <w:szCs w:val="24"/>
          <w:lang w:val="en-US"/>
        </w:rPr>
        <w:t>phlo</w:t>
      </w:r>
      <w:r w:rsidR="00E30906">
        <w:rPr>
          <w:rFonts w:ascii="Times New Roman" w:hAnsi="Times New Roman" w:cs="Times New Roman"/>
          <w:szCs w:val="24"/>
          <w:lang w:val="en-US"/>
        </w:rPr>
        <w:t>roglucinol</w:t>
      </w:r>
      <w:proofErr w:type="spellEnd"/>
      <w:r w:rsidR="000D6F71">
        <w:rPr>
          <w:rFonts w:ascii="Times New Roman" w:hAnsi="Times New Roman" w:cs="Times New Roman"/>
          <w:szCs w:val="24"/>
          <w:lang w:val="en-US"/>
        </w:rPr>
        <w:t xml:space="preserve"> units (1</w:t>
      </w:r>
      <w:proofErr w:type="gramStart"/>
      <w:r w:rsidR="000D6F71">
        <w:rPr>
          <w:rFonts w:ascii="Times New Roman" w:hAnsi="Times New Roman" w:cs="Times New Roman"/>
          <w:szCs w:val="24"/>
          <w:lang w:val="en-US"/>
        </w:rPr>
        <w:t>,3,5</w:t>
      </w:r>
      <w:proofErr w:type="gramEnd"/>
      <w:r w:rsidR="000D6F71">
        <w:rPr>
          <w:rFonts w:ascii="Times New Roman" w:hAnsi="Times New Roman" w:cs="Times New Roman"/>
          <w:szCs w:val="24"/>
          <w:lang w:val="en-US"/>
        </w:rPr>
        <w:t>-trihydroxybenzene)</w:t>
      </w:r>
      <w:r w:rsidR="00E30906" w:rsidRPr="00E30906">
        <w:rPr>
          <w:rFonts w:ascii="Times New Roman" w:hAnsi="Times New Roman" w:cs="Times New Roman"/>
          <w:szCs w:val="24"/>
          <w:lang w:val="en-US"/>
        </w:rPr>
        <w:t>.</w:t>
      </w:r>
      <w:r w:rsidR="002F2005" w:rsidRPr="002F2005">
        <w:rPr>
          <w:rFonts w:ascii="Times New Roman" w:hAnsi="Times New Roman" w:cs="Times New Roman"/>
          <w:szCs w:val="24"/>
          <w:lang w:val="en-US"/>
        </w:rPr>
        <w:t xml:space="preserve"> The research carried out lately </w:t>
      </w:r>
      <w:r>
        <w:rPr>
          <w:rFonts w:ascii="Times New Roman" w:hAnsi="Times New Roman" w:cs="Times New Roman"/>
          <w:szCs w:val="24"/>
          <w:lang w:val="en-US"/>
        </w:rPr>
        <w:t>o</w:t>
      </w:r>
      <w:r w:rsidR="000D6F71">
        <w:rPr>
          <w:rFonts w:ascii="Times New Roman" w:hAnsi="Times New Roman" w:cs="Times New Roman"/>
          <w:szCs w:val="24"/>
          <w:lang w:val="en-US"/>
        </w:rPr>
        <w:t>n</w:t>
      </w:r>
      <w:r w:rsidR="002F2005" w:rsidRPr="002F2005">
        <w:rPr>
          <w:rFonts w:ascii="Times New Roman" w:hAnsi="Times New Roman" w:cs="Times New Roman"/>
          <w:szCs w:val="24"/>
          <w:lang w:val="en-US"/>
        </w:rPr>
        <w:t xml:space="preserve"> this group of tannins, has led to the structural elucidation of more than 150 </w:t>
      </w:r>
      <w:r w:rsidR="00315548">
        <w:rPr>
          <w:rFonts w:ascii="Times New Roman" w:hAnsi="Times New Roman" w:cs="Times New Roman"/>
          <w:szCs w:val="24"/>
          <w:lang w:val="en-US"/>
        </w:rPr>
        <w:t xml:space="preserve">compounds </w:t>
      </w:r>
      <w:r w:rsidR="000D6F71">
        <w:rPr>
          <w:rFonts w:ascii="Times New Roman" w:hAnsi="Times New Roman" w:cs="Times New Roman"/>
          <w:szCs w:val="24"/>
          <w:lang w:val="en-US"/>
        </w:rPr>
        <w:t>with</w:t>
      </w:r>
      <w:r w:rsidR="002F2005" w:rsidRPr="002F2005">
        <w:rPr>
          <w:rFonts w:ascii="Times New Roman" w:hAnsi="Times New Roman" w:cs="Times New Roman"/>
          <w:szCs w:val="24"/>
          <w:lang w:val="en-US"/>
        </w:rPr>
        <w:t xml:space="preserve"> a large range of molar masses between 126-625000 g∙mol-1 </w:t>
      </w:r>
      <w:r w:rsidR="008A3179">
        <w:rPr>
          <w:rFonts w:ascii="Times New Roman" w:hAnsi="Times New Roman" w:cs="Times New Roman"/>
          <w:szCs w:val="24"/>
          <w:lang w:val="en-US"/>
        </w:rPr>
        <w:fldChar w:fldCharType="begin" w:fldLock="1"/>
      </w:r>
      <w:r w:rsidR="008A3179">
        <w:rPr>
          <w:rFonts w:ascii="Times New Roman" w:hAnsi="Times New Roman" w:cs="Times New Roman"/>
          <w:szCs w:val="24"/>
          <w:lang w:val="en-US"/>
        </w:rPr>
        <w:instrText>ADDIN CSL_CITATION { "citationItems" : [ { "id" : "ITEM-1", "itemData" : { "DOI" : "10.1515/BOT.2003.028", "ISSN" : "0006-8055", "author" : [ { "dropping-particle" : "", "family" : "Glombitza", "given" : "K.-W.", "non-dropping-particle" : "", "parse-names" : false, "suffix" : "" }, { "dropping-particle" : "", "family" : "Pauli", "given" : "K.", "non-dropping-particle" : "", "parse-names" : false, "suffix" : "" } ], "container-title" : "Botanica Marina", "id" : "ITEM-1", "issue" : "3", "issued" : { "date-parts" : [ [ "2003", "1", "30" ] ] }, "page" : "315-320", "publisher" : "Walter de Gruyter", "title" : "Fucols and Phlorethols from the Brown Alga Scytothamnus australis Hook. et Harv. (Chnoosporaceae)", "type" : "article-journal", "volume" : "46" }, "uris" : [ "http://www.mendeley.com/documents/?uuid=93f0c193-f8de-31af-a733-06768fdcec4f" ] }, { "id" : "ITEM-2", "itemData" : { "DOI" : "10.1371/journal.pone.0031145", "ISSN" : "1932-6203", "PMID" : "22319609", "abstract" : "Bacterial and fungal infections and the emerging multidrug resistance are driving interest in fighting these microorganisms with natural products, which have generally been considered complementary to pharmacological therapies. Phlorotannins are polyphenols restricted to brown seaweeds, recognized for their biological capacity. This study represents the first research on the antibacterial, antifungal, anti-inflammatory and antioxidant activity of phlorotannins purified extracts, which were obtained from ten dominant brown seaweeds of the occidental Portuguese coast.Phlorotannins content was determined by the specific dimethoxybenzaldehyde (DMBA) method and a yield between 75 and 969 mg/Kg phloroglucinol units (dry matter) was obtained. Fucus spiralis ranked first, followed by three Cystoseira species. The anti-inflammatory potential of the purified extracts was assessed via inhibitory effect on nitric oxide (NO) production by lipopolysaccharide-stimulated RAW 264.7 macrophage cells, Cystoseira tamariscifolia being the one showing promising activity for the treatment of inflammation. NO scavenging ability was also addressed in cell free systems, F. spiralis being the species with highest capacity. The antimicrobial potential of the extracts was checked against five Gram-positive and four Gram-negative bacteria and three fungi strains, that commonly colonize skin and mucosa and are responsible for food contamination. The different extracts were more effective against Gram-positive bacteria, Staphylococcus epidermidis being the most susceptible species. Concerning antifungal activity, Trichophyton rubrum was the most sensitive species.Although the molecular mechanisms underlying these properties remain poorly understood, the results obtained turn phlorotannins purified extracts a novel and potent pharmacological alternative for the treatment of a wide range of microbial infections, which usually also present an inflammatory component. In addition to the biological properties demonstrated herein, phlorotannins extracts may also be preferred, in order to avoid side effects and allergic reactions commonly associated with synthetic drugs.", "author" : [ { "dropping-particle" : "", "family" : "Lopes", "given" : "Graciliana", "non-dropping-particle" : "", "parse-names" : false, "suffix" : "" }, { "dropping-particle" : "", "family" : "Sousa", "given" : "Carla", "non-dropping-particle" : "", "parse-names" : false, "suffix" : "" }, { "dropping-particle" : "", "family" : "Silva", "given" : "Lu\u00eds R", "non-dropping-particle" : "", "parse-names" : false, "suffix" : "" }, { "dropping-particle" : "", "family" : "Pinto", "given" : "Eug\u00e9nia", "non-dropping-particle" : "", "parse-names" : false, "suffix" : "" }, { "dropping-particle" : "", "family" : "Andrade", "given" : "Paula B", "non-dropping-particle" : "", "parse-names" : false, "suffix" : "" }, { "dropping-particle" : "", "family" : "Bernardo", "given" : "Jo\u00e3o", "non-dropping-particle" : "", "parse-names" : false, "suffix" : "" }, { "dropping-particle" : "", "family" : "Mouga", "given" : "Teresa", "non-dropping-particle" : "", "parse-names" : false, "suffix" : "" }, { "dropping-particle" : "", "family" : "Valent\u00e3o", "given" : "Patr\u00edcia", "non-dropping-particle" : "", "parse-names" : false, "suffix" : "" } ], "container-title" : "PloS one", "id" : "ITEM-2", "issue" : "2", "issued" : { "date-parts" : [ [ "2012" ] ] }, "page" : "e31145", "publisher" : "Public Library of Science", "title" : "Can phlorotannins purified extracts constitute a novel pharmacological alternative for microbial infections with associated inflammatory conditions?", "type" : "article-journal", "volume" : "7" }, "uris" : [ "http://www.mendeley.com/documents/?uuid=a8e5e784-a8d5-320d-8dae-aac41f51ee26" ] }, { "id" : "ITEM-3", "itemData" : { "DOI" : "10.1016/J.ARABJC.2013.09.039", "ISSN" : "1878-5352", "abstract" : "The antioxidant potential of the crude extract and different fractions of Cystoseira trinodis collected from Mandapam coast was determined using total antioxidant capacity and 1,1-diphenyl-2-picrylhydrazyl (DPPH) radical-scavenging activity. The dichloromethane (DCM) fraction isolated from crude methanolic extract by different solvent extractions exhibited prominent antioxidant activity. The DCM fraction was further fractionated with column chromatography to yield 45 fractions. All the column-purified fractions were subjected to thin-layer chromatography, leading to the production of 7 fractions. The antioxidant activities of crude methanolic extract and subfractions were evaluated. The F5 fraction exhibited higher total phenol content and antioxidant properties. Thin-layer chromatography and UV spectral analysis revealed that all subfractions contained phenolic compounds especially phlorotannins. To the best of our knowledge, the present study is the first report on the isolation and purification of phlorotannins from the brown seaweed C. trinodis from India. Further phytochemical research is needed to identify the active principles responsible for the antioxidant activity. The results can be extrapolated to clinical studies.", "author" : [ { "dropping-particle" : "", "family" : "Sathya", "given" : "R.", "non-dropping-particle" : "", "parse-names" : false, "suffix" : "" }, { "dropping-particle" : "", "family" : "Kanaga", "given" : "N.", "non-dropping-particle" : "", "parse-names" : false, "suffix" : "" }, { "dropping-particle" : "", "family" : "Sankar", "given" : "P.", "non-dropping-particle" : "", "parse-names" : false, "suffix" : "" }, { "dropping-particle" : "", "family" : "Jeeva", "given" : "S.", "non-dropping-particle" : "", "parse-names" : false, "suffix" : "" } ], "container-title" : "Arabian Journal of Chemistry", "id" : "ITEM-3", "issued" : { "date-parts" : [ [ "2017", "5", "1" ] ] }, "page" : "S2608-S2614", "publisher" : "Elsevier", "title" : "Antioxidant properties of phlorotannins from brown seaweed Cystoseira trinodis (Forssk\u00e5l) C. Agardh", "type" : "article-journal", "volume" : "10" }, "uris" : [ "http://www.mendeley.com/documents/?uuid=60c4695b-671e-37f6-b177-85a644b86da2" ] } ], "mendeley" : { "formattedCitation" : "(Glombitza and Pauli, 2003; Lopes et al., 2012; Sathya et al., 2017)", "plainTextFormattedCitation" : "(Glombitza and Pauli, 2003; Lopes et al., 2012; Sathya et al., 2017)", "previouslyFormattedCitation" : "(Glombitza and Pauli, 2003; Lopes et al., 2012; Sathya et al., 2017)" }, "properties" : {  }, "schema" : "https://github.com/citation-style-language/schema/raw/master/csl-citation.json" }</w:instrText>
      </w:r>
      <w:r w:rsidR="008A3179">
        <w:rPr>
          <w:rFonts w:ascii="Times New Roman" w:hAnsi="Times New Roman" w:cs="Times New Roman"/>
          <w:szCs w:val="24"/>
          <w:lang w:val="en-US"/>
        </w:rPr>
        <w:fldChar w:fldCharType="separate"/>
      </w:r>
      <w:r w:rsidR="008A3179" w:rsidRPr="008A3179">
        <w:rPr>
          <w:rFonts w:ascii="Times New Roman" w:hAnsi="Times New Roman" w:cs="Times New Roman"/>
          <w:noProof/>
          <w:szCs w:val="24"/>
          <w:lang w:val="en-US"/>
        </w:rPr>
        <w:t>(Glombitza and Pauli, 2003; Lopes et al., 2012; Sathya et al., 2017)</w:t>
      </w:r>
      <w:r w:rsidR="008A3179">
        <w:rPr>
          <w:rFonts w:ascii="Times New Roman" w:hAnsi="Times New Roman" w:cs="Times New Roman"/>
          <w:szCs w:val="24"/>
          <w:lang w:val="en-US"/>
        </w:rPr>
        <w:fldChar w:fldCharType="end"/>
      </w:r>
      <w:r w:rsidR="002F2005" w:rsidRPr="002F2005">
        <w:rPr>
          <w:rFonts w:ascii="Times New Roman" w:hAnsi="Times New Roman" w:cs="Times New Roman"/>
          <w:szCs w:val="24"/>
          <w:lang w:val="en-US"/>
        </w:rPr>
        <w:t>.</w:t>
      </w:r>
    </w:p>
    <w:p w14:paraId="5AFD72B6" w14:textId="4D7E0283" w:rsidR="00676B6A" w:rsidRDefault="002F2005" w:rsidP="005603E4">
      <w:pPr>
        <w:spacing w:after="0" w:line="360" w:lineRule="auto"/>
        <w:jc w:val="both"/>
        <w:rPr>
          <w:rFonts w:ascii="Times New Roman" w:hAnsi="Times New Roman" w:cs="Times New Roman"/>
          <w:szCs w:val="24"/>
          <w:lang w:val="en-US"/>
        </w:rPr>
      </w:pPr>
      <w:r w:rsidRPr="002F2005">
        <w:rPr>
          <w:rFonts w:ascii="Times New Roman" w:hAnsi="Times New Roman" w:cs="Times New Roman"/>
          <w:szCs w:val="24"/>
          <w:lang w:val="en-US"/>
        </w:rPr>
        <w:t xml:space="preserve">Structurally </w:t>
      </w:r>
      <w:proofErr w:type="spellStart"/>
      <w:r w:rsidRPr="002F2005">
        <w:rPr>
          <w:rFonts w:ascii="Times New Roman" w:hAnsi="Times New Roman" w:cs="Times New Roman"/>
          <w:szCs w:val="24"/>
          <w:lang w:val="en-US"/>
        </w:rPr>
        <w:t>phlorotannins</w:t>
      </w:r>
      <w:proofErr w:type="spellEnd"/>
      <w:r w:rsidRPr="002F2005">
        <w:rPr>
          <w:rFonts w:ascii="Times New Roman" w:hAnsi="Times New Roman" w:cs="Times New Roman"/>
          <w:szCs w:val="24"/>
          <w:lang w:val="en-US"/>
        </w:rPr>
        <w:t xml:space="preserve"> form </w:t>
      </w:r>
      <w:proofErr w:type="spellStart"/>
      <w:r w:rsidRPr="002F2005">
        <w:rPr>
          <w:rFonts w:ascii="Times New Roman" w:hAnsi="Times New Roman" w:cs="Times New Roman"/>
          <w:szCs w:val="24"/>
          <w:lang w:val="en-US"/>
        </w:rPr>
        <w:t>dehydro</w:t>
      </w:r>
      <w:proofErr w:type="spellEnd"/>
      <w:r w:rsidRPr="002F2005">
        <w:rPr>
          <w:rFonts w:ascii="Times New Roman" w:hAnsi="Times New Roman" w:cs="Times New Roman"/>
          <w:szCs w:val="24"/>
          <w:lang w:val="en-US"/>
        </w:rPr>
        <w:t xml:space="preserve">-oligomers and polymers of </w:t>
      </w:r>
      <w:proofErr w:type="spellStart"/>
      <w:r w:rsidRPr="002F2005">
        <w:rPr>
          <w:rFonts w:ascii="Times New Roman" w:hAnsi="Times New Roman" w:cs="Times New Roman"/>
          <w:szCs w:val="24"/>
          <w:lang w:val="en-US"/>
        </w:rPr>
        <w:t>phloroglucinol</w:t>
      </w:r>
      <w:proofErr w:type="spellEnd"/>
      <w:r w:rsidR="00745A41">
        <w:rPr>
          <w:rFonts w:ascii="Times New Roman" w:hAnsi="Times New Roman" w:cs="Times New Roman"/>
          <w:szCs w:val="24"/>
          <w:lang w:val="en-US"/>
        </w:rPr>
        <w:t xml:space="preserve"> moieties</w:t>
      </w:r>
      <w:r w:rsidRPr="002F2005">
        <w:rPr>
          <w:rFonts w:ascii="Times New Roman" w:hAnsi="Times New Roman" w:cs="Times New Roman"/>
          <w:szCs w:val="24"/>
          <w:lang w:val="en-US"/>
        </w:rPr>
        <w:t xml:space="preserve"> linked via aryl-aryl (C-C) and </w:t>
      </w:r>
      <w:proofErr w:type="spellStart"/>
      <w:r w:rsidRPr="002F2005">
        <w:rPr>
          <w:rFonts w:ascii="Times New Roman" w:hAnsi="Times New Roman" w:cs="Times New Roman"/>
          <w:szCs w:val="24"/>
          <w:lang w:val="en-US"/>
        </w:rPr>
        <w:t>diaryl</w:t>
      </w:r>
      <w:proofErr w:type="spellEnd"/>
      <w:r w:rsidRPr="002F2005">
        <w:rPr>
          <w:rFonts w:ascii="Times New Roman" w:hAnsi="Times New Roman" w:cs="Times New Roman"/>
          <w:szCs w:val="24"/>
          <w:lang w:val="en-US"/>
        </w:rPr>
        <w:t xml:space="preserve"> ether bonds (C-O)</w:t>
      </w:r>
      <w:r w:rsidR="00315548">
        <w:rPr>
          <w:rFonts w:ascii="Times New Roman" w:hAnsi="Times New Roman" w:cs="Times New Roman"/>
          <w:szCs w:val="24"/>
          <w:lang w:val="en-US"/>
        </w:rPr>
        <w:t xml:space="preserve"> </w:t>
      </w:r>
      <w:r w:rsidR="000A5C8D">
        <w:rPr>
          <w:rFonts w:ascii="Times New Roman" w:hAnsi="Times New Roman" w:cs="Times New Roman"/>
          <w:szCs w:val="24"/>
          <w:lang w:val="en-US"/>
        </w:rPr>
        <w:fldChar w:fldCharType="begin" w:fldLock="1"/>
      </w:r>
      <w:r w:rsidR="000A5C8D">
        <w:rPr>
          <w:rFonts w:ascii="Times New Roman" w:hAnsi="Times New Roman" w:cs="Times New Roman"/>
          <w:szCs w:val="24"/>
          <w:lang w:val="en-US"/>
        </w:rPr>
        <w:instrText>ADDIN CSL_CITATION { "citationItems" : [ { "id" : "ITEM-1", "itemData" : { "DOI" : "10.1007/s10886-007-9410-2", "ISSN" : "0098-0331", "author" : [ { "dropping-particle" : "", "family" : "Koivikko", "given" : "R.", "non-dropping-particle" : "", "parse-names" : false, "suffix" : "" }, { "dropping-particle" : "", "family" : "Er\u00e4nen", "given" : "J. K.", "non-dropping-particle" : "", "parse-names" : false, "suffix" : "" }, { "dropping-particle" : "", "family" : "Loponen", "given" : "J.", "non-dropping-particle" : "", "parse-names" : false, "suffix" : "" }, { "dropping-particle" : "", "family" : "Jormalainen", "given" : "V.", "non-dropping-particle" : "", "parse-names" : false, "suffix" : "" } ], "container-title" : "Journal of Chemical Ecology", "id" : "ITEM-1", "issue" : "1", "issued" : { "date-parts" : [ [ "2008", "1", "21" ] ] }, "page" : "57-64", "publisher" : "Springer-Verlag", "title" : "Variation of Phlorotannins Among Three Populations of Fucus vesiculosus as Revealed by HPLC and Colorimetric Quantification", "type" : "article-journal", "volume" : "34" }, "uris" : [ "http://www.mendeley.com/documents/?uuid=0d8f73b9-827c-30c9-9ab0-a814abd036ff" ] } ], "mendeley" : { "formattedCitation" : "(Koivikko et al., 2008)", "plainTextFormattedCitation" : "(Koivikko et al., 2008)", "previouslyFormattedCitation" : "(Koivikko et al., 2008)" }, "properties" : {  }, "schema" : "https://github.com/citation-style-language/schema/raw/master/csl-citation.json" }</w:instrText>
      </w:r>
      <w:r w:rsidR="000A5C8D">
        <w:rPr>
          <w:rFonts w:ascii="Times New Roman" w:hAnsi="Times New Roman" w:cs="Times New Roman"/>
          <w:szCs w:val="24"/>
          <w:lang w:val="en-US"/>
        </w:rPr>
        <w:fldChar w:fldCharType="separate"/>
      </w:r>
      <w:r w:rsidR="000A5C8D" w:rsidRPr="000A5C8D">
        <w:rPr>
          <w:rFonts w:ascii="Times New Roman" w:hAnsi="Times New Roman" w:cs="Times New Roman"/>
          <w:noProof/>
          <w:szCs w:val="24"/>
          <w:lang w:val="en-US"/>
        </w:rPr>
        <w:t>(Koivikko et al., 2008)</w:t>
      </w:r>
      <w:r w:rsidR="000A5C8D">
        <w:rPr>
          <w:rFonts w:ascii="Times New Roman" w:hAnsi="Times New Roman" w:cs="Times New Roman"/>
          <w:szCs w:val="24"/>
          <w:lang w:val="en-US"/>
        </w:rPr>
        <w:fldChar w:fldCharType="end"/>
      </w:r>
      <w:r w:rsidRPr="002F2005">
        <w:rPr>
          <w:rFonts w:ascii="Times New Roman" w:hAnsi="Times New Roman" w:cs="Times New Roman"/>
          <w:szCs w:val="24"/>
          <w:lang w:val="en-US"/>
        </w:rPr>
        <w:t>.</w:t>
      </w:r>
    </w:p>
    <w:p w14:paraId="05C01111" w14:textId="739C5E33" w:rsidR="00D277BF" w:rsidRPr="00C72E48" w:rsidRDefault="00FB3AB1" w:rsidP="005603E4">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t xml:space="preserve">Considering the previous information, it is clear tannins can display a variety of structures resulting in diverse chemical compositions. This aspect, which discussed in the next point, is of </w:t>
      </w:r>
      <w:r w:rsidRPr="00C72E48">
        <w:rPr>
          <w:rFonts w:ascii="Times New Roman" w:hAnsi="Times New Roman" w:cs="Times New Roman"/>
          <w:szCs w:val="24"/>
          <w:lang w:val="en-US"/>
        </w:rPr>
        <w:t>considerable importance, since it can have a direct impact over the extraction efficiency.</w:t>
      </w:r>
    </w:p>
    <w:p w14:paraId="1826F272" w14:textId="1602EC02" w:rsidR="00C174F8" w:rsidRPr="00C72E48" w:rsidRDefault="00C174F8" w:rsidP="00C174F8">
      <w:pPr>
        <w:spacing w:after="0" w:line="360" w:lineRule="auto"/>
        <w:jc w:val="both"/>
        <w:rPr>
          <w:rFonts w:ascii="Times New Roman" w:hAnsi="Times New Roman" w:cs="Times New Roman"/>
          <w:b/>
          <w:szCs w:val="24"/>
          <w:lang w:val="en-US"/>
        </w:rPr>
      </w:pPr>
      <w:r w:rsidRPr="00C72E48">
        <w:rPr>
          <w:rFonts w:ascii="Times New Roman" w:hAnsi="Times New Roman" w:cs="Times New Roman"/>
          <w:b/>
          <w:szCs w:val="24"/>
          <w:lang w:val="en-US"/>
        </w:rPr>
        <w:t>2.3.</w:t>
      </w:r>
      <w:r w:rsidRPr="00C72E48">
        <w:rPr>
          <w:rFonts w:ascii="Times New Roman" w:hAnsi="Times New Roman" w:cs="Times New Roman"/>
          <w:b/>
          <w:szCs w:val="24"/>
          <w:lang w:val="en-US"/>
        </w:rPr>
        <w:tab/>
        <w:t>Tannins abundance and occurrence in nature</w:t>
      </w:r>
    </w:p>
    <w:p w14:paraId="292FCE04" w14:textId="7B84E928" w:rsidR="00C174F8" w:rsidRPr="00C72E48" w:rsidRDefault="00C174F8" w:rsidP="00C174F8">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In nature, tannin content depends on several aspects such as the plant part and species considered. Within the same species,</w:t>
      </w:r>
      <w:r w:rsidR="00327C84" w:rsidRPr="00C72E48">
        <w:rPr>
          <w:rFonts w:ascii="Times New Roman" w:hAnsi="Times New Roman" w:cs="Times New Roman"/>
          <w:szCs w:val="24"/>
          <w:lang w:val="en-US"/>
        </w:rPr>
        <w:t xml:space="preserve"> the tannin content is </w:t>
      </w:r>
      <w:r w:rsidRPr="00C72E48">
        <w:rPr>
          <w:rFonts w:ascii="Times New Roman" w:hAnsi="Times New Roman" w:cs="Times New Roman"/>
          <w:szCs w:val="24"/>
          <w:lang w:val="en-US"/>
        </w:rPr>
        <w:t>reported</w:t>
      </w:r>
      <w:r w:rsidR="00327C84" w:rsidRPr="00C72E48">
        <w:rPr>
          <w:rFonts w:ascii="Times New Roman" w:hAnsi="Times New Roman" w:cs="Times New Roman"/>
          <w:szCs w:val="24"/>
          <w:lang w:val="en-US"/>
        </w:rPr>
        <w:t xml:space="preserve"> to vary</w:t>
      </w:r>
      <w:r w:rsidR="00DE67E9" w:rsidRPr="00C72E48">
        <w:rPr>
          <w:rFonts w:ascii="Times New Roman" w:hAnsi="Times New Roman" w:cs="Times New Roman"/>
          <w:szCs w:val="24"/>
          <w:lang w:val="en-US"/>
        </w:rPr>
        <w:t xml:space="preserve"> </w:t>
      </w:r>
      <w:r w:rsidR="00AF6BF9" w:rsidRPr="00C72E48">
        <w:rPr>
          <w:rFonts w:ascii="Times New Roman" w:hAnsi="Times New Roman" w:cs="Times New Roman"/>
          <w:szCs w:val="24"/>
          <w:lang w:val="en-US"/>
        </w:rPr>
        <w:t>between the different parts with special abundance</w:t>
      </w:r>
      <w:r w:rsidRPr="00C72E48">
        <w:rPr>
          <w:rFonts w:ascii="Times New Roman" w:hAnsi="Times New Roman" w:cs="Times New Roman"/>
          <w:szCs w:val="24"/>
          <w:lang w:val="en-US"/>
        </w:rPr>
        <w:t xml:space="preserve"> in barks, leaves, seeds, roots and rhizomes </w:t>
      </w:r>
      <w:r w:rsidRPr="00C72E48">
        <w:rPr>
          <w:rFonts w:ascii="Times New Roman" w:hAnsi="Times New Roman" w:cs="Times New Roman"/>
          <w:szCs w:val="24"/>
          <w:lang w:val="en-US"/>
        </w:rPr>
        <w:fldChar w:fldCharType="begin" w:fldLock="1"/>
      </w:r>
      <w:r w:rsidRPr="00C72E48">
        <w:rPr>
          <w:rFonts w:ascii="Times New Roman" w:hAnsi="Times New Roman" w:cs="Times New Roman"/>
          <w:szCs w:val="24"/>
          <w:lang w:val="en-US"/>
        </w:rPr>
        <w:instrText>ADDIN CSL_CITATION { "citationItems" : [ { "id" : "ITEM-1", "itemData" : { "DOI" : "10.3923/ajps.2010.209.214", "author" : [ { "dropping-particle" : "", "family" : "Bele", "given" : "Archana A.", "non-dropping-particle" : "", "parse-names" : false, "suffix" : "" }, { "dropping-particle" : "", "family" : "Jadhav", "given" : "Varsha M.", "non-dropping-particle" : "", "parse-names" : false, "suffix" : "" }, { "dropping-particle" : "", "family" : "Kadam", "given" : "V.J.", "non-dropping-particle" : "", "parse-names" : false, "suffix" : "" } ], "container-title" : "Asian Journal of Plant Sciences", "id" : "ITEM-1", "issue" : "4", "issued" : { "date-parts" : [ [ "2010", "4", "1" ] ] }, "page" : "209-214", "title" : "Potential of Tannnins: A Review", "type" : "article-journal", "volume" : "9" }, "uris" : [ "http://www.mendeley.com/documents/?uuid=fa2a204d-a47f-3c42-8179-12d0f1eac1a6" ] } ], "mendeley" : { "formattedCitation" : "(Bele et al., 2010)", "plainTextFormattedCitation" : "(Bele et al., 2010)", "previouslyFormattedCitation" : "(Bele et al., 2010)" }, "properties" : {  }, "schema" : "https://github.com/citation-style-language/schema/raw/master/csl-citation.json" }</w:instrText>
      </w:r>
      <w:r w:rsidRPr="00C72E48">
        <w:rPr>
          <w:rFonts w:ascii="Times New Roman" w:hAnsi="Times New Roman" w:cs="Times New Roman"/>
          <w:szCs w:val="24"/>
          <w:lang w:val="en-US"/>
        </w:rPr>
        <w:fldChar w:fldCharType="separate"/>
      </w:r>
      <w:r w:rsidRPr="00C72E48">
        <w:rPr>
          <w:rFonts w:ascii="Times New Roman" w:hAnsi="Times New Roman" w:cs="Times New Roman"/>
          <w:noProof/>
          <w:szCs w:val="24"/>
          <w:lang w:val="en-US"/>
        </w:rPr>
        <w:t>(Bele et al., 2010)</w:t>
      </w:r>
      <w:r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 xml:space="preserve">. In addition, their content can also vary with seasonal and environmental factors e.g. water availability, temperature, light intensity and soil quality </w:t>
      </w:r>
      <w:r w:rsidRPr="00C72E48">
        <w:rPr>
          <w:rFonts w:ascii="Times New Roman" w:hAnsi="Times New Roman" w:cs="Times New Roman"/>
          <w:szCs w:val="24"/>
          <w:lang w:val="en-US"/>
        </w:rPr>
        <w:fldChar w:fldCharType="begin" w:fldLock="1"/>
      </w:r>
      <w:r w:rsidRPr="00C72E48">
        <w:rPr>
          <w:rFonts w:ascii="Times New Roman" w:hAnsi="Times New Roman" w:cs="Times New Roman"/>
          <w:szCs w:val="24"/>
          <w:lang w:val="en-US"/>
        </w:rPr>
        <w:instrText>ADDIN CSL_CITATION { "citationItems" : [ { "id" : "ITEM-1", "itemData" : { "DOI" : "10.5424/sjar/2004022-73", "ISSN" : "2171-9292", "abstract" : "Tannins are a complex group of polyphenolic compounds found in a wide range of plant species commonly consumed by ruminants. They are conventionally classified into two major groups: the hydrolysable and the condensed tannins. Although for a long time tannins were thought to be detrimental to ruminants, their effect may be either beneficial or harmful depending on the type of tannin consumed, its chemical structure and molecular weight, the amount ingested, and the animal species involved. High concentrations of tannins reduce voluntary feed intake and nutrient digestibility, whereas low to moderate concentrations may improve the digestive utilisation of feed mainly due to a reduction in protein degradation in the rumen and a subsequent increase in amino acid flow to the small intestine. These effects on nutrition are reflected in animal performance.", "author" : [ { "dropping-particle" : "", "family" : "Frutos", "given" : "P.", "non-dropping-particle" : "", "parse-names" : false, "suffix" : "" }, { "dropping-particle" : "", "family" : "Herv\u00e1s", "given" : "G.", "non-dropping-particle" : "", "parse-names" : false, "suffix" : "" }, { "dropping-particle" : "", "family" : "Gir\u00e1ldez", "given" : "F. J.", "non-dropping-particle" : "", "parse-names" : false, "suffix" : "" }, { "dropping-particle" : "", "family" : "Mantec\u00f3n", "given" : "A. R.", "non-dropping-particle" : "", "parse-names" : false, "suffix" : "" } ], "container-title" : "Spanish Journal of Agricultural Research", "id" : "ITEM-1", "issue" : "2", "issued" : { "date-parts" : [ [ "2004", "6", "1" ] ] }, "page" : "191", "title" : "Review. Tannins and ruminant nutrition", "type" : "article-journal", "volume" : "2" }, "uris" : [ "http://www.mendeley.com/documents/?uuid=2e618a10-a59a-3ec5-a26a-81f9a6cbcff9" ] } ], "mendeley" : { "formattedCitation" : "(Frutos et al., 2004)", "plainTextFormattedCitation" : "(Frutos et al., 2004)", "previouslyFormattedCitation" : "(Frutos et al., 2004)" }, "properties" : {  }, "schema" : "https://github.com/citation-style-language/schema/raw/master/csl-citation.json" }</w:instrText>
      </w:r>
      <w:r w:rsidRPr="00C72E48">
        <w:rPr>
          <w:rFonts w:ascii="Times New Roman" w:hAnsi="Times New Roman" w:cs="Times New Roman"/>
          <w:szCs w:val="24"/>
          <w:lang w:val="en-US"/>
        </w:rPr>
        <w:fldChar w:fldCharType="separate"/>
      </w:r>
      <w:r w:rsidRPr="00C72E48">
        <w:rPr>
          <w:rFonts w:ascii="Times New Roman" w:hAnsi="Times New Roman" w:cs="Times New Roman"/>
          <w:noProof/>
          <w:szCs w:val="24"/>
          <w:lang w:val="en-US"/>
        </w:rPr>
        <w:t>(Frutos et al., 2004)</w:t>
      </w:r>
      <w:r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 These points have a relevant importance, since they can influence the results of the different extraction methods. In the literature, there are several works assessing the effect of different species and plant parts on the tannin extraction results</w:t>
      </w:r>
      <w:r w:rsidR="00C5605A" w:rsidRPr="00C72E48">
        <w:rPr>
          <w:rFonts w:ascii="Times New Roman" w:hAnsi="Times New Roman" w:cs="Times New Roman"/>
          <w:szCs w:val="24"/>
          <w:lang w:val="en-US"/>
        </w:rPr>
        <w:t xml:space="preserve"> </w:t>
      </w:r>
      <w:r w:rsidR="00C5605A" w:rsidRPr="00C72E48">
        <w:rPr>
          <w:rFonts w:ascii="Times New Roman" w:hAnsi="Times New Roman" w:cs="Times New Roman"/>
          <w:szCs w:val="24"/>
          <w:lang w:val="en-US"/>
        </w:rPr>
        <w:fldChar w:fldCharType="begin" w:fldLock="1"/>
      </w:r>
      <w:r w:rsidR="00C5605A" w:rsidRPr="00C72E48">
        <w:rPr>
          <w:rFonts w:ascii="Times New Roman" w:hAnsi="Times New Roman" w:cs="Times New Roman"/>
          <w:szCs w:val="24"/>
          <w:lang w:val="en-US"/>
        </w:rPr>
        <w:instrText>ADDIN CSL_CITATION { "citationItems" : [ { "id" : "ITEM-1", "itemData" : { "DOI" : "10.1080/02773813.2017.1279631", "abstract" : "In the forest industry, bark is an abundant residue, predominantly converted into calorific energy. As the antioxidant potential of phenolic compounds from sugar maple (Acer saccharum Marsh.) and red maple (Acer rubrum L.) bark has previously been established, the present study focused on the hot-water extraction optimization of these barks. Several process parameters (maple species, temperature, duration, ratio bark/water, particle size) were thus studied and large disparities were found between the two species. Extraction yield, phenolic content, and antioxidant capacity of red maple extracts were several times higher than those of sugar maple extracts. Principal component analysis, applied to the selected best extraction conditions, identified 3\u20134 clusters depending on the maple species. These groups were sorted from the highest extraction yield and energy consumption combined with the lowest phenolic content and antioxidant capacity, to moderate extraction yield and energy consumption with the highest...", "author" : [ { "dropping-particle" : "", "family" : "Geoffroy", "given" : "Thibaud R.", "non-dropping-particle" : "", "parse-names" : false, "suffix" : "" }, { "dropping-particle" : "", "family" : "Fortin", "given" : "Yves", "non-dropping-particle" : "", "parse-names" : false, "suffix" : "" }, { "dropping-particle" : "", "family" : "Stevanovic", "given" : "Tatjana", "non-dropping-particle" : "", "parse-names" : false, "suffix" : "" } ], "container-title" : "Journal of Wood Chemistry and Technology", "id" : "ITEM-1", "issue" : "4", "issued" : { "date-parts" : [ [ "2017", "7", "4" ] ] }, "page" : "261-272", "publisher" : "Taylor &amp; Francis", "title" : "Hot-Water Extraction Optimization of Sugar Maple (Acer saccharum Marsh.) and Red Maple (Acer rubrum L.) Bark Applying Principal Component Analysis", "type" : "article-journal", "volume" : "37" }, "uris" : [ "http://www.mendeley.com/documents/?uuid=ce2c3033-1a7f-305f-9899-c6c04671e317" ] }, { "id" : "ITEM-2", "itemData" : { "author" : [ { "dropping-particle" : "", "family" : "Tabaraki", "given" : "Reza", "non-dropping-particle" : "", "parse-names" : false, "suffix" : "" }, { "dropping-particle" : "", "family" : "Safari", "given" : "Alimohammed", "non-dropping-particle" : "", "parse-names" : false, "suffix" : "" }, { "dropping-particle" : "", "family" : "Yeganeh", "given" : "Faal Ali", "non-dropping-particle" : "", "parse-names" : false, "suffix" : "" } ], "container-title" : "Journal of Applied Chemical Research", "id" : "ITEM-2", "issue" : "3", "issued" : { "date-parts" : [ [ "2013", "1", "1" ] ] }, "page" : "67-77", "title" : "Ultrasonic-assisted extraction of condensed tannin from acron, gland, leaf and gall of oak using response surface methodology", "type" : "article-journal", "volume" : "7" }, "uris" : [ "http://www.mendeley.com/documents/?uuid=5d582c4c-b89b-32c8-81bc-47ad58582673" ] } ], "mendeley" : { "formattedCitation" : "(Geoffroy et al., 2017; Tabaraki et al., 2013)", "plainTextFormattedCitation" : "(Geoffroy et al., 2017; Tabaraki et al., 2013)", "previouslyFormattedCitation" : "(Geoffroy et al., 2017; Tabaraki et al., 2013)" }, "properties" : {  }, "schema" : "https://github.com/citation-style-language/schema/raw/master/csl-citation.json" }</w:instrText>
      </w:r>
      <w:r w:rsidR="00C5605A" w:rsidRPr="00C72E48">
        <w:rPr>
          <w:rFonts w:ascii="Times New Roman" w:hAnsi="Times New Roman" w:cs="Times New Roman"/>
          <w:szCs w:val="24"/>
          <w:lang w:val="en-US"/>
        </w:rPr>
        <w:fldChar w:fldCharType="separate"/>
      </w:r>
      <w:r w:rsidR="00C5605A" w:rsidRPr="00C72E48">
        <w:rPr>
          <w:rFonts w:ascii="Times New Roman" w:hAnsi="Times New Roman" w:cs="Times New Roman"/>
          <w:noProof/>
          <w:szCs w:val="24"/>
          <w:lang w:val="en-US"/>
        </w:rPr>
        <w:t>(Geoffroy et al., 2017; Tabaraki et al., 2013)</w:t>
      </w:r>
      <w:r w:rsidR="00C5605A"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w:t>
      </w:r>
      <w:r w:rsidR="006C34A3" w:rsidRPr="00C72E48">
        <w:rPr>
          <w:rFonts w:ascii="Times New Roman" w:hAnsi="Times New Roman" w:cs="Times New Roman"/>
          <w:szCs w:val="24"/>
          <w:lang w:val="en-US"/>
        </w:rPr>
        <w:t xml:space="preserve"> In this sense, it was reported by Cheng et al. (2012) that the variety of the grape employed significantly influenced the amount of tannins quantified in the extracts </w:t>
      </w:r>
      <w:r w:rsidR="006C34A3" w:rsidRPr="00C72E48">
        <w:rPr>
          <w:rFonts w:ascii="Times New Roman" w:hAnsi="Times New Roman" w:cs="Times New Roman"/>
          <w:szCs w:val="24"/>
          <w:lang w:val="en-US"/>
        </w:rPr>
        <w:fldChar w:fldCharType="begin" w:fldLock="1"/>
      </w:r>
      <w:r w:rsidR="006C34A3" w:rsidRPr="00C72E48">
        <w:rPr>
          <w:rFonts w:ascii="Times New Roman" w:hAnsi="Times New Roman" w:cs="Times New Roman"/>
          <w:szCs w:val="24"/>
          <w:lang w:val="en-US"/>
        </w:rPr>
        <w:instrText>ADDIN CSL_CITATION { "citationItems" : [ { "id" : "ITEM-1", "itemData" : { "DOI" : "10.1016/J.FOODCHEM.2012.02.103", "ISSN" : "0308-8146", "abstract" : "Wine residue (seeds, skin and pomace) from New Zealand were subjected to extraction process using three different solvents [50% aqueous acetone (Ace/w), 50% aqueous ethanol (Eth/w) or 50% aqueous methanol (Meth/w)] in order to study the effect of extraction solvent, fraction and variety on the phenolic profile, antioxidant and antimicrobial activity of the obtained extracts. Ace/w extracts resulted in the highest antioxidant activities (P&lt;0.05) of the extracts compared to other solvents. Extracts from Pinot noir (PN) were more effective against Staphylococcus aureus and Candida albicans than extracts from Pinot meunier, PM, (P&lt;0.05). Mixed effects were found for the extraction solvent and the residue fraction on the antimicrobial activities. Compounds that exhibited the highest antimicrobial activity are those reported in literature to be of low or modest antioxidant activity.", "author" : [ { "dropping-particle" : "", "family" : "Cheng", "given" : "Vern Jou", "non-dropping-particle" : "", "parse-names" : false, "suffix" : "" }, { "dropping-particle" : "", "family" : "Bekhit", "given" : "Alaa El-Din A.", "non-dropping-particle" : "", "parse-names" : false, "suffix" : "" }, { "dropping-particle" : "", "family" : "McConnell", "given" : "Michelle", "non-dropping-particle" : "", "parse-names" : false, "suffix" : "" }, { "dropping-particle" : "", "family" : "Mros", "given" : "Sonya", "non-dropping-particle" : "", "parse-names" : false, "suffix" : "" }, { "dropping-particle" : "", "family" : "Zhao", "given" : "Jenny", "non-dropping-particle" : "", "parse-names" : false, "suffix" : "" } ], "container-title" : "Food Chemistry", "id" : "ITEM-1", "issue" : "1", "issued" : { "date-parts" : [ [ "2012", "9", "1" ] ] }, "page" : "474-482", "publisher" : "Elsevier", "title" : "Effect of extraction solvent, waste fraction and grape variety on the antimicrobial and antioxidant activities of extracts from wine residue from cool climate", "type" : "article-journal", "volume" : "134" }, "uris" : [ "http://www.mendeley.com/documents/?uuid=05b59b4d-b311-3de5-a702-70bd5a101b0b" ] } ], "mendeley" : { "formattedCitation" : "(Cheng et al., 2012)", "plainTextFormattedCitation" : "(Cheng et al., 2012)", "previouslyFormattedCitation" : "(Cheng et al., 2012)" }, "properties" : {  }, "schema" : "https://github.com/citation-style-language/schema/raw/master/csl-citation.json" }</w:instrText>
      </w:r>
      <w:r w:rsidR="006C34A3" w:rsidRPr="00C72E48">
        <w:rPr>
          <w:rFonts w:ascii="Times New Roman" w:hAnsi="Times New Roman" w:cs="Times New Roman"/>
          <w:szCs w:val="24"/>
          <w:lang w:val="en-US"/>
        </w:rPr>
        <w:fldChar w:fldCharType="separate"/>
      </w:r>
      <w:r w:rsidR="006C34A3" w:rsidRPr="00C72E48">
        <w:rPr>
          <w:rFonts w:ascii="Times New Roman" w:hAnsi="Times New Roman" w:cs="Times New Roman"/>
          <w:noProof/>
          <w:szCs w:val="24"/>
          <w:lang w:val="en-US"/>
        </w:rPr>
        <w:t>(Cheng et al., 2012)</w:t>
      </w:r>
      <w:r w:rsidR="006C34A3" w:rsidRPr="00C72E48">
        <w:rPr>
          <w:rFonts w:ascii="Times New Roman" w:hAnsi="Times New Roman" w:cs="Times New Roman"/>
          <w:szCs w:val="24"/>
          <w:lang w:val="en-US"/>
        </w:rPr>
        <w:fldChar w:fldCharType="end"/>
      </w:r>
      <w:r w:rsidR="00DE67E9" w:rsidRPr="00C72E48">
        <w:rPr>
          <w:rFonts w:ascii="Times New Roman" w:hAnsi="Times New Roman" w:cs="Times New Roman"/>
          <w:szCs w:val="24"/>
          <w:lang w:val="en-US"/>
        </w:rPr>
        <w:t xml:space="preserve">. They found that the extracts of the variety </w:t>
      </w:r>
      <w:r w:rsidR="00DE67E9" w:rsidRPr="00C72E48">
        <w:rPr>
          <w:rFonts w:ascii="Times New Roman" w:hAnsi="Times New Roman" w:cs="Times New Roman"/>
          <w:i/>
          <w:szCs w:val="24"/>
          <w:lang w:val="en-US"/>
        </w:rPr>
        <w:t>Pinot Noir</w:t>
      </w:r>
      <w:r w:rsidR="00DE67E9" w:rsidRPr="00C72E48">
        <w:rPr>
          <w:rFonts w:ascii="Times New Roman" w:hAnsi="Times New Roman" w:cs="Times New Roman"/>
          <w:szCs w:val="24"/>
          <w:lang w:val="en-US"/>
        </w:rPr>
        <w:t xml:space="preserve"> presented higher amount of tannins</w:t>
      </w:r>
      <w:r w:rsidR="00775AF6" w:rsidRPr="00C72E48">
        <w:rPr>
          <w:rFonts w:ascii="Times New Roman" w:hAnsi="Times New Roman" w:cs="Times New Roman"/>
          <w:szCs w:val="24"/>
          <w:lang w:val="en-US"/>
        </w:rPr>
        <w:t xml:space="preserve"> (</w:t>
      </w:r>
      <w:proofErr w:type="spellStart"/>
      <w:r w:rsidR="00775AF6" w:rsidRPr="00C72E48">
        <w:rPr>
          <w:rFonts w:ascii="Times New Roman" w:hAnsi="Times New Roman" w:cs="Times New Roman"/>
          <w:szCs w:val="24"/>
          <w:lang w:val="en-US"/>
        </w:rPr>
        <w:t>gallic</w:t>
      </w:r>
      <w:proofErr w:type="spellEnd"/>
      <w:r w:rsidR="00775AF6" w:rsidRPr="00C72E48">
        <w:rPr>
          <w:rFonts w:ascii="Times New Roman" w:hAnsi="Times New Roman" w:cs="Times New Roman"/>
          <w:szCs w:val="24"/>
          <w:lang w:val="en-US"/>
        </w:rPr>
        <w:t xml:space="preserve"> acid equivalents)</w:t>
      </w:r>
      <w:r w:rsidR="00DE67E9" w:rsidRPr="00C72E48">
        <w:rPr>
          <w:rFonts w:ascii="Times New Roman" w:hAnsi="Times New Roman" w:cs="Times New Roman"/>
          <w:szCs w:val="24"/>
          <w:lang w:val="en-US"/>
        </w:rPr>
        <w:t xml:space="preserve"> than </w:t>
      </w:r>
      <w:r w:rsidR="00DE67E9" w:rsidRPr="00C72E48">
        <w:rPr>
          <w:rFonts w:ascii="Times New Roman" w:hAnsi="Times New Roman" w:cs="Times New Roman"/>
          <w:i/>
          <w:szCs w:val="24"/>
          <w:lang w:val="en-US"/>
        </w:rPr>
        <w:t xml:space="preserve">Pinot </w:t>
      </w:r>
      <w:proofErr w:type="spellStart"/>
      <w:r w:rsidR="00DE67E9" w:rsidRPr="00C72E48">
        <w:rPr>
          <w:rFonts w:ascii="Times New Roman" w:hAnsi="Times New Roman" w:cs="Times New Roman"/>
          <w:i/>
          <w:szCs w:val="24"/>
          <w:lang w:val="en-US"/>
        </w:rPr>
        <w:t>Meunier</w:t>
      </w:r>
      <w:proofErr w:type="spellEnd"/>
      <w:r w:rsidR="00DE67E9" w:rsidRPr="00C72E48">
        <w:rPr>
          <w:rFonts w:ascii="Times New Roman" w:hAnsi="Times New Roman" w:cs="Times New Roman"/>
          <w:szCs w:val="24"/>
          <w:lang w:val="en-US"/>
        </w:rPr>
        <w:t>.</w:t>
      </w:r>
      <w:r w:rsidR="005020D6" w:rsidRPr="00C72E48">
        <w:rPr>
          <w:rFonts w:ascii="Times New Roman" w:hAnsi="Times New Roman" w:cs="Times New Roman"/>
          <w:szCs w:val="24"/>
          <w:lang w:val="en-US"/>
        </w:rPr>
        <w:t xml:space="preserve"> This was attributed to the different </w:t>
      </w:r>
      <w:proofErr w:type="spellStart"/>
      <w:r w:rsidR="005020D6" w:rsidRPr="00C72E48">
        <w:rPr>
          <w:rFonts w:ascii="Times New Roman" w:hAnsi="Times New Roman" w:cs="Times New Roman"/>
          <w:szCs w:val="24"/>
          <w:lang w:val="en-US"/>
        </w:rPr>
        <w:t>viticultural</w:t>
      </w:r>
      <w:proofErr w:type="spellEnd"/>
      <w:r w:rsidR="005020D6" w:rsidRPr="00C72E48">
        <w:rPr>
          <w:rFonts w:ascii="Times New Roman" w:hAnsi="Times New Roman" w:cs="Times New Roman"/>
          <w:szCs w:val="24"/>
          <w:lang w:val="en-US"/>
        </w:rPr>
        <w:t xml:space="preserve"> practices and environmental conditions.</w:t>
      </w:r>
      <w:r w:rsidR="00DE67E9" w:rsidRPr="00C72E48">
        <w:rPr>
          <w:rFonts w:ascii="Times New Roman" w:hAnsi="Times New Roman" w:cs="Times New Roman"/>
          <w:szCs w:val="24"/>
          <w:lang w:val="en-US"/>
        </w:rPr>
        <w:t xml:space="preserve"> </w:t>
      </w:r>
      <w:r w:rsidR="002D0F2D" w:rsidRPr="00C72E48">
        <w:rPr>
          <w:rFonts w:ascii="Times New Roman" w:hAnsi="Times New Roman" w:cs="Times New Roman"/>
          <w:szCs w:val="24"/>
          <w:lang w:val="en-US"/>
        </w:rPr>
        <w:t xml:space="preserve">Moreover, </w:t>
      </w:r>
      <w:r w:rsidR="005020D6" w:rsidRPr="00C72E48">
        <w:rPr>
          <w:rFonts w:ascii="Times New Roman" w:hAnsi="Times New Roman" w:cs="Times New Roman"/>
          <w:szCs w:val="24"/>
          <w:lang w:val="en-US"/>
        </w:rPr>
        <w:t xml:space="preserve">the amount of tannins was higher in </w:t>
      </w:r>
      <w:r w:rsidR="002D0F2D" w:rsidRPr="00C72E48">
        <w:rPr>
          <w:rFonts w:ascii="Times New Roman" w:hAnsi="Times New Roman" w:cs="Times New Roman"/>
          <w:szCs w:val="24"/>
          <w:lang w:val="en-US"/>
        </w:rPr>
        <w:t>the seeds compared to skin and pomace.</w:t>
      </w:r>
      <w:r w:rsidR="005020D6" w:rsidRPr="00C72E48">
        <w:rPr>
          <w:rFonts w:ascii="Times New Roman" w:hAnsi="Times New Roman" w:cs="Times New Roman"/>
          <w:szCs w:val="24"/>
          <w:lang w:val="en-US"/>
        </w:rPr>
        <w:t xml:space="preserve"> </w:t>
      </w:r>
      <w:r w:rsidR="008B7B52" w:rsidRPr="00C72E48">
        <w:rPr>
          <w:rFonts w:ascii="Times New Roman" w:hAnsi="Times New Roman" w:cs="Times New Roman"/>
          <w:szCs w:val="24"/>
          <w:lang w:val="en-US"/>
        </w:rPr>
        <w:t>In another work</w:t>
      </w:r>
      <w:r w:rsidR="00C5605A" w:rsidRPr="00C72E48">
        <w:rPr>
          <w:rFonts w:ascii="Times New Roman" w:hAnsi="Times New Roman" w:cs="Times New Roman"/>
          <w:szCs w:val="24"/>
          <w:lang w:val="en-US"/>
        </w:rPr>
        <w:t>,</w:t>
      </w:r>
      <w:r w:rsidR="008B7B52" w:rsidRPr="00C72E48">
        <w:rPr>
          <w:rFonts w:ascii="Times New Roman" w:hAnsi="Times New Roman" w:cs="Times New Roman"/>
          <w:szCs w:val="24"/>
          <w:lang w:val="en-US"/>
        </w:rPr>
        <w:t xml:space="preserve"> tannins from different spices</w:t>
      </w:r>
      <w:r w:rsidR="00C5605A" w:rsidRPr="00C72E48">
        <w:rPr>
          <w:rFonts w:ascii="Times New Roman" w:hAnsi="Times New Roman" w:cs="Times New Roman"/>
          <w:szCs w:val="24"/>
          <w:lang w:val="en-US"/>
        </w:rPr>
        <w:t xml:space="preserve"> were extracted via microwave and ultrasound and significant </w:t>
      </w:r>
      <w:r w:rsidR="008B7B52" w:rsidRPr="00C72E48">
        <w:rPr>
          <w:rFonts w:ascii="Times New Roman" w:hAnsi="Times New Roman" w:cs="Times New Roman"/>
          <w:szCs w:val="24"/>
          <w:lang w:val="en-US"/>
        </w:rPr>
        <w:t>differences regarded.</w:t>
      </w:r>
      <w:r w:rsidR="00C5605A" w:rsidRPr="00C72E48">
        <w:rPr>
          <w:rFonts w:ascii="Times New Roman" w:hAnsi="Times New Roman" w:cs="Times New Roman"/>
          <w:szCs w:val="24"/>
          <w:lang w:val="en-US"/>
        </w:rPr>
        <w:t xml:space="preserve"> Again, the variety of spice was confirmed to have a major role. Thus, the extraction for </w:t>
      </w:r>
      <w:r w:rsidR="00C5605A" w:rsidRPr="00C72E48">
        <w:rPr>
          <w:rFonts w:ascii="Times New Roman" w:hAnsi="Times New Roman" w:cs="Times New Roman"/>
          <w:i/>
          <w:szCs w:val="24"/>
          <w:lang w:val="en-US"/>
        </w:rPr>
        <w:t xml:space="preserve">Crocus </w:t>
      </w:r>
      <w:proofErr w:type="spellStart"/>
      <w:r w:rsidR="00C5605A" w:rsidRPr="00C72E48">
        <w:rPr>
          <w:rFonts w:ascii="Times New Roman" w:hAnsi="Times New Roman" w:cs="Times New Roman"/>
          <w:i/>
          <w:szCs w:val="24"/>
          <w:lang w:val="en-US"/>
        </w:rPr>
        <w:t>sativus</w:t>
      </w:r>
      <w:proofErr w:type="spellEnd"/>
      <w:r w:rsidR="00C5605A" w:rsidRPr="00C72E48">
        <w:rPr>
          <w:rFonts w:ascii="Times New Roman" w:hAnsi="Times New Roman" w:cs="Times New Roman"/>
          <w:i/>
          <w:szCs w:val="24"/>
          <w:lang w:val="en-US"/>
        </w:rPr>
        <w:t xml:space="preserve"> </w:t>
      </w:r>
      <w:r w:rsidR="00C5605A" w:rsidRPr="00C72E48">
        <w:rPr>
          <w:rFonts w:ascii="Times New Roman" w:hAnsi="Times New Roman" w:cs="Times New Roman"/>
          <w:szCs w:val="24"/>
          <w:lang w:val="en-US"/>
        </w:rPr>
        <w:t xml:space="preserve">resulted in a tannin amount thirty times higher than that of </w:t>
      </w:r>
      <w:proofErr w:type="spellStart"/>
      <w:r w:rsidR="00C5605A" w:rsidRPr="00C72E48">
        <w:rPr>
          <w:rFonts w:ascii="Times New Roman" w:hAnsi="Times New Roman" w:cs="Times New Roman"/>
          <w:i/>
          <w:szCs w:val="24"/>
          <w:lang w:val="en-US"/>
        </w:rPr>
        <w:t>Coriandrum</w:t>
      </w:r>
      <w:proofErr w:type="spellEnd"/>
      <w:r w:rsidR="00C5605A" w:rsidRPr="00C72E48">
        <w:rPr>
          <w:rFonts w:ascii="Times New Roman" w:hAnsi="Times New Roman" w:cs="Times New Roman"/>
          <w:i/>
          <w:szCs w:val="24"/>
          <w:lang w:val="en-US"/>
        </w:rPr>
        <w:t xml:space="preserve"> </w:t>
      </w:r>
      <w:proofErr w:type="spellStart"/>
      <w:r w:rsidR="00C5605A" w:rsidRPr="00C72E48">
        <w:rPr>
          <w:rFonts w:ascii="Times New Roman" w:hAnsi="Times New Roman" w:cs="Times New Roman"/>
          <w:i/>
          <w:szCs w:val="24"/>
          <w:lang w:val="en-US"/>
        </w:rPr>
        <w:t>sativum</w:t>
      </w:r>
      <w:proofErr w:type="spellEnd"/>
      <w:r w:rsidR="00C5605A" w:rsidRPr="00C72E48">
        <w:rPr>
          <w:rFonts w:ascii="Times New Roman" w:hAnsi="Times New Roman" w:cs="Times New Roman"/>
          <w:i/>
          <w:szCs w:val="24"/>
          <w:lang w:val="en-US"/>
        </w:rPr>
        <w:t xml:space="preserve"> </w:t>
      </w:r>
      <w:r w:rsidR="00C5605A" w:rsidRPr="00C72E48">
        <w:rPr>
          <w:rFonts w:ascii="Times New Roman" w:hAnsi="Times New Roman" w:cs="Times New Roman"/>
          <w:i/>
          <w:szCs w:val="24"/>
          <w:lang w:val="en-US"/>
        </w:rPr>
        <w:fldChar w:fldCharType="begin" w:fldLock="1"/>
      </w:r>
      <w:r w:rsidR="00C5605A" w:rsidRPr="00C72E48">
        <w:rPr>
          <w:rFonts w:ascii="Times New Roman" w:hAnsi="Times New Roman" w:cs="Times New Roman"/>
          <w:i/>
          <w:szCs w:val="24"/>
          <w:lang w:val="en-US"/>
        </w:rPr>
        <w:instrText>ADDIN CSL_CITATION { "citationItems" : [ { "id" : "ITEM-1", "itemData" : { "DOI" : "10.3390/molecules15096365", "ISSN" : "1420-3049", "abstract" : "Spices and herbs are known not only for their taste, aroma and flavour, but also for their medical properties and value. Both spices and herbs have been used for centuries in traditional medical systems to cure various kinds of illnesses such as common cold, diabetes, cough and cancers. The aim of this work was the comparison between two different extractive techniques in order to get qualitative and quantitative data regarding bioactive compounds of four different spices (Cinnamomum zeylanicum, Coriandrum sativum, Cuminum cyminum, Crocus sativus). The plants were extracted employing ultrasonication and microwave-assisted extractions. The efficiency of extraction of bioactive compounds obtained with the microwave extraction process was in general about four times higher than that resulting from sonication extraction. The various extracts obtained were analyzed for their antioxidant activity using ABTS, DPPH and FRAP assays and for their total polyphenolic content. It can be concluded that microwave-assisted extractions provide significant advantages in terms of extraction efficiency and time savings.", "author" : [ { "dropping-particle" : "", "family" : "Gallo", "given" : "Monica", "non-dropping-particle" : "", "parse-names" : false, "suffix" : "" }, { "dropping-particle" : "", "family" : "Ferracane", "given" : "Rosalia", "non-dropping-particle" : "", "parse-names" : false, "suffix" : "" }, { "dropping-particle" : "", "family" : "Graziani", "given" : "Giulia", "non-dropping-particle" : "", "parse-names" : false, "suffix" : "" }, { "dropping-particle" : "", "family" : "Ritieni", "given" : "Alberto", "non-dropping-particle" : "", "parse-names" : false, "suffix" : "" }, { "dropping-particle" : "", "family" : "Fogliano", "given" : "Vincenzo", "non-dropping-particle" : "", "parse-names" : false, "suffix" : "" } ], "container-title" : "Molecules", "id" : "ITEM-1", "issue" : "9", "issued" : { "date-parts" : [ [ "2010", "9", "9" ] ] }, "page" : "6365-6374", "publisher" : "Molecular Diversity Preservation International", "title" : "Microwave Assisted Extraction of Phenolic Compounds from Four Different Spices", "type" : "article-journal", "volume" : "15" }, "uris" : [ "http://www.mendeley.com/documents/?uuid=c55f2cdb-d8bf-3561-a2ed-ed10bf5be32b" ] } ], "mendeley" : { "formattedCitation" : "(Gallo et al., 2010)", "plainTextFormattedCitation" : "(Gallo et al., 2010)", "previouslyFormattedCitation" : "(Gallo et al., 2010)" }, "properties" : {  }, "schema" : "https://github.com/citation-style-language/schema/raw/master/csl-citation.json" }</w:instrText>
      </w:r>
      <w:r w:rsidR="00C5605A" w:rsidRPr="00C72E48">
        <w:rPr>
          <w:rFonts w:ascii="Times New Roman" w:hAnsi="Times New Roman" w:cs="Times New Roman"/>
          <w:i/>
          <w:szCs w:val="24"/>
          <w:lang w:val="en-US"/>
        </w:rPr>
        <w:fldChar w:fldCharType="separate"/>
      </w:r>
      <w:r w:rsidR="00C5605A" w:rsidRPr="00C72E48">
        <w:rPr>
          <w:rFonts w:ascii="Times New Roman" w:hAnsi="Times New Roman" w:cs="Times New Roman"/>
          <w:noProof/>
          <w:szCs w:val="24"/>
          <w:lang w:val="en-US"/>
        </w:rPr>
        <w:t>(Gallo et al., 2010)</w:t>
      </w:r>
      <w:r w:rsidR="00C5605A" w:rsidRPr="00C72E48">
        <w:rPr>
          <w:rFonts w:ascii="Times New Roman" w:hAnsi="Times New Roman" w:cs="Times New Roman"/>
          <w:i/>
          <w:szCs w:val="24"/>
          <w:lang w:val="en-US"/>
        </w:rPr>
        <w:fldChar w:fldCharType="end"/>
      </w:r>
      <w:r w:rsidR="00C5605A" w:rsidRPr="00C72E48">
        <w:rPr>
          <w:rFonts w:ascii="Times New Roman" w:hAnsi="Times New Roman" w:cs="Times New Roman"/>
          <w:szCs w:val="24"/>
          <w:lang w:val="en-US"/>
        </w:rPr>
        <w:t>. Besides, the spices were reported to provide higher tannin amounts in the extracts by means of microwave assisted extraction than ultrasound.</w:t>
      </w:r>
    </w:p>
    <w:p w14:paraId="2C14D5A6" w14:textId="5DF8C8C1" w:rsidR="009669E7" w:rsidRPr="00C72E48" w:rsidRDefault="00327C84" w:rsidP="00CC3866">
      <w:pPr>
        <w:spacing w:after="36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 xml:space="preserve">Regarding </w:t>
      </w:r>
      <w:r w:rsidR="00C32B64" w:rsidRPr="00C72E48">
        <w:rPr>
          <w:rFonts w:ascii="Times New Roman" w:hAnsi="Times New Roman" w:cs="Times New Roman"/>
          <w:szCs w:val="24"/>
          <w:lang w:val="en-US"/>
        </w:rPr>
        <w:t>tannin chemical composition</w:t>
      </w:r>
      <w:r w:rsidR="00F1616F" w:rsidRPr="00C72E48">
        <w:rPr>
          <w:rFonts w:ascii="Times New Roman" w:hAnsi="Times New Roman" w:cs="Times New Roman"/>
          <w:szCs w:val="24"/>
          <w:lang w:val="en-US"/>
        </w:rPr>
        <w:t>,</w:t>
      </w:r>
      <w:r w:rsidRPr="00C72E48">
        <w:rPr>
          <w:rFonts w:ascii="Times New Roman" w:hAnsi="Times New Roman" w:cs="Times New Roman"/>
          <w:szCs w:val="24"/>
          <w:lang w:val="en-US"/>
        </w:rPr>
        <w:t xml:space="preserve"> speci</w:t>
      </w:r>
      <w:r w:rsidR="00F1616F" w:rsidRPr="00C72E48">
        <w:rPr>
          <w:rFonts w:ascii="Times New Roman" w:hAnsi="Times New Roman" w:cs="Times New Roman"/>
          <w:szCs w:val="24"/>
          <w:lang w:val="en-US"/>
        </w:rPr>
        <w:t>es have a direct influence</w:t>
      </w:r>
      <w:r w:rsidR="00C32B64" w:rsidRPr="00C72E48">
        <w:rPr>
          <w:rFonts w:ascii="Times New Roman" w:hAnsi="Times New Roman" w:cs="Times New Roman"/>
          <w:szCs w:val="24"/>
          <w:lang w:val="en-US"/>
        </w:rPr>
        <w:t xml:space="preserve"> as well</w:t>
      </w:r>
      <w:r w:rsidR="00F1616F" w:rsidRPr="00C72E48">
        <w:rPr>
          <w:rFonts w:ascii="Times New Roman" w:hAnsi="Times New Roman" w:cs="Times New Roman"/>
          <w:szCs w:val="24"/>
          <w:lang w:val="en-US"/>
        </w:rPr>
        <w:t xml:space="preserve">. It has been reported that different plants species display diverse </w:t>
      </w:r>
      <w:proofErr w:type="spellStart"/>
      <w:r w:rsidR="00F1616F" w:rsidRPr="00C72E48">
        <w:rPr>
          <w:rFonts w:ascii="Times New Roman" w:hAnsi="Times New Roman" w:cs="Times New Roman"/>
          <w:szCs w:val="24"/>
          <w:lang w:val="en-US"/>
        </w:rPr>
        <w:t>physico</w:t>
      </w:r>
      <w:proofErr w:type="spellEnd"/>
      <w:r w:rsidR="00F1616F" w:rsidRPr="00C72E48">
        <w:rPr>
          <w:rFonts w:ascii="Times New Roman" w:hAnsi="Times New Roman" w:cs="Times New Roman"/>
          <w:szCs w:val="24"/>
          <w:lang w:val="en-US"/>
        </w:rPr>
        <w:t xml:space="preserve">-chemical properties, derived from the </w:t>
      </w:r>
      <w:r w:rsidR="00C32B64" w:rsidRPr="00C72E48">
        <w:rPr>
          <w:rFonts w:ascii="Times New Roman" w:hAnsi="Times New Roman" w:cs="Times New Roman"/>
          <w:szCs w:val="24"/>
          <w:lang w:val="en-US"/>
        </w:rPr>
        <w:t>distinct</w:t>
      </w:r>
      <w:r w:rsidR="00F1616F" w:rsidRPr="00C72E48">
        <w:rPr>
          <w:rFonts w:ascii="Times New Roman" w:hAnsi="Times New Roman" w:cs="Times New Roman"/>
          <w:szCs w:val="24"/>
          <w:lang w:val="en-US"/>
        </w:rPr>
        <w:t xml:space="preserve"> types of tannins</w:t>
      </w:r>
      <w:r w:rsidR="00C32B64" w:rsidRPr="00C72E48">
        <w:rPr>
          <w:rFonts w:ascii="Times New Roman" w:hAnsi="Times New Roman" w:cs="Times New Roman"/>
          <w:szCs w:val="24"/>
          <w:lang w:val="en-US"/>
        </w:rPr>
        <w:t xml:space="preserve"> present</w:t>
      </w:r>
      <w:r w:rsidR="00F1616F" w:rsidRPr="00C72E48">
        <w:rPr>
          <w:rFonts w:ascii="Times New Roman" w:hAnsi="Times New Roman" w:cs="Times New Roman"/>
          <w:szCs w:val="24"/>
          <w:lang w:val="en-US"/>
        </w:rPr>
        <w:t xml:space="preserve"> </w:t>
      </w:r>
      <w:r w:rsidR="00B61CDB" w:rsidRPr="00C72E48">
        <w:rPr>
          <w:rFonts w:ascii="Times New Roman" w:hAnsi="Times New Roman" w:cs="Times New Roman"/>
          <w:szCs w:val="24"/>
          <w:lang w:val="en-US"/>
        </w:rPr>
        <w:fldChar w:fldCharType="begin" w:fldLock="1"/>
      </w:r>
      <w:r w:rsidR="00B61CDB" w:rsidRPr="00C72E48">
        <w:rPr>
          <w:rFonts w:ascii="Times New Roman" w:hAnsi="Times New Roman" w:cs="Times New Roman"/>
          <w:szCs w:val="24"/>
          <w:lang w:val="en-US"/>
        </w:rPr>
        <w:instrText>ADDIN CSL_CITATION { "citationItems" : [ { "id" : "ITEM-1", "itemData" : { "DOI" : "10.1079/NRR19880015", "ISSN" : "0954-4224", "abstract" : "//static.cambridge.org/content/id/urn%3Acambridge.org%3Aid%3Aarticle%3AS0954422488000162/resource/name/firstPage-S0954422488000162a.jpg", "author" : [ { "dropping-particle" : "", "family" : "Mangan", "given" : "J. L.", "non-dropping-particle" : "", "parse-names" : false, "suffix" : "" } ], "container-title" : "Nutrition Research Reviews", "id" : "ITEM-1", "issue" : "01", "issued" : { "date-parts" : [ [ "1988", "1", "10" ] ] }, "page" : "209", "publisher" : "Cambridge University Press", "title" : "Nutritional Effects of Tannins in Animal Feeds", "type" : "article-journal", "volume" : "1" }, "uris" : [ "http://www.mendeley.com/documents/?uuid=f020ea3d-10b4-310a-a302-ee55c52b7d23" ] } ], "mendeley" : { "formattedCitation" : "(Mangan, 1988)", "plainTextFormattedCitation" : "(Mangan, 1988)", "previouslyFormattedCitation" : "(Mangan, 1988)" }, "properties" : {  }, "schema" : "https://github.com/citation-style-language/schema/raw/master/csl-citation.json" }</w:instrText>
      </w:r>
      <w:r w:rsidR="00B61CDB" w:rsidRPr="00C72E48">
        <w:rPr>
          <w:rFonts w:ascii="Times New Roman" w:hAnsi="Times New Roman" w:cs="Times New Roman"/>
          <w:szCs w:val="24"/>
          <w:lang w:val="en-US"/>
        </w:rPr>
        <w:fldChar w:fldCharType="separate"/>
      </w:r>
      <w:r w:rsidR="00B61CDB" w:rsidRPr="00C72E48">
        <w:rPr>
          <w:rFonts w:ascii="Times New Roman" w:hAnsi="Times New Roman" w:cs="Times New Roman"/>
          <w:noProof/>
          <w:szCs w:val="24"/>
          <w:lang w:val="en-US"/>
        </w:rPr>
        <w:t>(Mangan, 1988)</w:t>
      </w:r>
      <w:r w:rsidR="00B61CDB" w:rsidRPr="00C72E48">
        <w:rPr>
          <w:rFonts w:ascii="Times New Roman" w:hAnsi="Times New Roman" w:cs="Times New Roman"/>
          <w:szCs w:val="24"/>
          <w:lang w:val="en-US"/>
        </w:rPr>
        <w:fldChar w:fldCharType="end"/>
      </w:r>
      <w:r w:rsidR="00F1616F" w:rsidRPr="00C72E48">
        <w:rPr>
          <w:rFonts w:ascii="Times New Roman" w:hAnsi="Times New Roman" w:cs="Times New Roman"/>
          <w:szCs w:val="24"/>
          <w:lang w:val="en-US"/>
        </w:rPr>
        <w:t>. In the previous section, it was discussed tha</w:t>
      </w:r>
      <w:r w:rsidR="006E6EDA" w:rsidRPr="00C72E48">
        <w:rPr>
          <w:rFonts w:ascii="Times New Roman" w:hAnsi="Times New Roman" w:cs="Times New Roman"/>
          <w:szCs w:val="24"/>
          <w:lang w:val="en-US"/>
        </w:rPr>
        <w:t>t the different type of tannins</w:t>
      </w:r>
      <w:r w:rsidR="00C50604" w:rsidRPr="00C72E48">
        <w:rPr>
          <w:rFonts w:ascii="Times New Roman" w:hAnsi="Times New Roman" w:cs="Times New Roman"/>
          <w:szCs w:val="24"/>
          <w:lang w:val="en-US"/>
        </w:rPr>
        <w:t xml:space="preserve"> can</w:t>
      </w:r>
      <w:r w:rsidR="006E6EDA" w:rsidRPr="00C72E48">
        <w:rPr>
          <w:rFonts w:ascii="Times New Roman" w:hAnsi="Times New Roman" w:cs="Times New Roman"/>
          <w:szCs w:val="24"/>
          <w:lang w:val="en-US"/>
        </w:rPr>
        <w:t xml:space="preserve"> le</w:t>
      </w:r>
      <w:r w:rsidR="00C50604" w:rsidRPr="00C72E48">
        <w:rPr>
          <w:rFonts w:ascii="Times New Roman" w:hAnsi="Times New Roman" w:cs="Times New Roman"/>
          <w:szCs w:val="24"/>
          <w:lang w:val="en-US"/>
        </w:rPr>
        <w:t>a</w:t>
      </w:r>
      <w:r w:rsidR="006E6EDA" w:rsidRPr="00C72E48">
        <w:rPr>
          <w:rFonts w:ascii="Times New Roman" w:hAnsi="Times New Roman" w:cs="Times New Roman"/>
          <w:szCs w:val="24"/>
          <w:lang w:val="en-US"/>
        </w:rPr>
        <w:t>d to</w:t>
      </w:r>
      <w:r w:rsidR="00F1616F" w:rsidRPr="00C72E48">
        <w:rPr>
          <w:rFonts w:ascii="Times New Roman" w:hAnsi="Times New Roman" w:cs="Times New Roman"/>
          <w:szCs w:val="24"/>
          <w:lang w:val="en-US"/>
        </w:rPr>
        <w:t xml:space="preserve"> various chemical composition</w:t>
      </w:r>
      <w:r w:rsidR="006E6EDA" w:rsidRPr="00C72E48">
        <w:rPr>
          <w:rFonts w:ascii="Times New Roman" w:hAnsi="Times New Roman" w:cs="Times New Roman"/>
          <w:szCs w:val="24"/>
          <w:lang w:val="en-US"/>
        </w:rPr>
        <w:t>s</w:t>
      </w:r>
      <w:r w:rsidR="00F1616F" w:rsidRPr="00C72E48">
        <w:rPr>
          <w:rFonts w:ascii="Times New Roman" w:hAnsi="Times New Roman" w:cs="Times New Roman"/>
          <w:szCs w:val="24"/>
          <w:lang w:val="en-US"/>
        </w:rPr>
        <w:t xml:space="preserve">, </w:t>
      </w:r>
      <w:r w:rsidR="006E6EDA" w:rsidRPr="00C72E48">
        <w:rPr>
          <w:rFonts w:ascii="Times New Roman" w:hAnsi="Times New Roman" w:cs="Times New Roman"/>
          <w:szCs w:val="24"/>
          <w:lang w:val="en-US"/>
        </w:rPr>
        <w:t>based</w:t>
      </w:r>
      <w:r w:rsidR="00F1616F" w:rsidRPr="00C72E48">
        <w:rPr>
          <w:rFonts w:ascii="Times New Roman" w:hAnsi="Times New Roman" w:cs="Times New Roman"/>
          <w:szCs w:val="24"/>
          <w:lang w:val="en-US"/>
        </w:rPr>
        <w:t xml:space="preserve"> on their </w:t>
      </w:r>
      <w:r w:rsidR="006E6EDA" w:rsidRPr="00C72E48">
        <w:rPr>
          <w:rFonts w:ascii="Times New Roman" w:hAnsi="Times New Roman" w:cs="Times New Roman"/>
          <w:szCs w:val="24"/>
          <w:lang w:val="en-US"/>
        </w:rPr>
        <w:t>structure</w:t>
      </w:r>
      <w:r w:rsidR="00F1616F" w:rsidRPr="00C72E48">
        <w:rPr>
          <w:rFonts w:ascii="Times New Roman" w:hAnsi="Times New Roman" w:cs="Times New Roman"/>
          <w:szCs w:val="24"/>
          <w:lang w:val="en-US"/>
        </w:rPr>
        <w:t xml:space="preserve">. Thus depending on the species, </w:t>
      </w:r>
      <w:r w:rsidR="00D277BF" w:rsidRPr="00C72E48">
        <w:rPr>
          <w:rFonts w:ascii="Times New Roman" w:hAnsi="Times New Roman" w:cs="Times New Roman"/>
          <w:szCs w:val="24"/>
          <w:lang w:val="en-US"/>
        </w:rPr>
        <w:t>diverse</w:t>
      </w:r>
      <w:r w:rsidR="00F1616F" w:rsidRPr="00C72E48">
        <w:rPr>
          <w:rFonts w:ascii="Times New Roman" w:hAnsi="Times New Roman" w:cs="Times New Roman"/>
          <w:szCs w:val="24"/>
          <w:lang w:val="en-US"/>
        </w:rPr>
        <w:t xml:space="preserve"> types of tannins </w:t>
      </w:r>
      <w:r w:rsidR="006E6EDA" w:rsidRPr="00C72E48">
        <w:rPr>
          <w:rFonts w:ascii="Times New Roman" w:hAnsi="Times New Roman" w:cs="Times New Roman"/>
          <w:szCs w:val="24"/>
          <w:lang w:val="en-US"/>
        </w:rPr>
        <w:t>could be extracted and therefore the tannin composition</w:t>
      </w:r>
      <w:r w:rsidR="00C50604" w:rsidRPr="00C72E48">
        <w:rPr>
          <w:rFonts w:ascii="Times New Roman" w:hAnsi="Times New Roman" w:cs="Times New Roman"/>
          <w:szCs w:val="24"/>
          <w:lang w:val="en-US"/>
        </w:rPr>
        <w:t xml:space="preserve"> of the extracts</w:t>
      </w:r>
      <w:r w:rsidR="006E6EDA" w:rsidRPr="00C72E48">
        <w:rPr>
          <w:rFonts w:ascii="Times New Roman" w:hAnsi="Times New Roman" w:cs="Times New Roman"/>
          <w:szCs w:val="24"/>
          <w:lang w:val="en-US"/>
        </w:rPr>
        <w:t xml:space="preserve"> would be different. </w:t>
      </w:r>
      <w:r w:rsidR="004268B3" w:rsidRPr="00C72E48">
        <w:rPr>
          <w:rFonts w:ascii="Times New Roman" w:hAnsi="Times New Roman" w:cs="Times New Roman"/>
          <w:szCs w:val="24"/>
          <w:lang w:val="en-US"/>
        </w:rPr>
        <w:t xml:space="preserve">A research carried out by Bianchi et al. </w:t>
      </w:r>
      <w:r w:rsidR="004268B3" w:rsidRPr="00C72E48">
        <w:rPr>
          <w:rFonts w:ascii="Times New Roman" w:hAnsi="Times New Roman" w:cs="Times New Roman"/>
          <w:szCs w:val="24"/>
          <w:lang w:val="en-US"/>
        </w:rPr>
        <w:lastRenderedPageBreak/>
        <w:t>(2015)</w:t>
      </w:r>
      <w:r w:rsidR="00AE3519" w:rsidRPr="00C72E48">
        <w:rPr>
          <w:rFonts w:ascii="Times New Roman" w:hAnsi="Times New Roman" w:cs="Times New Roman"/>
          <w:szCs w:val="24"/>
          <w:lang w:val="en-US"/>
        </w:rPr>
        <w:t>,</w:t>
      </w:r>
      <w:r w:rsidR="004268B3" w:rsidRPr="00C72E48">
        <w:rPr>
          <w:rFonts w:ascii="Times New Roman" w:hAnsi="Times New Roman" w:cs="Times New Roman"/>
          <w:szCs w:val="24"/>
          <w:lang w:val="en-US"/>
        </w:rPr>
        <w:t xml:space="preserve"> proved that the tannin composition</w:t>
      </w:r>
      <w:r w:rsidR="00AE3519" w:rsidRPr="00C72E48">
        <w:rPr>
          <w:rFonts w:ascii="Times New Roman" w:hAnsi="Times New Roman" w:cs="Times New Roman"/>
          <w:szCs w:val="24"/>
          <w:lang w:val="en-US"/>
        </w:rPr>
        <w:t xml:space="preserve"> of the extracts </w:t>
      </w:r>
      <w:r w:rsidR="004268B3" w:rsidRPr="00C72E48">
        <w:rPr>
          <w:rFonts w:ascii="Times New Roman" w:hAnsi="Times New Roman" w:cs="Times New Roman"/>
          <w:szCs w:val="24"/>
          <w:lang w:val="en-US"/>
        </w:rPr>
        <w:t>f</w:t>
      </w:r>
      <w:r w:rsidR="00AE3519" w:rsidRPr="00C72E48">
        <w:rPr>
          <w:rFonts w:ascii="Times New Roman" w:hAnsi="Times New Roman" w:cs="Times New Roman"/>
          <w:szCs w:val="24"/>
          <w:lang w:val="en-US"/>
        </w:rPr>
        <w:t>rom</w:t>
      </w:r>
      <w:r w:rsidR="004268B3" w:rsidRPr="00C72E48">
        <w:rPr>
          <w:rFonts w:ascii="Times New Roman" w:hAnsi="Times New Roman" w:cs="Times New Roman"/>
          <w:szCs w:val="24"/>
          <w:lang w:val="en-US"/>
        </w:rPr>
        <w:t xml:space="preserve"> </w:t>
      </w:r>
      <w:r w:rsidR="00AE3519" w:rsidRPr="00C72E48">
        <w:rPr>
          <w:rFonts w:ascii="Times New Roman" w:hAnsi="Times New Roman" w:cs="Times New Roman"/>
          <w:szCs w:val="24"/>
          <w:lang w:val="en-US"/>
        </w:rPr>
        <w:t xml:space="preserve">different </w:t>
      </w:r>
      <w:r w:rsidR="004268B3" w:rsidRPr="00C72E48">
        <w:rPr>
          <w:rFonts w:ascii="Times New Roman" w:hAnsi="Times New Roman" w:cs="Times New Roman"/>
          <w:szCs w:val="24"/>
          <w:lang w:val="en-US"/>
        </w:rPr>
        <w:t>wood barks</w:t>
      </w:r>
      <w:r w:rsidR="00AE3519" w:rsidRPr="00C72E48">
        <w:rPr>
          <w:rFonts w:ascii="Times New Roman" w:hAnsi="Times New Roman" w:cs="Times New Roman"/>
          <w:szCs w:val="24"/>
          <w:lang w:val="en-US"/>
        </w:rPr>
        <w:t xml:space="preserve"> species</w:t>
      </w:r>
      <w:r w:rsidR="004268B3" w:rsidRPr="00C72E48">
        <w:rPr>
          <w:rFonts w:ascii="Times New Roman" w:hAnsi="Times New Roman" w:cs="Times New Roman"/>
          <w:szCs w:val="24"/>
          <w:lang w:val="en-US"/>
        </w:rPr>
        <w:t xml:space="preserve"> </w:t>
      </w:r>
      <w:r w:rsidR="00AE3519" w:rsidRPr="00C72E48">
        <w:rPr>
          <w:rFonts w:ascii="Times New Roman" w:hAnsi="Times New Roman" w:cs="Times New Roman"/>
          <w:szCs w:val="24"/>
          <w:lang w:val="en-US"/>
        </w:rPr>
        <w:t xml:space="preserve">extracted under the same conditions showed several divergences </w:t>
      </w:r>
      <w:r w:rsidR="00B939E4" w:rsidRPr="00C72E48">
        <w:rPr>
          <w:rFonts w:ascii="Times New Roman" w:hAnsi="Times New Roman" w:cs="Times New Roman"/>
          <w:szCs w:val="24"/>
          <w:lang w:val="en-US"/>
        </w:rPr>
        <w:fldChar w:fldCharType="begin" w:fldLock="1"/>
      </w:r>
      <w:r w:rsidR="00B939E4" w:rsidRPr="00C72E48">
        <w:rPr>
          <w:rFonts w:ascii="Times New Roman" w:hAnsi="Times New Roman" w:cs="Times New Roman"/>
          <w:szCs w:val="24"/>
          <w:lang w:val="en-US"/>
        </w:rPr>
        <w:instrText>ADDIN CSL_CITATION { "citationItems" : [ { "id" : "ITEM-1", "itemData" : { "DOI" : "10.1016/J.PHYTOCHEM.2015.10.006", "ISSN" : "0031-9422", "abstract" : "Condensed tannins extracted from European softwood bark are recognized as alternatives to synthetic phenolics. The extraction is generally performed in hot water, leading to simultaneous extraction of other bark constituents such as carbohydrates, phenolic monomers and salts. Characterization of the extract\u2019s composition and identification of the extracted tannins\u2019 molecular structure are needed to better identify potential applications. Bark from Silver fir (Abies alba [Mill.]), European larch (Larix decidua [Mill.]), Norway spruce (Picea abies [Karst.]), Douglas fir (Pseudotsuga menziesii [Mirb.]) and Scots pine (Pinus sylvestris [L.]) were extracted in water at 60\u00b0C. The amounts of phenolic monomers, condensed tannins, carbohydrates, and inorganic compounds in the extract were determined. The molecular structures of condensed tannins and carbohydrates were also investigated (HPLC-UV combined with thiolysis, MALDI-TOF mass spectrometry, anion exchange chromatography). Distinct extract compositions and tannin structures were found in each of the analysed species. Procyanidins were the most ubiquitous tannins. The presence of phenolic glucosides in the tannin oligomers was suggested. Polysaccharides such as arabinans, arabinogalactans and glucans represented an important fraction of all extracts. Compared to traditionally used species (Mimosa and Quebracho) higher viscosities as well as faster chemical reactivities are expected in the analysed species. The most promising species for a bark tannin extraction was found to be larch, while the least encouraging results were detected in pine. A better knowledge of the interaction between the various extracted compounds is deemed an important matter for investigation in the context of industrial applications of such extracts.", "author" : [ { "dropping-particle" : "", "family" : "Bianchi", "given" : "Sauro", "non-dropping-particle" : "", "parse-names" : false, "suffix" : "" }, { "dropping-particle" : "", "family" : "Kroslakova", "given" : "Ivana", "non-dropping-particle" : "", "parse-names" : false, "suffix" : "" }, { "dropping-particle" : "", "family" : "Janzon", "given" : "Ron", "non-dropping-particle" : "", "parse-names" : false, "suffix" : "" }, { "dropping-particle" : "", "family" : "Mayer", "given" : "Ingo", "non-dropping-particle" : "", "parse-names" : false, "suffix" : "" }, { "dropping-particle" : "", "family" : "Saake", "given" : "Bodo", "non-dropping-particle" : "", "parse-names" : false, "suffix" : "" }, { "dropping-particle" : "", "family" : "Pichelin", "given" : "Fr\u00e9d\u00e9ric", "non-dropping-particle" : "", "parse-names" : false, "suffix" : "" } ], "container-title" : "Phytochemistry", "id" : "ITEM-1", "issued" : { "date-parts" : [ [ "2015", "12", "1" ] ] }, "page" : "53-61", "publisher" : "Pergamon", "title" : "Characterization of condensed tannins and carbohydrates in hot water bark extracts of European softwood species", "type" : "article-journal", "volume" : "120" }, "uris" : [ "http://www.mendeley.com/documents/?uuid=41f2a2f0-0084-312d-a1ea-62518e5b9907" ] } ], "mendeley" : { "formattedCitation" : "(Bianchi et al., 2015)", "plainTextFormattedCitation" : "(Bianchi et al., 2015)", "previouslyFormattedCitation" : "(Bianchi et al., 2015)" }, "properties" : {  }, "schema" : "https://github.com/citation-style-language/schema/raw/master/csl-citation.json" }</w:instrText>
      </w:r>
      <w:r w:rsidR="00B939E4" w:rsidRPr="00C72E48">
        <w:rPr>
          <w:rFonts w:ascii="Times New Roman" w:hAnsi="Times New Roman" w:cs="Times New Roman"/>
          <w:szCs w:val="24"/>
          <w:lang w:val="en-US"/>
        </w:rPr>
        <w:fldChar w:fldCharType="separate"/>
      </w:r>
      <w:r w:rsidR="00B939E4" w:rsidRPr="00C72E48">
        <w:rPr>
          <w:rFonts w:ascii="Times New Roman" w:hAnsi="Times New Roman" w:cs="Times New Roman"/>
          <w:noProof/>
          <w:szCs w:val="24"/>
          <w:lang w:val="en-US"/>
        </w:rPr>
        <w:t>(Bianchi et al., 2015)</w:t>
      </w:r>
      <w:r w:rsidR="00B939E4" w:rsidRPr="00C72E48">
        <w:rPr>
          <w:rFonts w:ascii="Times New Roman" w:hAnsi="Times New Roman" w:cs="Times New Roman"/>
          <w:szCs w:val="24"/>
          <w:lang w:val="en-US"/>
        </w:rPr>
        <w:fldChar w:fldCharType="end"/>
      </w:r>
      <w:r w:rsidR="00AE3519" w:rsidRPr="00C72E48">
        <w:rPr>
          <w:rFonts w:ascii="Times New Roman" w:hAnsi="Times New Roman" w:cs="Times New Roman"/>
          <w:szCs w:val="24"/>
          <w:lang w:val="en-US"/>
        </w:rPr>
        <w:t xml:space="preserve">. Thereby, a predominant amount of </w:t>
      </w:r>
      <w:proofErr w:type="spellStart"/>
      <w:r w:rsidR="00AE3519" w:rsidRPr="00C72E48">
        <w:rPr>
          <w:rFonts w:ascii="Times New Roman" w:hAnsi="Times New Roman" w:cs="Times New Roman"/>
          <w:szCs w:val="24"/>
          <w:lang w:val="en-US"/>
        </w:rPr>
        <w:t>prodefinidins</w:t>
      </w:r>
      <w:proofErr w:type="spellEnd"/>
      <w:r w:rsidR="00AE3519" w:rsidRPr="00C72E48">
        <w:rPr>
          <w:rFonts w:ascii="Times New Roman" w:hAnsi="Times New Roman" w:cs="Times New Roman"/>
          <w:szCs w:val="24"/>
          <w:lang w:val="en-US"/>
        </w:rPr>
        <w:t xml:space="preserve"> was determined in Silver fir, whereas a higher amount of </w:t>
      </w:r>
      <w:proofErr w:type="spellStart"/>
      <w:r w:rsidR="00AE3519" w:rsidRPr="00C72E48">
        <w:rPr>
          <w:rFonts w:ascii="Times New Roman" w:hAnsi="Times New Roman" w:cs="Times New Roman"/>
          <w:szCs w:val="24"/>
          <w:lang w:val="en-US"/>
        </w:rPr>
        <w:t>procyanidin</w:t>
      </w:r>
      <w:r w:rsidR="0019565D" w:rsidRPr="00C72E48">
        <w:rPr>
          <w:rFonts w:ascii="Times New Roman" w:hAnsi="Times New Roman" w:cs="Times New Roman"/>
          <w:szCs w:val="24"/>
          <w:lang w:val="en-US"/>
        </w:rPr>
        <w:t>s</w:t>
      </w:r>
      <w:proofErr w:type="spellEnd"/>
      <w:r w:rsidR="00AE3519" w:rsidRPr="00C72E48">
        <w:rPr>
          <w:rFonts w:ascii="Times New Roman" w:hAnsi="Times New Roman" w:cs="Times New Roman"/>
          <w:szCs w:val="24"/>
          <w:lang w:val="en-US"/>
        </w:rPr>
        <w:t xml:space="preserve"> was found for European Larch.</w:t>
      </w:r>
      <w:r w:rsidR="00A35175" w:rsidRPr="00C72E48">
        <w:rPr>
          <w:rFonts w:ascii="Times New Roman" w:hAnsi="Times New Roman" w:cs="Times New Roman"/>
          <w:szCs w:val="24"/>
          <w:lang w:val="en-US"/>
        </w:rPr>
        <w:t xml:space="preserve"> They reported too, that the tannins composition of these species substantially differ from those of </w:t>
      </w:r>
      <w:r w:rsidR="0019565D" w:rsidRPr="00C72E48">
        <w:rPr>
          <w:rFonts w:ascii="Times New Roman" w:hAnsi="Times New Roman" w:cs="Times New Roman"/>
          <w:szCs w:val="24"/>
          <w:lang w:val="en-US"/>
        </w:rPr>
        <w:t xml:space="preserve">tropical species such as Mimosa and </w:t>
      </w:r>
      <w:proofErr w:type="spellStart"/>
      <w:r w:rsidR="0019565D" w:rsidRPr="00C72E48">
        <w:rPr>
          <w:rFonts w:ascii="Times New Roman" w:hAnsi="Times New Roman" w:cs="Times New Roman"/>
          <w:szCs w:val="24"/>
          <w:lang w:val="en-US"/>
        </w:rPr>
        <w:t>Quebracho</w:t>
      </w:r>
      <w:proofErr w:type="spellEnd"/>
      <w:r w:rsidR="0019565D" w:rsidRPr="00C72E48">
        <w:rPr>
          <w:rFonts w:ascii="Times New Roman" w:hAnsi="Times New Roman" w:cs="Times New Roman"/>
          <w:szCs w:val="24"/>
          <w:lang w:val="en-US"/>
        </w:rPr>
        <w:t xml:space="preserve">. </w:t>
      </w:r>
      <w:r w:rsidR="00AD5F87" w:rsidRPr="00C72E48">
        <w:rPr>
          <w:rFonts w:ascii="Times New Roman" w:hAnsi="Times New Roman" w:cs="Times New Roman"/>
          <w:szCs w:val="24"/>
          <w:lang w:val="en-US"/>
        </w:rPr>
        <w:t>This divergences were also displayed on another work</w:t>
      </w:r>
      <w:r w:rsidR="0019565D" w:rsidRPr="00C72E48">
        <w:rPr>
          <w:rFonts w:ascii="Times New Roman" w:hAnsi="Times New Roman" w:cs="Times New Roman"/>
          <w:szCs w:val="24"/>
          <w:lang w:val="en-US"/>
        </w:rPr>
        <w:t xml:space="preserve"> on tannin extraction from</w:t>
      </w:r>
      <w:r w:rsidR="000B1FC9" w:rsidRPr="00C72E48">
        <w:rPr>
          <w:rFonts w:ascii="Times New Roman" w:hAnsi="Times New Roman" w:cs="Times New Roman"/>
          <w:szCs w:val="24"/>
          <w:lang w:val="en-US"/>
        </w:rPr>
        <w:t xml:space="preserve"> the seeds of</w:t>
      </w:r>
      <w:r w:rsidR="0019565D" w:rsidRPr="00C72E48">
        <w:rPr>
          <w:rFonts w:ascii="Times New Roman" w:hAnsi="Times New Roman" w:cs="Times New Roman"/>
          <w:szCs w:val="24"/>
          <w:lang w:val="en-US"/>
        </w:rPr>
        <w:t xml:space="preserve"> different varieties of grapes</w:t>
      </w:r>
      <w:r w:rsidR="00AD5F87" w:rsidRPr="00C72E48">
        <w:rPr>
          <w:rFonts w:ascii="Times New Roman" w:hAnsi="Times New Roman" w:cs="Times New Roman"/>
          <w:szCs w:val="24"/>
          <w:lang w:val="en-US"/>
        </w:rPr>
        <w:t xml:space="preserve"> </w:t>
      </w:r>
      <w:r w:rsidR="00AD5F87" w:rsidRPr="00C72E48">
        <w:rPr>
          <w:rFonts w:ascii="Times New Roman" w:hAnsi="Times New Roman" w:cs="Times New Roman"/>
          <w:szCs w:val="24"/>
          <w:lang w:val="en-US"/>
        </w:rPr>
        <w:fldChar w:fldCharType="begin" w:fldLock="1"/>
      </w:r>
      <w:r w:rsidR="00AD5F87" w:rsidRPr="00C72E48">
        <w:rPr>
          <w:rFonts w:ascii="Times New Roman" w:hAnsi="Times New Roman" w:cs="Times New Roman"/>
          <w:szCs w:val="24"/>
          <w:lang w:val="en-US"/>
        </w:rPr>
        <w:instrText>ADDIN CSL_CITATION { "citationItems" : [ { "id" : "ITEM-1", "itemData" : { "DOI" : "10.1111/j.1755-0238.2008.00027.x", "author" : [ { "dropping-particle" : "", "family" : "Mattivi", "given" : "F.", "non-dropping-particle" : "", "parse-names" : false, "suffix" : "" }, { "dropping-particle" : "", "family" : "Vrhovsek", "given" : "U.", "non-dropping-particle" : "", "parse-names" : false, "suffix" : "" }, { "dropping-particle" : "", "family" : "Masuero", "given" : "D.", "non-dropping-particle" : "", "parse-names" : false, "suffix" : "" }, { "dropping-particle" : "", "family" : "Trainotti", "given" : "D.", "non-dropping-particle" : "", "parse-names" : false, "suffix" : "" } ], "container-title" : "Australian Journal of Grape and Wine Research", "id" : "ITEM-1", "issue" : "1", "issued" : { "date-parts" : [ [ "2009", "2", "1" ] ] }, "page" : "27-35", "publisher" : "Blackwell Publishing Asia", "title" : "Differences in the amount and structure of extractable skin and seed tannins amongst red grape varieties", "type" : "article-journal", "volume" : "15" }, "uris" : [ "http://www.mendeley.com/documents/?uuid=4ec7fc03-0ca0-30ee-be42-3f6087e4b8cf" ] } ], "mendeley" : { "formattedCitation" : "(Mattivi et al., 2009)", "plainTextFormattedCitation" : "(Mattivi et al., 2009)", "previouslyFormattedCitation" : "(Mattivi et al., 2009)" }, "properties" : {  }, "schema" : "https://github.com/citation-style-language/schema/raw/master/csl-citation.json" }</w:instrText>
      </w:r>
      <w:r w:rsidR="00AD5F87" w:rsidRPr="00C72E48">
        <w:rPr>
          <w:rFonts w:ascii="Times New Roman" w:hAnsi="Times New Roman" w:cs="Times New Roman"/>
          <w:szCs w:val="24"/>
          <w:lang w:val="en-US"/>
        </w:rPr>
        <w:fldChar w:fldCharType="separate"/>
      </w:r>
      <w:r w:rsidR="00AD5F87" w:rsidRPr="00C72E48">
        <w:rPr>
          <w:rFonts w:ascii="Times New Roman" w:hAnsi="Times New Roman" w:cs="Times New Roman"/>
          <w:noProof/>
          <w:szCs w:val="24"/>
          <w:lang w:val="en-US"/>
        </w:rPr>
        <w:t>(Mattivi et al., 2009)</w:t>
      </w:r>
      <w:r w:rsidR="00AD5F87" w:rsidRPr="00C72E48">
        <w:rPr>
          <w:rFonts w:ascii="Times New Roman" w:hAnsi="Times New Roman" w:cs="Times New Roman"/>
          <w:szCs w:val="24"/>
          <w:lang w:val="en-US"/>
        </w:rPr>
        <w:fldChar w:fldCharType="end"/>
      </w:r>
      <w:r w:rsidR="00AD5F87" w:rsidRPr="00C72E48">
        <w:rPr>
          <w:rFonts w:ascii="Times New Roman" w:hAnsi="Times New Roman" w:cs="Times New Roman"/>
          <w:szCs w:val="24"/>
          <w:lang w:val="en-US"/>
        </w:rPr>
        <w:t>. The results</w:t>
      </w:r>
      <w:r w:rsidR="0019565D" w:rsidRPr="00C72E48">
        <w:rPr>
          <w:rFonts w:ascii="Times New Roman" w:hAnsi="Times New Roman" w:cs="Times New Roman"/>
          <w:szCs w:val="24"/>
          <w:lang w:val="en-US"/>
        </w:rPr>
        <w:t xml:space="preserve"> </w:t>
      </w:r>
      <w:r w:rsidR="000B1FC9" w:rsidRPr="00C72E48">
        <w:rPr>
          <w:rFonts w:ascii="Times New Roman" w:hAnsi="Times New Roman" w:cs="Times New Roman"/>
          <w:szCs w:val="24"/>
          <w:lang w:val="en-US"/>
        </w:rPr>
        <w:t>showed</w:t>
      </w:r>
      <w:r w:rsidR="00AD5F87" w:rsidRPr="00C72E48">
        <w:rPr>
          <w:rFonts w:ascii="Times New Roman" w:hAnsi="Times New Roman" w:cs="Times New Roman"/>
          <w:szCs w:val="24"/>
          <w:lang w:val="en-US"/>
        </w:rPr>
        <w:t xml:space="preserve"> significant</w:t>
      </w:r>
      <w:r w:rsidR="000B1FC9" w:rsidRPr="00C72E48">
        <w:rPr>
          <w:rFonts w:ascii="Times New Roman" w:hAnsi="Times New Roman" w:cs="Times New Roman"/>
          <w:szCs w:val="24"/>
          <w:lang w:val="en-US"/>
        </w:rPr>
        <w:t xml:space="preserve"> variations between the major</w:t>
      </w:r>
      <w:r w:rsidR="0019565D" w:rsidRPr="00C72E48">
        <w:rPr>
          <w:rFonts w:ascii="Times New Roman" w:hAnsi="Times New Roman" w:cs="Times New Roman"/>
          <w:szCs w:val="24"/>
          <w:lang w:val="en-US"/>
        </w:rPr>
        <w:t xml:space="preserve"> tannin monomers</w:t>
      </w:r>
      <w:r w:rsidR="000B1FC9" w:rsidRPr="00C72E48">
        <w:rPr>
          <w:rFonts w:ascii="Times New Roman" w:hAnsi="Times New Roman" w:cs="Times New Roman"/>
          <w:szCs w:val="24"/>
          <w:lang w:val="en-US"/>
        </w:rPr>
        <w:t xml:space="preserve"> present</w:t>
      </w:r>
      <w:r w:rsidR="00AD5F87" w:rsidRPr="00C72E48">
        <w:rPr>
          <w:rFonts w:ascii="Times New Roman" w:hAnsi="Times New Roman" w:cs="Times New Roman"/>
          <w:szCs w:val="24"/>
          <w:lang w:val="en-US"/>
        </w:rPr>
        <w:t xml:space="preserve"> in the different grape species</w:t>
      </w:r>
      <w:r w:rsidR="000B1FC9" w:rsidRPr="00C72E48">
        <w:rPr>
          <w:rFonts w:ascii="Times New Roman" w:hAnsi="Times New Roman" w:cs="Times New Roman"/>
          <w:szCs w:val="24"/>
          <w:lang w:val="en-US"/>
        </w:rPr>
        <w:t>.</w:t>
      </w:r>
    </w:p>
    <w:p w14:paraId="710E7DE1" w14:textId="77777777" w:rsidR="00C30E20" w:rsidRDefault="004D45E3" w:rsidP="00CC3866">
      <w:pPr>
        <w:spacing w:after="12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3.</w:t>
      </w:r>
      <w:r>
        <w:rPr>
          <w:rFonts w:ascii="Times New Roman" w:hAnsi="Times New Roman" w:cs="Times New Roman"/>
          <w:b/>
          <w:sz w:val="24"/>
          <w:szCs w:val="24"/>
          <w:lang w:val="en-GB"/>
        </w:rPr>
        <w:tab/>
        <w:t>METHODS AND RESEARCH DESIGN</w:t>
      </w:r>
    </w:p>
    <w:p w14:paraId="54001780" w14:textId="0ADBEBAD" w:rsidR="00BC6867" w:rsidRDefault="009F14EA" w:rsidP="006C3DD4">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In this section</w:t>
      </w:r>
      <w:r w:rsidR="00532234">
        <w:rPr>
          <w:rFonts w:ascii="Times New Roman" w:hAnsi="Times New Roman" w:cs="Times New Roman"/>
          <w:szCs w:val="24"/>
          <w:lang w:val="en-GB"/>
        </w:rPr>
        <w:t>,</w:t>
      </w:r>
      <w:r>
        <w:rPr>
          <w:rFonts w:ascii="Times New Roman" w:hAnsi="Times New Roman" w:cs="Times New Roman"/>
          <w:szCs w:val="24"/>
          <w:lang w:val="en-GB"/>
        </w:rPr>
        <w:t xml:space="preserve"> the different steps followed for carrying out the bibliographic review </w:t>
      </w:r>
      <w:proofErr w:type="gramStart"/>
      <w:r w:rsidR="00606EEC">
        <w:rPr>
          <w:rFonts w:ascii="Times New Roman" w:hAnsi="Times New Roman" w:cs="Times New Roman"/>
          <w:szCs w:val="24"/>
          <w:lang w:val="en-GB"/>
        </w:rPr>
        <w:t>a</w:t>
      </w:r>
      <w:r w:rsidR="0068713F">
        <w:rPr>
          <w:rFonts w:ascii="Times New Roman" w:hAnsi="Times New Roman" w:cs="Times New Roman"/>
          <w:szCs w:val="24"/>
          <w:lang w:val="en-GB"/>
        </w:rPr>
        <w:t>re</w:t>
      </w:r>
      <w:r>
        <w:rPr>
          <w:rFonts w:ascii="Times New Roman" w:hAnsi="Times New Roman" w:cs="Times New Roman"/>
          <w:szCs w:val="24"/>
          <w:lang w:val="en-GB"/>
        </w:rPr>
        <w:t xml:space="preserve"> showed</w:t>
      </w:r>
      <w:proofErr w:type="gramEnd"/>
      <w:r>
        <w:rPr>
          <w:rFonts w:ascii="Times New Roman" w:hAnsi="Times New Roman" w:cs="Times New Roman"/>
          <w:szCs w:val="24"/>
          <w:lang w:val="en-GB"/>
        </w:rPr>
        <w:t>, including the search, selection and analysis of articles and limitations.</w:t>
      </w:r>
    </w:p>
    <w:p w14:paraId="646A18BE" w14:textId="3EE621C5" w:rsidR="00590C11" w:rsidRDefault="009B0320" w:rsidP="00A87E2F">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In the preparation of this review, two bibliographic databases </w:t>
      </w:r>
      <w:proofErr w:type="gramStart"/>
      <w:r>
        <w:rPr>
          <w:rFonts w:ascii="Times New Roman" w:hAnsi="Times New Roman" w:cs="Times New Roman"/>
          <w:szCs w:val="24"/>
          <w:lang w:val="en-GB"/>
        </w:rPr>
        <w:t>were selected</w:t>
      </w:r>
      <w:proofErr w:type="gramEnd"/>
      <w:r>
        <w:rPr>
          <w:rFonts w:ascii="Times New Roman" w:hAnsi="Times New Roman" w:cs="Times New Roman"/>
          <w:szCs w:val="24"/>
          <w:lang w:val="en-GB"/>
        </w:rPr>
        <w:t xml:space="preserve">: </w:t>
      </w:r>
      <w:r w:rsidR="006234B2">
        <w:rPr>
          <w:rFonts w:ascii="Times New Roman" w:hAnsi="Times New Roman" w:cs="Times New Roman"/>
          <w:szCs w:val="24"/>
          <w:lang w:val="en-GB"/>
        </w:rPr>
        <w:t xml:space="preserve">Scopus and </w:t>
      </w:r>
      <w:r>
        <w:rPr>
          <w:rFonts w:ascii="Times New Roman" w:hAnsi="Times New Roman" w:cs="Times New Roman"/>
          <w:szCs w:val="24"/>
          <w:lang w:val="en-GB"/>
        </w:rPr>
        <w:t xml:space="preserve">Web of science (all databases). </w:t>
      </w:r>
      <w:r w:rsidR="00FA7621">
        <w:rPr>
          <w:rFonts w:ascii="Times New Roman" w:hAnsi="Times New Roman" w:cs="Times New Roman"/>
          <w:szCs w:val="24"/>
          <w:lang w:val="en-GB"/>
        </w:rPr>
        <w:t>Scopus is reported to cover more than 21</w:t>
      </w:r>
      <w:r w:rsidR="00FA7621" w:rsidRPr="00FA7621">
        <w:rPr>
          <w:rFonts w:ascii="Times New Roman" w:hAnsi="Times New Roman" w:cs="Times New Roman"/>
          <w:szCs w:val="24"/>
          <w:lang w:val="en-GB"/>
        </w:rPr>
        <w:t>500 journals from social</w:t>
      </w:r>
      <w:r w:rsidR="00FA7621">
        <w:rPr>
          <w:rFonts w:ascii="Times New Roman" w:hAnsi="Times New Roman" w:cs="Times New Roman"/>
          <w:szCs w:val="24"/>
          <w:lang w:val="en-GB"/>
        </w:rPr>
        <w:t xml:space="preserve">, life, health and physical sciences </w:t>
      </w:r>
      <w:r w:rsidR="00EF36D0">
        <w:rPr>
          <w:rFonts w:ascii="Times New Roman" w:hAnsi="Times New Roman" w:cs="Times New Roman"/>
          <w:szCs w:val="24"/>
          <w:lang w:val="en-GB"/>
        </w:rPr>
        <w:fldChar w:fldCharType="begin" w:fldLock="1"/>
      </w:r>
      <w:r w:rsidR="00EF36D0">
        <w:rPr>
          <w:rFonts w:ascii="Times New Roman" w:hAnsi="Times New Roman" w:cs="Times New Roman"/>
          <w:szCs w:val="24"/>
          <w:lang w:val="en-GB"/>
        </w:rPr>
        <w:instrText>ADDIN CSL_CITATION { "citationItems" : [ { "id" : "ITEM-1", "itemData" : { "author" : [ { "dropping-particle" : "", "family" : "Elsevier", "given" : "", "non-dropping-particle" : "", "parse-names" : false, "suffix" : "" } ], "id" : "ITEM-1", "issued" : { "date-parts" : [ [ "2016" ] ] }, "title" : "Scopus Factsheet", "type" : "article" }, "uris" : [ "http://www.mendeley.com/documents/?uuid=f1c11fa3-6e57-3ef4-bcbb-9a8ee9b46f7a" ] } ], "mendeley" : { "formattedCitation" : "(Elsevier, 2016)", "plainTextFormattedCitation" : "(Elsevier, 2016)", "previouslyFormattedCitation" : "(Elsevier, 2016)" }, "properties" : {  }, "schema" : "https://github.com/citation-style-language/schema/raw/master/csl-citation.json" }</w:instrText>
      </w:r>
      <w:r w:rsidR="00EF36D0">
        <w:rPr>
          <w:rFonts w:ascii="Times New Roman" w:hAnsi="Times New Roman" w:cs="Times New Roman"/>
          <w:szCs w:val="24"/>
          <w:lang w:val="en-GB"/>
        </w:rPr>
        <w:fldChar w:fldCharType="separate"/>
      </w:r>
      <w:r w:rsidR="00EF36D0" w:rsidRPr="00EF36D0">
        <w:rPr>
          <w:rFonts w:ascii="Times New Roman" w:hAnsi="Times New Roman" w:cs="Times New Roman"/>
          <w:noProof/>
          <w:szCs w:val="24"/>
          <w:lang w:val="en-GB"/>
        </w:rPr>
        <w:t>(Elsevier, 2016)</w:t>
      </w:r>
      <w:r w:rsidR="00EF36D0">
        <w:rPr>
          <w:rFonts w:ascii="Times New Roman" w:hAnsi="Times New Roman" w:cs="Times New Roman"/>
          <w:szCs w:val="24"/>
          <w:lang w:val="en-GB"/>
        </w:rPr>
        <w:fldChar w:fldCharType="end"/>
      </w:r>
      <w:r w:rsidR="000F5183">
        <w:rPr>
          <w:rFonts w:ascii="Times New Roman" w:hAnsi="Times New Roman" w:cs="Times New Roman"/>
          <w:szCs w:val="24"/>
          <w:lang w:val="en-GB"/>
        </w:rPr>
        <w:t xml:space="preserve"> whereas</w:t>
      </w:r>
      <w:r w:rsidR="00CC3866">
        <w:rPr>
          <w:rFonts w:ascii="Times New Roman" w:hAnsi="Times New Roman" w:cs="Times New Roman"/>
          <w:szCs w:val="24"/>
          <w:lang w:val="en-GB"/>
        </w:rPr>
        <w:t xml:space="preserve"> </w:t>
      </w:r>
      <w:r w:rsidR="00FA7621">
        <w:rPr>
          <w:rFonts w:ascii="Times New Roman" w:hAnsi="Times New Roman" w:cs="Times New Roman"/>
          <w:szCs w:val="24"/>
          <w:lang w:val="en-GB"/>
        </w:rPr>
        <w:t>Web of science includes over 12000 different journals from science,</w:t>
      </w:r>
      <w:r w:rsidR="00FA7621" w:rsidRPr="00FA7621">
        <w:rPr>
          <w:rFonts w:ascii="Times New Roman" w:hAnsi="Times New Roman" w:cs="Times New Roman"/>
          <w:szCs w:val="24"/>
          <w:lang w:val="en-GB"/>
        </w:rPr>
        <w:t xml:space="preserve"> arts and humanities</w:t>
      </w:r>
      <w:r w:rsidR="00FA7621">
        <w:rPr>
          <w:rFonts w:ascii="Times New Roman" w:hAnsi="Times New Roman" w:cs="Times New Roman"/>
          <w:szCs w:val="24"/>
          <w:lang w:val="en-GB"/>
        </w:rPr>
        <w:t xml:space="preserve"> </w:t>
      </w:r>
      <w:r w:rsidR="00EF36D0">
        <w:rPr>
          <w:rFonts w:ascii="Times New Roman" w:hAnsi="Times New Roman" w:cs="Times New Roman"/>
          <w:szCs w:val="24"/>
          <w:lang w:val="en-GB"/>
        </w:rPr>
        <w:fldChar w:fldCharType="begin" w:fldLock="1"/>
      </w:r>
      <w:r w:rsidR="00EF36D0">
        <w:rPr>
          <w:rFonts w:ascii="Times New Roman" w:hAnsi="Times New Roman" w:cs="Times New Roman"/>
          <w:szCs w:val="24"/>
          <w:lang w:val="en-GB"/>
        </w:rPr>
        <w:instrText>ADDIN CSL_CITATION { "citationItems" : [ { "id" : "ITEM-1", "itemData" : { "author" : [ { "dropping-particle" : "", "family" : "Thomson Reuters", "given" : "", "non-dropping-particle" : "", "parse-names" : false, "suffix" : "" } ], "id" : "ITEM-1", "issued" : { "date-parts" : [ [ "2013" ] ] }, "title" : "Web of Science Factsheet", "type" : "article" }, "uris" : [ "http://www.mendeley.com/documents/?uuid=62ff6f5e-cfce-32dc-9d96-170abde7596d" ] } ], "mendeley" : { "formattedCitation" : "(Thomson Reuters, 2013)", "plainTextFormattedCitation" : "(Thomson Reuters, 2013)", "previouslyFormattedCitation" : "(Thomson Reuters, 2013)" }, "properties" : {  }, "schema" : "https://github.com/citation-style-language/schema/raw/master/csl-citation.json" }</w:instrText>
      </w:r>
      <w:r w:rsidR="00EF36D0">
        <w:rPr>
          <w:rFonts w:ascii="Times New Roman" w:hAnsi="Times New Roman" w:cs="Times New Roman"/>
          <w:szCs w:val="24"/>
          <w:lang w:val="en-GB"/>
        </w:rPr>
        <w:fldChar w:fldCharType="separate"/>
      </w:r>
      <w:r w:rsidR="00EF36D0" w:rsidRPr="00EF36D0">
        <w:rPr>
          <w:rFonts w:ascii="Times New Roman" w:hAnsi="Times New Roman" w:cs="Times New Roman"/>
          <w:noProof/>
          <w:szCs w:val="24"/>
          <w:lang w:val="en-GB"/>
        </w:rPr>
        <w:t>(Thomson Reuters, 2013)</w:t>
      </w:r>
      <w:r w:rsidR="00EF36D0">
        <w:rPr>
          <w:rFonts w:ascii="Times New Roman" w:hAnsi="Times New Roman" w:cs="Times New Roman"/>
          <w:szCs w:val="24"/>
          <w:lang w:val="en-GB"/>
        </w:rPr>
        <w:fldChar w:fldCharType="end"/>
      </w:r>
      <w:r w:rsidR="00FA7621">
        <w:rPr>
          <w:rFonts w:ascii="Times New Roman" w:hAnsi="Times New Roman" w:cs="Times New Roman"/>
          <w:szCs w:val="24"/>
          <w:lang w:val="en-GB"/>
        </w:rPr>
        <w:t xml:space="preserve">. For this reason, these two directories </w:t>
      </w:r>
      <w:proofErr w:type="gramStart"/>
      <w:r>
        <w:rPr>
          <w:rFonts w:ascii="Times New Roman" w:hAnsi="Times New Roman" w:cs="Times New Roman"/>
          <w:szCs w:val="24"/>
          <w:lang w:val="en-GB"/>
        </w:rPr>
        <w:t>were chosen</w:t>
      </w:r>
      <w:proofErr w:type="gramEnd"/>
      <w:r w:rsidR="006234B2">
        <w:rPr>
          <w:rFonts w:ascii="Times New Roman" w:hAnsi="Times New Roman" w:cs="Times New Roman"/>
          <w:szCs w:val="24"/>
          <w:lang w:val="en-GB"/>
        </w:rPr>
        <w:t xml:space="preserve"> </w:t>
      </w:r>
      <w:r w:rsidR="00FA7621">
        <w:rPr>
          <w:rFonts w:ascii="Times New Roman" w:hAnsi="Times New Roman" w:cs="Times New Roman"/>
          <w:szCs w:val="24"/>
          <w:lang w:val="en-GB"/>
        </w:rPr>
        <w:t>since</w:t>
      </w:r>
      <w:r w:rsidR="006234B2">
        <w:rPr>
          <w:rFonts w:ascii="Times New Roman" w:hAnsi="Times New Roman" w:cs="Times New Roman"/>
          <w:szCs w:val="24"/>
          <w:lang w:val="en-GB"/>
        </w:rPr>
        <w:t xml:space="preserve"> they </w:t>
      </w:r>
      <w:r w:rsidR="00CC3866">
        <w:rPr>
          <w:rFonts w:ascii="Times New Roman" w:hAnsi="Times New Roman" w:cs="Times New Roman"/>
          <w:szCs w:val="24"/>
          <w:lang w:val="en-GB"/>
        </w:rPr>
        <w:t>are</w:t>
      </w:r>
      <w:r w:rsidR="006234B2">
        <w:rPr>
          <w:rFonts w:ascii="Times New Roman" w:hAnsi="Times New Roman" w:cs="Times New Roman"/>
          <w:szCs w:val="24"/>
          <w:lang w:val="en-GB"/>
        </w:rPr>
        <w:t xml:space="preserve"> said to comprise the major part of the articles related to </w:t>
      </w:r>
      <w:r w:rsidR="00FA7621">
        <w:rPr>
          <w:rFonts w:ascii="Times New Roman" w:hAnsi="Times New Roman" w:cs="Times New Roman"/>
          <w:szCs w:val="24"/>
          <w:lang w:val="en-GB"/>
        </w:rPr>
        <w:t>the</w:t>
      </w:r>
      <w:r w:rsidR="00590C11">
        <w:rPr>
          <w:rFonts w:ascii="Times New Roman" w:hAnsi="Times New Roman" w:cs="Times New Roman"/>
          <w:szCs w:val="24"/>
          <w:lang w:val="en-GB"/>
        </w:rPr>
        <w:t xml:space="preserve"> topic of</w:t>
      </w:r>
      <w:r w:rsidR="00FA7621">
        <w:rPr>
          <w:rFonts w:ascii="Times New Roman" w:hAnsi="Times New Roman" w:cs="Times New Roman"/>
          <w:szCs w:val="24"/>
          <w:lang w:val="en-GB"/>
        </w:rPr>
        <w:t xml:space="preserve"> tannins cleaner production.</w:t>
      </w:r>
      <w:r w:rsidR="00590C11">
        <w:rPr>
          <w:rFonts w:ascii="Times New Roman" w:hAnsi="Times New Roman" w:cs="Times New Roman"/>
          <w:szCs w:val="24"/>
          <w:lang w:val="en-GB"/>
        </w:rPr>
        <w:t xml:space="preserve"> </w:t>
      </w:r>
      <w:r w:rsidR="008F4410">
        <w:rPr>
          <w:rFonts w:ascii="Times New Roman" w:hAnsi="Times New Roman" w:cs="Times New Roman"/>
          <w:szCs w:val="24"/>
          <w:lang w:val="en-GB"/>
        </w:rPr>
        <w:t xml:space="preserve">The selection of the published works was refine by selecting different </w:t>
      </w:r>
      <w:r w:rsidR="00AE6AF6">
        <w:rPr>
          <w:rFonts w:ascii="Times New Roman" w:hAnsi="Times New Roman" w:cs="Times New Roman"/>
          <w:szCs w:val="24"/>
          <w:lang w:val="en-GB"/>
        </w:rPr>
        <w:t xml:space="preserve">subjects of interest. </w:t>
      </w:r>
      <w:r w:rsidR="000F5183">
        <w:rPr>
          <w:rFonts w:ascii="Times New Roman" w:hAnsi="Times New Roman" w:cs="Times New Roman"/>
          <w:szCs w:val="24"/>
          <w:lang w:val="en-GB"/>
        </w:rPr>
        <w:t>A</w:t>
      </w:r>
      <w:r w:rsidR="00E37978">
        <w:rPr>
          <w:rFonts w:ascii="Times New Roman" w:hAnsi="Times New Roman" w:cs="Times New Roman"/>
          <w:szCs w:val="24"/>
          <w:lang w:val="en-GB"/>
        </w:rPr>
        <w:t xml:space="preserve"> previous</w:t>
      </w:r>
      <w:r w:rsidR="00AE6AF6">
        <w:rPr>
          <w:rFonts w:ascii="Times New Roman" w:hAnsi="Times New Roman" w:cs="Times New Roman"/>
          <w:szCs w:val="24"/>
          <w:lang w:val="en-GB"/>
        </w:rPr>
        <w:t xml:space="preserve"> search based on the topics of</w:t>
      </w:r>
      <w:r w:rsidR="00CC3866">
        <w:rPr>
          <w:rFonts w:ascii="Times New Roman" w:hAnsi="Times New Roman" w:cs="Times New Roman"/>
          <w:szCs w:val="24"/>
          <w:lang w:val="en-GB"/>
        </w:rPr>
        <w:t xml:space="preserve"> tannin</w:t>
      </w:r>
      <w:r w:rsidR="00AE6AF6">
        <w:rPr>
          <w:rFonts w:ascii="Times New Roman" w:hAnsi="Times New Roman" w:cs="Times New Roman"/>
          <w:szCs w:val="24"/>
          <w:lang w:val="en-GB"/>
        </w:rPr>
        <w:t xml:space="preserve"> definition</w:t>
      </w:r>
      <w:r w:rsidR="00CC3866">
        <w:rPr>
          <w:rFonts w:ascii="Times New Roman" w:hAnsi="Times New Roman" w:cs="Times New Roman"/>
          <w:szCs w:val="24"/>
          <w:lang w:val="en-GB"/>
        </w:rPr>
        <w:t>,</w:t>
      </w:r>
      <w:r w:rsidR="00AE6AF6">
        <w:rPr>
          <w:rFonts w:ascii="Times New Roman" w:hAnsi="Times New Roman" w:cs="Times New Roman"/>
          <w:szCs w:val="24"/>
          <w:lang w:val="en-GB"/>
        </w:rPr>
        <w:t xml:space="preserve"> classification</w:t>
      </w:r>
      <w:r w:rsidR="00CC3866">
        <w:rPr>
          <w:rFonts w:ascii="Times New Roman" w:hAnsi="Times New Roman" w:cs="Times New Roman"/>
          <w:szCs w:val="24"/>
          <w:lang w:val="en-GB"/>
        </w:rPr>
        <w:t xml:space="preserve"> and distribution in nature</w:t>
      </w:r>
      <w:r w:rsidR="00AE6AF6">
        <w:rPr>
          <w:rFonts w:ascii="Times New Roman" w:hAnsi="Times New Roman" w:cs="Times New Roman"/>
          <w:szCs w:val="24"/>
          <w:lang w:val="en-GB"/>
        </w:rPr>
        <w:t xml:space="preserve"> </w:t>
      </w:r>
      <w:proofErr w:type="gramStart"/>
      <w:r w:rsidR="00AE6AF6">
        <w:rPr>
          <w:rFonts w:ascii="Times New Roman" w:hAnsi="Times New Roman" w:cs="Times New Roman"/>
          <w:szCs w:val="24"/>
          <w:lang w:val="en-GB"/>
        </w:rPr>
        <w:t>was carried out</w:t>
      </w:r>
      <w:proofErr w:type="gramEnd"/>
      <w:r w:rsidR="00CC3866">
        <w:rPr>
          <w:rFonts w:ascii="Times New Roman" w:hAnsi="Times New Roman" w:cs="Times New Roman"/>
          <w:szCs w:val="24"/>
          <w:lang w:val="en-GB"/>
        </w:rPr>
        <w:t xml:space="preserve"> </w:t>
      </w:r>
      <w:r w:rsidR="00643973">
        <w:rPr>
          <w:rFonts w:ascii="Times New Roman" w:hAnsi="Times New Roman" w:cs="Times New Roman"/>
          <w:szCs w:val="24"/>
          <w:lang w:val="en-GB"/>
        </w:rPr>
        <w:t xml:space="preserve">to provide some background on the field </w:t>
      </w:r>
      <w:r w:rsidR="00D71874">
        <w:rPr>
          <w:rFonts w:ascii="Times New Roman" w:hAnsi="Times New Roman" w:cs="Times New Roman"/>
          <w:szCs w:val="24"/>
          <w:lang w:val="en-GB"/>
        </w:rPr>
        <w:t>(section 2)</w:t>
      </w:r>
      <w:r w:rsidR="00CC3866">
        <w:rPr>
          <w:rFonts w:ascii="Times New Roman" w:hAnsi="Times New Roman" w:cs="Times New Roman"/>
          <w:szCs w:val="24"/>
          <w:lang w:val="en-GB"/>
        </w:rPr>
        <w:t>.</w:t>
      </w:r>
      <w:r w:rsidR="00643973">
        <w:rPr>
          <w:rFonts w:ascii="Times New Roman" w:hAnsi="Times New Roman" w:cs="Times New Roman"/>
          <w:szCs w:val="24"/>
          <w:lang w:val="en-GB"/>
        </w:rPr>
        <w:t xml:space="preserve"> </w:t>
      </w:r>
      <w:r w:rsidR="000F5183">
        <w:rPr>
          <w:rFonts w:ascii="Times New Roman" w:hAnsi="Times New Roman" w:cs="Times New Roman"/>
          <w:szCs w:val="24"/>
          <w:lang w:val="en-GB"/>
        </w:rPr>
        <w:t>Then, t</w:t>
      </w:r>
      <w:r w:rsidR="00E37978">
        <w:rPr>
          <w:rFonts w:ascii="Times New Roman" w:hAnsi="Times New Roman" w:cs="Times New Roman"/>
          <w:szCs w:val="24"/>
          <w:lang w:val="en-GB"/>
        </w:rPr>
        <w:t>he main</w:t>
      </w:r>
      <w:r w:rsidR="00AE6AF6">
        <w:rPr>
          <w:rFonts w:ascii="Times New Roman" w:hAnsi="Times New Roman" w:cs="Times New Roman"/>
          <w:szCs w:val="24"/>
          <w:lang w:val="en-GB"/>
        </w:rPr>
        <w:t xml:space="preserve"> search linked to the </w:t>
      </w:r>
      <w:r w:rsidR="00E37978">
        <w:rPr>
          <w:rFonts w:ascii="Times New Roman" w:hAnsi="Times New Roman" w:cs="Times New Roman"/>
          <w:szCs w:val="24"/>
          <w:lang w:val="en-GB"/>
        </w:rPr>
        <w:t xml:space="preserve">major </w:t>
      </w:r>
      <w:r w:rsidR="00CC3866">
        <w:rPr>
          <w:rFonts w:ascii="Times New Roman" w:hAnsi="Times New Roman" w:cs="Times New Roman"/>
          <w:szCs w:val="24"/>
          <w:lang w:val="en-GB"/>
        </w:rPr>
        <w:t>topic</w:t>
      </w:r>
      <w:r w:rsidR="00AE6AF6">
        <w:rPr>
          <w:rFonts w:ascii="Times New Roman" w:hAnsi="Times New Roman" w:cs="Times New Roman"/>
          <w:szCs w:val="24"/>
          <w:lang w:val="en-GB"/>
        </w:rPr>
        <w:t xml:space="preserve"> of this work i.e. extraction of tannins was performed</w:t>
      </w:r>
      <w:r w:rsidR="00E37978">
        <w:rPr>
          <w:rFonts w:ascii="Times New Roman" w:hAnsi="Times New Roman" w:cs="Times New Roman"/>
          <w:szCs w:val="24"/>
          <w:lang w:val="en-GB"/>
        </w:rPr>
        <w:t>.</w:t>
      </w:r>
      <w:r w:rsidR="00643973">
        <w:rPr>
          <w:rFonts w:ascii="Times New Roman" w:hAnsi="Times New Roman" w:cs="Times New Roman"/>
          <w:szCs w:val="24"/>
          <w:lang w:val="en-GB"/>
        </w:rPr>
        <w:t xml:space="preserve"> First, general information was </w:t>
      </w:r>
      <w:proofErr w:type="spellStart"/>
      <w:r w:rsidR="00643973">
        <w:rPr>
          <w:rFonts w:ascii="Times New Roman" w:hAnsi="Times New Roman" w:cs="Times New Roman"/>
          <w:szCs w:val="24"/>
          <w:lang w:val="en-GB"/>
        </w:rPr>
        <w:t>seeked</w:t>
      </w:r>
      <w:proofErr w:type="spellEnd"/>
      <w:r w:rsidR="00CC3866">
        <w:rPr>
          <w:rFonts w:ascii="Times New Roman" w:hAnsi="Times New Roman" w:cs="Times New Roman"/>
          <w:szCs w:val="24"/>
          <w:lang w:val="en-GB"/>
        </w:rPr>
        <w:t xml:space="preserve"> about each technique</w:t>
      </w:r>
      <w:r w:rsidR="00643973">
        <w:rPr>
          <w:rFonts w:ascii="Times New Roman" w:hAnsi="Times New Roman" w:cs="Times New Roman"/>
          <w:szCs w:val="24"/>
          <w:lang w:val="en-GB"/>
        </w:rPr>
        <w:t xml:space="preserve"> to introduce the </w:t>
      </w:r>
      <w:r w:rsidR="00D71874">
        <w:rPr>
          <w:rFonts w:ascii="Times New Roman" w:hAnsi="Times New Roman" w:cs="Times New Roman"/>
          <w:szCs w:val="24"/>
          <w:lang w:val="en-GB"/>
        </w:rPr>
        <w:t>main principles</w:t>
      </w:r>
      <w:r w:rsidR="00643973">
        <w:rPr>
          <w:rFonts w:ascii="Times New Roman" w:hAnsi="Times New Roman" w:cs="Times New Roman"/>
          <w:szCs w:val="24"/>
          <w:lang w:val="en-GB"/>
        </w:rPr>
        <w:t xml:space="preserve"> of </w:t>
      </w:r>
      <w:r w:rsidR="00CC3866">
        <w:rPr>
          <w:rFonts w:ascii="Times New Roman" w:hAnsi="Times New Roman" w:cs="Times New Roman"/>
          <w:szCs w:val="24"/>
          <w:lang w:val="en-GB"/>
        </w:rPr>
        <w:t>the</w:t>
      </w:r>
      <w:r w:rsidR="00D71874">
        <w:rPr>
          <w:rFonts w:ascii="Times New Roman" w:hAnsi="Times New Roman" w:cs="Times New Roman"/>
          <w:szCs w:val="24"/>
          <w:lang w:val="en-GB"/>
        </w:rPr>
        <w:t xml:space="preserve"> extraction methods</w:t>
      </w:r>
      <w:r w:rsidR="00643973">
        <w:rPr>
          <w:rFonts w:ascii="Times New Roman" w:hAnsi="Times New Roman" w:cs="Times New Roman"/>
          <w:szCs w:val="24"/>
          <w:lang w:val="en-GB"/>
        </w:rPr>
        <w:t xml:space="preserve">. </w:t>
      </w:r>
      <w:r w:rsidR="00EC1292">
        <w:rPr>
          <w:rFonts w:ascii="Times New Roman" w:hAnsi="Times New Roman" w:cs="Times New Roman"/>
          <w:szCs w:val="24"/>
          <w:lang w:val="en-GB"/>
        </w:rPr>
        <w:t>After</w:t>
      </w:r>
      <w:r w:rsidR="004F67B5">
        <w:rPr>
          <w:rFonts w:ascii="Times New Roman" w:hAnsi="Times New Roman" w:cs="Times New Roman"/>
          <w:szCs w:val="24"/>
          <w:lang w:val="en-GB"/>
        </w:rPr>
        <w:t>wards</w:t>
      </w:r>
      <w:r w:rsidR="00606EEC">
        <w:rPr>
          <w:rFonts w:ascii="Times New Roman" w:hAnsi="Times New Roman" w:cs="Times New Roman"/>
          <w:szCs w:val="24"/>
          <w:lang w:val="en-GB"/>
        </w:rPr>
        <w:t xml:space="preserve">, the </w:t>
      </w:r>
      <w:r w:rsidR="004F67B5">
        <w:rPr>
          <w:rFonts w:ascii="Times New Roman" w:hAnsi="Times New Roman" w:cs="Times New Roman"/>
          <w:szCs w:val="24"/>
          <w:lang w:val="en-GB"/>
        </w:rPr>
        <w:t>results from each method (main extraction parameters)</w:t>
      </w:r>
      <w:r w:rsidR="00643973">
        <w:rPr>
          <w:rFonts w:ascii="Times New Roman" w:hAnsi="Times New Roman" w:cs="Times New Roman"/>
          <w:szCs w:val="24"/>
          <w:lang w:val="en-GB"/>
        </w:rPr>
        <w:t xml:space="preserve"> </w:t>
      </w:r>
      <w:proofErr w:type="gramStart"/>
      <w:r w:rsidR="004F67B5">
        <w:rPr>
          <w:rFonts w:ascii="Times New Roman" w:hAnsi="Times New Roman" w:cs="Times New Roman"/>
          <w:szCs w:val="24"/>
          <w:lang w:val="en-GB"/>
        </w:rPr>
        <w:t>were</w:t>
      </w:r>
      <w:r w:rsidR="00643973">
        <w:rPr>
          <w:rFonts w:ascii="Times New Roman" w:hAnsi="Times New Roman" w:cs="Times New Roman"/>
          <w:szCs w:val="24"/>
          <w:lang w:val="en-GB"/>
        </w:rPr>
        <w:t xml:space="preserve"> searched</w:t>
      </w:r>
      <w:proofErr w:type="gramEnd"/>
      <w:r w:rsidR="00D71874">
        <w:rPr>
          <w:rFonts w:ascii="Times New Roman" w:hAnsi="Times New Roman" w:cs="Times New Roman"/>
          <w:szCs w:val="24"/>
          <w:lang w:val="en-GB"/>
        </w:rPr>
        <w:t>,</w:t>
      </w:r>
      <w:r w:rsidR="00643973">
        <w:rPr>
          <w:rFonts w:ascii="Times New Roman" w:hAnsi="Times New Roman" w:cs="Times New Roman"/>
          <w:szCs w:val="24"/>
          <w:lang w:val="en-GB"/>
        </w:rPr>
        <w:t xml:space="preserve"> </w:t>
      </w:r>
      <w:r w:rsidR="00EC1292">
        <w:rPr>
          <w:rFonts w:ascii="Times New Roman" w:hAnsi="Times New Roman" w:cs="Times New Roman"/>
          <w:szCs w:val="24"/>
          <w:lang w:val="en-GB"/>
        </w:rPr>
        <w:t xml:space="preserve">aiming the comparison between the different </w:t>
      </w:r>
      <w:r w:rsidR="00724DF5">
        <w:rPr>
          <w:rFonts w:ascii="Times New Roman" w:hAnsi="Times New Roman" w:cs="Times New Roman"/>
          <w:szCs w:val="24"/>
          <w:lang w:val="en-GB"/>
        </w:rPr>
        <w:t>techniques</w:t>
      </w:r>
      <w:r w:rsidR="00EC1292">
        <w:rPr>
          <w:rFonts w:ascii="Times New Roman" w:hAnsi="Times New Roman" w:cs="Times New Roman"/>
          <w:szCs w:val="24"/>
          <w:lang w:val="en-GB"/>
        </w:rPr>
        <w:t xml:space="preserve"> </w:t>
      </w:r>
      <w:r w:rsidR="00D71874">
        <w:rPr>
          <w:rFonts w:ascii="Times New Roman" w:hAnsi="Times New Roman" w:cs="Times New Roman"/>
          <w:szCs w:val="24"/>
          <w:lang w:val="en-GB"/>
        </w:rPr>
        <w:t>and the assessment of</w:t>
      </w:r>
      <w:r w:rsidR="00EC1292">
        <w:rPr>
          <w:rFonts w:ascii="Times New Roman" w:hAnsi="Times New Roman" w:cs="Times New Roman"/>
          <w:szCs w:val="24"/>
          <w:lang w:val="en-GB"/>
        </w:rPr>
        <w:t xml:space="preserve"> their </w:t>
      </w:r>
      <w:r w:rsidR="00D71874">
        <w:rPr>
          <w:rFonts w:ascii="Times New Roman" w:hAnsi="Times New Roman" w:cs="Times New Roman"/>
          <w:szCs w:val="24"/>
          <w:lang w:val="en-GB"/>
        </w:rPr>
        <w:t xml:space="preserve">major </w:t>
      </w:r>
      <w:r w:rsidR="00EC1292">
        <w:rPr>
          <w:rFonts w:ascii="Times New Roman" w:hAnsi="Times New Roman" w:cs="Times New Roman"/>
          <w:szCs w:val="24"/>
          <w:lang w:val="en-GB"/>
        </w:rPr>
        <w:t>strengths and weaknesses</w:t>
      </w:r>
      <w:r w:rsidR="0079104A">
        <w:rPr>
          <w:rFonts w:ascii="Times New Roman" w:hAnsi="Times New Roman" w:cs="Times New Roman"/>
          <w:szCs w:val="24"/>
          <w:lang w:val="en-GB"/>
        </w:rPr>
        <w:t xml:space="preserve"> (section 4)</w:t>
      </w:r>
      <w:r w:rsidR="00EC1292">
        <w:rPr>
          <w:rFonts w:ascii="Times New Roman" w:hAnsi="Times New Roman" w:cs="Times New Roman"/>
          <w:szCs w:val="24"/>
          <w:lang w:val="en-GB"/>
        </w:rPr>
        <w:t>.</w:t>
      </w:r>
      <w:r w:rsidR="00A87E2F">
        <w:rPr>
          <w:rFonts w:ascii="Times New Roman" w:hAnsi="Times New Roman" w:cs="Times New Roman"/>
          <w:szCs w:val="24"/>
          <w:lang w:val="en-GB"/>
        </w:rPr>
        <w:t xml:space="preserve"> </w:t>
      </w:r>
    </w:p>
    <w:p w14:paraId="554418A6" w14:textId="4C29CED9" w:rsidR="00E37978" w:rsidRPr="00E37978" w:rsidRDefault="00CC3866" w:rsidP="00FA7621">
      <w:pPr>
        <w:spacing w:after="0" w:line="360" w:lineRule="auto"/>
        <w:jc w:val="both"/>
        <w:rPr>
          <w:rFonts w:ascii="Times New Roman" w:hAnsi="Times New Roman" w:cs="Times New Roman"/>
          <w:b/>
          <w:szCs w:val="24"/>
          <w:lang w:val="en-GB"/>
        </w:rPr>
      </w:pPr>
      <w:r>
        <w:rPr>
          <w:rFonts w:ascii="Times New Roman" w:hAnsi="Times New Roman" w:cs="Times New Roman"/>
          <w:b/>
          <w:szCs w:val="24"/>
          <w:lang w:val="en-GB"/>
        </w:rPr>
        <w:t>3.1</w:t>
      </w:r>
      <w:r w:rsidR="00E37978">
        <w:rPr>
          <w:rFonts w:ascii="Times New Roman" w:hAnsi="Times New Roman" w:cs="Times New Roman"/>
          <w:b/>
          <w:szCs w:val="24"/>
          <w:lang w:val="en-GB"/>
        </w:rPr>
        <w:t>.</w:t>
      </w:r>
      <w:r w:rsidR="00E37978">
        <w:rPr>
          <w:rFonts w:ascii="Times New Roman" w:hAnsi="Times New Roman" w:cs="Times New Roman"/>
          <w:b/>
          <w:szCs w:val="24"/>
          <w:lang w:val="en-GB"/>
        </w:rPr>
        <w:tab/>
        <w:t>Choice of search terms</w:t>
      </w:r>
      <w:r>
        <w:rPr>
          <w:rFonts w:ascii="Times New Roman" w:hAnsi="Times New Roman" w:cs="Times New Roman"/>
          <w:b/>
          <w:szCs w:val="24"/>
          <w:lang w:val="en-GB"/>
        </w:rPr>
        <w:t xml:space="preserve"> and selection of articles</w:t>
      </w:r>
    </w:p>
    <w:p w14:paraId="57FEBF39" w14:textId="4CB774C8" w:rsidR="00ED6B04" w:rsidRDefault="00E37978"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Regarding the major topic, a general bibliographic search was firstly made</w:t>
      </w:r>
      <w:r w:rsidR="00CC3866">
        <w:rPr>
          <w:rFonts w:ascii="Times New Roman" w:hAnsi="Times New Roman" w:cs="Times New Roman"/>
          <w:szCs w:val="24"/>
          <w:lang w:val="en-GB"/>
        </w:rPr>
        <w:t xml:space="preserve"> by</w:t>
      </w:r>
      <w:r>
        <w:rPr>
          <w:rFonts w:ascii="Times New Roman" w:hAnsi="Times New Roman" w:cs="Times New Roman"/>
          <w:szCs w:val="24"/>
          <w:lang w:val="en-GB"/>
        </w:rPr>
        <w:t xml:space="preserve"> using the search string [tannin AND extraction]. This search produced approximately </w:t>
      </w:r>
      <w:r w:rsidR="00C20732">
        <w:rPr>
          <w:rFonts w:ascii="Times New Roman" w:hAnsi="Times New Roman" w:cs="Times New Roman"/>
          <w:szCs w:val="24"/>
          <w:lang w:val="en-GB"/>
        </w:rPr>
        <w:t>4500 hits, from which</w:t>
      </w:r>
      <w:r>
        <w:rPr>
          <w:rFonts w:ascii="Times New Roman" w:hAnsi="Times New Roman" w:cs="Times New Roman"/>
          <w:szCs w:val="24"/>
          <w:lang w:val="en-GB"/>
        </w:rPr>
        <w:t xml:space="preserve"> the </w:t>
      </w:r>
      <w:r w:rsidR="00C20732">
        <w:rPr>
          <w:rFonts w:ascii="Times New Roman" w:hAnsi="Times New Roman" w:cs="Times New Roman"/>
          <w:szCs w:val="24"/>
          <w:lang w:val="en-GB"/>
        </w:rPr>
        <w:t>main</w:t>
      </w:r>
      <w:r>
        <w:rPr>
          <w:rFonts w:ascii="Times New Roman" w:hAnsi="Times New Roman" w:cs="Times New Roman"/>
          <w:szCs w:val="24"/>
          <w:lang w:val="en-GB"/>
        </w:rPr>
        <w:t xml:space="preserve"> </w:t>
      </w:r>
      <w:r w:rsidR="00C20732">
        <w:rPr>
          <w:rFonts w:ascii="Times New Roman" w:hAnsi="Times New Roman" w:cs="Times New Roman"/>
          <w:szCs w:val="24"/>
          <w:lang w:val="en-GB"/>
        </w:rPr>
        <w:t>methods of</w:t>
      </w:r>
      <w:r>
        <w:rPr>
          <w:rFonts w:ascii="Times New Roman" w:hAnsi="Times New Roman" w:cs="Times New Roman"/>
          <w:szCs w:val="24"/>
          <w:lang w:val="en-GB"/>
        </w:rPr>
        <w:t xml:space="preserve"> tannin extraction and </w:t>
      </w:r>
      <w:r w:rsidR="00C20732">
        <w:rPr>
          <w:rFonts w:ascii="Times New Roman" w:hAnsi="Times New Roman" w:cs="Times New Roman"/>
          <w:szCs w:val="24"/>
          <w:lang w:val="en-GB"/>
        </w:rPr>
        <w:t xml:space="preserve">production </w:t>
      </w:r>
      <w:proofErr w:type="gramStart"/>
      <w:r w:rsidR="00C20732">
        <w:rPr>
          <w:rFonts w:ascii="Times New Roman" w:hAnsi="Times New Roman" w:cs="Times New Roman"/>
          <w:szCs w:val="24"/>
          <w:lang w:val="en-GB"/>
        </w:rPr>
        <w:t xml:space="preserve">were </w:t>
      </w:r>
      <w:r w:rsidR="00284D7D">
        <w:rPr>
          <w:rFonts w:ascii="Times New Roman" w:hAnsi="Times New Roman" w:cs="Times New Roman"/>
          <w:szCs w:val="24"/>
          <w:lang w:val="en-GB"/>
        </w:rPr>
        <w:t>obtained</w:t>
      </w:r>
      <w:proofErr w:type="gramEnd"/>
      <w:r w:rsidR="00C20732">
        <w:rPr>
          <w:rFonts w:ascii="Times New Roman" w:hAnsi="Times New Roman" w:cs="Times New Roman"/>
          <w:szCs w:val="24"/>
          <w:lang w:val="en-GB"/>
        </w:rPr>
        <w:t>.</w:t>
      </w:r>
      <w:r w:rsidR="009F14EA">
        <w:rPr>
          <w:rFonts w:ascii="Times New Roman" w:hAnsi="Times New Roman" w:cs="Times New Roman"/>
          <w:szCs w:val="24"/>
          <w:lang w:val="en-GB"/>
        </w:rPr>
        <w:t xml:space="preserve"> The selection of the different methods was based on the search of keywords in the articles titles and abstracts (e.g. </w:t>
      </w:r>
      <w:r w:rsidR="00284D7D">
        <w:rPr>
          <w:rFonts w:ascii="Times New Roman" w:hAnsi="Times New Roman" w:cs="Times New Roman"/>
          <w:i/>
          <w:szCs w:val="24"/>
          <w:lang w:val="en-GB"/>
        </w:rPr>
        <w:t>ultrasound assisted extraction, solvent extraction, pressurized water extraction</w:t>
      </w:r>
      <w:r w:rsidR="00284D7D">
        <w:rPr>
          <w:rFonts w:ascii="Times New Roman" w:hAnsi="Times New Roman" w:cs="Times New Roman"/>
          <w:szCs w:val="24"/>
          <w:lang w:val="en-GB"/>
        </w:rPr>
        <w:t>).</w:t>
      </w:r>
      <w:r w:rsidR="00CB5B37">
        <w:rPr>
          <w:rFonts w:ascii="Times New Roman" w:hAnsi="Times New Roman" w:cs="Times New Roman"/>
          <w:szCs w:val="24"/>
          <w:lang w:val="en-GB"/>
        </w:rPr>
        <w:t xml:space="preserve"> </w:t>
      </w:r>
      <w:r w:rsidR="00C20732">
        <w:rPr>
          <w:rFonts w:ascii="Times New Roman" w:hAnsi="Times New Roman" w:cs="Times New Roman"/>
          <w:szCs w:val="24"/>
          <w:lang w:val="en-GB"/>
        </w:rPr>
        <w:t>Then, a narrower search</w:t>
      </w:r>
      <w:r w:rsidR="00284D7D">
        <w:rPr>
          <w:rFonts w:ascii="Times New Roman" w:hAnsi="Times New Roman" w:cs="Times New Roman"/>
          <w:szCs w:val="24"/>
          <w:lang w:val="en-GB"/>
        </w:rPr>
        <w:t xml:space="preserve"> (based on these terms)</w:t>
      </w:r>
      <w:r w:rsidR="00C20732">
        <w:rPr>
          <w:rFonts w:ascii="Times New Roman" w:hAnsi="Times New Roman" w:cs="Times New Roman"/>
          <w:szCs w:val="24"/>
          <w:lang w:val="en-GB"/>
        </w:rPr>
        <w:t xml:space="preserve"> </w:t>
      </w:r>
      <w:proofErr w:type="gramStart"/>
      <w:r w:rsidR="00C20732">
        <w:rPr>
          <w:rFonts w:ascii="Times New Roman" w:hAnsi="Times New Roman" w:cs="Times New Roman"/>
          <w:szCs w:val="24"/>
          <w:lang w:val="en-GB"/>
        </w:rPr>
        <w:t>was done</w:t>
      </w:r>
      <w:proofErr w:type="gramEnd"/>
      <w:r w:rsidR="00C20732">
        <w:rPr>
          <w:rFonts w:ascii="Times New Roman" w:hAnsi="Times New Roman" w:cs="Times New Roman"/>
          <w:szCs w:val="24"/>
          <w:lang w:val="en-GB"/>
        </w:rPr>
        <w:t xml:space="preserve"> focusing specifically on </w:t>
      </w:r>
      <w:r w:rsidR="00284D7D">
        <w:rPr>
          <w:rFonts w:ascii="Times New Roman" w:hAnsi="Times New Roman" w:cs="Times New Roman"/>
          <w:szCs w:val="24"/>
          <w:lang w:val="en-GB"/>
        </w:rPr>
        <w:t>each extraction technique and giving</w:t>
      </w:r>
      <w:r w:rsidR="00A87E2F">
        <w:rPr>
          <w:rFonts w:ascii="Times New Roman" w:hAnsi="Times New Roman" w:cs="Times New Roman"/>
          <w:szCs w:val="24"/>
          <w:lang w:val="en-GB"/>
        </w:rPr>
        <w:t xml:space="preserve"> a considerable smaller number of hits.</w:t>
      </w:r>
      <w:r w:rsidR="00C20732">
        <w:rPr>
          <w:rFonts w:ascii="Times New Roman" w:hAnsi="Times New Roman" w:cs="Times New Roman"/>
          <w:szCs w:val="24"/>
          <w:lang w:val="en-GB"/>
        </w:rPr>
        <w:t xml:space="preserve"> The </w:t>
      </w:r>
      <w:r w:rsidR="00284D7D">
        <w:rPr>
          <w:rFonts w:ascii="Times New Roman" w:hAnsi="Times New Roman" w:cs="Times New Roman"/>
          <w:szCs w:val="24"/>
          <w:lang w:val="en-GB"/>
        </w:rPr>
        <w:t>parameters</w:t>
      </w:r>
      <w:r w:rsidR="000620A2">
        <w:rPr>
          <w:rFonts w:ascii="Times New Roman" w:hAnsi="Times New Roman" w:cs="Times New Roman"/>
          <w:szCs w:val="24"/>
          <w:lang w:val="en-GB"/>
        </w:rPr>
        <w:t xml:space="preserve"> </w:t>
      </w:r>
      <w:r w:rsidR="00284D7D">
        <w:rPr>
          <w:rFonts w:ascii="Times New Roman" w:hAnsi="Times New Roman" w:cs="Times New Roman"/>
          <w:szCs w:val="24"/>
          <w:lang w:val="en-GB"/>
        </w:rPr>
        <w:t>employed for this search</w:t>
      </w:r>
      <w:r w:rsidR="00A87E2F">
        <w:rPr>
          <w:rFonts w:ascii="Times New Roman" w:hAnsi="Times New Roman" w:cs="Times New Roman"/>
          <w:szCs w:val="24"/>
          <w:lang w:val="en-GB"/>
        </w:rPr>
        <w:t xml:space="preserve"> </w:t>
      </w:r>
      <w:proofErr w:type="gramStart"/>
      <w:r w:rsidR="00A87E2F">
        <w:rPr>
          <w:rFonts w:ascii="Times New Roman" w:hAnsi="Times New Roman" w:cs="Times New Roman"/>
          <w:szCs w:val="24"/>
          <w:lang w:val="en-GB"/>
        </w:rPr>
        <w:t>are presented</w:t>
      </w:r>
      <w:proofErr w:type="gramEnd"/>
      <w:r w:rsidR="00A87E2F">
        <w:rPr>
          <w:rFonts w:ascii="Times New Roman" w:hAnsi="Times New Roman" w:cs="Times New Roman"/>
          <w:szCs w:val="24"/>
          <w:lang w:val="en-GB"/>
        </w:rPr>
        <w:t xml:space="preserve"> in table </w:t>
      </w:r>
      <w:r w:rsidR="00606EEC">
        <w:rPr>
          <w:rFonts w:ascii="Times New Roman" w:hAnsi="Times New Roman" w:cs="Times New Roman"/>
          <w:szCs w:val="24"/>
          <w:lang w:val="en-GB"/>
        </w:rPr>
        <w:t>2</w:t>
      </w:r>
      <w:r w:rsidR="00A87E2F">
        <w:rPr>
          <w:rFonts w:ascii="Times New Roman" w:hAnsi="Times New Roman" w:cs="Times New Roman"/>
          <w:szCs w:val="24"/>
          <w:lang w:val="en-GB"/>
        </w:rPr>
        <w:t>.</w:t>
      </w:r>
      <w:r w:rsidR="00CC3866">
        <w:rPr>
          <w:rFonts w:ascii="Times New Roman" w:hAnsi="Times New Roman" w:cs="Times New Roman"/>
          <w:szCs w:val="24"/>
          <w:lang w:val="en-GB"/>
        </w:rPr>
        <w:t xml:space="preserve"> </w:t>
      </w:r>
      <w:r w:rsidR="00ED6B04">
        <w:rPr>
          <w:rFonts w:ascii="Times New Roman" w:hAnsi="Times New Roman" w:cs="Times New Roman"/>
          <w:szCs w:val="24"/>
          <w:lang w:val="en-GB"/>
        </w:rPr>
        <w:t>All the hits given in</w:t>
      </w:r>
      <w:r w:rsidR="00CC3866">
        <w:rPr>
          <w:rFonts w:ascii="Times New Roman" w:hAnsi="Times New Roman" w:cs="Times New Roman"/>
          <w:szCs w:val="24"/>
          <w:lang w:val="en-GB"/>
        </w:rPr>
        <w:t xml:space="preserve"> this </w:t>
      </w:r>
      <w:proofErr w:type="gramStart"/>
      <w:r w:rsidR="00CC3866">
        <w:rPr>
          <w:rFonts w:ascii="Times New Roman" w:hAnsi="Times New Roman" w:cs="Times New Roman"/>
          <w:szCs w:val="24"/>
          <w:lang w:val="en-GB"/>
        </w:rPr>
        <w:t>table</w:t>
      </w:r>
      <w:r w:rsidR="00ED6B04">
        <w:rPr>
          <w:rFonts w:ascii="Times New Roman" w:hAnsi="Times New Roman" w:cs="Times New Roman"/>
          <w:szCs w:val="24"/>
          <w:lang w:val="en-GB"/>
        </w:rPr>
        <w:t>,</w:t>
      </w:r>
      <w:proofErr w:type="gramEnd"/>
      <w:r w:rsidR="00ED6B04">
        <w:rPr>
          <w:rFonts w:ascii="Times New Roman" w:hAnsi="Times New Roman" w:cs="Times New Roman"/>
          <w:szCs w:val="24"/>
          <w:lang w:val="en-GB"/>
        </w:rPr>
        <w:t xml:space="preserve"> were scanned by their titles, abstracts and keywords. Then the most relevant articles were imported to the </w:t>
      </w:r>
      <w:proofErr w:type="spellStart"/>
      <w:r w:rsidR="00ED6B04">
        <w:rPr>
          <w:rFonts w:ascii="Times New Roman" w:hAnsi="Times New Roman" w:cs="Times New Roman"/>
          <w:szCs w:val="24"/>
          <w:lang w:val="en-GB"/>
        </w:rPr>
        <w:t>Mendeley</w:t>
      </w:r>
      <w:proofErr w:type="spellEnd"/>
      <w:r w:rsidR="00ED6B04">
        <w:rPr>
          <w:rFonts w:ascii="Times New Roman" w:hAnsi="Times New Roman" w:cs="Times New Roman"/>
          <w:szCs w:val="24"/>
          <w:lang w:val="en-GB"/>
        </w:rPr>
        <w:t xml:space="preserve">© reference management system. </w:t>
      </w:r>
      <w:r w:rsidR="000F5183">
        <w:rPr>
          <w:rFonts w:ascii="Times New Roman" w:hAnsi="Times New Roman" w:cs="Times New Roman"/>
          <w:szCs w:val="24"/>
          <w:lang w:val="en-GB"/>
        </w:rPr>
        <w:t>From this sample</w:t>
      </w:r>
      <w:r w:rsidR="00C04FF9">
        <w:rPr>
          <w:rFonts w:ascii="Times New Roman" w:hAnsi="Times New Roman" w:cs="Times New Roman"/>
          <w:szCs w:val="24"/>
          <w:lang w:val="en-GB"/>
        </w:rPr>
        <w:t>,</w:t>
      </w:r>
      <w:r w:rsidR="00ED6B04">
        <w:rPr>
          <w:rFonts w:ascii="Times New Roman" w:hAnsi="Times New Roman" w:cs="Times New Roman"/>
          <w:szCs w:val="24"/>
          <w:lang w:val="en-GB"/>
        </w:rPr>
        <w:t xml:space="preserve"> the articles </w:t>
      </w:r>
      <w:proofErr w:type="gramStart"/>
      <w:r w:rsidR="00ED6B04">
        <w:rPr>
          <w:rFonts w:ascii="Times New Roman" w:hAnsi="Times New Roman" w:cs="Times New Roman"/>
          <w:szCs w:val="24"/>
          <w:lang w:val="en-GB"/>
        </w:rPr>
        <w:t>were sorted</w:t>
      </w:r>
      <w:proofErr w:type="gramEnd"/>
      <w:r w:rsidR="00ED6B04">
        <w:rPr>
          <w:rFonts w:ascii="Times New Roman" w:hAnsi="Times New Roman" w:cs="Times New Roman"/>
          <w:szCs w:val="24"/>
          <w:lang w:val="en-GB"/>
        </w:rPr>
        <w:t xml:space="preserve"> into </w:t>
      </w:r>
      <w:r w:rsidR="00C04FF9">
        <w:rPr>
          <w:rFonts w:ascii="Times New Roman" w:hAnsi="Times New Roman" w:cs="Times New Roman"/>
          <w:szCs w:val="24"/>
          <w:lang w:val="en-GB"/>
        </w:rPr>
        <w:t>eight</w:t>
      </w:r>
      <w:r w:rsidR="00ED6B04">
        <w:rPr>
          <w:rFonts w:ascii="Times New Roman" w:hAnsi="Times New Roman" w:cs="Times New Roman"/>
          <w:szCs w:val="24"/>
          <w:lang w:val="en-GB"/>
        </w:rPr>
        <w:t xml:space="preserve"> different categories:</w:t>
      </w:r>
    </w:p>
    <w:p w14:paraId="62FAE404" w14:textId="77777777" w:rsidR="00ED6B04" w:rsidRDefault="00ED6B04"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lastRenderedPageBreak/>
        <w:t xml:space="preserve">1) </w:t>
      </w:r>
      <w:r w:rsidR="00040460">
        <w:rPr>
          <w:rFonts w:ascii="Times New Roman" w:hAnsi="Times New Roman" w:cs="Times New Roman"/>
          <w:szCs w:val="24"/>
          <w:lang w:val="en-GB"/>
        </w:rPr>
        <w:t>Conventional tannins extraction with</w:t>
      </w:r>
      <w:r>
        <w:rPr>
          <w:rFonts w:ascii="Times New Roman" w:hAnsi="Times New Roman" w:cs="Times New Roman"/>
          <w:szCs w:val="24"/>
          <w:lang w:val="en-GB"/>
        </w:rPr>
        <w:t xml:space="preserve"> </w:t>
      </w:r>
      <w:r w:rsidR="00040460">
        <w:rPr>
          <w:rFonts w:ascii="Times New Roman" w:hAnsi="Times New Roman" w:cs="Times New Roman"/>
          <w:szCs w:val="24"/>
          <w:lang w:val="en-GB"/>
        </w:rPr>
        <w:t xml:space="preserve">organic </w:t>
      </w:r>
      <w:r>
        <w:rPr>
          <w:rFonts w:ascii="Times New Roman" w:hAnsi="Times New Roman" w:cs="Times New Roman"/>
          <w:szCs w:val="24"/>
          <w:lang w:val="en-GB"/>
        </w:rPr>
        <w:t>solvents</w:t>
      </w:r>
    </w:p>
    <w:p w14:paraId="4E0A6663" w14:textId="77777777" w:rsidR="00ED6B04" w:rsidRDefault="00ED6B04"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2) Ta</w:t>
      </w:r>
      <w:r w:rsidR="00040460">
        <w:rPr>
          <w:rFonts w:ascii="Times New Roman" w:hAnsi="Times New Roman" w:cs="Times New Roman"/>
          <w:szCs w:val="24"/>
          <w:lang w:val="en-GB"/>
        </w:rPr>
        <w:t>nnins extraction with hot water</w:t>
      </w:r>
    </w:p>
    <w:p w14:paraId="0006C440" w14:textId="06261808"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3)</w:t>
      </w:r>
      <w:r w:rsidR="000866E5" w:rsidRPr="000866E5">
        <w:rPr>
          <w:rFonts w:ascii="Times New Roman" w:hAnsi="Times New Roman" w:cs="Times New Roman"/>
          <w:szCs w:val="24"/>
          <w:lang w:val="en-GB"/>
        </w:rPr>
        <w:t xml:space="preserve"> </w:t>
      </w:r>
      <w:r w:rsidR="007D32FA">
        <w:rPr>
          <w:rFonts w:ascii="Times New Roman" w:hAnsi="Times New Roman" w:cs="Times New Roman"/>
          <w:szCs w:val="24"/>
          <w:lang w:val="en-GB"/>
        </w:rPr>
        <w:t xml:space="preserve">Tannins extraction with ionic liquids </w:t>
      </w:r>
    </w:p>
    <w:p w14:paraId="1EA38E63" w14:textId="43C9E4CC"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 xml:space="preserve">4) </w:t>
      </w:r>
      <w:r w:rsidR="00955600">
        <w:rPr>
          <w:rFonts w:ascii="Times New Roman" w:hAnsi="Times New Roman" w:cs="Times New Roman"/>
          <w:szCs w:val="24"/>
          <w:lang w:val="en-GB"/>
        </w:rPr>
        <w:t>Tannins extraction with supercritical fluids</w:t>
      </w:r>
    </w:p>
    <w:p w14:paraId="039A3C38" w14:textId="3881280B"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 xml:space="preserve">5) </w:t>
      </w:r>
      <w:r w:rsidR="007D32FA">
        <w:rPr>
          <w:rFonts w:ascii="Times New Roman" w:hAnsi="Times New Roman" w:cs="Times New Roman"/>
          <w:szCs w:val="24"/>
          <w:lang w:val="en-GB"/>
        </w:rPr>
        <w:t>Tannins extraction with pressurized</w:t>
      </w:r>
      <w:r w:rsidR="00955600">
        <w:rPr>
          <w:rFonts w:ascii="Times New Roman" w:hAnsi="Times New Roman" w:cs="Times New Roman"/>
          <w:szCs w:val="24"/>
          <w:lang w:val="en-GB"/>
        </w:rPr>
        <w:t xml:space="preserve"> hot water</w:t>
      </w:r>
      <w:r w:rsidR="007D32FA">
        <w:rPr>
          <w:rFonts w:ascii="Times New Roman" w:hAnsi="Times New Roman" w:cs="Times New Roman"/>
          <w:szCs w:val="24"/>
          <w:lang w:val="en-GB"/>
        </w:rPr>
        <w:t xml:space="preserve"> or subcritical water</w:t>
      </w:r>
    </w:p>
    <w:p w14:paraId="4F04DFB3" w14:textId="1F134BCF"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 xml:space="preserve">6) </w:t>
      </w:r>
      <w:r w:rsidR="007D32FA">
        <w:rPr>
          <w:rFonts w:ascii="Times New Roman" w:hAnsi="Times New Roman" w:cs="Times New Roman"/>
          <w:szCs w:val="24"/>
          <w:lang w:val="en-GB"/>
        </w:rPr>
        <w:t>Tannins extraction assisted by microwave</w:t>
      </w:r>
    </w:p>
    <w:p w14:paraId="0906A814" w14:textId="6CB17915"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 xml:space="preserve">7) </w:t>
      </w:r>
      <w:r w:rsidR="007D32FA">
        <w:rPr>
          <w:rFonts w:ascii="Times New Roman" w:hAnsi="Times New Roman" w:cs="Times New Roman"/>
          <w:szCs w:val="24"/>
          <w:lang w:val="en-GB"/>
        </w:rPr>
        <w:t>Tannins extraction assisted by ultrasound</w:t>
      </w:r>
    </w:p>
    <w:p w14:paraId="5F6AB6C5" w14:textId="77777777" w:rsidR="0059208D" w:rsidRDefault="0059208D" w:rsidP="0059208D">
      <w:pPr>
        <w:spacing w:after="0" w:line="360" w:lineRule="auto"/>
        <w:ind w:left="709"/>
        <w:jc w:val="both"/>
        <w:rPr>
          <w:rFonts w:ascii="Times New Roman" w:hAnsi="Times New Roman" w:cs="Times New Roman"/>
          <w:szCs w:val="24"/>
          <w:lang w:val="en-GB"/>
        </w:rPr>
      </w:pPr>
      <w:r>
        <w:rPr>
          <w:rFonts w:ascii="Times New Roman" w:hAnsi="Times New Roman" w:cs="Times New Roman"/>
          <w:szCs w:val="24"/>
          <w:lang w:val="en-GB"/>
        </w:rPr>
        <w:t>8) Comparison of tannins extraction with several extraction methods</w:t>
      </w:r>
    </w:p>
    <w:p w14:paraId="1BF2838D" w14:textId="4B211EF7" w:rsidR="00844C7E" w:rsidRDefault="0059208D"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The articles that did not </w:t>
      </w:r>
      <w:r w:rsidR="00ED6B04">
        <w:rPr>
          <w:rFonts w:ascii="Times New Roman" w:hAnsi="Times New Roman" w:cs="Times New Roman"/>
          <w:szCs w:val="24"/>
          <w:lang w:val="en-GB"/>
        </w:rPr>
        <w:t>belong</w:t>
      </w:r>
      <w:r>
        <w:rPr>
          <w:rFonts w:ascii="Times New Roman" w:hAnsi="Times New Roman" w:cs="Times New Roman"/>
          <w:szCs w:val="24"/>
          <w:lang w:val="en-GB"/>
        </w:rPr>
        <w:t xml:space="preserve"> to any</w:t>
      </w:r>
      <w:r w:rsidR="00ED6B04">
        <w:rPr>
          <w:rFonts w:ascii="Times New Roman" w:hAnsi="Times New Roman" w:cs="Times New Roman"/>
          <w:szCs w:val="24"/>
          <w:lang w:val="en-GB"/>
        </w:rPr>
        <w:t xml:space="preserve"> category or</w:t>
      </w:r>
      <w:r w:rsidR="00880912">
        <w:rPr>
          <w:rFonts w:ascii="Times New Roman" w:hAnsi="Times New Roman" w:cs="Times New Roman"/>
          <w:szCs w:val="24"/>
          <w:lang w:val="en-GB"/>
        </w:rPr>
        <w:t xml:space="preserve"> that </w:t>
      </w:r>
      <w:proofErr w:type="gramStart"/>
      <w:r w:rsidR="00880912">
        <w:rPr>
          <w:rFonts w:ascii="Times New Roman" w:hAnsi="Times New Roman" w:cs="Times New Roman"/>
          <w:szCs w:val="24"/>
          <w:lang w:val="en-GB"/>
        </w:rPr>
        <w:t>were</w:t>
      </w:r>
      <w:r w:rsidR="00ED6B04">
        <w:rPr>
          <w:rFonts w:ascii="Times New Roman" w:hAnsi="Times New Roman" w:cs="Times New Roman"/>
          <w:szCs w:val="24"/>
          <w:lang w:val="en-GB"/>
        </w:rPr>
        <w:t xml:space="preserve"> duplicated</w:t>
      </w:r>
      <w:proofErr w:type="gramEnd"/>
      <w:r w:rsidR="00ED6B04">
        <w:rPr>
          <w:rFonts w:ascii="Times New Roman" w:hAnsi="Times New Roman" w:cs="Times New Roman"/>
          <w:szCs w:val="24"/>
          <w:lang w:val="en-GB"/>
        </w:rPr>
        <w:t xml:space="preserve"> in a previous category were removed.</w:t>
      </w:r>
      <w:r w:rsidR="001875CE">
        <w:rPr>
          <w:rFonts w:ascii="Times New Roman" w:hAnsi="Times New Roman" w:cs="Times New Roman"/>
          <w:szCs w:val="24"/>
          <w:lang w:val="en-GB"/>
        </w:rPr>
        <w:t xml:space="preserve"> </w:t>
      </w:r>
      <w:r w:rsidR="00844C7E">
        <w:rPr>
          <w:rFonts w:ascii="Times New Roman" w:hAnsi="Times New Roman" w:cs="Times New Roman"/>
          <w:szCs w:val="24"/>
          <w:lang w:val="en-GB"/>
        </w:rPr>
        <w:t>To this sample of selected</w:t>
      </w:r>
      <w:r w:rsidR="0079104A">
        <w:rPr>
          <w:rFonts w:ascii="Times New Roman" w:hAnsi="Times New Roman" w:cs="Times New Roman"/>
          <w:szCs w:val="24"/>
          <w:lang w:val="en-GB"/>
        </w:rPr>
        <w:t xml:space="preserve"> and</w:t>
      </w:r>
      <w:r w:rsidR="00844C7E">
        <w:rPr>
          <w:rFonts w:ascii="Times New Roman" w:hAnsi="Times New Roman" w:cs="Times New Roman"/>
          <w:szCs w:val="24"/>
          <w:lang w:val="en-GB"/>
        </w:rPr>
        <w:t xml:space="preserve"> categorized articles, a semi structured</w:t>
      </w:r>
      <w:r w:rsidR="001875CE">
        <w:rPr>
          <w:rFonts w:ascii="Times New Roman" w:hAnsi="Times New Roman" w:cs="Times New Roman"/>
          <w:szCs w:val="24"/>
          <w:lang w:val="en-GB"/>
        </w:rPr>
        <w:t xml:space="preserve"> snowballing approach followed </w:t>
      </w:r>
      <w:r w:rsidR="00EF36D0">
        <w:rPr>
          <w:rFonts w:ascii="Times New Roman" w:hAnsi="Times New Roman" w:cs="Times New Roman"/>
          <w:szCs w:val="24"/>
          <w:lang w:val="en-GB"/>
        </w:rPr>
        <w:fldChar w:fldCharType="begin" w:fldLock="1"/>
      </w:r>
      <w:r w:rsidR="00EF36D0">
        <w:rPr>
          <w:rFonts w:ascii="Times New Roman" w:hAnsi="Times New Roman" w:cs="Times New Roman"/>
          <w:szCs w:val="24"/>
          <w:lang w:val="en-GB"/>
        </w:rPr>
        <w:instrText>ADDIN CSL_CITATION { "citationItems" : [ { "id" : "ITEM-1", "itemData" : { "DOI" : "10.1145/2601248.2601268", "ISBN" : "9781450324762", "author" : [ { "dropping-particle" : "", "family" : "Wohlin", "given" : "Claes", "non-dropping-particle" : "", "parse-names" : false, "suffix" : "" }, { "dropping-particle" : "", "family" : "Claes", "given" : "", "non-dropping-particle" : "", "parse-names" : false, "suffix" : "" } ], "container-title" : "Proceedings of the 18th International Conference on Evaluation and Assessment in Software Engineering - EASE '14", "id" : "ITEM-1", "issued" : { "date-parts" : [ [ "2014" ] ] }, "page" : "1-10", "publisher" : "ACM Press", "publisher-place" : "New York, New York, USA", "title" : "Guidelines for snowballing in systematic literature studies and a replication in software engineering", "type" : "paper-conference" }, "uris" : [ "http://www.mendeley.com/documents/?uuid=35448185-5f2e-3949-b78b-de649ce55628" ] } ], "mendeley" : { "formattedCitation" : "(Wohlin and Claes, 2014)", "plainTextFormattedCitation" : "(Wohlin and Claes, 2014)", "previouslyFormattedCitation" : "(Wohlin and Claes, 2014)" }, "properties" : {  }, "schema" : "https://github.com/citation-style-language/schema/raw/master/csl-citation.json" }</w:instrText>
      </w:r>
      <w:r w:rsidR="00EF36D0">
        <w:rPr>
          <w:rFonts w:ascii="Times New Roman" w:hAnsi="Times New Roman" w:cs="Times New Roman"/>
          <w:szCs w:val="24"/>
          <w:lang w:val="en-GB"/>
        </w:rPr>
        <w:fldChar w:fldCharType="separate"/>
      </w:r>
      <w:r w:rsidR="00EF36D0" w:rsidRPr="00EF36D0">
        <w:rPr>
          <w:rFonts w:ascii="Times New Roman" w:hAnsi="Times New Roman" w:cs="Times New Roman"/>
          <w:noProof/>
          <w:szCs w:val="24"/>
          <w:lang w:val="en-GB"/>
        </w:rPr>
        <w:t>(Wohlin and Claes, 2014)</w:t>
      </w:r>
      <w:r w:rsidR="00EF36D0">
        <w:rPr>
          <w:rFonts w:ascii="Times New Roman" w:hAnsi="Times New Roman" w:cs="Times New Roman"/>
          <w:szCs w:val="24"/>
          <w:lang w:val="en-GB"/>
        </w:rPr>
        <w:fldChar w:fldCharType="end"/>
      </w:r>
      <w:r w:rsidR="001875CE">
        <w:rPr>
          <w:rFonts w:ascii="Times New Roman" w:hAnsi="Times New Roman" w:cs="Times New Roman"/>
          <w:szCs w:val="24"/>
          <w:lang w:val="en-GB"/>
        </w:rPr>
        <w:t xml:space="preserve">. </w:t>
      </w:r>
      <w:r w:rsidR="00643973">
        <w:rPr>
          <w:rFonts w:ascii="Times New Roman" w:hAnsi="Times New Roman" w:cs="Times New Roman"/>
          <w:szCs w:val="24"/>
          <w:lang w:val="en-GB"/>
        </w:rPr>
        <w:t>Thus,</w:t>
      </w:r>
      <w:r w:rsidR="001875CE">
        <w:rPr>
          <w:rFonts w:ascii="Times New Roman" w:hAnsi="Times New Roman" w:cs="Times New Roman"/>
          <w:szCs w:val="24"/>
          <w:lang w:val="en-GB"/>
        </w:rPr>
        <w:t xml:space="preserve"> it was possible to add to our sample </w:t>
      </w:r>
      <w:r w:rsidR="00643973">
        <w:rPr>
          <w:rFonts w:ascii="Times New Roman" w:hAnsi="Times New Roman" w:cs="Times New Roman"/>
          <w:szCs w:val="24"/>
          <w:lang w:val="en-GB"/>
        </w:rPr>
        <w:t>works that</w:t>
      </w:r>
      <w:r w:rsidR="001875CE">
        <w:rPr>
          <w:rFonts w:ascii="Times New Roman" w:hAnsi="Times New Roman" w:cs="Times New Roman"/>
          <w:szCs w:val="24"/>
          <w:lang w:val="en-GB"/>
        </w:rPr>
        <w:t xml:space="preserve"> </w:t>
      </w:r>
      <w:proofErr w:type="gramStart"/>
      <w:r w:rsidR="001875CE">
        <w:rPr>
          <w:rFonts w:ascii="Times New Roman" w:hAnsi="Times New Roman" w:cs="Times New Roman"/>
          <w:szCs w:val="24"/>
          <w:lang w:val="en-GB"/>
        </w:rPr>
        <w:t>were not found</w:t>
      </w:r>
      <w:proofErr w:type="gramEnd"/>
      <w:r w:rsidR="001875CE">
        <w:rPr>
          <w:rFonts w:ascii="Times New Roman" w:hAnsi="Times New Roman" w:cs="Times New Roman"/>
          <w:szCs w:val="24"/>
          <w:lang w:val="en-GB"/>
        </w:rPr>
        <w:t xml:space="preserve"> in the previous search and categorization</w:t>
      </w:r>
      <w:r w:rsidR="00643973">
        <w:rPr>
          <w:rFonts w:ascii="Times New Roman" w:hAnsi="Times New Roman" w:cs="Times New Roman"/>
          <w:szCs w:val="24"/>
          <w:lang w:val="en-GB"/>
        </w:rPr>
        <w:t xml:space="preserve"> (</w:t>
      </w:r>
      <w:r w:rsidR="00282DA9">
        <w:rPr>
          <w:rFonts w:ascii="Times New Roman" w:hAnsi="Times New Roman" w:cs="Times New Roman"/>
          <w:szCs w:val="24"/>
          <w:lang w:val="en-GB"/>
        </w:rPr>
        <w:t>figure 6</w:t>
      </w:r>
      <w:r w:rsidR="00643973">
        <w:rPr>
          <w:rFonts w:ascii="Times New Roman" w:hAnsi="Times New Roman" w:cs="Times New Roman"/>
          <w:szCs w:val="24"/>
          <w:lang w:val="en-GB"/>
        </w:rPr>
        <w:t>).</w:t>
      </w:r>
    </w:p>
    <w:p w14:paraId="41AD85D9" w14:textId="31A2E8AE" w:rsidR="00596FBC" w:rsidRPr="00596FBC" w:rsidRDefault="00955600" w:rsidP="00FA7621">
      <w:pPr>
        <w:spacing w:after="0" w:line="360" w:lineRule="auto"/>
        <w:jc w:val="both"/>
        <w:rPr>
          <w:rFonts w:ascii="Times New Roman" w:hAnsi="Times New Roman" w:cs="Times New Roman"/>
          <w:b/>
          <w:szCs w:val="24"/>
          <w:lang w:val="en-GB"/>
        </w:rPr>
      </w:pPr>
      <w:r>
        <w:rPr>
          <w:rFonts w:ascii="Times New Roman" w:hAnsi="Times New Roman" w:cs="Times New Roman"/>
          <w:b/>
          <w:szCs w:val="24"/>
          <w:lang w:val="en-GB"/>
        </w:rPr>
        <w:t>3.2</w:t>
      </w:r>
      <w:r w:rsidR="00596FBC">
        <w:rPr>
          <w:rFonts w:ascii="Times New Roman" w:hAnsi="Times New Roman" w:cs="Times New Roman"/>
          <w:b/>
          <w:szCs w:val="24"/>
          <w:lang w:val="en-GB"/>
        </w:rPr>
        <w:t>.</w:t>
      </w:r>
      <w:r w:rsidR="00596FBC">
        <w:rPr>
          <w:rFonts w:ascii="Times New Roman" w:hAnsi="Times New Roman" w:cs="Times New Roman"/>
          <w:b/>
          <w:szCs w:val="24"/>
          <w:lang w:val="en-GB"/>
        </w:rPr>
        <w:tab/>
        <w:t>Method of analysis</w:t>
      </w:r>
      <w:r w:rsidR="00844C7E">
        <w:rPr>
          <w:rFonts w:ascii="Times New Roman" w:hAnsi="Times New Roman" w:cs="Times New Roman"/>
          <w:b/>
          <w:szCs w:val="24"/>
          <w:lang w:val="en-GB"/>
        </w:rPr>
        <w:t xml:space="preserve"> and limitations of research</w:t>
      </w:r>
    </w:p>
    <w:p w14:paraId="38F4B691" w14:textId="6FCA9E93" w:rsidR="00284D7D" w:rsidRDefault="00596FBC"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The </w:t>
      </w:r>
      <w:r w:rsidR="006F6F85">
        <w:rPr>
          <w:rFonts w:ascii="Times New Roman" w:hAnsi="Times New Roman" w:cs="Times New Roman"/>
          <w:szCs w:val="24"/>
          <w:lang w:val="en-GB"/>
        </w:rPr>
        <w:t>final sample of articles was</w:t>
      </w:r>
      <w:r>
        <w:rPr>
          <w:rFonts w:ascii="Times New Roman" w:hAnsi="Times New Roman" w:cs="Times New Roman"/>
          <w:szCs w:val="24"/>
          <w:lang w:val="en-GB"/>
        </w:rPr>
        <w:t xml:space="preserve"> analysed by </w:t>
      </w:r>
      <w:r w:rsidR="006F6F85">
        <w:rPr>
          <w:rFonts w:ascii="Times New Roman" w:hAnsi="Times New Roman" w:cs="Times New Roman"/>
          <w:szCs w:val="24"/>
          <w:lang w:val="en-GB"/>
        </w:rPr>
        <w:t xml:space="preserve">thoroughly </w:t>
      </w:r>
      <w:r w:rsidR="00D25743">
        <w:rPr>
          <w:rFonts w:ascii="Times New Roman" w:hAnsi="Times New Roman" w:cs="Times New Roman"/>
          <w:szCs w:val="24"/>
          <w:lang w:val="en-GB"/>
        </w:rPr>
        <w:t>examine their content (</w:t>
      </w:r>
      <w:r w:rsidR="005A3619">
        <w:rPr>
          <w:rFonts w:ascii="Times New Roman" w:hAnsi="Times New Roman" w:cs="Times New Roman"/>
          <w:szCs w:val="24"/>
          <w:lang w:val="en-GB"/>
        </w:rPr>
        <w:t xml:space="preserve">specially the </w:t>
      </w:r>
      <w:r w:rsidR="00D25743">
        <w:rPr>
          <w:rFonts w:ascii="Times New Roman" w:hAnsi="Times New Roman" w:cs="Times New Roman"/>
          <w:szCs w:val="24"/>
          <w:lang w:val="en-GB"/>
        </w:rPr>
        <w:t xml:space="preserve">results and discussion section). Thus, bibliometric information about the main extraction parameters was gathered and summarized </w:t>
      </w:r>
      <w:r w:rsidR="0065250B">
        <w:rPr>
          <w:rFonts w:ascii="Times New Roman" w:hAnsi="Times New Roman" w:cs="Times New Roman"/>
          <w:szCs w:val="24"/>
          <w:lang w:val="en-GB"/>
        </w:rPr>
        <w:t xml:space="preserve">for </w:t>
      </w:r>
      <w:r w:rsidR="00D25743">
        <w:rPr>
          <w:rFonts w:ascii="Times New Roman" w:hAnsi="Times New Roman" w:cs="Times New Roman"/>
          <w:szCs w:val="24"/>
          <w:lang w:val="en-GB"/>
        </w:rPr>
        <w:t>each article. These parameters include the plant species extracted, conditions of extraction (temperature, pressure and times), solvents involved, extraction yields and tannin content of the extra</w:t>
      </w:r>
      <w:r w:rsidR="005A3619">
        <w:rPr>
          <w:rFonts w:ascii="Times New Roman" w:hAnsi="Times New Roman" w:cs="Times New Roman"/>
          <w:szCs w:val="24"/>
          <w:lang w:val="en-GB"/>
        </w:rPr>
        <w:t>c</w:t>
      </w:r>
      <w:r w:rsidR="00D71874">
        <w:rPr>
          <w:rFonts w:ascii="Times New Roman" w:hAnsi="Times New Roman" w:cs="Times New Roman"/>
          <w:szCs w:val="24"/>
          <w:lang w:val="en-GB"/>
        </w:rPr>
        <w:t xml:space="preserve">t. </w:t>
      </w:r>
      <w:r w:rsidR="00C33EC7">
        <w:rPr>
          <w:rFonts w:ascii="Times New Roman" w:hAnsi="Times New Roman" w:cs="Times New Roman"/>
          <w:szCs w:val="24"/>
          <w:lang w:val="en-GB"/>
        </w:rPr>
        <w:t>T</w:t>
      </w:r>
      <w:r w:rsidR="00D71874">
        <w:rPr>
          <w:rFonts w:ascii="Times New Roman" w:hAnsi="Times New Roman" w:cs="Times New Roman"/>
          <w:szCs w:val="24"/>
          <w:lang w:val="en-GB"/>
        </w:rPr>
        <w:t>he data collected was</w:t>
      </w:r>
      <w:r w:rsidR="00D25743">
        <w:rPr>
          <w:rFonts w:ascii="Times New Roman" w:hAnsi="Times New Roman" w:cs="Times New Roman"/>
          <w:szCs w:val="24"/>
          <w:lang w:val="en-GB"/>
        </w:rPr>
        <w:t xml:space="preserve"> analysed </w:t>
      </w:r>
      <w:r w:rsidR="0079104A">
        <w:rPr>
          <w:rFonts w:ascii="Times New Roman" w:hAnsi="Times New Roman" w:cs="Times New Roman"/>
          <w:szCs w:val="24"/>
          <w:lang w:val="en-GB"/>
        </w:rPr>
        <w:t>to discuss</w:t>
      </w:r>
      <w:r w:rsidR="000D6867">
        <w:rPr>
          <w:rFonts w:ascii="Times New Roman" w:hAnsi="Times New Roman" w:cs="Times New Roman"/>
          <w:szCs w:val="24"/>
          <w:lang w:val="en-GB"/>
        </w:rPr>
        <w:t xml:space="preserve"> the main results and tendencies and</w:t>
      </w:r>
      <w:r w:rsidR="0079104A">
        <w:rPr>
          <w:rFonts w:ascii="Times New Roman" w:hAnsi="Times New Roman" w:cs="Times New Roman"/>
          <w:szCs w:val="24"/>
          <w:lang w:val="en-GB"/>
        </w:rPr>
        <w:t xml:space="preserve"> to</w:t>
      </w:r>
      <w:r w:rsidR="000D6867">
        <w:rPr>
          <w:rFonts w:ascii="Times New Roman" w:hAnsi="Times New Roman" w:cs="Times New Roman"/>
          <w:szCs w:val="24"/>
          <w:lang w:val="en-GB"/>
        </w:rPr>
        <w:t xml:space="preserve"> compare the </w:t>
      </w:r>
      <w:r w:rsidR="00D71874">
        <w:rPr>
          <w:rFonts w:ascii="Times New Roman" w:hAnsi="Times New Roman" w:cs="Times New Roman"/>
          <w:szCs w:val="24"/>
          <w:lang w:val="en-GB"/>
        </w:rPr>
        <w:t>divergences between the</w:t>
      </w:r>
      <w:r w:rsidR="0079104A">
        <w:rPr>
          <w:rFonts w:ascii="Times New Roman" w:hAnsi="Times New Roman" w:cs="Times New Roman"/>
          <w:szCs w:val="24"/>
          <w:lang w:val="en-GB"/>
        </w:rPr>
        <w:t xml:space="preserve"> extraction</w:t>
      </w:r>
      <w:r w:rsidR="000D6867">
        <w:rPr>
          <w:rFonts w:ascii="Times New Roman" w:hAnsi="Times New Roman" w:cs="Times New Roman"/>
          <w:szCs w:val="24"/>
          <w:lang w:val="en-GB"/>
        </w:rPr>
        <w:t xml:space="preserve"> methods.</w:t>
      </w:r>
    </w:p>
    <w:p w14:paraId="1F0C9F43" w14:textId="77777777" w:rsidR="00EC1292" w:rsidRDefault="000D6867" w:rsidP="005567AF">
      <w:pPr>
        <w:spacing w:after="360" w:line="360" w:lineRule="auto"/>
        <w:jc w:val="both"/>
        <w:rPr>
          <w:rFonts w:ascii="Times New Roman" w:hAnsi="Times New Roman" w:cs="Times New Roman"/>
          <w:szCs w:val="24"/>
          <w:lang w:val="en-GB"/>
        </w:rPr>
      </w:pPr>
      <w:r>
        <w:rPr>
          <w:rFonts w:ascii="Times New Roman" w:hAnsi="Times New Roman" w:cs="Times New Roman"/>
          <w:szCs w:val="24"/>
          <w:lang w:val="en-GB"/>
        </w:rPr>
        <w:t>Regarding the limitations of the review</w:t>
      </w:r>
      <w:r w:rsidR="00EC1292">
        <w:rPr>
          <w:rFonts w:ascii="Times New Roman" w:hAnsi="Times New Roman" w:cs="Times New Roman"/>
          <w:szCs w:val="24"/>
          <w:lang w:val="en-GB"/>
        </w:rPr>
        <w:t xml:space="preserve">, it </w:t>
      </w:r>
      <w:proofErr w:type="gramStart"/>
      <w:r w:rsidR="00EC1292">
        <w:rPr>
          <w:rFonts w:ascii="Times New Roman" w:hAnsi="Times New Roman" w:cs="Times New Roman"/>
          <w:szCs w:val="24"/>
          <w:lang w:val="en-GB"/>
        </w:rPr>
        <w:t>was decided</w:t>
      </w:r>
      <w:proofErr w:type="gramEnd"/>
      <w:r w:rsidR="00EC1292">
        <w:rPr>
          <w:rFonts w:ascii="Times New Roman" w:hAnsi="Times New Roman" w:cs="Times New Roman"/>
          <w:szCs w:val="24"/>
          <w:lang w:val="en-GB"/>
        </w:rPr>
        <w:t xml:space="preserve"> to focus</w:t>
      </w:r>
      <w:r>
        <w:rPr>
          <w:rFonts w:ascii="Times New Roman" w:hAnsi="Times New Roman" w:cs="Times New Roman"/>
          <w:szCs w:val="24"/>
          <w:lang w:val="en-GB"/>
        </w:rPr>
        <w:t xml:space="preserve"> mainly</w:t>
      </w:r>
      <w:r w:rsidR="00EC1292">
        <w:rPr>
          <w:rFonts w:ascii="Times New Roman" w:hAnsi="Times New Roman" w:cs="Times New Roman"/>
          <w:szCs w:val="24"/>
          <w:lang w:val="en-GB"/>
        </w:rPr>
        <w:t xml:space="preserve"> on peer-reviewed articles written in English</w:t>
      </w:r>
      <w:r>
        <w:rPr>
          <w:rFonts w:ascii="Times New Roman" w:hAnsi="Times New Roman" w:cs="Times New Roman"/>
          <w:szCs w:val="24"/>
          <w:lang w:val="en-GB"/>
        </w:rPr>
        <w:t xml:space="preserve">. The </w:t>
      </w:r>
      <w:proofErr w:type="gramStart"/>
      <w:r>
        <w:rPr>
          <w:rFonts w:ascii="Times New Roman" w:hAnsi="Times New Roman" w:cs="Times New Roman"/>
          <w:szCs w:val="24"/>
          <w:lang w:val="en-GB"/>
        </w:rPr>
        <w:t>period of time</w:t>
      </w:r>
      <w:proofErr w:type="gramEnd"/>
      <w:r>
        <w:rPr>
          <w:rFonts w:ascii="Times New Roman" w:hAnsi="Times New Roman" w:cs="Times New Roman"/>
          <w:szCs w:val="24"/>
          <w:lang w:val="en-GB"/>
        </w:rPr>
        <w:t xml:space="preserve"> selected was comprising the last 20 years of research on the field (</w:t>
      </w:r>
      <w:r w:rsidR="00EC1292">
        <w:rPr>
          <w:rFonts w:ascii="Times New Roman" w:hAnsi="Times New Roman" w:cs="Times New Roman"/>
          <w:szCs w:val="24"/>
          <w:lang w:val="en-GB"/>
        </w:rPr>
        <w:t>between 1997-2018</w:t>
      </w:r>
      <w:r>
        <w:rPr>
          <w:rFonts w:ascii="Times New Roman" w:hAnsi="Times New Roman" w:cs="Times New Roman"/>
          <w:szCs w:val="24"/>
          <w:lang w:val="en-GB"/>
        </w:rPr>
        <w:t>)</w:t>
      </w:r>
      <w:r w:rsidR="00EC1292">
        <w:rPr>
          <w:rFonts w:ascii="Times New Roman" w:hAnsi="Times New Roman" w:cs="Times New Roman"/>
          <w:szCs w:val="24"/>
          <w:lang w:val="en-GB"/>
        </w:rPr>
        <w:t>.</w:t>
      </w:r>
    </w:p>
    <w:p w14:paraId="424684DD" w14:textId="4B325C39" w:rsidR="0079104A" w:rsidRDefault="0079104A" w:rsidP="00D92AD3">
      <w:pPr>
        <w:spacing w:after="120" w:line="360" w:lineRule="auto"/>
        <w:jc w:val="both"/>
        <w:rPr>
          <w:rFonts w:ascii="Times New Roman" w:hAnsi="Times New Roman" w:cs="Times New Roman"/>
          <w:b/>
          <w:sz w:val="24"/>
          <w:szCs w:val="24"/>
          <w:lang w:val="en-US"/>
        </w:rPr>
      </w:pPr>
      <w:r w:rsidRPr="0079104A">
        <w:rPr>
          <w:rFonts w:ascii="Times New Roman" w:hAnsi="Times New Roman" w:cs="Times New Roman"/>
          <w:b/>
          <w:sz w:val="24"/>
          <w:szCs w:val="24"/>
          <w:lang w:val="en-US"/>
        </w:rPr>
        <w:t>4. RESULTS AND DISCUSSION</w:t>
      </w:r>
    </w:p>
    <w:p w14:paraId="2663DC9E" w14:textId="55A562D8" w:rsidR="0079104A" w:rsidRDefault="00ED115B"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Within this </w:t>
      </w:r>
      <w:r w:rsidR="00DB792F">
        <w:rPr>
          <w:rFonts w:ascii="Times New Roman" w:hAnsi="Times New Roman" w:cs="Times New Roman"/>
          <w:szCs w:val="24"/>
          <w:lang w:val="en-GB"/>
        </w:rPr>
        <w:t>section,</w:t>
      </w:r>
      <w:r>
        <w:rPr>
          <w:rFonts w:ascii="Times New Roman" w:hAnsi="Times New Roman" w:cs="Times New Roman"/>
          <w:szCs w:val="24"/>
          <w:lang w:val="en-GB"/>
        </w:rPr>
        <w:t xml:space="preserve"> the main parameters of the tannin extraction methods </w:t>
      </w:r>
      <w:proofErr w:type="gramStart"/>
      <w:r w:rsidR="008A2C5E">
        <w:rPr>
          <w:rFonts w:ascii="Times New Roman" w:hAnsi="Times New Roman" w:cs="Times New Roman"/>
          <w:szCs w:val="24"/>
          <w:lang w:val="en-GB"/>
        </w:rPr>
        <w:t>are</w:t>
      </w:r>
      <w:r>
        <w:rPr>
          <w:rFonts w:ascii="Times New Roman" w:hAnsi="Times New Roman" w:cs="Times New Roman"/>
          <w:szCs w:val="24"/>
          <w:lang w:val="en-GB"/>
        </w:rPr>
        <w:t xml:space="preserve"> presented and examined</w:t>
      </w:r>
      <w:proofErr w:type="gramEnd"/>
      <w:r>
        <w:rPr>
          <w:rFonts w:ascii="Times New Roman" w:hAnsi="Times New Roman" w:cs="Times New Roman"/>
          <w:szCs w:val="24"/>
          <w:lang w:val="en-GB"/>
        </w:rPr>
        <w:t xml:space="preserve">. </w:t>
      </w:r>
      <w:r w:rsidR="00A4038E">
        <w:rPr>
          <w:rFonts w:ascii="Times New Roman" w:hAnsi="Times New Roman" w:cs="Times New Roman"/>
          <w:szCs w:val="24"/>
          <w:lang w:val="en-GB"/>
        </w:rPr>
        <w:t>A</w:t>
      </w:r>
      <w:r>
        <w:rPr>
          <w:rFonts w:ascii="Times New Roman" w:hAnsi="Times New Roman" w:cs="Times New Roman"/>
          <w:szCs w:val="24"/>
          <w:lang w:val="en-GB"/>
        </w:rPr>
        <w:t xml:space="preserve"> comprehensive comparison between the </w:t>
      </w:r>
      <w:r w:rsidR="00C04FF9">
        <w:rPr>
          <w:rFonts w:ascii="Times New Roman" w:hAnsi="Times New Roman" w:cs="Times New Roman"/>
          <w:szCs w:val="24"/>
          <w:lang w:val="en-GB"/>
        </w:rPr>
        <w:t xml:space="preserve">different </w:t>
      </w:r>
      <w:r>
        <w:rPr>
          <w:rFonts w:ascii="Times New Roman" w:hAnsi="Times New Roman" w:cs="Times New Roman"/>
          <w:szCs w:val="24"/>
          <w:lang w:val="en-GB"/>
        </w:rPr>
        <w:t xml:space="preserve">techniques </w:t>
      </w:r>
      <w:proofErr w:type="gramStart"/>
      <w:r w:rsidR="008A2C5E">
        <w:rPr>
          <w:rFonts w:ascii="Times New Roman" w:hAnsi="Times New Roman" w:cs="Times New Roman"/>
          <w:szCs w:val="24"/>
          <w:lang w:val="en-GB"/>
        </w:rPr>
        <w:t>i</w:t>
      </w:r>
      <w:r>
        <w:rPr>
          <w:rFonts w:ascii="Times New Roman" w:hAnsi="Times New Roman" w:cs="Times New Roman"/>
          <w:szCs w:val="24"/>
          <w:lang w:val="en-GB"/>
        </w:rPr>
        <w:t>s intended</w:t>
      </w:r>
      <w:proofErr w:type="gramEnd"/>
      <w:r w:rsidR="00A4038E">
        <w:rPr>
          <w:rFonts w:ascii="Times New Roman" w:hAnsi="Times New Roman" w:cs="Times New Roman"/>
          <w:szCs w:val="24"/>
          <w:lang w:val="en-GB"/>
        </w:rPr>
        <w:t xml:space="preserve"> as well</w:t>
      </w:r>
      <w:r>
        <w:rPr>
          <w:rFonts w:ascii="Times New Roman" w:hAnsi="Times New Roman" w:cs="Times New Roman"/>
          <w:szCs w:val="24"/>
          <w:lang w:val="en-GB"/>
        </w:rPr>
        <w:t>.</w:t>
      </w:r>
    </w:p>
    <w:p w14:paraId="60135411" w14:textId="77777777" w:rsidR="00ED115B" w:rsidRDefault="00ED115B" w:rsidP="00FA7621">
      <w:pPr>
        <w:spacing w:after="0" w:line="360" w:lineRule="auto"/>
        <w:jc w:val="both"/>
        <w:rPr>
          <w:rFonts w:ascii="Times New Roman" w:hAnsi="Times New Roman" w:cs="Times New Roman"/>
          <w:b/>
          <w:szCs w:val="24"/>
          <w:lang w:val="en-GB"/>
        </w:rPr>
      </w:pPr>
      <w:r>
        <w:rPr>
          <w:rFonts w:ascii="Times New Roman" w:hAnsi="Times New Roman" w:cs="Times New Roman"/>
          <w:b/>
          <w:szCs w:val="24"/>
          <w:lang w:val="en-GB"/>
        </w:rPr>
        <w:t>4.1.</w:t>
      </w:r>
      <w:r>
        <w:rPr>
          <w:rFonts w:ascii="Times New Roman" w:hAnsi="Times New Roman" w:cs="Times New Roman"/>
          <w:b/>
          <w:szCs w:val="24"/>
          <w:lang w:val="en-GB"/>
        </w:rPr>
        <w:tab/>
      </w:r>
      <w:r w:rsidR="00EE1D97">
        <w:rPr>
          <w:rFonts w:ascii="Times New Roman" w:hAnsi="Times New Roman" w:cs="Times New Roman"/>
          <w:b/>
          <w:szCs w:val="24"/>
          <w:lang w:val="en-GB"/>
        </w:rPr>
        <w:t>Extraction parameters</w:t>
      </w:r>
      <w:r>
        <w:rPr>
          <w:rFonts w:ascii="Times New Roman" w:hAnsi="Times New Roman" w:cs="Times New Roman"/>
          <w:b/>
          <w:szCs w:val="24"/>
          <w:lang w:val="en-GB"/>
        </w:rPr>
        <w:t xml:space="preserve"> for each extraction process</w:t>
      </w:r>
    </w:p>
    <w:p w14:paraId="608CF2A1" w14:textId="3356A5B1" w:rsidR="00ED115B" w:rsidRPr="00C72E48" w:rsidRDefault="00ED115B"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Here the </w:t>
      </w:r>
      <w:r w:rsidR="00EE1D97">
        <w:rPr>
          <w:rFonts w:ascii="Times New Roman" w:hAnsi="Times New Roman" w:cs="Times New Roman"/>
          <w:szCs w:val="24"/>
          <w:lang w:val="en-GB"/>
        </w:rPr>
        <w:t xml:space="preserve">conditions used and the yields obtained for each extraction procedure </w:t>
      </w:r>
      <w:r w:rsidR="001F0A91">
        <w:rPr>
          <w:rFonts w:ascii="Times New Roman" w:hAnsi="Times New Roman" w:cs="Times New Roman"/>
          <w:szCs w:val="24"/>
          <w:lang w:val="en-GB"/>
        </w:rPr>
        <w:t>are</w:t>
      </w:r>
      <w:r w:rsidR="00EE1D97">
        <w:rPr>
          <w:rFonts w:ascii="Times New Roman" w:hAnsi="Times New Roman" w:cs="Times New Roman"/>
          <w:szCs w:val="24"/>
          <w:lang w:val="en-GB"/>
        </w:rPr>
        <w:t xml:space="preserve"> presented according to the sample of papers selected from the literature. The aim </w:t>
      </w:r>
      <w:r w:rsidR="001F0A91">
        <w:rPr>
          <w:rFonts w:ascii="Times New Roman" w:hAnsi="Times New Roman" w:cs="Times New Roman"/>
          <w:szCs w:val="24"/>
          <w:lang w:val="en-GB"/>
        </w:rPr>
        <w:t>is</w:t>
      </w:r>
      <w:r w:rsidR="00EE1D97">
        <w:rPr>
          <w:rFonts w:ascii="Times New Roman" w:hAnsi="Times New Roman" w:cs="Times New Roman"/>
          <w:szCs w:val="24"/>
          <w:lang w:val="en-GB"/>
        </w:rPr>
        <w:t xml:space="preserve"> the identification of the strengths and weaknesses of each method</w:t>
      </w:r>
      <w:r w:rsidR="009209B9">
        <w:rPr>
          <w:rFonts w:ascii="Times New Roman" w:hAnsi="Times New Roman" w:cs="Times New Roman"/>
          <w:szCs w:val="24"/>
          <w:lang w:val="en-GB"/>
        </w:rPr>
        <w:t xml:space="preserve"> and the influence of the different parameters over the </w:t>
      </w:r>
      <w:r w:rsidR="009209B9" w:rsidRPr="00C72E48">
        <w:rPr>
          <w:rFonts w:ascii="Times New Roman" w:hAnsi="Times New Roman" w:cs="Times New Roman"/>
          <w:szCs w:val="24"/>
          <w:lang w:val="en-GB"/>
        </w:rPr>
        <w:t>process.</w:t>
      </w:r>
    </w:p>
    <w:p w14:paraId="1A44FE41" w14:textId="1E333559" w:rsidR="001C38C2" w:rsidRPr="00C72E48" w:rsidRDefault="00EE1D97" w:rsidP="00FA7621">
      <w:pPr>
        <w:spacing w:after="0" w:line="360" w:lineRule="auto"/>
        <w:jc w:val="both"/>
        <w:rPr>
          <w:rFonts w:ascii="Times New Roman" w:hAnsi="Times New Roman" w:cs="Times New Roman"/>
          <w:b/>
          <w:szCs w:val="24"/>
          <w:lang w:val="en-GB"/>
        </w:rPr>
      </w:pPr>
      <w:r w:rsidRPr="00C72E48">
        <w:rPr>
          <w:rFonts w:ascii="Times New Roman" w:hAnsi="Times New Roman" w:cs="Times New Roman"/>
          <w:b/>
          <w:szCs w:val="24"/>
          <w:lang w:val="en-GB"/>
        </w:rPr>
        <w:t>4.1.1.</w:t>
      </w:r>
      <w:r w:rsidRPr="00C72E48">
        <w:rPr>
          <w:rFonts w:ascii="Times New Roman" w:hAnsi="Times New Roman" w:cs="Times New Roman"/>
          <w:b/>
          <w:szCs w:val="24"/>
          <w:lang w:val="en-GB"/>
        </w:rPr>
        <w:tab/>
      </w:r>
      <w:r w:rsidR="0059359D" w:rsidRPr="00C72E48">
        <w:rPr>
          <w:rFonts w:ascii="Times New Roman" w:hAnsi="Times New Roman" w:cs="Times New Roman"/>
          <w:b/>
          <w:szCs w:val="24"/>
          <w:lang w:val="en-GB"/>
        </w:rPr>
        <w:t>Solid-liquid extraction (SLE)</w:t>
      </w:r>
    </w:p>
    <w:p w14:paraId="598E8087" w14:textId="705B3537" w:rsidR="0059359D" w:rsidRPr="00C72E48" w:rsidRDefault="0059359D"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This section </w:t>
      </w:r>
      <w:r w:rsidR="001F0A91" w:rsidRPr="00C72E48">
        <w:rPr>
          <w:rFonts w:ascii="Times New Roman" w:hAnsi="Times New Roman" w:cs="Times New Roman"/>
          <w:szCs w:val="24"/>
          <w:lang w:val="en-GB"/>
        </w:rPr>
        <w:t>is</w:t>
      </w:r>
      <w:r w:rsidRPr="00C72E48">
        <w:rPr>
          <w:rFonts w:ascii="Times New Roman" w:hAnsi="Times New Roman" w:cs="Times New Roman"/>
          <w:szCs w:val="24"/>
          <w:lang w:val="en-GB"/>
        </w:rPr>
        <w:t xml:space="preserve"> devoted to the extraction of tannins exclusively based on the contact between a solvent and a solid matter, without any further assisting mechanism. </w:t>
      </w:r>
      <w:r w:rsidR="00556609" w:rsidRPr="00C72E48">
        <w:rPr>
          <w:rFonts w:ascii="Times New Roman" w:hAnsi="Times New Roman" w:cs="Times New Roman"/>
          <w:szCs w:val="24"/>
          <w:lang w:val="en-GB"/>
        </w:rPr>
        <w:t>D</w:t>
      </w:r>
      <w:r w:rsidR="00497B87" w:rsidRPr="00C72E48">
        <w:rPr>
          <w:rFonts w:ascii="Times New Roman" w:hAnsi="Times New Roman" w:cs="Times New Roman"/>
          <w:szCs w:val="24"/>
          <w:lang w:val="en-GB"/>
        </w:rPr>
        <w:t>uring this kind of</w:t>
      </w:r>
      <w:r w:rsidR="00556609" w:rsidRPr="00C72E48">
        <w:rPr>
          <w:rFonts w:ascii="Times New Roman" w:hAnsi="Times New Roman" w:cs="Times New Roman"/>
          <w:szCs w:val="24"/>
          <w:lang w:val="en-GB"/>
        </w:rPr>
        <w:t xml:space="preserve"> extraction</w:t>
      </w:r>
      <w:r w:rsidR="00723289" w:rsidRPr="00C72E48">
        <w:rPr>
          <w:rFonts w:ascii="Times New Roman" w:hAnsi="Times New Roman" w:cs="Times New Roman"/>
          <w:szCs w:val="24"/>
          <w:lang w:val="en-GB"/>
        </w:rPr>
        <w:t>,</w:t>
      </w:r>
      <w:r w:rsidR="00556609" w:rsidRPr="00C72E48">
        <w:rPr>
          <w:rFonts w:ascii="Times New Roman" w:hAnsi="Times New Roman" w:cs="Times New Roman"/>
          <w:szCs w:val="24"/>
          <w:lang w:val="en-GB"/>
        </w:rPr>
        <w:t xml:space="preserve"> the solvent penetrates into the cell wall of the feedstock containing the tannins. Then, they are dissolved and taken out in the form of extracts </w:t>
      </w:r>
      <w:r w:rsidR="00556609" w:rsidRPr="00C72E48">
        <w:rPr>
          <w:rFonts w:ascii="Times New Roman" w:hAnsi="Times New Roman" w:cs="Times New Roman"/>
          <w:szCs w:val="24"/>
          <w:lang w:val="en-US"/>
        </w:rPr>
        <w:fldChar w:fldCharType="begin" w:fldLock="1"/>
      </w:r>
      <w:r w:rsidR="00556609" w:rsidRPr="00C72E48">
        <w:rPr>
          <w:rFonts w:ascii="Times New Roman" w:hAnsi="Times New Roman" w:cs="Times New Roman"/>
          <w:szCs w:val="24"/>
          <w:lang w:val="en-US"/>
        </w:rPr>
        <w:instrText>ADDIN CSL_CITATION { "citationItems" : [ { "id" : "ITEM-1", "itemData" : { "DOI" : "10.1023/A:1026206511084", "author" : [ { "dropping-particle" : "", "family" : "Mailoa", "given" : "Meigy Nelce", "non-dropping-particle" : "", "parse-names" : false, "suffix" : "" }, { "dropping-particle" : "", "family" : "Mahendradatta", "given" : "Meta", "non-dropping-particle" : "", "parse-names" : false, "suffix" : "" }, { "dropping-particle" : "", "family" : "Laga", "given" : "Amran", "non-dropping-particle" : "", "parse-names" : false, "suffix" : "" }, { "dropping-particle" : "", "family" : "Djide", "given" : "Natsir", "non-dropping-particle" : "", "parse-names" : false, "suffix" : "" } ], "container-title" : "International Journal Of Scientific &amp; Technology Research", "id" : "ITEM-1", "issue" : "9", "issued" : { "date-parts" : [ [ "2013" ] ] }, "page" : "106-110", "title" : "Tannin extract of guava leaves (Psidium guajava L) variation with concentration organic solvents", "type" : "article-journal", "volume" : "2" }, "uris" : [ "http://www.mendeley.com/documents/?uuid=a2f6bbc6-ac43-3f03-9f5e-f719ba47d253" ] } ], "mendeley" : { "formattedCitation" : "(Mailoa et al., 2013)", "plainTextFormattedCitation" : "(Mailoa et al., 2013)", "previouslyFormattedCitation" : "(Mailoa et al., 2013)" }, "properties" : {  }, "schema" : "https://github.com/citation-style-language/schema/raw/master/csl-citation.json" }</w:instrText>
      </w:r>
      <w:r w:rsidR="00556609" w:rsidRPr="00C72E48">
        <w:rPr>
          <w:rFonts w:ascii="Times New Roman" w:hAnsi="Times New Roman" w:cs="Times New Roman"/>
          <w:szCs w:val="24"/>
          <w:lang w:val="en-US"/>
        </w:rPr>
        <w:fldChar w:fldCharType="separate"/>
      </w:r>
      <w:r w:rsidR="00556609" w:rsidRPr="00C72E48">
        <w:rPr>
          <w:rFonts w:ascii="Times New Roman" w:hAnsi="Times New Roman" w:cs="Times New Roman"/>
          <w:noProof/>
          <w:szCs w:val="24"/>
          <w:lang w:val="en-US"/>
        </w:rPr>
        <w:t>(Mailoa et al., 2013)</w:t>
      </w:r>
      <w:r w:rsidR="00556609" w:rsidRPr="00C72E48">
        <w:rPr>
          <w:rFonts w:ascii="Times New Roman" w:hAnsi="Times New Roman" w:cs="Times New Roman"/>
          <w:szCs w:val="24"/>
          <w:lang w:val="en-US"/>
        </w:rPr>
        <w:fldChar w:fldCharType="end"/>
      </w:r>
      <w:r w:rsidR="00556609" w:rsidRPr="00C72E48">
        <w:rPr>
          <w:rFonts w:ascii="Times New Roman" w:hAnsi="Times New Roman" w:cs="Times New Roman"/>
          <w:szCs w:val="24"/>
          <w:lang w:val="en-US"/>
        </w:rPr>
        <w:t>.</w:t>
      </w:r>
      <w:r w:rsidR="00556609" w:rsidRPr="00C72E48">
        <w:rPr>
          <w:rFonts w:ascii="Times New Roman" w:hAnsi="Times New Roman" w:cs="Times New Roman"/>
          <w:szCs w:val="24"/>
          <w:lang w:val="en-GB"/>
        </w:rPr>
        <w:t xml:space="preserve"> </w:t>
      </w:r>
      <w:r w:rsidRPr="00C72E48">
        <w:rPr>
          <w:rFonts w:ascii="Times New Roman" w:hAnsi="Times New Roman" w:cs="Times New Roman"/>
          <w:szCs w:val="24"/>
          <w:lang w:val="en-GB"/>
        </w:rPr>
        <w:t xml:space="preserve">This is the simplest </w:t>
      </w:r>
      <w:r w:rsidRPr="00C72E48">
        <w:rPr>
          <w:rFonts w:ascii="Times New Roman" w:hAnsi="Times New Roman" w:cs="Times New Roman"/>
          <w:szCs w:val="24"/>
          <w:lang w:val="en-GB"/>
        </w:rPr>
        <w:lastRenderedPageBreak/>
        <w:t>and most traditional method employed for tannin</w:t>
      </w:r>
      <w:r w:rsidR="00556609" w:rsidRPr="00C72E48">
        <w:rPr>
          <w:rFonts w:ascii="Times New Roman" w:hAnsi="Times New Roman" w:cs="Times New Roman"/>
          <w:szCs w:val="24"/>
          <w:lang w:val="en-GB"/>
        </w:rPr>
        <w:t>s</w:t>
      </w:r>
      <w:r w:rsidRPr="00C72E48">
        <w:rPr>
          <w:rFonts w:ascii="Times New Roman" w:hAnsi="Times New Roman" w:cs="Times New Roman"/>
          <w:szCs w:val="24"/>
          <w:lang w:val="en-GB"/>
        </w:rPr>
        <w:t xml:space="preserve"> extraction. Withi</w:t>
      </w:r>
      <w:r w:rsidR="00090592" w:rsidRPr="00C72E48">
        <w:rPr>
          <w:rFonts w:ascii="Times New Roman" w:hAnsi="Times New Roman" w:cs="Times New Roman"/>
          <w:szCs w:val="24"/>
          <w:lang w:val="en-GB"/>
        </w:rPr>
        <w:t xml:space="preserve">n this </w:t>
      </w:r>
      <w:r w:rsidR="00184DE5" w:rsidRPr="00C72E48">
        <w:rPr>
          <w:rFonts w:ascii="Times New Roman" w:hAnsi="Times New Roman" w:cs="Times New Roman"/>
          <w:szCs w:val="24"/>
          <w:lang w:val="en-GB"/>
        </w:rPr>
        <w:t>part</w:t>
      </w:r>
      <w:r w:rsidR="00090592" w:rsidRPr="00C72E48">
        <w:rPr>
          <w:rFonts w:ascii="Times New Roman" w:hAnsi="Times New Roman" w:cs="Times New Roman"/>
          <w:szCs w:val="24"/>
          <w:lang w:val="en-GB"/>
        </w:rPr>
        <w:t xml:space="preserve">, several types of solvents </w:t>
      </w:r>
      <w:r w:rsidR="001F0A91" w:rsidRPr="00C72E48">
        <w:rPr>
          <w:rFonts w:ascii="Times New Roman" w:hAnsi="Times New Roman" w:cs="Times New Roman"/>
          <w:szCs w:val="24"/>
          <w:lang w:val="en-GB"/>
        </w:rPr>
        <w:t>are</w:t>
      </w:r>
      <w:r w:rsidR="00090592" w:rsidRPr="00C72E48">
        <w:rPr>
          <w:rFonts w:ascii="Times New Roman" w:hAnsi="Times New Roman" w:cs="Times New Roman"/>
          <w:szCs w:val="24"/>
          <w:lang w:val="en-GB"/>
        </w:rPr>
        <w:t xml:space="preserve"> </w:t>
      </w:r>
      <w:r w:rsidR="009B6B9F" w:rsidRPr="00C72E48">
        <w:rPr>
          <w:rFonts w:ascii="Times New Roman" w:hAnsi="Times New Roman" w:cs="Times New Roman"/>
          <w:szCs w:val="24"/>
          <w:lang w:val="en-GB"/>
        </w:rPr>
        <w:t>studied</w:t>
      </w:r>
      <w:r w:rsidR="00090592" w:rsidRPr="00C72E48">
        <w:rPr>
          <w:rFonts w:ascii="Times New Roman" w:hAnsi="Times New Roman" w:cs="Times New Roman"/>
          <w:szCs w:val="24"/>
          <w:lang w:val="en-GB"/>
        </w:rPr>
        <w:t xml:space="preserve"> namely organic</w:t>
      </w:r>
      <w:r w:rsidR="009B6B9F" w:rsidRPr="00C72E48">
        <w:rPr>
          <w:rFonts w:ascii="Times New Roman" w:hAnsi="Times New Roman" w:cs="Times New Roman"/>
          <w:szCs w:val="24"/>
          <w:lang w:val="en-GB"/>
        </w:rPr>
        <w:t xml:space="preserve"> solvents</w:t>
      </w:r>
      <w:r w:rsidR="00090592" w:rsidRPr="00C72E48">
        <w:rPr>
          <w:rFonts w:ascii="Times New Roman" w:hAnsi="Times New Roman" w:cs="Times New Roman"/>
          <w:szCs w:val="24"/>
          <w:lang w:val="en-GB"/>
        </w:rPr>
        <w:t>, aqueous solutions, water and ionic liquids.</w:t>
      </w:r>
    </w:p>
    <w:p w14:paraId="4174AA94" w14:textId="652EC69C" w:rsidR="00090592" w:rsidRPr="00C72E48" w:rsidRDefault="00184DE5" w:rsidP="00FA7621">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Concerning the use of organic solvents</w:t>
      </w:r>
      <w:r w:rsidR="003957BD" w:rsidRPr="00C72E48">
        <w:rPr>
          <w:rFonts w:ascii="Times New Roman" w:hAnsi="Times New Roman" w:cs="Times New Roman"/>
          <w:szCs w:val="24"/>
          <w:lang w:val="en-US"/>
        </w:rPr>
        <w:t xml:space="preserve"> and their aqueous solutions</w:t>
      </w:r>
      <w:r w:rsidRPr="00C72E48">
        <w:rPr>
          <w:rFonts w:ascii="Times New Roman" w:hAnsi="Times New Roman" w:cs="Times New Roman"/>
          <w:szCs w:val="24"/>
          <w:lang w:val="en-US"/>
        </w:rPr>
        <w:t xml:space="preserve">, the extraction is commonly carried out by means of a </w:t>
      </w:r>
      <w:proofErr w:type="spellStart"/>
      <w:r w:rsidRPr="00C72E48">
        <w:rPr>
          <w:rFonts w:ascii="Times New Roman" w:hAnsi="Times New Roman" w:cs="Times New Roman"/>
          <w:szCs w:val="24"/>
          <w:lang w:val="en-US"/>
        </w:rPr>
        <w:t>soxhlet</w:t>
      </w:r>
      <w:proofErr w:type="spellEnd"/>
      <w:r w:rsidRPr="00C72E48">
        <w:rPr>
          <w:rFonts w:ascii="Times New Roman" w:hAnsi="Times New Roman" w:cs="Times New Roman"/>
          <w:szCs w:val="24"/>
          <w:lang w:val="en-US"/>
        </w:rPr>
        <w:t xml:space="preserve"> apparatus whose experimental extraction procedure has been described in several works </w:t>
      </w:r>
      <w:r w:rsidRPr="00C72E48">
        <w:rPr>
          <w:rFonts w:ascii="Times New Roman" w:hAnsi="Times New Roman" w:cs="Times New Roman"/>
          <w:szCs w:val="24"/>
          <w:lang w:val="en-US"/>
        </w:rPr>
        <w:fldChar w:fldCharType="begin" w:fldLock="1"/>
      </w:r>
      <w:r w:rsidRPr="00C72E48">
        <w:rPr>
          <w:rFonts w:ascii="Times New Roman" w:hAnsi="Times New Roman" w:cs="Times New Roman"/>
          <w:szCs w:val="24"/>
          <w:lang w:val="en-US"/>
        </w:rPr>
        <w:instrText>ADDIN CSL_CITATION { "citationItems" : [ { "id" : "ITEM-1", "itemData" : { "DOI" : "10.1016/J.CHROMA.2009.11.027", "ISSN" : "0021-9673", "abstract" : "An overview of Soxhlet extraction, the advantages and shortcomings of this centenary technique as well as the attempts to improve its performance and achievements reached is here presented. Assistance of high pressure, ultrasound or microwaves has decreased or minimized the negative characteristics of the conventional extractor. Automation of Soxhlet performance opened the door to commercialization of a number of different approaches. The evolution of Soxhlet extractor is here critically discussed, and the conclusion from this overview is that the adoption of new technologies to improve its performance converts Soxhlet extraction in almost a \u201cpanacea\u201d in this field.", "author" : [ { "dropping-particle" : "", "family" : "Luque de Castro", "given" : "M.D.", "non-dropping-particle" : "", "parse-names" : false, "suffix" : "" }, { "dropping-particle" : "", "family" : "Priego-Capote", "given" : "F.", "non-dropping-particle" : "", "parse-names" : false, "suffix" : "" } ], "container-title" : "Journal of Chromatography A", "id" : "ITEM-1", "issue" : "16", "issued" : { "date-parts" : [ [ "2010", "4", "16" ] ] }, "page" : "2383-2389", "publisher" : "Elsevier", "title" : "Soxhlet extraction: Past and present panacea", "type" : "article-journal", "volume" : "1217" }, "uris" : [ "http://www.mendeley.com/documents/?uuid=e0823e6d-d195-31c0-8ccb-5b6308b18869" ] }, { "id" : "ITEM-2", "itemData" : { "DOI" : "10.1021/ed084p1913", "ISSN" : "0021-9584", "abstract" : "In response to a reader query, the column traces the origins of the well known Soxhlet extractor for solid\u2013liquid extractions.", "author" : [ { "dropping-particle" : "", "family" : "Jensen", "given" : "William B.", "non-dropping-particle" : "", "parse-names" : false, "suffix" : "" } ], "container-title" : "Journal of Chemical Education", "id" : "ITEM-2", "issue" : "12", "issued" : { "date-parts" : [ [ "2007", "12" ] ] }, "page" : "1913", "publisher" : " Division of Chemical Education ", "title" : "The Origin of the Soxhlet Extractor", "type" : "article-journal", "volume" : "84" }, "uris" : [ "http://www.mendeley.com/documents/?uuid=e142b0eb-c2f6-38ce-850e-2a31e52bffd8" ] } ], "mendeley" : { "formattedCitation" : "(Jensen, 2007; Luque de Castro and Priego-Capote, 2010)", "plainTextFormattedCitation" : "(Jensen, 2007; Luque de Castro and Priego-Capote, 2010)", "previouslyFormattedCitation" : "(Jensen, 2007; Luque de Castro and Priego-Capote, 2010)" }, "properties" : {  }, "schema" : "https://github.com/citation-style-language/schema/raw/master/csl-citation.json" }</w:instrText>
      </w:r>
      <w:r w:rsidRPr="00C72E48">
        <w:rPr>
          <w:rFonts w:ascii="Times New Roman" w:hAnsi="Times New Roman" w:cs="Times New Roman"/>
          <w:szCs w:val="24"/>
          <w:lang w:val="en-US"/>
        </w:rPr>
        <w:fldChar w:fldCharType="separate"/>
      </w:r>
      <w:r w:rsidRPr="00C72E48">
        <w:rPr>
          <w:rFonts w:ascii="Times New Roman" w:hAnsi="Times New Roman" w:cs="Times New Roman"/>
          <w:noProof/>
          <w:szCs w:val="24"/>
          <w:lang w:val="en-US"/>
        </w:rPr>
        <w:t>(Jensen, 2007; Luque de Castro and Priego-Capote, 2010)</w:t>
      </w:r>
      <w:r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 However, other techniques are also employed and reported in the literature such as infusion or maceration.</w:t>
      </w:r>
    </w:p>
    <w:p w14:paraId="2F9D9B28" w14:textId="2AD00727" w:rsidR="00184DE5" w:rsidRPr="00C72E48" w:rsidRDefault="00184DE5" w:rsidP="00FA7621">
      <w:pPr>
        <w:spacing w:after="0" w:line="360" w:lineRule="auto"/>
        <w:jc w:val="both"/>
        <w:rPr>
          <w:rFonts w:ascii="Times New Roman" w:hAnsi="Times New Roman" w:cs="Times New Roman"/>
          <w:szCs w:val="24"/>
          <w:lang w:val="en-US"/>
        </w:rPr>
      </w:pPr>
      <w:r w:rsidRPr="00C72E48">
        <w:rPr>
          <w:rFonts w:ascii="Times New Roman" w:hAnsi="Times New Roman" w:cs="Times New Roman"/>
          <w:szCs w:val="24"/>
          <w:lang w:val="en-US"/>
        </w:rPr>
        <w:t>The extraction with water can be carri</w:t>
      </w:r>
      <w:r w:rsidR="000537F2" w:rsidRPr="00C72E48">
        <w:rPr>
          <w:rFonts w:ascii="Times New Roman" w:hAnsi="Times New Roman" w:cs="Times New Roman"/>
          <w:szCs w:val="24"/>
          <w:lang w:val="en-US"/>
        </w:rPr>
        <w:t xml:space="preserve">ed out </w:t>
      </w:r>
      <w:r w:rsidRPr="00C72E48">
        <w:rPr>
          <w:rFonts w:ascii="Times New Roman" w:hAnsi="Times New Roman" w:cs="Times New Roman"/>
          <w:szCs w:val="24"/>
          <w:lang w:val="en-US"/>
        </w:rPr>
        <w:t xml:space="preserve">under reflux or through simple maceration in flasks or vessels. At the industrial scale it is generally performed on wood barks by percolation or open diffusion </w:t>
      </w:r>
      <w:r w:rsidRPr="00C72E48">
        <w:rPr>
          <w:rFonts w:ascii="Times New Roman" w:hAnsi="Times New Roman" w:cs="Times New Roman"/>
          <w:szCs w:val="24"/>
          <w:lang w:val="en-US"/>
        </w:rPr>
        <w:fldChar w:fldCharType="begin" w:fldLock="1"/>
      </w:r>
      <w:r w:rsidRPr="00C72E48">
        <w:rPr>
          <w:rFonts w:ascii="Times New Roman" w:hAnsi="Times New Roman" w:cs="Times New Roman"/>
          <w:szCs w:val="24"/>
          <w:lang w:val="en-US"/>
        </w:rPr>
        <w:instrText>ADDIN CSL_CITATION { "citationItems" : [ { "id" : "ITEM-1", "itemData" : { "ISBN" : "9251042128", "abstract" : "Includes information on landscape trees, christmas trees, bonsai, topiary, medicinal uses, resins, oils, nuts and berries, and mushrooms and lichens.", "author" : [ { "dropping-particle" : "", "family" : "Ciesla", "given" : "William M.", "non-dropping-particle" : "", "parse-names" : false, "suffix" : "" } ], "container-title" : "Non-wood forest products from conifers", "id" : "ITEM-1", "issued" : { "date-parts" : [ [ "1998" ] ] }, "page" : "36-48", "publisher" : "Food and Agriculture Organization of the United Nations", "title" : "Bark and Roots", "type" : "chapter" }, "uris" : [ "http://www.mendeley.com/documents/?uuid=3b8e9201-fa70-34f7-9491-391ecd7e778f" ] }, { "id" : "ITEM-2", "itemData" : { "author" : [ { "dropping-particle" : "", "family" : "Myers", "given" : "Melvin L.", "non-dropping-particle" : "", "parse-names" : false, "suffix" : "" } ], "chapter-number" : "64", "container-title" : "Encyclopaedia of occupational health and safety", "id" : "ITEM-2", "issued" : { "date-parts" : [ [ "1998" ] ] }, "publisher" : "International Labour Organization", "title" : "Agriculture and Natural Resources Based Industries", "type" : "chapter" }, "uris" : [ "http://www.mendeley.com/documents/?uuid=71b52b4b-1fe1-3b33-87b1-1924cbe69d62" ] } ], "mendeley" : { "formattedCitation" : "(Ciesla, 1998; Myers, 1998)", "plainTextFormattedCitation" : "(Ciesla, 1998; Myers, 1998)", "previouslyFormattedCitation" : "(Ciesla, 1998; Myers, 1998)" }, "properties" : {  }, "schema" : "https://github.com/citation-style-language/schema/raw/master/csl-citation.json" }</w:instrText>
      </w:r>
      <w:r w:rsidRPr="00C72E48">
        <w:rPr>
          <w:rFonts w:ascii="Times New Roman" w:hAnsi="Times New Roman" w:cs="Times New Roman"/>
          <w:szCs w:val="24"/>
          <w:lang w:val="en-US"/>
        </w:rPr>
        <w:fldChar w:fldCharType="separate"/>
      </w:r>
      <w:r w:rsidRPr="00C72E48">
        <w:rPr>
          <w:rFonts w:ascii="Times New Roman" w:hAnsi="Times New Roman" w:cs="Times New Roman"/>
          <w:noProof/>
          <w:szCs w:val="24"/>
          <w:lang w:val="en-US"/>
        </w:rPr>
        <w:t>(Ciesla, 1998; Myers, 1998)</w:t>
      </w:r>
      <w:r w:rsidRPr="00C72E48">
        <w:rPr>
          <w:rFonts w:ascii="Times New Roman" w:hAnsi="Times New Roman" w:cs="Times New Roman"/>
          <w:szCs w:val="24"/>
          <w:lang w:val="en-US"/>
        </w:rPr>
        <w:fldChar w:fldCharType="end"/>
      </w:r>
      <w:r w:rsidRPr="00C72E48">
        <w:rPr>
          <w:rFonts w:ascii="Times New Roman" w:hAnsi="Times New Roman" w:cs="Times New Roman"/>
          <w:szCs w:val="24"/>
          <w:lang w:val="en-US"/>
        </w:rPr>
        <w:t>.</w:t>
      </w:r>
    </w:p>
    <w:p w14:paraId="630B8518" w14:textId="2DF54262" w:rsidR="00184DE5" w:rsidRPr="00C72E48" w:rsidRDefault="00BE1877" w:rsidP="00FA7621">
      <w:pPr>
        <w:spacing w:after="0" w:line="360" w:lineRule="auto"/>
        <w:jc w:val="both"/>
        <w:rPr>
          <w:rFonts w:ascii="Times New Roman" w:hAnsi="Times New Roman" w:cs="Times New Roman"/>
          <w:szCs w:val="24"/>
          <w:u w:val="single"/>
          <w:lang w:val="en-GB"/>
        </w:rPr>
      </w:pPr>
      <w:r w:rsidRPr="00C72E48">
        <w:rPr>
          <w:rFonts w:ascii="Times New Roman" w:hAnsi="Times New Roman" w:cs="Times New Roman"/>
          <w:szCs w:val="24"/>
          <w:lang w:val="en-US"/>
        </w:rPr>
        <w:t>T</w:t>
      </w:r>
      <w:r w:rsidR="00184DE5" w:rsidRPr="00C72E48">
        <w:rPr>
          <w:rFonts w:ascii="Times New Roman" w:hAnsi="Times New Roman" w:cs="Times New Roman"/>
          <w:szCs w:val="24"/>
          <w:lang w:val="en-US"/>
        </w:rPr>
        <w:t>he extraction with ionic liquid</w:t>
      </w:r>
      <w:r w:rsidR="000537F2" w:rsidRPr="00C72E48">
        <w:rPr>
          <w:rFonts w:ascii="Times New Roman" w:hAnsi="Times New Roman" w:cs="Times New Roman"/>
          <w:szCs w:val="24"/>
          <w:lang w:val="en-US"/>
        </w:rPr>
        <w:t>s</w:t>
      </w:r>
      <w:r w:rsidR="00140C4F" w:rsidRPr="00C72E48">
        <w:rPr>
          <w:rFonts w:ascii="Times New Roman" w:hAnsi="Times New Roman" w:cs="Times New Roman"/>
          <w:szCs w:val="24"/>
          <w:lang w:val="en-US"/>
        </w:rPr>
        <w:t xml:space="preserve"> is an alternative </w:t>
      </w:r>
      <w:r w:rsidR="00184DE5" w:rsidRPr="00C72E48">
        <w:rPr>
          <w:rFonts w:ascii="Times New Roman" w:hAnsi="Times New Roman" w:cs="Times New Roman"/>
          <w:szCs w:val="24"/>
          <w:lang w:val="en-US"/>
        </w:rPr>
        <w:t>based on the substitution of the tradi</w:t>
      </w:r>
      <w:r w:rsidR="000537F2" w:rsidRPr="00C72E48">
        <w:rPr>
          <w:rFonts w:ascii="Times New Roman" w:hAnsi="Times New Roman" w:cs="Times New Roman"/>
          <w:szCs w:val="24"/>
          <w:lang w:val="en-US"/>
        </w:rPr>
        <w:t>ti</w:t>
      </w:r>
      <w:r w:rsidR="00184DE5" w:rsidRPr="00C72E48">
        <w:rPr>
          <w:rFonts w:ascii="Times New Roman" w:hAnsi="Times New Roman" w:cs="Times New Roman"/>
          <w:szCs w:val="24"/>
          <w:lang w:val="en-US"/>
        </w:rPr>
        <w:t>onal</w:t>
      </w:r>
      <w:r w:rsidRPr="00C72E48">
        <w:rPr>
          <w:rFonts w:ascii="Times New Roman" w:hAnsi="Times New Roman" w:cs="Times New Roman"/>
          <w:szCs w:val="24"/>
          <w:lang w:val="en-US"/>
        </w:rPr>
        <w:t xml:space="preserve"> solvents</w:t>
      </w:r>
      <w:r w:rsidR="00184DE5" w:rsidRPr="00C72E48">
        <w:rPr>
          <w:rFonts w:ascii="Times New Roman" w:hAnsi="Times New Roman" w:cs="Times New Roman"/>
          <w:szCs w:val="24"/>
          <w:lang w:val="en-US"/>
        </w:rPr>
        <w:t xml:space="preserve"> with </w:t>
      </w:r>
      <w:r w:rsidRPr="00C72E48">
        <w:rPr>
          <w:rFonts w:ascii="Times New Roman" w:hAnsi="Times New Roman" w:cs="Times New Roman"/>
          <w:szCs w:val="24"/>
          <w:lang w:val="en-US"/>
        </w:rPr>
        <w:t>these new liquids, which</w:t>
      </w:r>
      <w:r w:rsidR="00184DE5" w:rsidRPr="00C72E48">
        <w:rPr>
          <w:rFonts w:ascii="Times New Roman" w:hAnsi="Times New Roman" w:cs="Times New Roman"/>
          <w:szCs w:val="24"/>
          <w:lang w:val="en-US"/>
        </w:rPr>
        <w:t xml:space="preserve"> are known for having unusual combination of properties such as negligible </w:t>
      </w:r>
      <w:proofErr w:type="spellStart"/>
      <w:r w:rsidR="00184DE5" w:rsidRPr="00C72E48">
        <w:rPr>
          <w:rFonts w:ascii="Times New Roman" w:hAnsi="Times New Roman" w:cs="Times New Roman"/>
          <w:szCs w:val="24"/>
          <w:lang w:val="en-US"/>
        </w:rPr>
        <w:t>vapour</w:t>
      </w:r>
      <w:proofErr w:type="spellEnd"/>
      <w:r w:rsidR="00184DE5" w:rsidRPr="00C72E48">
        <w:rPr>
          <w:rFonts w:ascii="Times New Roman" w:hAnsi="Times New Roman" w:cs="Times New Roman"/>
          <w:szCs w:val="24"/>
          <w:lang w:val="en-US"/>
        </w:rPr>
        <w:t xml:space="preserve"> pressure, high thermal stability and dissolution of a broad range of compounds present in plants </w:t>
      </w:r>
      <w:r w:rsidR="00184DE5" w:rsidRPr="00C72E48">
        <w:rPr>
          <w:rFonts w:ascii="Times New Roman" w:hAnsi="Times New Roman" w:cs="Times New Roman"/>
          <w:szCs w:val="24"/>
          <w:lang w:val="en-US"/>
        </w:rPr>
        <w:fldChar w:fldCharType="begin" w:fldLock="1"/>
      </w:r>
      <w:r w:rsidR="00184DE5" w:rsidRPr="00C72E48">
        <w:rPr>
          <w:rFonts w:ascii="Times New Roman" w:hAnsi="Times New Roman" w:cs="Times New Roman"/>
          <w:szCs w:val="24"/>
          <w:lang w:val="en-US"/>
        </w:rPr>
        <w:instrText>ADDIN CSL_CITATION { "citationItems" : [ { "id" : "ITEM-1", "itemData" : { "DOI" : "10.1016/J.APCATA.2009.10.008", "ISSN" : "0926-860X", "abstract" : "This review gives a survey on the latest most representative developments and progress concerning ionic liquids, from their fundamental properties to their applications in catalytic processes. It also highlights their emerging use for biomass treatment and transformation.", "author" : [ { "dropping-particle" : "", "family" : "Olivier-Bourbigou", "given" : "H.", "non-dropping-particle" : "", "parse-names" : false, "suffix" : "" }, { "dropping-particle" : "", "family" : "Magna", "given" : "L.", "non-dropping-particle" : "", "parse-names" : false, "suffix" : "" }, { "dropping-particle" : "", "family" : "Morvan", "given" : "D.", "non-dropping-particle" : "", "parse-names" : false, "suffix" : "" } ], "container-title" : "Applied Catalysis A: General", "id" : "ITEM-1", "issue" : "1-2", "issued" : { "date-parts" : [ [ "2010", "1", "31" ] ] }, "page" : "1-56", "publisher" : "Elsevier", "title" : "Ionic liquids and catalysis: Recent progress from knowledge to applications", "type" : "article-journal", "volume" : "373" }, "uris" : [ "http://www.mendeley.com/documents/?uuid=dd4a407a-d7f9-3e5b-8493-739f716f2ac3" ] } ], "mendeley" : { "formattedCitation" : "(Olivier-Bourbigou et al., 2010)", "plainTextFormattedCitation" : "(Olivier-Bourbigou et al., 2010)", "previouslyFormattedCitation" : "(Olivier-Bourbigou et al., 2010)" }, "properties" : {  }, "schema" : "https://github.com/citation-style-language/schema/raw/master/csl-citation.json" }</w:instrText>
      </w:r>
      <w:r w:rsidR="00184DE5" w:rsidRPr="00C72E48">
        <w:rPr>
          <w:rFonts w:ascii="Times New Roman" w:hAnsi="Times New Roman" w:cs="Times New Roman"/>
          <w:szCs w:val="24"/>
          <w:lang w:val="en-US"/>
        </w:rPr>
        <w:fldChar w:fldCharType="separate"/>
      </w:r>
      <w:r w:rsidR="00184DE5" w:rsidRPr="00C72E48">
        <w:rPr>
          <w:rFonts w:ascii="Times New Roman" w:hAnsi="Times New Roman" w:cs="Times New Roman"/>
          <w:noProof/>
          <w:szCs w:val="24"/>
          <w:lang w:val="en-US"/>
        </w:rPr>
        <w:t>(Olivier-Bourbigou et al., 2010)</w:t>
      </w:r>
      <w:r w:rsidR="00184DE5" w:rsidRPr="00C72E48">
        <w:rPr>
          <w:rFonts w:ascii="Times New Roman" w:hAnsi="Times New Roman" w:cs="Times New Roman"/>
          <w:szCs w:val="24"/>
          <w:lang w:val="en-US"/>
        </w:rPr>
        <w:fldChar w:fldCharType="end"/>
      </w:r>
      <w:r w:rsidR="00184DE5" w:rsidRPr="00C72E48">
        <w:rPr>
          <w:rFonts w:ascii="Times New Roman" w:hAnsi="Times New Roman" w:cs="Times New Roman"/>
          <w:szCs w:val="24"/>
          <w:lang w:val="en-US"/>
        </w:rPr>
        <w:t>.</w:t>
      </w:r>
    </w:p>
    <w:p w14:paraId="6255BB1E" w14:textId="72101036" w:rsidR="00415A1D" w:rsidRPr="00C72E48" w:rsidRDefault="008A2C5E"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In table </w:t>
      </w:r>
      <w:proofErr w:type="gramStart"/>
      <w:r w:rsidRPr="00C72E48">
        <w:rPr>
          <w:rFonts w:ascii="Times New Roman" w:hAnsi="Times New Roman" w:cs="Times New Roman"/>
          <w:szCs w:val="24"/>
          <w:lang w:val="en-GB"/>
        </w:rPr>
        <w:t>3</w:t>
      </w:r>
      <w:proofErr w:type="gramEnd"/>
      <w:r w:rsidR="001F0A91" w:rsidRPr="00C72E48">
        <w:rPr>
          <w:rFonts w:ascii="Times New Roman" w:hAnsi="Times New Roman" w:cs="Times New Roman"/>
          <w:szCs w:val="24"/>
          <w:lang w:val="en-GB"/>
        </w:rPr>
        <w:t xml:space="preserve"> is presented a</w:t>
      </w:r>
      <w:r w:rsidR="004525B9" w:rsidRPr="00C72E48">
        <w:rPr>
          <w:rFonts w:ascii="Times New Roman" w:hAnsi="Times New Roman" w:cs="Times New Roman"/>
          <w:szCs w:val="24"/>
          <w:lang w:val="en-GB"/>
        </w:rPr>
        <w:t xml:space="preserve"> sample of</w:t>
      </w:r>
      <w:r w:rsidR="00013DAE" w:rsidRPr="00C72E48">
        <w:rPr>
          <w:rFonts w:ascii="Times New Roman" w:hAnsi="Times New Roman" w:cs="Times New Roman"/>
          <w:szCs w:val="24"/>
          <w:lang w:val="en-GB"/>
        </w:rPr>
        <w:t xml:space="preserve"> works</w:t>
      </w:r>
      <w:r w:rsidR="001F0A91" w:rsidRPr="00C72E48">
        <w:rPr>
          <w:rFonts w:ascii="Times New Roman" w:hAnsi="Times New Roman" w:cs="Times New Roman"/>
          <w:szCs w:val="24"/>
          <w:lang w:val="en-GB"/>
        </w:rPr>
        <w:t xml:space="preserve"> from the literature devoted to</w:t>
      </w:r>
      <w:r w:rsidR="000537F2" w:rsidRPr="00C72E48">
        <w:rPr>
          <w:rFonts w:ascii="Times New Roman" w:hAnsi="Times New Roman" w:cs="Times New Roman"/>
          <w:szCs w:val="24"/>
          <w:lang w:val="en-GB"/>
        </w:rPr>
        <w:t xml:space="preserve"> solid-liquid extraction with the previously commented solvents</w:t>
      </w:r>
      <w:r w:rsidR="00013DAE" w:rsidRPr="00C72E48">
        <w:rPr>
          <w:rFonts w:ascii="Times New Roman" w:hAnsi="Times New Roman" w:cs="Times New Roman"/>
          <w:szCs w:val="24"/>
          <w:lang w:val="en-GB"/>
        </w:rPr>
        <w:t xml:space="preserve">. In regards to these results, it </w:t>
      </w:r>
      <w:proofErr w:type="gramStart"/>
      <w:r w:rsidR="001F0A91" w:rsidRPr="00C72E48">
        <w:rPr>
          <w:rFonts w:ascii="Times New Roman" w:hAnsi="Times New Roman" w:cs="Times New Roman"/>
          <w:szCs w:val="24"/>
          <w:lang w:val="en-GB"/>
        </w:rPr>
        <w:t>is</w:t>
      </w:r>
      <w:r w:rsidR="00013DAE" w:rsidRPr="00C72E48">
        <w:rPr>
          <w:rFonts w:ascii="Times New Roman" w:hAnsi="Times New Roman" w:cs="Times New Roman"/>
          <w:szCs w:val="24"/>
          <w:lang w:val="en-GB"/>
        </w:rPr>
        <w:t xml:space="preserve"> seen</w:t>
      </w:r>
      <w:proofErr w:type="gramEnd"/>
      <w:r w:rsidR="00013DAE" w:rsidRPr="00C72E48">
        <w:rPr>
          <w:rFonts w:ascii="Times New Roman" w:hAnsi="Times New Roman" w:cs="Times New Roman"/>
          <w:szCs w:val="24"/>
          <w:lang w:val="en-GB"/>
        </w:rPr>
        <w:t xml:space="preserve"> that a considerable percentage of recovery of extracts</w:t>
      </w:r>
      <w:r w:rsidR="004525B9" w:rsidRPr="00C72E48">
        <w:rPr>
          <w:rFonts w:ascii="Times New Roman" w:hAnsi="Times New Roman" w:cs="Times New Roman"/>
          <w:szCs w:val="24"/>
          <w:lang w:val="en-GB"/>
        </w:rPr>
        <w:t xml:space="preserve"> </w:t>
      </w:r>
      <w:r w:rsidR="001F0A91" w:rsidRPr="00C72E48">
        <w:rPr>
          <w:rFonts w:ascii="Times New Roman" w:hAnsi="Times New Roman" w:cs="Times New Roman"/>
          <w:szCs w:val="24"/>
          <w:lang w:val="en-GB"/>
        </w:rPr>
        <w:t>is</w:t>
      </w:r>
      <w:r w:rsidR="004525B9" w:rsidRPr="00C72E48">
        <w:rPr>
          <w:rFonts w:ascii="Times New Roman" w:hAnsi="Times New Roman" w:cs="Times New Roman"/>
          <w:szCs w:val="24"/>
          <w:lang w:val="en-GB"/>
        </w:rPr>
        <w:t xml:space="preserve"> achieved</w:t>
      </w:r>
      <w:r w:rsidR="004A6010" w:rsidRPr="00C72E48">
        <w:rPr>
          <w:rFonts w:ascii="Times New Roman" w:hAnsi="Times New Roman" w:cs="Times New Roman"/>
          <w:szCs w:val="24"/>
          <w:lang w:val="en-GB"/>
        </w:rPr>
        <w:t xml:space="preserve"> by this method</w:t>
      </w:r>
      <w:r w:rsidRPr="00C72E48">
        <w:rPr>
          <w:rFonts w:ascii="Times New Roman" w:hAnsi="Times New Roman" w:cs="Times New Roman"/>
          <w:szCs w:val="24"/>
          <w:lang w:val="en-GB"/>
        </w:rPr>
        <w:t>.</w:t>
      </w:r>
      <w:r w:rsidR="00013DAE" w:rsidRPr="00C72E48">
        <w:rPr>
          <w:rFonts w:ascii="Times New Roman" w:hAnsi="Times New Roman" w:cs="Times New Roman"/>
          <w:szCs w:val="24"/>
          <w:lang w:val="en-GB"/>
        </w:rPr>
        <w:t xml:space="preserve"> </w:t>
      </w:r>
      <w:r w:rsidR="003B2F4A" w:rsidRPr="00C72E48">
        <w:rPr>
          <w:rFonts w:ascii="Times New Roman" w:hAnsi="Times New Roman" w:cs="Times New Roman"/>
          <w:szCs w:val="24"/>
          <w:lang w:val="en-GB"/>
        </w:rPr>
        <w:t>T</w:t>
      </w:r>
      <w:r w:rsidR="00013DAE" w:rsidRPr="00C72E48">
        <w:rPr>
          <w:rFonts w:ascii="Times New Roman" w:hAnsi="Times New Roman" w:cs="Times New Roman"/>
          <w:szCs w:val="24"/>
          <w:lang w:val="en-GB"/>
        </w:rPr>
        <w:t xml:space="preserve">he content of tannins in the extracts </w:t>
      </w:r>
      <w:r w:rsidR="001F0A91" w:rsidRPr="00C72E48">
        <w:rPr>
          <w:rFonts w:ascii="Times New Roman" w:hAnsi="Times New Roman" w:cs="Times New Roman"/>
          <w:szCs w:val="24"/>
          <w:lang w:val="en-GB"/>
        </w:rPr>
        <w:t>is</w:t>
      </w:r>
      <w:r w:rsidR="00013DAE" w:rsidRPr="00C72E48">
        <w:rPr>
          <w:rFonts w:ascii="Times New Roman" w:hAnsi="Times New Roman" w:cs="Times New Roman"/>
          <w:szCs w:val="24"/>
          <w:lang w:val="en-GB"/>
        </w:rPr>
        <w:t xml:space="preserve"> reported to be high</w:t>
      </w:r>
      <w:r w:rsidR="003B2F4A" w:rsidRPr="00C72E48">
        <w:rPr>
          <w:rFonts w:ascii="Times New Roman" w:hAnsi="Times New Roman" w:cs="Times New Roman"/>
          <w:szCs w:val="24"/>
          <w:lang w:val="en-GB"/>
        </w:rPr>
        <w:t xml:space="preserve"> as well and </w:t>
      </w:r>
      <w:r w:rsidR="006113CF" w:rsidRPr="00C72E48">
        <w:rPr>
          <w:rFonts w:ascii="Times New Roman" w:hAnsi="Times New Roman" w:cs="Times New Roman"/>
          <w:szCs w:val="24"/>
          <w:lang w:val="en-GB"/>
        </w:rPr>
        <w:t>can reach</w:t>
      </w:r>
      <w:r w:rsidR="003B2F4A" w:rsidRPr="00C72E48">
        <w:rPr>
          <w:rFonts w:ascii="Times New Roman" w:hAnsi="Times New Roman" w:cs="Times New Roman"/>
          <w:szCs w:val="24"/>
          <w:lang w:val="en-GB"/>
        </w:rPr>
        <w:t xml:space="preserve"> even to</w:t>
      </w:r>
      <w:r w:rsidR="00AB7C8C" w:rsidRPr="00C72E48">
        <w:rPr>
          <w:rFonts w:ascii="Times New Roman" w:hAnsi="Times New Roman" w:cs="Times New Roman"/>
          <w:szCs w:val="24"/>
          <w:lang w:val="en-GB"/>
        </w:rPr>
        <w:t xml:space="preserve"> yields of</w:t>
      </w:r>
      <w:r w:rsidR="003B2F4A" w:rsidRPr="00C72E48">
        <w:rPr>
          <w:rFonts w:ascii="Times New Roman" w:hAnsi="Times New Roman" w:cs="Times New Roman"/>
          <w:szCs w:val="24"/>
          <w:lang w:val="en-GB"/>
        </w:rPr>
        <w:t xml:space="preserve"> </w:t>
      </w:r>
      <w:r w:rsidR="004A6010" w:rsidRPr="00C72E48">
        <w:rPr>
          <w:rFonts w:ascii="Times New Roman" w:hAnsi="Times New Roman" w:cs="Times New Roman"/>
          <w:szCs w:val="24"/>
          <w:lang w:val="en-GB"/>
        </w:rPr>
        <w:t>96</w:t>
      </w:r>
      <w:r w:rsidR="003B2F4A" w:rsidRPr="00C72E48">
        <w:rPr>
          <w:rFonts w:ascii="Times New Roman" w:hAnsi="Times New Roman" w:cs="Times New Roman"/>
          <w:szCs w:val="24"/>
          <w:lang w:val="en-GB"/>
        </w:rPr>
        <w:t xml:space="preserve">% </w:t>
      </w:r>
      <w:r w:rsidR="00AB7C8C" w:rsidRPr="00C72E48">
        <w:rPr>
          <w:rFonts w:ascii="Times New Roman" w:hAnsi="Times New Roman" w:cs="Times New Roman"/>
          <w:szCs w:val="24"/>
          <w:lang w:val="en-GB"/>
        </w:rPr>
        <w:t xml:space="preserve">(grams of reactive tannins per gram of extract) </w:t>
      </w:r>
      <w:r w:rsidR="00AB7C8C" w:rsidRPr="00C72E48">
        <w:rPr>
          <w:rFonts w:ascii="Times New Roman" w:hAnsi="Times New Roman" w:cs="Times New Roman"/>
          <w:szCs w:val="24"/>
          <w:lang w:val="en-GB"/>
        </w:rPr>
        <w:fldChar w:fldCharType="begin" w:fldLock="1"/>
      </w:r>
      <w:r w:rsidR="00AB7C8C" w:rsidRPr="00C72E48">
        <w:rPr>
          <w:rFonts w:ascii="Times New Roman" w:hAnsi="Times New Roman" w:cs="Times New Roman"/>
          <w:szCs w:val="24"/>
          <w:lang w:val="en-GB"/>
        </w:rPr>
        <w:instrText>ADDIN CSL_CITATION { "citationItems" : [ { "id" : "ITEM-1", "itemData" : { "DOI" : "10.1007/s00107-001-0246-0", "ISSN" : "0018-3768", "author" : [ { "dropping-particle" : "", "family" : "V\u00e1zquez", "given" : "G.", "non-dropping-particle" : "", "parse-names" : false, "suffix" : "" }, { "dropping-particle" : "", "family" : "Gonz\u00e1lez-Alvarez", "given" : "J.", "non-dropping-particle" : "", "parse-names" : false, "suffix" : "" }, { "dropping-particle" : "", "family" : "Freire", "given" : "S.", "non-dropping-particle" : "", "parse-names" : false, "suffix" : "" }, { "dropping-particle" : "", "family" : "L\u00f3pez-Suevos", "given" : "F.", "non-dropping-particle" : "", "parse-names" : false, "suffix" : "" }, { "dropping-particle" : "", "family" : "Antorrena", "given" : "G.", "non-dropping-particle" : "", "parse-names" : false, "suffix" : "" } ], "container-title" : "Holz als Roh- und Werkstoff", "id" : "ITEM-1", "issue" : "6", "issued" : { "date-parts" : [ [ "2001", "12", "1" ] ] }, "page" : "451-456", "publisher" : "Springer-Verlag", "title" : "Characteristics of Pinus pinaster bark extracts obtained under various extraction conditions", "type" : "article-journal", "volume" : "59" }, "uris" : [ "http://www.mendeley.com/documents/?uuid=27e11073-e90b-355d-88c8-ab8336b08e57" ] } ], "mendeley" : { "formattedCitation" : "(V\u00e1zquez et al., 2001)", "plainTextFormattedCitation" : "(V\u00e1zquez et al., 2001)", "previouslyFormattedCitation" : "(V\u00e1zquez et al., 2001)" }, "properties" : {  }, "schema" : "https://github.com/citation-style-language/schema/raw/master/csl-citation.json" }</w:instrText>
      </w:r>
      <w:r w:rsidR="00AB7C8C" w:rsidRPr="00C72E48">
        <w:rPr>
          <w:rFonts w:ascii="Times New Roman" w:hAnsi="Times New Roman" w:cs="Times New Roman"/>
          <w:szCs w:val="24"/>
          <w:lang w:val="en-GB"/>
        </w:rPr>
        <w:fldChar w:fldCharType="separate"/>
      </w:r>
      <w:r w:rsidR="00AB7C8C" w:rsidRPr="00C72E48">
        <w:rPr>
          <w:rFonts w:ascii="Times New Roman" w:hAnsi="Times New Roman" w:cs="Times New Roman"/>
          <w:noProof/>
          <w:szCs w:val="24"/>
          <w:lang w:val="en-GB"/>
        </w:rPr>
        <w:t>(Vázquez et al., 2001)</w:t>
      </w:r>
      <w:r w:rsidR="00AB7C8C" w:rsidRPr="00C72E48">
        <w:rPr>
          <w:rFonts w:ascii="Times New Roman" w:hAnsi="Times New Roman" w:cs="Times New Roman"/>
          <w:szCs w:val="24"/>
          <w:lang w:val="en-GB"/>
        </w:rPr>
        <w:fldChar w:fldCharType="end"/>
      </w:r>
      <w:r w:rsidR="00013DAE" w:rsidRPr="00C72E48">
        <w:rPr>
          <w:rFonts w:ascii="Times New Roman" w:hAnsi="Times New Roman" w:cs="Times New Roman"/>
          <w:szCs w:val="24"/>
          <w:lang w:val="en-GB"/>
        </w:rPr>
        <w:t xml:space="preserve">. </w:t>
      </w:r>
      <w:r w:rsidR="004525B9" w:rsidRPr="00C72E48">
        <w:rPr>
          <w:rFonts w:ascii="Times New Roman" w:hAnsi="Times New Roman" w:cs="Times New Roman"/>
          <w:szCs w:val="24"/>
          <w:lang w:val="en-GB"/>
        </w:rPr>
        <w:t>However</w:t>
      </w:r>
      <w:r w:rsidR="00013DAE" w:rsidRPr="00C72E48">
        <w:rPr>
          <w:rFonts w:ascii="Times New Roman" w:hAnsi="Times New Roman" w:cs="Times New Roman"/>
          <w:szCs w:val="24"/>
          <w:lang w:val="en-GB"/>
        </w:rPr>
        <w:t xml:space="preserve">, </w:t>
      </w:r>
      <w:r w:rsidR="001F007B" w:rsidRPr="00C72E48">
        <w:rPr>
          <w:rFonts w:ascii="Times New Roman" w:hAnsi="Times New Roman" w:cs="Times New Roman"/>
          <w:szCs w:val="24"/>
          <w:lang w:val="en-GB"/>
        </w:rPr>
        <w:t>the</w:t>
      </w:r>
      <w:r w:rsidR="00F92929" w:rsidRPr="00C72E48">
        <w:rPr>
          <w:rFonts w:ascii="Times New Roman" w:hAnsi="Times New Roman" w:cs="Times New Roman"/>
          <w:szCs w:val="24"/>
          <w:lang w:val="en-GB"/>
        </w:rPr>
        <w:t xml:space="preserve"> results</w:t>
      </w:r>
      <w:r w:rsidR="00B05300" w:rsidRPr="00C72E48">
        <w:rPr>
          <w:rFonts w:ascii="Times New Roman" w:hAnsi="Times New Roman" w:cs="Times New Roman"/>
          <w:szCs w:val="24"/>
          <w:lang w:val="en-GB"/>
        </w:rPr>
        <w:t xml:space="preserve"> presented</w:t>
      </w:r>
      <w:r w:rsidR="00F92929" w:rsidRPr="00C72E48">
        <w:rPr>
          <w:rFonts w:ascii="Times New Roman" w:hAnsi="Times New Roman" w:cs="Times New Roman"/>
          <w:szCs w:val="24"/>
          <w:lang w:val="en-GB"/>
        </w:rPr>
        <w:t xml:space="preserve"> </w:t>
      </w:r>
      <w:proofErr w:type="gramStart"/>
      <w:r w:rsidR="001F0A91" w:rsidRPr="00C72E48">
        <w:rPr>
          <w:rFonts w:ascii="Times New Roman" w:hAnsi="Times New Roman" w:cs="Times New Roman"/>
          <w:szCs w:val="24"/>
          <w:lang w:val="en-GB"/>
        </w:rPr>
        <w:t>are</w:t>
      </w:r>
      <w:r w:rsidR="00F92929" w:rsidRPr="00C72E48">
        <w:rPr>
          <w:rFonts w:ascii="Times New Roman" w:hAnsi="Times New Roman" w:cs="Times New Roman"/>
          <w:szCs w:val="24"/>
          <w:lang w:val="en-GB"/>
        </w:rPr>
        <w:t xml:space="preserve"> </w:t>
      </w:r>
      <w:r w:rsidR="00EF376C" w:rsidRPr="00C72E48">
        <w:rPr>
          <w:rFonts w:ascii="Times New Roman" w:hAnsi="Times New Roman" w:cs="Times New Roman"/>
          <w:szCs w:val="24"/>
          <w:lang w:val="en-GB"/>
        </w:rPr>
        <w:t>influenced</w:t>
      </w:r>
      <w:proofErr w:type="gramEnd"/>
      <w:r w:rsidR="00EF376C" w:rsidRPr="00C72E48">
        <w:rPr>
          <w:rFonts w:ascii="Times New Roman" w:hAnsi="Times New Roman" w:cs="Times New Roman"/>
          <w:szCs w:val="24"/>
          <w:lang w:val="en-GB"/>
        </w:rPr>
        <w:t xml:space="preserve"> by</w:t>
      </w:r>
      <w:r w:rsidR="00F92929" w:rsidRPr="00C72E48">
        <w:rPr>
          <w:rFonts w:ascii="Times New Roman" w:hAnsi="Times New Roman" w:cs="Times New Roman"/>
          <w:szCs w:val="24"/>
          <w:lang w:val="en-GB"/>
        </w:rPr>
        <w:t xml:space="preserve"> several parameters</w:t>
      </w:r>
      <w:r w:rsidR="001F007B" w:rsidRPr="00C72E48">
        <w:rPr>
          <w:rFonts w:ascii="Times New Roman" w:hAnsi="Times New Roman" w:cs="Times New Roman"/>
          <w:szCs w:val="24"/>
          <w:lang w:val="en-GB"/>
        </w:rPr>
        <w:t xml:space="preserve">. </w:t>
      </w:r>
      <w:r w:rsidR="00A77279" w:rsidRPr="00C72E48">
        <w:rPr>
          <w:rFonts w:ascii="Times New Roman" w:hAnsi="Times New Roman" w:cs="Times New Roman"/>
          <w:szCs w:val="24"/>
          <w:lang w:val="en-GB"/>
        </w:rPr>
        <w:t xml:space="preserve">Within </w:t>
      </w:r>
      <w:r w:rsidR="00B05300" w:rsidRPr="00C72E48">
        <w:rPr>
          <w:rFonts w:ascii="Times New Roman" w:hAnsi="Times New Roman" w:cs="Times New Roman"/>
          <w:szCs w:val="24"/>
          <w:lang w:val="en-GB"/>
        </w:rPr>
        <w:t xml:space="preserve">these parameters, </w:t>
      </w:r>
      <w:r w:rsidR="001F007B" w:rsidRPr="00C72E48">
        <w:rPr>
          <w:rFonts w:ascii="Times New Roman" w:hAnsi="Times New Roman" w:cs="Times New Roman"/>
          <w:szCs w:val="24"/>
          <w:lang w:val="en-GB"/>
        </w:rPr>
        <w:t>the</w:t>
      </w:r>
      <w:r w:rsidR="00953FB8" w:rsidRPr="00C72E48">
        <w:rPr>
          <w:rFonts w:ascii="Times New Roman" w:hAnsi="Times New Roman" w:cs="Times New Roman"/>
          <w:szCs w:val="24"/>
          <w:lang w:val="en-GB"/>
        </w:rPr>
        <w:t xml:space="preserve"> </w:t>
      </w:r>
      <w:r w:rsidR="009C485E" w:rsidRPr="00C72E48">
        <w:rPr>
          <w:rFonts w:ascii="Times New Roman" w:hAnsi="Times New Roman" w:cs="Times New Roman"/>
          <w:szCs w:val="24"/>
          <w:lang w:val="en-GB"/>
        </w:rPr>
        <w:t>n</w:t>
      </w:r>
      <w:r w:rsidR="00953FB8" w:rsidRPr="00C72E48">
        <w:rPr>
          <w:rFonts w:ascii="Times New Roman" w:hAnsi="Times New Roman" w:cs="Times New Roman"/>
          <w:szCs w:val="24"/>
          <w:lang w:val="en-GB"/>
        </w:rPr>
        <w:t>ature</w:t>
      </w:r>
      <w:r w:rsidR="009C485E" w:rsidRPr="00C72E48">
        <w:rPr>
          <w:rFonts w:ascii="Times New Roman" w:hAnsi="Times New Roman" w:cs="Times New Roman"/>
          <w:szCs w:val="24"/>
          <w:lang w:val="en-GB"/>
        </w:rPr>
        <w:t xml:space="preserve"> of the</w:t>
      </w:r>
      <w:r w:rsidR="00013DAE" w:rsidRPr="00C72E48">
        <w:rPr>
          <w:rFonts w:ascii="Times New Roman" w:hAnsi="Times New Roman" w:cs="Times New Roman"/>
          <w:szCs w:val="24"/>
          <w:lang w:val="en-GB"/>
        </w:rPr>
        <w:t xml:space="preserve"> solvent employed for the extraction </w:t>
      </w:r>
      <w:proofErr w:type="gramStart"/>
      <w:r w:rsidR="001F0A91" w:rsidRPr="00C72E48">
        <w:rPr>
          <w:rFonts w:ascii="Times New Roman" w:hAnsi="Times New Roman" w:cs="Times New Roman"/>
          <w:szCs w:val="24"/>
          <w:lang w:val="en-GB"/>
        </w:rPr>
        <w:t>is</w:t>
      </w:r>
      <w:r w:rsidR="00013DAE" w:rsidRPr="00C72E48">
        <w:rPr>
          <w:rFonts w:ascii="Times New Roman" w:hAnsi="Times New Roman" w:cs="Times New Roman"/>
          <w:szCs w:val="24"/>
          <w:lang w:val="en-GB"/>
        </w:rPr>
        <w:t xml:space="preserve"> regarded</w:t>
      </w:r>
      <w:proofErr w:type="gramEnd"/>
      <w:r w:rsidR="00013DAE" w:rsidRPr="00C72E48">
        <w:rPr>
          <w:rFonts w:ascii="Times New Roman" w:hAnsi="Times New Roman" w:cs="Times New Roman"/>
          <w:szCs w:val="24"/>
          <w:lang w:val="en-GB"/>
        </w:rPr>
        <w:t xml:space="preserve"> to be of significant importance</w:t>
      </w:r>
      <w:r w:rsidR="00953FB8" w:rsidRPr="00C72E48">
        <w:rPr>
          <w:rFonts w:ascii="Times New Roman" w:hAnsi="Times New Roman" w:cs="Times New Roman"/>
          <w:szCs w:val="24"/>
          <w:lang w:val="en-GB"/>
        </w:rPr>
        <w:t xml:space="preserve">. </w:t>
      </w:r>
      <w:r w:rsidRPr="00C72E48">
        <w:rPr>
          <w:rFonts w:ascii="Times New Roman" w:hAnsi="Times New Roman" w:cs="Times New Roman"/>
          <w:szCs w:val="24"/>
          <w:lang w:val="en-GB"/>
        </w:rPr>
        <w:t>I</w:t>
      </w:r>
      <w:r w:rsidR="009C485E" w:rsidRPr="00C72E48">
        <w:rPr>
          <w:rFonts w:ascii="Times New Roman" w:hAnsi="Times New Roman" w:cs="Times New Roman"/>
          <w:szCs w:val="24"/>
          <w:lang w:val="en-GB"/>
        </w:rPr>
        <w:t xml:space="preserve">t </w:t>
      </w:r>
      <w:r w:rsidR="001F0A91" w:rsidRPr="00C72E48">
        <w:rPr>
          <w:rFonts w:ascii="Times New Roman" w:hAnsi="Times New Roman" w:cs="Times New Roman"/>
          <w:szCs w:val="24"/>
          <w:lang w:val="en-GB"/>
        </w:rPr>
        <w:t>is</w:t>
      </w:r>
      <w:r w:rsidR="009C485E" w:rsidRPr="00C72E48">
        <w:rPr>
          <w:rFonts w:ascii="Times New Roman" w:hAnsi="Times New Roman" w:cs="Times New Roman"/>
          <w:szCs w:val="24"/>
          <w:lang w:val="en-GB"/>
        </w:rPr>
        <w:t xml:space="preserve"> reported that the extraction yields increase with the solvent polarity</w:t>
      </w:r>
      <w:r w:rsidR="00013DAE" w:rsidRPr="00C72E48">
        <w:rPr>
          <w:rFonts w:ascii="Times New Roman" w:hAnsi="Times New Roman" w:cs="Times New Roman"/>
          <w:szCs w:val="24"/>
          <w:lang w:val="en-GB"/>
        </w:rPr>
        <w:t xml:space="preserve"> </w:t>
      </w:r>
      <w:r w:rsidR="00252504" w:rsidRPr="00C72E48">
        <w:rPr>
          <w:rFonts w:ascii="Times New Roman" w:hAnsi="Times New Roman" w:cs="Times New Roman"/>
          <w:szCs w:val="24"/>
          <w:lang w:val="en-GB"/>
        </w:rPr>
        <w:fldChar w:fldCharType="begin" w:fldLock="1"/>
      </w:r>
      <w:r w:rsidR="00252504" w:rsidRPr="00C72E48">
        <w:rPr>
          <w:rFonts w:ascii="Times New Roman" w:hAnsi="Times New Roman" w:cs="Times New Roman"/>
          <w:szCs w:val="24"/>
          <w:lang w:val="en-GB"/>
        </w:rPr>
        <w:instrText>ADDIN CSL_CITATION { "citationItems" : [ { "id" : "ITEM-1", "itemData" : { "DOI" : "10.1016/J.SEPPUR.2006.06.003", "ISSN" : "1383-5866", "abstract" : "Effects of solvent types and extraction methods (solvent extraction (SE), supercritical fluid extraction (SFE) and pressurized water extraction (PWE)) were investigated for effective recovery of bioactive hydrolysable tannins from Phyllanthus niruri Linn. Various organic and aqueous solvents screened by Soxhlet method showed that the gallic acid and ellagic acid contents increased with water content whereas corilagin yield reached a maximum value at 30% (v/v) ethanol in water. At a fixed temperature, solvent extraction by Soxhlet is the best method for gallic and ellagic acid extractions, whereas pressurized methods are better for the corilagin extraction. Even though exhaustive extraction is achieved fastest by PWE, SFE with the addition of ethanol\u2013water cosolvent is superior in terms of low liquid solvent consumption and component fractionation produced. Solvent polarity, solvent-to-solid ratio and contact time play significant roles in determining the most efficient method for tannin extraction.",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"dropping-particle" : "", "family" : "Singh", "given" : "Harcharan", "non-dropping-particle" : "", "parse-names" : false, "suffix" : "" }, { "dropping-particle" : "", "family" : "Jahim", "given" : "Jamaliah Md", "non-dropping-particle" : "", "parse-names" : false, "suffix" : "" } ], "container-title" : "Separation and Purification Technology", "id" : "ITEM-1", "issue" : "3", "issued" : { "date-parts" : [ [ "2007", "1", "1" ] ] }, "page" : "487-496", "publisher" : "Elsevier", "title" : "Extraction of hydrolysable tannins from Phyllanthus niruri Linn.: Effects of solvents and extraction methods", "type" : "article-journal", "volume" : "52" }, "uris" : [ "http://www.mendeley.com/documents/?uuid=a6068e97-c374-3e20-9b94-3b97666294b8" ] } ], "mendeley" : { "formattedCitation" : "(Markom et al., 2007)", "plainTextFormattedCitation" : "(Markom et al., 2007)", "previouslyFormattedCitation" : "(Markom et al., 2007)" }, "properties" : {  }, "schema" : "https://github.com/citation-style-language/schema/raw/master/csl-citation.json" }</w:instrText>
      </w:r>
      <w:r w:rsidR="00252504" w:rsidRPr="00C72E48">
        <w:rPr>
          <w:rFonts w:ascii="Times New Roman" w:hAnsi="Times New Roman" w:cs="Times New Roman"/>
          <w:szCs w:val="24"/>
          <w:lang w:val="en-GB"/>
        </w:rPr>
        <w:fldChar w:fldCharType="separate"/>
      </w:r>
      <w:r w:rsidR="00252504" w:rsidRPr="00C72E48">
        <w:rPr>
          <w:rFonts w:ascii="Times New Roman" w:hAnsi="Times New Roman" w:cs="Times New Roman"/>
          <w:noProof/>
          <w:szCs w:val="24"/>
          <w:lang w:val="en-GB"/>
        </w:rPr>
        <w:t>(Markom et al., 2007)</w:t>
      </w:r>
      <w:r w:rsidR="00252504" w:rsidRPr="00C72E48">
        <w:rPr>
          <w:rFonts w:ascii="Times New Roman" w:hAnsi="Times New Roman" w:cs="Times New Roman"/>
          <w:szCs w:val="24"/>
          <w:lang w:val="en-GB"/>
        </w:rPr>
        <w:fldChar w:fldCharType="end"/>
      </w:r>
      <w:r w:rsidR="00F92929" w:rsidRPr="00C72E48">
        <w:rPr>
          <w:rFonts w:ascii="Times New Roman" w:hAnsi="Times New Roman" w:cs="Times New Roman"/>
          <w:szCs w:val="24"/>
          <w:lang w:val="en-GB"/>
        </w:rPr>
        <w:t xml:space="preserve">. </w:t>
      </w:r>
      <w:r w:rsidR="009C485E" w:rsidRPr="00C72E48">
        <w:rPr>
          <w:rFonts w:ascii="Times New Roman" w:hAnsi="Times New Roman" w:cs="Times New Roman"/>
          <w:szCs w:val="24"/>
          <w:lang w:val="en-GB"/>
        </w:rPr>
        <w:t>Accordingly</w:t>
      </w:r>
      <w:r w:rsidR="00F92929" w:rsidRPr="00C72E48">
        <w:rPr>
          <w:rFonts w:ascii="Times New Roman" w:hAnsi="Times New Roman" w:cs="Times New Roman"/>
          <w:szCs w:val="24"/>
          <w:lang w:val="en-GB"/>
        </w:rPr>
        <w:t xml:space="preserve">, high extraction yields </w:t>
      </w:r>
      <w:r w:rsidR="00B20DEF" w:rsidRPr="00C72E48">
        <w:rPr>
          <w:rFonts w:ascii="Times New Roman" w:hAnsi="Times New Roman" w:cs="Times New Roman"/>
          <w:szCs w:val="24"/>
          <w:lang w:val="en-GB"/>
        </w:rPr>
        <w:t>are generally obtained</w:t>
      </w:r>
      <w:r w:rsidR="00F92929" w:rsidRPr="00C72E48">
        <w:rPr>
          <w:rFonts w:ascii="Times New Roman" w:hAnsi="Times New Roman" w:cs="Times New Roman"/>
          <w:szCs w:val="24"/>
          <w:lang w:val="en-GB"/>
        </w:rPr>
        <w:t xml:space="preserve"> using </w:t>
      </w:r>
      <w:r w:rsidR="009C485E" w:rsidRPr="00C72E48">
        <w:rPr>
          <w:rFonts w:ascii="Times New Roman" w:hAnsi="Times New Roman" w:cs="Times New Roman"/>
          <w:szCs w:val="24"/>
          <w:lang w:val="en-GB"/>
        </w:rPr>
        <w:t>water</w:t>
      </w:r>
      <w:r w:rsidR="00B20DEF" w:rsidRPr="00C72E48">
        <w:rPr>
          <w:rFonts w:ascii="Times New Roman" w:hAnsi="Times New Roman" w:cs="Times New Roman"/>
          <w:szCs w:val="24"/>
          <w:lang w:val="en-GB"/>
        </w:rPr>
        <w:t xml:space="preserve"> or methanol</w:t>
      </w:r>
      <w:r w:rsidR="00A77279" w:rsidRPr="00C72E48">
        <w:rPr>
          <w:rFonts w:ascii="Times New Roman" w:hAnsi="Times New Roman" w:cs="Times New Roman"/>
          <w:szCs w:val="24"/>
          <w:lang w:val="en-GB"/>
        </w:rPr>
        <w:t xml:space="preserve"> as solvent</w:t>
      </w:r>
      <w:r w:rsidR="00745A41" w:rsidRPr="00C72E48">
        <w:rPr>
          <w:rFonts w:ascii="Times New Roman" w:hAnsi="Times New Roman" w:cs="Times New Roman"/>
          <w:szCs w:val="24"/>
          <w:lang w:val="en-GB"/>
        </w:rPr>
        <w:t xml:space="preserve"> </w:t>
      </w:r>
      <w:r w:rsidR="00F92929" w:rsidRPr="00C72E48">
        <w:rPr>
          <w:rFonts w:ascii="Times New Roman" w:hAnsi="Times New Roman" w:cs="Times New Roman"/>
          <w:szCs w:val="24"/>
          <w:lang w:val="en-GB"/>
        </w:rPr>
        <w:t xml:space="preserve">whereas poor extraction efficiencies </w:t>
      </w:r>
      <w:r w:rsidR="00B20DEF" w:rsidRPr="00C72E48">
        <w:rPr>
          <w:rFonts w:ascii="Times New Roman" w:hAnsi="Times New Roman" w:cs="Times New Roman"/>
          <w:szCs w:val="24"/>
          <w:lang w:val="en-GB"/>
        </w:rPr>
        <w:t xml:space="preserve">are </w:t>
      </w:r>
      <w:r w:rsidR="00F92929" w:rsidRPr="00C72E48">
        <w:rPr>
          <w:rFonts w:ascii="Times New Roman" w:hAnsi="Times New Roman" w:cs="Times New Roman"/>
          <w:szCs w:val="24"/>
          <w:lang w:val="en-GB"/>
        </w:rPr>
        <w:t>achieved with hexane</w:t>
      </w:r>
      <w:r w:rsidR="00B20DEF" w:rsidRPr="00C72E48">
        <w:rPr>
          <w:rFonts w:ascii="Times New Roman" w:hAnsi="Times New Roman" w:cs="Times New Roman"/>
          <w:szCs w:val="24"/>
          <w:lang w:val="en-GB"/>
        </w:rPr>
        <w:t xml:space="preserve"> </w:t>
      </w:r>
      <w:r w:rsidR="00B20DEF" w:rsidRPr="00C72E48">
        <w:rPr>
          <w:rFonts w:ascii="Times New Roman" w:hAnsi="Times New Roman" w:cs="Times New Roman"/>
          <w:szCs w:val="24"/>
          <w:lang w:val="en-GB"/>
        </w:rPr>
        <w:fldChar w:fldCharType="begin" w:fldLock="1"/>
      </w:r>
      <w:r w:rsidR="00B20DEF" w:rsidRPr="00C72E48">
        <w:rPr>
          <w:rFonts w:ascii="Times New Roman" w:hAnsi="Times New Roman" w:cs="Times New Roman"/>
          <w:szCs w:val="24"/>
          <w:lang w:val="en-GB"/>
        </w:rPr>
        <w:instrText>ADDIN CSL_CITATION { "citationItems" : [ { "id" : "ITEM-1", "itemData" : { "ISSN" : "0975-4873", "abstract" : "Pluchea indica Less called local name Beluntas or Luntas, one of herb plants, is usually used as traditional medicine by people in Indonesia. Phytochemical content in this Pluchea leaves can reduce odor body and prevent many diseases. Phytochemical polarity in Pluchea leaves is various so that can be extracted by different solvents. The phytochemical contents determine their antioxidant capacity. The study was conducted to determine difference of solvent polarity (water, methanol, ethanol, ethyl acetate, and hexanes) to phytochemical contents and antioxidant activity of Pluchea leaves extracts. The results showed that major phytochemical in Pluchea leaves was polar properties extracted by water, methanol, and ethanol, including flavonoid, saponin, phenol hydroquinone, alkaloid, sterol, tannin, and reducing sugar. A part of them had semi polar properties, such as sterol, flavonoid, phenol hidroquinone, and alkaloid. Another of them had non polar properties, i.e. sterol, flavonoid, and phenol hydroquinone, and alkaloid. Phytochemical content was correlated with total phenolic and total flavonoid contents and antioxidant activity. Methanolic extract had the highest total phenol and total flavonoid, 1185.2 mg GAE/g samples dry base and 911.9 mg CE/g samples dry base, respectively, consequently it had the highest a DPPH free scavenging activity and iron ion reducing power, 794.9 mg GAE/g samples dry base and 2.14 mg GAE/g samples dry base, respectively.", "author" : [ { "dropping-particle" : "", "family" : "Widyawati", "given" : "Paini Sri", "non-dropping-particle" : "", "parse-names" : false, "suffix" : "" }, { "dropping-particle" : "", "family" : "Dwi", "given" : "Tarsisius", "non-dropping-particle" : "", "parse-names" : false, "suffix" : "" }, { "dropping-particle" : "", "family" : "Budianta", "given" : "Wibawa", "non-dropping-particle" : "", "parse-names" : false, "suffix" : "" }, { "dropping-particle" : "", "family" : "Kusuma", "given" : "Fenny Anggraeni", "non-dropping-particle" : "", "parse-names" : false, "suffix" : "" }, { "dropping-particle" : "", "family" : "Wijaya", "given" : "Evelyn Livia", "non-dropping-particle" : "", "parse-names" : false, "suffix" : "" } ], "container-title" : "International Journal of Pharmacognosy and Phytochemical Research", "id" : "ITEM-1", "issue" : "4", "issued" : { "date-parts" : [ [ "2014" ] ] }, "page" : "850-855", "title" : "Difference of Solvent Polarity To Phytochemical Content and Antioxidant Activity of Pluchea indicia Less Leaves Extracts", "type" : "article-journal", "volume" : "6" }, "uris" : [ "http://www.mendeley.com/documents/?uuid=76862c0a-5182-3657-965b-99e1a899c3d4" ] } ], "mendeley" : { "formattedCitation" : "(Widyawati et al., 2014)", "plainTextFormattedCitation" : "(Widyawati et al., 2014)", "previouslyFormattedCitation" : "(Widyawati et al., 2014)" }, "properties" : {  }, "schema" : "https://github.com/citation-style-language/schema/raw/master/csl-citation.json" }</w:instrText>
      </w:r>
      <w:r w:rsidR="00B20DEF" w:rsidRPr="00C72E48">
        <w:rPr>
          <w:rFonts w:ascii="Times New Roman" w:hAnsi="Times New Roman" w:cs="Times New Roman"/>
          <w:szCs w:val="24"/>
          <w:lang w:val="en-GB"/>
        </w:rPr>
        <w:fldChar w:fldCharType="separate"/>
      </w:r>
      <w:r w:rsidR="00B20DEF" w:rsidRPr="00C72E48">
        <w:rPr>
          <w:rFonts w:ascii="Times New Roman" w:hAnsi="Times New Roman" w:cs="Times New Roman"/>
          <w:noProof/>
          <w:szCs w:val="24"/>
          <w:lang w:val="en-GB"/>
        </w:rPr>
        <w:t>(Widyawati et al., 2014)</w:t>
      </w:r>
      <w:r w:rsidR="00B20DEF" w:rsidRPr="00C72E48">
        <w:rPr>
          <w:rFonts w:ascii="Times New Roman" w:hAnsi="Times New Roman" w:cs="Times New Roman"/>
          <w:szCs w:val="24"/>
          <w:lang w:val="en-GB"/>
        </w:rPr>
        <w:fldChar w:fldCharType="end"/>
      </w:r>
      <w:r w:rsidR="00F92929" w:rsidRPr="00C72E48">
        <w:rPr>
          <w:rFonts w:ascii="Times New Roman" w:hAnsi="Times New Roman" w:cs="Times New Roman"/>
          <w:szCs w:val="24"/>
          <w:lang w:val="en-GB"/>
        </w:rPr>
        <w:t>.</w:t>
      </w:r>
      <w:r w:rsidR="009C5ECE" w:rsidRPr="00C72E48">
        <w:rPr>
          <w:rFonts w:ascii="Times New Roman" w:hAnsi="Times New Roman" w:cs="Times New Roman"/>
          <w:szCs w:val="24"/>
          <w:lang w:val="en-GB"/>
        </w:rPr>
        <w:t xml:space="preserve">The </w:t>
      </w:r>
      <w:r w:rsidR="00F32D05" w:rsidRPr="00C72E48">
        <w:rPr>
          <w:rFonts w:ascii="Times New Roman" w:hAnsi="Times New Roman" w:cs="Times New Roman"/>
          <w:szCs w:val="24"/>
          <w:lang w:val="en-GB"/>
        </w:rPr>
        <w:t>employment</w:t>
      </w:r>
      <w:r w:rsidR="009C5ECE" w:rsidRPr="00C72E48">
        <w:rPr>
          <w:rFonts w:ascii="Times New Roman" w:hAnsi="Times New Roman" w:cs="Times New Roman"/>
          <w:szCs w:val="24"/>
          <w:lang w:val="en-GB"/>
        </w:rPr>
        <w:t xml:space="preserve"> of water </w:t>
      </w:r>
      <w:r w:rsidR="007230DA" w:rsidRPr="00C72E48">
        <w:rPr>
          <w:rFonts w:ascii="Times New Roman" w:hAnsi="Times New Roman" w:cs="Times New Roman"/>
          <w:szCs w:val="24"/>
          <w:lang w:val="en-GB"/>
        </w:rPr>
        <w:t xml:space="preserve">is </w:t>
      </w:r>
      <w:r w:rsidR="009C5ECE" w:rsidRPr="00C72E48">
        <w:rPr>
          <w:rFonts w:ascii="Times New Roman" w:hAnsi="Times New Roman" w:cs="Times New Roman"/>
          <w:szCs w:val="24"/>
          <w:lang w:val="en-GB"/>
        </w:rPr>
        <w:t>normally prefer</w:t>
      </w:r>
      <w:r w:rsidR="00F32D05" w:rsidRPr="00C72E48">
        <w:rPr>
          <w:rFonts w:ascii="Times New Roman" w:hAnsi="Times New Roman" w:cs="Times New Roman"/>
          <w:szCs w:val="24"/>
          <w:lang w:val="en-GB"/>
        </w:rPr>
        <w:t xml:space="preserve">red, especially at the industrial scale owing to environmental reasons. </w:t>
      </w:r>
      <w:r w:rsidRPr="00C72E48">
        <w:rPr>
          <w:rFonts w:ascii="Times New Roman" w:hAnsi="Times New Roman" w:cs="Times New Roman"/>
          <w:szCs w:val="24"/>
          <w:lang w:val="en-GB"/>
        </w:rPr>
        <w:t>Nevertheless</w:t>
      </w:r>
      <w:r w:rsidR="00F32D05" w:rsidRPr="00C72E48">
        <w:rPr>
          <w:rFonts w:ascii="Times New Roman" w:hAnsi="Times New Roman" w:cs="Times New Roman"/>
          <w:szCs w:val="24"/>
          <w:lang w:val="en-GB"/>
        </w:rPr>
        <w:t xml:space="preserve">, the solution of tannins in water generally leads to acidic </w:t>
      </w:r>
      <w:proofErr w:type="spellStart"/>
      <w:r w:rsidR="00F32D05" w:rsidRPr="00C72E48">
        <w:rPr>
          <w:rFonts w:ascii="Times New Roman" w:hAnsi="Times New Roman" w:cs="Times New Roman"/>
          <w:szCs w:val="24"/>
          <w:lang w:val="en-GB"/>
        </w:rPr>
        <w:t>pHs</w:t>
      </w:r>
      <w:proofErr w:type="spellEnd"/>
      <w:r w:rsidR="00F32D05" w:rsidRPr="00C72E48">
        <w:rPr>
          <w:rFonts w:ascii="Times New Roman" w:hAnsi="Times New Roman" w:cs="Times New Roman"/>
          <w:szCs w:val="24"/>
          <w:lang w:val="en-GB"/>
        </w:rPr>
        <w:t xml:space="preserve"> </w:t>
      </w:r>
      <w:r w:rsidR="00F32D05" w:rsidRPr="00C72E48">
        <w:rPr>
          <w:rFonts w:ascii="Times New Roman" w:hAnsi="Times New Roman" w:cs="Times New Roman"/>
          <w:szCs w:val="24"/>
          <w:lang w:val="en-GB"/>
        </w:rPr>
        <w:fldChar w:fldCharType="begin" w:fldLock="1"/>
      </w:r>
      <w:r w:rsidR="00F32D05" w:rsidRPr="00C72E48">
        <w:rPr>
          <w:rFonts w:ascii="Times New Roman" w:hAnsi="Times New Roman" w:cs="Times New Roman"/>
          <w:szCs w:val="24"/>
          <w:lang w:val="en-GB"/>
        </w:rPr>
        <w:instrText>ADDIN CSL_CITATION { "citationItems" : [ { "id" : "ITEM-1", "itemData" : { "DOI" : "10.4322/floram.2011.017", "ISSN" : "2179-8087", "abstract" : "Tannin Extraction from the bark of Pinus oocarpa var. oocarpa with sodium carbonate and sodium bisulfite. The objective of this study was to evaluate the tannin extraction potential taken from the bark of Pinus oocarpa var. oocarpa. Nine treatments were performed; the bark was submitted to extraction using water and water containing different concentrations of sodium carbonate and sodium bisulfite. The mixture was kept under reflux for two hours. The extracted contents, the polyphenol found in the extracts (Stiasny number), the tannin yield, the non-tannin yield and the tannin reactivity through UV method were all determined. The results have revealed that it is possible to obtain high tannin content (approximately 39%) from the bark of Pinus oocarpa var. oocarpa by using water extraction when coupled with the addition of salt. The treatment having (8%) of sodium carbonate provided a greater yield of condensed tannins, underlining the importance of utilizing this salt with this concentration during the extraction process. However, the extracts must be evaluated according to other important wood-gluing properties, such as viscosity and gel time.", "author" : [ { "dropping-particle" : "", "family" : "Vieira", "given" : "Michel Cardoso", "non-dropping-particle" : "", "parse-names" : false, "suffix" : "" }, { "dropping-particle" : "", "family" : "Lelis", "given" : "Roberto Carlos Costa", "non-dropping-particle" : "", "parse-names" : false, "suffix" : "" }, { "dropping-particle" : "", "family" : "Couto Da Silva", "given" : "Bruno", "non-dropping-particle" : "", "parse-names" : false, "suffix" : "" }, { "dropping-particle" : "", "family" : "De", "given" : "Gisely", "non-dropping-particle" : "", "parse-names" : false, "suffix" : "" }, { "dropping-particle" : "", "family" : "Oliveira", "given" : "Lima", "non-dropping-particle" : "", "parse-names" : false, "suffix" : "" }, { "dropping-particle" : "", "family" : "Pesquisa", "given" : "Artigo", "non-dropping-particle" : "De", "parse-names" : false, "suffix" : "" } ], "container-title" : "Floresta e Ambiente", "id" : "ITEM-1", "issue" : "181", "issued" : { "date-parts" : [ [ "2011" ] ] }, "page" : "1-81", "title" : "Tannin Extraction from the Bark of Pinus oocarpa var. oocarpa with Sodium Carbonate and Sodium Bisulfite", "type" : "article-journal", "volume" : "18" }, "uris" : [ "http://www.mendeley.com/documents/?uuid=f09d7444-40d2-38d7-976d-30b3023819af" ] } ], "mendeley" : { "formattedCitation" : "(Vieira et al., 2011)", "plainTextFormattedCitation" : "(Vieira et al., 2011)", "previouslyFormattedCitation" : "(Vieira et al., 2011)" }, "properties" : {  }, "schema" : "https://github.com/citation-style-language/schema/raw/master/csl-citation.json" }</w:instrText>
      </w:r>
      <w:r w:rsidR="00F32D05" w:rsidRPr="00C72E48">
        <w:rPr>
          <w:rFonts w:ascii="Times New Roman" w:hAnsi="Times New Roman" w:cs="Times New Roman"/>
          <w:szCs w:val="24"/>
          <w:lang w:val="en-GB"/>
        </w:rPr>
        <w:fldChar w:fldCharType="separate"/>
      </w:r>
      <w:r w:rsidR="00F32D05" w:rsidRPr="00C72E48">
        <w:rPr>
          <w:rFonts w:ascii="Times New Roman" w:hAnsi="Times New Roman" w:cs="Times New Roman"/>
          <w:noProof/>
          <w:szCs w:val="24"/>
          <w:lang w:val="en-GB"/>
        </w:rPr>
        <w:t>(Vieira et al., 2011)</w:t>
      </w:r>
      <w:r w:rsidR="00F32D05" w:rsidRPr="00C72E48">
        <w:rPr>
          <w:rFonts w:ascii="Times New Roman" w:hAnsi="Times New Roman" w:cs="Times New Roman"/>
          <w:szCs w:val="24"/>
          <w:lang w:val="en-GB"/>
        </w:rPr>
        <w:fldChar w:fldCharType="end"/>
      </w:r>
      <w:r w:rsidR="004A0799" w:rsidRPr="00C72E48">
        <w:rPr>
          <w:rFonts w:ascii="Times New Roman" w:hAnsi="Times New Roman" w:cs="Times New Roman"/>
          <w:szCs w:val="24"/>
          <w:lang w:val="en-GB"/>
        </w:rPr>
        <w:t>. U</w:t>
      </w:r>
      <w:r w:rsidR="00F32D05" w:rsidRPr="00C72E48">
        <w:rPr>
          <w:rFonts w:ascii="Times New Roman" w:hAnsi="Times New Roman" w:cs="Times New Roman"/>
          <w:szCs w:val="24"/>
          <w:lang w:val="en-GB"/>
        </w:rPr>
        <w:t>nder these conditions, the formation of insoluble precipitates due to tannin self-con</w:t>
      </w:r>
      <w:r w:rsidR="007806F1" w:rsidRPr="00C72E48">
        <w:rPr>
          <w:rFonts w:ascii="Times New Roman" w:hAnsi="Times New Roman" w:cs="Times New Roman"/>
          <w:szCs w:val="24"/>
          <w:lang w:val="en-GB"/>
        </w:rPr>
        <w:t>densation reactions is promoted</w:t>
      </w:r>
      <w:r w:rsidR="00BE1877" w:rsidRPr="00C72E48">
        <w:rPr>
          <w:rFonts w:ascii="Times New Roman" w:hAnsi="Times New Roman" w:cs="Times New Roman"/>
          <w:szCs w:val="24"/>
          <w:lang w:val="en-GB"/>
        </w:rPr>
        <w:t>,</w:t>
      </w:r>
      <w:r w:rsidR="004A0799" w:rsidRPr="00C72E48">
        <w:rPr>
          <w:rFonts w:ascii="Times New Roman" w:hAnsi="Times New Roman" w:cs="Times New Roman"/>
          <w:szCs w:val="24"/>
          <w:lang w:val="en-GB"/>
        </w:rPr>
        <w:t xml:space="preserve"> limiting the extraction efficiency</w:t>
      </w:r>
      <w:r w:rsidR="007806F1" w:rsidRPr="00C72E48">
        <w:rPr>
          <w:rFonts w:ascii="Times New Roman" w:hAnsi="Times New Roman" w:cs="Times New Roman"/>
          <w:szCs w:val="24"/>
          <w:lang w:val="en-GB"/>
        </w:rPr>
        <w:t xml:space="preserve"> </w:t>
      </w:r>
      <w:r w:rsidR="007806F1" w:rsidRPr="00C72E48">
        <w:rPr>
          <w:rFonts w:ascii="Times New Roman" w:hAnsi="Times New Roman" w:cs="Times New Roman"/>
          <w:szCs w:val="24"/>
          <w:lang w:val="en-GB"/>
        </w:rPr>
        <w:fldChar w:fldCharType="begin" w:fldLock="1"/>
      </w:r>
      <w:r w:rsidR="007806F1" w:rsidRPr="00C72E48">
        <w:rPr>
          <w:rFonts w:ascii="Times New Roman" w:hAnsi="Times New Roman" w:cs="Times New Roman"/>
          <w:szCs w:val="24"/>
          <w:lang w:val="en-GB"/>
        </w:rPr>
        <w:instrText>ADDIN CSL_CITATION { "citationItems" : [ { "id" : "ITEM-1", "itemData" : { "DOI" : "10.1007/BF02663290", "ISSN" : "0018-3768", "author" : [ { "dropping-particle" : "", "family" : "Sealy-Fisher", "given" : "V. J.", "non-dropping-particle" : "", "parse-names" : false, "suffix" : "" }, { "dropping-particle" : "", "family" : "Pizzi", "given" : "A.", "non-dropping-particle" : "", "parse-names" : false, "suffix" : "" } ], "container-title" : "Holz als Roh- und Werkstoff", "id" : "ITEM-1", "issue" : "5", "issued" : { "date-parts" : [ [ "1992", "5" ] ] }, "page" : "212-220", "publisher" : "Springer-Verlag", "title" : "Increased pine tannins extraction and wood adhesives development by phlobaphenes minimization", "type" : "article-journal", "volume" : "50" }, "uris" : [ "http://www.mendeley.com/documents/?uuid=1d27edb7-6729-3746-b60a-7864acc96189" ] } ], "mendeley" : { "formattedCitation" : "(Sealy-Fisher and Pizzi, 1992)", "plainTextFormattedCitation" : "(Sealy-Fisher and Pizzi, 1992)", "previouslyFormattedCitation" : "(Sealy-Fisher and Pizzi, 1992)" }, "properties" : {  }, "schema" : "https://github.com/citation-style-language/schema/raw/master/csl-citation.json" }</w:instrText>
      </w:r>
      <w:r w:rsidR="007806F1" w:rsidRPr="00C72E48">
        <w:rPr>
          <w:rFonts w:ascii="Times New Roman" w:hAnsi="Times New Roman" w:cs="Times New Roman"/>
          <w:szCs w:val="24"/>
          <w:lang w:val="en-GB"/>
        </w:rPr>
        <w:fldChar w:fldCharType="separate"/>
      </w:r>
      <w:r w:rsidR="007806F1" w:rsidRPr="00C72E48">
        <w:rPr>
          <w:rFonts w:ascii="Times New Roman" w:hAnsi="Times New Roman" w:cs="Times New Roman"/>
          <w:noProof/>
          <w:szCs w:val="24"/>
          <w:lang w:val="en-GB"/>
        </w:rPr>
        <w:t>(Sealy-Fisher and Pizzi, 1992)</w:t>
      </w:r>
      <w:r w:rsidR="007806F1" w:rsidRPr="00C72E48">
        <w:rPr>
          <w:rFonts w:ascii="Times New Roman" w:hAnsi="Times New Roman" w:cs="Times New Roman"/>
          <w:szCs w:val="24"/>
          <w:lang w:val="en-GB"/>
        </w:rPr>
        <w:fldChar w:fldCharType="end"/>
      </w:r>
      <w:r w:rsidR="00F32D05" w:rsidRPr="00C72E48">
        <w:rPr>
          <w:rFonts w:ascii="Times New Roman" w:hAnsi="Times New Roman" w:cs="Times New Roman"/>
          <w:szCs w:val="24"/>
          <w:lang w:val="en-GB"/>
        </w:rPr>
        <w:t>.</w:t>
      </w:r>
      <w:r w:rsidR="00542C13" w:rsidRPr="00C72E48">
        <w:rPr>
          <w:rFonts w:ascii="Times New Roman" w:hAnsi="Times New Roman" w:cs="Times New Roman"/>
          <w:szCs w:val="24"/>
          <w:lang w:val="en-GB"/>
        </w:rPr>
        <w:t xml:space="preserve"> </w:t>
      </w:r>
      <w:r w:rsidR="00415A1D" w:rsidRPr="00C72E48">
        <w:rPr>
          <w:rFonts w:ascii="Times New Roman" w:hAnsi="Times New Roman" w:cs="Times New Roman"/>
          <w:szCs w:val="24"/>
          <w:lang w:val="en-GB"/>
        </w:rPr>
        <w:t>T</w:t>
      </w:r>
      <w:r w:rsidR="00542C13" w:rsidRPr="00C72E48">
        <w:rPr>
          <w:rFonts w:ascii="Times New Roman" w:hAnsi="Times New Roman" w:cs="Times New Roman"/>
          <w:szCs w:val="24"/>
          <w:lang w:val="en-GB"/>
        </w:rPr>
        <w:t xml:space="preserve">he addition of certain amounts of </w:t>
      </w:r>
      <w:proofErr w:type="spellStart"/>
      <w:r w:rsidR="00542C13" w:rsidRPr="00C72E48">
        <w:rPr>
          <w:rFonts w:ascii="Times New Roman" w:hAnsi="Times New Roman" w:cs="Times New Roman"/>
          <w:szCs w:val="24"/>
          <w:lang w:val="en-GB"/>
        </w:rPr>
        <w:t>NaOH</w:t>
      </w:r>
      <w:proofErr w:type="spellEnd"/>
      <w:r w:rsidR="00542C13" w:rsidRPr="00C72E48">
        <w:rPr>
          <w:rFonts w:ascii="Times New Roman" w:hAnsi="Times New Roman" w:cs="Times New Roman"/>
          <w:szCs w:val="24"/>
          <w:lang w:val="en-GB"/>
        </w:rPr>
        <w:t>%</w:t>
      </w:r>
      <w:r w:rsidR="00415A1D" w:rsidRPr="00C72E48">
        <w:rPr>
          <w:rFonts w:ascii="Times New Roman" w:hAnsi="Times New Roman" w:cs="Times New Roman"/>
          <w:szCs w:val="24"/>
          <w:lang w:val="en-GB"/>
        </w:rPr>
        <w:t xml:space="preserve"> </w:t>
      </w:r>
      <w:r w:rsidR="001F0A91" w:rsidRPr="00C72E48">
        <w:rPr>
          <w:rFonts w:ascii="Times New Roman" w:hAnsi="Times New Roman" w:cs="Times New Roman"/>
          <w:szCs w:val="24"/>
          <w:lang w:val="en-GB"/>
        </w:rPr>
        <w:t>is</w:t>
      </w:r>
      <w:r w:rsidR="00415A1D" w:rsidRPr="00C72E48">
        <w:rPr>
          <w:rFonts w:ascii="Times New Roman" w:hAnsi="Times New Roman" w:cs="Times New Roman"/>
          <w:szCs w:val="24"/>
          <w:lang w:val="en-GB"/>
        </w:rPr>
        <w:t xml:space="preserve"> propose</w:t>
      </w:r>
      <w:r w:rsidRPr="00C72E48">
        <w:rPr>
          <w:rFonts w:ascii="Times New Roman" w:hAnsi="Times New Roman" w:cs="Times New Roman"/>
          <w:szCs w:val="24"/>
          <w:lang w:val="en-GB"/>
        </w:rPr>
        <w:t>d</w:t>
      </w:r>
      <w:r w:rsidR="00415A1D" w:rsidRPr="00C72E48">
        <w:rPr>
          <w:rFonts w:ascii="Times New Roman" w:hAnsi="Times New Roman" w:cs="Times New Roman"/>
          <w:szCs w:val="24"/>
          <w:lang w:val="en-GB"/>
        </w:rPr>
        <w:t xml:space="preserve"> as an alternative to overcome this problem, since it </w:t>
      </w:r>
      <w:r w:rsidRPr="00C72E48">
        <w:rPr>
          <w:rFonts w:ascii="Times New Roman" w:hAnsi="Times New Roman" w:cs="Times New Roman"/>
          <w:szCs w:val="24"/>
          <w:lang w:val="en-GB"/>
        </w:rPr>
        <w:t>is capable of</w:t>
      </w:r>
      <w:r w:rsidR="00542C13" w:rsidRPr="00C72E48">
        <w:rPr>
          <w:rFonts w:ascii="Times New Roman" w:hAnsi="Times New Roman" w:cs="Times New Roman"/>
          <w:szCs w:val="24"/>
          <w:lang w:val="en-GB"/>
        </w:rPr>
        <w:t xml:space="preserve"> </w:t>
      </w:r>
      <w:r w:rsidR="004A0799" w:rsidRPr="00C72E48">
        <w:rPr>
          <w:rFonts w:ascii="Times New Roman" w:hAnsi="Times New Roman" w:cs="Times New Roman"/>
          <w:szCs w:val="24"/>
          <w:lang w:val="en-GB"/>
        </w:rPr>
        <w:t>improv</w:t>
      </w:r>
      <w:r w:rsidRPr="00C72E48">
        <w:rPr>
          <w:rFonts w:ascii="Times New Roman" w:hAnsi="Times New Roman" w:cs="Times New Roman"/>
          <w:szCs w:val="24"/>
          <w:lang w:val="en-GB"/>
        </w:rPr>
        <w:t>ing</w:t>
      </w:r>
      <w:r w:rsidR="004A0799" w:rsidRPr="00C72E48">
        <w:rPr>
          <w:rFonts w:ascii="Times New Roman" w:hAnsi="Times New Roman" w:cs="Times New Roman"/>
          <w:szCs w:val="24"/>
          <w:lang w:val="en-GB"/>
        </w:rPr>
        <w:t xml:space="preserve"> the</w:t>
      </w:r>
      <w:r w:rsidR="00542C13" w:rsidRPr="00C72E48">
        <w:rPr>
          <w:rFonts w:ascii="Times New Roman" w:hAnsi="Times New Roman" w:cs="Times New Roman"/>
          <w:szCs w:val="24"/>
          <w:lang w:val="en-GB"/>
        </w:rPr>
        <w:t xml:space="preserve"> extraction yields </w:t>
      </w:r>
      <w:r w:rsidR="00542C13" w:rsidRPr="00C72E48">
        <w:rPr>
          <w:rFonts w:ascii="Times New Roman" w:hAnsi="Times New Roman" w:cs="Times New Roman"/>
          <w:szCs w:val="24"/>
          <w:lang w:val="en-GB"/>
        </w:rPr>
        <w:fldChar w:fldCharType="begin" w:fldLock="1"/>
      </w:r>
      <w:r w:rsidR="00542C13" w:rsidRPr="00C72E48">
        <w:rPr>
          <w:rFonts w:ascii="Times New Roman" w:hAnsi="Times New Roman" w:cs="Times New Roman"/>
          <w:szCs w:val="24"/>
          <w:lang w:val="en-GB"/>
        </w:rPr>
        <w:instrText>ADDIN CSL_CITATION { "citationItems" : [ { "id" : "ITEM-1", "itemData" : { "DOI" : "10.1016/J.INDCROP.2013.06.045", "ISSN" : "0926-6690", "abstract" : "For the first time an extensive characterisation of maritime pine (Pinus pinaster) bark condensed tannins was conducted. Extractives were obtained from the bark of maritime pine from the south west of France using 1% NaOH and 5% NaOH at 70\u00b0C and 80\u00b0C. For each extraction, extraction yield, total polyphenols (Folin-Ciocalteu), condensed tannins and reactivity to formaldehyde (Stiasny number) were quantified. The extracts were characterised by Fourier transformed infrared spectroscopy (FTIR) and reverse phase high pressure liquid chromatography (RP-HPLC). The higher extraction yields originated from an extraction with 5% NaOH at 80\u00b0C. The extracts obtained with 1% NaOH at 70\u00b0C had the highest amounts of total polyphenols, condensed tannins and reactivity to formaldehyde. Absorbance at 1260cm\u22121, 1440cm\u22121 and 1495cm\u22121 were only detected for extracts obtained with 1% NaOH. RP-HPLC revealed that catechin was the main condensed tannin in the extracts, lower quantities of epicatechin and epicatechin gallate were also measured.", "author" : [ { "dropping-particle" : "", "family" : "Chupin", "given" : "L.", "non-dropping-particle" : "", "parse-names" : false, "suffix" : "" }, { "dropping-particle" : "", "family" : "Motillon", "given" : "C.", "non-dropping-particle" : "", "parse-names" : false, "suffix" : "" }, { "dropping-particle" : "", "family" : "Charrier-El Bouhtoury", "given" : "F.", "non-dropping-particle" : "", "parse-names" : false, "suffix" : "" }, { "dropping-particle" : "", "family" : "Pizzi", "given" : "A.", "non-dropping-particle" : "", "parse-names" : false, "suffix" : "" }, { "dropping-particle" : "", "family" : "Charrier", "given" : "B.", "non-dropping-particle" : "", "parse-names" : false, "suffix" : "" } ], "container-title" : "Industrial Crops and Products", "id" : "ITEM-1", "issued" : { "date-parts" : [ [ "2013", "8", "1" ] ] }, "page" : "897-903", "publisher" : "Elsevier", "title" : "Characterisation of maritime pine (Pinus pinaster) bark tannins extracted under different conditions by spectroscopic methods, FTIR and HPLC", "type" : "article-journal", "volume" : "49" }, "uris" : [ "http://www.mendeley.com/documents/?uuid=32000865-7aa5-3a60-9cc3-12940f2f36a8" ] } ], "mendeley" : { "formattedCitation" : "(Chupin et al., 2013)", "plainTextFormattedCitation" : "(Chupin et al., 2013)", "previouslyFormattedCitation" : "(Chupin et al., 2013)" }, "properties" : {  }, "schema" : "https://github.com/citation-style-language/schema/raw/master/csl-citation.json" }</w:instrText>
      </w:r>
      <w:r w:rsidR="00542C13" w:rsidRPr="00C72E48">
        <w:rPr>
          <w:rFonts w:ascii="Times New Roman" w:hAnsi="Times New Roman" w:cs="Times New Roman"/>
          <w:szCs w:val="24"/>
          <w:lang w:val="en-GB"/>
        </w:rPr>
        <w:fldChar w:fldCharType="separate"/>
      </w:r>
      <w:r w:rsidR="00542C13" w:rsidRPr="00C72E48">
        <w:rPr>
          <w:rFonts w:ascii="Times New Roman" w:hAnsi="Times New Roman" w:cs="Times New Roman"/>
          <w:noProof/>
          <w:szCs w:val="24"/>
          <w:lang w:val="en-GB"/>
        </w:rPr>
        <w:t>(Chupin et al., 2013)</w:t>
      </w:r>
      <w:r w:rsidR="00542C13" w:rsidRPr="00C72E48">
        <w:rPr>
          <w:rFonts w:ascii="Times New Roman" w:hAnsi="Times New Roman" w:cs="Times New Roman"/>
          <w:szCs w:val="24"/>
          <w:lang w:val="en-GB"/>
        </w:rPr>
        <w:fldChar w:fldCharType="end"/>
      </w:r>
      <w:r w:rsidR="00542C13" w:rsidRPr="00C72E48">
        <w:rPr>
          <w:rFonts w:ascii="Times New Roman" w:hAnsi="Times New Roman" w:cs="Times New Roman"/>
          <w:szCs w:val="24"/>
          <w:lang w:val="en-GB"/>
        </w:rPr>
        <w:t>. Similarly, the use of salts like sodium carbonate (Na</w:t>
      </w:r>
      <w:r w:rsidR="00542C13" w:rsidRPr="00C72E48">
        <w:rPr>
          <w:rFonts w:ascii="Times New Roman" w:hAnsi="Times New Roman" w:cs="Times New Roman"/>
          <w:szCs w:val="24"/>
          <w:vertAlign w:val="subscript"/>
          <w:lang w:val="en-GB"/>
        </w:rPr>
        <w:t>2</w:t>
      </w:r>
      <w:r w:rsidR="00542C13" w:rsidRPr="00C72E48">
        <w:rPr>
          <w:rFonts w:ascii="Times New Roman" w:hAnsi="Times New Roman" w:cs="Times New Roman"/>
          <w:szCs w:val="24"/>
          <w:lang w:val="en-GB"/>
        </w:rPr>
        <w:t>CO</w:t>
      </w:r>
      <w:r w:rsidR="00542C13" w:rsidRPr="00C72E48">
        <w:rPr>
          <w:rFonts w:ascii="Times New Roman" w:hAnsi="Times New Roman" w:cs="Times New Roman"/>
          <w:szCs w:val="24"/>
          <w:vertAlign w:val="subscript"/>
          <w:lang w:val="en-GB"/>
        </w:rPr>
        <w:t>3</w:t>
      </w:r>
      <w:r w:rsidR="00542C13" w:rsidRPr="00C72E48">
        <w:rPr>
          <w:rFonts w:ascii="Times New Roman" w:hAnsi="Times New Roman" w:cs="Times New Roman"/>
          <w:szCs w:val="24"/>
          <w:lang w:val="en-GB"/>
        </w:rPr>
        <w:t xml:space="preserve">) and sodium </w:t>
      </w:r>
      <w:proofErr w:type="spellStart"/>
      <w:r w:rsidR="00542C13" w:rsidRPr="00C72E48">
        <w:rPr>
          <w:rFonts w:ascii="Times New Roman" w:hAnsi="Times New Roman" w:cs="Times New Roman"/>
          <w:szCs w:val="24"/>
          <w:lang w:val="en-GB"/>
        </w:rPr>
        <w:t>bisulfite</w:t>
      </w:r>
      <w:proofErr w:type="spellEnd"/>
      <w:r w:rsidR="00542C13" w:rsidRPr="00C72E48">
        <w:rPr>
          <w:rFonts w:ascii="Times New Roman" w:hAnsi="Times New Roman" w:cs="Times New Roman"/>
          <w:szCs w:val="24"/>
          <w:lang w:val="en-GB"/>
        </w:rPr>
        <w:t xml:space="preserve"> (NaHSO</w:t>
      </w:r>
      <w:r w:rsidR="00542C13" w:rsidRPr="00C72E48">
        <w:rPr>
          <w:rFonts w:ascii="Times New Roman" w:hAnsi="Times New Roman" w:cs="Times New Roman"/>
          <w:szCs w:val="24"/>
          <w:vertAlign w:val="subscript"/>
          <w:lang w:val="en-GB"/>
        </w:rPr>
        <w:t>3</w:t>
      </w:r>
      <w:r w:rsidR="00542C13" w:rsidRPr="00C72E48">
        <w:rPr>
          <w:rFonts w:ascii="Times New Roman" w:hAnsi="Times New Roman" w:cs="Times New Roman"/>
          <w:szCs w:val="24"/>
          <w:lang w:val="en-GB"/>
        </w:rPr>
        <w:t xml:space="preserve">) </w:t>
      </w:r>
      <w:r w:rsidR="001F0A91" w:rsidRPr="00C72E48">
        <w:rPr>
          <w:rFonts w:ascii="Times New Roman" w:hAnsi="Times New Roman" w:cs="Times New Roman"/>
          <w:szCs w:val="24"/>
          <w:lang w:val="en-GB"/>
        </w:rPr>
        <w:t>is</w:t>
      </w:r>
      <w:r w:rsidR="00542C13" w:rsidRPr="00C72E48">
        <w:rPr>
          <w:rFonts w:ascii="Times New Roman" w:hAnsi="Times New Roman" w:cs="Times New Roman"/>
          <w:szCs w:val="24"/>
          <w:lang w:val="en-GB"/>
        </w:rPr>
        <w:t xml:space="preserve"> </w:t>
      </w:r>
      <w:r w:rsidR="002C2CC8" w:rsidRPr="00C72E48">
        <w:rPr>
          <w:rFonts w:ascii="Times New Roman" w:hAnsi="Times New Roman" w:cs="Times New Roman"/>
          <w:szCs w:val="24"/>
          <w:lang w:val="en-GB"/>
        </w:rPr>
        <w:t>able</w:t>
      </w:r>
      <w:r w:rsidR="00542C13" w:rsidRPr="00C72E48">
        <w:rPr>
          <w:rFonts w:ascii="Times New Roman" w:hAnsi="Times New Roman" w:cs="Times New Roman"/>
          <w:szCs w:val="24"/>
          <w:lang w:val="en-GB"/>
        </w:rPr>
        <w:t xml:space="preserve"> to increment the extraction efficiency</w:t>
      </w:r>
      <w:r w:rsidR="004F65C4" w:rsidRPr="00C72E48">
        <w:rPr>
          <w:rFonts w:ascii="Times New Roman" w:hAnsi="Times New Roman" w:cs="Times New Roman"/>
          <w:szCs w:val="24"/>
          <w:lang w:val="en-GB"/>
        </w:rPr>
        <w:t xml:space="preserve"> </w:t>
      </w:r>
      <w:r w:rsidR="00BE1877" w:rsidRPr="00C72E48">
        <w:rPr>
          <w:rFonts w:ascii="Times New Roman" w:hAnsi="Times New Roman" w:cs="Times New Roman"/>
          <w:szCs w:val="24"/>
          <w:lang w:val="en-GB"/>
        </w:rPr>
        <w:t>and to</w:t>
      </w:r>
      <w:r w:rsidR="004F65C4" w:rsidRPr="00C72E48">
        <w:rPr>
          <w:rFonts w:ascii="Times New Roman" w:hAnsi="Times New Roman" w:cs="Times New Roman"/>
          <w:szCs w:val="24"/>
          <w:lang w:val="en-GB"/>
        </w:rPr>
        <w:t xml:space="preserve"> lower the</w:t>
      </w:r>
      <w:r w:rsidR="002C2CC8" w:rsidRPr="00C72E48">
        <w:rPr>
          <w:rFonts w:ascii="Times New Roman" w:hAnsi="Times New Roman" w:cs="Times New Roman"/>
          <w:szCs w:val="24"/>
          <w:lang w:val="en-GB"/>
        </w:rPr>
        <w:t xml:space="preserve"> high</w:t>
      </w:r>
      <w:r w:rsidR="004F65C4" w:rsidRPr="00C72E48">
        <w:rPr>
          <w:rFonts w:ascii="Times New Roman" w:hAnsi="Times New Roman" w:cs="Times New Roman"/>
          <w:szCs w:val="24"/>
          <w:lang w:val="en-GB"/>
        </w:rPr>
        <w:t xml:space="preserve"> viscosity of the extracts derived from the tannin self-condensation reactions </w:t>
      </w:r>
      <w:r w:rsidR="00542C13" w:rsidRPr="00C72E48">
        <w:rPr>
          <w:rFonts w:ascii="Times New Roman" w:hAnsi="Times New Roman" w:cs="Times New Roman"/>
          <w:szCs w:val="24"/>
          <w:lang w:val="en-GB"/>
        </w:rPr>
        <w:fldChar w:fldCharType="begin" w:fldLock="1"/>
      </w:r>
      <w:r w:rsidR="00542C13" w:rsidRPr="00C72E48">
        <w:rPr>
          <w:rFonts w:ascii="Times New Roman" w:hAnsi="Times New Roman" w:cs="Times New Roman"/>
          <w:szCs w:val="24"/>
          <w:lang w:val="en-GB"/>
        </w:rPr>
        <w:instrText>ADDIN CSL_CITATION { "citationItems" : [ { "id" : "ITEM-1", "itemData" : { "DOI" : "10.1002/app.24466", "author" : [ { "dropping-particle" : "", "family" : "Panamgama", "given" : "Lalantha A.", "non-dropping-particle" : "", "parse-names" : false, "suffix" : "" } ], "container-title" : "Journal of Applied Polymer Science", "id" : "ITEM-1", "issue" : "4", "issued" : { "date-parts" : [ [ "2007", "2", "15" ] ] }, "page" : "2487-2493", "publisher" : "Wiley-Blackwell", "title" : "Polyphenolic extracts ofPinus radiata bark and networking mechanisms of additive-accelerated polycondensates", "type" : "article-journal", "volume" : "103" }, "uris" : [ "http://www.mendeley.com/documents/?uuid=d960d503-59d5-37ad-8d81-6adea6bbd097" ] } ], "mendeley" : { "formattedCitation" : "(Panamgama, 2007)", "plainTextFormattedCitation" : "(Panamgama, 2007)", "previouslyFormattedCitation" : "(Panamgama, 2007)" }, "properties" : {  }, "schema" : "https://github.com/citation-style-language/schema/raw/master/csl-citation.json" }</w:instrText>
      </w:r>
      <w:r w:rsidR="00542C13" w:rsidRPr="00C72E48">
        <w:rPr>
          <w:rFonts w:ascii="Times New Roman" w:hAnsi="Times New Roman" w:cs="Times New Roman"/>
          <w:szCs w:val="24"/>
          <w:lang w:val="en-GB"/>
        </w:rPr>
        <w:fldChar w:fldCharType="separate"/>
      </w:r>
      <w:r w:rsidR="00542C13" w:rsidRPr="00C72E48">
        <w:rPr>
          <w:rFonts w:ascii="Times New Roman" w:hAnsi="Times New Roman" w:cs="Times New Roman"/>
          <w:noProof/>
          <w:szCs w:val="24"/>
          <w:lang w:val="en-GB"/>
        </w:rPr>
        <w:t>(Panamgama, 2007)</w:t>
      </w:r>
      <w:r w:rsidR="00542C13" w:rsidRPr="00C72E48">
        <w:rPr>
          <w:rFonts w:ascii="Times New Roman" w:hAnsi="Times New Roman" w:cs="Times New Roman"/>
          <w:szCs w:val="24"/>
          <w:lang w:val="en-GB"/>
        </w:rPr>
        <w:fldChar w:fldCharType="end"/>
      </w:r>
      <w:r w:rsidR="00542C13" w:rsidRPr="00C72E48">
        <w:rPr>
          <w:rFonts w:ascii="Times New Roman" w:hAnsi="Times New Roman" w:cs="Times New Roman"/>
          <w:szCs w:val="24"/>
          <w:lang w:val="en-GB"/>
        </w:rPr>
        <w:t>.</w:t>
      </w:r>
      <w:r w:rsidR="007806F1" w:rsidRPr="00C72E48">
        <w:rPr>
          <w:rFonts w:ascii="Times New Roman" w:hAnsi="Times New Roman" w:cs="Times New Roman"/>
          <w:szCs w:val="24"/>
          <w:lang w:val="en-GB"/>
        </w:rPr>
        <w:t xml:space="preserve"> </w:t>
      </w:r>
      <w:r w:rsidR="002C2CC8" w:rsidRPr="00C72E48">
        <w:rPr>
          <w:rFonts w:ascii="Times New Roman" w:hAnsi="Times New Roman" w:cs="Times New Roman"/>
          <w:szCs w:val="24"/>
          <w:lang w:val="en-GB"/>
        </w:rPr>
        <w:t>In both cases, t</w:t>
      </w:r>
      <w:r w:rsidR="00415A1D" w:rsidRPr="00C72E48">
        <w:rPr>
          <w:rFonts w:ascii="Times New Roman" w:hAnsi="Times New Roman" w:cs="Times New Roman"/>
          <w:szCs w:val="24"/>
          <w:lang w:val="en-GB"/>
        </w:rPr>
        <w:t xml:space="preserve">he increment of extraction yields </w:t>
      </w:r>
      <w:proofErr w:type="gramStart"/>
      <w:r w:rsidR="00C26AA2" w:rsidRPr="00C72E48">
        <w:rPr>
          <w:rFonts w:ascii="Times New Roman" w:hAnsi="Times New Roman" w:cs="Times New Roman"/>
          <w:szCs w:val="24"/>
          <w:lang w:val="en-GB"/>
        </w:rPr>
        <w:t>is</w:t>
      </w:r>
      <w:r w:rsidR="00415A1D" w:rsidRPr="00C72E48">
        <w:rPr>
          <w:rFonts w:ascii="Times New Roman" w:hAnsi="Times New Roman" w:cs="Times New Roman"/>
          <w:szCs w:val="24"/>
          <w:lang w:val="en-GB"/>
        </w:rPr>
        <w:t xml:space="preserve"> related</w:t>
      </w:r>
      <w:proofErr w:type="gramEnd"/>
      <w:r w:rsidR="00415A1D" w:rsidRPr="00C72E48">
        <w:rPr>
          <w:rFonts w:ascii="Times New Roman" w:hAnsi="Times New Roman" w:cs="Times New Roman"/>
          <w:szCs w:val="24"/>
          <w:lang w:val="en-GB"/>
        </w:rPr>
        <w:t xml:space="preserve"> to the alteration of </w:t>
      </w:r>
      <w:r w:rsidR="002C2CC8" w:rsidRPr="00C72E48">
        <w:rPr>
          <w:rFonts w:ascii="Times New Roman" w:hAnsi="Times New Roman" w:cs="Times New Roman"/>
          <w:szCs w:val="24"/>
          <w:lang w:val="en-GB"/>
        </w:rPr>
        <w:t xml:space="preserve">the </w:t>
      </w:r>
      <w:proofErr w:type="spellStart"/>
      <w:r w:rsidR="00415A1D" w:rsidRPr="00C72E48">
        <w:rPr>
          <w:rFonts w:ascii="Times New Roman" w:hAnsi="Times New Roman" w:cs="Times New Roman"/>
          <w:szCs w:val="24"/>
          <w:lang w:val="en-GB"/>
        </w:rPr>
        <w:t>pH.</w:t>
      </w:r>
      <w:proofErr w:type="spellEnd"/>
      <w:r w:rsidR="004B34F4" w:rsidRPr="00C72E48">
        <w:rPr>
          <w:rFonts w:ascii="Times New Roman" w:hAnsi="Times New Roman" w:cs="Times New Roman"/>
          <w:szCs w:val="24"/>
          <w:lang w:val="en-GB"/>
        </w:rPr>
        <w:t xml:space="preserve"> Alkaline pH</w:t>
      </w:r>
      <w:r w:rsidR="00CD6033" w:rsidRPr="00C72E48">
        <w:rPr>
          <w:rFonts w:ascii="Times New Roman" w:hAnsi="Times New Roman" w:cs="Times New Roman"/>
          <w:szCs w:val="24"/>
          <w:lang w:val="en-GB"/>
        </w:rPr>
        <w:t xml:space="preserve"> values</w:t>
      </w:r>
      <w:r w:rsidR="004B34F4" w:rsidRPr="00C72E48">
        <w:rPr>
          <w:rFonts w:ascii="Times New Roman" w:hAnsi="Times New Roman" w:cs="Times New Roman"/>
          <w:szCs w:val="24"/>
          <w:lang w:val="en-GB"/>
        </w:rPr>
        <w:t xml:space="preserve"> </w:t>
      </w:r>
      <w:proofErr w:type="gramStart"/>
      <w:r w:rsidR="004B34F4" w:rsidRPr="00C72E48">
        <w:rPr>
          <w:rFonts w:ascii="Times New Roman" w:hAnsi="Times New Roman" w:cs="Times New Roman"/>
          <w:szCs w:val="24"/>
          <w:lang w:val="en-GB"/>
        </w:rPr>
        <w:t>are reported</w:t>
      </w:r>
      <w:proofErr w:type="gramEnd"/>
      <w:r w:rsidR="004B34F4" w:rsidRPr="00C72E48">
        <w:rPr>
          <w:rFonts w:ascii="Times New Roman" w:hAnsi="Times New Roman" w:cs="Times New Roman"/>
          <w:szCs w:val="24"/>
          <w:lang w:val="en-GB"/>
        </w:rPr>
        <w:t xml:space="preserve"> to increase the percentage of extract</w:t>
      </w:r>
      <w:r w:rsidR="00F414DC" w:rsidRPr="00C72E48">
        <w:rPr>
          <w:rFonts w:ascii="Times New Roman" w:hAnsi="Times New Roman" w:cs="Times New Roman"/>
          <w:szCs w:val="24"/>
          <w:lang w:val="en-GB"/>
        </w:rPr>
        <w:t>s,</w:t>
      </w:r>
      <w:r w:rsidR="004B34F4" w:rsidRPr="00C72E48">
        <w:rPr>
          <w:rFonts w:ascii="Times New Roman" w:hAnsi="Times New Roman" w:cs="Times New Roman"/>
          <w:szCs w:val="24"/>
          <w:lang w:val="en-GB"/>
        </w:rPr>
        <w:t xml:space="preserve"> </w:t>
      </w:r>
      <w:r w:rsidR="00354EF4" w:rsidRPr="00C72E48">
        <w:rPr>
          <w:rFonts w:ascii="Times New Roman" w:hAnsi="Times New Roman" w:cs="Times New Roman"/>
          <w:szCs w:val="24"/>
          <w:lang w:val="en-GB"/>
        </w:rPr>
        <w:t>owing to</w:t>
      </w:r>
      <w:r w:rsidR="00CD6033" w:rsidRPr="00C72E48">
        <w:rPr>
          <w:rFonts w:ascii="Times New Roman" w:hAnsi="Times New Roman" w:cs="Times New Roman"/>
          <w:szCs w:val="24"/>
          <w:lang w:val="en-GB"/>
        </w:rPr>
        <w:t xml:space="preserve"> the partial break of </w:t>
      </w:r>
      <w:proofErr w:type="spellStart"/>
      <w:r w:rsidR="00CD6033" w:rsidRPr="00C72E48">
        <w:rPr>
          <w:rFonts w:ascii="Times New Roman" w:hAnsi="Times New Roman" w:cs="Times New Roman"/>
          <w:szCs w:val="24"/>
          <w:lang w:val="en-GB"/>
        </w:rPr>
        <w:t>pyran</w:t>
      </w:r>
      <w:proofErr w:type="spellEnd"/>
      <w:r w:rsidR="00CD6033" w:rsidRPr="00C72E48">
        <w:rPr>
          <w:rFonts w:ascii="Times New Roman" w:hAnsi="Times New Roman" w:cs="Times New Roman"/>
          <w:szCs w:val="24"/>
          <w:lang w:val="en-GB"/>
        </w:rPr>
        <w:t xml:space="preserve"> rings in </w:t>
      </w:r>
      <w:proofErr w:type="spellStart"/>
      <w:r w:rsidR="00CD6033" w:rsidRPr="00C72E48">
        <w:rPr>
          <w:rFonts w:ascii="Times New Roman" w:hAnsi="Times New Roman" w:cs="Times New Roman"/>
          <w:szCs w:val="24"/>
          <w:lang w:val="en-GB"/>
        </w:rPr>
        <w:t>phlobaphenes</w:t>
      </w:r>
      <w:proofErr w:type="spellEnd"/>
      <w:r w:rsidR="00CD6033" w:rsidRPr="00C72E48">
        <w:rPr>
          <w:rFonts w:ascii="Times New Roman" w:hAnsi="Times New Roman" w:cs="Times New Roman"/>
          <w:szCs w:val="24"/>
          <w:lang w:val="en-GB"/>
        </w:rPr>
        <w:t xml:space="preserve"> (tannin-derived compounds). </w:t>
      </w:r>
      <w:r w:rsidR="00BE1877" w:rsidRPr="00C72E48">
        <w:rPr>
          <w:rFonts w:ascii="Times New Roman" w:hAnsi="Times New Roman" w:cs="Times New Roman"/>
          <w:szCs w:val="24"/>
          <w:lang w:val="en-GB"/>
        </w:rPr>
        <w:t>I</w:t>
      </w:r>
      <w:r w:rsidR="00415A1D" w:rsidRPr="00C72E48">
        <w:rPr>
          <w:rFonts w:ascii="Times New Roman" w:hAnsi="Times New Roman" w:cs="Times New Roman"/>
          <w:szCs w:val="24"/>
          <w:lang w:val="en-GB"/>
        </w:rPr>
        <w:t xml:space="preserve">t </w:t>
      </w:r>
      <w:r w:rsidR="00BB2DA2" w:rsidRPr="00C72E48">
        <w:rPr>
          <w:rFonts w:ascii="Times New Roman" w:hAnsi="Times New Roman" w:cs="Times New Roman"/>
          <w:szCs w:val="24"/>
          <w:lang w:val="en-GB"/>
        </w:rPr>
        <w:t>has been</w:t>
      </w:r>
      <w:r w:rsidR="00415A1D" w:rsidRPr="00C72E48">
        <w:rPr>
          <w:rFonts w:ascii="Times New Roman" w:hAnsi="Times New Roman" w:cs="Times New Roman"/>
          <w:szCs w:val="24"/>
          <w:lang w:val="en-GB"/>
        </w:rPr>
        <w:t xml:space="preserve"> presented</w:t>
      </w:r>
      <w:r w:rsidR="00BE1877" w:rsidRPr="00C72E48">
        <w:rPr>
          <w:rFonts w:ascii="Times New Roman" w:hAnsi="Times New Roman" w:cs="Times New Roman"/>
          <w:szCs w:val="24"/>
          <w:lang w:val="en-GB"/>
        </w:rPr>
        <w:t xml:space="preserve"> in a recent work,</w:t>
      </w:r>
      <w:r w:rsidR="00415A1D" w:rsidRPr="00C72E48">
        <w:rPr>
          <w:rFonts w:ascii="Times New Roman" w:hAnsi="Times New Roman" w:cs="Times New Roman"/>
          <w:szCs w:val="24"/>
          <w:lang w:val="en-GB"/>
        </w:rPr>
        <w:t xml:space="preserve"> that</w:t>
      </w:r>
      <w:r w:rsidR="00BE1877" w:rsidRPr="00C72E48">
        <w:rPr>
          <w:rFonts w:ascii="Times New Roman" w:hAnsi="Times New Roman" w:cs="Times New Roman"/>
          <w:szCs w:val="24"/>
          <w:lang w:val="en-GB"/>
        </w:rPr>
        <w:t xml:space="preserve"> even</w:t>
      </w:r>
      <w:r w:rsidR="00415A1D" w:rsidRPr="00C72E48">
        <w:rPr>
          <w:rFonts w:ascii="Times New Roman" w:hAnsi="Times New Roman" w:cs="Times New Roman"/>
          <w:szCs w:val="24"/>
          <w:lang w:val="en-GB"/>
        </w:rPr>
        <w:t xml:space="preserve"> the change</w:t>
      </w:r>
      <w:r w:rsidR="00531D22" w:rsidRPr="00C72E48">
        <w:rPr>
          <w:rFonts w:ascii="Times New Roman" w:hAnsi="Times New Roman" w:cs="Times New Roman"/>
          <w:szCs w:val="24"/>
          <w:lang w:val="en-GB"/>
        </w:rPr>
        <w:t xml:space="preserve"> of pH</w:t>
      </w:r>
      <w:r w:rsidR="00415A1D" w:rsidRPr="00C72E48">
        <w:rPr>
          <w:rFonts w:ascii="Times New Roman" w:hAnsi="Times New Roman" w:cs="Times New Roman"/>
          <w:szCs w:val="24"/>
          <w:lang w:val="en-GB"/>
        </w:rPr>
        <w:t xml:space="preserve"> from neutral to slightly alkaline </w:t>
      </w:r>
      <w:r w:rsidR="00BB2DA2" w:rsidRPr="00C72E48">
        <w:rPr>
          <w:rFonts w:ascii="Times New Roman" w:hAnsi="Times New Roman" w:cs="Times New Roman"/>
          <w:szCs w:val="24"/>
          <w:lang w:val="en-GB"/>
        </w:rPr>
        <w:t>values</w:t>
      </w:r>
      <w:r w:rsidR="00C26AA2" w:rsidRPr="00C72E48">
        <w:rPr>
          <w:rFonts w:ascii="Times New Roman" w:hAnsi="Times New Roman" w:cs="Times New Roman"/>
          <w:szCs w:val="24"/>
          <w:lang w:val="en-GB"/>
        </w:rPr>
        <w:t xml:space="preserve"> can</w:t>
      </w:r>
      <w:r w:rsidR="00BB2DA2" w:rsidRPr="00C72E48">
        <w:rPr>
          <w:rFonts w:ascii="Times New Roman" w:hAnsi="Times New Roman" w:cs="Times New Roman"/>
          <w:szCs w:val="24"/>
          <w:lang w:val="en-GB"/>
        </w:rPr>
        <w:t xml:space="preserve"> </w:t>
      </w:r>
      <w:r w:rsidR="00BE1877" w:rsidRPr="00C72E48">
        <w:rPr>
          <w:rFonts w:ascii="Times New Roman" w:hAnsi="Times New Roman" w:cs="Times New Roman"/>
          <w:szCs w:val="24"/>
          <w:lang w:val="en-GB"/>
        </w:rPr>
        <w:t>le</w:t>
      </w:r>
      <w:r w:rsidR="00C26AA2" w:rsidRPr="00C72E48">
        <w:rPr>
          <w:rFonts w:ascii="Times New Roman" w:hAnsi="Times New Roman" w:cs="Times New Roman"/>
          <w:szCs w:val="24"/>
          <w:lang w:val="en-GB"/>
        </w:rPr>
        <w:t>a</w:t>
      </w:r>
      <w:r w:rsidR="00BE1877" w:rsidRPr="00C72E48">
        <w:rPr>
          <w:rFonts w:ascii="Times New Roman" w:hAnsi="Times New Roman" w:cs="Times New Roman"/>
          <w:szCs w:val="24"/>
          <w:lang w:val="en-GB"/>
        </w:rPr>
        <w:t>d</w:t>
      </w:r>
      <w:r w:rsidR="00CD6033" w:rsidRPr="00C72E48">
        <w:rPr>
          <w:rFonts w:ascii="Times New Roman" w:hAnsi="Times New Roman" w:cs="Times New Roman"/>
          <w:szCs w:val="24"/>
          <w:lang w:val="en-GB"/>
        </w:rPr>
        <w:t xml:space="preserve"> to higher extraction yields</w:t>
      </w:r>
      <w:r w:rsidR="004F65C4" w:rsidRPr="00C72E48">
        <w:rPr>
          <w:rFonts w:ascii="Times New Roman" w:hAnsi="Times New Roman" w:cs="Times New Roman"/>
          <w:szCs w:val="24"/>
          <w:lang w:val="en-GB"/>
        </w:rPr>
        <w:t xml:space="preserve"> </w:t>
      </w:r>
      <w:r w:rsidR="004F65C4" w:rsidRPr="00C72E48">
        <w:rPr>
          <w:rFonts w:ascii="Times New Roman" w:hAnsi="Times New Roman" w:cs="Times New Roman"/>
          <w:szCs w:val="24"/>
          <w:lang w:val="en-GB"/>
        </w:rPr>
        <w:fldChar w:fldCharType="begin" w:fldLock="1"/>
      </w:r>
      <w:r w:rsidR="004F65C4" w:rsidRPr="00C72E48">
        <w:rPr>
          <w:rFonts w:ascii="Times New Roman" w:hAnsi="Times New Roman" w:cs="Times New Roman"/>
          <w:szCs w:val="24"/>
          <w:lang w:val="en-GB"/>
        </w:rPr>
        <w:instrText>ADDIN CSL_CITATION { "citationItems" : [ { "id" : "ITEM-1", "itemData" : { "DOI" : "10.1039/C4RA00181H", "ISSN" : "2046-2069", "abstract" : "&lt;p&gt;Phenolic compounds sourced from agro-based feedstock, viz. cashew nut shell liquid, lignin, tannin, palm oil, and coconut shell tar, have come up as sustainable alternatives to petro-based feedstock. This review explores their utility as green polymer feedstock with citation of ~ 600 references.&lt;/p&gt;", "author" : [ { "dropping-particle" : "", "family" : "Lochab", "given" : "Bimlesh", "non-dropping-particle" : "", "parse-names" : false, "suffix" : "" }, { "dropping-particle" : "", "family" : "Shukla", "given" : "Swapnil", "non-dropping-particle" : "", "parse-names" : false, "suffix" : "" }, { "dropping-particle" : "", "family" : "Varma", "given" : "Indra K.", "non-dropping-particle" : "", "parse-names" : false, "suffix" : "" } ], "container-title" : "RSC Adv.", "id" : "ITEM-1", "issue" : "42", "issued" : { "date-parts" : [ [ "2014", "5", "19" ] ] }, "page" : "21712-21752", "publisher" : "The Royal Society of Chemistry", "title" : "Naturally occurring phenolic sources: monomers and polymers", "type" : "article-journal", "volume" : "4" }, "uris" : [ "http://www.mendeley.com/documents/?uuid=2876b99f-248d-3aae-8397-6e4ca4d65ee1" ] } ], "mendeley" : { "formattedCitation" : "(Lochab et al., 2014)", "plainTextFormattedCitation" : "(Lochab et al., 2014)", "previouslyFormattedCitation" : "(Lochab et al., 2014)" }, "properties" : {  }, "schema" : "https://github.com/citation-style-language/schema/raw/master/csl-citation.json" }</w:instrText>
      </w:r>
      <w:r w:rsidR="004F65C4" w:rsidRPr="00C72E48">
        <w:rPr>
          <w:rFonts w:ascii="Times New Roman" w:hAnsi="Times New Roman" w:cs="Times New Roman"/>
          <w:szCs w:val="24"/>
          <w:lang w:val="en-GB"/>
        </w:rPr>
        <w:fldChar w:fldCharType="separate"/>
      </w:r>
      <w:r w:rsidR="004F65C4" w:rsidRPr="00C72E48">
        <w:rPr>
          <w:rFonts w:ascii="Times New Roman" w:hAnsi="Times New Roman" w:cs="Times New Roman"/>
          <w:noProof/>
          <w:szCs w:val="24"/>
          <w:lang w:val="en-GB"/>
        </w:rPr>
        <w:t>(Lochab et al., 2014)</w:t>
      </w:r>
      <w:r w:rsidR="004F65C4" w:rsidRPr="00C72E48">
        <w:rPr>
          <w:rFonts w:ascii="Times New Roman" w:hAnsi="Times New Roman" w:cs="Times New Roman"/>
          <w:szCs w:val="24"/>
          <w:lang w:val="en-GB"/>
        </w:rPr>
        <w:fldChar w:fldCharType="end"/>
      </w:r>
      <w:r w:rsidR="004B34F4" w:rsidRPr="00C72E48">
        <w:rPr>
          <w:rFonts w:ascii="Times New Roman" w:hAnsi="Times New Roman" w:cs="Times New Roman"/>
          <w:szCs w:val="24"/>
          <w:lang w:val="en-GB"/>
        </w:rPr>
        <w:t xml:space="preserve">. </w:t>
      </w:r>
      <w:r w:rsidR="00354EF4" w:rsidRPr="00C72E48">
        <w:rPr>
          <w:rFonts w:ascii="Times New Roman" w:hAnsi="Times New Roman" w:cs="Times New Roman"/>
          <w:szCs w:val="24"/>
          <w:lang w:val="en-GB"/>
        </w:rPr>
        <w:t>Moreover, a</w:t>
      </w:r>
      <w:r w:rsidR="00415A1D" w:rsidRPr="00C72E48">
        <w:rPr>
          <w:rFonts w:ascii="Times New Roman" w:hAnsi="Times New Roman" w:cs="Times New Roman"/>
          <w:szCs w:val="24"/>
          <w:lang w:val="en-GB"/>
        </w:rPr>
        <w:t xml:space="preserve"> relationship between </w:t>
      </w:r>
      <w:r w:rsidR="00354EF4" w:rsidRPr="00C72E48">
        <w:rPr>
          <w:rFonts w:ascii="Times New Roman" w:hAnsi="Times New Roman" w:cs="Times New Roman"/>
          <w:szCs w:val="24"/>
          <w:lang w:val="en-GB"/>
        </w:rPr>
        <w:t>the base concentration</w:t>
      </w:r>
      <w:r w:rsidR="00F414DC" w:rsidRPr="00C72E48">
        <w:rPr>
          <w:rFonts w:ascii="Times New Roman" w:hAnsi="Times New Roman" w:cs="Times New Roman"/>
          <w:szCs w:val="24"/>
          <w:lang w:val="en-GB"/>
        </w:rPr>
        <w:t>s</w:t>
      </w:r>
      <w:r w:rsidR="00354EF4" w:rsidRPr="00C72E48">
        <w:rPr>
          <w:rFonts w:ascii="Times New Roman" w:hAnsi="Times New Roman" w:cs="Times New Roman"/>
          <w:szCs w:val="24"/>
          <w:lang w:val="en-GB"/>
        </w:rPr>
        <w:t xml:space="preserve"> and</w:t>
      </w:r>
      <w:r w:rsidR="00415A1D" w:rsidRPr="00C72E48">
        <w:rPr>
          <w:rFonts w:ascii="Times New Roman" w:hAnsi="Times New Roman" w:cs="Times New Roman"/>
          <w:szCs w:val="24"/>
          <w:lang w:val="en-GB"/>
        </w:rPr>
        <w:t xml:space="preserve"> the extraction yields </w:t>
      </w:r>
      <w:proofErr w:type="gramStart"/>
      <w:r w:rsidR="00C26AA2" w:rsidRPr="00C72E48">
        <w:rPr>
          <w:rFonts w:ascii="Times New Roman" w:hAnsi="Times New Roman" w:cs="Times New Roman"/>
          <w:szCs w:val="24"/>
          <w:lang w:val="en-GB"/>
        </w:rPr>
        <w:t>is</w:t>
      </w:r>
      <w:r w:rsidR="00415A1D" w:rsidRPr="00C72E48">
        <w:rPr>
          <w:rFonts w:ascii="Times New Roman" w:hAnsi="Times New Roman" w:cs="Times New Roman"/>
          <w:szCs w:val="24"/>
          <w:lang w:val="en-GB"/>
        </w:rPr>
        <w:t xml:space="preserve"> observed</w:t>
      </w:r>
      <w:proofErr w:type="gramEnd"/>
      <w:r w:rsidR="00415A1D" w:rsidRPr="00C72E48">
        <w:rPr>
          <w:rFonts w:ascii="Times New Roman" w:hAnsi="Times New Roman" w:cs="Times New Roman"/>
          <w:szCs w:val="24"/>
          <w:lang w:val="en-GB"/>
        </w:rPr>
        <w:t xml:space="preserve">. </w:t>
      </w:r>
      <w:r w:rsidR="00354EF4" w:rsidRPr="00C72E48">
        <w:rPr>
          <w:rFonts w:ascii="Times New Roman" w:hAnsi="Times New Roman" w:cs="Times New Roman"/>
          <w:szCs w:val="24"/>
          <w:lang w:val="en-GB"/>
        </w:rPr>
        <w:t>T</w:t>
      </w:r>
      <w:r w:rsidR="00415A1D" w:rsidRPr="00C72E48">
        <w:rPr>
          <w:rFonts w:ascii="Times New Roman" w:hAnsi="Times New Roman" w:cs="Times New Roman"/>
          <w:szCs w:val="24"/>
          <w:lang w:val="en-GB"/>
        </w:rPr>
        <w:t xml:space="preserve">he use of higher percentages of </w:t>
      </w:r>
      <w:r w:rsidR="004717C3" w:rsidRPr="00C72E48">
        <w:rPr>
          <w:rFonts w:ascii="Times New Roman" w:hAnsi="Times New Roman" w:cs="Times New Roman"/>
          <w:szCs w:val="24"/>
          <w:lang w:val="en-GB"/>
        </w:rPr>
        <w:t xml:space="preserve">these </w:t>
      </w:r>
      <w:r w:rsidR="004717C3" w:rsidRPr="00C72E48">
        <w:rPr>
          <w:rFonts w:ascii="Times New Roman" w:hAnsi="Times New Roman" w:cs="Times New Roman"/>
          <w:szCs w:val="24"/>
          <w:lang w:val="en-GB"/>
        </w:rPr>
        <w:lastRenderedPageBreak/>
        <w:t xml:space="preserve">components </w:t>
      </w:r>
      <w:r w:rsidR="00C26AA2" w:rsidRPr="00C72E48">
        <w:rPr>
          <w:rFonts w:ascii="Times New Roman" w:hAnsi="Times New Roman" w:cs="Times New Roman"/>
          <w:szCs w:val="24"/>
          <w:lang w:val="en-GB"/>
        </w:rPr>
        <w:t>is</w:t>
      </w:r>
      <w:r w:rsidR="00354EF4" w:rsidRPr="00C72E48">
        <w:rPr>
          <w:rFonts w:ascii="Times New Roman" w:hAnsi="Times New Roman" w:cs="Times New Roman"/>
          <w:szCs w:val="24"/>
          <w:lang w:val="en-GB"/>
        </w:rPr>
        <w:t xml:space="preserve"> proved to reach</w:t>
      </w:r>
      <w:r w:rsidR="00415A1D" w:rsidRPr="00C72E48">
        <w:rPr>
          <w:rFonts w:ascii="Times New Roman" w:hAnsi="Times New Roman" w:cs="Times New Roman"/>
          <w:szCs w:val="24"/>
          <w:lang w:val="en-GB"/>
        </w:rPr>
        <w:t xml:space="preserve"> higher extraction yields compared to lower concentrations </w:t>
      </w:r>
      <w:r w:rsidR="00415A1D" w:rsidRPr="00C72E48">
        <w:rPr>
          <w:rFonts w:ascii="Times New Roman" w:hAnsi="Times New Roman" w:cs="Times New Roman"/>
          <w:szCs w:val="24"/>
          <w:lang w:val="en-GB"/>
        </w:rPr>
        <w:fldChar w:fldCharType="begin" w:fldLock="1"/>
      </w:r>
      <w:r w:rsidR="00415A1D" w:rsidRPr="00C72E48">
        <w:rPr>
          <w:rFonts w:ascii="Times New Roman" w:hAnsi="Times New Roman" w:cs="Times New Roman"/>
          <w:szCs w:val="24"/>
          <w:lang w:val="en-GB"/>
        </w:rPr>
        <w:instrText>ADDIN CSL_CITATION { "citationItems" : [ { "id" : "ITEM-1", "itemData" : { "abstract" : "Tel.: +233 (0) 243771376; Fax: +233 (0) 322060137 ABSTRACT The use of tannins (i.e., polyphenols) from plant parts in phenol formaldehyde adhesives is less expensive but effective regarding bonding against cyclic moistening and re-drying. Plant barks contain more tannin than any plant part. Tannins were therefore extracted from the barks of three hardwoods of frequent forest availability (i.e., Alstoniaboonei, Funtumiaelastica andTetrapleuratetraptera) using Soxhlet extractorwith two solvents. Results indicate the presence of tannin at the bark extracts of each plant with water being more efficient for the extraction of tannins than 1%NaOH. Aquantitativediagnostic tool for determination of tannin content (Stiasny number) gave 88.49% for T. tetraptera as the highest and 74.61% as the least from F. elastica bark from distilled water extraction. The highest tannin concentration, using 1% NaOH, was 37.46% for T. tetraptera and the lowest (11.46%) for A. boonei. Thus, non-utilized bark residues from these tropical hardwoods, especially T. Tetraptera, could be exploited commercially for affordable tannin-adhesive production for accessible value-added wood laminates.", "author" : [ { "dropping-particle" : "", "family" : "Antwi-Boasiako", "given" : "C", "non-dropping-particle" : "", "parse-names" : false, "suffix" : "" }, { "dropping-particle" : "", "family" : "Animapauh", "given" : "S O", "non-dropping-particle" : "", "parse-names" : false, "suffix" : "" } ], "container-title" : "Journal of Applied Sciences Research", "id" : "ITEM-1", "issue" : "6", "issued" : { "date-parts" : [ [ "2012" ] ] }, "page" : "2959-2965", "title" : "Tannin extraction from the barks of three tropical hardwoods for the production of adhesives", "type" : "article-journal", "volume" : "8" }, "uris" : [ "http://www.mendeley.com/documents/?uuid=71234787-a97d-34f8-bb95-c08bd0568b1f" ] }, { "id" : "ITEM-2", "itemData" : { "DOI" : "10.1515/hfsg.1998.52.2.139", "ISSN" : "0018-3830", "author" : [ { "dropping-particle" : "", "family" : "Inoue", "given" : "S.", "non-dropping-particle" : "", "parse-names" : false, "suffix" : "" }, { "dropping-particle" : "", "family" : "Asaga", "given" : "M.", "non-dropping-particle" : "", "parse-names" : false, "suffix" : "" }, { "dropping-particle" : "", "family" : "Ogi", "given" : "T.", "non-dropping-particle" : "", "parse-names" : false, "suffix" : "" }, { "dropping-particle" : "", "family" : "Yazaki", "given" : "Y.", "non-dropping-particle" : "", "parse-names" : false, "suffix" : "" } ], "container-title" : "Holzforschung", "id" : "ITEM-2", "issue" : "2", "issued" : { "date-parts" : [ [ "1998", "1" ] ] }, "page" : "139-145", "publisher" : "Walter de Gruyter, Berlin / New York", "title" : "Extraction of Polyflavanoids from Radiata Pine Bark Using Hot Compressed Water at Temperatures Higher than 100 \u00b0C", "type" : "article-journal", "volume" : "52" }, "uris" : [ "http://www.mendeley.com/documents/?uuid=61ef6107-9d38-3a32-b60c-9a8674e823f8" ] } ], "mendeley" : { "formattedCitation" : "(Antwi-Boasiako and Animapauh, 2012; Inoue et al., 1998)", "plainTextFormattedCitation" : "(Antwi-Boasiako and Animapauh, 2012; Inoue et al., 1998)", "previouslyFormattedCitation" : "(Antwi-Boasiako and Animapauh, 2012; Inoue et al., 1998)" }, "properties" : {  }, "schema" : "https://github.com/citation-style-language/schema/raw/master/csl-citation.json" }</w:instrText>
      </w:r>
      <w:r w:rsidR="00415A1D" w:rsidRPr="00C72E48">
        <w:rPr>
          <w:rFonts w:ascii="Times New Roman" w:hAnsi="Times New Roman" w:cs="Times New Roman"/>
          <w:szCs w:val="24"/>
          <w:lang w:val="en-GB"/>
        </w:rPr>
        <w:fldChar w:fldCharType="separate"/>
      </w:r>
      <w:r w:rsidR="00415A1D" w:rsidRPr="00C72E48">
        <w:rPr>
          <w:rFonts w:ascii="Times New Roman" w:hAnsi="Times New Roman" w:cs="Times New Roman"/>
          <w:noProof/>
          <w:szCs w:val="24"/>
          <w:lang w:val="en-GB"/>
        </w:rPr>
        <w:t>(Antwi-Boasiako and Animapauh, 2012; Inoue et al., 1998)</w:t>
      </w:r>
      <w:r w:rsidR="00415A1D" w:rsidRPr="00C72E48">
        <w:rPr>
          <w:rFonts w:ascii="Times New Roman" w:hAnsi="Times New Roman" w:cs="Times New Roman"/>
          <w:szCs w:val="24"/>
          <w:lang w:val="en-GB"/>
        </w:rPr>
        <w:fldChar w:fldCharType="end"/>
      </w:r>
      <w:r w:rsidR="00415A1D" w:rsidRPr="00C72E48">
        <w:rPr>
          <w:rFonts w:ascii="Times New Roman" w:hAnsi="Times New Roman" w:cs="Times New Roman"/>
          <w:szCs w:val="24"/>
          <w:lang w:val="en-GB"/>
        </w:rPr>
        <w:t>.</w:t>
      </w:r>
      <w:r w:rsidR="00147A11" w:rsidRPr="00C72E48">
        <w:rPr>
          <w:rFonts w:ascii="Times New Roman" w:hAnsi="Times New Roman" w:cs="Times New Roman"/>
          <w:szCs w:val="24"/>
          <w:lang w:val="en-GB"/>
        </w:rPr>
        <w:t xml:space="preserve"> Nevertheless,</w:t>
      </w:r>
      <w:r w:rsidR="004717C3" w:rsidRPr="00C72E48">
        <w:rPr>
          <w:rFonts w:ascii="Times New Roman" w:hAnsi="Times New Roman" w:cs="Times New Roman"/>
          <w:szCs w:val="24"/>
          <w:lang w:val="en-GB"/>
        </w:rPr>
        <w:t xml:space="preserve"> the increment of the</w:t>
      </w:r>
      <w:r w:rsidR="00531D22" w:rsidRPr="00C72E48">
        <w:rPr>
          <w:rFonts w:ascii="Times New Roman" w:hAnsi="Times New Roman" w:cs="Times New Roman"/>
          <w:szCs w:val="24"/>
          <w:lang w:val="en-GB"/>
        </w:rPr>
        <w:t xml:space="preserve"> concentrations </w:t>
      </w:r>
      <w:r w:rsidR="00C26AA2" w:rsidRPr="00C72E48">
        <w:rPr>
          <w:rFonts w:ascii="Times New Roman" w:hAnsi="Times New Roman" w:cs="Times New Roman"/>
          <w:szCs w:val="24"/>
          <w:lang w:val="en-GB"/>
        </w:rPr>
        <w:t>can</w:t>
      </w:r>
      <w:r w:rsidR="00531D22" w:rsidRPr="00C72E48">
        <w:rPr>
          <w:rFonts w:ascii="Times New Roman" w:hAnsi="Times New Roman" w:cs="Times New Roman"/>
          <w:szCs w:val="24"/>
          <w:lang w:val="en-GB"/>
        </w:rPr>
        <w:t xml:space="preserve"> provide </w:t>
      </w:r>
      <w:r w:rsidR="00457B0B" w:rsidRPr="00C72E48">
        <w:rPr>
          <w:rFonts w:ascii="Times New Roman" w:hAnsi="Times New Roman" w:cs="Times New Roman"/>
          <w:szCs w:val="24"/>
          <w:lang w:val="en-GB"/>
        </w:rPr>
        <w:t>a lower tannin</w:t>
      </w:r>
      <w:r w:rsidR="00531D22" w:rsidRPr="00C72E48">
        <w:rPr>
          <w:rFonts w:ascii="Times New Roman" w:hAnsi="Times New Roman" w:cs="Times New Roman"/>
          <w:szCs w:val="24"/>
          <w:lang w:val="en-GB"/>
        </w:rPr>
        <w:t xml:space="preserve"> content in the extracts due to the raise of undesirable non-tannin components</w:t>
      </w:r>
      <w:r w:rsidR="00457B0B" w:rsidRPr="00C72E48">
        <w:rPr>
          <w:rFonts w:ascii="Times New Roman" w:hAnsi="Times New Roman" w:cs="Times New Roman"/>
          <w:szCs w:val="24"/>
          <w:lang w:val="en-GB"/>
        </w:rPr>
        <w:t xml:space="preserve"> </w:t>
      </w:r>
      <w:r w:rsidR="00457B0B" w:rsidRPr="00C72E48">
        <w:rPr>
          <w:rFonts w:ascii="Times New Roman" w:hAnsi="Times New Roman" w:cs="Times New Roman"/>
          <w:szCs w:val="24"/>
          <w:lang w:val="en-GB"/>
        </w:rPr>
        <w:fldChar w:fldCharType="begin" w:fldLock="1"/>
      </w:r>
      <w:r w:rsidR="00457B0B" w:rsidRPr="00C72E48">
        <w:rPr>
          <w:rFonts w:ascii="Times New Roman" w:hAnsi="Times New Roman" w:cs="Times New Roman"/>
          <w:szCs w:val="24"/>
          <w:lang w:val="en-GB"/>
        </w:rPr>
        <w:instrText>ADDIN CSL_CITATION { "citationItems" : [ { "id" : "ITEM-1", "itemData" : { "DOI" : "10.1016/J.INDCROP.2010.10.007", "ISSN" : "0926-6690", "abstract" : "The extraction of condensed tannins from grape pomace was examined using a mixture water\u2013sodium hydroxide at 120\u00b0C. The extracts were characterized by solution 13C NMR and have showed characteristic consistent with that of condensed tannins with dominant procyanidin units. The tannin fractions reactivity toward formaldehyde was studied by gel time analysis and thermomechanical analysis in bending. It has been demonstrated that the extracts obtained by using 10% of NaOH (w/w) displayed promising properties for adhesive applications.", "author" : [ { "dropping-particle" : "", "family" : "Ping", "given" : "Lan", "non-dropping-particle" : "", "parse-names" : false, "suffix" : "" }, { "dropping-particle" : "", "family" : "Brosse", "given" : "Nicolas", "non-dropping-particle" : "", "parse-names" : false, "suffix" : "" }, { "dropping-particle" : "", "family" : "Chrusciel", "given" : "Laurent", "non-dropping-particle" : "", "parse-names" : false, "suffix" : "" }, { "dropping-particle" : "", "family" : "Navarrete", "given" : "Paola", "non-dropping-particle" : "", "parse-names" : false, "suffix" : "" }, { "dropping-particle" : "", "family" : "Pizzi", "given" : "Antonio", "non-dropping-particle" : "", "parse-names" : false, "suffix" : "" } ], "container-title" : "Industrial Crops and Products", "id" : "ITEM-1", "issue" : "1", "issued" : { "date-parts" : [ [ "2011", "1", "1" ] ] }, "page" : "253-257", "publisher" : "Elsevier", "title" : "Extraction of condensed tannins from grape pomace for use as wood adhesives", "type" : "article-journal", "volume" : "33" }, "uris" : [ "http://www.mendeley.com/documents/?uuid=bf81b675-11d1-38a2-b4ee-4e61f692a3cf" ] } ], "mendeley" : { "formattedCitation" : "(Ping et al., 2011)", "plainTextFormattedCitation" : "(Ping et al., 2011)", "previouslyFormattedCitation" : "(Ping et al., 2011)" }, "properties" : {  }, "schema" : "https://github.com/citation-style-language/schema/raw/master/csl-citation.json" }</w:instrText>
      </w:r>
      <w:r w:rsidR="00457B0B" w:rsidRPr="00C72E48">
        <w:rPr>
          <w:rFonts w:ascii="Times New Roman" w:hAnsi="Times New Roman" w:cs="Times New Roman"/>
          <w:szCs w:val="24"/>
          <w:lang w:val="en-GB"/>
        </w:rPr>
        <w:fldChar w:fldCharType="separate"/>
      </w:r>
      <w:r w:rsidR="00457B0B" w:rsidRPr="00C72E48">
        <w:rPr>
          <w:rFonts w:ascii="Times New Roman" w:hAnsi="Times New Roman" w:cs="Times New Roman"/>
          <w:noProof/>
          <w:szCs w:val="24"/>
          <w:lang w:val="en-GB"/>
        </w:rPr>
        <w:t>(Ping et al., 2011)</w:t>
      </w:r>
      <w:r w:rsidR="00457B0B" w:rsidRPr="00C72E48">
        <w:rPr>
          <w:rFonts w:ascii="Times New Roman" w:hAnsi="Times New Roman" w:cs="Times New Roman"/>
          <w:szCs w:val="24"/>
          <w:lang w:val="en-GB"/>
        </w:rPr>
        <w:fldChar w:fldCharType="end"/>
      </w:r>
      <w:r w:rsidR="00147A11" w:rsidRPr="00C72E48">
        <w:rPr>
          <w:rFonts w:ascii="Times New Roman" w:hAnsi="Times New Roman" w:cs="Times New Roman"/>
          <w:szCs w:val="24"/>
          <w:lang w:val="en-GB"/>
        </w:rPr>
        <w:t xml:space="preserve">. For this reason, the indiscriminate increase of the alkaline compounds and salts concentrations is not desirable. Different works were found underlining the importance of </w:t>
      </w:r>
      <w:r w:rsidR="007711D0" w:rsidRPr="00C72E48">
        <w:rPr>
          <w:rFonts w:ascii="Times New Roman" w:hAnsi="Times New Roman" w:cs="Times New Roman"/>
          <w:szCs w:val="24"/>
          <w:lang w:val="en-GB"/>
        </w:rPr>
        <w:t>employing</w:t>
      </w:r>
      <w:r w:rsidR="00147A11" w:rsidRPr="00C72E48">
        <w:rPr>
          <w:rFonts w:ascii="Times New Roman" w:hAnsi="Times New Roman" w:cs="Times New Roman"/>
          <w:szCs w:val="24"/>
          <w:lang w:val="en-GB"/>
        </w:rPr>
        <w:t xml:space="preserve"> moderate amount of these compounds </w:t>
      </w:r>
      <w:r w:rsidR="00147A11" w:rsidRPr="00C72E48">
        <w:rPr>
          <w:rFonts w:ascii="Times New Roman" w:hAnsi="Times New Roman" w:cs="Times New Roman"/>
          <w:szCs w:val="24"/>
          <w:lang w:val="en-GB"/>
        </w:rPr>
        <w:fldChar w:fldCharType="begin" w:fldLock="1"/>
      </w:r>
      <w:r w:rsidR="00147A11" w:rsidRPr="00C72E48">
        <w:rPr>
          <w:rFonts w:ascii="Times New Roman" w:hAnsi="Times New Roman" w:cs="Times New Roman"/>
          <w:szCs w:val="24"/>
          <w:lang w:val="en-GB"/>
        </w:rPr>
        <w:instrText>ADDIN CSL_CITATION { "citationItems" : [ { "id" : "ITEM-1", "itemData" : { "DOI" : "10.1016/J.WASMAN.2015.11.019", "ISSN" : "0956-053X", "abstract" : "The aim of the current study was to evaluate the potential of chestnut peels to produce pomaces enhanced with tannins to be used in the formulations of wood adhesives, leather tanning or as natural antioxidants in food, cosmetic and pharmaceutical industry. An analytical procedure was planned as 2 factorial design to analyze the influence of solvent (water, Na2SO3 and NaOH at different concentrations of 1, 2, 4, and 8% in water) and extraction time (30, 60, and 120, 240, 480 and 960min) on extraction yield, pH, Stiasny index, and tannins. HPLC-diode array detector equipped with an ionization mass spectrophotometer was used to assess the polyphenol composition. Our results showed that both extraction properties and phytochemicals were significantly affected (P&lt;0.001) by all independent factors. The main tannins identified were the hydrolyzable gallic acid, vescalagin castalagin and ellagic acid, and the condensed epigallocatechin, catechin and epicatechin. The solvent 1% Na2SO3 was more effective to extract the condensed tannins whilst hydrolyzable tannins were extracted efficiently by 1% NaOH. The multivariable analysis and the Pearson\u2019s correlation coefficients showed a direct association between Stiasny number and the average levels of condensed tannins.", "author" : [ { "dropping-particle" : "", "family" : "Aires", "given" : "Alfredo", "non-dropping-particle" : "", "parse-names" : false, "suffix" : "" }, { "dropping-particle" : "", "family" : "Carvalho", "given" : "Rosa", "non-dropping-particle" : "", "parse-names" : false, "suffix" : "" }, { "dropping-particle" : "", "family" : "Saavedra", "given" : "Maria Jos\u00e9", "non-dropping-particle" : "", "parse-names" : false, "suffix" : "" } ], "container-title" : "Waste Management", "id" : "ITEM-1", "issued" : { "date-parts" : [ [ "2016", "2", "1" ] ] }, "page" : "457-464", "publisher" : "Pergamon", "title" : "Valorization of solid wastes from chestnut industry processing: Extraction and optimization of polyphenols, tannins and ellagitannins and its potential for adhesives, cosmetic and pharmaceutical industry", "type" : "article-journal", "volume" : "48" }, "uris" : [ "http://www.mendeley.com/documents/?uuid=9efdb223-119b-385b-bb73-ee90e77d0151" ] }, { "id" : "ITEM-2", "itemData" : { "DOI" : "10.4322/floram.2011.017", "ISSN" : "2179-8087", "abstract" : "Tannin Extraction from the bark of Pinus oocarpa var. oocarpa with sodium carbonate and sodium bisulfite. The objective of this study was to evaluate the tannin extraction potential taken from the bark of Pinus oocarpa var. oocarpa. Nine treatments were performed; the bark was submitted to extraction using water and water containing different concentrations of sodium carbonate and sodium bisulfite. The mixture was kept under reflux for two hours. The extracted contents, the polyphenol found in the extracts (Stiasny number), the tannin yield, the non-tannin yield and the tannin reactivity through UV method were all determined. The results have revealed that it is possible to obtain high tannin content (approximately 39%) from the bark of Pinus oocarpa var. oocarpa by using water extraction when coupled with the addition of salt. The treatment having (8%) of sodium carbonate provided a greater yield of condensed tannins, underlining the importance of utilizing this salt with this concentration during the extraction process. However, the extracts must be evaluated according to other important wood-gluing properties, such as viscosity and gel time.", "author" : [ { "dropping-particle" : "", "family" : "Vieira", "given" : "Michel Cardoso", "non-dropping-particle" : "", "parse-names" : false, "suffix" : "" }, { "dropping-particle" : "", "family" : "Lelis", "given" : "Roberto Carlos Costa", "non-dropping-particle" : "", "parse-names" : false, "suffix" : "" }, { "dropping-particle" : "", "family" : "Couto Da Silva", "given" : "Bruno", "non-dropping-particle" : "", "parse-names" : false, "suffix" : "" }, { "dropping-particle" : "", "family" : "De", "given" : "Gisely", "non-dropping-particle" : "", "parse-names" : false, "suffix" : "" }, { "dropping-particle" : "", "family" : "Oliveira", "given" : "Lima", "non-dropping-particle" : "", "parse-names" : false, "suffix" : "" }, { "dropping-particle" : "", "family" : "Pesquisa", "given" : "Artigo", "non-dropping-particle" : "De", "parse-names" : false, "suffix" : "" } ], "container-title" : "Floresta e Ambiente", "id" : "ITEM-2", "issue" : "181", "issued" : { "date-parts" : [ [ "2011" ] ] }, "page" : "1-81", "title" : "Tannin Extraction from the Bark of Pinus oocarpa var. oocarpa with Sodium Carbonate and Sodium Bisulfite", "type" : "article-journal", "volume" : "18" }, "uris" : [ "http://www.mendeley.com/documents/?uuid=f09d7444-40d2-38d7-976d-30b3023819af" ] } ], "mendeley" : { "formattedCitation" : "(Aires et al., 2016; Vieira et al., 2011)", "plainTextFormattedCitation" : "(Aires et al., 2016; Vieira et al., 2011)", "previouslyFormattedCitation" : "(Aires et al., 2016; Vieira et al., 2011)" }, "properties" : {  }, "schema" : "https://github.com/citation-style-language/schema/raw/master/csl-citation.json" }</w:instrText>
      </w:r>
      <w:r w:rsidR="00147A11" w:rsidRPr="00C72E48">
        <w:rPr>
          <w:rFonts w:ascii="Times New Roman" w:hAnsi="Times New Roman" w:cs="Times New Roman"/>
          <w:szCs w:val="24"/>
          <w:lang w:val="en-GB"/>
        </w:rPr>
        <w:fldChar w:fldCharType="separate"/>
      </w:r>
      <w:r w:rsidR="00147A11" w:rsidRPr="00C72E48">
        <w:rPr>
          <w:rFonts w:ascii="Times New Roman" w:hAnsi="Times New Roman" w:cs="Times New Roman"/>
          <w:noProof/>
          <w:szCs w:val="24"/>
          <w:lang w:val="en-GB"/>
        </w:rPr>
        <w:t>(Aires et al., 2016; Vieira et al., 2011)</w:t>
      </w:r>
      <w:r w:rsidR="00147A11" w:rsidRPr="00C72E48">
        <w:rPr>
          <w:rFonts w:ascii="Times New Roman" w:hAnsi="Times New Roman" w:cs="Times New Roman"/>
          <w:szCs w:val="24"/>
          <w:lang w:val="en-GB"/>
        </w:rPr>
        <w:fldChar w:fldCharType="end"/>
      </w:r>
      <w:r w:rsidR="00147A11" w:rsidRPr="00C72E48">
        <w:rPr>
          <w:rFonts w:ascii="Times New Roman" w:hAnsi="Times New Roman" w:cs="Times New Roman"/>
          <w:szCs w:val="24"/>
          <w:lang w:val="en-GB"/>
        </w:rPr>
        <w:t>.</w:t>
      </w:r>
    </w:p>
    <w:p w14:paraId="0D4F4169" w14:textId="4A50D44C" w:rsidR="003957BD" w:rsidRPr="00C72E48" w:rsidRDefault="00F92929"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Regarding the</w:t>
      </w:r>
      <w:r w:rsidR="00824881" w:rsidRPr="00C72E48">
        <w:rPr>
          <w:rFonts w:ascii="Times New Roman" w:hAnsi="Times New Roman" w:cs="Times New Roman"/>
          <w:szCs w:val="24"/>
          <w:lang w:val="en-GB"/>
        </w:rPr>
        <w:t xml:space="preserve"> </w:t>
      </w:r>
      <w:r w:rsidR="00F06909" w:rsidRPr="00C72E48">
        <w:rPr>
          <w:rFonts w:ascii="Times New Roman" w:hAnsi="Times New Roman" w:cs="Times New Roman"/>
          <w:szCs w:val="24"/>
          <w:lang w:val="en-GB"/>
        </w:rPr>
        <w:t>tannin content</w:t>
      </w:r>
      <w:r w:rsidRPr="00C72E48">
        <w:rPr>
          <w:rFonts w:ascii="Times New Roman" w:hAnsi="Times New Roman" w:cs="Times New Roman"/>
          <w:szCs w:val="24"/>
          <w:lang w:val="en-GB"/>
        </w:rPr>
        <w:t xml:space="preserve"> in</w:t>
      </w:r>
      <w:r w:rsidR="00F06909" w:rsidRPr="00C72E48">
        <w:rPr>
          <w:rFonts w:ascii="Times New Roman" w:hAnsi="Times New Roman" w:cs="Times New Roman"/>
          <w:szCs w:val="24"/>
          <w:lang w:val="en-GB"/>
        </w:rPr>
        <w:t xml:space="preserve"> the</w:t>
      </w:r>
      <w:r w:rsidRPr="00C72E48">
        <w:rPr>
          <w:rFonts w:ascii="Times New Roman" w:hAnsi="Times New Roman" w:cs="Times New Roman"/>
          <w:szCs w:val="24"/>
          <w:lang w:val="en-GB"/>
        </w:rPr>
        <w:t xml:space="preserve"> extracts, methanol and ethanol provide the best results</w:t>
      </w:r>
      <w:r w:rsidR="00C26AA2" w:rsidRPr="00C72E48">
        <w:rPr>
          <w:rFonts w:ascii="Times New Roman" w:hAnsi="Times New Roman" w:cs="Times New Roman"/>
          <w:szCs w:val="24"/>
          <w:lang w:val="en-GB"/>
        </w:rPr>
        <w:t xml:space="preserve"> </w:t>
      </w:r>
      <w:r w:rsidR="00AC2E18" w:rsidRPr="00C72E48">
        <w:rPr>
          <w:rFonts w:ascii="Times New Roman" w:hAnsi="Times New Roman" w:cs="Times New Roman"/>
          <w:szCs w:val="24"/>
          <w:lang w:val="en-GB"/>
        </w:rPr>
        <w:fldChar w:fldCharType="begin" w:fldLock="1"/>
      </w:r>
      <w:r w:rsidR="00AC2E18" w:rsidRPr="00C72E48">
        <w:rPr>
          <w:rFonts w:ascii="Times New Roman" w:hAnsi="Times New Roman" w:cs="Times New Roman"/>
          <w:szCs w:val="24"/>
          <w:lang w:val="en-GB"/>
        </w:rPr>
        <w:instrText>ADDIN CSL_CITATION { "citationItems" : [ { "id" : "ITEM-1", "itemData" : { "ISSN" : "0975-4873", "abstract" : "Pluchea indica Less called local name Beluntas or Luntas, one of herb plants, is usually used as traditional medicine by people in Indonesia. Phytochemical content in this Pluchea leaves can reduce odor body and prevent many diseases. Phytochemical polarity in Pluchea leaves is various so that can be extracted by different solvents. The phytochemical contents determine their antioxidant capacity. The study was conducted to determine difference of solvent polarity (water, methanol, ethanol, ethyl acetate, and hexanes) to phytochemical contents and antioxidant activity of Pluchea leaves extracts. The results showed that major phytochemical in Pluchea leaves was polar properties extracted by water, methanol, and ethanol, including flavonoid, saponin, phenol hydroquinone, alkaloid, sterol, tannin, and reducing sugar. A part of them had semi polar properties, such as sterol, flavonoid, phenol hidroquinone, and alkaloid. Another of them had non polar properties, i.e. sterol, flavonoid, and phenol hydroquinone, and alkaloid. Phytochemical content was correlated with total phenolic and total flavonoid contents and antioxidant activity. Methanolic extract had the highest total phenol and total flavonoid, 1185.2 mg GAE/g samples dry base and 911.9 mg CE/g samples dry base, respectively, consequently it had the highest a DPPH free scavenging activity and iron ion reducing power, 794.9 mg GAE/g samples dry base and 2.14 mg GAE/g samples dry base, respectively.", "author" : [ { "dropping-particle" : "", "family" : "Widyawati", "given" : "Paini Sri", "non-dropping-particle" : "", "parse-names" : false, "suffix" : "" }, { "dropping-particle" : "", "family" : "Dwi", "given" : "Tarsisius", "non-dropping-particle" : "", "parse-names" : false, "suffix" : "" }, { "dropping-particle" : "", "family" : "Budianta", "given" : "Wibawa", "non-dropping-particle" : "", "parse-names" : false, "suffix" : "" }, { "dropping-particle" : "", "family" : "Kusuma", "given" : "Fenny Anggraeni", "non-dropping-particle" : "", "parse-names" : false, "suffix" : "" }, { "dropping-particle" : "", "family" : "Wijaya", "given" : "Evelyn Livia", "non-dropping-particle" : "", "parse-names" : false, "suffix" : "" } ], "container-title" : "International Journal of Pharmacognosy and Phytochemical Research", "id" : "ITEM-1", "issue" : "4", "issued" : { "date-parts" : [ [ "2014" ] ] }, "page" : "850-855", "title" : "Difference of Solvent Polarity To Phytochemical Content and Antioxidant Activity of Pluchea indicia Less Leaves Extracts", "type" : "article-journal", "volume" : "6" }, "uris" : [ "http://www.mendeley.com/documents/?uuid=76862c0a-5182-3657-965b-99e1a899c3d4" ] }, { "id" : "ITEM-2", "itemData" : { "DOI" : "10.1016/J.INDCROP.2013.11.031", "ISSN" : "0926-6690", "abstract" : "In this study, the effect of the extraction processes (infusion, infusion followed by spray drying, ethanol extraction and supercritical extraction) on the total content and profile of phenolic compounds, antioxidant and antimicrobial activities of extracts of pecan nut shell were studied. The extract obtained through infusion followed by atomization in a spray dryer showed significantly higher (p&lt;0.05) contents of total phenolic compounds (590.78mgGAE/g) and condensed tannins (412.10mgCE/g), and significantly greater antioxidant activity (ABTS and DPPH assays) as compared with extracts obtained by infusion only, ethanol extraction and supercritical extraction. Five major phenolic compounds (gallic, chlorogenic and p-hydroxybenzoic acids, epigallocatechin and epicatechin gallate) were identified and quantified by HPLC in the obtained extracts. The minimum inhibitory concentration and minimum bactericidal concentration against Listeria monocytogenes, Staphylococcus aureus, Vibrio parahaemolyticus and Bacillus cereus were significantly lower (p&lt;0.05) for the extract obtained through infusion followed by atomization in a spray dryer when compared to the other extracts.", "author" : [ { "dropping-particle" : "", "family" : "Prado", "given" : "Ana Cristina Pinheiro", "non-dropping-particle" : "do", "parse-names" : false, "suffix" : "" }, { "dropping-particle" : "", "family" : "Silva", "given" : "Helen Silvestre", "non-dropping-particle" : "da", "parse-names" : false, "suffix" : "" }, { "dropping-particle" : "", "family" : "Silveira", "given" : "Sheila Mello", "non-dropping-particle" : "da", "parse-names" : false, "suffix" : "" }, { "dropping-particle" : "", "family" : "Barreto", "given" : "Pedro Luiz Manique", "non-dropping-particle" : "", "parse-names" : false, "suffix" : "" }, { "dropping-particle" : "", "family" : "Vieira", "given" : "Cleide Rosana Werneck", "non-dropping-particle" : "", "parse-names" : false, "suffix" : "" }, { "dropping-particle" : "", "family" : "Maraschin", "given" : "Marcelo", "non-dropping-particle" : "", "parse-names" : false, "suffix" : "" }, { "dropping-particle" : "", "family" : "Ferreira", "given" : "Sandra Regina Salvador", "non-dropping-particle" : "", "parse-names" : false, "suffix" : "" }, { "dropping-particle" : "", "family" : "Block", "given" : "Jane Mara", "non-dropping-particle" : "", "parse-names" : false, "suffix" : "" } ], "container-title" : "Industrial Crops and Products", "id" : "ITEM-2", "issued" : { "date-parts" : [ [ "2014", "1", "1" ] ] }, "page" : "552-561", "publisher" : "Elsevier", "title" : "Effect of the extraction process on the phenolic compounds profile and the antioxidant and antimicrobial activity of extracts of pecan nut [Carya illinoinensis (Wangenh) C. Koch] shell", "type" : "article-journal", "volume" : "52" }, "uris" : [ "http://www.mendeley.com/documents/?uuid=581ea0ab-f4f1-3ae2-a9b4-26aa4ddc0ae3" ] } ], "mendeley" : { "formattedCitation" : "(do Prado et al., 2014; Widyawati et al., 2014)", "plainTextFormattedCitation" : "(do Prado et al., 2014; Widyawati et al., 2014)", "previouslyFormattedCitation" : "(do Prado et al., 2014; Widyawati et al., 2014)" }, "properties" : {  }, "schema" : "https://github.com/citation-style-language/schema/raw/master/csl-citation.json" }</w:instrText>
      </w:r>
      <w:r w:rsidR="00AC2E18" w:rsidRPr="00C72E48">
        <w:rPr>
          <w:rFonts w:ascii="Times New Roman" w:hAnsi="Times New Roman" w:cs="Times New Roman"/>
          <w:szCs w:val="24"/>
          <w:lang w:val="en-GB"/>
        </w:rPr>
        <w:fldChar w:fldCharType="separate"/>
      </w:r>
      <w:r w:rsidR="00AC2E18" w:rsidRPr="00C72E48">
        <w:rPr>
          <w:rFonts w:ascii="Times New Roman" w:hAnsi="Times New Roman" w:cs="Times New Roman"/>
          <w:noProof/>
          <w:szCs w:val="24"/>
          <w:lang w:val="en-GB"/>
        </w:rPr>
        <w:t>(do Prado et al., 2014; Widyawati et al., 2014)</w:t>
      </w:r>
      <w:r w:rsidR="00AC2E18" w:rsidRPr="00C72E48">
        <w:rPr>
          <w:rFonts w:ascii="Times New Roman" w:hAnsi="Times New Roman" w:cs="Times New Roman"/>
          <w:szCs w:val="24"/>
          <w:lang w:val="en-GB"/>
        </w:rPr>
        <w:fldChar w:fldCharType="end"/>
      </w:r>
      <w:r w:rsidR="00A97592" w:rsidRPr="00C72E48">
        <w:rPr>
          <w:rFonts w:ascii="Times New Roman" w:hAnsi="Times New Roman" w:cs="Times New Roman"/>
          <w:szCs w:val="24"/>
          <w:lang w:val="en-GB"/>
        </w:rPr>
        <w:t>.</w:t>
      </w:r>
      <w:r w:rsidR="004C6286" w:rsidRPr="00C72E48">
        <w:rPr>
          <w:rFonts w:ascii="Times New Roman" w:hAnsi="Times New Roman" w:cs="Times New Roman"/>
          <w:szCs w:val="24"/>
          <w:lang w:val="en-GB"/>
        </w:rPr>
        <w:t xml:space="preserve"> For </w:t>
      </w:r>
      <w:r w:rsidR="00D41128" w:rsidRPr="00C72E48">
        <w:rPr>
          <w:rFonts w:ascii="Times New Roman" w:hAnsi="Times New Roman" w:cs="Times New Roman"/>
          <w:szCs w:val="24"/>
          <w:lang w:val="en-GB"/>
        </w:rPr>
        <w:t>instance</w:t>
      </w:r>
      <w:r w:rsidR="003957BD" w:rsidRPr="00C72E48">
        <w:rPr>
          <w:rFonts w:ascii="Times New Roman" w:hAnsi="Times New Roman" w:cs="Times New Roman"/>
          <w:szCs w:val="24"/>
          <w:lang w:val="en-GB"/>
        </w:rPr>
        <w:t>,</w:t>
      </w:r>
      <w:r w:rsidR="004C6286" w:rsidRPr="00C72E48">
        <w:rPr>
          <w:rFonts w:ascii="Times New Roman" w:hAnsi="Times New Roman" w:cs="Times New Roman"/>
          <w:szCs w:val="24"/>
          <w:lang w:val="en-GB"/>
        </w:rPr>
        <w:t xml:space="preserve"> it </w:t>
      </w:r>
      <w:r w:rsidR="00C26AA2" w:rsidRPr="00C72E48">
        <w:rPr>
          <w:rFonts w:ascii="Times New Roman" w:hAnsi="Times New Roman" w:cs="Times New Roman"/>
          <w:szCs w:val="24"/>
          <w:lang w:val="en-GB"/>
        </w:rPr>
        <w:t>is</w:t>
      </w:r>
      <w:r w:rsidR="0089558F" w:rsidRPr="00C72E48">
        <w:rPr>
          <w:rFonts w:ascii="Times New Roman" w:hAnsi="Times New Roman" w:cs="Times New Roman"/>
          <w:szCs w:val="24"/>
          <w:lang w:val="en-GB"/>
        </w:rPr>
        <w:t xml:space="preserve"> stated in a work about </w:t>
      </w:r>
      <w:proofErr w:type="spellStart"/>
      <w:r w:rsidR="0089558F" w:rsidRPr="00C72E48">
        <w:rPr>
          <w:rFonts w:ascii="Times New Roman" w:hAnsi="Times New Roman" w:cs="Times New Roman"/>
          <w:szCs w:val="24"/>
          <w:lang w:val="en-GB"/>
        </w:rPr>
        <w:t>anthocyanidins</w:t>
      </w:r>
      <w:proofErr w:type="spellEnd"/>
      <w:r w:rsidR="0089558F" w:rsidRPr="00C72E48">
        <w:rPr>
          <w:rFonts w:ascii="Times New Roman" w:hAnsi="Times New Roman" w:cs="Times New Roman"/>
          <w:szCs w:val="24"/>
          <w:lang w:val="en-GB"/>
        </w:rPr>
        <w:t xml:space="preserve"> extraction from </w:t>
      </w:r>
      <w:proofErr w:type="spellStart"/>
      <w:r w:rsidR="0089558F" w:rsidRPr="00C72E48">
        <w:rPr>
          <w:rFonts w:ascii="Times New Roman" w:hAnsi="Times New Roman" w:cs="Times New Roman"/>
          <w:i/>
          <w:szCs w:val="24"/>
          <w:lang w:val="en-GB"/>
        </w:rPr>
        <w:t>Phyllantus</w:t>
      </w:r>
      <w:proofErr w:type="spellEnd"/>
      <w:r w:rsidR="0089558F" w:rsidRPr="00C72E48">
        <w:rPr>
          <w:rFonts w:ascii="Times New Roman" w:hAnsi="Times New Roman" w:cs="Times New Roman"/>
          <w:i/>
          <w:szCs w:val="24"/>
          <w:lang w:val="en-GB"/>
        </w:rPr>
        <w:t xml:space="preserve"> </w:t>
      </w:r>
      <w:proofErr w:type="spellStart"/>
      <w:r w:rsidR="0089558F" w:rsidRPr="00C72E48">
        <w:rPr>
          <w:rFonts w:ascii="Times New Roman" w:hAnsi="Times New Roman" w:cs="Times New Roman"/>
          <w:i/>
          <w:szCs w:val="24"/>
          <w:lang w:val="en-GB"/>
        </w:rPr>
        <w:t>niruri</w:t>
      </w:r>
      <w:proofErr w:type="spellEnd"/>
      <w:r w:rsidR="0089558F" w:rsidRPr="00C72E48">
        <w:rPr>
          <w:rFonts w:ascii="Times New Roman" w:hAnsi="Times New Roman" w:cs="Times New Roman"/>
          <w:szCs w:val="24"/>
          <w:lang w:val="en-GB"/>
        </w:rPr>
        <w:t xml:space="preserve">, that methanol and ethanol </w:t>
      </w:r>
      <w:r w:rsidR="00C26AA2" w:rsidRPr="00C72E48">
        <w:rPr>
          <w:rFonts w:ascii="Times New Roman" w:hAnsi="Times New Roman" w:cs="Times New Roman"/>
          <w:szCs w:val="24"/>
          <w:lang w:val="en-GB"/>
        </w:rPr>
        <w:t>are</w:t>
      </w:r>
      <w:r w:rsidR="0089558F" w:rsidRPr="00C72E48">
        <w:rPr>
          <w:rFonts w:ascii="Times New Roman" w:hAnsi="Times New Roman" w:cs="Times New Roman"/>
          <w:szCs w:val="24"/>
          <w:lang w:val="en-GB"/>
        </w:rPr>
        <w:t xml:space="preserve"> more suitable for performing the extraction compared to water</w:t>
      </w:r>
      <w:r w:rsidR="003957BD" w:rsidRPr="00C72E48">
        <w:rPr>
          <w:rFonts w:ascii="Times New Roman" w:hAnsi="Times New Roman" w:cs="Times New Roman"/>
          <w:szCs w:val="24"/>
          <w:lang w:val="en-GB"/>
        </w:rPr>
        <w:t xml:space="preserve"> </w:t>
      </w:r>
      <w:r w:rsidR="003957BD" w:rsidRPr="00C72E48">
        <w:rPr>
          <w:rFonts w:ascii="Times New Roman" w:hAnsi="Times New Roman" w:cs="Times New Roman"/>
          <w:szCs w:val="24"/>
          <w:lang w:val="en-GB"/>
        </w:rPr>
        <w:fldChar w:fldCharType="begin" w:fldLock="1"/>
      </w:r>
      <w:r w:rsidR="003957BD" w:rsidRPr="00C72E48">
        <w:rPr>
          <w:rFonts w:ascii="Times New Roman" w:hAnsi="Times New Roman" w:cs="Times New Roman"/>
          <w:szCs w:val="24"/>
          <w:lang w:val="en-GB"/>
        </w:rPr>
        <w:instrText>ADDIN CSL_CITATION { "citationItems" : [ { "id" : "ITEM-1", "itemData" : { "DOI" : "10.1007/s00044-016-1674-z", "ISSN" : "1054-2523", "author" : [ { "dropping-particle" : "", "family" : "Kaur", "given" : "Baljinder", "non-dropping-particle" : "", "parse-names" : false, "suffix" : "" }, { "dropping-particle" : "", "family" : "Kaur", "given" : "Navneet", "non-dropping-particle" : "", "parse-names" : false, "suffix" : "" } ], "container-title" : "Medicinal Chemistry Research", "id" : "ITEM-1", "issue" : "12", "issued" : { "date-parts" : [ [ "2016", "12", "22" ] ] }, "page" : "2798-2821", "publisher" : "Springer US", "title" : "Metabolic fingerprinting of different populations of Phyllanthus niruri L. from Punjab using electrospray ionization mass spectrometry (ESI\u2013MS)", "type" : "article-journal", "volume" : "25" }, "uris" : [ "http://www.mendeley.com/documents/?uuid=b9ca3020-a3ed-3e9f-9100-210eaac7849e" ] } ], "mendeley" : { "formattedCitation" : "(Kaur and Kaur, 2016)", "plainTextFormattedCitation" : "(Kaur and Kaur, 2016)", "previouslyFormattedCitation" : "(Kaur and Kaur, 2016)" }, "properties" : {  }, "schema" : "https://github.com/citation-style-language/schema/raw/master/csl-citation.json" }</w:instrText>
      </w:r>
      <w:r w:rsidR="003957BD" w:rsidRPr="00C72E48">
        <w:rPr>
          <w:rFonts w:ascii="Times New Roman" w:hAnsi="Times New Roman" w:cs="Times New Roman"/>
          <w:szCs w:val="24"/>
          <w:lang w:val="en-GB"/>
        </w:rPr>
        <w:fldChar w:fldCharType="separate"/>
      </w:r>
      <w:r w:rsidR="003957BD" w:rsidRPr="00C72E48">
        <w:rPr>
          <w:rFonts w:ascii="Times New Roman" w:hAnsi="Times New Roman" w:cs="Times New Roman"/>
          <w:noProof/>
          <w:szCs w:val="24"/>
          <w:lang w:val="en-GB"/>
        </w:rPr>
        <w:t>(Kaur and Kaur, 2016)</w:t>
      </w:r>
      <w:r w:rsidR="003957BD" w:rsidRPr="00C72E48">
        <w:rPr>
          <w:rFonts w:ascii="Times New Roman" w:hAnsi="Times New Roman" w:cs="Times New Roman"/>
          <w:szCs w:val="24"/>
          <w:lang w:val="en-GB"/>
        </w:rPr>
        <w:fldChar w:fldCharType="end"/>
      </w:r>
      <w:r w:rsidR="0089558F" w:rsidRPr="00C72E48">
        <w:rPr>
          <w:rFonts w:ascii="Times New Roman" w:hAnsi="Times New Roman" w:cs="Times New Roman"/>
          <w:szCs w:val="24"/>
          <w:lang w:val="en-GB"/>
        </w:rPr>
        <w:t xml:space="preserve">. This </w:t>
      </w:r>
      <w:r w:rsidR="00C26AA2" w:rsidRPr="00C72E48">
        <w:rPr>
          <w:rFonts w:ascii="Times New Roman" w:hAnsi="Times New Roman" w:cs="Times New Roman"/>
          <w:szCs w:val="24"/>
          <w:lang w:val="en-GB"/>
        </w:rPr>
        <w:t>is</w:t>
      </w:r>
      <w:r w:rsidR="0089558F" w:rsidRPr="00C72E48">
        <w:rPr>
          <w:rFonts w:ascii="Times New Roman" w:hAnsi="Times New Roman" w:cs="Times New Roman"/>
          <w:szCs w:val="24"/>
          <w:lang w:val="en-GB"/>
        </w:rPr>
        <w:t xml:space="preserve"> </w:t>
      </w:r>
      <w:proofErr w:type="gramStart"/>
      <w:r w:rsidR="0089558F" w:rsidRPr="00C72E48">
        <w:rPr>
          <w:rFonts w:ascii="Times New Roman" w:hAnsi="Times New Roman" w:cs="Times New Roman"/>
          <w:szCs w:val="24"/>
          <w:lang w:val="en-GB"/>
        </w:rPr>
        <w:t>due to the fact that</w:t>
      </w:r>
      <w:proofErr w:type="gramEnd"/>
      <w:r w:rsidR="0089558F" w:rsidRPr="00C72E48">
        <w:rPr>
          <w:rFonts w:ascii="Times New Roman" w:hAnsi="Times New Roman" w:cs="Times New Roman"/>
          <w:szCs w:val="24"/>
          <w:lang w:val="en-GB"/>
        </w:rPr>
        <w:t xml:space="preserve"> these organic solvents ha</w:t>
      </w:r>
      <w:r w:rsidR="00C26AA2" w:rsidRPr="00C72E48">
        <w:rPr>
          <w:rFonts w:ascii="Times New Roman" w:hAnsi="Times New Roman" w:cs="Times New Roman"/>
          <w:szCs w:val="24"/>
          <w:lang w:val="en-GB"/>
        </w:rPr>
        <w:t>ve</w:t>
      </w:r>
      <w:r w:rsidR="0089558F" w:rsidRPr="00C72E48">
        <w:rPr>
          <w:rFonts w:ascii="Times New Roman" w:hAnsi="Times New Roman" w:cs="Times New Roman"/>
          <w:szCs w:val="24"/>
          <w:lang w:val="en-GB"/>
        </w:rPr>
        <w:t xml:space="preserve"> more similar characteristics to </w:t>
      </w:r>
      <w:proofErr w:type="spellStart"/>
      <w:r w:rsidR="0089558F" w:rsidRPr="00C72E48">
        <w:rPr>
          <w:rFonts w:ascii="Times New Roman" w:hAnsi="Times New Roman" w:cs="Times New Roman"/>
          <w:szCs w:val="24"/>
          <w:lang w:val="en-GB"/>
        </w:rPr>
        <w:t>anthocyanidins</w:t>
      </w:r>
      <w:proofErr w:type="spellEnd"/>
      <w:r w:rsidR="004C6286" w:rsidRPr="00C72E48">
        <w:rPr>
          <w:rFonts w:ascii="Times New Roman" w:hAnsi="Times New Roman" w:cs="Times New Roman"/>
          <w:szCs w:val="24"/>
          <w:lang w:val="en-GB"/>
        </w:rPr>
        <w:t>.</w:t>
      </w:r>
    </w:p>
    <w:p w14:paraId="63DACF70" w14:textId="0D6D66DE" w:rsidR="00770268" w:rsidRPr="00C72E48" w:rsidRDefault="009B4498"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The use of aqueous </w:t>
      </w:r>
      <w:r w:rsidR="003957BD" w:rsidRPr="00C72E48">
        <w:rPr>
          <w:rFonts w:ascii="Times New Roman" w:hAnsi="Times New Roman" w:cs="Times New Roman"/>
          <w:szCs w:val="24"/>
          <w:lang w:val="en-GB"/>
        </w:rPr>
        <w:t>solutions of organic solvents</w:t>
      </w:r>
      <w:r w:rsidRPr="00C72E48">
        <w:rPr>
          <w:rFonts w:ascii="Times New Roman" w:hAnsi="Times New Roman" w:cs="Times New Roman"/>
          <w:szCs w:val="24"/>
          <w:lang w:val="en-GB"/>
        </w:rPr>
        <w:t xml:space="preserve"> has proved </w:t>
      </w:r>
      <w:r w:rsidR="004631B2" w:rsidRPr="00C72E48">
        <w:rPr>
          <w:rFonts w:ascii="Times New Roman" w:hAnsi="Times New Roman" w:cs="Times New Roman"/>
          <w:szCs w:val="24"/>
          <w:lang w:val="en-GB"/>
        </w:rPr>
        <w:t xml:space="preserve">its </w:t>
      </w:r>
      <w:r w:rsidRPr="00C72E48">
        <w:rPr>
          <w:rFonts w:ascii="Times New Roman" w:hAnsi="Times New Roman" w:cs="Times New Roman"/>
          <w:szCs w:val="24"/>
          <w:lang w:val="en-GB"/>
        </w:rPr>
        <w:t xml:space="preserve">efficiency as well, providing </w:t>
      </w:r>
      <w:r w:rsidR="003957BD" w:rsidRPr="00C72E48">
        <w:rPr>
          <w:rFonts w:ascii="Times New Roman" w:hAnsi="Times New Roman" w:cs="Times New Roman"/>
          <w:szCs w:val="24"/>
          <w:lang w:val="en-GB"/>
        </w:rPr>
        <w:t xml:space="preserve">both </w:t>
      </w:r>
      <w:r w:rsidR="0093533F" w:rsidRPr="00C72E48">
        <w:rPr>
          <w:rFonts w:ascii="Times New Roman" w:hAnsi="Times New Roman" w:cs="Times New Roman"/>
          <w:szCs w:val="24"/>
          <w:lang w:val="en-GB"/>
        </w:rPr>
        <w:t>considerable</w:t>
      </w:r>
      <w:r w:rsidR="003957BD" w:rsidRPr="00C72E48">
        <w:rPr>
          <w:rFonts w:ascii="Times New Roman" w:hAnsi="Times New Roman" w:cs="Times New Roman"/>
          <w:szCs w:val="24"/>
          <w:lang w:val="en-GB"/>
        </w:rPr>
        <w:t xml:space="preserve"> extraction yields and</w:t>
      </w:r>
      <w:r w:rsidRPr="00C72E48">
        <w:rPr>
          <w:rFonts w:ascii="Times New Roman" w:hAnsi="Times New Roman" w:cs="Times New Roman"/>
          <w:szCs w:val="24"/>
          <w:lang w:val="en-GB"/>
        </w:rPr>
        <w:t xml:space="preserve"> levels</w:t>
      </w:r>
      <w:r w:rsidR="00D41128" w:rsidRPr="00C72E48">
        <w:rPr>
          <w:rFonts w:ascii="Times New Roman" w:hAnsi="Times New Roman" w:cs="Times New Roman"/>
          <w:szCs w:val="24"/>
          <w:lang w:val="en-GB"/>
        </w:rPr>
        <w:t xml:space="preserve"> of tannins</w:t>
      </w:r>
      <w:r w:rsidRPr="00C72E48">
        <w:rPr>
          <w:rFonts w:ascii="Times New Roman" w:hAnsi="Times New Roman" w:cs="Times New Roman"/>
          <w:szCs w:val="24"/>
          <w:lang w:val="en-GB"/>
        </w:rPr>
        <w:t xml:space="preserve"> in the extracts</w:t>
      </w:r>
      <w:r w:rsidR="00D41128" w:rsidRPr="00C72E48">
        <w:rPr>
          <w:rFonts w:ascii="Times New Roman" w:hAnsi="Times New Roman" w:cs="Times New Roman"/>
          <w:szCs w:val="24"/>
          <w:lang w:val="en-GB"/>
        </w:rPr>
        <w:t xml:space="preserve"> </w:t>
      </w:r>
      <w:r w:rsidR="003957BD" w:rsidRPr="00C72E48">
        <w:rPr>
          <w:rFonts w:ascii="Times New Roman" w:hAnsi="Times New Roman" w:cs="Times New Roman"/>
          <w:szCs w:val="24"/>
          <w:lang w:val="en-GB"/>
        </w:rPr>
        <w:fldChar w:fldCharType="begin" w:fldLock="1"/>
      </w:r>
      <w:r w:rsidR="003957BD" w:rsidRPr="00C72E48">
        <w:rPr>
          <w:rFonts w:ascii="Times New Roman" w:hAnsi="Times New Roman" w:cs="Times New Roman"/>
          <w:szCs w:val="24"/>
          <w:lang w:val="en-GB"/>
        </w:rPr>
        <w:instrText>ADDIN CSL_CITATION { "citationItems" : [ { "id" : "ITEM-1", "itemData" : { "DOI" : "10.1007/s13197-014-1295-9", "ISSN" : "0022-1155", "author" : [ { "dropping-particle" : "", "family" : "Vijayalaxmi", "given" : "S.", "non-dropping-particle" : "", "parse-names" : false, "suffix" : "" }, { "dropping-particle" : "", "family" : "Jayalakshmi", "given" : "S. K.", "non-dropping-particle" : "", "parse-names" : false, "suffix" : "" }, { "dropping-particle" : "", "family" : "Sreeramulu", "given" : "K.", "non-dropping-particle" : "", "parse-names" : false, "suffix" : "" } ], "container-title" : "Journal of Food Science and Technology", "id" : "ITEM-1", "issue" : "5", "issued" : { "date-parts" : [ [ "2015", "5", "23" ] ] }, "page" : "2761-2769", "publisher" : "Springer India", "title" : "Polyphenols from different agricultural residues: extraction, identification and their antioxidant properties", "type" : "article-journal", "volume" : "52" }, "uris" : [ "http://www.mendeley.com/documents/?uuid=99a96bca-8f36-3b49-8262-6b424b778d6b" ] }, { "id" : "ITEM-2", "itemData" : { "ISSN" : "0975-4873", "abstract" : "Pluchea indica Less called local name Beluntas or Luntas, one of herb plants, is usually used as traditional medicine by people in Indonesia. Phytochemical content in this Pluchea leaves can reduce odor body and prevent many diseases. Phytochemical polarity in Pluchea leaves is various so that can be extracted by different solvents. The phytochemical contents determine their antioxidant capacity. The study was conducted to determine difference of solvent polarity (water, methanol, ethanol, ethyl acetate, and hexanes) to phytochemical contents and antioxidant activity of Pluchea leaves extracts. The results showed that major phytochemical in Pluchea leaves was polar properties extracted by water, methanol, and ethanol, including flavonoid, saponin, phenol hydroquinone, alkaloid, sterol, tannin, and reducing sugar. A part of them had semi polar properties, such as sterol, flavonoid, phenol hidroquinone, and alkaloid. Another of them had non polar properties, i.e. sterol, flavonoid, and phenol hydroquinone, and alkaloid. Phytochemical content was correlated with total phenolic and total flavonoid contents and antioxidant activity. Methanolic extract had the highest total phenol and total flavonoid, 1185.2 mg GAE/g samples dry base and 911.9 mg CE/g samples dry base, respectively, consequently it had the highest a DPPH free scavenging activity and iron ion reducing power, 794.9 mg GAE/g samples dry base and 2.14 mg GAE/g samples dry base, respectively.", "author" : [ { "dropping-particle" : "", "family" : "Widyawati", "given" : "Paini Sri", "non-dropping-particle" : "", "parse-names" : false, "suffix" : "" }, { "dropping-particle" : "", "family" : "Dwi", "given" : "Tarsisius", "non-dropping-particle" : "", "parse-names" : false, "suffix" : "" }, { "dropping-particle" : "", "family" : "Budianta", "given" : "Wibawa", "non-dropping-particle" : "", "parse-names" : false, "suffix" : "" }, { "dropping-particle" : "", "family" : "Kusuma", "given" : "Fenny Anggraeni", "non-dropping-particle" : "", "parse-names" : false, "suffix" : "" }, { "dropping-particle" : "", "family" : "Wijaya", "given" : "Evelyn Livia", "non-dropping-particle" : "", "parse-names" : false, "suffix" : "" } ], "container-title" : "International Journal of Pharmacognosy and Phytochemical Research", "id" : "ITEM-2", "issue" : "4", "issued" : { "date-parts" : [ [ "2014" ] ] }, "page" : "850-855", "title" : "Difference of Solvent Polarity To Phytochemical Content and Antioxidant Activity of Pluchea indicia Less Leaves Extracts", "type" : "article-journal", "volume" : "6" }, "uris" : [ "http://www.mendeley.com/documents/?uuid=76862c0a-5182-3657-965b-99e1a899c3d4" ] } ], "mendeley" : { "formattedCitation" : "(Vijayalaxmi et al., 2015; Widyawati et al., 2014)", "plainTextFormattedCitation" : "(Vijayalaxmi et al., 2015; Widyawati et al., 2014)", "previouslyFormattedCitation" : "(Vijayalaxmi et al., 2015; Widyawati et al., 2014)" }, "properties" : {  }, "schema" : "https://github.com/citation-style-language/schema/raw/master/csl-citation.json" }</w:instrText>
      </w:r>
      <w:r w:rsidR="003957BD" w:rsidRPr="00C72E48">
        <w:rPr>
          <w:rFonts w:ascii="Times New Roman" w:hAnsi="Times New Roman" w:cs="Times New Roman"/>
          <w:szCs w:val="24"/>
          <w:lang w:val="en-GB"/>
        </w:rPr>
        <w:fldChar w:fldCharType="separate"/>
      </w:r>
      <w:r w:rsidR="003957BD" w:rsidRPr="00C72E48">
        <w:rPr>
          <w:rFonts w:ascii="Times New Roman" w:hAnsi="Times New Roman" w:cs="Times New Roman"/>
          <w:noProof/>
          <w:szCs w:val="24"/>
          <w:lang w:val="en-GB"/>
        </w:rPr>
        <w:t>(Vijayalaxmi et al., 2015; Widyawati et al., 2014)</w:t>
      </w:r>
      <w:r w:rsidR="003957BD" w:rsidRPr="00C72E48">
        <w:rPr>
          <w:rFonts w:ascii="Times New Roman" w:hAnsi="Times New Roman" w:cs="Times New Roman"/>
          <w:szCs w:val="24"/>
          <w:lang w:val="en-GB"/>
        </w:rPr>
        <w:fldChar w:fldCharType="end"/>
      </w:r>
      <w:r w:rsidRPr="00C72E48">
        <w:rPr>
          <w:rFonts w:ascii="Times New Roman" w:hAnsi="Times New Roman" w:cs="Times New Roman"/>
          <w:szCs w:val="24"/>
          <w:lang w:val="en-GB"/>
        </w:rPr>
        <w:t>.</w:t>
      </w:r>
      <w:r w:rsidR="00D41128" w:rsidRPr="00C72E48">
        <w:rPr>
          <w:rFonts w:ascii="Times New Roman" w:hAnsi="Times New Roman" w:cs="Times New Roman"/>
          <w:szCs w:val="24"/>
          <w:lang w:val="en-GB"/>
        </w:rPr>
        <w:t xml:space="preserve"> Besides</w:t>
      </w:r>
      <w:r w:rsidR="00C26AA2" w:rsidRPr="00C72E48">
        <w:rPr>
          <w:rFonts w:ascii="Times New Roman" w:hAnsi="Times New Roman" w:cs="Times New Roman"/>
          <w:szCs w:val="24"/>
          <w:lang w:val="en-GB"/>
        </w:rPr>
        <w:t>,</w:t>
      </w:r>
      <w:r w:rsidR="00D41128" w:rsidRPr="00C72E48">
        <w:rPr>
          <w:rFonts w:ascii="Times New Roman" w:hAnsi="Times New Roman" w:cs="Times New Roman"/>
          <w:szCs w:val="24"/>
          <w:lang w:val="en-GB"/>
        </w:rPr>
        <w:t xml:space="preserve"> t</w:t>
      </w:r>
      <w:r w:rsidRPr="00C72E48">
        <w:rPr>
          <w:rFonts w:ascii="Times New Roman" w:hAnsi="Times New Roman" w:cs="Times New Roman"/>
          <w:szCs w:val="24"/>
          <w:lang w:val="en-GB"/>
        </w:rPr>
        <w:t xml:space="preserve">hey </w:t>
      </w:r>
      <w:r w:rsidR="00D41128" w:rsidRPr="00C72E48">
        <w:rPr>
          <w:rFonts w:ascii="Times New Roman" w:hAnsi="Times New Roman" w:cs="Times New Roman"/>
          <w:szCs w:val="24"/>
          <w:lang w:val="en-GB"/>
        </w:rPr>
        <w:t>present</w:t>
      </w:r>
      <w:r w:rsidRPr="00C72E48">
        <w:rPr>
          <w:rFonts w:ascii="Times New Roman" w:hAnsi="Times New Roman" w:cs="Times New Roman"/>
          <w:szCs w:val="24"/>
          <w:lang w:val="en-GB"/>
        </w:rPr>
        <w:t xml:space="preserve"> the advantage of being able to regulate the polarity of the solvent by adjusting the ratio of both components</w:t>
      </w:r>
      <w:r w:rsidR="00D41128" w:rsidRPr="00C72E48">
        <w:rPr>
          <w:rFonts w:ascii="Times New Roman" w:hAnsi="Times New Roman" w:cs="Times New Roman"/>
          <w:szCs w:val="24"/>
          <w:lang w:val="en-GB"/>
        </w:rPr>
        <w:t>.</w:t>
      </w:r>
    </w:p>
    <w:p w14:paraId="481CEBEC" w14:textId="61FE059D" w:rsidR="0093533F" w:rsidRPr="00C72E48" w:rsidRDefault="0093533F"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Compared to already </w:t>
      </w:r>
      <w:proofErr w:type="gramStart"/>
      <w:r w:rsidRPr="00C72E48">
        <w:rPr>
          <w:rFonts w:ascii="Times New Roman" w:hAnsi="Times New Roman" w:cs="Times New Roman"/>
          <w:szCs w:val="24"/>
          <w:lang w:val="en-GB"/>
        </w:rPr>
        <w:t>mentioned</w:t>
      </w:r>
      <w:proofErr w:type="gramEnd"/>
      <w:r w:rsidRPr="00C72E48">
        <w:rPr>
          <w:rFonts w:ascii="Times New Roman" w:hAnsi="Times New Roman" w:cs="Times New Roman"/>
          <w:szCs w:val="24"/>
          <w:lang w:val="en-GB"/>
        </w:rPr>
        <w:t xml:space="preserve"> solvents, ionic liquids represent a novel type still under development for tannins extraction. </w:t>
      </w:r>
      <w:r w:rsidR="004631B2" w:rsidRPr="00C72E48">
        <w:rPr>
          <w:rFonts w:ascii="Times New Roman" w:hAnsi="Times New Roman" w:cs="Times New Roman"/>
          <w:szCs w:val="24"/>
          <w:lang w:val="en-GB"/>
        </w:rPr>
        <w:t xml:space="preserve">Despite this fact, they have already proved to achieve comparable or even </w:t>
      </w:r>
      <w:r w:rsidR="006E1762" w:rsidRPr="00C72E48">
        <w:rPr>
          <w:rFonts w:ascii="Times New Roman" w:hAnsi="Times New Roman" w:cs="Times New Roman"/>
          <w:szCs w:val="24"/>
          <w:lang w:val="en-GB"/>
        </w:rPr>
        <w:t xml:space="preserve">better results </w:t>
      </w:r>
      <w:r w:rsidR="004631B2" w:rsidRPr="00C72E48">
        <w:rPr>
          <w:rFonts w:ascii="Times New Roman" w:hAnsi="Times New Roman" w:cs="Times New Roman"/>
          <w:szCs w:val="24"/>
          <w:lang w:val="en-GB"/>
        </w:rPr>
        <w:t xml:space="preserve">than water </w:t>
      </w:r>
      <w:r w:rsidR="004631B2" w:rsidRPr="00C72E48">
        <w:rPr>
          <w:rFonts w:ascii="Times New Roman" w:hAnsi="Times New Roman" w:cs="Times New Roman"/>
          <w:szCs w:val="24"/>
          <w:lang w:val="en-GB"/>
        </w:rPr>
        <w:fldChar w:fldCharType="begin" w:fldLock="1"/>
      </w:r>
      <w:r w:rsidR="004631B2" w:rsidRPr="00C72E48">
        <w:rPr>
          <w:rFonts w:ascii="Times New Roman" w:hAnsi="Times New Roman" w:cs="Times New Roman"/>
          <w:szCs w:val="24"/>
          <w:lang w:val="en-GB"/>
        </w:rPr>
        <w:instrText>ADDIN CSL_CITATION { "citationItems" : [ { "id" : "ITEM-1", "itemData" : { "DOI" : "10.1039/b923248f", "ISSN" : "1463-9262", "abstract" : "A distillable ionic liquid, N,N-dimethylammonium N\u2032N\u2032-dimethylcarbamate (DIMCARB), has been employed at room temperature to extract hydrolysable tannin materials from plant sources such as catechu (Acacia Catechu) and myrobolan (Terminalia Chebula). The extraction efficiencies (85%) were found be significantly higher compared to traditional extraction methods which utilise large quantities of water. Moreover, in the ionic liquid extraction method selectively higher concentrations of ellagic acid have been extracted from these raw materials. The results of hyde powder tests have revealed that the extracted materials have higher content of tannins compared to traditional extraction methods and this will be useful for tanning leather. Microbiological tests have shown that the ionic liquid extracted materials possess good shelf life and resist fungal growth.", "author" : [ { "dropping-particle" : "", "family" : "Chowdhury", "given" : "Shahana A.", "non-dropping-particle" : "", "parse-names" : false, "suffix" : "" }, { "dropping-particle" : "", "family" : "Vijayaraghavan", "given" : "R.", "non-dropping-particle" : "", "parse-names" : false, "suffix" : "" }, { "dropping-particle" : "", "family" : "MacFarlane", "given" : "D. R.", "non-dropping-particle" : "", "parse-names" : false, "suffix" : "" } ], "container-title" : "Green Chemistry", "id" : "ITEM-1", "issue" : "6", "issued" : { "date-parts" : [ [ "2010", "6", "8" ] ] }, "page" : "1023", "publisher" : "The Royal Society of Chemistry", "title" : "Distillable ionic liquid extraction of tannins from plant materials", "type" : "article-journal", "volume" : "12" }, "uris" : [ "http://www.mendeley.com/documents/?uuid=f0694a7f-53bb-3e71-87bc-fde5dce8ff59" ] } ], "mendeley" : { "formattedCitation" : "(Chowdhury et al., 2010)", "plainTextFormattedCitation" : "(Chowdhury et al., 2010)", "previouslyFormattedCitation" : "(Chowdhury et al., 2010)" }, "properties" : {  }, "schema" : "https://github.com/citation-style-language/schema/raw/master/csl-citation.json" }</w:instrText>
      </w:r>
      <w:r w:rsidR="004631B2" w:rsidRPr="00C72E48">
        <w:rPr>
          <w:rFonts w:ascii="Times New Roman" w:hAnsi="Times New Roman" w:cs="Times New Roman"/>
          <w:szCs w:val="24"/>
          <w:lang w:val="en-GB"/>
        </w:rPr>
        <w:fldChar w:fldCharType="separate"/>
      </w:r>
      <w:r w:rsidR="004631B2" w:rsidRPr="00C72E48">
        <w:rPr>
          <w:rFonts w:ascii="Times New Roman" w:hAnsi="Times New Roman" w:cs="Times New Roman"/>
          <w:noProof/>
          <w:szCs w:val="24"/>
          <w:lang w:val="en-GB"/>
        </w:rPr>
        <w:t>(Chowdhury et al., 2010)</w:t>
      </w:r>
      <w:r w:rsidR="004631B2" w:rsidRPr="00C72E48">
        <w:rPr>
          <w:rFonts w:ascii="Times New Roman" w:hAnsi="Times New Roman" w:cs="Times New Roman"/>
          <w:szCs w:val="24"/>
          <w:lang w:val="en-GB"/>
        </w:rPr>
        <w:fldChar w:fldCharType="end"/>
      </w:r>
      <w:r w:rsidR="004631B2" w:rsidRPr="00C72E48">
        <w:rPr>
          <w:rFonts w:ascii="Times New Roman" w:hAnsi="Times New Roman" w:cs="Times New Roman"/>
          <w:szCs w:val="24"/>
          <w:lang w:val="en-GB"/>
        </w:rPr>
        <w:t>. Among this type of solvent</w:t>
      </w:r>
      <w:r w:rsidR="008A2C5E" w:rsidRPr="00C72E48">
        <w:rPr>
          <w:rFonts w:ascii="Times New Roman" w:hAnsi="Times New Roman" w:cs="Times New Roman"/>
          <w:szCs w:val="24"/>
          <w:lang w:val="en-GB"/>
        </w:rPr>
        <w:t>s</w:t>
      </w:r>
      <w:r w:rsidR="006E1762" w:rsidRPr="00C72E48">
        <w:rPr>
          <w:rFonts w:ascii="Times New Roman" w:hAnsi="Times New Roman" w:cs="Times New Roman"/>
          <w:szCs w:val="24"/>
          <w:lang w:val="en-GB"/>
        </w:rPr>
        <w:t>,</w:t>
      </w:r>
      <w:r w:rsidR="004631B2" w:rsidRPr="00C72E48">
        <w:rPr>
          <w:rFonts w:ascii="Times New Roman" w:hAnsi="Times New Roman" w:cs="Times New Roman"/>
          <w:szCs w:val="24"/>
          <w:lang w:val="en-GB"/>
        </w:rPr>
        <w:t xml:space="preserve"> the </w:t>
      </w:r>
      <w:proofErr w:type="spellStart"/>
      <w:r w:rsidR="004631B2" w:rsidRPr="00C72E48">
        <w:rPr>
          <w:rFonts w:ascii="Times New Roman" w:hAnsi="Times New Roman" w:cs="Times New Roman"/>
          <w:szCs w:val="24"/>
          <w:lang w:val="en-GB"/>
        </w:rPr>
        <w:t>imidazolium</w:t>
      </w:r>
      <w:proofErr w:type="spellEnd"/>
      <w:r w:rsidR="004631B2" w:rsidRPr="00C72E48">
        <w:rPr>
          <w:rFonts w:ascii="Times New Roman" w:hAnsi="Times New Roman" w:cs="Times New Roman"/>
          <w:szCs w:val="24"/>
          <w:lang w:val="en-GB"/>
        </w:rPr>
        <w:t>-based ionic li</w:t>
      </w:r>
      <w:r w:rsidR="006E1762" w:rsidRPr="00C72E48">
        <w:rPr>
          <w:rFonts w:ascii="Times New Roman" w:hAnsi="Times New Roman" w:cs="Times New Roman"/>
          <w:szCs w:val="24"/>
          <w:lang w:val="en-GB"/>
        </w:rPr>
        <w:t xml:space="preserve">quids </w:t>
      </w:r>
      <w:proofErr w:type="gramStart"/>
      <w:r w:rsidR="00C26AA2" w:rsidRPr="00C72E48">
        <w:rPr>
          <w:rFonts w:ascii="Times New Roman" w:hAnsi="Times New Roman" w:cs="Times New Roman"/>
          <w:szCs w:val="24"/>
          <w:lang w:val="en-GB"/>
        </w:rPr>
        <w:t>ar</w:t>
      </w:r>
      <w:r w:rsidR="006E1762" w:rsidRPr="00C72E48">
        <w:rPr>
          <w:rFonts w:ascii="Times New Roman" w:hAnsi="Times New Roman" w:cs="Times New Roman"/>
          <w:szCs w:val="24"/>
          <w:lang w:val="en-GB"/>
        </w:rPr>
        <w:t>e said</w:t>
      </w:r>
      <w:proofErr w:type="gramEnd"/>
      <w:r w:rsidR="006E1762" w:rsidRPr="00C72E48">
        <w:rPr>
          <w:rFonts w:ascii="Times New Roman" w:hAnsi="Times New Roman" w:cs="Times New Roman"/>
          <w:szCs w:val="24"/>
          <w:lang w:val="en-GB"/>
        </w:rPr>
        <w:t xml:space="preserve"> to be preferred and their concentrations </w:t>
      </w:r>
      <w:r w:rsidR="002D62CA" w:rsidRPr="00C72E48">
        <w:rPr>
          <w:rFonts w:ascii="Times New Roman" w:hAnsi="Times New Roman" w:cs="Times New Roman"/>
          <w:szCs w:val="24"/>
          <w:lang w:val="en-GB"/>
        </w:rPr>
        <w:t>have a direct</w:t>
      </w:r>
      <w:r w:rsidR="006E1762" w:rsidRPr="00C72E48">
        <w:rPr>
          <w:rFonts w:ascii="Times New Roman" w:hAnsi="Times New Roman" w:cs="Times New Roman"/>
          <w:szCs w:val="24"/>
          <w:lang w:val="en-GB"/>
        </w:rPr>
        <w:t xml:space="preserve"> influence</w:t>
      </w:r>
      <w:r w:rsidR="002D62CA" w:rsidRPr="00C72E48">
        <w:rPr>
          <w:rFonts w:ascii="Times New Roman" w:hAnsi="Times New Roman" w:cs="Times New Roman"/>
          <w:szCs w:val="24"/>
          <w:lang w:val="en-GB"/>
        </w:rPr>
        <w:t xml:space="preserve"> on</w:t>
      </w:r>
      <w:r w:rsidR="006E1762" w:rsidRPr="00C72E48">
        <w:rPr>
          <w:rFonts w:ascii="Times New Roman" w:hAnsi="Times New Roman" w:cs="Times New Roman"/>
          <w:szCs w:val="24"/>
          <w:lang w:val="en-GB"/>
        </w:rPr>
        <w:t xml:space="preserve"> the results. It </w:t>
      </w:r>
      <w:r w:rsidR="002D62CA" w:rsidRPr="00C72E48">
        <w:rPr>
          <w:rFonts w:ascii="Times New Roman" w:hAnsi="Times New Roman" w:cs="Times New Roman"/>
          <w:szCs w:val="24"/>
          <w:lang w:val="en-GB"/>
        </w:rPr>
        <w:t>is</w:t>
      </w:r>
      <w:r w:rsidR="006E1762" w:rsidRPr="00C72E48">
        <w:rPr>
          <w:rFonts w:ascii="Times New Roman" w:hAnsi="Times New Roman" w:cs="Times New Roman"/>
          <w:szCs w:val="24"/>
          <w:lang w:val="en-GB"/>
        </w:rPr>
        <w:t xml:space="preserve"> reported that the inc</w:t>
      </w:r>
      <w:r w:rsidR="002D62CA" w:rsidRPr="00C72E48">
        <w:rPr>
          <w:rFonts w:ascii="Times New Roman" w:hAnsi="Times New Roman" w:cs="Times New Roman"/>
          <w:szCs w:val="24"/>
          <w:lang w:val="en-GB"/>
        </w:rPr>
        <w:t>rease of this parameter provides</w:t>
      </w:r>
      <w:r w:rsidR="006E1762" w:rsidRPr="00C72E48">
        <w:rPr>
          <w:rFonts w:ascii="Times New Roman" w:hAnsi="Times New Roman" w:cs="Times New Roman"/>
          <w:szCs w:val="24"/>
          <w:lang w:val="en-GB"/>
        </w:rPr>
        <w:t xml:space="preserve"> higher tannins extracted</w:t>
      </w:r>
      <w:r w:rsidR="000A0DBB" w:rsidRPr="00C72E48">
        <w:rPr>
          <w:rFonts w:ascii="Times New Roman" w:hAnsi="Times New Roman" w:cs="Times New Roman"/>
          <w:szCs w:val="24"/>
          <w:lang w:val="en-GB"/>
        </w:rPr>
        <w:t xml:space="preserve"> until certain point where not further improvement </w:t>
      </w:r>
      <w:r w:rsidR="002D62CA" w:rsidRPr="00C72E48">
        <w:rPr>
          <w:rFonts w:ascii="Times New Roman" w:hAnsi="Times New Roman" w:cs="Times New Roman"/>
          <w:szCs w:val="24"/>
          <w:lang w:val="en-GB"/>
        </w:rPr>
        <w:t>is</w:t>
      </w:r>
      <w:r w:rsidR="000A0DBB" w:rsidRPr="00C72E48">
        <w:rPr>
          <w:rFonts w:ascii="Times New Roman" w:hAnsi="Times New Roman" w:cs="Times New Roman"/>
          <w:szCs w:val="24"/>
          <w:lang w:val="en-GB"/>
        </w:rPr>
        <w:t xml:space="preserve"> regarded</w:t>
      </w:r>
      <w:r w:rsidR="006E1762" w:rsidRPr="00C72E48">
        <w:rPr>
          <w:rFonts w:ascii="Times New Roman" w:hAnsi="Times New Roman" w:cs="Times New Roman"/>
          <w:szCs w:val="24"/>
          <w:lang w:val="en-GB"/>
        </w:rPr>
        <w:t xml:space="preserve"> </w:t>
      </w:r>
      <w:r w:rsidR="006E1762" w:rsidRPr="00C72E48">
        <w:rPr>
          <w:rFonts w:ascii="Times New Roman" w:hAnsi="Times New Roman" w:cs="Times New Roman"/>
          <w:szCs w:val="24"/>
          <w:lang w:val="en-GB"/>
        </w:rPr>
        <w:fldChar w:fldCharType="begin" w:fldLock="1"/>
      </w:r>
      <w:r w:rsidR="00FC36CC" w:rsidRPr="00C72E48">
        <w:rPr>
          <w:rFonts w:ascii="Times New Roman" w:hAnsi="Times New Roman" w:cs="Times New Roman"/>
          <w:szCs w:val="24"/>
          <w:lang w:val="en-GB"/>
        </w:rPr>
        <w:instrText>ADDIN CSL_CITATION { "citationItems" : [ { "id" : "ITEM-1", "itemData" : { "DOI" : "10.1016/J.INDCROP.2015.11.074", "ISSN" : "0926-6690", "abstract" : "Br\u00f6nsted acidic ionic liquid and microwave energy are introduced for catalytic hydrolysis of hydrolysable tannins into ellagic acid and gallic acid and simultaneous extraction bioactive substances in the present study. Br\u00f6nsted acidic ionic liquid-based microwave-assisted simultaneous hydrolysis and extraction (BMSHE) method was employed in obtaining ellagic acid, gallic acid and essential oil from Eucalyptus globulus leaves. [HO3S(CH2)4mim]HSO4 was used as a dual hydrolysis catalyst and extraction solvent in the proposal approach. The optimized parameters were obtained as follows: [HO3S(CH2)4mim]HSO4 concentration of 1.0M, liquid\u2013solid ratio of 30mL/g, microwave irradiation time of 20min and microwave irradiation power of 385W. Yields of ellagic acid, gallic acid and essential oil under these conditions are 3.32\u00b10.08mg/g, 3.83\u00b10.11mg/g and 4.82\u00b10.18mg/g, respectively. Compared with the reference solvent, [HO3S(CH2)4mim]HSO4 shows excellent solvent effect and catalytic activity. Comparison between BMSHE and hydrodistillation indicated the proposed approach is a high efficient, time-saving, low energy consumption and eco-benign methodology. Method validation studies also evidenced that BMSHE is credible for the preparation of ellagic acid and gallic acid. It is reasonable to assume that this method would become a new potential candidate for the preparation of some other kinds of bioactive substances from plant materials.", "author" : [ { "dropping-particle" : "", "family" : "Liu", "given" : "Zaizhi", "non-dropping-particle" : "", "parse-names" : false, "suffix" : "" }, { "dropping-particle" : "", "family" : "Chen", "given" : "Ziyan", "non-dropping-particle" : "", "parse-names" : false, "suffix" : "" }, { "dropping-particle" : "", "family" : "Han", "given" : "Feng", "non-dropping-particle" : "", "parse-names" : false, "suffix" : "" }, { "dropping-particle" : "", "family" : "Kang", "given" : "Xinyu", "non-dropping-particle" : "", "parse-names" : false, "suffix" : "" }, { "dropping-particle" : "", "family" : "Gu", "given" : "Huiyan", "non-dropping-particle" : "", "parse-names" : false, "suffix" : "" }, { "dropping-particle" : "", "family" : "Yang", "given" : "Lei", "non-dropping-particle" : "", "parse-names" : false, "suffix" : "" } ], "container-title" : "Industrial Crops and Products", "id" : "ITEM-1", "issued" : { "date-parts" : [ [ "2016", "3", "1" ] ] }, "page" : "152-161", "publisher" : "Elsevier", "title" : "Microwave-assisted method for simultaneous hydrolysis and extraction in obtaining ellagic acid, gallic acid and essential oil from Eucalyptus globulus leaves using Br\u00f6nsted acidic ionic liquid [HO3S(CH2)4mim]HSO4", "type" : "article-journal", "volume" : "81" }, "uris" : [ "http://www.mendeley.com/documents/?uuid=3766b9b0-b43d-36d2-abc2-a3cddca6b01b" ] }, { "id" : "ITEM-2", "itemData" : { "DOI" : "10.1080/14786419.2011.607454", "ISSN" : "1478-6419", "abstract" : "Ionic liquid was used as extraction solvents and applied to the extraction of tannins from Galla chinensis in the simultaneous ultrasonic- and microwave-assisted extraction (UMAE) technique. Several parameters of UMAE were optimised, and the results were compared with of the conventional extraction techniques. Under optimal conditions, the content of tannins was 630.2\u2009\u00b1\u200912.1\u2009mg\u2009g\u22121. Compared with the conventional heat-reflux extraction, maceration extraction, regular ultrasound- and microwave-assisted extraction, the proposed approach exhibited higher efficiency (11.7\u201322.0% enhanced) and shorter extraction time (from 6\u2009h to 1\u2009min). The tannins were then identified by ultraperformance liquid chromatography tandem mass spectrometry. This study suggests that ionic liquid-based UMAE is an efficient, rapid, simple and green sample preparation technique.", "author" : [ { "dropping-particle" : "", "family" : "Lu", "given" : "Chunxia", "non-dropping-particle" : "", "parse-names" : false, "suffix" : "" }, { "dropping-particle" : "", "family" : "Wang", "given" : "Hongxin", "non-dropping-particle" : "", "parse-names" : false, "suffix" : "" }, { "dropping-particle" : "", "family" : "Lv", "given" : "Wenping", "non-dropping-particle" : "", "parse-names" : false, "suffix" : "" }, { "dropping-particle" : "", "family" : "Ma", "given" : "Chaoyang", "non-dropping-particle" : "", "parse-names" : false, "suffix" : "" }, { "dropping-particle" : "", "family" : "Lou", "given" : "Zaixiang", "non-dropping-particle" : "", "parse-names" : false, "suffix" : "" }, { "dropping-particle" : "", "family" : "Xie", "given" : "Jun", "non-dropping-particle" : "", "parse-names" : false, "suffix" : "" }, { "dropping-particle" : "", "family" : "Liu", "given" : "Bo", "non-dropping-particle" : "", "parse-names" : false, "suffix" : "" } ], "container-title" : "Natural Product Research", "id" : "ITEM-2", "issue" : "19", "issued" : { "date-parts" : [ [ "2012", "10" ] ] }, "page" : "1842-1847", "publisher" : " Taylor &amp; Francis Group ", "title" : "Ionic liquid-based ultrasonic/microwave-assisted extraction combined with UPLC\u2013MS\u2013MS for the determination of tannins in &lt;i&gt;Galla chinensis&lt;/i&gt;", "type" : "article-journal", "volume" : "26" }, "uris" : [ "http://www.mendeley.com/documents/?uuid=d32530ed-bf97-32ed-bc41-e551eaa3dfac" ] } ], "mendeley" : { "formattedCitation" : "(Z. Liu et al., 2016; Lu et al., 2012)", "plainTextFormattedCitation" : "(Z. Liu et al., 2016; Lu et al., 2012)", "previouslyFormattedCitation" : "(Z. Liu et al., 2016; Lu et al., 2012)" }, "properties" : {  }, "schema" : "https://github.com/citation-style-language/schema/raw/master/csl-citation.json" }</w:instrText>
      </w:r>
      <w:r w:rsidR="006E1762" w:rsidRPr="00C72E48">
        <w:rPr>
          <w:rFonts w:ascii="Times New Roman" w:hAnsi="Times New Roman" w:cs="Times New Roman"/>
          <w:szCs w:val="24"/>
          <w:lang w:val="en-GB"/>
        </w:rPr>
        <w:fldChar w:fldCharType="separate"/>
      </w:r>
      <w:r w:rsidR="004E1BEB" w:rsidRPr="00C72E48">
        <w:rPr>
          <w:rFonts w:ascii="Times New Roman" w:hAnsi="Times New Roman" w:cs="Times New Roman"/>
          <w:noProof/>
          <w:szCs w:val="24"/>
          <w:lang w:val="en-GB"/>
        </w:rPr>
        <w:t>(Z. Liu et al., 2016; Lu et al., 2012)</w:t>
      </w:r>
      <w:r w:rsidR="006E1762" w:rsidRPr="00C72E48">
        <w:rPr>
          <w:rFonts w:ascii="Times New Roman" w:hAnsi="Times New Roman" w:cs="Times New Roman"/>
          <w:szCs w:val="24"/>
          <w:lang w:val="en-GB"/>
        </w:rPr>
        <w:fldChar w:fldCharType="end"/>
      </w:r>
      <w:r w:rsidR="000A0DBB" w:rsidRPr="00C72E48">
        <w:rPr>
          <w:rFonts w:ascii="Times New Roman" w:hAnsi="Times New Roman" w:cs="Times New Roman"/>
          <w:szCs w:val="24"/>
          <w:lang w:val="en-GB"/>
        </w:rPr>
        <w:t xml:space="preserve">. For this reason, </w:t>
      </w:r>
      <w:r w:rsidR="002D62CA" w:rsidRPr="00C72E48">
        <w:rPr>
          <w:rFonts w:ascii="Times New Roman" w:hAnsi="Times New Roman" w:cs="Times New Roman"/>
          <w:szCs w:val="24"/>
          <w:lang w:val="en-GB"/>
        </w:rPr>
        <w:t>the concentration of the ionic liquid</w:t>
      </w:r>
      <w:r w:rsidR="000A0DBB" w:rsidRPr="00C72E48">
        <w:rPr>
          <w:rFonts w:ascii="Times New Roman" w:hAnsi="Times New Roman" w:cs="Times New Roman"/>
          <w:szCs w:val="24"/>
          <w:lang w:val="en-GB"/>
        </w:rPr>
        <w:t xml:space="preserve"> </w:t>
      </w:r>
      <w:proofErr w:type="gramStart"/>
      <w:r w:rsidR="000A0DBB" w:rsidRPr="00C72E48">
        <w:rPr>
          <w:rFonts w:ascii="Times New Roman" w:hAnsi="Times New Roman" w:cs="Times New Roman"/>
          <w:szCs w:val="24"/>
          <w:lang w:val="en-GB"/>
        </w:rPr>
        <w:t>is normally optimized</w:t>
      </w:r>
      <w:proofErr w:type="gramEnd"/>
      <w:r w:rsidR="000A0DBB" w:rsidRPr="00C72E48">
        <w:rPr>
          <w:rFonts w:ascii="Times New Roman" w:hAnsi="Times New Roman" w:cs="Times New Roman"/>
          <w:szCs w:val="24"/>
          <w:lang w:val="en-GB"/>
        </w:rPr>
        <w:t>.</w:t>
      </w:r>
      <w:r w:rsidR="004631B2" w:rsidRPr="00C72E48">
        <w:rPr>
          <w:rFonts w:ascii="Times New Roman" w:hAnsi="Times New Roman" w:cs="Times New Roman"/>
          <w:szCs w:val="24"/>
          <w:lang w:val="en-GB"/>
        </w:rPr>
        <w:t xml:space="preserve"> </w:t>
      </w:r>
      <w:r w:rsidR="000A0DBB" w:rsidRPr="00C72E48">
        <w:rPr>
          <w:rFonts w:ascii="Times New Roman" w:hAnsi="Times New Roman" w:cs="Times New Roman"/>
          <w:szCs w:val="24"/>
          <w:lang w:val="en-GB"/>
        </w:rPr>
        <w:t>A</w:t>
      </w:r>
      <w:r w:rsidR="004631B2" w:rsidRPr="00C72E48">
        <w:rPr>
          <w:rFonts w:ascii="Times New Roman" w:hAnsi="Times New Roman" w:cs="Times New Roman"/>
          <w:szCs w:val="24"/>
          <w:lang w:val="en-GB"/>
        </w:rPr>
        <w:t>nother</w:t>
      </w:r>
      <w:r w:rsidR="000A0DBB" w:rsidRPr="00C72E48">
        <w:rPr>
          <w:rFonts w:ascii="Times New Roman" w:hAnsi="Times New Roman" w:cs="Times New Roman"/>
          <w:szCs w:val="24"/>
          <w:lang w:val="en-GB"/>
        </w:rPr>
        <w:t xml:space="preserve"> relevant</w:t>
      </w:r>
      <w:r w:rsidR="004631B2" w:rsidRPr="00C72E48">
        <w:rPr>
          <w:rFonts w:ascii="Times New Roman" w:hAnsi="Times New Roman" w:cs="Times New Roman"/>
          <w:szCs w:val="24"/>
          <w:lang w:val="en-GB"/>
        </w:rPr>
        <w:t xml:space="preserve"> </w:t>
      </w:r>
      <w:r w:rsidR="000A0DBB" w:rsidRPr="00C72E48">
        <w:rPr>
          <w:rFonts w:ascii="Times New Roman" w:hAnsi="Times New Roman" w:cs="Times New Roman"/>
          <w:szCs w:val="24"/>
          <w:lang w:val="en-GB"/>
        </w:rPr>
        <w:t xml:space="preserve">factor in the tannins extraction with </w:t>
      </w:r>
      <w:r w:rsidR="002D62CA" w:rsidRPr="00C72E48">
        <w:rPr>
          <w:rFonts w:ascii="Times New Roman" w:hAnsi="Times New Roman" w:cs="Times New Roman"/>
          <w:szCs w:val="24"/>
          <w:lang w:val="en-GB"/>
        </w:rPr>
        <w:t xml:space="preserve">these </w:t>
      </w:r>
      <w:proofErr w:type="gramStart"/>
      <w:r w:rsidR="002D62CA" w:rsidRPr="00C72E48">
        <w:rPr>
          <w:rFonts w:ascii="Times New Roman" w:hAnsi="Times New Roman" w:cs="Times New Roman"/>
          <w:szCs w:val="24"/>
          <w:lang w:val="en-GB"/>
        </w:rPr>
        <w:t>solvents</w:t>
      </w:r>
      <w:r w:rsidR="004717C3" w:rsidRPr="00C72E48">
        <w:rPr>
          <w:rFonts w:ascii="Times New Roman" w:hAnsi="Times New Roman" w:cs="Times New Roman"/>
          <w:szCs w:val="24"/>
          <w:lang w:val="en-GB"/>
        </w:rPr>
        <w:t>,</w:t>
      </w:r>
      <w:proofErr w:type="gramEnd"/>
      <w:r w:rsidR="004631B2" w:rsidRPr="00C72E48">
        <w:rPr>
          <w:rFonts w:ascii="Times New Roman" w:hAnsi="Times New Roman" w:cs="Times New Roman"/>
          <w:szCs w:val="24"/>
          <w:lang w:val="en-GB"/>
        </w:rPr>
        <w:t xml:space="preserve"> </w:t>
      </w:r>
      <w:r w:rsidR="004717C3" w:rsidRPr="00C72E48">
        <w:rPr>
          <w:rFonts w:ascii="Times New Roman" w:hAnsi="Times New Roman" w:cs="Times New Roman"/>
          <w:szCs w:val="24"/>
          <w:lang w:val="en-GB"/>
        </w:rPr>
        <w:t>is</w:t>
      </w:r>
      <w:r w:rsidR="004631B2" w:rsidRPr="00C72E48">
        <w:rPr>
          <w:rFonts w:ascii="Times New Roman" w:hAnsi="Times New Roman" w:cs="Times New Roman"/>
          <w:szCs w:val="24"/>
          <w:lang w:val="en-GB"/>
        </w:rPr>
        <w:t xml:space="preserve"> the alkyl chain length of the cation linked to the ionic liquid. It </w:t>
      </w:r>
      <w:r w:rsidR="002D62CA" w:rsidRPr="00C72E48">
        <w:rPr>
          <w:rFonts w:ascii="Times New Roman" w:hAnsi="Times New Roman" w:cs="Times New Roman"/>
          <w:szCs w:val="24"/>
          <w:lang w:val="en-GB"/>
        </w:rPr>
        <w:t>is</w:t>
      </w:r>
      <w:r w:rsidR="004631B2" w:rsidRPr="00C72E48">
        <w:rPr>
          <w:rFonts w:ascii="Times New Roman" w:hAnsi="Times New Roman" w:cs="Times New Roman"/>
          <w:szCs w:val="24"/>
          <w:lang w:val="en-GB"/>
        </w:rPr>
        <w:t xml:space="preserve"> </w:t>
      </w:r>
      <w:r w:rsidR="00BE1877" w:rsidRPr="00C72E48">
        <w:rPr>
          <w:rFonts w:ascii="Times New Roman" w:hAnsi="Times New Roman" w:cs="Times New Roman"/>
          <w:szCs w:val="24"/>
          <w:lang w:val="en-GB"/>
        </w:rPr>
        <w:t>presented</w:t>
      </w:r>
      <w:r w:rsidR="004631B2" w:rsidRPr="00C72E48">
        <w:rPr>
          <w:rFonts w:ascii="Times New Roman" w:hAnsi="Times New Roman" w:cs="Times New Roman"/>
          <w:szCs w:val="24"/>
          <w:lang w:val="en-GB"/>
        </w:rPr>
        <w:t xml:space="preserve"> that the increase of the alkyl chain length decrease the surface tension and increment the hydrophobic nature and viscosity </w:t>
      </w:r>
      <w:r w:rsidR="004631B2" w:rsidRPr="00C72E48">
        <w:rPr>
          <w:rFonts w:ascii="Times New Roman" w:hAnsi="Times New Roman" w:cs="Times New Roman"/>
          <w:szCs w:val="24"/>
          <w:lang w:val="en-GB"/>
        </w:rPr>
        <w:fldChar w:fldCharType="begin" w:fldLock="1"/>
      </w:r>
      <w:r w:rsidR="004631B2" w:rsidRPr="00C72E48">
        <w:rPr>
          <w:rFonts w:ascii="Times New Roman" w:hAnsi="Times New Roman" w:cs="Times New Roman"/>
          <w:szCs w:val="24"/>
          <w:lang w:val="en-GB"/>
        </w:rPr>
        <w:instrText>ADDIN CSL_CITATION { "citationItems" : [ { "id" : "ITEM-1", "itemData" : { "DOI" : "10.17113/ftb.55.03.17.5200", "ISSN" : "1330-9862", "PMID" : "29089857", "abstract" : "In this study, eight different types of imidazolium-based ionic liquids (ILs) were applied as new solvents in the extraction of flavonoids from grape skin, and compared to the conventional organic solvent extraction that was not reported earlier. The structure of anions, cations and concentration of ILs significantly affected extraction yields. The highest mass fractions of proanthocyanidins and anthocyanins were obtained with 2.5 mol/L of 1-butyl-3-methylimidazolium bromide [C4mim][Br] and 2.5 mol/L of 1-ethyl-3-methylimidazolium bromide [C2mim][Br], respectively. The studied ILs provided an excellent preliminary result in the extraction of anthocyanins. Significantly higher mass fractions of total and all free anthocyanins were extracted with 2.5 mol/L of [C2mim][Br] and 2.5 mol/L of 1-methylimidazolium hydrogen sulfate [mim][HSO4] than with conventional solvent with the exception of anthocyanin-3-O-acetylmonoglucosides in the latter. On the other hand, 2.5 mol/L of [C4mim][Br] and 2.5 mol/L of 1-(4-sulfobutyl)-3-methylimidazolium hydrogen sulfate [sC4mim][HSO4] showed significantly higher selectivity towards anthocyanin-3-O-acetylmonoglucosides and anthocyanin-3-(6-O-p-coumaroyl)monoglucosides.", "author" : [ { "dropping-particle" : "", "family" : "\u0106urko", "given" : "Natka", "non-dropping-particle" : "", "parse-names" : false, "suffix" : "" }, { "dropping-particle" : "", "family" : "Toma\u0161evi\u0107", "given" : "Marina", "non-dropping-particle" : "", "parse-names" : false, "suffix" : "" }, { "dropping-particle" : "", "family" : "Cvjetko Bubalo", "given" : "Marina", "non-dropping-particle" : "", "parse-names" : false, "suffix" : "" }, { "dropping-particle" : "", "family" : "Gracin", "given" : "Leo", "non-dropping-particle" : "", "parse-names" : false, "suffix" : "" }, { "dropping-particle" : "", "family" : "Radoj\u010di\u0107 Redovnikovi\u0107", "given" : "Ivana", "non-dropping-particle" : "", "parse-names" : false, "suffix" : "" }, { "dropping-particle" : "", "family" : "Kova\u010devi\u0107 Gani\u0107", "given" : "Karin", "non-dropping-particle" : "", "parse-names" : false, "suffix" : "" } ], "container-title" : "Food technology and biotechnology", "id" : "ITEM-1", "issue" : "3", "issued" : { "date-parts" : [ [ "2017", "9" ] ] }, "page" : "429-437", "publisher" : "Faculty of Food Technology and Biotechnology University of Zagreb", "title" : "Extraction of Proanthocyanidins and Anthocyanins from Grape Skin by Using Ionic Liquids.", "type" : "article-journal", "volume" : "55" }, "uris" : [ "http://www.mendeley.com/documents/?uuid=d52148fc-09ab-30ac-ba82-0b091fb04ea9" ] } ], "mendeley" : { "formattedCitation" : "(\u0106urko et al., 2017)", "plainTextFormattedCitation" : "(\u0106urko et al., 2017)", "previouslyFormattedCitation" : "(\u0106urko et al., 2017)" }, "properties" : {  }, "schema" : "https://github.com/citation-style-language/schema/raw/master/csl-citation.json" }</w:instrText>
      </w:r>
      <w:r w:rsidR="004631B2" w:rsidRPr="00C72E48">
        <w:rPr>
          <w:rFonts w:ascii="Times New Roman" w:hAnsi="Times New Roman" w:cs="Times New Roman"/>
          <w:szCs w:val="24"/>
          <w:lang w:val="en-GB"/>
        </w:rPr>
        <w:fldChar w:fldCharType="separate"/>
      </w:r>
      <w:r w:rsidR="004631B2" w:rsidRPr="00C72E48">
        <w:rPr>
          <w:rFonts w:ascii="Times New Roman" w:hAnsi="Times New Roman" w:cs="Times New Roman"/>
          <w:noProof/>
          <w:szCs w:val="24"/>
          <w:lang w:val="en-GB"/>
        </w:rPr>
        <w:t>(Ćurko et al., 2017)</w:t>
      </w:r>
      <w:r w:rsidR="004631B2" w:rsidRPr="00C72E48">
        <w:rPr>
          <w:rFonts w:ascii="Times New Roman" w:hAnsi="Times New Roman" w:cs="Times New Roman"/>
          <w:szCs w:val="24"/>
          <w:lang w:val="en-GB"/>
        </w:rPr>
        <w:fldChar w:fldCharType="end"/>
      </w:r>
      <w:r w:rsidR="002D62CA" w:rsidRPr="00C72E48">
        <w:rPr>
          <w:rFonts w:ascii="Times New Roman" w:hAnsi="Times New Roman" w:cs="Times New Roman"/>
          <w:szCs w:val="24"/>
          <w:lang w:val="en-GB"/>
        </w:rPr>
        <w:t>. Thus, the ionic liquid can</w:t>
      </w:r>
      <w:r w:rsidR="004631B2" w:rsidRPr="00C72E48">
        <w:rPr>
          <w:rFonts w:ascii="Times New Roman" w:hAnsi="Times New Roman" w:cs="Times New Roman"/>
          <w:szCs w:val="24"/>
          <w:lang w:val="en-GB"/>
        </w:rPr>
        <w:t xml:space="preserve"> have a strong</w:t>
      </w:r>
      <w:r w:rsidR="008A2C5E" w:rsidRPr="00C72E48">
        <w:rPr>
          <w:rFonts w:ascii="Times New Roman" w:hAnsi="Times New Roman" w:cs="Times New Roman"/>
          <w:szCs w:val="24"/>
          <w:lang w:val="en-GB"/>
        </w:rPr>
        <w:t xml:space="preserve">er interaction with the tannins </w:t>
      </w:r>
      <w:r w:rsidR="004631B2" w:rsidRPr="00C72E48">
        <w:rPr>
          <w:rFonts w:ascii="Times New Roman" w:hAnsi="Times New Roman" w:cs="Times New Roman"/>
          <w:szCs w:val="24"/>
          <w:lang w:val="en-GB"/>
        </w:rPr>
        <w:t>extract</w:t>
      </w:r>
      <w:r w:rsidR="008A2C5E" w:rsidRPr="00C72E48">
        <w:rPr>
          <w:rFonts w:ascii="Times New Roman" w:hAnsi="Times New Roman" w:cs="Times New Roman"/>
          <w:szCs w:val="24"/>
          <w:lang w:val="en-GB"/>
        </w:rPr>
        <w:t>ing</w:t>
      </w:r>
      <w:r w:rsidR="004631B2" w:rsidRPr="00C72E48">
        <w:rPr>
          <w:rFonts w:ascii="Times New Roman" w:hAnsi="Times New Roman" w:cs="Times New Roman"/>
          <w:szCs w:val="24"/>
          <w:lang w:val="en-GB"/>
        </w:rPr>
        <w:t xml:space="preserve"> higher amounts. </w:t>
      </w:r>
      <w:r w:rsidR="002D62CA" w:rsidRPr="00C72E48">
        <w:rPr>
          <w:rFonts w:ascii="Times New Roman" w:hAnsi="Times New Roman" w:cs="Times New Roman"/>
          <w:szCs w:val="24"/>
          <w:lang w:val="en-GB"/>
        </w:rPr>
        <w:t>A</w:t>
      </w:r>
      <w:r w:rsidR="004631B2" w:rsidRPr="00C72E48">
        <w:rPr>
          <w:rFonts w:ascii="Times New Roman" w:hAnsi="Times New Roman" w:cs="Times New Roman"/>
          <w:szCs w:val="24"/>
          <w:lang w:val="en-GB"/>
        </w:rPr>
        <w:t xml:space="preserve">bove butyl </w:t>
      </w:r>
      <w:r w:rsidR="002D62CA" w:rsidRPr="00C72E48">
        <w:rPr>
          <w:rFonts w:ascii="Times New Roman" w:hAnsi="Times New Roman" w:cs="Times New Roman"/>
          <w:szCs w:val="24"/>
          <w:lang w:val="en-GB"/>
        </w:rPr>
        <w:t>chains,</w:t>
      </w:r>
      <w:r w:rsidR="004631B2" w:rsidRPr="00C72E48">
        <w:rPr>
          <w:rFonts w:ascii="Times New Roman" w:hAnsi="Times New Roman" w:cs="Times New Roman"/>
          <w:szCs w:val="24"/>
          <w:lang w:val="en-GB"/>
        </w:rPr>
        <w:t xml:space="preserve"> </w:t>
      </w:r>
      <w:r w:rsidR="002D62CA" w:rsidRPr="00C72E48">
        <w:rPr>
          <w:rFonts w:ascii="Times New Roman" w:hAnsi="Times New Roman" w:cs="Times New Roman"/>
          <w:szCs w:val="24"/>
          <w:lang w:val="en-GB"/>
        </w:rPr>
        <w:t xml:space="preserve">this effect </w:t>
      </w:r>
      <w:proofErr w:type="gramStart"/>
      <w:r w:rsidR="002D62CA" w:rsidRPr="00C72E48">
        <w:rPr>
          <w:rFonts w:ascii="Times New Roman" w:hAnsi="Times New Roman" w:cs="Times New Roman"/>
          <w:szCs w:val="24"/>
          <w:lang w:val="en-GB"/>
        </w:rPr>
        <w:t>is reported</w:t>
      </w:r>
      <w:proofErr w:type="gramEnd"/>
      <w:r w:rsidR="002D62CA" w:rsidRPr="00C72E48">
        <w:rPr>
          <w:rFonts w:ascii="Times New Roman" w:hAnsi="Times New Roman" w:cs="Times New Roman"/>
          <w:szCs w:val="24"/>
          <w:lang w:val="en-GB"/>
        </w:rPr>
        <w:t xml:space="preserve"> to be the opposite</w:t>
      </w:r>
      <w:r w:rsidR="004631B2" w:rsidRPr="00C72E48">
        <w:rPr>
          <w:rFonts w:ascii="Times New Roman" w:hAnsi="Times New Roman" w:cs="Times New Roman"/>
          <w:szCs w:val="24"/>
          <w:lang w:val="en-GB"/>
        </w:rPr>
        <w:t>.</w:t>
      </w:r>
      <w:r w:rsidR="002D62CA" w:rsidRPr="00C72E48">
        <w:rPr>
          <w:rFonts w:ascii="Times New Roman" w:hAnsi="Times New Roman" w:cs="Times New Roman"/>
          <w:szCs w:val="24"/>
          <w:lang w:val="en-GB"/>
        </w:rPr>
        <w:t xml:space="preserve"> Consequently, the alkyl chain length of the cations </w:t>
      </w:r>
      <w:proofErr w:type="gramStart"/>
      <w:r w:rsidR="002D62CA" w:rsidRPr="00C72E48">
        <w:rPr>
          <w:rFonts w:ascii="Times New Roman" w:hAnsi="Times New Roman" w:cs="Times New Roman"/>
          <w:szCs w:val="24"/>
          <w:lang w:val="en-GB"/>
        </w:rPr>
        <w:t>is</w:t>
      </w:r>
      <w:r w:rsidR="004631B2" w:rsidRPr="00C72E48">
        <w:rPr>
          <w:rFonts w:ascii="Times New Roman" w:hAnsi="Times New Roman" w:cs="Times New Roman"/>
          <w:szCs w:val="24"/>
          <w:lang w:val="en-GB"/>
        </w:rPr>
        <w:t xml:space="preserve"> also further optimized</w:t>
      </w:r>
      <w:proofErr w:type="gramEnd"/>
      <w:r w:rsidR="004631B2" w:rsidRPr="00C72E48">
        <w:rPr>
          <w:rFonts w:ascii="Times New Roman" w:hAnsi="Times New Roman" w:cs="Times New Roman"/>
          <w:szCs w:val="24"/>
          <w:lang w:val="en-GB"/>
        </w:rPr>
        <w:t xml:space="preserve"> within the different studies.</w:t>
      </w:r>
    </w:p>
    <w:p w14:paraId="19D7667F" w14:textId="37BE8950" w:rsidR="00166B74" w:rsidRPr="00C72E48" w:rsidRDefault="00166B74"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Apart from the </w:t>
      </w:r>
      <w:r w:rsidR="00563917" w:rsidRPr="00C72E48">
        <w:rPr>
          <w:rFonts w:ascii="Times New Roman" w:hAnsi="Times New Roman" w:cs="Times New Roman"/>
          <w:szCs w:val="24"/>
          <w:lang w:val="en-GB"/>
        </w:rPr>
        <w:t>solvents nature</w:t>
      </w:r>
      <w:r w:rsidRPr="00C72E48">
        <w:rPr>
          <w:rFonts w:ascii="Times New Roman" w:hAnsi="Times New Roman" w:cs="Times New Roman"/>
          <w:szCs w:val="24"/>
          <w:lang w:val="en-GB"/>
        </w:rPr>
        <w:t xml:space="preserve">, other parameters </w:t>
      </w:r>
      <w:proofErr w:type="gramStart"/>
      <w:r w:rsidR="002D62CA" w:rsidRPr="00C72E48">
        <w:rPr>
          <w:rFonts w:ascii="Times New Roman" w:hAnsi="Times New Roman" w:cs="Times New Roman"/>
          <w:szCs w:val="24"/>
          <w:lang w:val="en-GB"/>
        </w:rPr>
        <w:t>ar</w:t>
      </w:r>
      <w:r w:rsidR="00563917" w:rsidRPr="00C72E48">
        <w:rPr>
          <w:rFonts w:ascii="Times New Roman" w:hAnsi="Times New Roman" w:cs="Times New Roman"/>
          <w:szCs w:val="24"/>
          <w:lang w:val="en-GB"/>
        </w:rPr>
        <w:t>e regarded</w:t>
      </w:r>
      <w:proofErr w:type="gramEnd"/>
      <w:r w:rsidR="00563917" w:rsidRPr="00C72E48">
        <w:rPr>
          <w:rFonts w:ascii="Times New Roman" w:hAnsi="Times New Roman" w:cs="Times New Roman"/>
          <w:szCs w:val="24"/>
          <w:lang w:val="en-GB"/>
        </w:rPr>
        <w:t xml:space="preserve"> to have a major</w:t>
      </w:r>
      <w:r w:rsidRPr="00C72E48">
        <w:rPr>
          <w:rFonts w:ascii="Times New Roman" w:hAnsi="Times New Roman" w:cs="Times New Roman"/>
          <w:szCs w:val="24"/>
          <w:lang w:val="en-GB"/>
        </w:rPr>
        <w:t xml:space="preserve"> influence</w:t>
      </w:r>
      <w:r w:rsidR="00563917" w:rsidRPr="00C72E48">
        <w:rPr>
          <w:rFonts w:ascii="Times New Roman" w:hAnsi="Times New Roman" w:cs="Times New Roman"/>
          <w:szCs w:val="24"/>
          <w:lang w:val="en-GB"/>
        </w:rPr>
        <w:t xml:space="preserve"> over</w:t>
      </w:r>
      <w:r w:rsidRPr="00C72E48">
        <w:rPr>
          <w:rFonts w:ascii="Times New Roman" w:hAnsi="Times New Roman" w:cs="Times New Roman"/>
          <w:szCs w:val="24"/>
          <w:lang w:val="en-GB"/>
        </w:rPr>
        <w:t xml:space="preserve"> th</w:t>
      </w:r>
      <w:r w:rsidR="00092F4B" w:rsidRPr="00C72E48">
        <w:rPr>
          <w:rFonts w:ascii="Times New Roman" w:hAnsi="Times New Roman" w:cs="Times New Roman"/>
          <w:szCs w:val="24"/>
          <w:lang w:val="en-GB"/>
        </w:rPr>
        <w:t>e results namely temperature of extraction,</w:t>
      </w:r>
      <w:r w:rsidRPr="00C72E48">
        <w:rPr>
          <w:rFonts w:ascii="Times New Roman" w:hAnsi="Times New Roman" w:cs="Times New Roman"/>
          <w:szCs w:val="24"/>
          <w:lang w:val="en-GB"/>
        </w:rPr>
        <w:t xml:space="preserve"> time of extraction</w:t>
      </w:r>
      <w:r w:rsidR="00092F4B" w:rsidRPr="00C72E48">
        <w:rPr>
          <w:rFonts w:ascii="Times New Roman" w:hAnsi="Times New Roman" w:cs="Times New Roman"/>
          <w:szCs w:val="24"/>
          <w:lang w:val="en-GB"/>
        </w:rPr>
        <w:t xml:space="preserve"> and solid to liquid ratio</w:t>
      </w:r>
      <w:r w:rsidRPr="00C72E48">
        <w:rPr>
          <w:rFonts w:ascii="Times New Roman" w:hAnsi="Times New Roman" w:cs="Times New Roman"/>
          <w:szCs w:val="24"/>
          <w:lang w:val="en-GB"/>
        </w:rPr>
        <w:t>.</w:t>
      </w:r>
    </w:p>
    <w:p w14:paraId="7A08E87E" w14:textId="70186473" w:rsidR="00563917" w:rsidRPr="00C72E48" w:rsidRDefault="00563917"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Concerning the time of extraction, it </w:t>
      </w:r>
      <w:r w:rsidR="00E27923" w:rsidRPr="00C72E48">
        <w:rPr>
          <w:rFonts w:ascii="Times New Roman" w:hAnsi="Times New Roman" w:cs="Times New Roman"/>
          <w:szCs w:val="24"/>
          <w:lang w:val="en-GB"/>
        </w:rPr>
        <w:t>is</w:t>
      </w:r>
      <w:r w:rsidRPr="00C72E48">
        <w:rPr>
          <w:rFonts w:ascii="Times New Roman" w:hAnsi="Times New Roman" w:cs="Times New Roman"/>
          <w:szCs w:val="24"/>
          <w:lang w:val="en-GB"/>
        </w:rPr>
        <w:t xml:space="preserve"> seen that the incr</w:t>
      </w:r>
      <w:r w:rsidR="00E27923" w:rsidRPr="00C72E48">
        <w:rPr>
          <w:rFonts w:ascii="Times New Roman" w:hAnsi="Times New Roman" w:cs="Times New Roman"/>
          <w:szCs w:val="24"/>
          <w:lang w:val="en-GB"/>
        </w:rPr>
        <w:t>ement of this parameter provides</w:t>
      </w:r>
      <w:r w:rsidR="00E94F79" w:rsidRPr="00C72E48">
        <w:rPr>
          <w:rFonts w:ascii="Times New Roman" w:hAnsi="Times New Roman" w:cs="Times New Roman"/>
          <w:szCs w:val="24"/>
          <w:lang w:val="en-GB"/>
        </w:rPr>
        <w:t xml:space="preserve"> a higher content of tannins extracted as presented in some of the works from literature </w:t>
      </w:r>
      <w:r w:rsidR="00E94F79" w:rsidRPr="00C72E48">
        <w:rPr>
          <w:rFonts w:ascii="Times New Roman" w:hAnsi="Times New Roman" w:cs="Times New Roman"/>
          <w:szCs w:val="24"/>
          <w:lang w:val="en-GB"/>
        </w:rPr>
        <w:fldChar w:fldCharType="begin" w:fldLock="1"/>
      </w:r>
      <w:r w:rsidR="00E94F79" w:rsidRPr="00C72E48">
        <w:rPr>
          <w:rFonts w:ascii="Times New Roman" w:hAnsi="Times New Roman" w:cs="Times New Roman"/>
          <w:szCs w:val="24"/>
          <w:lang w:val="en-GB"/>
        </w:rPr>
        <w:instrText>ADDIN CSL_CITATION { "citationItems" : [ { "id" : "ITEM-1", "itemData" : { "abstract" : "In this study, the tannin content of Spondias purpurea or siniguelas bark was explored due to the lack of information and studies on the species. This study aimed to investigate the effects of particle size, solvent type and extraction time on the extraction of tannin from its bark through Soxhlet extraction. The ratios of solvent used were ethanol-water solutions at 0:1, 1:1, and 0.5:9.5. The extraction time was also varied at 4, 6, and 8 hours. The extracts were then analyzed using a Perkin Elmer High-Performance Liquid Chromatography (HPLC) with UV/VIS detector. The HPLC was performed using a reversed phase C-18 column as the stationary phase, and methanol (Solvent A) and 1:25 aqueous acetic acid solution (Solvent B) as the mobile phase. It was confirmed that extraction parameters varied in this study affected the yield of tannin in the extract. Finer particle sizes can produce a higher yield of tannin as long as agglomeration in the extractor does not occur. Moreover, a longer extraction time produces a higher yield. Solvents with higher amount of ethanol gave better yields of tannin. Pure water, as a solvent, gave the lowest amounts of tannin due to the solubility of proteins; the 95% ethanol was the most effective. It was observed that 95% ethanol with the longest extraction time of 8 hours gave the highest percentage yield of 19.19% and 17.13% from 10 grams of bark. The model generated that gave an insignificant lack of fit was quadratic. Using ANOVA, the P-value obtained from the model was less than 0.0001, which implies that it is significant.", "author" : [ { "dropping-particle" : "", "family" : "Baldosano", "given" : "Hilary Y", "non-dropping-particle" : "", "parse-names" : false, "suffix" : "" }, { "dropping-particle" : "", "family" : "Beatriz", "given" : "Ma", "non-dropping-particle" : "", "parse-names" : false, "suffix" : "" }, { "dropping-particle" : "", "family" : "Castillo", "given" : "Micaela G", "non-dropping-particle" : "", "parse-names" : false, "suffix" : "" }, { "dropping-particle" : "", "family" : "Danica", "given" : "Chantal", "non-dropping-particle" : "", "parse-names" : false, "suffix" : "" }, { "dropping-particle" : "", "family" : "Elloran", "given" : "H", "non-dropping-particle" : "", "parse-names" : false, "suffix" : "" }, { "dropping-particle" : "", "family" : "Bacani", "given" : "Florinda T", "non-dropping-particle" : "", "parse-names" : false, "suffix" : "" } ], "container-title" : "Proceedings of the DLSU Research Congress", "id" : "ITEM-1", "issued" : { "date-parts" : [ [ "2015" ] ] }, "page" : "1-6", "title" : "Effect of Particle Size, Solvent and Extraction Time on Tannin Extract from Spondias purpurea Bark Through Soxhlet Extraction", "type" : "article-journal", "volume" : "3" }, "uris" : [ "http://www.mendeley.com/documents/?uuid=ec284e9d-e385-3dae-acb3-284690cf5f5c" ] }, { "id" : "ITEM-2", "itemData" : { "DOI" : "10.1039/b923248f", "ISSN" : "1463-9262", "abstract" : "A distillable ionic liquid, N,N-dimethylammonium N\u2032N\u2032-dimethylcarbamate (DIMCARB), has been employed at room temperature to extract hydrolysable tannin materials from plant sources such as catechu (Acacia Catechu) and myrobolan (Terminalia Chebula). The extraction efficiencies (85%) were found be significantly higher compared to traditional extraction methods which utilise large quantities of water. Moreover, in the ionic liquid extraction method selectively higher concentrations of ellagic acid have been extracted from these raw materials. The results of hyde powder tests have revealed that the extracted materials have higher content of tannins compared to traditional extraction methods and this will be useful for tanning leather. Microbiological tests have shown that the ionic liquid extracted materials possess good shelf life and resist fungal growth.", "author" : [ { "dropping-particle" : "", "family" : "Chowdhury", "given" : "Shahana A.", "non-dropping-particle" : "", "parse-names" : false, "suffix" : "" }, { "dropping-particle" : "", "family" : "Vijayaraghavan", "given" : "R.", "non-dropping-particle" : "", "parse-names" : false, "suffix" : "" }, { "dropping-particle" : "", "family" : "MacFarlane", "given" : "D. R.", "non-dropping-particle" : "", "parse-names" : false, "suffix" : "" } ], "container-title" : "Green Chemistry", "id" : "ITEM-2", "issue" : "6", "issued" : { "date-parts" : [ [ "2010", "6", "8" ] ] }, "page" : "1023", "publisher" : "The Royal Society of Chemistry", "title" : "Distillable ionic liquid extraction of tannins from plant materials", "type" : "article-journal", "volume" : "12" }, "uris" : [ "http://www.mendeley.com/documents/?uuid=f0694a7f-53bb-3e71-87bc-fde5dce8ff59" ] } ], "mendeley" : { "formattedCitation" : "(Baldosano et al., 2015; Chowdhury et al., 2010)", "plainTextFormattedCitation" : "(Baldosano et al., 2015; Chowdhury et al., 2010)", "previouslyFormattedCitation" : "(Baldosano et al., 2015; Chowdhury et al., 2010)" }, "properties" : {  }, "schema" : "https://github.com/citation-style-language/schema/raw/master/csl-citation.json" }</w:instrText>
      </w:r>
      <w:r w:rsidR="00E94F79" w:rsidRPr="00C72E48">
        <w:rPr>
          <w:rFonts w:ascii="Times New Roman" w:hAnsi="Times New Roman" w:cs="Times New Roman"/>
          <w:szCs w:val="24"/>
          <w:lang w:val="en-GB"/>
        </w:rPr>
        <w:fldChar w:fldCharType="separate"/>
      </w:r>
      <w:r w:rsidR="00E94F79" w:rsidRPr="00C72E48">
        <w:rPr>
          <w:rFonts w:ascii="Times New Roman" w:hAnsi="Times New Roman" w:cs="Times New Roman"/>
          <w:noProof/>
          <w:szCs w:val="24"/>
          <w:lang w:val="en-GB"/>
        </w:rPr>
        <w:t>(Baldosano et al., 2015; Chowdhury et al., 2010)</w:t>
      </w:r>
      <w:r w:rsidR="00E94F79" w:rsidRPr="00C72E48">
        <w:rPr>
          <w:rFonts w:ascii="Times New Roman" w:hAnsi="Times New Roman" w:cs="Times New Roman"/>
          <w:szCs w:val="24"/>
          <w:lang w:val="en-GB"/>
        </w:rPr>
        <w:fldChar w:fldCharType="end"/>
      </w:r>
      <w:r w:rsidR="00E27923" w:rsidRPr="00C72E48">
        <w:rPr>
          <w:rFonts w:ascii="Times New Roman" w:hAnsi="Times New Roman" w:cs="Times New Roman"/>
          <w:szCs w:val="24"/>
          <w:lang w:val="en-GB"/>
        </w:rPr>
        <w:t>. This is</w:t>
      </w:r>
      <w:r w:rsidR="00E94F79" w:rsidRPr="00C72E48">
        <w:rPr>
          <w:rFonts w:ascii="Times New Roman" w:hAnsi="Times New Roman" w:cs="Times New Roman"/>
          <w:szCs w:val="24"/>
          <w:lang w:val="en-GB"/>
        </w:rPr>
        <w:t xml:space="preserve"> due to the longer times the solute and the solvent </w:t>
      </w:r>
      <w:r w:rsidR="00E27923" w:rsidRPr="00C72E48">
        <w:rPr>
          <w:rFonts w:ascii="Times New Roman" w:hAnsi="Times New Roman" w:cs="Times New Roman"/>
          <w:szCs w:val="24"/>
          <w:lang w:val="en-GB"/>
        </w:rPr>
        <w:t>are in contact, which favours</w:t>
      </w:r>
      <w:r w:rsidR="00E94F79" w:rsidRPr="00C72E48">
        <w:rPr>
          <w:rFonts w:ascii="Times New Roman" w:hAnsi="Times New Roman" w:cs="Times New Roman"/>
          <w:szCs w:val="24"/>
          <w:lang w:val="en-GB"/>
        </w:rPr>
        <w:t xml:space="preserve"> the mass transfer between both components. Nevertheless, </w:t>
      </w:r>
      <w:r w:rsidR="00FF3FF6" w:rsidRPr="00C72E48">
        <w:rPr>
          <w:rFonts w:ascii="Times New Roman" w:hAnsi="Times New Roman" w:cs="Times New Roman"/>
          <w:szCs w:val="24"/>
          <w:lang w:val="en-GB"/>
        </w:rPr>
        <w:t xml:space="preserve">the increase of the extraction times beyond certain values is not desirable. It was </w:t>
      </w:r>
      <w:r w:rsidR="00E70930" w:rsidRPr="00C72E48">
        <w:rPr>
          <w:rFonts w:ascii="Times New Roman" w:hAnsi="Times New Roman" w:cs="Times New Roman"/>
          <w:szCs w:val="24"/>
          <w:lang w:val="en-GB"/>
        </w:rPr>
        <w:t>discussed</w:t>
      </w:r>
      <w:r w:rsidR="00FF3FF6" w:rsidRPr="00C72E48">
        <w:rPr>
          <w:rFonts w:ascii="Times New Roman" w:hAnsi="Times New Roman" w:cs="Times New Roman"/>
          <w:szCs w:val="24"/>
          <w:lang w:val="en-GB"/>
        </w:rPr>
        <w:t xml:space="preserve"> by Tan et al. (2013) that the amount of tannins extracted </w:t>
      </w:r>
      <w:r w:rsidR="00E70930" w:rsidRPr="00C72E48">
        <w:rPr>
          <w:rFonts w:ascii="Times New Roman" w:hAnsi="Times New Roman" w:cs="Times New Roman"/>
          <w:szCs w:val="24"/>
          <w:lang w:val="en-GB"/>
        </w:rPr>
        <w:t>above</w:t>
      </w:r>
      <w:r w:rsidR="00FF3FF6" w:rsidRPr="00C72E48">
        <w:rPr>
          <w:rFonts w:ascii="Times New Roman" w:hAnsi="Times New Roman" w:cs="Times New Roman"/>
          <w:szCs w:val="24"/>
          <w:lang w:val="en-GB"/>
        </w:rPr>
        <w:t xml:space="preserve"> 4.5h was dramatically decreasing towards a minimum</w:t>
      </w:r>
      <w:r w:rsidR="008A2C5E" w:rsidRPr="00C72E48">
        <w:rPr>
          <w:rFonts w:ascii="Times New Roman" w:hAnsi="Times New Roman" w:cs="Times New Roman"/>
          <w:szCs w:val="24"/>
          <w:lang w:val="en-GB"/>
        </w:rPr>
        <w:t xml:space="preserve"> </w:t>
      </w:r>
      <w:r w:rsidR="008A2C5E" w:rsidRPr="00C72E48">
        <w:rPr>
          <w:rFonts w:ascii="Times New Roman" w:hAnsi="Times New Roman" w:cs="Times New Roman"/>
          <w:szCs w:val="24"/>
          <w:lang w:val="en-GB"/>
        </w:rPr>
        <w:lastRenderedPageBreak/>
        <w:fldChar w:fldCharType="begin" w:fldLock="1"/>
      </w:r>
      <w:r w:rsidR="008A2C5E" w:rsidRPr="00C72E48">
        <w:rPr>
          <w:rFonts w:ascii="Times New Roman" w:hAnsi="Times New Roman" w:cs="Times New Roman"/>
          <w:szCs w:val="24"/>
          <w:lang w:val="en-GB"/>
        </w:rPr>
        <w:instrText>ADDIN CSL_CITATION { "citationItems" : [ { "id" : "ITEM-1", "itemData" : { "abstract" : "Henna plant (Lawsonia inermis) is an Indian medicinal plant used in traditional medicine for the treatment of various diseases, besides its popularity as a natural dye to colour hand and hair. Research in the recent past has accumulated enormous evidence revealing henna plant to be an excellent source of antioxidants such as total phenolics. In this study, the extraction of total phenolics from henna stems was evaluated using the Folin-Ciocalteu assay. A set of single factor experiments was carried out for identifying the optimum condition of each independent variable affecting total phenolic content (TPC) extraction efficiency of henna stems, namely the solvent type, solvent concentration (v/v, %), extraction time (min) and extraction temperature (oC). Generally, high extraction yield was obtained using aqueous acetone (about 40%) as solvent and the extraction yield could further be increased using a prolonged time of 270 min and a higher incubation temperature of 55\u00b0C. Under these optimized conditions, the experimental maximum yield of TPC of 5554.15 \u00b1 73.04 mg GAE/100 g DW was obtained.", "author" : [ { "dropping-particle" : "", "family" : "Tan", "given" : "M.C", "non-dropping-particle" : "", "parse-names" : false, "suffix" : "" }, { "dropping-particle" : "", "family" : "Tan", "given" : "C.P", "non-dropping-particle" : "", "parse-names" : false, "suffix" : "" }, { "dropping-particle" : "", "family" : "Ho", "given" : "C.W", "non-dropping-particle" : "", "parse-names" : false, "suffix" : "" } ], "container-title" : "International Food Research Journal", "id" : "ITEM-1", "issue" : "6", "issued" : { "date-parts" : [ [ "2013" ] ] }, "page" : "3117-3123", "title" : "Effects of extraction solvent system, time and temperature on total phenolic content of henna (Lawsonia inermis) stems", "type" : "article-journal", "volume" : "20" }, "uris" : [ "http://www.mendeley.com/documents/?uuid=8c015a7b-04cb-3a8b-b813-7102beff0391" ] } ], "mendeley" : { "formattedCitation" : "(Tan et al., 2013)", "plainTextFormattedCitation" : "(Tan et al., 2013)", "previouslyFormattedCitation" : "(Tan et al., 2013)" }, "properties" : {  }, "schema" : "https://github.com/citation-style-language/schema/raw/master/csl-citation.json" }</w:instrText>
      </w:r>
      <w:r w:rsidR="008A2C5E" w:rsidRPr="00C72E48">
        <w:rPr>
          <w:rFonts w:ascii="Times New Roman" w:hAnsi="Times New Roman" w:cs="Times New Roman"/>
          <w:szCs w:val="24"/>
          <w:lang w:val="en-GB"/>
        </w:rPr>
        <w:fldChar w:fldCharType="separate"/>
      </w:r>
      <w:r w:rsidR="008A2C5E" w:rsidRPr="00C72E48">
        <w:rPr>
          <w:rFonts w:ascii="Times New Roman" w:hAnsi="Times New Roman" w:cs="Times New Roman"/>
          <w:noProof/>
          <w:szCs w:val="24"/>
          <w:lang w:val="en-GB"/>
        </w:rPr>
        <w:t>(Tan et al., 2013)</w:t>
      </w:r>
      <w:r w:rsidR="008A2C5E" w:rsidRPr="00C72E48">
        <w:rPr>
          <w:rFonts w:ascii="Times New Roman" w:hAnsi="Times New Roman" w:cs="Times New Roman"/>
          <w:szCs w:val="24"/>
          <w:lang w:val="en-GB"/>
        </w:rPr>
        <w:fldChar w:fldCharType="end"/>
      </w:r>
      <w:r w:rsidR="00FF3FF6" w:rsidRPr="00C72E48">
        <w:rPr>
          <w:rFonts w:ascii="Times New Roman" w:hAnsi="Times New Roman" w:cs="Times New Roman"/>
          <w:szCs w:val="24"/>
          <w:lang w:val="en-GB"/>
        </w:rPr>
        <w:t>. This was expl</w:t>
      </w:r>
      <w:r w:rsidR="000413DA" w:rsidRPr="00C72E48">
        <w:rPr>
          <w:rFonts w:ascii="Times New Roman" w:hAnsi="Times New Roman" w:cs="Times New Roman"/>
          <w:szCs w:val="24"/>
          <w:lang w:val="en-GB"/>
        </w:rPr>
        <w:t xml:space="preserve">ained by the fact that an equilibrium was reached between the tannins concentration in the plant matrix and the solvent (Fick’s law of diffusion), resulting in the </w:t>
      </w:r>
      <w:r w:rsidR="003B4051" w:rsidRPr="00C72E48">
        <w:rPr>
          <w:rFonts w:ascii="Times New Roman" w:hAnsi="Times New Roman" w:cs="Times New Roman"/>
          <w:szCs w:val="24"/>
          <w:lang w:val="en-GB"/>
        </w:rPr>
        <w:t>slowdown</w:t>
      </w:r>
      <w:r w:rsidR="000413DA" w:rsidRPr="00C72E48">
        <w:rPr>
          <w:rFonts w:ascii="Times New Roman" w:hAnsi="Times New Roman" w:cs="Times New Roman"/>
          <w:szCs w:val="24"/>
          <w:lang w:val="en-GB"/>
        </w:rPr>
        <w:t xml:space="preserve"> of the extraction. Besides</w:t>
      </w:r>
      <w:r w:rsidR="00E70930" w:rsidRPr="00C72E48">
        <w:rPr>
          <w:rFonts w:ascii="Times New Roman" w:hAnsi="Times New Roman" w:cs="Times New Roman"/>
          <w:szCs w:val="24"/>
          <w:lang w:val="en-GB"/>
        </w:rPr>
        <w:t>,</w:t>
      </w:r>
      <w:r w:rsidR="000413DA" w:rsidRPr="00C72E48">
        <w:rPr>
          <w:rFonts w:ascii="Times New Roman" w:hAnsi="Times New Roman" w:cs="Times New Roman"/>
          <w:szCs w:val="24"/>
          <w:lang w:val="en-GB"/>
        </w:rPr>
        <w:t xml:space="preserve"> at longer times the possibility of tannins degradation </w:t>
      </w:r>
      <w:r w:rsidR="003B4051" w:rsidRPr="00C72E48">
        <w:rPr>
          <w:rFonts w:ascii="Times New Roman" w:hAnsi="Times New Roman" w:cs="Times New Roman"/>
          <w:szCs w:val="24"/>
          <w:lang w:val="en-GB"/>
        </w:rPr>
        <w:t>owing</w:t>
      </w:r>
      <w:r w:rsidR="000413DA" w:rsidRPr="00C72E48">
        <w:rPr>
          <w:rFonts w:ascii="Times New Roman" w:hAnsi="Times New Roman" w:cs="Times New Roman"/>
          <w:szCs w:val="24"/>
          <w:lang w:val="en-GB"/>
        </w:rPr>
        <w:t xml:space="preserve"> to the extraction conditions </w:t>
      </w:r>
      <w:proofErr w:type="gramStart"/>
      <w:r w:rsidR="000413DA" w:rsidRPr="00C72E48">
        <w:rPr>
          <w:rFonts w:ascii="Times New Roman" w:hAnsi="Times New Roman" w:cs="Times New Roman"/>
          <w:szCs w:val="24"/>
          <w:lang w:val="en-GB"/>
        </w:rPr>
        <w:t>is enhanced</w:t>
      </w:r>
      <w:proofErr w:type="gramEnd"/>
      <w:r w:rsidR="000413DA" w:rsidRPr="00C72E48">
        <w:rPr>
          <w:rFonts w:ascii="Times New Roman" w:hAnsi="Times New Roman" w:cs="Times New Roman"/>
          <w:szCs w:val="24"/>
          <w:lang w:val="en-GB"/>
        </w:rPr>
        <w:t>.</w:t>
      </w:r>
    </w:p>
    <w:p w14:paraId="043D7A5B" w14:textId="20AF51EB" w:rsidR="00E70930" w:rsidRPr="00C72E48" w:rsidRDefault="008C53D4"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The temperature of extraction </w:t>
      </w:r>
      <w:r w:rsidR="00EB7DB3" w:rsidRPr="00C72E48">
        <w:rPr>
          <w:rFonts w:ascii="Times New Roman" w:hAnsi="Times New Roman" w:cs="Times New Roman"/>
          <w:szCs w:val="24"/>
          <w:lang w:val="en-GB"/>
        </w:rPr>
        <w:t>is</w:t>
      </w:r>
      <w:r w:rsidR="00DA4B78" w:rsidRPr="00C72E48">
        <w:rPr>
          <w:rFonts w:ascii="Times New Roman" w:hAnsi="Times New Roman" w:cs="Times New Roman"/>
          <w:szCs w:val="24"/>
          <w:lang w:val="en-GB"/>
        </w:rPr>
        <w:t xml:space="preserve"> observed to </w:t>
      </w:r>
      <w:r w:rsidR="000046B4" w:rsidRPr="00C72E48">
        <w:rPr>
          <w:rFonts w:ascii="Times New Roman" w:hAnsi="Times New Roman" w:cs="Times New Roman"/>
          <w:szCs w:val="24"/>
          <w:lang w:val="en-GB"/>
        </w:rPr>
        <w:t>increase</w:t>
      </w:r>
      <w:r w:rsidR="00DA4B78" w:rsidRPr="00C72E48">
        <w:rPr>
          <w:rFonts w:ascii="Times New Roman" w:hAnsi="Times New Roman" w:cs="Times New Roman"/>
          <w:szCs w:val="24"/>
          <w:lang w:val="en-GB"/>
        </w:rPr>
        <w:t xml:space="preserve"> the extraction yields as displ</w:t>
      </w:r>
      <w:r w:rsidR="008A2C5E" w:rsidRPr="00C72E48">
        <w:rPr>
          <w:rFonts w:ascii="Times New Roman" w:hAnsi="Times New Roman" w:cs="Times New Roman"/>
          <w:szCs w:val="24"/>
          <w:lang w:val="en-GB"/>
        </w:rPr>
        <w:t>ayed in the results from table 3</w:t>
      </w:r>
      <w:r w:rsidR="0099048F" w:rsidRPr="00C72E48">
        <w:rPr>
          <w:rFonts w:ascii="Times New Roman" w:hAnsi="Times New Roman" w:cs="Times New Roman"/>
          <w:szCs w:val="24"/>
          <w:lang w:val="en-GB"/>
        </w:rPr>
        <w:t xml:space="preserve"> </w:t>
      </w:r>
      <w:r w:rsidR="0099048F" w:rsidRPr="00C72E48">
        <w:rPr>
          <w:rFonts w:ascii="Times New Roman" w:hAnsi="Times New Roman" w:cs="Times New Roman"/>
          <w:szCs w:val="24"/>
          <w:lang w:val="en-GB"/>
        </w:rPr>
        <w:fldChar w:fldCharType="begin" w:fldLock="1"/>
      </w:r>
      <w:r w:rsidR="0099048F" w:rsidRPr="00C72E48">
        <w:rPr>
          <w:rFonts w:ascii="Times New Roman" w:hAnsi="Times New Roman" w:cs="Times New Roman"/>
          <w:szCs w:val="24"/>
          <w:lang w:val="en-GB"/>
        </w:rPr>
        <w:instrText>ADDIN CSL_CITATION { "citationItems" : [ { "id" : "ITEM-1", "itemData" : { "DOI" : "10.1016/J.INDCROP.2013.10.009", "ISSN" : "0926-6690", "abstract" : "Norway spruce (Picea abies) is an important raw material for the forest industry in Nordic countries. The chemical composition and hot water extraction of spruce bark was studied to find out its potential as an industrial source of condensed tannins. Industrial bark was found to contain a high amount of wood (up to 21%), a sufficient amount of tannin for industrial extraction (10.7% of wood-free bark), and a high amount of non-cellulosic glucose, varying according to the felling season (7.7\u201311.5% of wood-free bark). Temperature had a major effect on the overall extraction yield. Selective extraction of only tannins or water-extractable carbohydrates was not possible. The extraction was scaled up to pilot-scale and an extract was produced having a promising 50% tannin content. Glycome profiling performed on bark and hot water extracts showed the presence of xyloglucan, pectic polysaccharides and arabinogalactan in bark. In addition the extracts were characterized using size exclusion chromatography and 31P nuclear magnetic resonance spectroscopy. Spruce bark appears to be a promising new source of tannins, however the high content of free, glycosidic, and polymeric sugars in the raw extract may need to be tackled prior to use in applications.", "author" : [ { "dropping-particle" : "", "family" : "Kemppainen", "given" : "K.", "non-dropping-particle" : "", "parse-names" : false, "suffix" : "" }, { "dropping-particle" : "", "family" : "Siika-aho", "given" : "M.", "non-dropping-particle" : "", "parse-names" : false, "suffix" : "" }, { "dropping-particle" : "", "family" : "Pattathil", "given" : "S.", "non-dropping-particle" : "", "parse-names" : false, "suffix" : "" }, { "dropping-particle" : "", "family" : "Giovando", "given" : "S.", "non-dropping-particle" : "", "parse-names" : false, "suffix" : "" }, { "dropping-particle" : "", "family" : "Kruus", "given" : "K.", "non-dropping-particle" : "", "parse-names" : false, "suffix" : "" } ], "container-title" : "Industrial Crops and Products", "id" : "ITEM-1", "issued" : { "date-parts" : [ [ "2014", "1", "1" ] ] }, "page" : "158-168", "publisher" : "Elsevier", "title" : "Spruce bark as an industrial source of condensed tannins and non-cellulosic sugars", "type" : "article-journal", "volume" : "52" }, "uris" : [ "http://www.mendeley.com/documents/?uuid=323701dd-a950-3bf5-a38e-79fe390e19c9" ] }, { "id" : "ITEM-2", "itemData" : { "DOI" : "10.1007/s00107-001-0246-0", "ISSN" : "0018-3768", "author" : [ { "dropping-particle" : "", "family" : "V\u00e1zquez", "given" : "G.", "non-dropping-particle" : "", "parse-names" : false, "suffix" : "" }, { "dropping-particle" : "", "family" : "Gonz\u00e1lez-Alvarez", "given" : "J.", "non-dropping-particle" : "", "parse-names" : false, "suffix" : "" }, { "dropping-particle" : "", "family" : "Freire", "given" : "S.", "non-dropping-particle" : "", "parse-names" : false, "suffix" : "" }, { "dropping-particle" : "", "family" : "L\u00f3pez-Suevos", "given" : "F.", "non-dropping-particle" : "", "parse-names" : false, "suffix" : "" }, { "dropping-particle" : "", "family" : "Antorrena", "given" : "G.", "non-dropping-particle" : "", "parse-names" : false, "suffix" : "" } ], "container-title" : "Holz als Roh- und Werkstoff", "id" : "ITEM-2", "issue" : "6", "issued" : { "date-parts" : [ [ "2001", "12", "1" ] ] }, "page" : "451-456", "publisher" : "Springer-Verlag", "title" : "Characteristics of Pinus pinaster bark extracts obtained under various extraction conditions", "type" : "article-journal", "volume" : "59" }, "uris" : [ "http://www.mendeley.com/documents/?uuid=e4fb412a-3d5a-36e9-bd93-b3acb131e1f6" ] } ], "mendeley" : { "formattedCitation" : "(Kemppainen et al., 2014; V\u00e1zquez et al., 2001)", "plainTextFormattedCitation" : "(Kemppainen et al., 2014; V\u00e1zquez et al., 2001)", "previouslyFormattedCitation" : "(Kemppainen et al., 2014; V\u00e1zquez et al., 2001)" }, "properties" : {  }, "schema" : "https://github.com/citation-style-language/schema/raw/master/csl-citation.json" }</w:instrText>
      </w:r>
      <w:r w:rsidR="0099048F" w:rsidRPr="00C72E48">
        <w:rPr>
          <w:rFonts w:ascii="Times New Roman" w:hAnsi="Times New Roman" w:cs="Times New Roman"/>
          <w:szCs w:val="24"/>
          <w:lang w:val="en-GB"/>
        </w:rPr>
        <w:fldChar w:fldCharType="separate"/>
      </w:r>
      <w:r w:rsidR="0099048F" w:rsidRPr="00C72E48">
        <w:rPr>
          <w:rFonts w:ascii="Times New Roman" w:hAnsi="Times New Roman" w:cs="Times New Roman"/>
          <w:noProof/>
          <w:szCs w:val="24"/>
          <w:lang w:val="en-GB"/>
        </w:rPr>
        <w:t>(Kemppainen et al., 2014; Vázquez et al., 2001)</w:t>
      </w:r>
      <w:r w:rsidR="0099048F" w:rsidRPr="00C72E48">
        <w:rPr>
          <w:rFonts w:ascii="Times New Roman" w:hAnsi="Times New Roman" w:cs="Times New Roman"/>
          <w:szCs w:val="24"/>
          <w:lang w:val="en-GB"/>
        </w:rPr>
        <w:fldChar w:fldCharType="end"/>
      </w:r>
      <w:r w:rsidR="00DA4B78" w:rsidRPr="00C72E48">
        <w:rPr>
          <w:rFonts w:ascii="Times New Roman" w:hAnsi="Times New Roman" w:cs="Times New Roman"/>
          <w:szCs w:val="24"/>
          <w:lang w:val="en-GB"/>
        </w:rPr>
        <w:t xml:space="preserve">. This enhancement </w:t>
      </w:r>
      <w:r w:rsidR="00EB7DB3" w:rsidRPr="00C72E48">
        <w:rPr>
          <w:rFonts w:ascii="Times New Roman" w:hAnsi="Times New Roman" w:cs="Times New Roman"/>
          <w:szCs w:val="24"/>
          <w:lang w:val="en-GB"/>
        </w:rPr>
        <w:t>i</w:t>
      </w:r>
      <w:r w:rsidR="00DA4B78" w:rsidRPr="00C72E48">
        <w:rPr>
          <w:rFonts w:ascii="Times New Roman" w:hAnsi="Times New Roman" w:cs="Times New Roman"/>
          <w:szCs w:val="24"/>
          <w:lang w:val="en-GB"/>
        </w:rPr>
        <w:t xml:space="preserve">s due to the increase of the mass transfer coefficient at higher temperatures </w:t>
      </w:r>
      <w:r w:rsidR="00DA4B78" w:rsidRPr="00C72E48">
        <w:rPr>
          <w:rFonts w:ascii="Times New Roman" w:hAnsi="Times New Roman" w:cs="Times New Roman"/>
          <w:szCs w:val="24"/>
          <w:lang w:val="en-GB"/>
        </w:rPr>
        <w:fldChar w:fldCharType="begin" w:fldLock="1"/>
      </w:r>
      <w:r w:rsidR="00DA4B78" w:rsidRPr="00C72E48">
        <w:rPr>
          <w:rFonts w:ascii="Times New Roman" w:hAnsi="Times New Roman" w:cs="Times New Roman"/>
          <w:szCs w:val="24"/>
          <w:lang w:val="en-GB"/>
        </w:rPr>
        <w:instrText>ADDIN CSL_CITATION { "citationItems" : [ { "id" : "ITEM-1", "itemData" : { "DOI" : "10.1590/0104-6632.20160334s20150488", "author" : [ { "dropping-particle" : "", "family" : "Huang", "given" : "Zhixian", "non-dropping-particle" : "", "parse-names" : false, "suffix" : "" }, { "dropping-particle" : "", "family" : "Ye", "given" : "Changshen", "non-dropping-particle" : "", "parse-names" : false, "suffix" : "" }, { "dropping-particle" : "", "family" : "Li", "given" : "Ling", "non-dropping-particle" : "", "parse-names" : false, "suffix" : "" }, { "dropping-particle" : "", "family" : "Zhang", "given" : "Xiaowu", "non-dropping-particle" : "", "parse-names" : false, "suffix" : "" }, { "dropping-particle" : "", "family" : "Qiu", "given" : "Ting", "non-dropping-particle" : "", "parse-names" : false, "suffix" : "" }, { "dropping-particle" : "", "family" : "Huang", "given" : "Zhixian", "non-dropping-particle" : "", "parse-names" : false, "suffix" : "" }, { "dropping-particle" : "", "family" : "Ye", "given" : "Changshen", "non-dropping-particle" : "", "parse-names" : false, "suffix" : "" }, { "dropping-particle" : "", "family" : "Li", "given" : "Ling", "non-dropping-particle" : "", "parse-names" : false, "suffix" : "" }, { "dropping-particle" : "", "family" : "Zhang", "given" : "Xiaowu", "non-dropping-particle" : "", "parse-names" : false, "suffix" : "" }, { "dropping-particle" : "", "family" : "Qiu", "given" : "Ting", "non-dropping-particle" : "", "parse-names" : false, "suffix" : "" } ], "container-title" : "Brazilian Journal of Chemical Engineering", "id" : "ITEM-1", "issue" : "4", "issued" : { "date-parts" : [ [ "2016", "12" ] ] }, "page" : "897-906", "publisher" : "Associa\u00e7\u00e3o Brasileira de Engenharia Qu\u00edmica", "title" : "Measurement and correlation of the mass transfer coefficient for a liquid-liquid system with high density difference", "type" : "article-journal", "volume" : "33" }, "uris" : [ "http://www.mendeley.com/documents/?uuid=573cf0e5-b8ff-3164-87e5-c37d3309c053" ] } ], "mendeley" : { "formattedCitation" : "(Huang et al., 2016)", "plainTextFormattedCitation" : "(Huang et al., 2016)", "previouslyFormattedCitation" : "(Huang et al., 2016)" }, "properties" : {  }, "schema" : "https://github.com/citation-style-language/schema/raw/master/csl-citation.json" }</w:instrText>
      </w:r>
      <w:r w:rsidR="00DA4B78" w:rsidRPr="00C72E48">
        <w:rPr>
          <w:rFonts w:ascii="Times New Roman" w:hAnsi="Times New Roman" w:cs="Times New Roman"/>
          <w:szCs w:val="24"/>
          <w:lang w:val="en-GB"/>
        </w:rPr>
        <w:fldChar w:fldCharType="separate"/>
      </w:r>
      <w:r w:rsidR="00DA4B78" w:rsidRPr="00C72E48">
        <w:rPr>
          <w:rFonts w:ascii="Times New Roman" w:hAnsi="Times New Roman" w:cs="Times New Roman"/>
          <w:noProof/>
          <w:szCs w:val="24"/>
          <w:lang w:val="en-GB"/>
        </w:rPr>
        <w:t>(Huang et al., 2016)</w:t>
      </w:r>
      <w:r w:rsidR="00DA4B78" w:rsidRPr="00C72E48">
        <w:rPr>
          <w:rFonts w:ascii="Times New Roman" w:hAnsi="Times New Roman" w:cs="Times New Roman"/>
          <w:szCs w:val="24"/>
          <w:lang w:val="en-GB"/>
        </w:rPr>
        <w:fldChar w:fldCharType="end"/>
      </w:r>
      <w:r w:rsidR="00DA4B78" w:rsidRPr="00C72E48">
        <w:rPr>
          <w:rFonts w:ascii="Times New Roman" w:hAnsi="Times New Roman" w:cs="Times New Roman"/>
          <w:szCs w:val="24"/>
          <w:lang w:val="en-GB"/>
        </w:rPr>
        <w:t xml:space="preserve">. Moreover the increment of the temperature </w:t>
      </w:r>
      <w:r w:rsidR="000046B4" w:rsidRPr="00C72E48">
        <w:rPr>
          <w:rFonts w:ascii="Times New Roman" w:hAnsi="Times New Roman" w:cs="Times New Roman"/>
          <w:szCs w:val="24"/>
          <w:lang w:val="en-GB"/>
        </w:rPr>
        <w:t>results in the improvement of the solute solubility and diffusion coefficient</w:t>
      </w:r>
      <w:r w:rsidR="009E701D" w:rsidRPr="00C72E48">
        <w:rPr>
          <w:rFonts w:ascii="Times New Roman" w:hAnsi="Times New Roman" w:cs="Times New Roman"/>
          <w:szCs w:val="24"/>
          <w:lang w:val="en-GB"/>
        </w:rPr>
        <w:t xml:space="preserve"> and</w:t>
      </w:r>
      <w:r w:rsidR="003565BF" w:rsidRPr="00C72E48">
        <w:rPr>
          <w:rFonts w:ascii="Times New Roman" w:hAnsi="Times New Roman" w:cs="Times New Roman"/>
          <w:szCs w:val="24"/>
          <w:lang w:val="en-GB"/>
        </w:rPr>
        <w:t xml:space="preserve"> also</w:t>
      </w:r>
      <w:r w:rsidR="009E701D" w:rsidRPr="00C72E48">
        <w:rPr>
          <w:rFonts w:ascii="Times New Roman" w:hAnsi="Times New Roman" w:cs="Times New Roman"/>
          <w:szCs w:val="24"/>
          <w:lang w:val="en-GB"/>
        </w:rPr>
        <w:t xml:space="preserve"> </w:t>
      </w:r>
      <w:r w:rsidR="007A3253" w:rsidRPr="00C72E48">
        <w:rPr>
          <w:rFonts w:ascii="Times New Roman" w:hAnsi="Times New Roman" w:cs="Times New Roman"/>
          <w:szCs w:val="24"/>
          <w:lang w:val="en-GB"/>
        </w:rPr>
        <w:t>decrease</w:t>
      </w:r>
      <w:r w:rsidR="003565BF" w:rsidRPr="00C72E48">
        <w:rPr>
          <w:rFonts w:ascii="Times New Roman" w:hAnsi="Times New Roman" w:cs="Times New Roman"/>
          <w:szCs w:val="24"/>
          <w:lang w:val="en-GB"/>
        </w:rPr>
        <w:t>s</w:t>
      </w:r>
      <w:r w:rsidR="007A3253" w:rsidRPr="00C72E48">
        <w:rPr>
          <w:rFonts w:ascii="Times New Roman" w:hAnsi="Times New Roman" w:cs="Times New Roman"/>
          <w:szCs w:val="24"/>
          <w:lang w:val="en-GB"/>
        </w:rPr>
        <w:t xml:space="preserve"> of</w:t>
      </w:r>
      <w:r w:rsidR="009E701D" w:rsidRPr="00C72E48">
        <w:rPr>
          <w:rFonts w:ascii="Times New Roman" w:hAnsi="Times New Roman" w:cs="Times New Roman"/>
          <w:szCs w:val="24"/>
          <w:lang w:val="en-GB"/>
        </w:rPr>
        <w:t xml:space="preserve"> solvent viscosity</w:t>
      </w:r>
      <w:r w:rsidR="000046B4" w:rsidRPr="00C72E48">
        <w:rPr>
          <w:rFonts w:ascii="Times New Roman" w:hAnsi="Times New Roman" w:cs="Times New Roman"/>
          <w:szCs w:val="24"/>
          <w:lang w:val="en-GB"/>
        </w:rPr>
        <w:t xml:space="preserve">, which promotes the extraction </w:t>
      </w:r>
      <w:r w:rsidR="000046B4" w:rsidRPr="00C72E48">
        <w:rPr>
          <w:rFonts w:ascii="Times New Roman" w:hAnsi="Times New Roman" w:cs="Times New Roman"/>
          <w:szCs w:val="24"/>
          <w:lang w:val="en-GB"/>
        </w:rPr>
        <w:fldChar w:fldCharType="begin" w:fldLock="1"/>
      </w:r>
      <w:r w:rsidR="000046B4" w:rsidRPr="00C72E48">
        <w:rPr>
          <w:rFonts w:ascii="Times New Roman" w:hAnsi="Times New Roman" w:cs="Times New Roman"/>
          <w:szCs w:val="24"/>
          <w:lang w:val="en-GB"/>
        </w:rPr>
        <w:instrText>ADDIN CSL_CITATION { "citationItems" : [ { "id" : "ITEM-1", "itemData" : { "DOI" : "10.1016/J.FOODCHEM.2007.12.009", "ISSN" : "0308-8146", "abstract" : "This work was conducted to optimise extraction conditions of phenolics and dietary fibre from date seeds. The effects of solvent to sample ratio, temperature, extraction time, number of extractions and solvent type on phenolic extraction efficiency were studied. At two-stage extraction, each stage 1h duration at 45\u00b0C with a solvent to sample ratio of 60:1, is considered optimum. Acetone (50%), and butanone were the most efficient solvents for extraction and purification, increasing the yield and phenolic contents of seed concentrate to 18.10 and 36.26g/100g, respectively. The total dietary fibre of seeds (57.87g/100g) increased after water and acetone extractions to 83.50 and 82.17g/100g, respectively. Nine phenolic acids (free and liberated) were detected in seeds with p-hydroxybenzoic (9.89mg/100g), protocatechuic (8.84mg/100g), and m-coumaric (8.42mg/100g) acids found to be among the highest. After extraction and purification, total phenolic acid content increased significantly from 48.64 to 193.83mg/100g. Protocatechuic, caffeic and ferulic acids were the major phenolic acids found in the concentrates. Based on this study, we believe date seed concentrates could potentially be an inexpensive source of natural dietary fibre and antioxidants and possibly used as a functional food ingredient.", "author" : [ { "dropping-particle" : "", "family" : "Al-Farsi", "given" : "Mohamed Ali", "non-dropping-particle" : "", "parse-names" : false, "suffix" : "" }, { "dropping-particle" : "", "family" : "Lee", "given" : "Chang Yong", "non-dropping-particle" : "", "parse-names" : false, "suffix" : "" } ], "container-title" : "Food Chemistry", "id" : "ITEM-1", "issue" : "3", "issued" : { "date-parts" : [ [ "2008", "6", "1" ] ] }, "page" : "977-985", "publisher" : "Elsevier", "title" : "Optimization of phenolics and dietary fibre extraction from date seeds", "type" : "article-journal", "volume" : "108" }, "uris" : [ "http://www.mendeley.com/documents/?uuid=c576ebda-0ef0-3363-ad11-f27a2f868b0f" ] } ], "mendeley" : { "formattedCitation" : "(Al-Farsi and Lee, 2008)", "plainTextFormattedCitation" : "(Al-Farsi and Lee, 2008)", "previouslyFormattedCitation" : "(Al-Farsi and Lee, 2008)" }, "properties" : {  }, "schema" : "https://github.com/citation-style-language/schema/raw/master/csl-citation.json" }</w:instrText>
      </w:r>
      <w:r w:rsidR="000046B4" w:rsidRPr="00C72E48">
        <w:rPr>
          <w:rFonts w:ascii="Times New Roman" w:hAnsi="Times New Roman" w:cs="Times New Roman"/>
          <w:szCs w:val="24"/>
          <w:lang w:val="en-GB"/>
        </w:rPr>
        <w:fldChar w:fldCharType="separate"/>
      </w:r>
      <w:r w:rsidR="000046B4" w:rsidRPr="00C72E48">
        <w:rPr>
          <w:rFonts w:ascii="Times New Roman" w:hAnsi="Times New Roman" w:cs="Times New Roman"/>
          <w:noProof/>
          <w:szCs w:val="24"/>
          <w:lang w:val="en-GB"/>
        </w:rPr>
        <w:t>(Al-Farsi and Lee, 2008)</w:t>
      </w:r>
      <w:r w:rsidR="000046B4" w:rsidRPr="00C72E48">
        <w:rPr>
          <w:rFonts w:ascii="Times New Roman" w:hAnsi="Times New Roman" w:cs="Times New Roman"/>
          <w:szCs w:val="24"/>
          <w:lang w:val="en-GB"/>
        </w:rPr>
        <w:fldChar w:fldCharType="end"/>
      </w:r>
      <w:r w:rsidR="000046B4" w:rsidRPr="00C72E48">
        <w:rPr>
          <w:rFonts w:ascii="Times New Roman" w:hAnsi="Times New Roman" w:cs="Times New Roman"/>
          <w:szCs w:val="24"/>
          <w:lang w:val="en-GB"/>
        </w:rPr>
        <w:t>.</w:t>
      </w:r>
      <w:r w:rsidR="0037507B" w:rsidRPr="00C72E48">
        <w:rPr>
          <w:rFonts w:ascii="Times New Roman" w:hAnsi="Times New Roman" w:cs="Times New Roman"/>
          <w:szCs w:val="24"/>
          <w:lang w:val="en-GB"/>
        </w:rPr>
        <w:t xml:space="preserve"> </w:t>
      </w:r>
      <w:r w:rsidR="00C72631" w:rsidRPr="00C72E48">
        <w:rPr>
          <w:rFonts w:ascii="Times New Roman" w:hAnsi="Times New Roman" w:cs="Times New Roman"/>
          <w:szCs w:val="24"/>
          <w:lang w:val="en-GB"/>
        </w:rPr>
        <w:t>T</w:t>
      </w:r>
      <w:r w:rsidR="007A3253" w:rsidRPr="00C72E48">
        <w:rPr>
          <w:rFonts w:ascii="Times New Roman" w:hAnsi="Times New Roman" w:cs="Times New Roman"/>
          <w:szCs w:val="24"/>
          <w:lang w:val="en-GB"/>
        </w:rPr>
        <w:t xml:space="preserve">his parameter </w:t>
      </w:r>
      <w:r w:rsidR="00C72631" w:rsidRPr="00C72E48">
        <w:rPr>
          <w:rFonts w:ascii="Times New Roman" w:hAnsi="Times New Roman" w:cs="Times New Roman"/>
          <w:szCs w:val="24"/>
          <w:lang w:val="en-GB"/>
        </w:rPr>
        <w:t>is normally r</w:t>
      </w:r>
      <w:r w:rsidR="007A3253" w:rsidRPr="00C72E48">
        <w:rPr>
          <w:rFonts w:ascii="Times New Roman" w:hAnsi="Times New Roman" w:cs="Times New Roman"/>
          <w:szCs w:val="24"/>
          <w:lang w:val="en-GB"/>
        </w:rPr>
        <w:t>egulated and optimized, since high temperatures</w:t>
      </w:r>
      <w:r w:rsidR="00C72631" w:rsidRPr="00C72E48">
        <w:rPr>
          <w:rFonts w:ascii="Times New Roman" w:hAnsi="Times New Roman" w:cs="Times New Roman"/>
          <w:szCs w:val="24"/>
          <w:lang w:val="en-GB"/>
        </w:rPr>
        <w:t xml:space="preserve"> can</w:t>
      </w:r>
      <w:r w:rsidR="007A3253" w:rsidRPr="00C72E48">
        <w:rPr>
          <w:rFonts w:ascii="Times New Roman" w:hAnsi="Times New Roman" w:cs="Times New Roman"/>
          <w:szCs w:val="24"/>
          <w:lang w:val="en-GB"/>
        </w:rPr>
        <w:t xml:space="preserve"> also</w:t>
      </w:r>
      <w:r w:rsidR="00C72631" w:rsidRPr="00C72E48">
        <w:rPr>
          <w:rFonts w:ascii="Times New Roman" w:hAnsi="Times New Roman" w:cs="Times New Roman"/>
          <w:szCs w:val="24"/>
          <w:lang w:val="en-GB"/>
        </w:rPr>
        <w:t xml:space="preserve"> lead to lower am</w:t>
      </w:r>
      <w:r w:rsidR="007A3253" w:rsidRPr="00C72E48">
        <w:rPr>
          <w:rFonts w:ascii="Times New Roman" w:hAnsi="Times New Roman" w:cs="Times New Roman"/>
          <w:szCs w:val="24"/>
          <w:lang w:val="en-GB"/>
        </w:rPr>
        <w:t>ount of tannins in the extracts</w:t>
      </w:r>
      <w:r w:rsidR="00C72631" w:rsidRPr="00C72E48">
        <w:rPr>
          <w:rFonts w:ascii="Times New Roman" w:hAnsi="Times New Roman" w:cs="Times New Roman"/>
          <w:szCs w:val="24"/>
          <w:lang w:val="en-GB"/>
        </w:rPr>
        <w:t xml:space="preserve"> as </w:t>
      </w:r>
      <w:r w:rsidR="00944786" w:rsidRPr="00C72E48">
        <w:rPr>
          <w:rFonts w:ascii="Times New Roman" w:hAnsi="Times New Roman" w:cs="Times New Roman"/>
          <w:szCs w:val="24"/>
          <w:lang w:val="en-GB"/>
        </w:rPr>
        <w:t>showed</w:t>
      </w:r>
      <w:r w:rsidR="00C72631" w:rsidRPr="00C72E48">
        <w:rPr>
          <w:rFonts w:ascii="Times New Roman" w:hAnsi="Times New Roman" w:cs="Times New Roman"/>
          <w:szCs w:val="24"/>
          <w:lang w:val="en-GB"/>
        </w:rPr>
        <w:t xml:space="preserve"> by Ramos et al. (2013) </w:t>
      </w:r>
      <w:r w:rsidR="00C72631" w:rsidRPr="00C72E48">
        <w:rPr>
          <w:rFonts w:ascii="Times New Roman" w:hAnsi="Times New Roman" w:cs="Times New Roman"/>
          <w:szCs w:val="24"/>
          <w:lang w:val="en-GB"/>
        </w:rPr>
        <w:fldChar w:fldCharType="begin" w:fldLock="1"/>
      </w:r>
      <w:r w:rsidR="00C72631" w:rsidRPr="00C72E48">
        <w:rPr>
          <w:rFonts w:ascii="Times New Roman" w:hAnsi="Times New Roman" w:cs="Times New Roman"/>
          <w:szCs w:val="24"/>
          <w:lang w:val="en-GB"/>
        </w:rPr>
        <w:instrText>ADDIN CSL_CITATION { "citationItems" : [ { "id" : "ITEM-1", "itemData" : { "DOI" : "10.4067/S0718-221X2013005000003", "author" : [ { "dropping-particle" : "", "family" : "Ramos", "given" : "Valentina", "non-dropping-particle" : "", "parse-names" : false, "suffix" : "" }, { "dropping-particle" : "", "family" : "Bocalandro", "given" : "Carlos", "non-dropping-particle" : "", "parse-names" : false, "suffix" : "" }, { "dropping-particle" : "", "family" : "Riquelme", "given" : "Sebasti\u00e1n", "non-dropping-particle" : "", "parse-names" : false, "suffix" : "" }, { "dropping-particle" : "", "family" : "Sanhueza", "given" : "Ver\u00f3nica", "non-dropping-particle" : "", "parse-names" : false, "suffix" : "" }, { "dropping-particle" : "", "family" : "Asp\u00e9", "given" : "Estrella", "non-dropping-particle" : "", "parse-names" : false, "suffix" : "" }, { "dropping-particle" : "", "family" : "Roeckel", "given" : "Marlene", "non-dropping-particle" : "", "parse-names" : false, "suffix" : "" }, { "dropping-particle" : "", "family" : "Fern\u00e1ndez", "given" : "Katherina", "non-dropping-particle" : "", "parse-names" : false, "suffix" : "" } ], "container-title" : "Maderas. Ciencia y tecnolog\u00eda", "id" : "ITEM-1", "issue" : "ahead", "issued" : { "date-parts" : [ [ "2013" ] ] }, "page" : "0-0", "publisher" : "B\u00edo", "title" : "Effect of the bench scale extraction conditions on Pinus radiata bark extract yield, antioxidant properties and composition", "type" : "article-journal", "volume" : "15" }, "uris" : [ "http://www.mendeley.com/documents/?uuid=8d89f8eb-c42e-33de-aad5-9305e705c0cc" ] } ], "mendeley" : { "formattedCitation" : "(Ramos et al., 2013)", "plainTextFormattedCitation" : "(Ramos et al., 2013)", "previouslyFormattedCitation" : "(Ramos et al., 2013)" }, "properties" : {  }, "schema" : "https://github.com/citation-style-language/schema/raw/master/csl-citation.json" }</w:instrText>
      </w:r>
      <w:r w:rsidR="00C72631" w:rsidRPr="00C72E48">
        <w:rPr>
          <w:rFonts w:ascii="Times New Roman" w:hAnsi="Times New Roman" w:cs="Times New Roman"/>
          <w:szCs w:val="24"/>
          <w:lang w:val="en-GB"/>
        </w:rPr>
        <w:fldChar w:fldCharType="separate"/>
      </w:r>
      <w:r w:rsidR="00C72631" w:rsidRPr="00C72E48">
        <w:rPr>
          <w:rFonts w:ascii="Times New Roman" w:hAnsi="Times New Roman" w:cs="Times New Roman"/>
          <w:noProof/>
          <w:szCs w:val="24"/>
          <w:lang w:val="en-GB"/>
        </w:rPr>
        <w:t>(Ramos et al., 2013)</w:t>
      </w:r>
      <w:r w:rsidR="00C72631" w:rsidRPr="00C72E48">
        <w:rPr>
          <w:rFonts w:ascii="Times New Roman" w:hAnsi="Times New Roman" w:cs="Times New Roman"/>
          <w:szCs w:val="24"/>
          <w:lang w:val="en-GB"/>
        </w:rPr>
        <w:fldChar w:fldCharType="end"/>
      </w:r>
      <w:r w:rsidR="007A3253" w:rsidRPr="00C72E48">
        <w:rPr>
          <w:rFonts w:ascii="Times New Roman" w:hAnsi="Times New Roman" w:cs="Times New Roman"/>
          <w:szCs w:val="24"/>
          <w:lang w:val="en-GB"/>
        </w:rPr>
        <w:t xml:space="preserve">. This </w:t>
      </w:r>
      <w:proofErr w:type="gramStart"/>
      <w:r w:rsidR="007A3253" w:rsidRPr="00C72E48">
        <w:rPr>
          <w:rFonts w:ascii="Times New Roman" w:hAnsi="Times New Roman" w:cs="Times New Roman"/>
          <w:szCs w:val="24"/>
          <w:lang w:val="en-GB"/>
        </w:rPr>
        <w:t>was attributed</w:t>
      </w:r>
      <w:proofErr w:type="gramEnd"/>
      <w:r w:rsidR="003565BF" w:rsidRPr="00C72E48">
        <w:rPr>
          <w:rFonts w:ascii="Times New Roman" w:hAnsi="Times New Roman" w:cs="Times New Roman"/>
          <w:szCs w:val="24"/>
          <w:lang w:val="en-GB"/>
        </w:rPr>
        <w:t xml:space="preserve"> to</w:t>
      </w:r>
      <w:r w:rsidR="007A3253" w:rsidRPr="00C72E48">
        <w:rPr>
          <w:rFonts w:ascii="Times New Roman" w:hAnsi="Times New Roman" w:cs="Times New Roman"/>
          <w:szCs w:val="24"/>
          <w:lang w:val="en-GB"/>
        </w:rPr>
        <w:t xml:space="preserve"> the denaturation of these compounds owing to the harsh conditions employed. The </w:t>
      </w:r>
      <w:r w:rsidR="003B4051" w:rsidRPr="00C72E48">
        <w:rPr>
          <w:rFonts w:ascii="Times New Roman" w:hAnsi="Times New Roman" w:cs="Times New Roman"/>
          <w:szCs w:val="24"/>
          <w:lang w:val="en-GB"/>
        </w:rPr>
        <w:t>use</w:t>
      </w:r>
      <w:r w:rsidR="007A3253" w:rsidRPr="00C72E48">
        <w:rPr>
          <w:rFonts w:ascii="Times New Roman" w:hAnsi="Times New Roman" w:cs="Times New Roman"/>
          <w:szCs w:val="24"/>
          <w:lang w:val="en-GB"/>
        </w:rPr>
        <w:t xml:space="preserve"> of too high temperatures can also result in solvent evaporation. For this reason</w:t>
      </w:r>
      <w:r w:rsidR="003B4051" w:rsidRPr="00C72E48">
        <w:rPr>
          <w:rFonts w:ascii="Times New Roman" w:hAnsi="Times New Roman" w:cs="Times New Roman"/>
          <w:szCs w:val="24"/>
          <w:lang w:val="en-GB"/>
        </w:rPr>
        <w:t>,</w:t>
      </w:r>
      <w:r w:rsidR="007A3253" w:rsidRPr="00C72E48">
        <w:rPr>
          <w:rFonts w:ascii="Times New Roman" w:hAnsi="Times New Roman" w:cs="Times New Roman"/>
          <w:szCs w:val="24"/>
          <w:lang w:val="en-GB"/>
        </w:rPr>
        <w:t xml:space="preserve"> in this kind of extraction the temperature is normally set up at the solvent boiling point.</w:t>
      </w:r>
    </w:p>
    <w:p w14:paraId="649C0785" w14:textId="2C269977" w:rsidR="00092F4B" w:rsidRPr="00C72E48" w:rsidRDefault="00092F4B"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Regarding ratio solid-liquid, it </w:t>
      </w:r>
      <w:r w:rsidR="003565BF" w:rsidRPr="00C72E48">
        <w:rPr>
          <w:rFonts w:ascii="Times New Roman" w:hAnsi="Times New Roman" w:cs="Times New Roman"/>
          <w:szCs w:val="24"/>
          <w:lang w:val="en-GB"/>
        </w:rPr>
        <w:t>is</w:t>
      </w:r>
      <w:r w:rsidRPr="00C72E48">
        <w:rPr>
          <w:rFonts w:ascii="Times New Roman" w:hAnsi="Times New Roman" w:cs="Times New Roman"/>
          <w:szCs w:val="24"/>
          <w:lang w:val="en-GB"/>
        </w:rPr>
        <w:t xml:space="preserve"> </w:t>
      </w:r>
      <w:r w:rsidR="00944786" w:rsidRPr="00C72E48">
        <w:rPr>
          <w:rFonts w:ascii="Times New Roman" w:hAnsi="Times New Roman" w:cs="Times New Roman"/>
          <w:szCs w:val="24"/>
          <w:lang w:val="en-GB"/>
        </w:rPr>
        <w:t>showed</w:t>
      </w:r>
      <w:r w:rsidRPr="00C72E48">
        <w:rPr>
          <w:rFonts w:ascii="Times New Roman" w:hAnsi="Times New Roman" w:cs="Times New Roman"/>
          <w:szCs w:val="24"/>
          <w:lang w:val="en-GB"/>
        </w:rPr>
        <w:t xml:space="preserve"> that the decrease of this parameter</w:t>
      </w:r>
      <w:r w:rsidR="003565BF" w:rsidRPr="00C72E48">
        <w:rPr>
          <w:rFonts w:ascii="Times New Roman" w:hAnsi="Times New Roman" w:cs="Times New Roman"/>
          <w:szCs w:val="24"/>
          <w:lang w:val="en-GB"/>
        </w:rPr>
        <w:t xml:space="preserve"> provides</w:t>
      </w:r>
      <w:r w:rsidRPr="00C72E48">
        <w:rPr>
          <w:rFonts w:ascii="Times New Roman" w:hAnsi="Times New Roman" w:cs="Times New Roman"/>
          <w:szCs w:val="24"/>
          <w:lang w:val="en-GB"/>
        </w:rPr>
        <w:t xml:space="preserve"> higher extraction yields, since higher amounts of solvent</w:t>
      </w:r>
      <w:r w:rsidR="003565BF" w:rsidRPr="00C72E48">
        <w:rPr>
          <w:rFonts w:ascii="Times New Roman" w:hAnsi="Times New Roman" w:cs="Times New Roman"/>
          <w:szCs w:val="24"/>
          <w:lang w:val="en-GB"/>
        </w:rPr>
        <w:t xml:space="preserve"> are</w:t>
      </w:r>
      <w:r w:rsidRPr="00C72E48">
        <w:rPr>
          <w:rFonts w:ascii="Times New Roman" w:hAnsi="Times New Roman" w:cs="Times New Roman"/>
          <w:szCs w:val="24"/>
          <w:lang w:val="en-GB"/>
        </w:rPr>
        <w:t xml:space="preserve"> employed </w:t>
      </w:r>
      <w:r w:rsidRPr="00C72E48">
        <w:rPr>
          <w:rFonts w:ascii="Times New Roman" w:hAnsi="Times New Roman" w:cs="Times New Roman"/>
          <w:szCs w:val="24"/>
          <w:lang w:val="en-GB"/>
        </w:rPr>
        <w:fldChar w:fldCharType="begin" w:fldLock="1"/>
      </w:r>
      <w:r w:rsidRPr="00C72E48">
        <w:rPr>
          <w:rFonts w:ascii="Times New Roman" w:hAnsi="Times New Roman" w:cs="Times New Roman"/>
          <w:szCs w:val="24"/>
          <w:lang w:val="en-GB"/>
        </w:rPr>
        <w:instrText>ADDIN CSL_CITATION { "citationItems" : [ { "id" : "ITEM-1", "itemData" : { "DOI" : "10.3390/ijms12042757", "ISSN" : "1422-0067", "PMID" : "21731469", "abstract" : "Endopleura uchi is a typical Amazonian tree and its bark is popularly employed in the preparation of teas against myomas, arthritis, influenza, diarrhea and cancer. In this study, the antioxidant activity, cytotoxicity and antimicrobial activity of five different extracts of the bark, selected by their total tannin content, were assessed. The potential antioxidant activity of the extracts was determined by 2.2-diphenyl-1-picrylhydrazyl radical scavenging assay and the values found were very similar among the extracts and to the standards antioxidants used in the tests. Cytotoxicity analysis in mammalian cells indicated that all the tested extracts exhibited IC(50) values higher than the highest concentration used, showing that they do not present a risk when consumed under these conditions. Extract tested against five bacterial strains and one yeast strain did not show satisfactory growth inhibitory activity, and even the extracts that showed some antimicrobial activity were not effective at any dilution to determine the minimum inhibitory concentration. The results may serve as a reference for subsequent works, since such reference values described in the literature for the bark of E. uchi.", "author" : [ { "dropping-particle" : "", "family" : "Politi", "given" : "Fl\u00e1vio A S", "non-dropping-particle" : "", "parse-names" : false, "suffix" : "" }, { "dropping-particle" : "", "family" : "Mello", "given" : "Jo\u00e3o C P", "non-dropping-particle" : "de", "parse-names" : false, "suffix" : "" }, { "dropping-particle" : "", "family" : "Migliato", "given" : "Ketylin F", "non-dropping-particle" : "", "parse-names" : false, "suffix" : "" }, { "dropping-particle" : "", "family" : "Nepomuceno", "given" : "Andr\u00e9a L A", "non-dropping-particle" : "", "parse-names" : false, "suffix" : "" }, { "dropping-particle" : "", "family" : "Moreira", "given" : "Raquel R D", "non-dropping-particle" : "", "parse-names" : false, "suffix" : "" }, { "dropping-particle" : "", "family" : "Pietro", "given" : "Rosemeire C L R", "non-dropping-particle" : "", "parse-names" : false, "suffix" : "" } ], "container-title" : "International journal of molecular sciences", "id" : "ITEM-1", "issue" : "4", "issued" : { "date-parts" : [ [ "2011" ] ] }, "page" : "2757-68", "publisher" : "Multidisciplinary Digital Publishing Institute  (MDPI)", "title" : "Antimicrobial, cytotoxic and antioxidant activities and determination of the total tannin content of bark extracts Endopleura uchi.", "type" : "article-journal", "volume" : "12" }, "uris" : [ "http://www.mendeley.com/documents/?uuid=2bf3fac9-fba2-3c01-af64-b99ad5d890d7" ] } ], "mendeley" : { "formattedCitation" : "(Politi et al., 2011)", "plainTextFormattedCitation" : "(Politi et al., 2011)", "previouslyFormattedCitation" : "(Politi et al., 2011)" }, "properties" : {  }, "schema" : "https://github.com/citation-style-language/schema/raw/master/csl-citation.json" }</w:instrText>
      </w:r>
      <w:r w:rsidRPr="00C72E48">
        <w:rPr>
          <w:rFonts w:ascii="Times New Roman" w:hAnsi="Times New Roman" w:cs="Times New Roman"/>
          <w:szCs w:val="24"/>
          <w:lang w:val="en-GB"/>
        </w:rPr>
        <w:fldChar w:fldCharType="separate"/>
      </w:r>
      <w:r w:rsidRPr="00C72E48">
        <w:rPr>
          <w:rFonts w:ascii="Times New Roman" w:hAnsi="Times New Roman" w:cs="Times New Roman"/>
          <w:noProof/>
          <w:szCs w:val="24"/>
          <w:lang w:val="en-GB"/>
        </w:rPr>
        <w:t>(Politi et al., 2011)</w:t>
      </w:r>
      <w:r w:rsidRPr="00C72E48">
        <w:rPr>
          <w:rFonts w:ascii="Times New Roman" w:hAnsi="Times New Roman" w:cs="Times New Roman"/>
          <w:szCs w:val="24"/>
          <w:lang w:val="en-GB"/>
        </w:rPr>
        <w:fldChar w:fldCharType="end"/>
      </w:r>
      <w:r w:rsidRPr="00C72E48">
        <w:rPr>
          <w:rFonts w:ascii="Times New Roman" w:hAnsi="Times New Roman" w:cs="Times New Roman"/>
          <w:szCs w:val="24"/>
          <w:lang w:val="en-GB"/>
        </w:rPr>
        <w:t xml:space="preserve">. Nevertheless, at low solid-liquid ratios, the differences between the extraction efficiencies </w:t>
      </w:r>
      <w:proofErr w:type="gramStart"/>
      <w:r w:rsidRPr="00C72E48">
        <w:rPr>
          <w:rFonts w:ascii="Times New Roman" w:hAnsi="Times New Roman" w:cs="Times New Roman"/>
          <w:szCs w:val="24"/>
          <w:lang w:val="en-GB"/>
        </w:rPr>
        <w:t>are normally minimized</w:t>
      </w:r>
      <w:proofErr w:type="gramEnd"/>
      <w:r w:rsidRPr="00C72E48">
        <w:rPr>
          <w:rFonts w:ascii="Times New Roman" w:hAnsi="Times New Roman" w:cs="Times New Roman"/>
          <w:szCs w:val="24"/>
          <w:lang w:val="en-GB"/>
        </w:rPr>
        <w:t xml:space="preserve"> and therefore this parameter is generally optimized at certain value.</w:t>
      </w:r>
    </w:p>
    <w:p w14:paraId="5C54F4FF" w14:textId="44D8A0C1" w:rsidR="00A97592" w:rsidRPr="00C72E48" w:rsidRDefault="00C5746C" w:rsidP="00FA7621">
      <w:pPr>
        <w:spacing w:after="0" w:line="360" w:lineRule="auto"/>
        <w:jc w:val="both"/>
        <w:rPr>
          <w:rFonts w:ascii="Times New Roman" w:hAnsi="Times New Roman" w:cs="Times New Roman"/>
          <w:szCs w:val="24"/>
          <w:lang w:val="en-GB"/>
        </w:rPr>
      </w:pPr>
      <w:r w:rsidRPr="00C72E48">
        <w:rPr>
          <w:rFonts w:ascii="Times New Roman" w:hAnsi="Times New Roman" w:cs="Times New Roman"/>
          <w:szCs w:val="24"/>
          <w:lang w:val="en-GB"/>
        </w:rPr>
        <w:t xml:space="preserve">To conclude, it </w:t>
      </w:r>
      <w:proofErr w:type="gramStart"/>
      <w:r w:rsidRPr="00C72E48">
        <w:rPr>
          <w:rFonts w:ascii="Times New Roman" w:hAnsi="Times New Roman" w:cs="Times New Roman"/>
          <w:szCs w:val="24"/>
          <w:lang w:val="en-GB"/>
        </w:rPr>
        <w:t>c</w:t>
      </w:r>
      <w:r w:rsidR="003565BF" w:rsidRPr="00C72E48">
        <w:rPr>
          <w:rFonts w:ascii="Times New Roman" w:hAnsi="Times New Roman" w:cs="Times New Roman"/>
          <w:szCs w:val="24"/>
          <w:lang w:val="en-GB"/>
        </w:rPr>
        <w:t>an</w:t>
      </w:r>
      <w:r w:rsidRPr="00C72E48">
        <w:rPr>
          <w:rFonts w:ascii="Times New Roman" w:hAnsi="Times New Roman" w:cs="Times New Roman"/>
          <w:szCs w:val="24"/>
          <w:lang w:val="en-GB"/>
        </w:rPr>
        <w:t xml:space="preserve"> be remarked</w:t>
      </w:r>
      <w:proofErr w:type="gramEnd"/>
      <w:r w:rsidRPr="00C72E48">
        <w:rPr>
          <w:rFonts w:ascii="Times New Roman" w:hAnsi="Times New Roman" w:cs="Times New Roman"/>
          <w:szCs w:val="24"/>
          <w:lang w:val="en-GB"/>
        </w:rPr>
        <w:t xml:space="preserve"> that the</w:t>
      </w:r>
      <w:r w:rsidRPr="00C72E48">
        <w:rPr>
          <w:rFonts w:ascii="Times New Roman" w:hAnsi="Times New Roman" w:cs="Times New Roman"/>
          <w:szCs w:val="24"/>
          <w:lang w:val="en-US"/>
        </w:rPr>
        <w:t xml:space="preserve"> main general advantages of this method are its simplicity, efficiency and low cost. In the case of the extraction with hot water, </w:t>
      </w:r>
      <w:proofErr w:type="spellStart"/>
      <w:r w:rsidRPr="00C72E48">
        <w:rPr>
          <w:rFonts w:ascii="Times New Roman" w:hAnsi="Times New Roman" w:cs="Times New Roman"/>
          <w:szCs w:val="24"/>
          <w:lang w:val="en-US"/>
        </w:rPr>
        <w:t>i</w:t>
      </w:r>
      <w:proofErr w:type="spellEnd"/>
      <w:r w:rsidRPr="00C72E48">
        <w:rPr>
          <w:rFonts w:ascii="Times New Roman" w:hAnsi="Times New Roman" w:cs="Times New Roman"/>
          <w:szCs w:val="24"/>
          <w:lang w:val="en-GB"/>
        </w:rPr>
        <w:t xml:space="preserve">t should be highlighted </w:t>
      </w:r>
      <w:r w:rsidR="00D52F7A" w:rsidRPr="00C72E48">
        <w:rPr>
          <w:rFonts w:ascii="Times New Roman" w:hAnsi="Times New Roman" w:cs="Times New Roman"/>
          <w:szCs w:val="24"/>
          <w:lang w:val="en-GB"/>
        </w:rPr>
        <w:t xml:space="preserve">as well </w:t>
      </w:r>
      <w:r w:rsidRPr="00C72E48">
        <w:rPr>
          <w:rFonts w:ascii="Times New Roman" w:hAnsi="Times New Roman" w:cs="Times New Roman"/>
          <w:szCs w:val="24"/>
          <w:lang w:val="en-GB"/>
        </w:rPr>
        <w:t xml:space="preserve">the fact that it can be successfully transferred to the industry, especially the extraction from wood barks </w:t>
      </w:r>
      <w:r w:rsidRPr="00C72E48">
        <w:rPr>
          <w:rFonts w:ascii="Times New Roman" w:hAnsi="Times New Roman" w:cs="Times New Roman"/>
          <w:szCs w:val="24"/>
          <w:lang w:val="en-GB"/>
        </w:rPr>
        <w:fldChar w:fldCharType="begin" w:fldLock="1"/>
      </w:r>
      <w:r w:rsidRPr="00C72E48">
        <w:rPr>
          <w:rFonts w:ascii="Times New Roman" w:hAnsi="Times New Roman" w:cs="Times New Roman"/>
          <w:szCs w:val="24"/>
          <w:lang w:val="en-GB"/>
        </w:rPr>
        <w:instrText>ADDIN CSL_CITATION { "citationItems" : [ { "id" : "ITEM-1", "itemData" : { "DOI" : "10.1016/J.BIOMBIOE.2013.06.001", "ISSN" : "0961-9534", "abstract" : "Highly porous organic materials have been obtained from the gelation of a tannin-based resin at different pHs in the presence of F-127 Pluronic\u00ae surfactant. After subcritical drying in ambient conditions, and without the need of any solvent exchange step, the resultant xerogels had bulk densities typical of most organic aerogels. Their porous structures revealed unique features, depending on the initial pH, such as the possibility of getting either purely macroporous materials with narrow pore size distributions, or bimodal textures having a significant amount of mesoporosity. Correlations between porous texture and gelation time were clearly evidenced. On top of being easy to prepare, these xerogels are based on a cheap, renewable and abundant resource making them valuable precursors of porous carbon materials for a broad range of applications.", "author" : [ { "dropping-particle" : "", "family" : "Amaral-Labat", "given" : "G.", "non-dropping-particle" : "", "parse-names" : false, "suffix" : "" }, { "dropping-particle" : "", "family" : "Grishechko", "given" : "L.I.", "non-dropping-particle" : "", "parse-names" : false, "suffix" : "" }, { "dropping-particle" : "", "family" : "Fierro", "given" : "V.", "non-dropping-particle" : "", "parse-names" : false, "suffix" : "" }, { "dropping-particle" : "", "family" : "Kuznetsov", "given" : "B.N.", "non-dropping-particle" : "", "parse-names" : false, "suffix" : "" }, { "dropping-particle" : "", "family" : "Pizzi", "given" : "A.", "non-dropping-particle" : "", "parse-names" : false, "suffix" : "" }, { "dropping-particle" : "", "family" : "Celzard", "given" : "A.", "non-dropping-particle" : "", "parse-names" : false, "suffix" : "" } ], "container-title" : "Biomass and Bioenergy", "id" : "ITEM-1", "issued" : { "date-parts" : [ [ "2013", "9", "1" ] ] }, "page" : "437-445", "publisher" : "Pergamon", "title" : "Tannin-based xerogels with distinctive porous structures", "type" : "article-journal", "volume" : "56" }, "uris" : [ "http://www.mendeley.com/documents/?uuid=aafdd5dc-60a3-3902-a06f-38815f3964da" ] }, { "id" : "ITEM-2", "itemData" : { "DOI" : "10.1016/J.INDCROP.2013.10.009", "ISSN" : "0926-6690", "abstract" : "Norway spruce (Picea abies) is an important raw material for the forest industry in Nordic countries. The chemical composition and hot water extraction of spruce bark was studied to find out its potential as an industrial source of condensed tannins. Industrial bark was found to contain a high amount of wood (up to 21%), a sufficient amount of tannin for industrial extraction (10.7% of wood-free bark), and a high amount of non-cellulosic glucose, varying according to the felling season (7.7\u201311.5% of wood-free bark). Temperature had a major effect on the overall extraction yield. Selective extraction of only tannins or water-extractable carbohydrates was not possible. The extraction was scaled up to pilot-scale and an extract was produced having a promising 50% tannin content. Glycome profiling performed on bark and hot water extracts showed the presence of xyloglucan, pectic polysaccharides and arabinogalactan in bark. In addition the extracts were characterized using size exclusion chromatography and 31P nuclear magnetic resonance spectroscopy. Spruce bark appears to be a promising new source of tannins, however the high content of free, glycosidic, and polymeric sugars in the raw extract may need to be tackled prior to use in applications.", "author" : [ { "dropping-particle" : "", "family" : "Kemppainen", "given" : "K.", "non-dropping-particle" : "", "parse-names" : false, "suffix" : "" }, { "dropping-particle" : "", "family" : "Siika-aho", "given" : "M.", "non-dropping-particle" : "", "parse-names" : false, "suffix" : "" }, { "dropping-particle" : "", "family" : "Pattathil", "given" : "S.", "non-dropping-particle" : "", "parse-names" : false, "suffix" : "" }, { "dropping-particle" : "", "family" : "Giovando", "given" : "S.", "non-dropping-particle" : "", "parse-names" : false, "suffix" : "" }, { "dropping-particle" : "", "family" : "Kruus", "given" : "K.", "non-dropping-particle" : "", "parse-names" : false, "suffix" : "" } ], "container-title" : "Industrial Crops and Products", "id" : "ITEM-2", "issued" : { "date-parts" : [ [ "2014", "1", "1" ] ] }, "page" : "158-168", "publisher" : "Elsevier", "title" : "Spruce bark as an industrial source of condensed tannins and non-cellulosic sugars", "type" : "article-journal", "volume" : "52" }, "uris" : [ "http://www.mendeley.com/documents/?uuid=323701dd-a950-3bf5-a38e-79fe390e19c9" ] } ], "mendeley" : { "formattedCitation" : "(Amaral-Labat et al., 2013; Kemppainen et al., 2014)", "plainTextFormattedCitation" : "(Amaral-Labat et al., 2013; Kemppainen et al., 2014)", "previouslyFormattedCitation" : "(Amaral-Labat et al., 2013; Kemppainen et al., 2014)" }, "properties" : {  }, "schema" : "https://github.com/citation-style-language/schema/raw/master/csl-citation.json" }</w:instrText>
      </w:r>
      <w:r w:rsidRPr="00C72E48">
        <w:rPr>
          <w:rFonts w:ascii="Times New Roman" w:hAnsi="Times New Roman" w:cs="Times New Roman"/>
          <w:szCs w:val="24"/>
          <w:lang w:val="en-GB"/>
        </w:rPr>
        <w:fldChar w:fldCharType="separate"/>
      </w:r>
      <w:r w:rsidRPr="00C72E48">
        <w:rPr>
          <w:rFonts w:ascii="Times New Roman" w:hAnsi="Times New Roman" w:cs="Times New Roman"/>
          <w:noProof/>
          <w:szCs w:val="24"/>
          <w:lang w:val="en-GB"/>
        </w:rPr>
        <w:t>(Amaral-Labat et al., 2013; Kemppainen et al., 2014)</w:t>
      </w:r>
      <w:r w:rsidRPr="00C72E48">
        <w:rPr>
          <w:rFonts w:ascii="Times New Roman" w:hAnsi="Times New Roman" w:cs="Times New Roman"/>
          <w:szCs w:val="24"/>
          <w:lang w:val="en-GB"/>
        </w:rPr>
        <w:fldChar w:fldCharType="end"/>
      </w:r>
      <w:r w:rsidRPr="00C72E48">
        <w:rPr>
          <w:rFonts w:ascii="Times New Roman" w:hAnsi="Times New Roman" w:cs="Times New Roman"/>
          <w:szCs w:val="24"/>
          <w:lang w:val="en-GB"/>
        </w:rPr>
        <w:t xml:space="preserve">. </w:t>
      </w:r>
      <w:r w:rsidR="00D52F7A" w:rsidRPr="00C72E48">
        <w:rPr>
          <w:rFonts w:ascii="Times New Roman" w:hAnsi="Times New Roman" w:cs="Times New Roman"/>
          <w:szCs w:val="24"/>
          <w:lang w:val="en-US"/>
        </w:rPr>
        <w:t>On the other hand, the major</w:t>
      </w:r>
      <w:r w:rsidRPr="00C72E48">
        <w:rPr>
          <w:rFonts w:ascii="Times New Roman" w:hAnsi="Times New Roman" w:cs="Times New Roman"/>
          <w:szCs w:val="24"/>
          <w:lang w:val="en-US"/>
        </w:rPr>
        <w:t xml:space="preserve"> drawbacks</w:t>
      </w:r>
      <w:r w:rsidR="00D6739D" w:rsidRPr="00C72E48">
        <w:rPr>
          <w:rFonts w:ascii="Times New Roman" w:hAnsi="Times New Roman" w:cs="Times New Roman"/>
          <w:szCs w:val="24"/>
          <w:lang w:val="en-US"/>
        </w:rPr>
        <w:t xml:space="preserve"> of this method</w:t>
      </w:r>
      <w:r w:rsidRPr="00C72E48">
        <w:rPr>
          <w:rFonts w:ascii="Times New Roman" w:hAnsi="Times New Roman" w:cs="Times New Roman"/>
          <w:szCs w:val="24"/>
          <w:lang w:val="en-US"/>
        </w:rPr>
        <w:t xml:space="preserve"> </w:t>
      </w:r>
      <w:r w:rsidR="00D52F7A" w:rsidRPr="00C72E48">
        <w:rPr>
          <w:rFonts w:ascii="Times New Roman" w:hAnsi="Times New Roman" w:cs="Times New Roman"/>
          <w:szCs w:val="24"/>
          <w:lang w:val="en-US"/>
        </w:rPr>
        <w:t>are</w:t>
      </w:r>
      <w:r w:rsidRPr="00C72E48">
        <w:rPr>
          <w:rFonts w:ascii="Times New Roman" w:hAnsi="Times New Roman" w:cs="Times New Roman"/>
          <w:szCs w:val="24"/>
          <w:lang w:val="en-US"/>
        </w:rPr>
        <w:t xml:space="preserve"> the long times needed for the extraction, which </w:t>
      </w:r>
      <w:r w:rsidR="00D52F7A" w:rsidRPr="00C72E48">
        <w:rPr>
          <w:rFonts w:ascii="Times New Roman" w:hAnsi="Times New Roman" w:cs="Times New Roman"/>
          <w:szCs w:val="24"/>
          <w:lang w:val="en-US"/>
        </w:rPr>
        <w:t>can range</w:t>
      </w:r>
      <w:r w:rsidRPr="00C72E48">
        <w:rPr>
          <w:rFonts w:ascii="Times New Roman" w:hAnsi="Times New Roman" w:cs="Times New Roman"/>
          <w:szCs w:val="24"/>
          <w:lang w:val="en-US"/>
        </w:rPr>
        <w:t xml:space="preserve"> from several hours to even several days, and the great amount of solvent </w:t>
      </w:r>
      <w:r w:rsidR="00D52F7A" w:rsidRPr="00C72E48">
        <w:rPr>
          <w:rFonts w:ascii="Times New Roman" w:hAnsi="Times New Roman" w:cs="Times New Roman"/>
          <w:szCs w:val="24"/>
          <w:lang w:val="en-US"/>
        </w:rPr>
        <w:t xml:space="preserve">normally </w:t>
      </w:r>
      <w:r w:rsidRPr="00C72E48">
        <w:rPr>
          <w:rFonts w:ascii="Times New Roman" w:hAnsi="Times New Roman" w:cs="Times New Roman"/>
          <w:szCs w:val="24"/>
          <w:lang w:val="en-US"/>
        </w:rPr>
        <w:t>employed.</w:t>
      </w:r>
      <w:r w:rsidR="0086009B" w:rsidRPr="00C72E48">
        <w:rPr>
          <w:rFonts w:ascii="Times New Roman" w:hAnsi="Times New Roman" w:cs="Times New Roman"/>
          <w:szCs w:val="24"/>
          <w:lang w:val="en-US"/>
        </w:rPr>
        <w:t xml:space="preserve"> T</w:t>
      </w:r>
      <w:r w:rsidR="00D6739D" w:rsidRPr="00C72E48">
        <w:rPr>
          <w:rFonts w:ascii="Times New Roman" w:hAnsi="Times New Roman" w:cs="Times New Roman"/>
          <w:szCs w:val="24"/>
          <w:lang w:val="en-US"/>
        </w:rPr>
        <w:t>he</w:t>
      </w:r>
      <w:r w:rsidR="0086009B" w:rsidRPr="00C72E48">
        <w:rPr>
          <w:rFonts w:ascii="Times New Roman" w:hAnsi="Times New Roman" w:cs="Times New Roman"/>
          <w:szCs w:val="24"/>
          <w:lang w:val="en-US"/>
        </w:rPr>
        <w:t>s</w:t>
      </w:r>
      <w:r w:rsidR="00D6739D" w:rsidRPr="00C72E48">
        <w:rPr>
          <w:rFonts w:ascii="Times New Roman" w:hAnsi="Times New Roman" w:cs="Times New Roman"/>
          <w:szCs w:val="24"/>
          <w:lang w:val="en-US"/>
        </w:rPr>
        <w:t>e</w:t>
      </w:r>
      <w:r w:rsidR="0086009B" w:rsidRPr="00C72E48">
        <w:rPr>
          <w:rFonts w:ascii="Times New Roman" w:hAnsi="Times New Roman" w:cs="Times New Roman"/>
          <w:szCs w:val="24"/>
          <w:lang w:val="en-US"/>
        </w:rPr>
        <w:t xml:space="preserve"> disadvantages could be minimized by the use of ionic liquids, which display special properties favorable to the extraction </w:t>
      </w:r>
      <w:r w:rsidR="0086009B" w:rsidRPr="00C72E48">
        <w:rPr>
          <w:rFonts w:ascii="Times New Roman" w:hAnsi="Times New Roman" w:cs="Times New Roman"/>
          <w:szCs w:val="24"/>
          <w:lang w:val="en-US"/>
        </w:rPr>
        <w:fldChar w:fldCharType="begin" w:fldLock="1"/>
      </w:r>
      <w:r w:rsidR="0086009B" w:rsidRPr="00C72E48">
        <w:rPr>
          <w:rFonts w:ascii="Times New Roman" w:hAnsi="Times New Roman" w:cs="Times New Roman"/>
          <w:szCs w:val="24"/>
          <w:lang w:val="en-US"/>
        </w:rPr>
        <w:instrText>ADDIN CSL_CITATION { "citationItems" : [ { "id" : "ITEM-1", "itemData" : { "DOI" : "10.1016/J.ECOENV.2015.02.034", "ISSN" : "0147-6513", "abstract" : "New Microtox\u00ae toxicity data of 16 ionic liquids of different cationic and anionic composition were determined. The ionic liquids 1-butyl-1-methylpyrrolidinium trifluoromethanesulfonate, [BMPyr+][TFO-], 1-butyl-1-methylpyrrolidinium chloride, [BMPyr+][Cl\u2212], hydroxypropylmethylimidazolium fluoroacetate, [HOPMIM+][FCH2COO\u2212], and hydroxypropylmethylimidazolium glycolate [HOPMIM+][glycolate\u2212] were found to be less toxic than conventional organic solvent such as chloroform or toluene, accoding the Microtox\u00ae toxicity assays. The toxicity of pyrrolidinium cation was lower than the imidazolium and pyridinium ones. It was found that the inclusion of an hydroxyl group in the alkyl chain length of the cation also reduce the toxicity of the ionic liquid. To sum up, the Microtox\u00ae toxicity assays can be used as screening tool to easily determined the toxicity of a wide range of ionic liquids and the toxicity data obtained could allow the obtention of structure\u2013toxicity relationships to design less toxic ionic liquids.", "author" : [ { "dropping-particle" : "", "family" : "Hern\u00e1ndez-Fern\u00e1ndez", "given" : "F.J.", "non-dropping-particle" : "", "parse-names" : false, "suffix" : "" }, { "dropping-particle" : "", "family" : "Bayo", "given" : "J.", "non-dropping-particle" : "", "parse-names" : false, "suffix" : "" }, { "dropping-particle" : "", "family" : "P\u00e9rez de los R\u00edos", "given" : "A.", "non-dropping-particle" : "", "parse-names" : false, "suffix" : "" }, { "dropping-particle" : "", "family" : "Vicente", "given" : "M.A.", "non-dropping-particle" : "", "parse-names" : false, "suffix" : "" }, { "dropping-particle" : "", "family" : "Bernal", "given" : "F.J.", "non-dropping-particle" : "", "parse-names" : false, "suffix" : "" }, { "dropping-particle" : "", "family" : "Quesada-Medina", "given" : "J.", "non-dropping-particle" : "", "parse-names" : false, "suffix" : "" } ], "container-title" : "Ecotoxicology and Environmental Safety", "id" : "ITEM-1", "issued" : { "date-parts" : [ [ "2015", "6", "1" ] ] }, "page" : "29-33", "publisher" : "Academic Press", "title" : "Discovering less toxic ionic liquids by using the Microtox\u00ae toxicity test", "type" : "article-journal", "volume" : "116" }, "uris" : [ "http://www.mendeley.com/documents/?uuid=a26226d4-1890-37b4-9a27-7ab8dba4b574" ] } ], "mendeley" : { "formattedCitation" : "(Hern\u00e1ndez-Fern\u00e1ndez et al., 2015)", "plainTextFormattedCitation" : "(Hern\u00e1ndez-Fern\u00e1ndez et al., 2015)", "previouslyFormattedCitation" : "(Hern\u00e1ndez-Fern\u00e1ndez et al., 2015)" }, "properties" : {  }, "schema" : "https://github.com/citation-style-language/schema/raw/master/csl-citation.json" }</w:instrText>
      </w:r>
      <w:r w:rsidR="0086009B" w:rsidRPr="00C72E48">
        <w:rPr>
          <w:rFonts w:ascii="Times New Roman" w:hAnsi="Times New Roman" w:cs="Times New Roman"/>
          <w:szCs w:val="24"/>
          <w:lang w:val="en-US"/>
        </w:rPr>
        <w:fldChar w:fldCharType="separate"/>
      </w:r>
      <w:r w:rsidR="0086009B" w:rsidRPr="00C72E48">
        <w:rPr>
          <w:rFonts w:ascii="Times New Roman" w:hAnsi="Times New Roman" w:cs="Times New Roman"/>
          <w:noProof/>
          <w:szCs w:val="24"/>
          <w:lang w:val="en-US"/>
        </w:rPr>
        <w:t>(Hernández-Fernández et al., 2015)</w:t>
      </w:r>
      <w:r w:rsidR="0086009B" w:rsidRPr="00C72E48">
        <w:rPr>
          <w:rFonts w:ascii="Times New Roman" w:hAnsi="Times New Roman" w:cs="Times New Roman"/>
          <w:szCs w:val="24"/>
          <w:lang w:val="en-US"/>
        </w:rPr>
        <w:fldChar w:fldCharType="end"/>
      </w:r>
      <w:r w:rsidR="0086009B" w:rsidRPr="00C72E48">
        <w:rPr>
          <w:rFonts w:ascii="Times New Roman" w:hAnsi="Times New Roman" w:cs="Times New Roman"/>
          <w:szCs w:val="24"/>
          <w:lang w:val="en-US"/>
        </w:rPr>
        <w:t>. Nevertheless, the high prices of this novel solvents</w:t>
      </w:r>
      <w:r w:rsidR="00CD5970" w:rsidRPr="00C72E48">
        <w:rPr>
          <w:rFonts w:ascii="Times New Roman" w:hAnsi="Times New Roman" w:cs="Times New Roman"/>
          <w:szCs w:val="24"/>
          <w:lang w:val="en-US"/>
        </w:rPr>
        <w:t xml:space="preserve"> and the difficulty to recover the solute from the ionic liquid</w:t>
      </w:r>
      <w:r w:rsidR="0086009B" w:rsidRPr="00C72E48">
        <w:rPr>
          <w:rFonts w:ascii="Times New Roman" w:hAnsi="Times New Roman" w:cs="Times New Roman"/>
          <w:szCs w:val="24"/>
          <w:lang w:val="en-US"/>
        </w:rPr>
        <w:t xml:space="preserve"> are still hindering their utilization. </w:t>
      </w:r>
    </w:p>
    <w:p w14:paraId="0EC7D34E" w14:textId="3399C7ED" w:rsidR="00AB15F5" w:rsidRDefault="00AB15F5" w:rsidP="00FA7621">
      <w:pPr>
        <w:spacing w:after="0" w:line="360" w:lineRule="auto"/>
        <w:jc w:val="both"/>
        <w:rPr>
          <w:rFonts w:ascii="Times New Roman" w:hAnsi="Times New Roman" w:cs="Times New Roman"/>
          <w:b/>
          <w:szCs w:val="24"/>
          <w:lang w:val="en-GB"/>
        </w:rPr>
      </w:pPr>
      <w:r>
        <w:rPr>
          <w:rFonts w:ascii="Times New Roman" w:hAnsi="Times New Roman" w:cs="Times New Roman"/>
          <w:b/>
          <w:szCs w:val="24"/>
          <w:lang w:val="en-GB"/>
        </w:rPr>
        <w:t>4.1.</w:t>
      </w:r>
      <w:r w:rsidR="00D151F3">
        <w:rPr>
          <w:rFonts w:ascii="Times New Roman" w:hAnsi="Times New Roman" w:cs="Times New Roman"/>
          <w:b/>
          <w:szCs w:val="24"/>
          <w:lang w:val="en-GB"/>
        </w:rPr>
        <w:t>2</w:t>
      </w:r>
      <w:r>
        <w:rPr>
          <w:rFonts w:ascii="Times New Roman" w:hAnsi="Times New Roman" w:cs="Times New Roman"/>
          <w:b/>
          <w:szCs w:val="24"/>
          <w:lang w:val="en-GB"/>
        </w:rPr>
        <w:t>.</w:t>
      </w:r>
      <w:r>
        <w:rPr>
          <w:rFonts w:ascii="Times New Roman" w:hAnsi="Times New Roman" w:cs="Times New Roman"/>
          <w:b/>
          <w:szCs w:val="24"/>
          <w:lang w:val="en-GB"/>
        </w:rPr>
        <w:tab/>
        <w:t>Supercritical fluid extraction</w:t>
      </w:r>
      <w:r w:rsidR="004E4C06">
        <w:rPr>
          <w:rFonts w:ascii="Times New Roman" w:hAnsi="Times New Roman" w:cs="Times New Roman"/>
          <w:b/>
          <w:szCs w:val="24"/>
          <w:lang w:val="en-GB"/>
        </w:rPr>
        <w:t xml:space="preserve"> (SFE)</w:t>
      </w:r>
    </w:p>
    <w:p w14:paraId="23020E2F" w14:textId="27D9CC3D" w:rsidR="00F17D99" w:rsidRPr="00776DD5" w:rsidRDefault="00F25917" w:rsidP="00FA7621">
      <w:pPr>
        <w:spacing w:after="0" w:line="360" w:lineRule="auto"/>
        <w:jc w:val="both"/>
        <w:rPr>
          <w:rFonts w:ascii="Times New Roman" w:hAnsi="Times New Roman" w:cs="Times New Roman"/>
          <w:szCs w:val="24"/>
          <w:lang w:val="en-US"/>
        </w:rPr>
      </w:pPr>
      <w:r>
        <w:rPr>
          <w:rFonts w:ascii="Times New Roman" w:hAnsi="Times New Roman" w:cs="Times New Roman"/>
          <w:szCs w:val="24"/>
          <w:lang w:val="en-GB"/>
        </w:rPr>
        <w:t xml:space="preserve">In this part, the extraction of tannins </w:t>
      </w:r>
      <w:r w:rsidR="001C01EB">
        <w:rPr>
          <w:rFonts w:ascii="Times New Roman" w:hAnsi="Times New Roman" w:cs="Times New Roman"/>
          <w:szCs w:val="24"/>
          <w:lang w:val="en-GB"/>
        </w:rPr>
        <w:t>by using</w:t>
      </w:r>
      <w:r w:rsidR="00A736D9">
        <w:rPr>
          <w:rFonts w:ascii="Times New Roman" w:hAnsi="Times New Roman" w:cs="Times New Roman"/>
          <w:szCs w:val="24"/>
          <w:lang w:val="en-GB"/>
        </w:rPr>
        <w:t xml:space="preserve"> supercritical fluids </w:t>
      </w:r>
      <w:proofErr w:type="gramStart"/>
      <w:r w:rsidR="00A736D9">
        <w:rPr>
          <w:rFonts w:ascii="Times New Roman" w:hAnsi="Times New Roman" w:cs="Times New Roman"/>
          <w:szCs w:val="24"/>
          <w:lang w:val="en-GB"/>
        </w:rPr>
        <w:t>is</w:t>
      </w:r>
      <w:r>
        <w:rPr>
          <w:rFonts w:ascii="Times New Roman" w:hAnsi="Times New Roman" w:cs="Times New Roman"/>
          <w:szCs w:val="24"/>
          <w:lang w:val="en-GB"/>
        </w:rPr>
        <w:t xml:space="preserve"> </w:t>
      </w:r>
      <w:r w:rsidR="001C01EB">
        <w:rPr>
          <w:rFonts w:ascii="Times New Roman" w:hAnsi="Times New Roman" w:cs="Times New Roman"/>
          <w:szCs w:val="24"/>
          <w:lang w:val="en-GB"/>
        </w:rPr>
        <w:t>presented</w:t>
      </w:r>
      <w:proofErr w:type="gramEnd"/>
      <w:r>
        <w:rPr>
          <w:rFonts w:ascii="Times New Roman" w:hAnsi="Times New Roman" w:cs="Times New Roman"/>
          <w:szCs w:val="24"/>
          <w:lang w:val="en-GB"/>
        </w:rPr>
        <w:t xml:space="preserve">. </w:t>
      </w:r>
      <w:r w:rsidR="00723289" w:rsidRPr="004D45E3">
        <w:rPr>
          <w:rFonts w:ascii="Times New Roman" w:hAnsi="Times New Roman" w:cs="Times New Roman"/>
          <w:szCs w:val="24"/>
          <w:lang w:val="en-US"/>
        </w:rPr>
        <w:t xml:space="preserve">The principle of this method is based on the concept of critical point, which is defined as the highest temperature and pressure at which a pure substance can exist in a </w:t>
      </w:r>
      <w:proofErr w:type="spellStart"/>
      <w:r w:rsidR="00723289" w:rsidRPr="004D45E3">
        <w:rPr>
          <w:rFonts w:ascii="Times New Roman" w:hAnsi="Times New Roman" w:cs="Times New Roman"/>
          <w:szCs w:val="24"/>
          <w:lang w:val="en-US"/>
        </w:rPr>
        <w:t>vapour</w:t>
      </w:r>
      <w:proofErr w:type="spellEnd"/>
      <w:r w:rsidR="00723289" w:rsidRPr="004D45E3">
        <w:rPr>
          <w:rFonts w:ascii="Times New Roman" w:hAnsi="Times New Roman" w:cs="Times New Roman"/>
          <w:szCs w:val="24"/>
          <w:lang w:val="en-US"/>
        </w:rPr>
        <w:t xml:space="preserve">-liquid equilibrium </w:t>
      </w:r>
      <w:r w:rsidR="00723289">
        <w:rPr>
          <w:rFonts w:ascii="Times New Roman" w:hAnsi="Times New Roman" w:cs="Times New Roman"/>
          <w:szCs w:val="24"/>
          <w:lang w:val="en-US"/>
        </w:rPr>
        <w:fldChar w:fldCharType="begin" w:fldLock="1"/>
      </w:r>
      <w:r w:rsidR="00723289">
        <w:rPr>
          <w:rFonts w:ascii="Times New Roman" w:hAnsi="Times New Roman" w:cs="Times New Roman"/>
          <w:szCs w:val="24"/>
          <w:lang w:val="en-US"/>
        </w:rPr>
        <w:instrText>ADDIN CSL_CITATION { "citationItems" : [ { "id" : "ITEM-1", "itemData" : { "DOI" : "10.3109/07388551.2010.513677", "ISSN" : "0738-8551", "abstract" : "In recent years, there has been an increasing interest in diets rich in fruits and vegetables and this is mostly due to their presumed role in the prevention of various degenerative diseases, such as cancer and cardiovascular diseases. This is mainly due to the presence of bioactive compounds, such as polyphenols, carotenoids, among others. Polyphenols are one of the main classes of secondary metabolites derived from plants offering several health benefits resulting in their use as functional foods. Prior to the use of these polyphenols in specific applications, such as food, pharmaceutical, and the cosmetic industries, they need to be extracted from the natural matrices, then analyzed and characterized. The development of an efficient procedure for the extraction, proper analysis, and characterization of phenolic compounds from different sources is a challenging task due to the structural diversity of phenolic compounds, a complex matrix, and their interaction with other cellular components. In this ligh...", "author" : [ { "dropping-particle" : "", "family" : "Ajila", "given" : "C.M.", "non-dropping-particle" : "", "parse-names" : false, "suffix" : "" }, { "dropping-particle" : "", "family" : "Brar", "given" : "S.K.", "non-dropping-particle" : "", "parse-names" : false, "suffix" : "" }, { "dropping-particle" : "", "family" : "Verma", "given" : "M.", "non-dropping-particle" : "", "parse-names" : false, "suffix" : "" }, { "dropping-particle" : "", "family" : "Tyagi", "given" : "R.D.", "non-dropping-particle" : "", "parse-names" : false, "suffix" : "" }, { "dropping-particle" : "", "family" : "Godbout", "given" : "S.", "non-dropping-particle" : "", "parse-names" : false, "suffix" : "" }, { "dropping-particle" : "", "family" : "Val\u00e9ro", "given" : "J.R.", "non-dropping-particle" : "", "parse-names" : false, "suffix" : "" } ], "container-title" : "Critical Reviews in Biotechnology", "id" : "ITEM-1", "issue" : "3", "issued" : { "date-parts" : [ [ "2011", "9", "12" ] ] }, "page" : "227-249", "publisher" : "Taylor &amp; Francis", "title" : "Extraction and Analysis of Polyphenols: Recent trends", "type" : "article-journal", "volume" : "31" }, "uris" : [ "http://www.mendeley.com/documents/?uuid=ec6e0ce9-6548-3de9-a050-4556b59d8370" ] } ], "mendeley" : { "formattedCitation" : "(Ajila et al., 2011)", "plainTextFormattedCitation" : "(Ajila et al., 2011)", "previouslyFormattedCitation" : "(Ajila et al., 2011)" }, "properties" : {  }, "schema" : "https://github.com/citation-style-language/schema/raw/master/csl-citation.json" }</w:instrText>
      </w:r>
      <w:r w:rsidR="00723289">
        <w:rPr>
          <w:rFonts w:ascii="Times New Roman" w:hAnsi="Times New Roman" w:cs="Times New Roman"/>
          <w:szCs w:val="24"/>
          <w:lang w:val="en-US"/>
        </w:rPr>
        <w:fldChar w:fldCharType="separate"/>
      </w:r>
      <w:r w:rsidR="00723289" w:rsidRPr="005800B2">
        <w:rPr>
          <w:rFonts w:ascii="Times New Roman" w:hAnsi="Times New Roman" w:cs="Times New Roman"/>
          <w:noProof/>
          <w:szCs w:val="24"/>
          <w:lang w:val="en-US"/>
        </w:rPr>
        <w:t>(Ajila et al., 2011)</w:t>
      </w:r>
      <w:r w:rsidR="00723289">
        <w:rPr>
          <w:rFonts w:ascii="Times New Roman" w:hAnsi="Times New Roman" w:cs="Times New Roman"/>
          <w:szCs w:val="24"/>
          <w:lang w:val="en-US"/>
        </w:rPr>
        <w:fldChar w:fldCharType="end"/>
      </w:r>
      <w:r w:rsidR="00723289" w:rsidRPr="004D45E3">
        <w:rPr>
          <w:rFonts w:ascii="Times New Roman" w:hAnsi="Times New Roman" w:cs="Times New Roman"/>
          <w:szCs w:val="24"/>
          <w:lang w:val="en-US"/>
        </w:rPr>
        <w:t xml:space="preserve">. </w:t>
      </w:r>
      <w:r w:rsidR="00723289">
        <w:rPr>
          <w:rFonts w:ascii="Times New Roman" w:hAnsi="Times New Roman" w:cs="Times New Roman"/>
          <w:szCs w:val="24"/>
          <w:lang w:val="en-US"/>
        </w:rPr>
        <w:t>Above this point a fluid</w:t>
      </w:r>
      <w:r w:rsidR="00723289" w:rsidRPr="004D45E3">
        <w:rPr>
          <w:rFonts w:ascii="Times New Roman" w:hAnsi="Times New Roman" w:cs="Times New Roman"/>
          <w:szCs w:val="24"/>
          <w:lang w:val="en-US"/>
        </w:rPr>
        <w:t xml:space="preserve"> share</w:t>
      </w:r>
      <w:r w:rsidR="00723289">
        <w:rPr>
          <w:rFonts w:ascii="Times New Roman" w:hAnsi="Times New Roman" w:cs="Times New Roman"/>
          <w:szCs w:val="24"/>
          <w:lang w:val="en-US"/>
        </w:rPr>
        <w:t>s</w:t>
      </w:r>
      <w:r w:rsidR="00723289" w:rsidRPr="004D45E3">
        <w:rPr>
          <w:rFonts w:ascii="Times New Roman" w:hAnsi="Times New Roman" w:cs="Times New Roman"/>
          <w:szCs w:val="24"/>
          <w:lang w:val="en-US"/>
        </w:rPr>
        <w:t xml:space="preserve"> properties between a gas an</w:t>
      </w:r>
      <w:r w:rsidR="00723289">
        <w:rPr>
          <w:rFonts w:ascii="Times New Roman" w:hAnsi="Times New Roman" w:cs="Times New Roman"/>
          <w:szCs w:val="24"/>
          <w:lang w:val="en-US"/>
        </w:rPr>
        <w:t>d a liquid,</w:t>
      </w:r>
      <w:r w:rsidR="00723289" w:rsidRPr="004D45E3">
        <w:rPr>
          <w:rFonts w:ascii="Times New Roman" w:hAnsi="Times New Roman" w:cs="Times New Roman"/>
          <w:szCs w:val="24"/>
          <w:lang w:val="en-US"/>
        </w:rPr>
        <w:t xml:space="preserve"> </w:t>
      </w:r>
      <w:r w:rsidR="00723289">
        <w:rPr>
          <w:rFonts w:ascii="Times New Roman" w:hAnsi="Times New Roman" w:cs="Times New Roman"/>
          <w:szCs w:val="24"/>
          <w:lang w:val="en-US"/>
        </w:rPr>
        <w:t>such as</w:t>
      </w:r>
      <w:r w:rsidR="00723289" w:rsidRPr="004D45E3">
        <w:rPr>
          <w:rFonts w:ascii="Times New Roman" w:hAnsi="Times New Roman" w:cs="Times New Roman"/>
          <w:szCs w:val="24"/>
          <w:lang w:val="en-US"/>
        </w:rPr>
        <w:t xml:space="preserve"> the typical weight of liquids with the penetration power of gases</w:t>
      </w:r>
      <w:r w:rsidR="00723289">
        <w:rPr>
          <w:rFonts w:ascii="Times New Roman" w:hAnsi="Times New Roman" w:cs="Times New Roman"/>
          <w:szCs w:val="24"/>
          <w:lang w:val="en-US"/>
        </w:rPr>
        <w:t xml:space="preserve"> </w:t>
      </w:r>
      <w:r w:rsidR="00723289">
        <w:rPr>
          <w:rFonts w:ascii="Times New Roman" w:hAnsi="Times New Roman" w:cs="Times New Roman"/>
          <w:szCs w:val="24"/>
          <w:lang w:val="en-US"/>
        </w:rPr>
        <w:fldChar w:fldCharType="begin" w:fldLock="1"/>
      </w:r>
      <w:r w:rsidR="00723289">
        <w:rPr>
          <w:rFonts w:ascii="Times New Roman" w:hAnsi="Times New Roman" w:cs="Times New Roman"/>
          <w:szCs w:val="24"/>
          <w:lang w:val="en-US"/>
        </w:rPr>
        <w:instrText>ADDIN CSL_CITATION { "citationItems" : [ { "id" : "ITEM-1", "itemData" : { "DOI" : "10.1016/J.JFOODENG.2013.01.014", "ISSN" : "0260-8774", "abstract" : "The use of bioactive compounds in different commercial sectors such as pharmaceutical, food and chemical industries signifies the need of the most appropriate and standard method to extract these active components from plant materials. Along with conventional methods, numerous new methods have been established but till now no single method is regarded as standard for extracting bioactive compounds from plants. The efficiencies of conventional and non-conventional extraction methods mostly depend on the critical input parameters; understanding the nature of plant matrix; chemistry of bioactive compounds and scientific expertise. This review is aimed to discuss different extraction techniques along with their basic mechanism for extracting bioactive compounds from medicinal plants.", "author" : [ { "dropping-particle" : "", "family" : "Azmir", "given" : "J.", "non-dropping-particle" : "", "parse-names" : false, "suffix" : "" }, { "dropping-particle" : "", "family" : "Zaidul", "given" : "I.S.M.", "non-dropping-particle" : "", "parse-names" : false, "suffix" : "" }, { "dropping-particle" : "", "family" : "Rahman", "given" : "M.M.", "non-dropping-particle" : "", "parse-names" : false, "suffix" : "" }, { "dropping-particle" : "", "family" : "Sharif", "given" : "K.M.", "non-dropping-particle" : "", "parse-names" : false, "suffix" : "" }, { "dropping-particle" : "", "family" : "Mohamed", "given" : "A.", "non-dropping-particle" : "", "parse-names" : false, "suffix" : "" }, { "dropping-particle" : "", "family" : "Sahena", "given" : "F.", "non-dropping-particle" : "", "parse-names" : false, "suffix" : "" }, { "dropping-particle" : "", "family" : "Jahurul", "given" : "M.H.A.", "non-dropping-particle" : "", "parse-names" : false, "suffix" : "" }, { "dropping-particle" : "", "family" : "Ghafoor", "given" : "K.", "non-dropping-particle" : "", "parse-names" : false, "suffix" : "" }, { "dropping-particle" : "", "family" : "Norulaini", "given" : "N.A.N.", "non-dropping-particle" : "", "parse-names" : false, "suffix" : "" }, { "dropping-particle" : "", "family" : "Omar", "given" : "A.K.M.", "non-dropping-particle" : "", "parse-names" : false, "suffix" : "" } ], "container-title" : "Journal of Food Engineering", "id" : "ITEM-1", "issue" : "4", "issued" : { "date-parts" : [ [ "2013", "8", "1" ] ] }, "page" : "426-436", "publisher" : "Elsevier", "title" : "Techniques for extraction of bioactive compounds from plant materials: A review", "type" : "article-journal", "volume" : "117" }, "uris" : [ "http://www.mendeley.com/documents/?uuid=0154147f-8d9f-3045-8927-47fce1b584e6" ] } ], "mendeley" : { "formattedCitation" : "(Azmir et al., 2013)", "plainTextFormattedCitation" : "(Azmir et al., 2013)", "previouslyFormattedCitation" : "(Azmir et al., 2013)" }, "properties" : {  }, "schema" : "https://github.com/citation-style-language/schema/raw/master/csl-citation.json" }</w:instrText>
      </w:r>
      <w:r w:rsidR="00723289">
        <w:rPr>
          <w:rFonts w:ascii="Times New Roman" w:hAnsi="Times New Roman" w:cs="Times New Roman"/>
          <w:szCs w:val="24"/>
          <w:lang w:val="en-US"/>
        </w:rPr>
        <w:fldChar w:fldCharType="separate"/>
      </w:r>
      <w:r w:rsidR="00723289" w:rsidRPr="005800B2">
        <w:rPr>
          <w:rFonts w:ascii="Times New Roman" w:hAnsi="Times New Roman" w:cs="Times New Roman"/>
          <w:noProof/>
          <w:szCs w:val="24"/>
          <w:lang w:val="en-US"/>
        </w:rPr>
        <w:t>(Azmir et al., 2013)</w:t>
      </w:r>
      <w:r w:rsidR="00723289">
        <w:rPr>
          <w:rFonts w:ascii="Times New Roman" w:hAnsi="Times New Roman" w:cs="Times New Roman"/>
          <w:szCs w:val="24"/>
          <w:lang w:val="en-US"/>
        </w:rPr>
        <w:fldChar w:fldCharType="end"/>
      </w:r>
      <w:r w:rsidR="00723289" w:rsidRPr="004D45E3">
        <w:rPr>
          <w:rFonts w:ascii="Times New Roman" w:hAnsi="Times New Roman" w:cs="Times New Roman"/>
          <w:szCs w:val="24"/>
          <w:lang w:val="en-US"/>
        </w:rPr>
        <w:t>.</w:t>
      </w:r>
      <w:r w:rsidR="001C01EB">
        <w:rPr>
          <w:rFonts w:ascii="Times New Roman" w:hAnsi="Times New Roman" w:cs="Times New Roman"/>
          <w:szCs w:val="24"/>
          <w:lang w:val="en-US"/>
        </w:rPr>
        <w:t xml:space="preserve"> The works found in the literature related to this technique </w:t>
      </w:r>
      <w:r w:rsidR="00A736D9">
        <w:rPr>
          <w:rFonts w:ascii="Times New Roman" w:hAnsi="Times New Roman" w:cs="Times New Roman"/>
          <w:szCs w:val="24"/>
          <w:lang w:val="en-US"/>
        </w:rPr>
        <w:t>a</w:t>
      </w:r>
      <w:r w:rsidR="00C452A3">
        <w:rPr>
          <w:rFonts w:ascii="Times New Roman" w:hAnsi="Times New Roman" w:cs="Times New Roman"/>
          <w:szCs w:val="24"/>
          <w:lang w:val="en-US"/>
        </w:rPr>
        <w:t>re presented in table 4</w:t>
      </w:r>
      <w:r w:rsidR="001C01EB">
        <w:rPr>
          <w:rFonts w:ascii="Times New Roman" w:hAnsi="Times New Roman" w:cs="Times New Roman"/>
          <w:szCs w:val="24"/>
          <w:lang w:val="en-US"/>
        </w:rPr>
        <w:t xml:space="preserve">. </w:t>
      </w:r>
      <w:r w:rsidR="001C01EB">
        <w:rPr>
          <w:rFonts w:ascii="Times New Roman" w:hAnsi="Times New Roman" w:cs="Times New Roman"/>
          <w:szCs w:val="24"/>
          <w:lang w:val="en-GB"/>
        </w:rPr>
        <w:t xml:space="preserve">In regards to the presented results, various common characteristics </w:t>
      </w:r>
      <w:proofErr w:type="gramStart"/>
      <w:r w:rsidR="00A736D9">
        <w:rPr>
          <w:rFonts w:ascii="Times New Roman" w:hAnsi="Times New Roman" w:cs="Times New Roman"/>
          <w:szCs w:val="24"/>
          <w:lang w:val="en-GB"/>
        </w:rPr>
        <w:t>are</w:t>
      </w:r>
      <w:r w:rsidR="001C01EB">
        <w:rPr>
          <w:rFonts w:ascii="Times New Roman" w:hAnsi="Times New Roman" w:cs="Times New Roman"/>
          <w:szCs w:val="24"/>
          <w:lang w:val="en-GB"/>
        </w:rPr>
        <w:t xml:space="preserve"> identified</w:t>
      </w:r>
      <w:proofErr w:type="gramEnd"/>
      <w:r w:rsidR="001C01EB">
        <w:rPr>
          <w:rFonts w:ascii="Times New Roman" w:hAnsi="Times New Roman" w:cs="Times New Roman"/>
          <w:szCs w:val="24"/>
          <w:lang w:val="en-GB"/>
        </w:rPr>
        <w:t xml:space="preserve">. </w:t>
      </w:r>
      <w:r w:rsidR="00723289" w:rsidRPr="004D45E3">
        <w:rPr>
          <w:rFonts w:ascii="Times New Roman" w:hAnsi="Times New Roman" w:cs="Times New Roman"/>
          <w:szCs w:val="24"/>
          <w:lang w:val="en-US"/>
        </w:rPr>
        <w:t>The most widely employed</w:t>
      </w:r>
      <w:r w:rsidR="001C01EB">
        <w:rPr>
          <w:rFonts w:ascii="Times New Roman" w:hAnsi="Times New Roman" w:cs="Times New Roman"/>
          <w:szCs w:val="24"/>
          <w:lang w:val="en-US"/>
        </w:rPr>
        <w:t xml:space="preserve"> solvent among all the works</w:t>
      </w:r>
      <w:r w:rsidR="00723289" w:rsidRPr="004D45E3">
        <w:rPr>
          <w:rFonts w:ascii="Times New Roman" w:hAnsi="Times New Roman" w:cs="Times New Roman"/>
          <w:szCs w:val="24"/>
          <w:lang w:val="en-US"/>
        </w:rPr>
        <w:t xml:space="preserve"> </w:t>
      </w:r>
      <w:r w:rsidR="00A736D9">
        <w:rPr>
          <w:rFonts w:ascii="Times New Roman" w:hAnsi="Times New Roman" w:cs="Times New Roman"/>
          <w:szCs w:val="24"/>
          <w:lang w:val="en-US"/>
        </w:rPr>
        <w:t>is</w:t>
      </w:r>
      <w:r w:rsidR="00723289" w:rsidRPr="004D45E3">
        <w:rPr>
          <w:rFonts w:ascii="Times New Roman" w:hAnsi="Times New Roman" w:cs="Times New Roman"/>
          <w:szCs w:val="24"/>
          <w:lang w:val="en-US"/>
        </w:rPr>
        <w:t xml:space="preserve"> carbon dioxide (CO</w:t>
      </w:r>
      <w:r w:rsidR="00723289" w:rsidRPr="0059206B">
        <w:rPr>
          <w:rFonts w:ascii="Times New Roman" w:hAnsi="Times New Roman" w:cs="Times New Roman"/>
          <w:szCs w:val="24"/>
          <w:vertAlign w:val="subscript"/>
          <w:lang w:val="en-US"/>
        </w:rPr>
        <w:t>2</w:t>
      </w:r>
      <w:r w:rsidR="00723289" w:rsidRPr="004D45E3">
        <w:rPr>
          <w:rFonts w:ascii="Times New Roman" w:hAnsi="Times New Roman" w:cs="Times New Roman"/>
          <w:szCs w:val="24"/>
          <w:lang w:val="en-US"/>
        </w:rPr>
        <w:t>)</w:t>
      </w:r>
      <w:r w:rsidR="001C01EB">
        <w:rPr>
          <w:rFonts w:ascii="Times New Roman" w:hAnsi="Times New Roman" w:cs="Times New Roman"/>
          <w:szCs w:val="24"/>
          <w:lang w:val="en-US"/>
        </w:rPr>
        <w:t>.</w:t>
      </w:r>
      <w:r w:rsidR="00723289" w:rsidRPr="004D45E3">
        <w:rPr>
          <w:rFonts w:ascii="Times New Roman" w:hAnsi="Times New Roman" w:cs="Times New Roman"/>
          <w:szCs w:val="24"/>
          <w:lang w:val="en-US"/>
        </w:rPr>
        <w:t xml:space="preserve"> </w:t>
      </w:r>
      <w:r w:rsidR="001C01EB">
        <w:rPr>
          <w:rFonts w:ascii="Times New Roman" w:hAnsi="Times New Roman" w:cs="Times New Roman"/>
          <w:szCs w:val="24"/>
          <w:lang w:val="en-US"/>
        </w:rPr>
        <w:t xml:space="preserve">This </w:t>
      </w:r>
      <w:r w:rsidR="00A736D9">
        <w:rPr>
          <w:rFonts w:ascii="Times New Roman" w:hAnsi="Times New Roman" w:cs="Times New Roman"/>
          <w:szCs w:val="24"/>
          <w:lang w:val="en-US"/>
        </w:rPr>
        <w:t>i</w:t>
      </w:r>
      <w:r w:rsidR="001C01EB">
        <w:rPr>
          <w:rFonts w:ascii="Times New Roman" w:hAnsi="Times New Roman" w:cs="Times New Roman"/>
          <w:szCs w:val="24"/>
          <w:lang w:val="en-US"/>
        </w:rPr>
        <w:t>s due to its desirable properties such as</w:t>
      </w:r>
      <w:r w:rsidR="00723289">
        <w:rPr>
          <w:rFonts w:ascii="Times New Roman" w:hAnsi="Times New Roman" w:cs="Times New Roman"/>
          <w:szCs w:val="24"/>
          <w:lang w:val="en-US"/>
        </w:rPr>
        <w:t xml:space="preserve"> </w:t>
      </w:r>
      <w:proofErr w:type="spellStart"/>
      <w:r w:rsidR="00723289">
        <w:rPr>
          <w:rFonts w:ascii="Times New Roman" w:hAnsi="Times New Roman" w:cs="Times New Roman"/>
          <w:szCs w:val="24"/>
          <w:lang w:val="en-US"/>
        </w:rPr>
        <w:t>non toxicity</w:t>
      </w:r>
      <w:proofErr w:type="spellEnd"/>
      <w:r w:rsidR="00723289">
        <w:rPr>
          <w:rFonts w:ascii="Times New Roman" w:hAnsi="Times New Roman" w:cs="Times New Roman"/>
          <w:szCs w:val="24"/>
          <w:lang w:val="en-US"/>
        </w:rPr>
        <w:t>, non-</w:t>
      </w:r>
      <w:r w:rsidR="00723289">
        <w:rPr>
          <w:rFonts w:ascii="Times New Roman" w:hAnsi="Times New Roman" w:cs="Times New Roman"/>
          <w:szCs w:val="24"/>
          <w:lang w:val="en-US"/>
        </w:rPr>
        <w:lastRenderedPageBreak/>
        <w:t>flammability,</w:t>
      </w:r>
      <w:r w:rsidR="00723289" w:rsidRPr="004D45E3">
        <w:rPr>
          <w:rFonts w:ascii="Times New Roman" w:hAnsi="Times New Roman" w:cs="Times New Roman"/>
          <w:szCs w:val="24"/>
          <w:lang w:val="en-US"/>
        </w:rPr>
        <w:t xml:space="preserve"> non-</w:t>
      </w:r>
      <w:r w:rsidR="00723289">
        <w:rPr>
          <w:rFonts w:ascii="Times New Roman" w:hAnsi="Times New Roman" w:cs="Times New Roman"/>
          <w:szCs w:val="24"/>
          <w:lang w:val="en-US"/>
        </w:rPr>
        <w:t>corrosive nature, availability</w:t>
      </w:r>
      <w:r w:rsidR="00723289" w:rsidRPr="004D45E3">
        <w:rPr>
          <w:rFonts w:ascii="Times New Roman" w:hAnsi="Times New Roman" w:cs="Times New Roman"/>
          <w:szCs w:val="24"/>
          <w:lang w:val="en-US"/>
        </w:rPr>
        <w:t xml:space="preserve"> and low critical temperature and pressure (31°C and 7.28 MPa) </w:t>
      </w:r>
      <w:r w:rsidR="00723289" w:rsidRPr="00776DD5">
        <w:rPr>
          <w:rFonts w:ascii="Times New Roman" w:hAnsi="Times New Roman" w:cs="Times New Roman"/>
          <w:szCs w:val="24"/>
          <w:lang w:val="en-US"/>
        </w:rPr>
        <w:fldChar w:fldCharType="begin" w:fldLock="1"/>
      </w:r>
      <w:r w:rsidR="00723289" w:rsidRPr="00776DD5">
        <w:rPr>
          <w:rFonts w:ascii="Times New Roman" w:hAnsi="Times New Roman" w:cs="Times New Roman"/>
          <w:szCs w:val="24"/>
          <w:lang w:val="en-US"/>
        </w:rPr>
        <w:instrText>ADDIN CSL_CITATION { "citationItems" : [ { "id" : "ITEM-1", "itemData" : { "DOI" : "10.1016/0308-8146(95)93280-5", "ISSN" : "0308-8146", "abstract" : "The application of supercritical fluid technology in a range of industrial and experimental food processing systems, employing dense carbon dioxide in its supercritical, near-critical or liquid state as a solvent, is reviewed. The principles of supercritical fluid technology are discussed in relation to actual and potential applications. A summary of commercial applications, patented processes and published research studies is presented, together with a more detailed consideration of selected examples of some recent developments.", "author" : [ { "dropping-particle" : "", "family" : "Palmer", "given" : "M.V.", "non-dropping-particle" : "", "parse-names" : false, "suffix" : "" }, { "dropping-particle" : "", "family" : "Ting", "given" : "S.S.T.", "non-dropping-particle" : "", "parse-names" : false, "suffix" : "" } ], "container-title" : "Food Chemistry", "id" : "ITEM-1", "issue" : "4", "issued" : { "date-parts" : [ [ "1995", "1", "1" ] ] }, "page" : "345-352", "publisher" : "Elsevier", "title" : "Applications for supercritical fluid technology in food processing", "type" : "article-journal", "volume" : "52" }, "uris" : [ "http://www.mendeley.com/documents/?uuid=9540cc69-e4ae-324e-beeb-63525143f398" ] }, { "id" : "ITEM-2", "itemData" : { "DOI" : "10.1016/J.SUPFLU.2016.07.001", "ISSN" : "0896-8446", "abstract" : "The aim of this study was to investigate the possibility of isolating bioactive phenolics compounds from spruce bark (Picea abies), using sub- and supercritical fluids. In order to improve the yields and to assure a higher recovery of the phenolic compounds, in the first part of this study, extraction of lipophilic compounds was performed using only supercritical (SC) CO2 as solvent. Amount of obtained lipophilic compounds was quantified. In the second step, to the SCCO2 a cosolvent was added, namely 70% (v/v) aqueous ethanol, in order to isolate the bioactive phenolic compounds more efficiently. Effect of temperature, pressure and cosolvent flow rate on the yield of phenolic compounds was observed, at 40\u201360\u00b0C, 100\u2013200bar and at 1.2mL/min and 2.5mL/min, respectively. Obtained extracts were analysed for their total phenolics (TPC), tannins (TTC) and flavonoids (TFC) content, as well as their antioxidant activity using UV\u2013vis spectrophotometric methods. The maximum extraction yield of phenolic compounds (30.46\u00b11.20)% was achieved at 100bar pressure and 40\u00b0C and the determined total phenolics content was 314.49mg/g dry extract, the total flavonoids content was 100.67mg/g dry extract and the total tannins content was 26.38mg/g dry extract. Additionally, the content of different phenolic compounds, typically found in woody biomass was assessed using high pressure liquid chromatography, ferulic acid and p-coumaric acid being the two major quantifiable phenolic compounds identified. Lastly, the consumption of solvents for production of kg of product with highest possible purity was determined and discussed.", "author" : [ { "dropping-particle" : "", "family" : "Talmaciu", "given" : "Adina Iulia", "non-dropping-particle" : "", "parse-names" : false, "suffix" : "" }, { "dropping-particle" : "", "family" : "Ravber", "given" : "Matej", "non-dropping-particle" : "", "parse-names" : false, "suffix" : "" }, { "dropping-particle" : "", "family" : "Volf", "given" : "Irina", "non-dropping-particle" : "", "parse-names" : false, "suffix" : "" }, { "dropping-particle" : "", "family" : "Knez", "given" : "\u017deljko", "non-dropping-particle" : "", "parse-names" : false, "suffix" : "" }, { "dropping-particle" : "", "family" : "Popa", "given" : "Valentin I.", "non-dropping-particle" : "", "parse-names" : false, "suffix" : "" } ], "container-title" : "The Journal of Supercritical Fluids", "id" : "ITEM-2", "issued" : { "date-parts" : [ [ "2016", "11", "1" ] ] }, "page" : "243-251", "publisher" : "Elsevier", "title" : "Isolation of bioactive compounds from spruce bark waste using sub- and supercritical fluids", "type" : "article-journal", "volume" : "117" }, "uris" : [ "http://www.mendeley.com/documents/?uuid=c23d0aaa-3d50-3546-87e3-8a416ddc2b6e" ] } ], "mendeley" : { "formattedCitation" : "(Palmer and Ting, 1995; Talmaciu et al., 2016)", "plainTextFormattedCitation" : "(Palmer and Ting, 1995; Talmaciu et al., 2016)", "previouslyFormattedCitation" : "(Palmer and Ting, 1995; Talmaciu et al., 2016)" }, "properties" : {  }, "schema" : "https://github.com/citation-style-language/schema/raw/master/csl-citation.json" }</w:instrText>
      </w:r>
      <w:r w:rsidR="00723289" w:rsidRPr="00776DD5">
        <w:rPr>
          <w:rFonts w:ascii="Times New Roman" w:hAnsi="Times New Roman" w:cs="Times New Roman"/>
          <w:szCs w:val="24"/>
          <w:lang w:val="en-US"/>
        </w:rPr>
        <w:fldChar w:fldCharType="separate"/>
      </w:r>
      <w:r w:rsidR="00723289" w:rsidRPr="00776DD5">
        <w:rPr>
          <w:rFonts w:ascii="Times New Roman" w:hAnsi="Times New Roman" w:cs="Times New Roman"/>
          <w:noProof/>
          <w:szCs w:val="24"/>
          <w:lang w:val="en-US"/>
        </w:rPr>
        <w:t>(Palmer and Ting, 1995; Talmaciu et al., 2016)</w:t>
      </w:r>
      <w:r w:rsidR="00723289" w:rsidRPr="00776DD5">
        <w:rPr>
          <w:rFonts w:ascii="Times New Roman" w:hAnsi="Times New Roman" w:cs="Times New Roman"/>
          <w:szCs w:val="24"/>
          <w:lang w:val="en-US"/>
        </w:rPr>
        <w:fldChar w:fldCharType="end"/>
      </w:r>
      <w:r w:rsidR="00723289" w:rsidRPr="00776DD5">
        <w:rPr>
          <w:rFonts w:ascii="Times New Roman" w:hAnsi="Times New Roman" w:cs="Times New Roman"/>
          <w:szCs w:val="24"/>
          <w:lang w:val="en-US"/>
        </w:rPr>
        <w:t>.</w:t>
      </w:r>
      <w:r w:rsidR="001C01EB" w:rsidRPr="00776DD5">
        <w:rPr>
          <w:rFonts w:ascii="Times New Roman" w:hAnsi="Times New Roman" w:cs="Times New Roman"/>
          <w:szCs w:val="24"/>
          <w:lang w:val="en-US"/>
        </w:rPr>
        <w:t xml:space="preserve"> The range of pressures and temperatures used within the</w:t>
      </w:r>
      <w:r w:rsidR="00944BEE" w:rsidRPr="00776DD5">
        <w:rPr>
          <w:rFonts w:ascii="Times New Roman" w:hAnsi="Times New Roman" w:cs="Times New Roman"/>
          <w:szCs w:val="24"/>
          <w:lang w:val="en-US"/>
        </w:rPr>
        <w:t xml:space="preserve"> different</w:t>
      </w:r>
      <w:r w:rsidR="001C01EB" w:rsidRPr="00776DD5">
        <w:rPr>
          <w:rFonts w:ascii="Times New Roman" w:hAnsi="Times New Roman" w:cs="Times New Roman"/>
          <w:szCs w:val="24"/>
          <w:lang w:val="en-US"/>
        </w:rPr>
        <w:t xml:space="preserve"> works</w:t>
      </w:r>
      <w:r w:rsidR="00944BEE" w:rsidRPr="00776DD5">
        <w:rPr>
          <w:rFonts w:ascii="Times New Roman" w:hAnsi="Times New Roman" w:cs="Times New Roman"/>
          <w:szCs w:val="24"/>
          <w:lang w:val="en-US"/>
        </w:rPr>
        <w:t xml:space="preserve"> for this fluid</w:t>
      </w:r>
      <w:r w:rsidR="001C01EB" w:rsidRPr="00776DD5">
        <w:rPr>
          <w:rFonts w:ascii="Times New Roman" w:hAnsi="Times New Roman" w:cs="Times New Roman"/>
          <w:szCs w:val="24"/>
          <w:lang w:val="en-US"/>
        </w:rPr>
        <w:t xml:space="preserve"> </w:t>
      </w:r>
      <w:r w:rsidR="00A736D9" w:rsidRPr="00776DD5">
        <w:rPr>
          <w:rFonts w:ascii="Times New Roman" w:hAnsi="Times New Roman" w:cs="Times New Roman"/>
          <w:szCs w:val="24"/>
          <w:lang w:val="en-US"/>
        </w:rPr>
        <w:t>is</w:t>
      </w:r>
      <w:r w:rsidR="001C01EB" w:rsidRPr="00776DD5">
        <w:rPr>
          <w:rFonts w:ascii="Times New Roman" w:hAnsi="Times New Roman" w:cs="Times New Roman"/>
          <w:szCs w:val="24"/>
          <w:lang w:val="en-US"/>
        </w:rPr>
        <w:t xml:space="preserve"> </w:t>
      </w:r>
      <w:r w:rsidR="00944BEE" w:rsidRPr="00776DD5">
        <w:rPr>
          <w:rFonts w:ascii="Times New Roman" w:hAnsi="Times New Roman" w:cs="Times New Roman"/>
          <w:szCs w:val="24"/>
          <w:lang w:val="en-US"/>
        </w:rPr>
        <w:t>between 10-65.5MPa for the former parameter and between 40-88ºC for the later.</w:t>
      </w:r>
    </w:p>
    <w:p w14:paraId="65C8C7FD" w14:textId="20B93C89" w:rsidR="00A736D9" w:rsidRDefault="00F17D99" w:rsidP="00A736D9">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 xml:space="preserve">Concerning the extraction yields and tannins extracted, the parameter with the greatest influence </w:t>
      </w:r>
      <w:r w:rsidR="00A736D9">
        <w:rPr>
          <w:rFonts w:ascii="Times New Roman" w:hAnsi="Times New Roman" w:cs="Times New Roman"/>
          <w:szCs w:val="24"/>
          <w:lang w:val="en-GB"/>
        </w:rPr>
        <w:t>i</w:t>
      </w:r>
      <w:r>
        <w:rPr>
          <w:rFonts w:ascii="Times New Roman" w:hAnsi="Times New Roman" w:cs="Times New Roman"/>
          <w:szCs w:val="24"/>
          <w:lang w:val="en-GB"/>
        </w:rPr>
        <w:t xml:space="preserve">s the utilization of a co-solvent. Thus, poor extraction yields </w:t>
      </w:r>
      <w:r w:rsidR="00A736D9">
        <w:rPr>
          <w:rFonts w:ascii="Times New Roman" w:hAnsi="Times New Roman" w:cs="Times New Roman"/>
          <w:szCs w:val="24"/>
          <w:lang w:val="en-GB"/>
        </w:rPr>
        <w:t>a</w:t>
      </w:r>
      <w:r>
        <w:rPr>
          <w:rFonts w:ascii="Times New Roman" w:hAnsi="Times New Roman" w:cs="Times New Roman"/>
          <w:szCs w:val="24"/>
          <w:lang w:val="en-GB"/>
        </w:rPr>
        <w:t xml:space="preserve">re </w:t>
      </w:r>
      <w:r w:rsidR="00A736D9">
        <w:rPr>
          <w:rFonts w:ascii="Times New Roman" w:hAnsi="Times New Roman" w:cs="Times New Roman"/>
          <w:szCs w:val="24"/>
          <w:lang w:val="en-GB"/>
        </w:rPr>
        <w:t>achiev</w:t>
      </w:r>
      <w:r>
        <w:rPr>
          <w:rFonts w:ascii="Times New Roman" w:hAnsi="Times New Roman" w:cs="Times New Roman"/>
          <w:szCs w:val="24"/>
          <w:lang w:val="en-GB"/>
        </w:rPr>
        <w:t>ed using supercritical CO</w:t>
      </w:r>
      <w:r>
        <w:rPr>
          <w:rFonts w:ascii="Times New Roman" w:hAnsi="Times New Roman" w:cs="Times New Roman"/>
          <w:szCs w:val="24"/>
          <w:vertAlign w:val="subscript"/>
          <w:lang w:val="en-GB"/>
        </w:rPr>
        <w:t>2</w:t>
      </w:r>
      <w:r>
        <w:rPr>
          <w:rFonts w:ascii="Times New Roman" w:hAnsi="Times New Roman" w:cs="Times New Roman"/>
          <w:szCs w:val="24"/>
          <w:lang w:val="en-GB"/>
        </w:rPr>
        <w:t xml:space="preserve"> alone whereas considerable enhancements </w:t>
      </w:r>
      <w:r w:rsidR="00A736D9">
        <w:rPr>
          <w:rFonts w:ascii="Times New Roman" w:hAnsi="Times New Roman" w:cs="Times New Roman"/>
          <w:szCs w:val="24"/>
          <w:lang w:val="en-GB"/>
        </w:rPr>
        <w:t>a</w:t>
      </w:r>
      <w:r>
        <w:rPr>
          <w:rFonts w:ascii="Times New Roman" w:hAnsi="Times New Roman" w:cs="Times New Roman"/>
          <w:szCs w:val="24"/>
          <w:lang w:val="en-GB"/>
        </w:rPr>
        <w:t>re reported after the addition of a co-solvent</w:t>
      </w:r>
      <w:r w:rsidR="00EE3E0A">
        <w:rPr>
          <w:rFonts w:ascii="Times New Roman" w:hAnsi="Times New Roman" w:cs="Times New Roman"/>
          <w:szCs w:val="24"/>
          <w:lang w:val="en-GB"/>
        </w:rPr>
        <w:t xml:space="preserve"> </w:t>
      </w:r>
      <w:r w:rsidR="00DA7C65">
        <w:rPr>
          <w:rFonts w:ascii="Times New Roman" w:hAnsi="Times New Roman" w:cs="Times New Roman"/>
          <w:szCs w:val="24"/>
          <w:lang w:val="en-GB"/>
        </w:rPr>
        <w:fldChar w:fldCharType="begin" w:fldLock="1"/>
      </w:r>
      <w:r w:rsidR="00DA7C65">
        <w:rPr>
          <w:rFonts w:ascii="Times New Roman" w:hAnsi="Times New Roman" w:cs="Times New Roman"/>
          <w:szCs w:val="24"/>
          <w:lang w:val="en-GB"/>
        </w:rPr>
        <w:instrText>ADDIN CSL_CITATION { "citationItems" : [ { "id" : "ITEM-1", "itemData" : { "DOI" : "10.5539/jfr.v1n3p282", "ISSN" : "1927-0895", "abstract" : "&lt;p&gt;&amp;lt;p&amp;gt;The increasing demand for high-quality products and economically and environmentally friendly technologies, as well as restrictive legislative actions, has stimulated scientific research on the extraction, purification and identification of bioactive compounds from natural sources. Pomegranate (&amp;lt;em&amp;gt;Punica granatum &amp;lt;/em&amp;gt;L.) is commonly used in traditional medicine due to its pharmacological properties, such as its anti-inflammatory, antihepatotoxicity, anti-lipoperoxidation, antidiabetic, anti-cancer and antimicrobial activities. The use of industrial residues as sources of bioactive compounds has emerged as an economically viable solution to the problem of solid waste treatment. In this context, this work aimed to evaluate the SC-CO&amp;lt;sub&amp;gt;2&amp;lt;/sub&amp;gt; extraction of polyphenols from pomegranate leaves, evaluating the influence of temperature (40 and 50\u00b0C) and pressure (10-30 MPa) on extraction yield (EY), total phenolic content (TPC), antioxidant activity (AA) and the cost of manufacturing (COM) of the extracts. Principal component analysis (PCA) was used to reduce the dimensionality of multivariate data, making the visualization more straightforward and manageable. A high EY and TPC and low COM were obtained at the most effective operational conditions of 50\u00b0C and 30 MPa. The lack of correlation between EY-AA and TPC-AA indicated the coextraction of non-phenolic compounds. This assumption was corroborated by GC-MS analysis, which showed high levels of eicosanol, squalene, linoleic acid and tocols. Even though SC-CO&amp;lt;sub&amp;gt;2&amp;lt;/sub&amp;gt; extraction resulted in a high TPC (257-389 mg.g&amp;lt;sup&amp;gt;-1&amp;lt;/sup&amp;gt;) compared to the literature data, the low EY (0.21-0.67 %) and non-phenolic presence suggest that SC-CO&amp;lt;sub&amp;gt;2&amp;lt;/sub&amp;gt; extraction may be a good purification pretreatment for the removal of non-polyphenolic compounds prior to further polyphenol extraction.&amp;lt;/p&amp;gt;&lt;/p&gt;", "author" : [ { "dropping-particle" : "", "family" : "Cavalcanti", "given" : "Rodrigo N.", "non-dropping-particle" : "", "parse-names" : false, "suffix" : "" }, { "dropping-particle" : "", "family" : "Navarro-D\u00edaz", "given" : "Helmut J.", "non-dropping-particle" : "", "parse-names" : false, "suffix" : "" }, { "dropping-particle" : "", "family" : "Santos", "given" : "Diego T.", "non-dropping-particle" : "", "parse-names" : false, "suffix" : "" }, { "dropping-particle" : "", "family" : "Rostagno", "given" : "Mauricio A.", "non-dropping-particle" : "", "parse-names" : false, "suffix" : "" }, { "dropping-particle" : "", "family" : "Meireles", "given" : "M. Angela A.", "non-dropping-particle" : "", "parse-names" : false, "suffix" : "" } ], "container-title" : "Journal of Food Research", "id" : "ITEM-1", "issue" : "3", "issued" : { "date-parts" : [ [ "2012", "7", "26" ] ] }, "page" : "282", "title" : "Supercritical Carbon Dioxide Extraction of Polyphenols from Pomegranate (Punica granatum L.) Leaves: Chemical Composition, Economic Evaluation and Chemometric Approach", "type" : "article-journal", "volume" : "1" }, "uris" : [ "http://www.mendeley.com/documents/?uuid=c79d5c93-331a-3265-ae06-3ea0537db488" ] }, { "id" : "ITEM-2", "itemData" : { "DOI" : "10.1016/J.SUPFLU.2013.04.018", "ISSN" : "0896-8446", "abstract" : "Near-supercritical and supercritical CO2 was used to extract low-molar-mass phenolics and lipophilic compounds from Pinus pinaster wood. Extraction of samples containing sapwood and knotwood was carried out at 10\u2fff25MPa and 30\u2fff50\u00b0C to assess the influence of the operational conditions on the yields of total extracts and phenolics, as well as on the radical scavenging capacity of extracts. The use of ethanol as a co-solvent increased both the extraction yields and the concentration of phenolics in extracts. Operating under selected conditions (25MPa, 50\u00b0C, 10% ethanol), the extraction yield accounted for 4.1wt% of the oven-dry wood. The extracts contained up to 7.6g of phenolic compounds (measured as gallic acid equivalents) per 100g extract, and showed one third of the radical scavenging capacity of Trolox. Native resin acids accounted for about 24g per 100g extracts, whereas flavonoids, lignans, stilbenes and juvabiones were found at lower proportions.", "author" : [ { "dropping-particle" : "", "family" : "Conde", "given" : "Enma", "non-dropping-particle" : "", "parse-names" : false, "suffix" : "" }, { "dropping-particle" : "", "family" : "Hemming", "given" : "Jarl", "non-dropping-particle" : "", "parse-names" : false, "suffix" : "" }, { "dropping-particle" : "", "family" : "Smeds", "given" : "Annika", "non-dropping-particle" : "", "parse-names" : false, "suffix" : "" }, { "dropping-particle" : "", "family" : "Reinoso", "given" : "Beatriz D\u00edaz", "non-dropping-particle" : "", "parse-names" : false, "suffix" : "" }, { "dropping-particle" : "", "family" : "Moure", "given" : "Andr\u00e9s", "non-dropping-particle" : "", "parse-names" : false, "suffix" : "" }, { "dropping-particle" : "", "family" : "Willf\u00f6r", "given" : "Stefan", "non-dropping-particle" : "", "parse-names" : false, "suffix" : "" }, { "dropping-particle" : "", "family" : "Dom\u00ednguez", "given" : "Herminia", "non-dropping-particle" : "", "parse-names" : false, "suffix" : "" }, { "dropping-particle" : "", "family" : "Paraj\u00f3", "given" : "Juan C.", "non-dropping-particle" : "", "parse-names" : false, "suffix" : "" } ], "container-title" : "The Journal of Supercritical Fluids", "id" : "ITEM-2", "issued" : { "date-parts" : [ [ "2013", "9", "1" ] ] }, "page" : "193-199", "publisher" : "Elsevier", "title" : "Extraction of low-molar-mass phenolics and lipophilic compounds from Pinus pinaster wood with compressed CO2", "type" : "article-journal", "volume" : "81" }, "uris" : [ "http://www.mendeley.com/documents/?uuid=abbf050f-a0d4-3a01-8303-7cb67e0d235d" ] } ], "mendeley" : { "formattedCitation" : "(Cavalcanti et al., 2012; Conde et al., 2013)", "plainTextFormattedCitation" : "(Cavalcanti et al., 2012; Conde et al., 2013)", "previouslyFormattedCitation" : "(Cavalcanti et al., 2012; Conde et al., 2013)" }, "properties" : {  }, "schema" : "https://github.com/citation-style-language/schema/raw/master/csl-citation.json" }</w:instrText>
      </w:r>
      <w:r w:rsidR="00DA7C65">
        <w:rPr>
          <w:rFonts w:ascii="Times New Roman" w:hAnsi="Times New Roman" w:cs="Times New Roman"/>
          <w:szCs w:val="24"/>
          <w:lang w:val="en-GB"/>
        </w:rPr>
        <w:fldChar w:fldCharType="separate"/>
      </w:r>
      <w:r w:rsidR="00DA7C65" w:rsidRPr="00DA7C65">
        <w:rPr>
          <w:rFonts w:ascii="Times New Roman" w:hAnsi="Times New Roman" w:cs="Times New Roman"/>
          <w:noProof/>
          <w:szCs w:val="24"/>
          <w:lang w:val="en-GB"/>
        </w:rPr>
        <w:t>(Cavalcanti et al., 2012; Conde et al., 2013)</w:t>
      </w:r>
      <w:r w:rsidR="00DA7C65">
        <w:rPr>
          <w:rFonts w:ascii="Times New Roman" w:hAnsi="Times New Roman" w:cs="Times New Roman"/>
          <w:szCs w:val="24"/>
          <w:lang w:val="en-GB"/>
        </w:rPr>
        <w:fldChar w:fldCharType="end"/>
      </w:r>
      <w:r w:rsidR="00EE3E0A">
        <w:rPr>
          <w:rFonts w:ascii="Times New Roman" w:hAnsi="Times New Roman" w:cs="Times New Roman"/>
          <w:szCs w:val="24"/>
          <w:lang w:val="en-GB"/>
        </w:rPr>
        <w:t xml:space="preserve">. This </w:t>
      </w:r>
      <w:r w:rsidR="00A736D9">
        <w:rPr>
          <w:rFonts w:ascii="Times New Roman" w:hAnsi="Times New Roman" w:cs="Times New Roman"/>
          <w:szCs w:val="24"/>
          <w:lang w:val="en-GB"/>
        </w:rPr>
        <w:t>i</w:t>
      </w:r>
      <w:r w:rsidR="00EE3E0A">
        <w:rPr>
          <w:rFonts w:ascii="Times New Roman" w:hAnsi="Times New Roman" w:cs="Times New Roman"/>
          <w:szCs w:val="24"/>
          <w:lang w:val="en-GB"/>
        </w:rPr>
        <w:t>s due to the non-polar nature of CO</w:t>
      </w:r>
      <w:r w:rsidR="00EE3E0A">
        <w:rPr>
          <w:rFonts w:ascii="Times New Roman" w:hAnsi="Times New Roman" w:cs="Times New Roman"/>
          <w:szCs w:val="24"/>
          <w:vertAlign w:val="subscript"/>
          <w:lang w:val="en-GB"/>
        </w:rPr>
        <w:t>2</w:t>
      </w:r>
      <w:r w:rsidR="00EE3E0A">
        <w:rPr>
          <w:rFonts w:ascii="Times New Roman" w:hAnsi="Times New Roman" w:cs="Times New Roman"/>
          <w:szCs w:val="24"/>
          <w:lang w:val="en-GB"/>
        </w:rPr>
        <w:t xml:space="preserve"> as solvent and the polar natur</w:t>
      </w:r>
      <w:r w:rsidR="00A736D9">
        <w:rPr>
          <w:rFonts w:ascii="Times New Roman" w:hAnsi="Times New Roman" w:cs="Times New Roman"/>
          <w:szCs w:val="24"/>
          <w:lang w:val="en-GB"/>
        </w:rPr>
        <w:t xml:space="preserve">e of most of tannin compounds. </w:t>
      </w:r>
      <w:r w:rsidR="00063AD2">
        <w:rPr>
          <w:rFonts w:ascii="Times New Roman" w:hAnsi="Times New Roman" w:cs="Times New Roman"/>
          <w:szCs w:val="24"/>
          <w:lang w:val="en-GB"/>
        </w:rPr>
        <w:t>T</w:t>
      </w:r>
      <w:r w:rsidR="00EE3E0A">
        <w:rPr>
          <w:rFonts w:ascii="Times New Roman" w:hAnsi="Times New Roman" w:cs="Times New Roman"/>
          <w:szCs w:val="24"/>
          <w:lang w:val="en-GB"/>
        </w:rPr>
        <w:t xml:space="preserve">he addition of co-solvents of polar nature such as ethanol, methanol or </w:t>
      </w:r>
      <w:r w:rsidR="00BA25AC">
        <w:rPr>
          <w:rFonts w:ascii="Times New Roman" w:hAnsi="Times New Roman" w:cs="Times New Roman"/>
          <w:szCs w:val="24"/>
          <w:lang w:val="en-GB"/>
        </w:rPr>
        <w:t>aqueous</w:t>
      </w:r>
      <w:r w:rsidR="00EE3E0A">
        <w:rPr>
          <w:rFonts w:ascii="Times New Roman" w:hAnsi="Times New Roman" w:cs="Times New Roman"/>
          <w:szCs w:val="24"/>
          <w:lang w:val="en-GB"/>
        </w:rPr>
        <w:t xml:space="preserve"> mixtures </w:t>
      </w:r>
      <w:r w:rsidR="00063AD2">
        <w:rPr>
          <w:rFonts w:ascii="Times New Roman" w:hAnsi="Times New Roman" w:cs="Times New Roman"/>
          <w:szCs w:val="24"/>
          <w:lang w:val="en-GB"/>
        </w:rPr>
        <w:t>help</w:t>
      </w:r>
      <w:r w:rsidR="00EE3E0A">
        <w:rPr>
          <w:rFonts w:ascii="Times New Roman" w:hAnsi="Times New Roman" w:cs="Times New Roman"/>
          <w:szCs w:val="24"/>
          <w:lang w:val="en-GB"/>
        </w:rPr>
        <w:t xml:space="preserve"> ameliorat</w:t>
      </w:r>
      <w:r w:rsidR="00063AD2">
        <w:rPr>
          <w:rFonts w:ascii="Times New Roman" w:hAnsi="Times New Roman" w:cs="Times New Roman"/>
          <w:szCs w:val="24"/>
          <w:lang w:val="en-GB"/>
        </w:rPr>
        <w:t>ing</w:t>
      </w:r>
      <w:r w:rsidR="00EE3E0A">
        <w:rPr>
          <w:rFonts w:ascii="Times New Roman" w:hAnsi="Times New Roman" w:cs="Times New Roman"/>
          <w:szCs w:val="24"/>
          <w:lang w:val="en-GB"/>
        </w:rPr>
        <w:t xml:space="preserve"> the solvating power of CO</w:t>
      </w:r>
      <w:r w:rsidR="00EE3E0A">
        <w:rPr>
          <w:rFonts w:ascii="Times New Roman" w:hAnsi="Times New Roman" w:cs="Times New Roman"/>
          <w:szCs w:val="24"/>
          <w:vertAlign w:val="subscript"/>
          <w:lang w:val="en-GB"/>
        </w:rPr>
        <w:t>2</w:t>
      </w:r>
      <w:r w:rsidR="00EE3E0A">
        <w:rPr>
          <w:rFonts w:ascii="Times New Roman" w:hAnsi="Times New Roman" w:cs="Times New Roman"/>
          <w:szCs w:val="24"/>
          <w:lang w:val="en-GB"/>
        </w:rPr>
        <w:t xml:space="preserve"> towards tannins and improv</w:t>
      </w:r>
      <w:r w:rsidR="00C452A3">
        <w:rPr>
          <w:rFonts w:ascii="Times New Roman" w:hAnsi="Times New Roman" w:cs="Times New Roman"/>
          <w:szCs w:val="24"/>
          <w:lang w:val="en-GB"/>
        </w:rPr>
        <w:t>es</w:t>
      </w:r>
      <w:r w:rsidR="00EE3E0A">
        <w:rPr>
          <w:rFonts w:ascii="Times New Roman" w:hAnsi="Times New Roman" w:cs="Times New Roman"/>
          <w:szCs w:val="24"/>
          <w:lang w:val="en-GB"/>
        </w:rPr>
        <w:t xml:space="preserve"> the extraction yields.</w:t>
      </w:r>
      <w:r w:rsidR="00A736D9">
        <w:rPr>
          <w:rFonts w:ascii="Times New Roman" w:hAnsi="Times New Roman" w:cs="Times New Roman"/>
          <w:szCs w:val="24"/>
          <w:lang w:val="en-GB"/>
        </w:rPr>
        <w:t xml:space="preserve"> The pressure employed also presents a major role in the extraction efficiency and amount of tannins extracted. It is observed that the increment of the pressure promotes the extraction of tannins </w:t>
      </w:r>
      <w:r w:rsidR="00A736D9">
        <w:rPr>
          <w:rFonts w:ascii="Times New Roman" w:hAnsi="Times New Roman" w:cs="Times New Roman"/>
          <w:szCs w:val="24"/>
          <w:lang w:val="en-GB"/>
        </w:rPr>
        <w:fldChar w:fldCharType="begin" w:fldLock="1"/>
      </w:r>
      <w:r w:rsidR="00A736D9">
        <w:rPr>
          <w:rFonts w:ascii="Times New Roman" w:hAnsi="Times New Roman" w:cs="Times New Roman"/>
          <w:szCs w:val="24"/>
          <w:lang w:val="en-GB"/>
        </w:rPr>
        <w:instrText>ADDIN CSL_CITATION { "citationItems" : [ { "id" : "ITEM-1", "itemData" : { "DOI" : "10.1016/J.INDCROP.2013.11.031", "ISSN" : "0926-6690", "abstract" : "In this study, the effect of the extraction processes (infusion, infusion followed by spray drying, ethanol extraction and supercritical extraction) on the total content and profile of phenolic compounds, antioxidant and antimicrobial activities of extracts of pecan nut shell were studied. The extract obtained through infusion followed by atomization in a spray dryer showed significantly higher (p&lt;0.05) contents of total phenolic compounds (590.78mgGAE/g) and condensed tannins (412.10mgCE/g), and significantly greater antioxidant activity (ABTS and DPPH assays) as compared with extracts obtained by infusion only, ethanol extraction and supercritical extraction. Five major phenolic compounds (gallic, chlorogenic and p-hydroxybenzoic acids, epigallocatechin and epicatechin gallate) were identified and quantified by HPLC in the obtained extracts. The minimum inhibitory concentration and minimum bactericidal concentration against Listeria monocytogenes, Staphylococcus aureus, Vibrio parahaemolyticus and Bacillus cereus were significantly lower (p&lt;0.05) for the extract obtained through infusion followed by atomization in a spray dryer when compared to the other extracts.", "author" : [ { "dropping-particle" : "", "family" : "Prado", "given" : "Ana Cristina Pinheiro", "non-dropping-particle" : "do", "parse-names" : false, "suffix" : "" }, { "dropping-particle" : "", "family" : "Silva", "given" : "Helen Silvestre", "non-dropping-particle" : "da", "parse-names" : false, "suffix" : "" }, { "dropping-particle" : "", "family" : "Silveira", "given" : "Sheila Mello", "non-dropping-particle" : "da", "parse-names" : false, "suffix" : "" }, { "dropping-particle" : "", "family" : "Barreto", "given" : "Pedro Luiz Manique", "non-dropping-particle" : "", "parse-names" : false, "suffix" : "" }, { "dropping-particle" : "", "family" : "Vieira", "given" : "Cleide Rosana Werneck", "non-dropping-particle" : "", "parse-names" : false, "suffix" : "" }, { "dropping-particle" : "", "family" : "Maraschin", "given" : "Marcelo", "non-dropping-particle" : "", "parse-names" : false, "suffix" : "" }, { "dropping-particle" : "", "family" : "Ferreira", "given" : "Sandra Regina Salvador", "non-dropping-particle" : "", "parse-names" : false, "suffix" : "" }, { "dropping-particle" : "", "family" : "Block", "given" : "Jane Mara", "non-dropping-particle" : "", "parse-names" : false, "suffix" : "" } ], "container-title" : "Industrial Crops and Products", "id" : "ITEM-1", "issued" : { "date-parts" : [ [ "2014", "1", "1" ] ] }, "page" : "552-561", "publisher" : "Elsevier", "title" : "Effect of the extraction process on the phenolic compounds profile and the antioxidant and antimicrobial activity of extracts of pecan nut [Carya illinoinensis (Wangenh) C. Koch] shell", "type" : "article-journal", "volume" : "52" }, "uris" : [ "http://www.mendeley.com/documents/?uuid=581ea0ab-f4f1-3ae2-a9b4-26aa4ddc0ae3" ] } ], "mendeley" : { "formattedCitation" : "(do Prado et al., 2014)", "plainTextFormattedCitation" : "(do Prado et al., 2014)", "previouslyFormattedCitation" : "(do Prado et al., 2014)" }, "properties" : {  }, "schema" : "https://github.com/citation-style-language/schema/raw/master/csl-citation.json" }</w:instrText>
      </w:r>
      <w:r w:rsidR="00A736D9">
        <w:rPr>
          <w:rFonts w:ascii="Times New Roman" w:hAnsi="Times New Roman" w:cs="Times New Roman"/>
          <w:szCs w:val="24"/>
          <w:lang w:val="en-GB"/>
        </w:rPr>
        <w:fldChar w:fldCharType="separate"/>
      </w:r>
      <w:r w:rsidR="00A736D9" w:rsidRPr="00B05DBA">
        <w:rPr>
          <w:rFonts w:ascii="Times New Roman" w:hAnsi="Times New Roman" w:cs="Times New Roman"/>
          <w:noProof/>
          <w:szCs w:val="24"/>
          <w:lang w:val="en-GB"/>
        </w:rPr>
        <w:t>(do Prado et al., 2014)</w:t>
      </w:r>
      <w:r w:rsidR="00A736D9">
        <w:rPr>
          <w:rFonts w:ascii="Times New Roman" w:hAnsi="Times New Roman" w:cs="Times New Roman"/>
          <w:szCs w:val="24"/>
          <w:lang w:val="en-GB"/>
        </w:rPr>
        <w:fldChar w:fldCharType="end"/>
      </w:r>
      <w:r w:rsidR="00A736D9">
        <w:rPr>
          <w:rFonts w:ascii="Times New Roman" w:hAnsi="Times New Roman" w:cs="Times New Roman"/>
          <w:szCs w:val="24"/>
          <w:lang w:val="en-GB"/>
        </w:rPr>
        <w:t xml:space="preserve">. The reason for that is that at higher pressures the fluid density is increased, decreasing the distance between the molecules and therefore improving the interactions fluid-matrix </w:t>
      </w:r>
      <w:r w:rsidR="00A736D9">
        <w:rPr>
          <w:rFonts w:ascii="Times New Roman" w:hAnsi="Times New Roman" w:cs="Times New Roman"/>
          <w:szCs w:val="24"/>
          <w:lang w:val="en-GB"/>
        </w:rPr>
        <w:fldChar w:fldCharType="begin" w:fldLock="1"/>
      </w:r>
      <w:r w:rsidR="00A736D9">
        <w:rPr>
          <w:rFonts w:ascii="Times New Roman" w:hAnsi="Times New Roman" w:cs="Times New Roman"/>
          <w:szCs w:val="24"/>
          <w:lang w:val="en-GB"/>
        </w:rPr>
        <w:instrText>ADDIN CSL_CITATION { "citationItems" : [ { "id" : "ITEM-1", "itemData" : { "DOI" : "10.1007/s13197-013-0985-z", "ISSN" : "0022-1155", "author" : [ { "dropping-particle" : "", "family" : "Maran", "given" : "J. Prakash", "non-dropping-particle" : "", "parse-names" : false, "suffix" : "" }, { "dropping-particle" : "", "family" : "Manikandan", "given" : "S.", "non-dropping-particle" : "", "parse-names" : false, "suffix" : "" }, { "dropping-particle" : "", "family" : "Priya", "given" : "B.", "non-dropping-particle" : "", "parse-names" : false, "suffix" : "" }, { "dropping-particle" : "", "family" : "Gurumoorthi", "given" : "P.", "non-dropping-particle" : "", "parse-names" : false, "suffix" : "" } ], "container-title" : "Journal of Food Science and Technology", "id" : "ITEM-1", "issue" : "1", "issued" : { "date-parts" : [ [ "2015", "1", "9" ] ] }, "page" : "92-104", "publisher" : "Springer India", "title" : "Box-Behnken design based multi-response analysis and optimization of supercritical carbon dioxide extraction of bioactive flavonoid compounds from tea (Camellia sinensis L.) leaves", "type" : "article-journal", "volume" : "52" }, "uris" : [ "http://www.mendeley.com/documents/?uuid=740ee13e-3353-3ed7-92c3-b095ca133f4f" ] } ], "mendeley" : { "formattedCitation" : "(Maran et al., 2015)", "plainTextFormattedCitation" : "(Maran et al., 2015)", "previouslyFormattedCitation" : "(Maran et al., 2015)" }, "properties" : {  }, "schema" : "https://github.com/citation-style-language/schema/raw/master/csl-citation.json" }</w:instrText>
      </w:r>
      <w:r w:rsidR="00A736D9">
        <w:rPr>
          <w:rFonts w:ascii="Times New Roman" w:hAnsi="Times New Roman" w:cs="Times New Roman"/>
          <w:szCs w:val="24"/>
          <w:lang w:val="en-GB"/>
        </w:rPr>
        <w:fldChar w:fldCharType="separate"/>
      </w:r>
      <w:r w:rsidR="00A736D9" w:rsidRPr="00B05DBA">
        <w:rPr>
          <w:rFonts w:ascii="Times New Roman" w:hAnsi="Times New Roman" w:cs="Times New Roman"/>
          <w:noProof/>
          <w:szCs w:val="24"/>
          <w:lang w:val="en-GB"/>
        </w:rPr>
        <w:t>(Maran et al., 2015)</w:t>
      </w:r>
      <w:r w:rsidR="00A736D9">
        <w:rPr>
          <w:rFonts w:ascii="Times New Roman" w:hAnsi="Times New Roman" w:cs="Times New Roman"/>
          <w:szCs w:val="24"/>
          <w:lang w:val="en-GB"/>
        </w:rPr>
        <w:fldChar w:fldCharType="end"/>
      </w:r>
      <w:r w:rsidR="00A736D9">
        <w:rPr>
          <w:rFonts w:ascii="Times New Roman" w:hAnsi="Times New Roman" w:cs="Times New Roman"/>
          <w:szCs w:val="24"/>
          <w:lang w:val="en-GB"/>
        </w:rPr>
        <w:t>.</w:t>
      </w:r>
    </w:p>
    <w:p w14:paraId="20E6F96B" w14:textId="61E2F4CD" w:rsidR="00AB15F5" w:rsidRDefault="00EE3E0A" w:rsidP="00D73994">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Regarding the temperature</w:t>
      </w:r>
      <w:r w:rsidR="00D73994">
        <w:rPr>
          <w:rFonts w:ascii="Times New Roman" w:hAnsi="Times New Roman" w:cs="Times New Roman"/>
          <w:szCs w:val="24"/>
          <w:lang w:val="en-GB"/>
        </w:rPr>
        <w:t xml:space="preserve"> of extraction</w:t>
      </w:r>
      <w:r w:rsidR="00A736D9">
        <w:rPr>
          <w:rFonts w:ascii="Times New Roman" w:hAnsi="Times New Roman" w:cs="Times New Roman"/>
          <w:szCs w:val="24"/>
          <w:lang w:val="en-GB"/>
        </w:rPr>
        <w:t xml:space="preserve">, low values </w:t>
      </w:r>
      <w:proofErr w:type="gramStart"/>
      <w:r w:rsidR="00A736D9">
        <w:rPr>
          <w:rFonts w:ascii="Times New Roman" w:hAnsi="Times New Roman" w:cs="Times New Roman"/>
          <w:szCs w:val="24"/>
          <w:lang w:val="en-GB"/>
        </w:rPr>
        <w:t>a</w:t>
      </w:r>
      <w:r>
        <w:rPr>
          <w:rFonts w:ascii="Times New Roman" w:hAnsi="Times New Roman" w:cs="Times New Roman"/>
          <w:szCs w:val="24"/>
          <w:lang w:val="en-GB"/>
        </w:rPr>
        <w:t>re said</w:t>
      </w:r>
      <w:proofErr w:type="gramEnd"/>
      <w:r>
        <w:rPr>
          <w:rFonts w:ascii="Times New Roman" w:hAnsi="Times New Roman" w:cs="Times New Roman"/>
          <w:szCs w:val="24"/>
          <w:lang w:val="en-GB"/>
        </w:rPr>
        <w:t xml:space="preserve"> to be preferred</w:t>
      </w:r>
      <w:r w:rsidR="00D73994">
        <w:rPr>
          <w:rFonts w:ascii="Times New Roman" w:hAnsi="Times New Roman" w:cs="Times New Roman"/>
          <w:szCs w:val="24"/>
          <w:lang w:val="en-GB"/>
        </w:rPr>
        <w:t xml:space="preserve">. This parameter </w:t>
      </w:r>
      <w:r w:rsidR="00A736D9">
        <w:rPr>
          <w:rFonts w:ascii="Times New Roman" w:hAnsi="Times New Roman" w:cs="Times New Roman"/>
          <w:szCs w:val="24"/>
          <w:lang w:val="en-GB"/>
        </w:rPr>
        <w:t>do</w:t>
      </w:r>
      <w:r w:rsidR="00D73994">
        <w:rPr>
          <w:rFonts w:ascii="Times New Roman" w:hAnsi="Times New Roman" w:cs="Times New Roman"/>
          <w:szCs w:val="24"/>
          <w:lang w:val="en-GB"/>
        </w:rPr>
        <w:t xml:space="preserve"> not show though a crucial influence over the process, since most of the works </w:t>
      </w:r>
      <w:r w:rsidR="00A736D9">
        <w:rPr>
          <w:rFonts w:ascii="Times New Roman" w:hAnsi="Times New Roman" w:cs="Times New Roman"/>
          <w:szCs w:val="24"/>
          <w:lang w:val="en-GB"/>
        </w:rPr>
        <w:t>do</w:t>
      </w:r>
      <w:r w:rsidR="00D73994">
        <w:rPr>
          <w:rFonts w:ascii="Times New Roman" w:hAnsi="Times New Roman" w:cs="Times New Roman"/>
          <w:szCs w:val="24"/>
          <w:lang w:val="en-GB"/>
        </w:rPr>
        <w:t xml:space="preserve"> not report big differences in terms of extraction yields and amount of tannins extracted. However, it </w:t>
      </w:r>
      <w:r w:rsidR="00A736D9">
        <w:rPr>
          <w:rFonts w:ascii="Times New Roman" w:hAnsi="Times New Roman" w:cs="Times New Roman"/>
          <w:szCs w:val="24"/>
          <w:lang w:val="en-GB"/>
        </w:rPr>
        <w:t>has been</w:t>
      </w:r>
      <w:r w:rsidR="00D73994">
        <w:rPr>
          <w:rFonts w:ascii="Times New Roman" w:hAnsi="Times New Roman" w:cs="Times New Roman"/>
          <w:szCs w:val="24"/>
          <w:lang w:val="en-GB"/>
        </w:rPr>
        <w:t xml:space="preserve"> </w:t>
      </w:r>
      <w:r w:rsidR="00944BEE">
        <w:rPr>
          <w:rFonts w:ascii="Times New Roman" w:hAnsi="Times New Roman" w:cs="Times New Roman"/>
          <w:szCs w:val="24"/>
          <w:lang w:val="en-GB"/>
        </w:rPr>
        <w:t xml:space="preserve">presented </w:t>
      </w:r>
      <w:r w:rsidR="00D73994">
        <w:rPr>
          <w:rFonts w:ascii="Times New Roman" w:hAnsi="Times New Roman" w:cs="Times New Roman"/>
          <w:szCs w:val="24"/>
          <w:lang w:val="en-GB"/>
        </w:rPr>
        <w:t xml:space="preserve">that higher temperatures </w:t>
      </w:r>
      <w:r w:rsidR="00A736D9">
        <w:rPr>
          <w:rFonts w:ascii="Times New Roman" w:hAnsi="Times New Roman" w:cs="Times New Roman"/>
          <w:szCs w:val="24"/>
          <w:lang w:val="en-GB"/>
        </w:rPr>
        <w:t>can</w:t>
      </w:r>
      <w:r w:rsidR="00D73994">
        <w:rPr>
          <w:rFonts w:ascii="Times New Roman" w:hAnsi="Times New Roman" w:cs="Times New Roman"/>
          <w:szCs w:val="24"/>
          <w:lang w:val="en-GB"/>
        </w:rPr>
        <w:t xml:space="preserve"> lead to lower amounts of tannins in the extracts </w:t>
      </w:r>
      <w:r w:rsidR="00DA7C65">
        <w:rPr>
          <w:rFonts w:ascii="Times New Roman" w:hAnsi="Times New Roman" w:cs="Times New Roman"/>
          <w:szCs w:val="24"/>
          <w:lang w:val="en-GB"/>
        </w:rPr>
        <w:fldChar w:fldCharType="begin" w:fldLock="1"/>
      </w:r>
      <w:r w:rsidR="00DA7C65">
        <w:rPr>
          <w:rFonts w:ascii="Times New Roman" w:hAnsi="Times New Roman" w:cs="Times New Roman"/>
          <w:szCs w:val="24"/>
          <w:lang w:val="en-GB"/>
        </w:rPr>
        <w:instrText>ADDIN CSL_CITATION { "citationItems" : [ { "id" : "ITEM-1", "itemData" : { "DOI" : "10.1016/J.JFOODENG.2003.07.006", "ISSN" : "0260-8774", "abstract" : "The aim of this preliminary experimental study was to investigate the extraction yield and activity of antioxidants from the seed coat of sweet Thai tamarind, (Tamarindus indica L.). Extractions with supercritical CO2, supercritical CO2 with a 10% ethanol co-solvent as well as with solvent extraction with ethanol and ethyl acetate were carried out. Supercritical fluid extractions were performed over the range 35\u201380 \u00b0C and 10\u201330 MPa. Shake flask solvent extractions were performed using ethanol and ethyl acetate. It was found that the extraction of (\u2212)-epicatechin with pure CO2 was very low, (\u224822 \u03bcg of (\u2212)-epicatechin per 100 g of seed coat). The use of a 10% ethanol co-solvent resulted in a much higher yield of (\u2212)-epicatechin, (\u224813 mg/100 g), under the best conditions which were found to be 40 \u00b0C and 10 MPa. Solvent extraction experiments showed that ethanol has a higher selectivity than ethyl acetate for extraction of (\u2212)-epicatechin; yields of (\u2212)-epicatechin using ethanol were about 150 mg/100 g. The antioxidant mixture extracted from sweet Thai tamarind seed coat using solvent extraction with ethanol was found to be the most active in terms of peroxide value (PV).", "author" : [ { "dropping-particle" : "", "family" : "Luengthanaphol", "given" : "Saowanee", "non-dropping-particle" : "", "parse-names" : false, "suffix" : "" }, { "dropping-particle" : "", "family" : "Mongkholkhajornsilp", "given" : "Dayin", "non-dropping-particle" : "", "parse-names" : false, "suffix" : "" }, { "dropping-particle" : "", "family" : "Douglas", "given" : "Supaporn", "non-dropping-particle" : "", "parse-names" : false, "suffix" : "" }, { "dropping-particle" : "", "family" : "Douglas", "given" : "Peter L.", "non-dropping-particle" : "", "parse-names" : false, "suffix" : "" }, { "dropping-particle" : "", "family" : "Pengsopa", "given" : "La-ied", "non-dropping-particle" : "", "parse-names" : false, "suffix" : "" }, { "dropping-particle" : "", "family" : "Pongamphai", "given" : "Suwassa", "non-dropping-particle" : "", "parse-names" : false, "suffix" : "" } ], "container-title" : "Journal of Food Engineering", "id" : "ITEM-1", "issue" : "3", "issued" : { "date-parts" : [ [ "2004", "8", "1" ] ] }, "page" : "247-252", "publisher" : "Elsevier", "title" : "Extraction of antioxidants from sweet Thai tamarind seed coat\u2013\u2013preliminary experiments", "type" : "article-journal", "volume" : "63" }, "uris" : [ "http://www.mendeley.com/documents/?uuid=6f8d15f7-8eab-35dd-a750-ce5b70d48a8b" ] } ], "mendeley" : { "formattedCitation" : "(Luengthanaphol et al., 2004)", "plainTextFormattedCitation" : "(Luengthanaphol et al., 2004)", "previouslyFormattedCitation" : "(Luengthanaphol et al., 2004)" }, "properties" : {  }, "schema" : "https://github.com/citation-style-language/schema/raw/master/csl-citation.json" }</w:instrText>
      </w:r>
      <w:r w:rsidR="00DA7C65">
        <w:rPr>
          <w:rFonts w:ascii="Times New Roman" w:hAnsi="Times New Roman" w:cs="Times New Roman"/>
          <w:szCs w:val="24"/>
          <w:lang w:val="en-GB"/>
        </w:rPr>
        <w:fldChar w:fldCharType="separate"/>
      </w:r>
      <w:r w:rsidR="00DA7C65" w:rsidRPr="00DA7C65">
        <w:rPr>
          <w:rFonts w:ascii="Times New Roman" w:hAnsi="Times New Roman" w:cs="Times New Roman"/>
          <w:noProof/>
          <w:szCs w:val="24"/>
          <w:lang w:val="en-GB"/>
        </w:rPr>
        <w:t>(Luengthanaphol et al., 2004)</w:t>
      </w:r>
      <w:r w:rsidR="00DA7C65">
        <w:rPr>
          <w:rFonts w:ascii="Times New Roman" w:hAnsi="Times New Roman" w:cs="Times New Roman"/>
          <w:szCs w:val="24"/>
          <w:lang w:val="en-GB"/>
        </w:rPr>
        <w:fldChar w:fldCharType="end"/>
      </w:r>
      <w:r w:rsidR="00D73994">
        <w:rPr>
          <w:rFonts w:ascii="Times New Roman" w:hAnsi="Times New Roman" w:cs="Times New Roman"/>
          <w:szCs w:val="24"/>
          <w:lang w:val="en-GB"/>
        </w:rPr>
        <w:t xml:space="preserve">. </w:t>
      </w:r>
    </w:p>
    <w:p w14:paraId="57FB3744" w14:textId="1785570A" w:rsidR="00AF5C00" w:rsidRPr="00776DD5" w:rsidRDefault="00B96C7D" w:rsidP="00FA7621">
      <w:pPr>
        <w:spacing w:after="0" w:line="360" w:lineRule="auto"/>
        <w:jc w:val="both"/>
        <w:rPr>
          <w:rFonts w:ascii="Times New Roman" w:hAnsi="Times New Roman" w:cs="Times New Roman"/>
          <w:szCs w:val="24"/>
          <w:lang w:val="en-US"/>
        </w:rPr>
      </w:pPr>
      <w:r>
        <w:rPr>
          <w:rFonts w:ascii="Times New Roman" w:hAnsi="Times New Roman" w:cs="Times New Roman"/>
          <w:szCs w:val="24"/>
          <w:lang w:val="en-GB"/>
        </w:rPr>
        <w:t xml:space="preserve">The main advantages concerning this extraction method </w:t>
      </w:r>
      <w:r w:rsidRPr="007B5007">
        <w:rPr>
          <w:rFonts w:ascii="Times New Roman" w:hAnsi="Times New Roman" w:cs="Times New Roman"/>
          <w:color w:val="000000" w:themeColor="text1"/>
          <w:szCs w:val="24"/>
          <w:lang w:val="en-US"/>
        </w:rPr>
        <w:t xml:space="preserve">are </w:t>
      </w:r>
      <w:r w:rsidR="007B5007">
        <w:rPr>
          <w:rFonts w:ascii="Times New Roman" w:hAnsi="Times New Roman" w:cs="Times New Roman"/>
          <w:color w:val="000000" w:themeColor="text1"/>
          <w:szCs w:val="24"/>
          <w:lang w:val="en-US"/>
        </w:rPr>
        <w:t xml:space="preserve">the utilization of mild temperatures and </w:t>
      </w:r>
      <w:r w:rsidRPr="007B5007">
        <w:rPr>
          <w:rFonts w:ascii="Times New Roman" w:hAnsi="Times New Roman" w:cs="Times New Roman"/>
          <w:color w:val="000000" w:themeColor="text1"/>
          <w:szCs w:val="24"/>
          <w:lang w:val="en-US"/>
        </w:rPr>
        <w:t xml:space="preserve">a </w:t>
      </w:r>
      <w:r w:rsidR="00A736D9" w:rsidRPr="00A736D9">
        <w:rPr>
          <w:rFonts w:ascii="Times New Roman" w:hAnsi="Times New Roman" w:cs="Times New Roman"/>
          <w:szCs w:val="24"/>
          <w:lang w:val="en-GB"/>
        </w:rPr>
        <w:t>nontoxic</w:t>
      </w:r>
      <w:r w:rsidRPr="00A736D9">
        <w:rPr>
          <w:rFonts w:ascii="Times New Roman" w:hAnsi="Times New Roman" w:cs="Times New Roman"/>
          <w:szCs w:val="24"/>
          <w:lang w:val="en-GB"/>
        </w:rPr>
        <w:t xml:space="preserve"> solvent</w:t>
      </w:r>
      <w:r w:rsidR="007B5007">
        <w:rPr>
          <w:rFonts w:ascii="Times New Roman" w:hAnsi="Times New Roman" w:cs="Times New Roman"/>
          <w:color w:val="000000" w:themeColor="text1"/>
          <w:szCs w:val="24"/>
          <w:lang w:val="en-US"/>
        </w:rPr>
        <w:t xml:space="preserve"> (CO</w:t>
      </w:r>
      <w:r w:rsidR="007B5007">
        <w:rPr>
          <w:rFonts w:ascii="Times New Roman" w:hAnsi="Times New Roman" w:cs="Times New Roman"/>
          <w:color w:val="000000" w:themeColor="text1"/>
          <w:szCs w:val="24"/>
          <w:vertAlign w:val="subscript"/>
          <w:lang w:val="en-US"/>
        </w:rPr>
        <w:t>2</w:t>
      </w:r>
      <w:r w:rsidR="007B5007">
        <w:rPr>
          <w:rFonts w:ascii="Times New Roman" w:hAnsi="Times New Roman" w:cs="Times New Roman"/>
          <w:color w:val="000000" w:themeColor="text1"/>
          <w:szCs w:val="24"/>
          <w:lang w:val="en-US"/>
        </w:rPr>
        <w:t>)</w:t>
      </w:r>
      <w:r w:rsidRPr="007B5007">
        <w:rPr>
          <w:rFonts w:ascii="Times New Roman" w:hAnsi="Times New Roman" w:cs="Times New Roman"/>
          <w:color w:val="000000" w:themeColor="text1"/>
          <w:szCs w:val="24"/>
          <w:lang w:val="en-US"/>
        </w:rPr>
        <w:t xml:space="preserve"> which </w:t>
      </w:r>
      <w:proofErr w:type="gramStart"/>
      <w:r w:rsidRPr="007B5007">
        <w:rPr>
          <w:rFonts w:ascii="Times New Roman" w:hAnsi="Times New Roman" w:cs="Times New Roman"/>
          <w:color w:val="000000" w:themeColor="text1"/>
          <w:szCs w:val="24"/>
          <w:lang w:val="en-US"/>
        </w:rPr>
        <w:t>can be easily removed</w:t>
      </w:r>
      <w:proofErr w:type="gramEnd"/>
      <w:r w:rsidRPr="007B5007">
        <w:rPr>
          <w:rFonts w:ascii="Times New Roman" w:hAnsi="Times New Roman" w:cs="Times New Roman"/>
          <w:color w:val="000000" w:themeColor="text1"/>
          <w:szCs w:val="24"/>
          <w:lang w:val="en-US"/>
        </w:rPr>
        <w:t xml:space="preserve"> and</w:t>
      </w:r>
      <w:r w:rsidR="007B5007">
        <w:rPr>
          <w:rFonts w:ascii="Times New Roman" w:hAnsi="Times New Roman" w:cs="Times New Roman"/>
          <w:color w:val="000000" w:themeColor="text1"/>
          <w:szCs w:val="24"/>
          <w:lang w:val="en-US"/>
        </w:rPr>
        <w:t xml:space="preserve"> can</w:t>
      </w:r>
      <w:r w:rsidRPr="007B5007">
        <w:rPr>
          <w:rFonts w:ascii="Times New Roman" w:hAnsi="Times New Roman" w:cs="Times New Roman"/>
          <w:color w:val="000000" w:themeColor="text1"/>
          <w:szCs w:val="24"/>
          <w:lang w:val="en-US"/>
        </w:rPr>
        <w:t xml:space="preserve"> avoid further oxidation reactions by creating an oxygen free environment. On the other side, one of the main drawbacks are the high investment costs, due to the high pressures needed for the extraction process </w:t>
      </w:r>
      <w:r w:rsidR="00B05DBA">
        <w:rPr>
          <w:rFonts w:ascii="Times New Roman" w:hAnsi="Times New Roman" w:cs="Times New Roman"/>
          <w:color w:val="000000" w:themeColor="text1"/>
          <w:szCs w:val="24"/>
          <w:lang w:val="en-US"/>
        </w:rPr>
        <w:fldChar w:fldCharType="begin" w:fldLock="1"/>
      </w:r>
      <w:r w:rsidR="00B05DBA">
        <w:rPr>
          <w:rFonts w:ascii="Times New Roman" w:hAnsi="Times New Roman" w:cs="Times New Roman"/>
          <w:color w:val="000000" w:themeColor="text1"/>
          <w:szCs w:val="24"/>
          <w:lang w:val="en-US"/>
        </w:rPr>
        <w:instrText>ADDIN CSL_CITATION { "citationItems" : [ { "id" : "ITEM-1", "itemData" : { "DOI" : "10.1021/IE000211C", "abstract" : "After 2 decades of development of extraction/fractionation processes mainly dedicated to natural products, many \u201cnew\u201d applications of supercritical fluids are now either under investigation or already at commercial scale in various areas.", "author" : [ { "dropping-particle" : "", "family" : "Perrut\u2020", "given" : "Michel", "non-dropping-particle" : "", "parse-names" : false, "suffix" : "" } ], "id" : "ITEM-1", "issued" : { "date-parts" : [ [ "2000" ] ] }, "publisher" : " American Chemical Society ", "title" : "Supercritical Fluid Applications: Industrial Developments and Economic Issues", "type" : "article-journal" }, "uris" : [ "http://www.mendeley.com/documents/?uuid=bb64feb3-0f95-3cd6-b6f8-29e2b0c2cd98" ] } ], "mendeley" : { "formattedCitation" : "(Perrut\u2020, 2000)", "plainTextFormattedCitation" : "(Perrut\u2020, 2000)", "previouslyFormattedCitation" : "(Perrut\u2020, 2000)" }, "properties" : {  }, "schema" : "https://github.com/citation-style-language/schema/raw/master/csl-citation.json" }</w:instrText>
      </w:r>
      <w:r w:rsidR="00B05DBA">
        <w:rPr>
          <w:rFonts w:ascii="Times New Roman" w:hAnsi="Times New Roman" w:cs="Times New Roman"/>
          <w:color w:val="000000" w:themeColor="text1"/>
          <w:szCs w:val="24"/>
          <w:lang w:val="en-US"/>
        </w:rPr>
        <w:fldChar w:fldCharType="separate"/>
      </w:r>
      <w:r w:rsidR="00B05DBA" w:rsidRPr="00B05DBA">
        <w:rPr>
          <w:rFonts w:ascii="Times New Roman" w:hAnsi="Times New Roman" w:cs="Times New Roman"/>
          <w:noProof/>
          <w:color w:val="000000" w:themeColor="text1"/>
          <w:szCs w:val="24"/>
          <w:lang w:val="en-US"/>
        </w:rPr>
        <w:t>(Perrut†, 2000)</w:t>
      </w:r>
      <w:r w:rsidR="00B05DBA">
        <w:rPr>
          <w:rFonts w:ascii="Times New Roman" w:hAnsi="Times New Roman" w:cs="Times New Roman"/>
          <w:color w:val="000000" w:themeColor="text1"/>
          <w:szCs w:val="24"/>
          <w:lang w:val="en-US"/>
        </w:rPr>
        <w:fldChar w:fldCharType="end"/>
      </w:r>
      <w:r w:rsidRPr="007B5007">
        <w:rPr>
          <w:rFonts w:ascii="Times New Roman" w:hAnsi="Times New Roman" w:cs="Times New Roman"/>
          <w:color w:val="000000" w:themeColor="text1"/>
          <w:szCs w:val="24"/>
          <w:lang w:val="en-US"/>
        </w:rPr>
        <w:t xml:space="preserve">. </w:t>
      </w:r>
      <w:r w:rsidR="009515EF">
        <w:rPr>
          <w:rFonts w:ascii="Times New Roman" w:hAnsi="Times New Roman" w:cs="Times New Roman"/>
          <w:color w:val="000000" w:themeColor="text1"/>
          <w:szCs w:val="24"/>
          <w:lang w:val="en-US"/>
        </w:rPr>
        <w:t>The other</w:t>
      </w:r>
      <w:r w:rsidRPr="007B5007">
        <w:rPr>
          <w:rFonts w:ascii="Times New Roman" w:hAnsi="Times New Roman" w:cs="Times New Roman"/>
          <w:color w:val="000000" w:themeColor="text1"/>
          <w:szCs w:val="24"/>
          <w:lang w:val="en-US"/>
        </w:rPr>
        <w:t xml:space="preserve"> main problem concerning CO</w:t>
      </w:r>
      <w:r w:rsidRPr="007B5007">
        <w:rPr>
          <w:rFonts w:ascii="Times New Roman" w:hAnsi="Times New Roman" w:cs="Times New Roman"/>
          <w:color w:val="000000" w:themeColor="text1"/>
          <w:szCs w:val="24"/>
          <w:vertAlign w:val="subscript"/>
          <w:lang w:val="en-US"/>
        </w:rPr>
        <w:t>2</w:t>
      </w:r>
      <w:r w:rsidRPr="007B5007">
        <w:rPr>
          <w:rFonts w:ascii="Times New Roman" w:hAnsi="Times New Roman" w:cs="Times New Roman"/>
          <w:color w:val="000000" w:themeColor="text1"/>
          <w:szCs w:val="24"/>
          <w:lang w:val="en-US"/>
        </w:rPr>
        <w:t xml:space="preserve"> is its </w:t>
      </w:r>
      <w:proofErr w:type="spellStart"/>
      <w:proofErr w:type="gramStart"/>
      <w:r w:rsidRPr="007B5007">
        <w:rPr>
          <w:rFonts w:ascii="Times New Roman" w:hAnsi="Times New Roman" w:cs="Times New Roman"/>
          <w:color w:val="000000" w:themeColor="text1"/>
          <w:szCs w:val="24"/>
          <w:lang w:val="en-US"/>
        </w:rPr>
        <w:t>non polar</w:t>
      </w:r>
      <w:proofErr w:type="spellEnd"/>
      <w:proofErr w:type="gramEnd"/>
      <w:r w:rsidRPr="007B5007">
        <w:rPr>
          <w:rFonts w:ascii="Times New Roman" w:hAnsi="Times New Roman" w:cs="Times New Roman"/>
          <w:color w:val="000000" w:themeColor="text1"/>
          <w:szCs w:val="24"/>
          <w:lang w:val="en-US"/>
        </w:rPr>
        <w:t xml:space="preserve"> nature, which reduces </w:t>
      </w:r>
      <w:r w:rsidR="007B5007">
        <w:rPr>
          <w:rFonts w:ascii="Times New Roman" w:hAnsi="Times New Roman" w:cs="Times New Roman"/>
          <w:color w:val="000000" w:themeColor="text1"/>
          <w:szCs w:val="24"/>
          <w:lang w:val="en-US"/>
        </w:rPr>
        <w:t>the</w:t>
      </w:r>
      <w:r w:rsidRPr="007B5007">
        <w:rPr>
          <w:rFonts w:ascii="Times New Roman" w:hAnsi="Times New Roman" w:cs="Times New Roman"/>
          <w:color w:val="000000" w:themeColor="text1"/>
          <w:szCs w:val="24"/>
          <w:lang w:val="en-US"/>
        </w:rPr>
        <w:t xml:space="preserve"> extraction power towards tannins (low solubility of polar compounds). Consequently, the addition </w:t>
      </w:r>
      <w:r w:rsidRPr="00776DD5">
        <w:rPr>
          <w:rFonts w:ascii="Times New Roman" w:hAnsi="Times New Roman" w:cs="Times New Roman"/>
          <w:szCs w:val="24"/>
          <w:lang w:val="en-US"/>
        </w:rPr>
        <w:t xml:space="preserve">of co-solvents </w:t>
      </w:r>
      <w:r w:rsidR="00944BEE" w:rsidRPr="00776DD5">
        <w:rPr>
          <w:rFonts w:ascii="Times New Roman" w:hAnsi="Times New Roman" w:cs="Times New Roman"/>
          <w:szCs w:val="24"/>
          <w:lang w:val="en-US"/>
        </w:rPr>
        <w:t xml:space="preserve">such as </w:t>
      </w:r>
      <w:r w:rsidRPr="00776DD5">
        <w:rPr>
          <w:rFonts w:ascii="Times New Roman" w:hAnsi="Times New Roman" w:cs="Times New Roman"/>
          <w:szCs w:val="24"/>
          <w:lang w:val="en-US"/>
        </w:rPr>
        <w:t xml:space="preserve">methanol, ethanol, acetone or water, </w:t>
      </w:r>
      <w:r w:rsidR="009515EF" w:rsidRPr="00776DD5">
        <w:rPr>
          <w:rFonts w:ascii="Times New Roman" w:hAnsi="Times New Roman" w:cs="Times New Roman"/>
          <w:szCs w:val="24"/>
          <w:lang w:val="en-US"/>
        </w:rPr>
        <w:t>becomes an essential requirement</w:t>
      </w:r>
    </w:p>
    <w:p w14:paraId="5B840AC9" w14:textId="52B67232" w:rsidR="00AF5C00" w:rsidRPr="00776DD5" w:rsidRDefault="00AF5C00" w:rsidP="00FA7621">
      <w:pPr>
        <w:spacing w:after="0" w:line="360" w:lineRule="auto"/>
        <w:jc w:val="both"/>
        <w:rPr>
          <w:rFonts w:ascii="Times New Roman" w:hAnsi="Times New Roman" w:cs="Times New Roman"/>
          <w:b/>
          <w:szCs w:val="24"/>
          <w:lang w:val="en-GB"/>
        </w:rPr>
      </w:pPr>
      <w:r w:rsidRPr="00776DD5">
        <w:rPr>
          <w:rFonts w:ascii="Times New Roman" w:hAnsi="Times New Roman" w:cs="Times New Roman"/>
          <w:b/>
          <w:szCs w:val="24"/>
          <w:lang w:val="en-GB"/>
        </w:rPr>
        <w:t>4.1.</w:t>
      </w:r>
      <w:r w:rsidR="00D151F3" w:rsidRPr="00776DD5">
        <w:rPr>
          <w:rFonts w:ascii="Times New Roman" w:hAnsi="Times New Roman" w:cs="Times New Roman"/>
          <w:b/>
          <w:szCs w:val="24"/>
          <w:lang w:val="en-GB"/>
        </w:rPr>
        <w:t>3</w:t>
      </w:r>
      <w:r w:rsidRPr="00776DD5">
        <w:rPr>
          <w:rFonts w:ascii="Times New Roman" w:hAnsi="Times New Roman" w:cs="Times New Roman"/>
          <w:b/>
          <w:szCs w:val="24"/>
          <w:lang w:val="en-GB"/>
        </w:rPr>
        <w:t>.</w:t>
      </w:r>
      <w:r w:rsidRPr="00776DD5">
        <w:rPr>
          <w:rFonts w:ascii="Times New Roman" w:hAnsi="Times New Roman" w:cs="Times New Roman"/>
          <w:b/>
          <w:szCs w:val="24"/>
          <w:lang w:val="en-GB"/>
        </w:rPr>
        <w:tab/>
        <w:t>Pressurized water extraction</w:t>
      </w:r>
      <w:r w:rsidR="009209B9" w:rsidRPr="00776DD5">
        <w:rPr>
          <w:rFonts w:ascii="Times New Roman" w:hAnsi="Times New Roman" w:cs="Times New Roman"/>
          <w:b/>
          <w:szCs w:val="24"/>
          <w:lang w:val="en-GB"/>
        </w:rPr>
        <w:t xml:space="preserve"> </w:t>
      </w:r>
      <w:r w:rsidR="004E4C06" w:rsidRPr="00776DD5">
        <w:rPr>
          <w:rFonts w:ascii="Times New Roman" w:hAnsi="Times New Roman" w:cs="Times New Roman"/>
          <w:b/>
          <w:szCs w:val="24"/>
          <w:lang w:val="en-GB"/>
        </w:rPr>
        <w:t>(PWE)</w:t>
      </w:r>
    </w:p>
    <w:p w14:paraId="78EAA9DE" w14:textId="7F80A9EB" w:rsidR="00723289" w:rsidRPr="00776DD5" w:rsidRDefault="00723289" w:rsidP="00FA7621">
      <w:pPr>
        <w:spacing w:after="0" w:line="360" w:lineRule="auto"/>
        <w:jc w:val="both"/>
        <w:rPr>
          <w:rFonts w:ascii="Times New Roman" w:hAnsi="Times New Roman" w:cs="Times New Roman"/>
          <w:szCs w:val="24"/>
          <w:lang w:val="en-US"/>
        </w:rPr>
      </w:pPr>
      <w:r w:rsidRPr="00776DD5">
        <w:rPr>
          <w:rFonts w:ascii="Times New Roman" w:hAnsi="Times New Roman" w:cs="Times New Roman"/>
          <w:szCs w:val="24"/>
          <w:lang w:val="en-US"/>
        </w:rPr>
        <w:t>This extraction method is based on the use of water as solvent</w:t>
      </w:r>
      <w:r w:rsidR="002A07E5" w:rsidRPr="00776DD5">
        <w:rPr>
          <w:rFonts w:ascii="Times New Roman" w:hAnsi="Times New Roman" w:cs="Times New Roman"/>
          <w:szCs w:val="24"/>
          <w:lang w:val="en-US"/>
        </w:rPr>
        <w:t xml:space="preserve"> at high pressures and temperatures, generally</w:t>
      </w:r>
      <w:r w:rsidR="00A003C7" w:rsidRPr="00776DD5">
        <w:rPr>
          <w:rFonts w:ascii="Times New Roman" w:hAnsi="Times New Roman" w:cs="Times New Roman"/>
          <w:szCs w:val="24"/>
          <w:lang w:val="en-US"/>
        </w:rPr>
        <w:t xml:space="preserve"> </w:t>
      </w:r>
      <w:r w:rsidRPr="00776DD5">
        <w:rPr>
          <w:rFonts w:ascii="Times New Roman" w:hAnsi="Times New Roman" w:cs="Times New Roman"/>
          <w:szCs w:val="24"/>
          <w:lang w:val="en-US"/>
        </w:rPr>
        <w:t>at subcritical conditions i.e. between its atmospheric boiling point (100°C, 0.1 MPa</w:t>
      </w:r>
      <w:r w:rsidR="004E3199" w:rsidRPr="00776DD5">
        <w:rPr>
          <w:rFonts w:ascii="Times New Roman" w:hAnsi="Times New Roman" w:cs="Times New Roman"/>
          <w:szCs w:val="24"/>
          <w:lang w:val="en-US"/>
        </w:rPr>
        <w:t>) and its critical point (374°C</w:t>
      </w:r>
      <w:r w:rsidRPr="00776DD5">
        <w:rPr>
          <w:rFonts w:ascii="Times New Roman" w:hAnsi="Times New Roman" w:cs="Times New Roman"/>
          <w:szCs w:val="24"/>
          <w:lang w:val="en-US"/>
        </w:rPr>
        <w:t>, 22.1 MPa). Within this range water is maintained in the liquid state but properties such as the polarity, viscosity, surface tension and disassociation constant are considerably lowered</w:t>
      </w:r>
      <w:r w:rsidR="00CD6F40" w:rsidRPr="00776DD5">
        <w:rPr>
          <w:rFonts w:ascii="Times New Roman" w:hAnsi="Times New Roman" w:cs="Times New Roman"/>
          <w:szCs w:val="24"/>
          <w:lang w:val="en-US"/>
        </w:rPr>
        <w:t xml:space="preserve"> compared to water at ambient conditions</w:t>
      </w:r>
      <w:r w:rsidRPr="00776DD5">
        <w:rPr>
          <w:rFonts w:ascii="Times New Roman" w:hAnsi="Times New Roman" w:cs="Times New Roman"/>
          <w:szCs w:val="24"/>
          <w:lang w:val="en-US"/>
        </w:rPr>
        <w:t xml:space="preserve"> </w:t>
      </w:r>
      <w:r w:rsidRPr="00776DD5">
        <w:rPr>
          <w:rFonts w:ascii="Times New Roman" w:hAnsi="Times New Roman" w:cs="Times New Roman"/>
          <w:szCs w:val="24"/>
          <w:lang w:val="en-US"/>
        </w:rPr>
        <w:fldChar w:fldCharType="begin" w:fldLock="1"/>
      </w:r>
      <w:r w:rsidRPr="00776DD5">
        <w:rPr>
          <w:rFonts w:ascii="Times New Roman" w:hAnsi="Times New Roman" w:cs="Times New Roman"/>
          <w:szCs w:val="24"/>
          <w:lang w:val="en-US"/>
        </w:rPr>
        <w:instrText>ADDIN CSL_CITATION { "citationItems" : [ { "id" : "ITEM-1", "itemData" : { "DOI" : "10.4236/msce.2013.15001", "ISSN" : "2327-6045", "abstract" : "Sub-critical water extraction is a brand-new separation technology. This paper mainly discussed the principle, advantages of sub-critical water extraction, and its applications ranging from the medicinal plants traditionally used in Europe and Asia to produce pharmaceutical extracts (such as volatile oil, tannins, flavonoids, anthraquinone, lactone, etc.). Meanwhile, the prospect of sub-critical water extraction in plant extractives is also explored. It will be widely used in the field of medical plants, bringing huge economic benefits, environmental benefits and social benefits.", "author" : [ { "dropping-particle" : "", "family" : "Liang", "given" : "Xiaoxia", "non-dropping-particle" : "", "parse-names" : false, "suffix" : "" }, { "dropping-particle" : "", "family" : "Fan", "given" : "Qiaojia", "non-dropping-particle" : "", "parse-names" : false, "suffix" : "" } ], "container-title" : "Journal of Materials Science and Chemical Engineering", "id" : "ITEM-1", "issue" : "05", "issued" : { "date-parts" : [ [ "2013", "10", "30" ] ] }, "page" : "1-6", "publisher" : "Scientific Research Publishing", "title" : "Application of Sub-Critical Water Extraction in Pharmaceutical Industry", "type" : "article-journal", "volume" : "01" }, "uris" : [ "http://www.mendeley.com/documents/?uuid=745d96ea-a0d3-3615-a9b7-03fc91407f9d" ] } ], "mendeley" : { "formattedCitation" : "(Liang and Fan, 2013)", "plainTextFormattedCitation" : "(Liang and Fan, 2013)", "previouslyFormattedCitation" : "(Liang and Fan, 2013)" }, "properties" : {  }, "schema" : "https://github.com/citation-style-language/schema/raw/master/csl-citation.json" }</w:instrText>
      </w:r>
      <w:r w:rsidRPr="00776DD5">
        <w:rPr>
          <w:rFonts w:ascii="Times New Roman" w:hAnsi="Times New Roman" w:cs="Times New Roman"/>
          <w:szCs w:val="24"/>
          <w:lang w:val="en-US"/>
        </w:rPr>
        <w:fldChar w:fldCharType="separate"/>
      </w:r>
      <w:r w:rsidRPr="00776DD5">
        <w:rPr>
          <w:rFonts w:ascii="Times New Roman" w:hAnsi="Times New Roman" w:cs="Times New Roman"/>
          <w:noProof/>
          <w:szCs w:val="24"/>
          <w:lang w:val="en-US"/>
        </w:rPr>
        <w:t>(Liang and Fan, 2013)</w:t>
      </w:r>
      <w:r w:rsidRPr="00776DD5">
        <w:rPr>
          <w:rFonts w:ascii="Times New Roman" w:hAnsi="Times New Roman" w:cs="Times New Roman"/>
          <w:szCs w:val="24"/>
          <w:lang w:val="en-US"/>
        </w:rPr>
        <w:fldChar w:fldCharType="end"/>
      </w:r>
      <w:r w:rsidRPr="00776DD5">
        <w:rPr>
          <w:rFonts w:ascii="Times New Roman" w:hAnsi="Times New Roman" w:cs="Times New Roman"/>
          <w:szCs w:val="24"/>
          <w:lang w:val="en-US"/>
        </w:rPr>
        <w:t>.</w:t>
      </w:r>
      <w:r w:rsidR="00CD6F40" w:rsidRPr="00776DD5">
        <w:rPr>
          <w:rFonts w:ascii="Times New Roman" w:hAnsi="Times New Roman" w:cs="Times New Roman"/>
          <w:szCs w:val="24"/>
          <w:lang w:val="en-US"/>
        </w:rPr>
        <w:t xml:space="preserve"> </w:t>
      </w:r>
      <w:r w:rsidR="004E3199" w:rsidRPr="00776DD5">
        <w:rPr>
          <w:rFonts w:ascii="Times New Roman" w:hAnsi="Times New Roman" w:cs="Times New Roman"/>
          <w:szCs w:val="24"/>
          <w:lang w:val="en-US"/>
        </w:rPr>
        <w:t>T</w:t>
      </w:r>
      <w:r w:rsidRPr="00776DD5">
        <w:rPr>
          <w:rFonts w:ascii="Times New Roman" w:hAnsi="Times New Roman" w:cs="Times New Roman"/>
          <w:szCs w:val="24"/>
          <w:lang w:val="en-US"/>
        </w:rPr>
        <w:t>he reduction of the</w:t>
      </w:r>
      <w:r w:rsidR="004E3199" w:rsidRPr="00776DD5">
        <w:rPr>
          <w:rFonts w:ascii="Times New Roman" w:hAnsi="Times New Roman" w:cs="Times New Roman"/>
          <w:szCs w:val="24"/>
          <w:lang w:val="en-US"/>
        </w:rPr>
        <w:t>se</w:t>
      </w:r>
      <w:r w:rsidRPr="00776DD5">
        <w:rPr>
          <w:rFonts w:ascii="Times New Roman" w:hAnsi="Times New Roman" w:cs="Times New Roman"/>
          <w:szCs w:val="24"/>
          <w:lang w:val="en-US"/>
        </w:rPr>
        <w:t xml:space="preserve"> parameters enhance</w:t>
      </w:r>
      <w:r w:rsidR="00562DD7" w:rsidRPr="00776DD5">
        <w:rPr>
          <w:rFonts w:ascii="Times New Roman" w:hAnsi="Times New Roman" w:cs="Times New Roman"/>
          <w:szCs w:val="24"/>
          <w:lang w:val="en-US"/>
        </w:rPr>
        <w:t>s</w:t>
      </w:r>
      <w:r w:rsidRPr="00776DD5">
        <w:rPr>
          <w:rFonts w:ascii="Times New Roman" w:hAnsi="Times New Roman" w:cs="Times New Roman"/>
          <w:szCs w:val="24"/>
          <w:lang w:val="en-US"/>
        </w:rPr>
        <w:t xml:space="preserve"> the mass transfer of </w:t>
      </w:r>
      <w:r w:rsidR="003A2A4F" w:rsidRPr="00776DD5">
        <w:rPr>
          <w:rFonts w:ascii="Times New Roman" w:hAnsi="Times New Roman" w:cs="Times New Roman"/>
          <w:szCs w:val="24"/>
          <w:lang w:val="en-US"/>
        </w:rPr>
        <w:t>the tannins</w:t>
      </w:r>
      <w:r w:rsidRPr="00776DD5">
        <w:rPr>
          <w:rFonts w:ascii="Times New Roman" w:hAnsi="Times New Roman" w:cs="Times New Roman"/>
          <w:szCs w:val="24"/>
          <w:lang w:val="en-US"/>
        </w:rPr>
        <w:t xml:space="preserve"> from the feedstock matrix </w:t>
      </w:r>
      <w:r w:rsidRPr="00776DD5">
        <w:rPr>
          <w:rFonts w:ascii="Times New Roman" w:hAnsi="Times New Roman" w:cs="Times New Roman"/>
          <w:szCs w:val="24"/>
          <w:lang w:val="en-US"/>
        </w:rPr>
        <w:fldChar w:fldCharType="begin" w:fldLock="1"/>
      </w:r>
      <w:r w:rsidRPr="00776DD5">
        <w:rPr>
          <w:rFonts w:ascii="Times New Roman" w:hAnsi="Times New Roman" w:cs="Times New Roman"/>
          <w:szCs w:val="24"/>
          <w:lang w:val="en-US"/>
        </w:rPr>
        <w:instrText>ADDIN CSL_CITATION { "citationItems" : [ { "id" : "ITEM-1", "itemData" : { "DOI" : "10.1021/jf4010143", "ISSN" : "0021-8561", "abstract" : "Grape pomace was extracted with pressurized hot water at laboratory scale before and after fermentation to explore the effects of fermentation and extraction temperature (50\u2013200 \u00b0C) and time (5 and 30 min) on total extracted antioxidant levels and activity and to determine the content and recovery efficiency of main grape polyphenols, anthocyanins, and tannins. Fermented pomace yielded more total antioxidants (TAs), antioxidant activity, and tannins, than unfermented pomace but fewer anthocyanins. Elevating the extraction temperature increased TA extraction and antioxidant activity. Maximum anthocyanin extraction yields were achieved at 100 \u00b0C and at 150 \u00b0C for tannins and tannin\u2013anthocyanin adducts. Using higher temperatures and longer extraction times resulted in a sharp decrease of polyphenol extraction yield. Relevant proanthocyanidin amounts were extracted only at 50 and 100 \u00b0C. Finally, TA recovery and activity were not directly related to the main polyphenol content when performing pressurized hot ...", "author" : [ { "dropping-particle" : "", "family" : "Vergara-Salinas", "given" : "Jos\u00e9 R.", "non-dropping-particle" : "", "parse-names" : false, "suffix" : "" }, { "dropping-particle" : "", "family" : "Bulnes", "given" : "Pedro", "non-dropping-particle" : "", "parse-names" : false, "suffix" : "" }, { "dropping-particle" : "", "family" : "Z\u00fa\u00f1iga", "given" : "Mar\u00eda Carolina", "non-dropping-particle" : "", "parse-names" : false, "suffix" : "" }, { "dropping-particle" : "", "family" : "P\u00e9rez-Jim\u00e9nez", "given" : "Jara", "non-dropping-particle" : "", "parse-names" : false, "suffix" : "" }, { "dropping-particle" : "", "family" : "Torres", "given" : "Josep Llu\u00eds", "non-dropping-particle" : "", "parse-names" : false, "suffix" : "" }, { "dropping-particle" : "", "family" : "Mateos-Mart\u00edn", "given" : "Mar\u00eda Luisa", "non-dropping-particle" : "", "parse-names" : false, "suffix" : "" }, { "dropping-particle" : "", "family" : "Agosin", "given" : "Eduardo", "non-dropping-particle" : "", "parse-names" : false, "suffix" : "" }, { "dropping-particle" : "", "family" : "P\u00e9rez-Correa", "given" : "Jos\u00e9 R.", "non-dropping-particle" : "", "parse-names" : false, "suffix" : "" } ], "container-title" : "Journal of Agricultural and Food Chemistry", "id" : "ITEM-1", "issue" : "28", "issued" : { "date-parts" : [ [ "2013", "7", "17" ] ] }, "page" : "6929-6936", "publisher" : "American Chemical Society", "title" : "Effect of Pressurized Hot Water Extraction on Antioxidants from Grape Pomace before and after Enological Fermentation", "type" : "article-journal", "volume" : "61" }, "uris" : [ "http://www.mendeley.com/documents/?uuid=d54a8339-bdff-3383-b6b8-e205cb403dcc" ] } ], "mendeley" : { "formattedCitation" : "(Vergara-Salinas et al., 2013)", "plainTextFormattedCitation" : "(Vergara-Salinas et al., 2013)", "previouslyFormattedCitation" : "(Vergara-Salinas et al., 2013)" }, "properties" : {  }, "schema" : "https://github.com/citation-style-language/schema/raw/master/csl-citation.json" }</w:instrText>
      </w:r>
      <w:r w:rsidRPr="00776DD5">
        <w:rPr>
          <w:rFonts w:ascii="Times New Roman" w:hAnsi="Times New Roman" w:cs="Times New Roman"/>
          <w:szCs w:val="24"/>
          <w:lang w:val="en-US"/>
        </w:rPr>
        <w:fldChar w:fldCharType="separate"/>
      </w:r>
      <w:r w:rsidRPr="00776DD5">
        <w:rPr>
          <w:rFonts w:ascii="Times New Roman" w:hAnsi="Times New Roman" w:cs="Times New Roman"/>
          <w:noProof/>
          <w:szCs w:val="24"/>
          <w:lang w:val="en-US"/>
        </w:rPr>
        <w:t>(Vergara-Salinas et al., 2013)</w:t>
      </w:r>
      <w:r w:rsidRPr="00776DD5">
        <w:rPr>
          <w:rFonts w:ascii="Times New Roman" w:hAnsi="Times New Roman" w:cs="Times New Roman"/>
          <w:szCs w:val="24"/>
          <w:lang w:val="en-US"/>
        </w:rPr>
        <w:fldChar w:fldCharType="end"/>
      </w:r>
      <w:r w:rsidRPr="00776DD5">
        <w:rPr>
          <w:rFonts w:ascii="Times New Roman" w:hAnsi="Times New Roman" w:cs="Times New Roman"/>
          <w:szCs w:val="24"/>
          <w:lang w:val="en-US"/>
        </w:rPr>
        <w:t>.</w:t>
      </w:r>
      <w:r w:rsidR="004E3199" w:rsidRPr="00776DD5">
        <w:rPr>
          <w:rFonts w:ascii="Times New Roman" w:hAnsi="Times New Roman" w:cs="Times New Roman"/>
          <w:szCs w:val="24"/>
          <w:lang w:val="en-US"/>
        </w:rPr>
        <w:t xml:space="preserve"> </w:t>
      </w:r>
      <w:r w:rsidR="00562DD7" w:rsidRPr="00776DD5">
        <w:rPr>
          <w:rFonts w:ascii="Times New Roman" w:hAnsi="Times New Roman" w:cs="Times New Roman"/>
          <w:szCs w:val="24"/>
          <w:lang w:val="en-US"/>
        </w:rPr>
        <w:t>Besides, u</w:t>
      </w:r>
      <w:r w:rsidR="004E3199" w:rsidRPr="00776DD5">
        <w:rPr>
          <w:rFonts w:ascii="Times New Roman" w:hAnsi="Times New Roman" w:cs="Times New Roman"/>
          <w:szCs w:val="24"/>
          <w:lang w:val="en-US"/>
        </w:rPr>
        <w:t xml:space="preserve">nder these </w:t>
      </w:r>
      <w:r w:rsidR="00562DD7" w:rsidRPr="00776DD5">
        <w:rPr>
          <w:rFonts w:ascii="Times New Roman" w:hAnsi="Times New Roman" w:cs="Times New Roman"/>
          <w:szCs w:val="24"/>
          <w:lang w:val="en-US"/>
        </w:rPr>
        <w:t>conditions</w:t>
      </w:r>
      <w:r w:rsidR="004E3199" w:rsidRPr="00776DD5">
        <w:rPr>
          <w:rFonts w:ascii="Times New Roman" w:hAnsi="Times New Roman" w:cs="Times New Roman"/>
          <w:szCs w:val="24"/>
          <w:lang w:val="en-US"/>
        </w:rPr>
        <w:t xml:space="preserve"> the ability to extract different </w:t>
      </w:r>
      <w:r w:rsidR="003A2A4F" w:rsidRPr="00776DD5">
        <w:rPr>
          <w:rFonts w:ascii="Times New Roman" w:hAnsi="Times New Roman" w:cs="Times New Roman"/>
          <w:szCs w:val="24"/>
          <w:lang w:val="en-US"/>
        </w:rPr>
        <w:t>types</w:t>
      </w:r>
      <w:r w:rsidR="00DD77EA" w:rsidRPr="00776DD5">
        <w:rPr>
          <w:rFonts w:ascii="Times New Roman" w:hAnsi="Times New Roman" w:cs="Times New Roman"/>
          <w:szCs w:val="24"/>
          <w:lang w:val="en-US"/>
        </w:rPr>
        <w:t xml:space="preserve"> of compounds from this</w:t>
      </w:r>
      <w:r w:rsidR="003A2A4F" w:rsidRPr="00776DD5">
        <w:rPr>
          <w:rFonts w:ascii="Times New Roman" w:hAnsi="Times New Roman" w:cs="Times New Roman"/>
          <w:szCs w:val="24"/>
          <w:lang w:val="en-US"/>
        </w:rPr>
        <w:t xml:space="preserve"> family </w:t>
      </w:r>
      <w:r w:rsidR="004E3199" w:rsidRPr="00776DD5">
        <w:rPr>
          <w:rFonts w:ascii="Times New Roman" w:hAnsi="Times New Roman" w:cs="Times New Roman"/>
          <w:szCs w:val="24"/>
          <w:lang w:val="en-US"/>
        </w:rPr>
        <w:t xml:space="preserve">is improved </w:t>
      </w:r>
      <w:r w:rsidR="004E3199" w:rsidRPr="00776DD5">
        <w:rPr>
          <w:rFonts w:ascii="Times New Roman" w:hAnsi="Times New Roman" w:cs="Times New Roman"/>
          <w:szCs w:val="24"/>
          <w:lang w:val="en-US"/>
        </w:rPr>
        <w:fldChar w:fldCharType="begin" w:fldLock="1"/>
      </w:r>
      <w:r w:rsidR="004E3199" w:rsidRPr="00776DD5">
        <w:rPr>
          <w:rFonts w:ascii="Times New Roman" w:hAnsi="Times New Roman" w:cs="Times New Roman"/>
          <w:szCs w:val="24"/>
          <w:lang w:val="en-US"/>
        </w:rPr>
        <w:instrText>ADDIN CSL_CITATION { "citationItems" : [ { "id" : "ITEM-1", "itemData" : { "DOI" : "10.1016/J.SEPPUR.2008.11.023", "ISSN" : "1383-5866", "abstract" : "This study investigated subcritical water extraction (SWE) of polyphenolic compounds such as gallic acid (GA), ellagic acid (EA), and corilagin (CG) from Terminalia chebula Retz. The effects of extraction temperatures (120\u2013220\u00b0C) and water flow rates (2\u20134ml/min) at the pressure of 4MPa were examined on the amounts of compounds extracted. In addition, the total phenolic contents and antioxidant activities of the extracts were analyzed and compared to those obtained by hot water extraction and Soxhlet extraction with ethanol at ambient pressure. The amounts of extracted GA and EA increased with an increase in subcritical water temperature up to 180\u00b0C, while the highest amount of CG was recovered at 120\u00b0C. Water volumetric flow rate was found to affect the extraction behavior and the suitable flow rate for extraction of total phenolic compounds was 4ml/min. Compared to other extraction methods, SWE of T. chebula effectively resulted in considerable amount of phenolic compounds with high antioxidant activity.", "author" : [ { "dropping-particle" : "", "family" : "Rangsriwong", "given" : "Phattarakorn", "non-dropping-particle" : "", "parse-names" : false, "suffix" : "" }, { "dropping-particle" : "", "family" : "Rangkadilok", "given" : "Nuchanart", "non-dropping-particle" : "", "parse-names" : false, "suffix" : "" }, { "dropping-particle" : "", "family" : "Satayavivad", "given" : "Jutamaad", "non-dropping-particle" : "", "parse-names" : false, "suffix" : "" }, { "dropping-particle" : "", "family" : "Goto", "given" : "Motonobu", "non-dropping-particle" : "", "parse-names" : false, "suffix" : "" }, { "dropping-particle" : "", "family" : "Shotipruk", "given" : "Artiwan", "non-dropping-particle" : "", "parse-names" : false, "suffix" : "" } ], "container-title" : "Separation and Purification Technology", "id" : "ITEM-1", "issue" : "1", "issued" : { "date-parts" : [ [ "2009", "4", "7" ] ] }, "page" : "51-56", "publisher" : "Elsevier", "title" : "Subcritical water extraction of polyphenolic compounds from Terminalia chebula Retz. fruits", "type" : "article-journal", "volume" : "66" }, "uris" : [ "http://www.mendeley.com/documents/?uuid=3e9f53f9-b89e-3fa9-a18f-2e1f258b71f5" ] } ], "mendeley" : { "formattedCitation" : "(Rangsriwong et al., 2009)", "plainTextFormattedCitation" : "(Rangsriwong et al., 2009)", "previouslyFormattedCitation" : "(Rangsriwong et al., 2009)" }, "properties" : {  }, "schema" : "https://github.com/citation-style-language/schema/raw/master/csl-citation.json" }</w:instrText>
      </w:r>
      <w:r w:rsidR="004E3199" w:rsidRPr="00776DD5">
        <w:rPr>
          <w:rFonts w:ascii="Times New Roman" w:hAnsi="Times New Roman" w:cs="Times New Roman"/>
          <w:szCs w:val="24"/>
          <w:lang w:val="en-US"/>
        </w:rPr>
        <w:fldChar w:fldCharType="separate"/>
      </w:r>
      <w:r w:rsidR="004E3199" w:rsidRPr="00776DD5">
        <w:rPr>
          <w:rFonts w:ascii="Times New Roman" w:hAnsi="Times New Roman" w:cs="Times New Roman"/>
          <w:noProof/>
          <w:szCs w:val="24"/>
          <w:lang w:val="en-US"/>
        </w:rPr>
        <w:t>(Rangsriwong et al., 2009)</w:t>
      </w:r>
      <w:r w:rsidR="004E3199" w:rsidRPr="00776DD5">
        <w:rPr>
          <w:rFonts w:ascii="Times New Roman" w:hAnsi="Times New Roman" w:cs="Times New Roman"/>
          <w:szCs w:val="24"/>
          <w:lang w:val="en-US"/>
        </w:rPr>
        <w:fldChar w:fldCharType="end"/>
      </w:r>
      <w:r w:rsidR="004E3199" w:rsidRPr="00776DD5">
        <w:rPr>
          <w:rFonts w:ascii="Times New Roman" w:hAnsi="Times New Roman" w:cs="Times New Roman"/>
          <w:szCs w:val="24"/>
          <w:lang w:val="en-US"/>
        </w:rPr>
        <w:t>.</w:t>
      </w:r>
      <w:r w:rsidR="000429AB" w:rsidRPr="00776DD5">
        <w:rPr>
          <w:rFonts w:ascii="Times New Roman" w:hAnsi="Times New Roman" w:cs="Times New Roman"/>
          <w:szCs w:val="24"/>
          <w:lang w:val="en-US"/>
        </w:rPr>
        <w:t xml:space="preserve"> </w:t>
      </w:r>
      <w:r w:rsidR="00C956A3" w:rsidRPr="00776DD5">
        <w:rPr>
          <w:rFonts w:ascii="Times New Roman" w:hAnsi="Times New Roman" w:cs="Times New Roman"/>
          <w:szCs w:val="24"/>
          <w:lang w:val="en-US"/>
        </w:rPr>
        <w:t>The main difference with</w:t>
      </w:r>
      <w:r w:rsidR="00CD6F40" w:rsidRPr="00776DD5">
        <w:rPr>
          <w:rFonts w:ascii="Times New Roman" w:hAnsi="Times New Roman" w:cs="Times New Roman"/>
          <w:szCs w:val="24"/>
          <w:lang w:val="en-US"/>
        </w:rPr>
        <w:t xml:space="preserve"> traditional</w:t>
      </w:r>
      <w:r w:rsidR="00061BC3" w:rsidRPr="00776DD5">
        <w:rPr>
          <w:rFonts w:ascii="Times New Roman" w:hAnsi="Times New Roman" w:cs="Times New Roman"/>
          <w:szCs w:val="24"/>
          <w:lang w:val="en-US"/>
        </w:rPr>
        <w:t xml:space="preserve"> solid-liquid</w:t>
      </w:r>
      <w:r w:rsidR="00CD6F40" w:rsidRPr="00776DD5">
        <w:rPr>
          <w:rFonts w:ascii="Times New Roman" w:hAnsi="Times New Roman" w:cs="Times New Roman"/>
          <w:szCs w:val="24"/>
          <w:lang w:val="en-US"/>
        </w:rPr>
        <w:t xml:space="preserve"> extraction</w:t>
      </w:r>
      <w:r w:rsidR="00061BC3" w:rsidRPr="00776DD5">
        <w:rPr>
          <w:rFonts w:ascii="Times New Roman" w:hAnsi="Times New Roman" w:cs="Times New Roman"/>
          <w:szCs w:val="24"/>
          <w:lang w:val="en-US"/>
        </w:rPr>
        <w:t xml:space="preserve"> using hot </w:t>
      </w:r>
      <w:proofErr w:type="gramStart"/>
      <w:r w:rsidR="00061BC3" w:rsidRPr="00776DD5">
        <w:rPr>
          <w:rFonts w:ascii="Times New Roman" w:hAnsi="Times New Roman" w:cs="Times New Roman"/>
          <w:szCs w:val="24"/>
          <w:lang w:val="en-US"/>
        </w:rPr>
        <w:t>water</w:t>
      </w:r>
      <w:r w:rsidR="00CD6F40" w:rsidRPr="00776DD5">
        <w:rPr>
          <w:rFonts w:ascii="Times New Roman" w:hAnsi="Times New Roman" w:cs="Times New Roman"/>
          <w:szCs w:val="24"/>
          <w:lang w:val="en-US"/>
        </w:rPr>
        <w:t>,</w:t>
      </w:r>
      <w:proofErr w:type="gramEnd"/>
      <w:r w:rsidR="00C956A3" w:rsidRPr="00776DD5">
        <w:rPr>
          <w:rFonts w:ascii="Times New Roman" w:hAnsi="Times New Roman" w:cs="Times New Roman"/>
          <w:szCs w:val="24"/>
          <w:lang w:val="en-US"/>
        </w:rPr>
        <w:t xml:space="preserve"> is that</w:t>
      </w:r>
      <w:r w:rsidR="00CD6F40" w:rsidRPr="00776DD5">
        <w:rPr>
          <w:rFonts w:ascii="Times New Roman" w:hAnsi="Times New Roman" w:cs="Times New Roman"/>
          <w:szCs w:val="24"/>
          <w:lang w:val="en-US"/>
        </w:rPr>
        <w:t xml:space="preserve"> </w:t>
      </w:r>
      <w:r w:rsidR="00061BC3" w:rsidRPr="00776DD5">
        <w:rPr>
          <w:rFonts w:ascii="Times New Roman" w:hAnsi="Times New Roman" w:cs="Times New Roman"/>
          <w:szCs w:val="24"/>
          <w:lang w:val="en-US"/>
        </w:rPr>
        <w:t>pressurized water extraction</w:t>
      </w:r>
      <w:r w:rsidR="00CD6F40" w:rsidRPr="00776DD5">
        <w:rPr>
          <w:rFonts w:ascii="Times New Roman" w:hAnsi="Times New Roman" w:cs="Times New Roman"/>
          <w:szCs w:val="24"/>
          <w:lang w:val="en-US"/>
        </w:rPr>
        <w:t xml:space="preserve"> utilizes </w:t>
      </w:r>
      <w:r w:rsidR="00CD6F40" w:rsidRPr="00776DD5">
        <w:rPr>
          <w:rFonts w:ascii="Times New Roman" w:hAnsi="Times New Roman" w:cs="Times New Roman"/>
          <w:szCs w:val="24"/>
          <w:lang w:val="en-US"/>
        </w:rPr>
        <w:lastRenderedPageBreak/>
        <w:t>temperatures above the boiling point and pressures above the atmospheric to maintain water in liquid state.</w:t>
      </w:r>
    </w:p>
    <w:p w14:paraId="08605FED" w14:textId="21853BA4" w:rsidR="00AC7BC2" w:rsidRPr="00776DD5" w:rsidRDefault="002F364D" w:rsidP="00FA7621">
      <w:pPr>
        <w:spacing w:after="0" w:line="360" w:lineRule="auto"/>
        <w:jc w:val="both"/>
        <w:rPr>
          <w:rFonts w:ascii="Times New Roman" w:hAnsi="Times New Roman" w:cs="Times New Roman"/>
          <w:szCs w:val="24"/>
          <w:lang w:val="en-GB"/>
        </w:rPr>
      </w:pPr>
      <w:r w:rsidRPr="00776DD5">
        <w:rPr>
          <w:rFonts w:ascii="Times New Roman" w:hAnsi="Times New Roman" w:cs="Times New Roman"/>
          <w:szCs w:val="24"/>
          <w:lang w:val="en-GB"/>
        </w:rPr>
        <w:t>T</w:t>
      </w:r>
      <w:r w:rsidR="00431184" w:rsidRPr="00776DD5">
        <w:rPr>
          <w:rFonts w:ascii="Times New Roman" w:hAnsi="Times New Roman" w:cs="Times New Roman"/>
          <w:szCs w:val="24"/>
          <w:lang w:val="en-GB"/>
        </w:rPr>
        <w:t>he</w:t>
      </w:r>
      <w:r w:rsidR="00425A0B" w:rsidRPr="00776DD5">
        <w:rPr>
          <w:rFonts w:ascii="Times New Roman" w:hAnsi="Times New Roman" w:cs="Times New Roman"/>
          <w:szCs w:val="24"/>
          <w:lang w:val="en-GB"/>
        </w:rPr>
        <w:t xml:space="preserve"> results related to </w:t>
      </w:r>
      <w:r w:rsidRPr="00776DD5">
        <w:rPr>
          <w:rFonts w:ascii="Times New Roman" w:hAnsi="Times New Roman" w:cs="Times New Roman"/>
          <w:szCs w:val="24"/>
          <w:lang w:val="en-GB"/>
        </w:rPr>
        <w:t xml:space="preserve">this </w:t>
      </w:r>
      <w:r w:rsidR="00425A0B" w:rsidRPr="00776DD5">
        <w:rPr>
          <w:rFonts w:ascii="Times New Roman" w:hAnsi="Times New Roman" w:cs="Times New Roman"/>
          <w:szCs w:val="24"/>
          <w:lang w:val="en-GB"/>
        </w:rPr>
        <w:t xml:space="preserve">extraction </w:t>
      </w:r>
      <w:r w:rsidRPr="00776DD5">
        <w:rPr>
          <w:rFonts w:ascii="Times New Roman" w:hAnsi="Times New Roman" w:cs="Times New Roman"/>
          <w:szCs w:val="24"/>
          <w:lang w:val="en-GB"/>
        </w:rPr>
        <w:t>method</w:t>
      </w:r>
      <w:r w:rsidR="00425A0B" w:rsidRPr="00776DD5">
        <w:rPr>
          <w:rFonts w:ascii="Times New Roman" w:hAnsi="Times New Roman" w:cs="Times New Roman"/>
          <w:szCs w:val="24"/>
          <w:lang w:val="en-GB"/>
        </w:rPr>
        <w:t xml:space="preserve"> </w:t>
      </w:r>
      <w:proofErr w:type="gramStart"/>
      <w:r w:rsidR="00431184" w:rsidRPr="00776DD5">
        <w:rPr>
          <w:rFonts w:ascii="Times New Roman" w:hAnsi="Times New Roman" w:cs="Times New Roman"/>
          <w:szCs w:val="24"/>
          <w:lang w:val="en-GB"/>
        </w:rPr>
        <w:t>a</w:t>
      </w:r>
      <w:r w:rsidR="00BF0A6C" w:rsidRPr="00776DD5">
        <w:rPr>
          <w:rFonts w:ascii="Times New Roman" w:hAnsi="Times New Roman" w:cs="Times New Roman"/>
          <w:szCs w:val="24"/>
          <w:lang w:val="en-GB"/>
        </w:rPr>
        <w:t>re</w:t>
      </w:r>
      <w:r w:rsidR="00431184" w:rsidRPr="00776DD5">
        <w:rPr>
          <w:rFonts w:ascii="Times New Roman" w:hAnsi="Times New Roman" w:cs="Times New Roman"/>
          <w:szCs w:val="24"/>
          <w:lang w:val="en-GB"/>
        </w:rPr>
        <w:t xml:space="preserve"> presented</w:t>
      </w:r>
      <w:proofErr w:type="gramEnd"/>
      <w:r w:rsidR="00431184" w:rsidRPr="00776DD5">
        <w:rPr>
          <w:rFonts w:ascii="Times New Roman" w:hAnsi="Times New Roman" w:cs="Times New Roman"/>
          <w:szCs w:val="24"/>
          <w:lang w:val="en-GB"/>
        </w:rPr>
        <w:t xml:space="preserve"> in </w:t>
      </w:r>
      <w:r w:rsidR="00425A0B" w:rsidRPr="00776DD5">
        <w:rPr>
          <w:rFonts w:ascii="Times New Roman" w:hAnsi="Times New Roman" w:cs="Times New Roman"/>
          <w:szCs w:val="24"/>
          <w:lang w:val="en-GB"/>
        </w:rPr>
        <w:t xml:space="preserve">table </w:t>
      </w:r>
      <w:r w:rsidR="00DD77EA" w:rsidRPr="00776DD5">
        <w:rPr>
          <w:rFonts w:ascii="Times New Roman" w:hAnsi="Times New Roman" w:cs="Times New Roman"/>
          <w:szCs w:val="24"/>
          <w:lang w:val="en-GB"/>
        </w:rPr>
        <w:t>5</w:t>
      </w:r>
      <w:r w:rsidR="00425A0B" w:rsidRPr="00776DD5">
        <w:rPr>
          <w:rFonts w:ascii="Times New Roman" w:hAnsi="Times New Roman" w:cs="Times New Roman"/>
          <w:szCs w:val="24"/>
          <w:lang w:val="en-GB"/>
        </w:rPr>
        <w:t xml:space="preserve">. </w:t>
      </w:r>
      <w:r w:rsidR="006C47AB" w:rsidRPr="00776DD5">
        <w:rPr>
          <w:rFonts w:ascii="Times New Roman" w:hAnsi="Times New Roman" w:cs="Times New Roman"/>
          <w:szCs w:val="24"/>
          <w:lang w:val="en-GB"/>
        </w:rPr>
        <w:t xml:space="preserve">It </w:t>
      </w:r>
      <w:proofErr w:type="gramStart"/>
      <w:r w:rsidR="00431184" w:rsidRPr="00776DD5">
        <w:rPr>
          <w:rFonts w:ascii="Times New Roman" w:hAnsi="Times New Roman" w:cs="Times New Roman"/>
          <w:szCs w:val="24"/>
          <w:lang w:val="en-GB"/>
        </w:rPr>
        <w:t>i</w:t>
      </w:r>
      <w:r w:rsidR="006C47AB" w:rsidRPr="00776DD5">
        <w:rPr>
          <w:rFonts w:ascii="Times New Roman" w:hAnsi="Times New Roman" w:cs="Times New Roman"/>
          <w:szCs w:val="24"/>
          <w:lang w:val="en-GB"/>
        </w:rPr>
        <w:t>s observed</w:t>
      </w:r>
      <w:proofErr w:type="gramEnd"/>
      <w:r w:rsidR="006C47AB" w:rsidRPr="00776DD5">
        <w:rPr>
          <w:rFonts w:ascii="Times New Roman" w:hAnsi="Times New Roman" w:cs="Times New Roman"/>
          <w:szCs w:val="24"/>
          <w:lang w:val="en-GB"/>
        </w:rPr>
        <w:t xml:space="preserve"> in most of the works,</w:t>
      </w:r>
      <w:r w:rsidR="00431184" w:rsidRPr="00776DD5">
        <w:rPr>
          <w:rFonts w:ascii="Times New Roman" w:hAnsi="Times New Roman" w:cs="Times New Roman"/>
          <w:szCs w:val="24"/>
          <w:lang w:val="en-GB"/>
        </w:rPr>
        <w:t xml:space="preserve"> that</w:t>
      </w:r>
      <w:r w:rsidR="006C47AB" w:rsidRPr="00776DD5">
        <w:rPr>
          <w:rFonts w:ascii="Times New Roman" w:hAnsi="Times New Roman" w:cs="Times New Roman"/>
          <w:szCs w:val="24"/>
          <w:lang w:val="en-GB"/>
        </w:rPr>
        <w:t xml:space="preserve"> the extraction was carried</w:t>
      </w:r>
      <w:r w:rsidR="002A07E5" w:rsidRPr="00776DD5">
        <w:rPr>
          <w:rFonts w:ascii="Times New Roman" w:hAnsi="Times New Roman" w:cs="Times New Roman"/>
          <w:szCs w:val="24"/>
          <w:lang w:val="en-GB"/>
        </w:rPr>
        <w:t xml:space="preserve"> out</w:t>
      </w:r>
      <w:r w:rsidR="006C47AB" w:rsidRPr="00776DD5">
        <w:rPr>
          <w:rFonts w:ascii="Times New Roman" w:hAnsi="Times New Roman" w:cs="Times New Roman"/>
          <w:szCs w:val="24"/>
          <w:lang w:val="en-GB"/>
        </w:rPr>
        <w:t xml:space="preserve"> at subcritical conditions (0.1-22 MPa, 100-374ºC).</w:t>
      </w:r>
      <w:r w:rsidR="00BF0A6C" w:rsidRPr="00776DD5">
        <w:rPr>
          <w:rFonts w:ascii="Times New Roman" w:hAnsi="Times New Roman" w:cs="Times New Roman"/>
          <w:szCs w:val="24"/>
          <w:lang w:val="en-GB"/>
        </w:rPr>
        <w:t xml:space="preserve"> Nevertheless, in some works pressures above the critical point </w:t>
      </w:r>
      <w:proofErr w:type="gramStart"/>
      <w:r w:rsidR="00431184" w:rsidRPr="00776DD5">
        <w:rPr>
          <w:rFonts w:ascii="Times New Roman" w:hAnsi="Times New Roman" w:cs="Times New Roman"/>
          <w:szCs w:val="24"/>
          <w:lang w:val="en-GB"/>
        </w:rPr>
        <w:t>a</w:t>
      </w:r>
      <w:r w:rsidR="00BF0A6C" w:rsidRPr="00776DD5">
        <w:rPr>
          <w:rFonts w:ascii="Times New Roman" w:hAnsi="Times New Roman" w:cs="Times New Roman"/>
          <w:szCs w:val="24"/>
          <w:lang w:val="en-GB"/>
        </w:rPr>
        <w:t>re reported</w:t>
      </w:r>
      <w:proofErr w:type="gramEnd"/>
      <w:r w:rsidR="00BF0A6C" w:rsidRPr="00776DD5">
        <w:rPr>
          <w:rFonts w:ascii="Times New Roman" w:hAnsi="Times New Roman" w:cs="Times New Roman"/>
          <w:szCs w:val="24"/>
          <w:lang w:val="en-GB"/>
        </w:rPr>
        <w:t xml:space="preserve"> as well,</w:t>
      </w:r>
      <w:r w:rsidR="00494616" w:rsidRPr="00776DD5">
        <w:rPr>
          <w:rFonts w:ascii="Times New Roman" w:hAnsi="Times New Roman" w:cs="Times New Roman"/>
          <w:szCs w:val="24"/>
          <w:lang w:val="en-GB"/>
        </w:rPr>
        <w:t xml:space="preserve"> to</w:t>
      </w:r>
      <w:r w:rsidR="00BF0A6C" w:rsidRPr="00776DD5">
        <w:rPr>
          <w:rFonts w:ascii="Times New Roman" w:hAnsi="Times New Roman" w:cs="Times New Roman"/>
          <w:szCs w:val="24"/>
          <w:lang w:val="en-GB"/>
        </w:rPr>
        <w:t xml:space="preserve"> improv</w:t>
      </w:r>
      <w:r w:rsidR="00494616" w:rsidRPr="00776DD5">
        <w:rPr>
          <w:rFonts w:ascii="Times New Roman" w:hAnsi="Times New Roman" w:cs="Times New Roman"/>
          <w:szCs w:val="24"/>
          <w:lang w:val="en-GB"/>
        </w:rPr>
        <w:t>e</w:t>
      </w:r>
      <w:r w:rsidR="00BF0A6C" w:rsidRPr="00776DD5">
        <w:rPr>
          <w:rFonts w:ascii="Times New Roman" w:hAnsi="Times New Roman" w:cs="Times New Roman"/>
          <w:szCs w:val="24"/>
          <w:lang w:val="en-GB"/>
        </w:rPr>
        <w:t xml:space="preserve"> the </w:t>
      </w:r>
      <w:r w:rsidR="00AC7BC2" w:rsidRPr="00776DD5">
        <w:rPr>
          <w:rFonts w:ascii="Times New Roman" w:hAnsi="Times New Roman" w:cs="Times New Roman"/>
          <w:szCs w:val="24"/>
          <w:lang w:val="en-GB"/>
        </w:rPr>
        <w:t>results</w:t>
      </w:r>
      <w:r w:rsidR="002A07E5" w:rsidRPr="00776DD5">
        <w:rPr>
          <w:rFonts w:ascii="Times New Roman" w:hAnsi="Times New Roman" w:cs="Times New Roman"/>
          <w:szCs w:val="24"/>
          <w:lang w:val="en-GB"/>
        </w:rPr>
        <w:t>.</w:t>
      </w:r>
      <w:r w:rsidR="00DD77EA" w:rsidRPr="00776DD5">
        <w:rPr>
          <w:rFonts w:ascii="Times New Roman" w:hAnsi="Times New Roman" w:cs="Times New Roman"/>
          <w:szCs w:val="24"/>
          <w:lang w:val="en-GB"/>
        </w:rPr>
        <w:t xml:space="preserve"> </w:t>
      </w:r>
      <w:r w:rsidR="00BF0A6C" w:rsidRPr="00776DD5">
        <w:rPr>
          <w:rFonts w:ascii="Times New Roman" w:hAnsi="Times New Roman" w:cs="Times New Roman"/>
          <w:szCs w:val="24"/>
          <w:lang w:val="en-GB"/>
        </w:rPr>
        <w:t xml:space="preserve">A significant characteristic of this </w:t>
      </w:r>
      <w:r w:rsidR="00776DD5" w:rsidRPr="00776DD5">
        <w:rPr>
          <w:rFonts w:ascii="Times New Roman" w:hAnsi="Times New Roman" w:cs="Times New Roman"/>
          <w:szCs w:val="24"/>
          <w:lang w:val="en-GB"/>
        </w:rPr>
        <w:t>method</w:t>
      </w:r>
      <w:r w:rsidR="00BF0A6C" w:rsidRPr="00776DD5">
        <w:rPr>
          <w:rFonts w:ascii="Times New Roman" w:hAnsi="Times New Roman" w:cs="Times New Roman"/>
          <w:szCs w:val="24"/>
          <w:lang w:val="en-GB"/>
        </w:rPr>
        <w:t xml:space="preserve"> </w:t>
      </w:r>
      <w:r w:rsidR="002E2ECF" w:rsidRPr="00776DD5">
        <w:rPr>
          <w:rFonts w:ascii="Times New Roman" w:hAnsi="Times New Roman" w:cs="Times New Roman"/>
          <w:szCs w:val="24"/>
          <w:lang w:val="en-GB"/>
        </w:rPr>
        <w:t>i</w:t>
      </w:r>
      <w:r w:rsidR="00BF0A6C" w:rsidRPr="00776DD5">
        <w:rPr>
          <w:rFonts w:ascii="Times New Roman" w:hAnsi="Times New Roman" w:cs="Times New Roman"/>
          <w:szCs w:val="24"/>
          <w:lang w:val="en-GB"/>
        </w:rPr>
        <w:t>s the reduc</w:t>
      </w:r>
      <w:r w:rsidR="00494616" w:rsidRPr="00776DD5">
        <w:rPr>
          <w:rFonts w:ascii="Times New Roman" w:hAnsi="Times New Roman" w:cs="Times New Roman"/>
          <w:szCs w:val="24"/>
          <w:lang w:val="en-GB"/>
        </w:rPr>
        <w:t>tion of the</w:t>
      </w:r>
      <w:r w:rsidR="002E2ECF" w:rsidRPr="00776DD5">
        <w:rPr>
          <w:rFonts w:ascii="Times New Roman" w:hAnsi="Times New Roman" w:cs="Times New Roman"/>
          <w:szCs w:val="24"/>
          <w:lang w:val="en-GB"/>
        </w:rPr>
        <w:t xml:space="preserve"> extraction times</w:t>
      </w:r>
      <w:r w:rsidR="00BF0A6C" w:rsidRPr="00776DD5">
        <w:rPr>
          <w:rFonts w:ascii="Times New Roman" w:hAnsi="Times New Roman" w:cs="Times New Roman"/>
          <w:szCs w:val="24"/>
          <w:lang w:val="en-GB"/>
        </w:rPr>
        <w:t xml:space="preserve"> needed</w:t>
      </w:r>
      <w:r w:rsidR="00963892" w:rsidRPr="00776DD5">
        <w:rPr>
          <w:rFonts w:ascii="Times New Roman" w:hAnsi="Times New Roman" w:cs="Times New Roman"/>
          <w:szCs w:val="24"/>
          <w:lang w:val="en-GB"/>
        </w:rPr>
        <w:t xml:space="preserve"> (5-60 minutes)</w:t>
      </w:r>
      <w:r w:rsidR="00BF0A6C" w:rsidRPr="00776DD5">
        <w:rPr>
          <w:rFonts w:ascii="Times New Roman" w:hAnsi="Times New Roman" w:cs="Times New Roman"/>
          <w:szCs w:val="24"/>
          <w:lang w:val="en-GB"/>
        </w:rPr>
        <w:t xml:space="preserve">. </w:t>
      </w:r>
      <w:r w:rsidR="00550A63" w:rsidRPr="00776DD5">
        <w:rPr>
          <w:rFonts w:ascii="Times New Roman" w:hAnsi="Times New Roman" w:cs="Times New Roman"/>
          <w:szCs w:val="24"/>
          <w:lang w:val="en-GB"/>
        </w:rPr>
        <w:t>Despite the short extraction</w:t>
      </w:r>
      <w:r w:rsidR="005B16DD" w:rsidRPr="00776DD5">
        <w:rPr>
          <w:rFonts w:ascii="Times New Roman" w:hAnsi="Times New Roman" w:cs="Times New Roman"/>
          <w:szCs w:val="24"/>
          <w:lang w:val="en-GB"/>
        </w:rPr>
        <w:t xml:space="preserve"> times</w:t>
      </w:r>
      <w:r w:rsidR="00550A63" w:rsidRPr="00776DD5">
        <w:rPr>
          <w:rFonts w:ascii="Times New Roman" w:hAnsi="Times New Roman" w:cs="Times New Roman"/>
          <w:szCs w:val="24"/>
          <w:lang w:val="en-GB"/>
        </w:rPr>
        <w:t xml:space="preserve">, </w:t>
      </w:r>
      <w:r w:rsidR="00494616" w:rsidRPr="00776DD5">
        <w:rPr>
          <w:rFonts w:ascii="Times New Roman" w:hAnsi="Times New Roman" w:cs="Times New Roman"/>
          <w:szCs w:val="24"/>
          <w:lang w:val="en-GB"/>
        </w:rPr>
        <w:t xml:space="preserve">high </w:t>
      </w:r>
      <w:r w:rsidR="00550A63" w:rsidRPr="00776DD5">
        <w:rPr>
          <w:rFonts w:ascii="Times New Roman" w:hAnsi="Times New Roman" w:cs="Times New Roman"/>
          <w:szCs w:val="24"/>
          <w:lang w:val="en-GB"/>
        </w:rPr>
        <w:t>extraction yields</w:t>
      </w:r>
      <w:r w:rsidR="002E2ECF" w:rsidRPr="00776DD5">
        <w:rPr>
          <w:rFonts w:ascii="Times New Roman" w:hAnsi="Times New Roman" w:cs="Times New Roman"/>
          <w:szCs w:val="24"/>
          <w:lang w:val="en-GB"/>
        </w:rPr>
        <w:t xml:space="preserve"> a</w:t>
      </w:r>
      <w:r w:rsidR="00494616" w:rsidRPr="00776DD5">
        <w:rPr>
          <w:rFonts w:ascii="Times New Roman" w:hAnsi="Times New Roman" w:cs="Times New Roman"/>
          <w:szCs w:val="24"/>
          <w:lang w:val="en-GB"/>
        </w:rPr>
        <w:t>re</w:t>
      </w:r>
      <w:r w:rsidR="005B16DD" w:rsidRPr="00776DD5">
        <w:rPr>
          <w:rFonts w:ascii="Times New Roman" w:hAnsi="Times New Roman" w:cs="Times New Roman"/>
          <w:szCs w:val="24"/>
          <w:lang w:val="en-GB"/>
        </w:rPr>
        <w:t xml:space="preserve"> reported </w:t>
      </w:r>
      <w:r w:rsidR="00494616" w:rsidRPr="00776DD5">
        <w:rPr>
          <w:rFonts w:ascii="Times New Roman" w:hAnsi="Times New Roman" w:cs="Times New Roman"/>
          <w:szCs w:val="24"/>
          <w:lang w:val="en-GB"/>
        </w:rPr>
        <w:t xml:space="preserve">even </w:t>
      </w:r>
      <w:r w:rsidR="00550A63" w:rsidRPr="00776DD5">
        <w:rPr>
          <w:rFonts w:ascii="Times New Roman" w:hAnsi="Times New Roman" w:cs="Times New Roman"/>
          <w:szCs w:val="24"/>
          <w:lang w:val="en-GB"/>
        </w:rPr>
        <w:t>up to ≈70%</w:t>
      </w:r>
      <w:r w:rsidR="00AC7BC2" w:rsidRPr="00776DD5">
        <w:rPr>
          <w:rFonts w:ascii="Times New Roman" w:hAnsi="Times New Roman" w:cs="Times New Roman"/>
          <w:szCs w:val="24"/>
          <w:lang w:val="en-GB"/>
        </w:rPr>
        <w:t xml:space="preserve"> </w:t>
      </w:r>
      <w:r w:rsidR="00963892" w:rsidRPr="00776DD5">
        <w:rPr>
          <w:rFonts w:ascii="Times New Roman" w:hAnsi="Times New Roman" w:cs="Times New Roman"/>
          <w:szCs w:val="24"/>
          <w:lang w:val="en-GB"/>
        </w:rPr>
        <w:fldChar w:fldCharType="begin" w:fldLock="1"/>
      </w:r>
      <w:r w:rsidR="00963892" w:rsidRPr="00776DD5">
        <w:rPr>
          <w:rFonts w:ascii="Times New Roman" w:hAnsi="Times New Roman" w:cs="Times New Roman"/>
          <w:szCs w:val="24"/>
          <w:lang w:val="en-GB"/>
        </w:rPr>
        <w:instrText>ADDIN CSL_CITATION { "citationItems" : [ { "id" : "ITEM-1", "itemData" : { "DOI" : "10.1016/J.FOODCHEM.2018.01.116", "ISSN" : "0308-8146", "abstract" : "Pistachio hulls, important by-products of pistachio processing, were extracted using an environmentally friendly process with subcritical water (SCW) at a pressure of 6.9\u202fMPa in the range of 110 and 190\u202f\u00b0C, and a flow rate of 4\u202fml/min. Detailed HPLC-DAD-ESI/MSn analyses allowed the identification of 49 phenolic compounds in the SCW extracts. Total gallotannin yields up to 33\u202fg/kg were reached at 150\u2013170\u202f\u00b0C, where gallic acid (22.2\u202fg/kg) and penta-O-galloyl-\u03b2-d-glucose (9.77\u202fg/kg) levels were 13.2- and 10.6-fold higher than those in the aqueous methanol extracts. Flavonols were also effectively extracted at 110\u2013150\u202f\u00b0C (4.37\u20135.65\u202fg/kg), while anacardic acid recovery was poor (1.13\u20132.77\u202fg/kg). Accordingly, high amounts of anacardic acids (up to 50.7\u202fg/kg) were retained in the extraction residue, revealing that SCW extraction allowed selective extraction of gallotannins and flavonols. Antioxidant capacities ranged from 0.68 to 1.20\u202fmmol Trolox equivalents (TE)/g for SCW extracts increasing with temperature up 190\u202f\u00b0C.", "author" : [ { "dropping-particle" : "", "family" : "Er\u015fan", "given" : "Sevcan", "non-dropping-particle" : "", "parse-names" : false, "suffix" : "" }, { "dropping-particle" : "", "family" : "G\u00fc\u00e7l\u00fc \u00dcst\u00fcnda\u011f", "given" : "\u00d6zlem", "non-dropping-particle" : "", "parse-names" : false, "suffix" : "" }, { "dropping-particle" : "", "family" : "Carle", "given" : "Reinhold", "non-dropping-particle" : "", "parse-names" : false, "suffix" : "" }, { "dropping-particle" : "", "family" : "Schweiggert", "given" : "Ralf M.", "non-dropping-particle" : "", "parse-names" : false, "suffix" : "" } ], "container-title" : "Food Chemistry", "id" : "ITEM-1", "issued" : { "date-parts" : [ [ "2018", "7", "1" ] ] }, "page" : "46-54", "publisher" : "Elsevier", "title" : "Subcritical water extraction of phenolic and antioxidant constituents from pistachio (Pistacia vera L.) hulls", "type" : "article-journal", "volume" : "253" }, "uris" : [ "http://www.mendeley.com/documents/?uuid=4bccadcb-950d-33a4-ac70-9ba124a70e77" ] } ], "mendeley" : { "formattedCitation" : "(Er\u015fan et al., 2018)", "plainTextFormattedCitation" : "(Er\u015fan et al., 2018)", "previouslyFormattedCitation" : "(Er\u015fan et al., 2018)" }, "properties" : {  }, "schema" : "https://github.com/citation-style-language/schema/raw/master/csl-citation.json" }</w:instrText>
      </w:r>
      <w:r w:rsidR="00963892" w:rsidRPr="00776DD5">
        <w:rPr>
          <w:rFonts w:ascii="Times New Roman" w:hAnsi="Times New Roman" w:cs="Times New Roman"/>
          <w:szCs w:val="24"/>
          <w:lang w:val="en-GB"/>
        </w:rPr>
        <w:fldChar w:fldCharType="separate"/>
      </w:r>
      <w:r w:rsidR="00963892" w:rsidRPr="00776DD5">
        <w:rPr>
          <w:rFonts w:ascii="Times New Roman" w:hAnsi="Times New Roman" w:cs="Times New Roman"/>
          <w:noProof/>
          <w:szCs w:val="24"/>
          <w:lang w:val="en-GB"/>
        </w:rPr>
        <w:t>(Erşan et al., 2018)</w:t>
      </w:r>
      <w:r w:rsidR="00963892" w:rsidRPr="00776DD5">
        <w:rPr>
          <w:rFonts w:ascii="Times New Roman" w:hAnsi="Times New Roman" w:cs="Times New Roman"/>
          <w:szCs w:val="24"/>
          <w:lang w:val="en-GB"/>
        </w:rPr>
        <w:fldChar w:fldCharType="end"/>
      </w:r>
      <w:r w:rsidR="00550A63" w:rsidRPr="00776DD5">
        <w:rPr>
          <w:rFonts w:ascii="Times New Roman" w:hAnsi="Times New Roman" w:cs="Times New Roman"/>
          <w:szCs w:val="24"/>
          <w:lang w:val="en-GB"/>
        </w:rPr>
        <w:t>. Furthermore, by adjusting the pressure and temperature of</w:t>
      </w:r>
      <w:r w:rsidR="005B16DD" w:rsidRPr="00776DD5">
        <w:rPr>
          <w:rFonts w:ascii="Times New Roman" w:hAnsi="Times New Roman" w:cs="Times New Roman"/>
          <w:szCs w:val="24"/>
          <w:lang w:val="en-GB"/>
        </w:rPr>
        <w:t xml:space="preserve"> the solvent, its</w:t>
      </w:r>
      <w:r w:rsidR="00550A63" w:rsidRPr="00776DD5">
        <w:rPr>
          <w:rFonts w:ascii="Times New Roman" w:hAnsi="Times New Roman" w:cs="Times New Roman"/>
          <w:szCs w:val="24"/>
          <w:lang w:val="en-GB"/>
        </w:rPr>
        <w:t xml:space="preserve"> polarity </w:t>
      </w:r>
      <w:proofErr w:type="gramStart"/>
      <w:r w:rsidR="00963892" w:rsidRPr="00776DD5">
        <w:rPr>
          <w:rFonts w:ascii="Times New Roman" w:hAnsi="Times New Roman" w:cs="Times New Roman"/>
          <w:szCs w:val="24"/>
          <w:lang w:val="en-GB"/>
        </w:rPr>
        <w:t xml:space="preserve">can </w:t>
      </w:r>
      <w:r w:rsidR="00550A63" w:rsidRPr="00776DD5">
        <w:rPr>
          <w:rFonts w:ascii="Times New Roman" w:hAnsi="Times New Roman" w:cs="Times New Roman"/>
          <w:szCs w:val="24"/>
          <w:lang w:val="en-GB"/>
        </w:rPr>
        <w:t>be modulated</w:t>
      </w:r>
      <w:proofErr w:type="gramEnd"/>
      <w:r w:rsidR="00550A63" w:rsidRPr="00776DD5">
        <w:rPr>
          <w:rFonts w:ascii="Times New Roman" w:hAnsi="Times New Roman" w:cs="Times New Roman"/>
          <w:szCs w:val="24"/>
          <w:lang w:val="en-GB"/>
        </w:rPr>
        <w:t xml:space="preserve"> and a wide variety of tannins in significant amounts </w:t>
      </w:r>
      <w:r w:rsidR="00963892" w:rsidRPr="00776DD5">
        <w:rPr>
          <w:rFonts w:ascii="Times New Roman" w:hAnsi="Times New Roman" w:cs="Times New Roman"/>
          <w:szCs w:val="24"/>
          <w:lang w:val="en-GB"/>
        </w:rPr>
        <w:t xml:space="preserve">can be </w:t>
      </w:r>
      <w:r w:rsidR="00550A63" w:rsidRPr="00776DD5">
        <w:rPr>
          <w:rFonts w:ascii="Times New Roman" w:hAnsi="Times New Roman" w:cs="Times New Roman"/>
          <w:szCs w:val="24"/>
          <w:lang w:val="en-GB"/>
        </w:rPr>
        <w:t>extracted depending on the source.</w:t>
      </w:r>
      <w:r w:rsidR="00963892" w:rsidRPr="00776DD5">
        <w:rPr>
          <w:rFonts w:ascii="Times New Roman" w:hAnsi="Times New Roman" w:cs="Times New Roman"/>
          <w:szCs w:val="24"/>
          <w:lang w:val="en-GB"/>
        </w:rPr>
        <w:t xml:space="preserve"> For this reason, both variables present a significant influence in the extraction process. </w:t>
      </w:r>
    </w:p>
    <w:p w14:paraId="298A7A5C" w14:textId="6E26B927" w:rsidR="00425A0B" w:rsidRPr="00776DD5" w:rsidRDefault="00550A63" w:rsidP="00FA7621">
      <w:pPr>
        <w:spacing w:after="0" w:line="360" w:lineRule="auto"/>
        <w:jc w:val="both"/>
        <w:rPr>
          <w:rFonts w:ascii="Times New Roman" w:hAnsi="Times New Roman" w:cs="Times New Roman"/>
          <w:szCs w:val="24"/>
          <w:lang w:val="en-US"/>
        </w:rPr>
      </w:pPr>
      <w:r w:rsidRPr="00776DD5">
        <w:rPr>
          <w:rFonts w:ascii="Times New Roman" w:hAnsi="Times New Roman" w:cs="Times New Roman"/>
          <w:szCs w:val="24"/>
          <w:lang w:val="en-GB"/>
        </w:rPr>
        <w:t>The temperature play</w:t>
      </w:r>
      <w:r w:rsidR="002E2ECF" w:rsidRPr="00776DD5">
        <w:rPr>
          <w:rFonts w:ascii="Times New Roman" w:hAnsi="Times New Roman" w:cs="Times New Roman"/>
          <w:szCs w:val="24"/>
          <w:lang w:val="en-GB"/>
        </w:rPr>
        <w:t>s</w:t>
      </w:r>
      <w:r w:rsidRPr="00776DD5">
        <w:rPr>
          <w:rFonts w:ascii="Times New Roman" w:hAnsi="Times New Roman" w:cs="Times New Roman"/>
          <w:szCs w:val="24"/>
          <w:lang w:val="en-GB"/>
        </w:rPr>
        <w:t xml:space="preserve"> a ma</w:t>
      </w:r>
      <w:r w:rsidR="008D306D" w:rsidRPr="00776DD5">
        <w:rPr>
          <w:rFonts w:ascii="Times New Roman" w:hAnsi="Times New Roman" w:cs="Times New Roman"/>
          <w:szCs w:val="24"/>
          <w:lang w:val="en-GB"/>
        </w:rPr>
        <w:t>jor role and</w:t>
      </w:r>
      <w:r w:rsidRPr="00776DD5">
        <w:rPr>
          <w:rFonts w:ascii="Times New Roman" w:hAnsi="Times New Roman" w:cs="Times New Roman"/>
          <w:szCs w:val="24"/>
          <w:lang w:val="en-GB"/>
        </w:rPr>
        <w:t xml:space="preserve"> </w:t>
      </w:r>
      <w:r w:rsidR="00494616" w:rsidRPr="00776DD5">
        <w:rPr>
          <w:rFonts w:ascii="Times New Roman" w:hAnsi="Times New Roman" w:cs="Times New Roman"/>
          <w:szCs w:val="24"/>
          <w:lang w:val="en-GB"/>
        </w:rPr>
        <w:t>its</w:t>
      </w:r>
      <w:r w:rsidRPr="00776DD5">
        <w:rPr>
          <w:rFonts w:ascii="Times New Roman" w:hAnsi="Times New Roman" w:cs="Times New Roman"/>
          <w:szCs w:val="24"/>
          <w:lang w:val="en-GB"/>
        </w:rPr>
        <w:t xml:space="preserve"> increment lead</w:t>
      </w:r>
      <w:r w:rsidR="002E2ECF" w:rsidRPr="00776DD5">
        <w:rPr>
          <w:rFonts w:ascii="Times New Roman" w:hAnsi="Times New Roman" w:cs="Times New Roman"/>
          <w:szCs w:val="24"/>
          <w:lang w:val="en-GB"/>
        </w:rPr>
        <w:t>s</w:t>
      </w:r>
      <w:r w:rsidRPr="00776DD5">
        <w:rPr>
          <w:rFonts w:ascii="Times New Roman" w:hAnsi="Times New Roman" w:cs="Times New Roman"/>
          <w:szCs w:val="24"/>
          <w:lang w:val="en-GB"/>
        </w:rPr>
        <w:t xml:space="preserve"> to high</w:t>
      </w:r>
      <w:r w:rsidR="008D306D" w:rsidRPr="00776DD5">
        <w:rPr>
          <w:rFonts w:ascii="Times New Roman" w:hAnsi="Times New Roman" w:cs="Times New Roman"/>
          <w:szCs w:val="24"/>
          <w:lang w:val="en-GB"/>
        </w:rPr>
        <w:t>er extraction yields</w:t>
      </w:r>
      <w:r w:rsidR="005B16DD" w:rsidRPr="00776DD5">
        <w:rPr>
          <w:rFonts w:ascii="Times New Roman" w:hAnsi="Times New Roman" w:cs="Times New Roman"/>
          <w:szCs w:val="24"/>
          <w:lang w:val="en-GB"/>
        </w:rPr>
        <w:t xml:space="preserve"> </w:t>
      </w:r>
      <w:r w:rsidR="00E557B8" w:rsidRPr="00776DD5">
        <w:rPr>
          <w:rFonts w:ascii="Times New Roman" w:hAnsi="Times New Roman" w:cs="Times New Roman"/>
          <w:szCs w:val="24"/>
          <w:lang w:val="en-GB"/>
        </w:rPr>
        <w:fldChar w:fldCharType="begin" w:fldLock="1"/>
      </w:r>
      <w:r w:rsidR="00E557B8" w:rsidRPr="00776DD5">
        <w:rPr>
          <w:rFonts w:ascii="Times New Roman" w:hAnsi="Times New Roman" w:cs="Times New Roman"/>
          <w:szCs w:val="24"/>
          <w:lang w:val="en-GB"/>
        </w:rPr>
        <w:instrText>ADDIN CSL_CITATION { "citationItems" : [ { "id" : "ITEM-1", "itemData" : { "DOI" : "10.1016/J.INDCROP.2015.10.045", "ISSN" : "0926-6690", "abstract" : "Phyllanthus amarus Schum &amp; Thonn is an herb rich in bioactive compounds, mainly phenols, and it is widely used for its medicinal properties. In this study, aqueous extraction from aerial parts of P. amarus was performed using ultrasound-assisted extraction (UAE), pressurized liquid extraction (PLE), and conventional extraction (CE). Response surface methodology was used to assess the effect of the time, ultrasonic intensity, and liquid/solid (L/S) ratio in UAE and of time and temperature in PLE on total phenolics and gallic acid extraction. The chemical composition of the extracts obtained through the three techniques was also analyzed using UPLC-ESI-QTOF-MS/MS. The UAE operational condition that afforded the highest phenolic content (27.23mg/g plant) used time of 7min, ultrasonic intensity of 301W/cm2, and L/S ratio of 40mL/g. This value was lower than the one obtained by the conventional extraction method (42.78mg/g plant). However, PLE at 192.4\u00b0C and time of 15min yielded the highest total phenolic content (52.97mg/g plant). Regarding the extraction of gallic acid, the non-conventional methods yielded contents three times higher than the conventional extraction. The chemical composition of P. amarus extracts had mainly hydrolysable tannins, flavonoids, and lignans. The most significant difference was found in UAE, which proved to be inefficient to extract ellagitannins.", "author" : [ { "dropping-particle" : "", "family" : "Sousa", "given" : "Adriana Dutra", "non-dropping-particle" : "", "parse-names" : false, "suffix" : "" }, { "dropping-particle" : "", "family" : "Maia", "given" : "Ana Isabel Vitorino", "non-dropping-particle" : "", "parse-names" : false, "suffix" : "" }, { "dropping-particle" : "", "family" : "Rodrigues", "given" : "Tigressa Helena Soares", "non-dropping-particle" : "", "parse-names" : false, "suffix" : "" }, { "dropping-particle" : "", "family" : "Canuto", "given" : "Kirley Marques", "non-dropping-particle" : "", "parse-names" : false, "suffix" : "" }, { "dropping-particle" : "", "family" : "Ribeiro", "given" : "Paulo Riceli Vasconcelos", "non-dropping-particle" : "", "parse-names" : false, "suffix" : "" }, { "dropping-particle" : "", "family" : "Cassia Alves Pereira", "given" : "Rita", "non-dropping-particle" : "de", "parse-names" : false, "suffix" : "" }, { "dropping-particle" : "", "family" : "Vieira", "given" : "Roberto Fontes", "non-dropping-particle" : "", "parse-names" : false, "suffix" : "" }, { "dropping-particle" : "", "family" : "Brito", "given" : "Edy Sousa", "non-dropping-particle" : "de", "parse-names" : false, "suffix" : "" } ], "container-title" : "Industrial Crops and Products", "id" : "ITEM-1", "issued" : { "date-parts" : [ [ "2016", "1", "1" ] ] }, "page" : "91-103", "publisher" : "Elsevier", "title" : "Ultrasound-assisted and pressurized liquid extraction of phenolic compounds from Phyllanthus amarus and its composition evaluation by UPLC-QTOF", "type" : "article-journal", "volume" : "79" }, "uris" : [ "http://www.mendeley.com/documents/?uuid=0bff31f3-05cd-3ae1-9387-6c2142d26efa" ] } ], "mendeley" : { "formattedCitation" : "(Sousa et al., 2016)", "plainTextFormattedCitation" : "(Sousa et al., 2016)", "previouslyFormattedCitation" : "(Sousa et al., 2016)" }, "properties" : {  }, "schema" : "https://github.com/citation-style-language/schema/raw/master/csl-citation.json" }</w:instrText>
      </w:r>
      <w:r w:rsidR="00E557B8" w:rsidRPr="00776DD5">
        <w:rPr>
          <w:rFonts w:ascii="Times New Roman" w:hAnsi="Times New Roman" w:cs="Times New Roman"/>
          <w:szCs w:val="24"/>
          <w:lang w:val="en-GB"/>
        </w:rPr>
        <w:fldChar w:fldCharType="separate"/>
      </w:r>
      <w:r w:rsidR="00E557B8" w:rsidRPr="00776DD5">
        <w:rPr>
          <w:rFonts w:ascii="Times New Roman" w:hAnsi="Times New Roman" w:cs="Times New Roman"/>
          <w:noProof/>
          <w:szCs w:val="24"/>
          <w:lang w:val="en-GB"/>
        </w:rPr>
        <w:t>(Sousa et al., 2016)</w:t>
      </w:r>
      <w:r w:rsidR="00E557B8" w:rsidRPr="00776DD5">
        <w:rPr>
          <w:rFonts w:ascii="Times New Roman" w:hAnsi="Times New Roman" w:cs="Times New Roman"/>
          <w:szCs w:val="24"/>
          <w:lang w:val="en-GB"/>
        </w:rPr>
        <w:fldChar w:fldCharType="end"/>
      </w:r>
      <w:r w:rsidR="002E2ECF" w:rsidRPr="00776DD5">
        <w:rPr>
          <w:rFonts w:ascii="Times New Roman" w:hAnsi="Times New Roman" w:cs="Times New Roman"/>
          <w:szCs w:val="24"/>
          <w:lang w:val="en-GB"/>
        </w:rPr>
        <w:t xml:space="preserve">. This effect </w:t>
      </w:r>
      <w:proofErr w:type="gramStart"/>
      <w:r w:rsidR="002E2ECF" w:rsidRPr="00776DD5">
        <w:rPr>
          <w:rFonts w:ascii="Times New Roman" w:hAnsi="Times New Roman" w:cs="Times New Roman"/>
          <w:szCs w:val="24"/>
          <w:lang w:val="en-GB"/>
        </w:rPr>
        <w:t>i</w:t>
      </w:r>
      <w:r w:rsidR="008D306D" w:rsidRPr="00776DD5">
        <w:rPr>
          <w:rFonts w:ascii="Times New Roman" w:hAnsi="Times New Roman" w:cs="Times New Roman"/>
          <w:szCs w:val="24"/>
          <w:lang w:val="en-GB"/>
        </w:rPr>
        <w:t>s attributed</w:t>
      </w:r>
      <w:proofErr w:type="gramEnd"/>
      <w:r w:rsidR="008D306D" w:rsidRPr="00776DD5">
        <w:rPr>
          <w:rFonts w:ascii="Times New Roman" w:hAnsi="Times New Roman" w:cs="Times New Roman"/>
          <w:szCs w:val="24"/>
          <w:lang w:val="en-GB"/>
        </w:rPr>
        <w:t xml:space="preserve"> to the fact that at higher temperatures the solvent is more easily diffused into the plant matrix. Moreover at higher temperatures the solute vapour pre</w:t>
      </w:r>
      <w:r w:rsidR="002E2ECF" w:rsidRPr="00776DD5">
        <w:rPr>
          <w:rFonts w:ascii="Times New Roman" w:hAnsi="Times New Roman" w:cs="Times New Roman"/>
          <w:szCs w:val="24"/>
          <w:lang w:val="en-GB"/>
        </w:rPr>
        <w:t>ssure is incremented and it is</w:t>
      </w:r>
      <w:r w:rsidR="008D306D" w:rsidRPr="00776DD5">
        <w:rPr>
          <w:rFonts w:ascii="Times New Roman" w:hAnsi="Times New Roman" w:cs="Times New Roman"/>
          <w:szCs w:val="24"/>
          <w:lang w:val="en-GB"/>
        </w:rPr>
        <w:t xml:space="preserve"> easier for the solute to free itself from the matrix</w:t>
      </w:r>
      <w:r w:rsidR="00DB2737" w:rsidRPr="00776DD5">
        <w:rPr>
          <w:rFonts w:ascii="Times New Roman" w:hAnsi="Times New Roman" w:cs="Times New Roman"/>
          <w:szCs w:val="24"/>
          <w:lang w:val="en-GB"/>
        </w:rPr>
        <w:t xml:space="preserve"> </w:t>
      </w:r>
      <w:r w:rsidR="00DB2737" w:rsidRPr="00776DD5">
        <w:rPr>
          <w:rFonts w:ascii="Times New Roman" w:hAnsi="Times New Roman" w:cs="Times New Roman"/>
          <w:szCs w:val="24"/>
          <w:lang w:val="en-GB"/>
        </w:rPr>
        <w:fldChar w:fldCharType="begin" w:fldLock="1"/>
      </w:r>
      <w:r w:rsidR="00DB2737" w:rsidRPr="00776DD5">
        <w:rPr>
          <w:rFonts w:ascii="Times New Roman" w:hAnsi="Times New Roman" w:cs="Times New Roman"/>
          <w:szCs w:val="24"/>
          <w:lang w:val="en-GB"/>
        </w:rPr>
        <w:instrText>ADDIN CSL_CITATION { "citationItems" : [ { "id" : "ITEM-1", "itemData" : { "DOI" : "10.1080/01496390903485005", "ISSN" : "0149-6395", "abstract" : "Pressurized water extraction (PWE) was studied for the extraction of hydrolysable tannins from Phyllanthus niruri Linn. The effects of operating conditions (pressure, temperature, and the water flow rate) on the extraction yields were investigated. The results showed that the extraction yields increased with increasing temperature and with decreasing water flow rate, whereas pressure gave no significant effect. At 100\u00a0bar, 100\u00b0C and 1.5\u00a0ml/min, the extract had higher component contents (%g/g extract) of gallic acid (0.65%), corilagin (4.11%), and ellagic acid (8.91%) than a commercial HEPAR-P\u2122 extract (0.21%, 2.64%, 4.17%, respectively). It was also found that the dynamic PWE had a faster extraction rate and lower solvent consumption (0.018\u00a0m3/kg) compared to the Soxhlet extraction and ultrasonication.",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"container-title" : "Separation Science and Technology", "id" : "ITEM-1", "issue" : "4", "issued" : { "date-parts" : [ [ "2010", "2", "25" ] ] }, "page" : "548-553", "publisher" : " Taylor &amp; Francis Group ", "title" : "Pressurized Water Extraction of Hydrolysable Tannins from &lt;i&gt;Phyllanthus niruri&lt;/i&gt; Linn", "type" : "article-journal", "volume" : "45" }, "uris" : [ "http://www.mendeley.com/documents/?uuid=d1d08dea-e75a-3e87-a7f9-49720d2e8bf7" ] } ], "mendeley" : { "formattedCitation" : "(Markom et al., 2010a)", "plainTextFormattedCitation" : "(Markom et al., 2010a)", "previouslyFormattedCitation" : "(Markom et al., 2010a)" }, "properties" : {  }, "schema" : "https://github.com/citation-style-language/schema/raw/master/csl-citation.json" }</w:instrText>
      </w:r>
      <w:r w:rsidR="00DB2737" w:rsidRPr="00776DD5">
        <w:rPr>
          <w:rFonts w:ascii="Times New Roman" w:hAnsi="Times New Roman" w:cs="Times New Roman"/>
          <w:szCs w:val="24"/>
          <w:lang w:val="en-GB"/>
        </w:rPr>
        <w:fldChar w:fldCharType="separate"/>
      </w:r>
      <w:r w:rsidR="00DB2737" w:rsidRPr="00776DD5">
        <w:rPr>
          <w:rFonts w:ascii="Times New Roman" w:hAnsi="Times New Roman" w:cs="Times New Roman"/>
          <w:noProof/>
          <w:szCs w:val="24"/>
          <w:lang w:val="en-GB"/>
        </w:rPr>
        <w:t>(Markom et al., 2010a)</w:t>
      </w:r>
      <w:r w:rsidR="00DB2737" w:rsidRPr="00776DD5">
        <w:rPr>
          <w:rFonts w:ascii="Times New Roman" w:hAnsi="Times New Roman" w:cs="Times New Roman"/>
          <w:szCs w:val="24"/>
          <w:lang w:val="en-GB"/>
        </w:rPr>
        <w:fldChar w:fldCharType="end"/>
      </w:r>
      <w:r w:rsidR="008D306D" w:rsidRPr="00776DD5">
        <w:rPr>
          <w:rFonts w:ascii="Times New Roman" w:hAnsi="Times New Roman" w:cs="Times New Roman"/>
          <w:szCs w:val="24"/>
          <w:lang w:val="en-GB"/>
        </w:rPr>
        <w:t>.</w:t>
      </w:r>
      <w:r w:rsidR="005B16DD" w:rsidRPr="00776DD5">
        <w:rPr>
          <w:rFonts w:ascii="Times New Roman" w:hAnsi="Times New Roman" w:cs="Times New Roman"/>
          <w:szCs w:val="24"/>
          <w:lang w:val="en-GB"/>
        </w:rPr>
        <w:t xml:space="preserve"> However, the employment of too severe temperatures was proved to have a negative effect, particularly on the tannin content of the extracts</w:t>
      </w:r>
      <w:r w:rsidR="00963892" w:rsidRPr="00776DD5">
        <w:rPr>
          <w:rFonts w:ascii="Times New Roman" w:hAnsi="Times New Roman" w:cs="Times New Roman"/>
          <w:noProof/>
          <w:szCs w:val="24"/>
          <w:lang w:val="en-US"/>
        </w:rPr>
        <w:t xml:space="preserve"> </w:t>
      </w:r>
      <w:r w:rsidR="00963892" w:rsidRPr="00776DD5">
        <w:rPr>
          <w:rFonts w:ascii="Times New Roman" w:hAnsi="Times New Roman" w:cs="Times New Roman"/>
          <w:szCs w:val="24"/>
          <w:lang w:val="en-GB"/>
        </w:rPr>
        <w:fldChar w:fldCharType="begin" w:fldLock="1"/>
      </w:r>
      <w:r w:rsidR="00963892" w:rsidRPr="00776DD5">
        <w:rPr>
          <w:rFonts w:ascii="Times New Roman" w:hAnsi="Times New Roman" w:cs="Times New Roman"/>
          <w:szCs w:val="24"/>
          <w:lang w:val="en-GB"/>
        </w:rPr>
        <w:instrText>ADDIN CSL_CITATION { "citationItems" : [ { "id" : "ITEM-1", "itemData" : { "DOI" : "10.1016/J.ACA.2005.10.054", "ISSN" : "0003-2670", "abstract" : "The aim of this work was to study the recovery of catechins and proanthocyanidins from grape seeds obtained as by-products from wineries using superheated water. The effect of temperature in the extraction process was studied. For this purpose, five different assays were carried out. In three of them, samples were extracted once with water at 50, 100 and 150\u00b0C, respectively, working at pressures around 1500psi to keep the water in the liquid state. In the fourth, samples were treated twice using sequentially 50 and 100\u00b0C, and in the fifth a three-stage sequential extraction was used at 50, 100 and 150\u00b0C. The composition of the extracts obtained was performed by HPLC\u2013DAD\u2013MS. The results were compared with those obtained using conventional analytical extraction with methanol/water (75:25) at atmospheric pressure. The results showed that superheated water is a good solvent for extracting flavanols, in some cases better than methanol/water (75:25). In general, major recoveries were found when the material was submitted to three sequential extractions at 50, 100 and 150\u00b0C, but selective extractions of compounds with different degrees of polymerisation can be achieved using one-step extraction at different temperatures. Better recoveries for flavanol dimers and trimers, showing higher antioxidant activity, were obtained using a single extraction at 150\u00b0C. Furthermore, gallic acid, with antioxidant characteristics similar to the catechin and epicatechin monomers, is obtained in greater quantities by a single extraction at 150\u00b0C. The greater the temperature the greater extraction of gallic acid, which reaches approximately 70% of the total of polyphenols extracted.", "author" : [ { "dropping-particle" : "", "family" : "Garc\u00eda-Marino", "given" : "Matilde", "non-dropping-particle" : "", "parse-names" : false, "suffix" : "" }, { "dropping-particle" : "", "family" : "Rivas-Gonzalo", "given" : "Juli\u00e1n C.", "non-dropping-particle" : "", "parse-names" : false, "suffix" : "" }, { "dropping-particle" : "", "family" : "Ib\u00e1\u00f1ez", "given" : "Elena", "non-dropping-particle" : "", "parse-names" : false, "suffix" : "" }, { "dropping-particle" : "", "family" : "Garc\u00eda-Moreno", "given" : "Concepci\u00f3n", "non-dropping-particle" : "", "parse-names" : false, "suffix" : "" } ], "container-title" : "Analytica Chimica Acta", "id" : "ITEM-1", "issue" : "1-2", "issued" : { "date-parts" : [ [ "2006", "3", "23" ] ] }, "page" : "44-50", "publisher" : "Elsevier", "title" : "Recovery of catechins and proanthocyanidins from winery by-products using subcritical water extraction", "type" : "article-journal", "volume" : "563" }, "uris" : [ "http://www.mendeley.com/documents/?uuid=276afa5a-0f28-3145-8ce7-6bac46fafe2a" ] }, { "id" : "ITEM-2", "itemData" : { "DOI" : "10.1016/J.SEPPUR.2008.11.023", "ISSN" : "1383-5866", "abstract" : "This study investigated subcritical water extraction (SWE) of polyphenolic compounds such as gallic acid (GA), ellagic acid (EA), and corilagin (CG) from Terminalia chebula Retz. The effects of extraction temperatures (120\u2013220\u00b0C) and water flow rates (2\u20134ml/min) at the pressure of 4MPa were examined on the amounts of compounds extracted. In addition, the total phenolic contents and antioxidant activities of the extracts were analyzed and compared to those obtained by hot water extraction and Soxhlet extraction with ethanol at ambient pressure. The amounts of extracted GA and EA increased with an increase in subcritical water temperature up to 180\u00b0C, while the highest amount of CG was recovered at 120\u00b0C. Water volumetric flow rate was found to affect the extraction behavior and the suitable flow rate for extraction of total phenolic compounds was 4ml/min. Compared to other extraction methods, SWE of T. chebula effectively resulted in considerable amount of phenolic compounds with high antioxidant activity.", "author" : [ { "dropping-particle" : "", "family" : "Rangsriwong", "given" : "Phattarakorn", "non-dropping-particle" : "", "parse-names" : false, "suffix" : "" }, { "dropping-particle" : "", "family" : "Rangkadilok", "given" : "Nuchanart", "non-dropping-particle" : "", "parse-names" : false, "suffix" : "" }, { "dropping-particle" : "", "family" : "Satayavivad", "given" : "Jutamaad", "non-dropping-particle" : "", "parse-names" : false, "suffix" : "" }, { "dropping-particle" : "", "family" : "Goto", "given" : "Motonobu", "non-dropping-particle" : "", "parse-names" : false, "suffix" : "" }, { "dropping-particle" : "", "family" : "Shotipruk", "given" : "Artiwan", "non-dropping-particle" : "", "parse-names" : false, "suffix" : "" } ], "container-title" : "Separation and Purification Technology", "id" : "ITEM-2", "issue" : "1", "issued" : { "date-parts" : [ [ "2009", "4", "7" ] ] }, "page" : "51-56", "publisher" : "Elsevier", "title" : "Subcritical water extraction of polyphenolic compounds from Terminalia chebula Retz. fruits", "type" : "article-journal", "volume" : "66" }, "uris" : [ "http://www.mendeley.com/documents/?uuid=3e9f53f9-b89e-3fa9-a18f-2e1f258b71f5" ] } ], "mendeley" : { "formattedCitation" : "(Garc\u00eda-Marino et al., 2006; Rangsriwong et al., 2009)", "plainTextFormattedCitation" : "(Garc\u00eda-Marino et al., 2006; Rangsriwong et al., 2009)", "previouslyFormattedCitation" : "(Garc\u00eda-Marino et al., 2006; Rangsriwong et al., 2009)" }, "properties" : {  }, "schema" : "https://github.com/citation-style-language/schema/raw/master/csl-citation.json" }</w:instrText>
      </w:r>
      <w:r w:rsidR="00963892" w:rsidRPr="00776DD5">
        <w:rPr>
          <w:rFonts w:ascii="Times New Roman" w:hAnsi="Times New Roman" w:cs="Times New Roman"/>
          <w:szCs w:val="24"/>
          <w:lang w:val="en-GB"/>
        </w:rPr>
        <w:fldChar w:fldCharType="separate"/>
      </w:r>
      <w:r w:rsidR="00963892" w:rsidRPr="00776DD5">
        <w:rPr>
          <w:rFonts w:ascii="Times New Roman" w:hAnsi="Times New Roman" w:cs="Times New Roman"/>
          <w:noProof/>
          <w:szCs w:val="24"/>
          <w:lang w:val="en-GB"/>
        </w:rPr>
        <w:t>(García-Marino et al., 2006; Rangsriwong et al., 2009)</w:t>
      </w:r>
      <w:r w:rsidR="00963892" w:rsidRPr="00776DD5">
        <w:rPr>
          <w:rFonts w:ascii="Times New Roman" w:hAnsi="Times New Roman" w:cs="Times New Roman"/>
          <w:szCs w:val="24"/>
          <w:lang w:val="en-GB"/>
        </w:rPr>
        <w:fldChar w:fldCharType="end"/>
      </w:r>
      <w:r w:rsidR="00E557B8" w:rsidRPr="00776DD5">
        <w:rPr>
          <w:rFonts w:ascii="Times New Roman" w:hAnsi="Times New Roman" w:cs="Times New Roman"/>
          <w:szCs w:val="24"/>
          <w:lang w:val="en-US"/>
        </w:rPr>
        <w:t>.</w:t>
      </w:r>
      <w:r w:rsidR="005B16DD" w:rsidRPr="00776DD5">
        <w:rPr>
          <w:rFonts w:ascii="Times New Roman" w:hAnsi="Times New Roman" w:cs="Times New Roman"/>
          <w:szCs w:val="24"/>
          <w:lang w:val="en-US"/>
        </w:rPr>
        <w:t xml:space="preserve"> </w:t>
      </w:r>
      <w:r w:rsidR="002E2ECF" w:rsidRPr="00776DD5">
        <w:rPr>
          <w:rFonts w:ascii="Times New Roman" w:hAnsi="Times New Roman" w:cs="Times New Roman"/>
          <w:szCs w:val="24"/>
          <w:lang w:val="en-GB"/>
        </w:rPr>
        <w:t>This i</w:t>
      </w:r>
      <w:r w:rsidR="007C3426" w:rsidRPr="00776DD5">
        <w:rPr>
          <w:rFonts w:ascii="Times New Roman" w:hAnsi="Times New Roman" w:cs="Times New Roman"/>
          <w:szCs w:val="24"/>
          <w:lang w:val="en-GB"/>
        </w:rPr>
        <w:t xml:space="preserve">s associated to the possible degradation and denaturation of the different polyphenolic compounds at harsh temperatures </w:t>
      </w:r>
      <w:r w:rsidR="00E557B8" w:rsidRPr="00776DD5">
        <w:rPr>
          <w:rFonts w:ascii="Times New Roman" w:hAnsi="Times New Roman" w:cs="Times New Roman"/>
          <w:szCs w:val="24"/>
          <w:lang w:val="en-GB"/>
        </w:rPr>
        <w:fldChar w:fldCharType="begin" w:fldLock="1"/>
      </w:r>
      <w:r w:rsidR="00E557B8" w:rsidRPr="00776DD5">
        <w:rPr>
          <w:rFonts w:ascii="Times New Roman" w:hAnsi="Times New Roman" w:cs="Times New Roman"/>
          <w:szCs w:val="24"/>
          <w:lang w:val="en-GB"/>
        </w:rPr>
        <w:instrText>ADDIN CSL_CITATION { "citationItems" : [ { "id" : "ITEM-1", "itemData" : { "DOI" : "10.1021/jf4010143", "ISSN" : "0021-8561", "abstract" : "Grape pomace was extracted with pressurized hot water at laboratory scale before and after fermentation to explore the effects of fermentation and extraction temperature (50\u2013200 \u00b0C) and time (5 and 30 min) on total extracted antioxidant levels and activity and to determine the content and recovery efficiency of main grape polyphenols, anthocyanins, and tannins. Fermented pomace yielded more total antioxidants (TAs), antioxidant activity, and tannins, than unfermented pomace but fewer anthocyanins. Elevating the extraction temperature increased TA extraction and antioxidant activity. Maximum anthocyanin extraction yields were achieved at 100 \u00b0C and at 150 \u00b0C for tannins and tannin\u2013anthocyanin adducts. Using higher temperatures and longer extraction times resulted in a sharp decrease of polyphenol extraction yield. Relevant proanthocyanidin amounts were extracted only at 50 and 100 \u00b0C. Finally, TA recovery and activity were not directly related to the main polyphenol content when performing pressurized hot ...", "author" : [ { "dropping-particle" : "", "family" : "Vergara-Salinas", "given" : "Jos\u00e9 R.", "non-dropping-particle" : "", "parse-names" : false, "suffix" : "" }, { "dropping-particle" : "", "family" : "Bulnes", "given" : "Pedro", "non-dropping-particle" : "", "parse-names" : false, "suffix" : "" }, { "dropping-particle" : "", "family" : "Z\u00fa\u00f1iga", "given" : "Mar\u00eda Carolina", "non-dropping-particle" : "", "parse-names" : false, "suffix" : "" }, { "dropping-particle" : "", "family" : "P\u00e9rez-Jim\u00e9nez", "given" : "Jara", "non-dropping-particle" : "", "parse-names" : false, "suffix" : "" }, { "dropping-particle" : "", "family" : "Torres", "given" : "Josep Llu\u00eds", "non-dropping-particle" : "", "parse-names" : false, "suffix" : "" }, { "dropping-particle" : "", "family" : "Mateos-Mart\u00edn", "given" : "Mar\u00eda Luisa", "non-dropping-particle" : "", "parse-names" : false, "suffix" : "" }, { "dropping-particle" : "", "family" : "Agosin", "given" : "Eduardo", "non-dropping-particle" : "", "parse-names" : false, "suffix" : "" }, { "dropping-particle" : "", "family" : "P\u00e9rez-Correa", "given" : "Jos\u00e9 R.", "non-dropping-particle" : "", "parse-names" : false, "suffix" : "" } ], "container-title" : "Journal of Agricultural and Food Chemistry", "id" : "ITEM-1", "issue" : "28", "issued" : { "date-parts" : [ [ "2013", "7", "17" ] ] }, "page" : "6929-6936", "publisher" : "American Chemical Society", "title" : "Effect of Pressurized Hot Water Extraction on Antioxidants from Grape Pomace before and after Enological Fermentation", "type" : "article-journal", "volume" : "61" }, "uris" : [ "http://www.mendeley.com/documents/?uuid=d54a8339-bdff-3383-b6b8-e205cb403dcc" ] } ], "mendeley" : { "formattedCitation" : "(Vergara-Salinas et al., 2013)", "plainTextFormattedCitation" : "(Vergara-Salinas et al., 2013)", "previouslyFormattedCitation" : "(Vergara-Salinas et al., 2013)" }, "properties" : {  }, "schema" : "https://github.com/citation-style-language/schema/raw/master/csl-citation.json" }</w:instrText>
      </w:r>
      <w:r w:rsidR="00E557B8" w:rsidRPr="00776DD5">
        <w:rPr>
          <w:rFonts w:ascii="Times New Roman" w:hAnsi="Times New Roman" w:cs="Times New Roman"/>
          <w:szCs w:val="24"/>
          <w:lang w:val="en-GB"/>
        </w:rPr>
        <w:fldChar w:fldCharType="separate"/>
      </w:r>
      <w:r w:rsidR="00E557B8" w:rsidRPr="00776DD5">
        <w:rPr>
          <w:rFonts w:ascii="Times New Roman" w:hAnsi="Times New Roman" w:cs="Times New Roman"/>
          <w:noProof/>
          <w:szCs w:val="24"/>
          <w:lang w:val="en-GB"/>
        </w:rPr>
        <w:t>(Vergara-Salinas et al., 2013)</w:t>
      </w:r>
      <w:r w:rsidR="00E557B8" w:rsidRPr="00776DD5">
        <w:rPr>
          <w:rFonts w:ascii="Times New Roman" w:hAnsi="Times New Roman" w:cs="Times New Roman"/>
          <w:szCs w:val="24"/>
          <w:lang w:val="en-GB"/>
        </w:rPr>
        <w:fldChar w:fldCharType="end"/>
      </w:r>
      <w:r w:rsidR="007C3426" w:rsidRPr="00776DD5">
        <w:rPr>
          <w:rFonts w:ascii="Times New Roman" w:hAnsi="Times New Roman" w:cs="Times New Roman"/>
          <w:szCs w:val="24"/>
          <w:lang w:val="en-US"/>
        </w:rPr>
        <w:t>.</w:t>
      </w:r>
    </w:p>
    <w:p w14:paraId="4084DD95" w14:textId="4CBBE247" w:rsidR="00425A0B" w:rsidRPr="00776DD5" w:rsidRDefault="00FF0ACA" w:rsidP="001801CD">
      <w:pPr>
        <w:spacing w:after="0" w:line="360" w:lineRule="auto"/>
        <w:jc w:val="both"/>
        <w:rPr>
          <w:rFonts w:ascii="Times New Roman" w:hAnsi="Times New Roman" w:cs="Times New Roman"/>
          <w:szCs w:val="24"/>
          <w:lang w:val="en-GB"/>
        </w:rPr>
      </w:pPr>
      <w:r w:rsidRPr="00776DD5">
        <w:rPr>
          <w:rFonts w:ascii="Times New Roman" w:hAnsi="Times New Roman" w:cs="Times New Roman"/>
          <w:szCs w:val="24"/>
          <w:lang w:val="en-GB"/>
        </w:rPr>
        <w:t>Concerning the pressure, the influence on the water properties is little</w:t>
      </w:r>
      <w:r w:rsidR="00F42358" w:rsidRPr="00776DD5">
        <w:rPr>
          <w:rFonts w:ascii="Times New Roman" w:hAnsi="Times New Roman" w:cs="Times New Roman"/>
          <w:szCs w:val="24"/>
          <w:lang w:val="en-GB"/>
        </w:rPr>
        <w:t xml:space="preserve"> as far as it stays as a liquid</w:t>
      </w:r>
      <w:r w:rsidR="00217E9E" w:rsidRPr="00776DD5">
        <w:rPr>
          <w:rFonts w:ascii="Times New Roman" w:hAnsi="Times New Roman" w:cs="Times New Roman"/>
          <w:szCs w:val="24"/>
          <w:lang w:val="en-GB"/>
        </w:rPr>
        <w:t xml:space="preserve"> </w:t>
      </w:r>
      <w:r w:rsidR="00F42358" w:rsidRPr="00776DD5">
        <w:rPr>
          <w:rFonts w:ascii="Times New Roman" w:hAnsi="Times New Roman" w:cs="Times New Roman"/>
          <w:szCs w:val="24"/>
          <w:lang w:val="en-GB"/>
        </w:rPr>
        <w:fldChar w:fldCharType="begin" w:fldLock="1"/>
      </w:r>
      <w:r w:rsidR="00F42358" w:rsidRPr="00776DD5">
        <w:rPr>
          <w:rFonts w:ascii="Times New Roman" w:hAnsi="Times New Roman" w:cs="Times New Roman"/>
          <w:szCs w:val="24"/>
          <w:lang w:val="en-GB"/>
        </w:rPr>
        <w:instrText>ADDIN CSL_CITATION { "citationItems" : [ { "id" : "ITEM-1", "itemData" : { "DOI" : "10.1016/J.TRAC.2015.02.022", "ISSN" : "0165-9936", "abstract" : "The purpose of this review is to give the reader a thorough background to the fundamentals and applications of pressurized hot water extraction (PHWE) for the analysis of bioactive compounds. We summarize the field in the period 2009\u201314, and include fundamentals of water as a solvent: equipment; method optimization; applications; coupling; and, future prospects. We highlight that solvent properties of water are tunable by changing the temperature, particularly self-ionization, dielectric constant, viscosity, diffusivity, density and surface tension. Furthermore, important aspects to consider are the risk of degradation of the analytes and other potential reactions, such as hydrolysis, caramelization and Maillard reactions that may lead to erroneous results. For the extraction of bioactive compounds, we report PHWE methods based on using water of 80\u2013175\u00b0C and short extraction times. In conclusion, PHWE provides advantages over conventional extraction methods, such as being \u201cgreener\u201d, faster and more efficient.", "author" : [ { "dropping-particle" : "", "family" : "Plaza", "given" : "Merichel", "non-dropping-particle" : "", "parse-names" : false, "suffix" : "" }, { "dropping-particle" : "", "family" : "Turner", "given" : "Charlotta", "non-dropping-particle" : "", "parse-names" : false, "suffix" : "" } ], "container-title" : "TrAC Trends in Analytical Chemistry", "id" : "ITEM-1", "issued" : { "date-parts" : [ [ "2015", "9", "1" ] ] }, "page" : "39-54", "publisher" : "Elsevier", "title" : "Pressurized hot water extraction of bioactives", "type" : "article-journal", "volume" : "71" }, "uris" : [ "http://www.mendeley.com/documents/?uuid=91efb6d1-af7e-37f5-bfa9-c1a93e8921fe" ] } ], "mendeley" : { "formattedCitation" : "(Plaza and Turner, 2015)", "plainTextFormattedCitation" : "(Plaza and Turner, 2015)", "previouslyFormattedCitation" : "(Plaza and Turner, 2015)" }, "properties" : {  }, "schema" : "https://github.com/citation-style-language/schema/raw/master/csl-citation.json" }</w:instrText>
      </w:r>
      <w:r w:rsidR="00F42358" w:rsidRPr="00776DD5">
        <w:rPr>
          <w:rFonts w:ascii="Times New Roman" w:hAnsi="Times New Roman" w:cs="Times New Roman"/>
          <w:szCs w:val="24"/>
          <w:lang w:val="en-GB"/>
        </w:rPr>
        <w:fldChar w:fldCharType="separate"/>
      </w:r>
      <w:r w:rsidR="00F42358" w:rsidRPr="00776DD5">
        <w:rPr>
          <w:rFonts w:ascii="Times New Roman" w:hAnsi="Times New Roman" w:cs="Times New Roman"/>
          <w:noProof/>
          <w:szCs w:val="24"/>
          <w:lang w:val="en-GB"/>
        </w:rPr>
        <w:t>(Plaza and Turner, 2015)</w:t>
      </w:r>
      <w:r w:rsidR="00F42358" w:rsidRPr="00776DD5">
        <w:rPr>
          <w:rFonts w:ascii="Times New Roman" w:hAnsi="Times New Roman" w:cs="Times New Roman"/>
          <w:szCs w:val="24"/>
          <w:lang w:val="en-GB"/>
        </w:rPr>
        <w:fldChar w:fldCharType="end"/>
      </w:r>
      <w:r w:rsidR="002E2ECF" w:rsidRPr="00776DD5">
        <w:rPr>
          <w:rFonts w:ascii="Times New Roman" w:hAnsi="Times New Roman" w:cs="Times New Roman"/>
          <w:szCs w:val="24"/>
          <w:lang w:val="en-GB"/>
        </w:rPr>
        <w:t>.</w:t>
      </w:r>
      <w:r w:rsidRPr="00776DD5">
        <w:rPr>
          <w:rFonts w:ascii="Times New Roman" w:hAnsi="Times New Roman" w:cs="Times New Roman"/>
          <w:szCs w:val="24"/>
          <w:lang w:val="en-GB"/>
        </w:rPr>
        <w:t xml:space="preserve"> </w:t>
      </w:r>
      <w:r w:rsidR="00F42358" w:rsidRPr="00776DD5">
        <w:rPr>
          <w:rFonts w:ascii="Times New Roman" w:hAnsi="Times New Roman" w:cs="Times New Roman"/>
          <w:szCs w:val="24"/>
          <w:lang w:val="en-GB"/>
        </w:rPr>
        <w:t xml:space="preserve">For this reason, </w:t>
      </w:r>
      <w:r w:rsidR="00217E9E" w:rsidRPr="00776DD5">
        <w:rPr>
          <w:rFonts w:ascii="Times New Roman" w:hAnsi="Times New Roman" w:cs="Times New Roman"/>
          <w:szCs w:val="24"/>
          <w:lang w:val="en-GB"/>
        </w:rPr>
        <w:t>its effect on</w:t>
      </w:r>
      <w:r w:rsidRPr="00776DD5">
        <w:rPr>
          <w:rFonts w:ascii="Times New Roman" w:hAnsi="Times New Roman" w:cs="Times New Roman"/>
          <w:szCs w:val="24"/>
          <w:lang w:val="en-GB"/>
        </w:rPr>
        <w:t xml:space="preserve"> the results of extraction </w:t>
      </w:r>
      <w:r w:rsidR="00217E9E" w:rsidRPr="00776DD5">
        <w:rPr>
          <w:rFonts w:ascii="Times New Roman" w:hAnsi="Times New Roman" w:cs="Times New Roman"/>
          <w:szCs w:val="24"/>
          <w:lang w:val="en-GB"/>
        </w:rPr>
        <w:t>is normally</w:t>
      </w:r>
      <w:r w:rsidRPr="00776DD5">
        <w:rPr>
          <w:rFonts w:ascii="Times New Roman" w:hAnsi="Times New Roman" w:cs="Times New Roman"/>
          <w:szCs w:val="24"/>
          <w:lang w:val="en-GB"/>
        </w:rPr>
        <w:t xml:space="preserve"> lower.</w:t>
      </w:r>
      <w:r w:rsidR="00217E9E" w:rsidRPr="00776DD5">
        <w:rPr>
          <w:rFonts w:ascii="Times New Roman" w:hAnsi="Times New Roman" w:cs="Times New Roman"/>
          <w:szCs w:val="24"/>
          <w:lang w:val="en-GB"/>
        </w:rPr>
        <w:t xml:space="preserve"> Despite this fact,</w:t>
      </w:r>
      <w:r w:rsidRPr="00776DD5">
        <w:rPr>
          <w:rFonts w:ascii="Times New Roman" w:hAnsi="Times New Roman" w:cs="Times New Roman"/>
          <w:szCs w:val="24"/>
          <w:lang w:val="en-GB"/>
        </w:rPr>
        <w:t xml:space="preserve"> the increase of this parameter</w:t>
      </w:r>
      <w:r w:rsidR="002E2ECF" w:rsidRPr="00776DD5">
        <w:rPr>
          <w:rFonts w:ascii="Times New Roman" w:hAnsi="Times New Roman" w:cs="Times New Roman"/>
          <w:szCs w:val="24"/>
          <w:lang w:val="en-GB"/>
        </w:rPr>
        <w:t xml:space="preserve"> can</w:t>
      </w:r>
      <w:r w:rsidRPr="00776DD5">
        <w:rPr>
          <w:rFonts w:ascii="Times New Roman" w:hAnsi="Times New Roman" w:cs="Times New Roman"/>
          <w:szCs w:val="24"/>
          <w:lang w:val="en-GB"/>
        </w:rPr>
        <w:t xml:space="preserve"> result in</w:t>
      </w:r>
      <w:r w:rsidR="00217E9E" w:rsidRPr="00776DD5">
        <w:rPr>
          <w:rFonts w:ascii="Times New Roman" w:hAnsi="Times New Roman" w:cs="Times New Roman"/>
          <w:szCs w:val="24"/>
          <w:lang w:val="en-GB"/>
        </w:rPr>
        <w:t xml:space="preserve"> </w:t>
      </w:r>
      <w:r w:rsidR="00F42358" w:rsidRPr="00776DD5">
        <w:rPr>
          <w:rFonts w:ascii="Times New Roman" w:hAnsi="Times New Roman" w:cs="Times New Roman"/>
          <w:szCs w:val="24"/>
          <w:lang w:val="en-GB"/>
        </w:rPr>
        <w:t>slightly</w:t>
      </w:r>
      <w:r w:rsidRPr="00776DD5">
        <w:rPr>
          <w:rFonts w:ascii="Times New Roman" w:hAnsi="Times New Roman" w:cs="Times New Roman"/>
          <w:szCs w:val="24"/>
          <w:lang w:val="en-GB"/>
        </w:rPr>
        <w:t xml:space="preserve"> higher extraction yields and tannin content in the extracts until certain </w:t>
      </w:r>
      <w:r w:rsidR="00F42358" w:rsidRPr="00776DD5">
        <w:rPr>
          <w:rFonts w:ascii="Times New Roman" w:hAnsi="Times New Roman" w:cs="Times New Roman"/>
          <w:szCs w:val="24"/>
          <w:lang w:val="en-GB"/>
        </w:rPr>
        <w:t>pressure values</w:t>
      </w:r>
      <w:r w:rsidRPr="00776DD5">
        <w:rPr>
          <w:rFonts w:ascii="Times New Roman" w:hAnsi="Times New Roman" w:cs="Times New Roman"/>
          <w:szCs w:val="24"/>
          <w:lang w:val="en-GB"/>
        </w:rPr>
        <w:t xml:space="preserve"> </w:t>
      </w:r>
      <w:r w:rsidRPr="00776DD5">
        <w:rPr>
          <w:rFonts w:ascii="Times New Roman" w:hAnsi="Times New Roman" w:cs="Times New Roman"/>
          <w:szCs w:val="24"/>
          <w:lang w:val="en-GB"/>
        </w:rPr>
        <w:fldChar w:fldCharType="begin" w:fldLock="1"/>
      </w:r>
      <w:r w:rsidRPr="00776DD5">
        <w:rPr>
          <w:rFonts w:ascii="Times New Roman" w:hAnsi="Times New Roman" w:cs="Times New Roman"/>
          <w:szCs w:val="24"/>
          <w:lang w:val="en-GB"/>
        </w:rPr>
        <w:instrText>ADDIN CSL_CITATION { "citationItems" : [ { "id" : "ITEM-1", "itemData" : { "DOI" : "10.1016/J.SUPFLU.2012.02.022", "abstract" : "Subcritical water extraction of phenolic compounds from grape pomace was performed. The combined effects of extraction temperature (100, 120 and 140 \u00b0C) and pressure (8 MPa, 11.5 MPa and 15 MPa) were investigated using a 32 full factorial design and response surface methodology. Extractions with significantly higher polyphenols, flavonoids and antioxidant activity were achieved when using subcritical water extraction compared to conventional methods. The optimum extraction conditions and the desirability of model were at 140 \u00b0C and 11.6 MPa (0.9550). At this operating condition, 31.69 mgGAE/gDP and 15.28 mgCE/gDP of total polyphenols and flavonoids were recovered, respectively. The extracts showed antiradical power of 13.40 \u03bcgDPPH/\u03bclextract. Subcritical water extraction was more efficient than using water and ethanol at atmospheric pressure for the extraction of these compounds.", "author" : [ { "dropping-particle" : "", "family" : "Aliakbariana", "given" : "B", "non-dropping-particle" : "", "parse-names" : false, "suffix" : "" }, { "dropping-particle" : "", "family" : "Fathib", "given" : "A", "non-dropping-particle" : "", "parse-names" : false, "suffix" : "" }, { "dropping-particle" : "", "family" : "Peregoa", "given" : "P", "non-dropping-particle" : "", "parse-names" : false, "suffix" : "" }, { "dropping-particle" : "", "family" : "Dehghanib", "given" : "F", "non-dropping-particle" : "", "parse-names" : false, "suffix" : "" } ], "container-title" : "The Journal of Supercritical Fluids", "id" : "ITEM-1", "issued" : { "date-parts" : [ [ "2012", "5", "1" ] ] }, "page" : "18-24", "publisher" : "Elsevier", "title" : "Extraction of antioxidants from winery wastes using subcritical water", "type" : "article-journal", "volume" : "65" }, "uris" : [ "http://www.mendeley.com/documents/?uuid=7ece321e-d65d-383e-92c0-1c6b55495dd5" ] } ], "mendeley" : { "formattedCitation" : "(Aliakbariana et al., 2012)", "plainTextFormattedCitation" : "(Aliakbariana et al., 2012)", "previouslyFormattedCitation" : "(Aliakbariana et al., 2012)" }, "properties" : {  }, "schema" : "https://github.com/citation-style-language/schema/raw/master/csl-citation.json" }</w:instrText>
      </w:r>
      <w:r w:rsidRPr="00776DD5">
        <w:rPr>
          <w:rFonts w:ascii="Times New Roman" w:hAnsi="Times New Roman" w:cs="Times New Roman"/>
          <w:szCs w:val="24"/>
          <w:lang w:val="en-GB"/>
        </w:rPr>
        <w:fldChar w:fldCharType="separate"/>
      </w:r>
      <w:r w:rsidRPr="00776DD5">
        <w:rPr>
          <w:rFonts w:ascii="Times New Roman" w:hAnsi="Times New Roman" w:cs="Times New Roman"/>
          <w:noProof/>
          <w:szCs w:val="24"/>
          <w:lang w:val="en-GB"/>
        </w:rPr>
        <w:t>(Aliakbariana et al., 2012)</w:t>
      </w:r>
      <w:r w:rsidRPr="00776DD5">
        <w:rPr>
          <w:rFonts w:ascii="Times New Roman" w:hAnsi="Times New Roman" w:cs="Times New Roman"/>
          <w:szCs w:val="24"/>
          <w:lang w:val="en-GB"/>
        </w:rPr>
        <w:fldChar w:fldCharType="end"/>
      </w:r>
      <w:r w:rsidRPr="00776DD5">
        <w:rPr>
          <w:rFonts w:ascii="Times New Roman" w:hAnsi="Times New Roman" w:cs="Times New Roman"/>
          <w:szCs w:val="24"/>
          <w:lang w:val="en-GB"/>
        </w:rPr>
        <w:t xml:space="preserve">. </w:t>
      </w:r>
      <w:r w:rsidR="00F42358" w:rsidRPr="00776DD5">
        <w:rPr>
          <w:rFonts w:ascii="Times New Roman" w:hAnsi="Times New Roman" w:cs="Times New Roman"/>
          <w:szCs w:val="24"/>
          <w:lang w:val="en-GB"/>
        </w:rPr>
        <w:t>Above these</w:t>
      </w:r>
      <w:r w:rsidR="00E2347F" w:rsidRPr="00776DD5">
        <w:rPr>
          <w:rFonts w:ascii="Times New Roman" w:hAnsi="Times New Roman" w:cs="Times New Roman"/>
          <w:szCs w:val="24"/>
          <w:lang w:val="en-GB"/>
        </w:rPr>
        <w:t xml:space="preserve"> pressure values</w:t>
      </w:r>
      <w:r w:rsidRPr="00776DD5">
        <w:rPr>
          <w:rFonts w:ascii="Times New Roman" w:hAnsi="Times New Roman" w:cs="Times New Roman"/>
          <w:szCs w:val="24"/>
          <w:lang w:val="en-GB"/>
        </w:rPr>
        <w:t xml:space="preserve"> the </w:t>
      </w:r>
      <w:r w:rsidR="00E2347F" w:rsidRPr="00776DD5">
        <w:rPr>
          <w:rFonts w:ascii="Times New Roman" w:hAnsi="Times New Roman" w:cs="Times New Roman"/>
          <w:szCs w:val="24"/>
          <w:lang w:val="en-GB"/>
        </w:rPr>
        <w:t>solvent solubility is not further improve and accordingly</w:t>
      </w:r>
      <w:r w:rsidRPr="00776DD5">
        <w:rPr>
          <w:rFonts w:ascii="Times New Roman" w:hAnsi="Times New Roman" w:cs="Times New Roman"/>
          <w:szCs w:val="24"/>
          <w:lang w:val="en-GB"/>
        </w:rPr>
        <w:t xml:space="preserve"> the </w:t>
      </w:r>
      <w:r w:rsidR="00E2347F" w:rsidRPr="00776DD5">
        <w:rPr>
          <w:rFonts w:ascii="Times New Roman" w:hAnsi="Times New Roman" w:cs="Times New Roman"/>
          <w:szCs w:val="24"/>
          <w:lang w:val="en-GB"/>
        </w:rPr>
        <w:t>extraction yields remain</w:t>
      </w:r>
      <w:r w:rsidRPr="00776DD5">
        <w:rPr>
          <w:rFonts w:ascii="Times New Roman" w:hAnsi="Times New Roman" w:cs="Times New Roman"/>
          <w:szCs w:val="24"/>
          <w:lang w:val="en-GB"/>
        </w:rPr>
        <w:t xml:space="preserve"> or even slightly decrease as well as the amount of tannin extracted</w:t>
      </w:r>
      <w:r w:rsidR="00DB2737" w:rsidRPr="00776DD5">
        <w:rPr>
          <w:rFonts w:ascii="Times New Roman" w:hAnsi="Times New Roman" w:cs="Times New Roman"/>
          <w:szCs w:val="24"/>
          <w:lang w:val="en-GB"/>
        </w:rPr>
        <w:t xml:space="preserve"> </w:t>
      </w:r>
      <w:r w:rsidR="00DB2737" w:rsidRPr="00776DD5">
        <w:rPr>
          <w:rFonts w:ascii="Times New Roman" w:hAnsi="Times New Roman" w:cs="Times New Roman"/>
          <w:szCs w:val="24"/>
          <w:lang w:val="en-GB"/>
        </w:rPr>
        <w:fldChar w:fldCharType="begin" w:fldLock="1"/>
      </w:r>
      <w:r w:rsidR="00DB2737" w:rsidRPr="00776DD5">
        <w:rPr>
          <w:rFonts w:ascii="Times New Roman" w:hAnsi="Times New Roman" w:cs="Times New Roman"/>
          <w:szCs w:val="24"/>
          <w:lang w:val="en-GB"/>
        </w:rPr>
        <w:instrText>ADDIN CSL_CITATION { "citationItems" : [ { "id" : "ITEM-1", "itemData" : { "DOI" : "10.1080/01496390903485005", "ISSN" : "0149-6395", "abstract" : "Pressurized water extraction (PWE) was studied for the extraction of hydrolysable tannins from Phyllanthus niruri Linn. The effects of operating conditions (pressure, temperature, and the water flow rate) on the extraction yields were investigated. The results showed that the extraction yields increased with increasing temperature and with decreasing water flow rate, whereas pressure gave no significant effect. At 100\u00a0bar, 100\u00b0C and 1.5\u00a0ml/min, the extract had higher component contents (%g/g extract) of gallic acid (0.65%), corilagin (4.11%), and ellagic acid (8.91%) than a commercial HEPAR-P\u2122 extract (0.21%, 2.64%, 4.17%, respectively). It was also found that the dynamic PWE had a faster extraction rate and lower solvent consumption (0.018\u00a0m3/kg) compared to the Soxhlet extraction and ultrasonication.",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"container-title" : "Separation Science and Technology", "id" : "ITEM-1", "issue" : "4", "issued" : { "date-parts" : [ [ "2010", "2", "25" ] ] }, "page" : "548-553", "publisher" : " Taylor &amp; Francis Group ", "title" : "Pressurized Water Extraction of Hydrolysable Tannins from &lt;i&gt;Phyllanthus niruri&lt;/i&gt; Linn", "type" : "article-journal", "volume" : "45" }, "uris" : [ "http://www.mendeley.com/documents/?uuid=d1d08dea-e75a-3e87-a7f9-49720d2e8bf7" ] } ], "mendeley" : { "formattedCitation" : "(Markom et al., 2010a)", "plainTextFormattedCitation" : "(Markom et al., 2010a)", "previouslyFormattedCitation" : "(Markom et al., 2010a)" }, "properties" : {  }, "schema" : "https://github.com/citation-style-language/schema/raw/master/csl-citation.json" }</w:instrText>
      </w:r>
      <w:r w:rsidR="00DB2737" w:rsidRPr="00776DD5">
        <w:rPr>
          <w:rFonts w:ascii="Times New Roman" w:hAnsi="Times New Roman" w:cs="Times New Roman"/>
          <w:szCs w:val="24"/>
          <w:lang w:val="en-GB"/>
        </w:rPr>
        <w:fldChar w:fldCharType="separate"/>
      </w:r>
      <w:r w:rsidR="00DB2737" w:rsidRPr="00776DD5">
        <w:rPr>
          <w:rFonts w:ascii="Times New Roman" w:hAnsi="Times New Roman" w:cs="Times New Roman"/>
          <w:noProof/>
          <w:szCs w:val="24"/>
          <w:lang w:val="en-GB"/>
        </w:rPr>
        <w:t>(Markom et al., 2010a)</w:t>
      </w:r>
      <w:r w:rsidR="00DB2737" w:rsidRPr="00776DD5">
        <w:rPr>
          <w:rFonts w:ascii="Times New Roman" w:hAnsi="Times New Roman" w:cs="Times New Roman"/>
          <w:szCs w:val="24"/>
          <w:lang w:val="en-GB"/>
        </w:rPr>
        <w:fldChar w:fldCharType="end"/>
      </w:r>
      <w:r w:rsidR="003469FB" w:rsidRPr="00776DD5">
        <w:rPr>
          <w:rFonts w:ascii="Times New Roman" w:hAnsi="Times New Roman" w:cs="Times New Roman"/>
          <w:szCs w:val="24"/>
          <w:lang w:val="en-GB"/>
        </w:rPr>
        <w:t>.</w:t>
      </w:r>
      <w:r w:rsidR="000B6A9D" w:rsidRPr="00776DD5">
        <w:rPr>
          <w:rFonts w:ascii="Times New Roman" w:hAnsi="Times New Roman" w:cs="Times New Roman"/>
          <w:szCs w:val="24"/>
          <w:lang w:val="en-GB"/>
        </w:rPr>
        <w:t xml:space="preserve"> </w:t>
      </w:r>
      <w:r w:rsidR="00425A0B" w:rsidRPr="00776DD5">
        <w:rPr>
          <w:rFonts w:ascii="Times New Roman" w:hAnsi="Times New Roman" w:cs="Times New Roman"/>
          <w:szCs w:val="24"/>
          <w:lang w:val="en-US"/>
        </w:rPr>
        <w:t xml:space="preserve">The main advantages of this method </w:t>
      </w:r>
      <w:r w:rsidR="003469FB" w:rsidRPr="00776DD5">
        <w:rPr>
          <w:rFonts w:ascii="Times New Roman" w:hAnsi="Times New Roman" w:cs="Times New Roman"/>
          <w:szCs w:val="24"/>
          <w:lang w:val="en-US"/>
        </w:rPr>
        <w:t>a</w:t>
      </w:r>
      <w:r w:rsidR="001E1ADE" w:rsidRPr="00776DD5">
        <w:rPr>
          <w:rFonts w:ascii="Times New Roman" w:hAnsi="Times New Roman" w:cs="Times New Roman"/>
          <w:szCs w:val="24"/>
          <w:lang w:val="en-US"/>
        </w:rPr>
        <w:t>re</w:t>
      </w:r>
      <w:r w:rsidR="00425A0B" w:rsidRPr="00776DD5">
        <w:rPr>
          <w:rFonts w:ascii="Times New Roman" w:hAnsi="Times New Roman" w:cs="Times New Roman"/>
          <w:szCs w:val="24"/>
          <w:lang w:val="en-US"/>
        </w:rPr>
        <w:t xml:space="preserve"> the reduced handli</w:t>
      </w:r>
      <w:r w:rsidR="007C3426" w:rsidRPr="00776DD5">
        <w:rPr>
          <w:rFonts w:ascii="Times New Roman" w:hAnsi="Times New Roman" w:cs="Times New Roman"/>
          <w:szCs w:val="24"/>
          <w:lang w:val="en-US"/>
        </w:rPr>
        <w:t>ng time and solvent consumption and</w:t>
      </w:r>
      <w:r w:rsidR="00425A0B" w:rsidRPr="00776DD5">
        <w:rPr>
          <w:rFonts w:ascii="Times New Roman" w:hAnsi="Times New Roman" w:cs="Times New Roman"/>
          <w:szCs w:val="24"/>
          <w:lang w:val="en-US"/>
        </w:rPr>
        <w:t xml:space="preserve"> the no </w:t>
      </w:r>
      <w:proofErr w:type="spellStart"/>
      <w:r w:rsidR="00425A0B" w:rsidRPr="00776DD5">
        <w:rPr>
          <w:rFonts w:ascii="Times New Roman" w:hAnsi="Times New Roman" w:cs="Times New Roman"/>
          <w:szCs w:val="24"/>
          <w:lang w:val="en-US"/>
        </w:rPr>
        <w:t>utilisation</w:t>
      </w:r>
      <w:proofErr w:type="spellEnd"/>
      <w:r w:rsidR="00425A0B" w:rsidRPr="00776DD5">
        <w:rPr>
          <w:rFonts w:ascii="Times New Roman" w:hAnsi="Times New Roman" w:cs="Times New Roman"/>
          <w:szCs w:val="24"/>
          <w:lang w:val="en-US"/>
        </w:rPr>
        <w:t xml:space="preserve"> of toxic organic solvents</w:t>
      </w:r>
      <w:r w:rsidR="007C3426" w:rsidRPr="00776DD5">
        <w:rPr>
          <w:rFonts w:ascii="Times New Roman" w:hAnsi="Times New Roman" w:cs="Times New Roman"/>
          <w:szCs w:val="24"/>
          <w:lang w:val="en-US"/>
        </w:rPr>
        <w:t xml:space="preserve">. </w:t>
      </w:r>
      <w:r w:rsidR="00E71916" w:rsidRPr="00776DD5">
        <w:rPr>
          <w:rFonts w:ascii="Times New Roman" w:hAnsi="Times New Roman" w:cs="Times New Roman"/>
          <w:szCs w:val="24"/>
          <w:lang w:val="en-US"/>
        </w:rPr>
        <w:t xml:space="preserve">Another advantage </w:t>
      </w:r>
      <w:r w:rsidR="003469FB" w:rsidRPr="00776DD5">
        <w:rPr>
          <w:rFonts w:ascii="Times New Roman" w:hAnsi="Times New Roman" w:cs="Times New Roman"/>
          <w:szCs w:val="24"/>
          <w:lang w:val="en-US"/>
        </w:rPr>
        <w:t>is</w:t>
      </w:r>
      <w:r w:rsidR="00E71916" w:rsidRPr="00776DD5">
        <w:rPr>
          <w:rFonts w:ascii="Times New Roman" w:hAnsi="Times New Roman" w:cs="Times New Roman"/>
          <w:szCs w:val="24"/>
          <w:lang w:val="en-US"/>
        </w:rPr>
        <w:t xml:space="preserve"> t</w:t>
      </w:r>
      <w:r w:rsidR="007C3426" w:rsidRPr="00776DD5">
        <w:rPr>
          <w:rFonts w:ascii="Times New Roman" w:hAnsi="Times New Roman" w:cs="Times New Roman"/>
          <w:szCs w:val="24"/>
          <w:lang w:val="en-US"/>
        </w:rPr>
        <w:t>he</w:t>
      </w:r>
      <w:r w:rsidR="00425A0B" w:rsidRPr="00776DD5">
        <w:rPr>
          <w:rFonts w:ascii="Times New Roman" w:hAnsi="Times New Roman" w:cs="Times New Roman"/>
          <w:szCs w:val="24"/>
          <w:lang w:val="en-US"/>
        </w:rPr>
        <w:t xml:space="preserve"> possibility </w:t>
      </w:r>
      <w:r w:rsidR="00E71916" w:rsidRPr="00776DD5">
        <w:rPr>
          <w:rFonts w:ascii="Times New Roman" w:hAnsi="Times New Roman" w:cs="Times New Roman"/>
          <w:szCs w:val="24"/>
          <w:lang w:val="en-US"/>
        </w:rPr>
        <w:t xml:space="preserve">to </w:t>
      </w:r>
      <w:r w:rsidR="00425A0B" w:rsidRPr="00776DD5">
        <w:rPr>
          <w:rFonts w:ascii="Times New Roman" w:hAnsi="Times New Roman" w:cs="Times New Roman"/>
          <w:szCs w:val="24"/>
          <w:lang w:val="en-US"/>
        </w:rPr>
        <w:t>extract</w:t>
      </w:r>
      <w:r w:rsidR="00E71916" w:rsidRPr="00776DD5">
        <w:rPr>
          <w:rFonts w:ascii="Times New Roman" w:hAnsi="Times New Roman" w:cs="Times New Roman"/>
          <w:szCs w:val="24"/>
          <w:lang w:val="en-US"/>
        </w:rPr>
        <w:t xml:space="preserve"> selectively</w:t>
      </w:r>
      <w:r w:rsidR="00425A0B" w:rsidRPr="00776DD5">
        <w:rPr>
          <w:rFonts w:ascii="Times New Roman" w:hAnsi="Times New Roman" w:cs="Times New Roman"/>
          <w:szCs w:val="24"/>
          <w:lang w:val="en-US"/>
        </w:rPr>
        <w:t xml:space="preserve"> </w:t>
      </w:r>
      <w:r w:rsidR="003469FB" w:rsidRPr="00776DD5">
        <w:rPr>
          <w:rFonts w:ascii="Times New Roman" w:hAnsi="Times New Roman" w:cs="Times New Roman"/>
          <w:szCs w:val="24"/>
          <w:lang w:val="en-US"/>
        </w:rPr>
        <w:t>tannins of different polarities</w:t>
      </w:r>
      <w:r w:rsidR="00425A0B" w:rsidRPr="00776DD5">
        <w:rPr>
          <w:rFonts w:ascii="Times New Roman" w:hAnsi="Times New Roman" w:cs="Times New Roman"/>
          <w:szCs w:val="24"/>
          <w:lang w:val="en-US"/>
        </w:rPr>
        <w:t xml:space="preserve"> by the modification of the temperature, pressure or co-solvent. On the other hand, the major disadvantage</w:t>
      </w:r>
      <w:r w:rsidR="007C3426" w:rsidRPr="00776DD5">
        <w:rPr>
          <w:rFonts w:ascii="Times New Roman" w:hAnsi="Times New Roman" w:cs="Times New Roman"/>
          <w:szCs w:val="24"/>
          <w:lang w:val="en-US"/>
        </w:rPr>
        <w:t>s are</w:t>
      </w:r>
      <w:r w:rsidR="003F583F" w:rsidRPr="00776DD5">
        <w:rPr>
          <w:rFonts w:ascii="Times New Roman" w:hAnsi="Times New Roman" w:cs="Times New Roman"/>
          <w:szCs w:val="24"/>
          <w:lang w:val="en-US"/>
        </w:rPr>
        <w:t xml:space="preserve"> related </w:t>
      </w:r>
      <w:r w:rsidR="00E71916" w:rsidRPr="00776DD5">
        <w:rPr>
          <w:rFonts w:ascii="Times New Roman" w:hAnsi="Times New Roman" w:cs="Times New Roman"/>
          <w:szCs w:val="24"/>
          <w:lang w:val="en-US"/>
        </w:rPr>
        <w:t xml:space="preserve">to the </w:t>
      </w:r>
      <w:r w:rsidR="003F583F" w:rsidRPr="00776DD5">
        <w:rPr>
          <w:rFonts w:ascii="Times New Roman" w:hAnsi="Times New Roman" w:cs="Times New Roman"/>
          <w:szCs w:val="24"/>
          <w:lang w:val="en-US"/>
        </w:rPr>
        <w:t>high temperatures</w:t>
      </w:r>
      <w:r w:rsidR="00EA0C7B" w:rsidRPr="00776DD5">
        <w:rPr>
          <w:rFonts w:ascii="Times New Roman" w:hAnsi="Times New Roman" w:cs="Times New Roman"/>
          <w:szCs w:val="24"/>
          <w:lang w:val="en-US"/>
        </w:rPr>
        <w:t xml:space="preserve"> and pressures</w:t>
      </w:r>
      <w:r w:rsidR="001801CD" w:rsidRPr="00776DD5">
        <w:rPr>
          <w:rFonts w:ascii="Times New Roman" w:hAnsi="Times New Roman" w:cs="Times New Roman"/>
          <w:szCs w:val="24"/>
          <w:lang w:val="en-US"/>
        </w:rPr>
        <w:t xml:space="preserve"> used (reduction of</w:t>
      </w:r>
      <w:r w:rsidR="003F583F" w:rsidRPr="00776DD5">
        <w:rPr>
          <w:rFonts w:ascii="Times New Roman" w:hAnsi="Times New Roman" w:cs="Times New Roman"/>
          <w:szCs w:val="24"/>
          <w:lang w:val="en-US"/>
        </w:rPr>
        <w:t xml:space="preserve"> </w:t>
      </w:r>
      <w:r w:rsidR="001801CD" w:rsidRPr="00776DD5">
        <w:rPr>
          <w:rFonts w:ascii="Times New Roman" w:hAnsi="Times New Roman" w:cs="Times New Roman"/>
          <w:szCs w:val="24"/>
          <w:lang w:val="en-US"/>
        </w:rPr>
        <w:t xml:space="preserve">the extraction selectivity and possible degradation of the </w:t>
      </w:r>
      <w:proofErr w:type="spellStart"/>
      <w:r w:rsidR="001801CD" w:rsidRPr="00776DD5">
        <w:rPr>
          <w:rFonts w:ascii="Times New Roman" w:hAnsi="Times New Roman" w:cs="Times New Roman"/>
          <w:szCs w:val="24"/>
          <w:lang w:val="en-US"/>
        </w:rPr>
        <w:t>analytes</w:t>
      </w:r>
      <w:proofErr w:type="spellEnd"/>
      <w:r w:rsidR="001801CD" w:rsidRPr="00776DD5">
        <w:rPr>
          <w:rFonts w:ascii="Times New Roman" w:hAnsi="Times New Roman" w:cs="Times New Roman"/>
          <w:szCs w:val="24"/>
          <w:lang w:val="en-US"/>
        </w:rPr>
        <w:t xml:space="preserve">) </w:t>
      </w:r>
      <w:r w:rsidR="003F583F" w:rsidRPr="00776DD5">
        <w:rPr>
          <w:rFonts w:ascii="Times New Roman" w:hAnsi="Times New Roman" w:cs="Times New Roman"/>
          <w:szCs w:val="24"/>
          <w:lang w:val="en-US"/>
        </w:rPr>
        <w:t>and the expensive equipment required</w:t>
      </w:r>
      <w:r w:rsidR="001801CD" w:rsidRPr="00776DD5">
        <w:rPr>
          <w:rFonts w:ascii="Times New Roman" w:hAnsi="Times New Roman" w:cs="Times New Roman"/>
          <w:szCs w:val="24"/>
          <w:lang w:val="en-US"/>
        </w:rPr>
        <w:t xml:space="preserve"> (solvent transporting pump, a pressure vessel and system controller, and a collection device for the extract</w:t>
      </w:r>
      <w:r w:rsidR="001E1ADE" w:rsidRPr="00776DD5">
        <w:rPr>
          <w:rFonts w:ascii="Times New Roman" w:hAnsi="Times New Roman" w:cs="Times New Roman"/>
          <w:szCs w:val="24"/>
          <w:lang w:val="en-US"/>
        </w:rPr>
        <w:t xml:space="preserve"> needed</w:t>
      </w:r>
      <w:r w:rsidR="001801CD" w:rsidRPr="00776DD5">
        <w:rPr>
          <w:rFonts w:ascii="Times New Roman" w:hAnsi="Times New Roman" w:cs="Times New Roman"/>
          <w:szCs w:val="24"/>
          <w:lang w:val="en-US"/>
        </w:rPr>
        <w:t>).</w:t>
      </w:r>
    </w:p>
    <w:p w14:paraId="443585E1" w14:textId="5FD47273" w:rsidR="00AF5C00" w:rsidRPr="00776DD5" w:rsidRDefault="00AF5C00" w:rsidP="00FA7621">
      <w:pPr>
        <w:spacing w:after="0" w:line="360" w:lineRule="auto"/>
        <w:jc w:val="both"/>
        <w:rPr>
          <w:rFonts w:ascii="Times New Roman" w:hAnsi="Times New Roman" w:cs="Times New Roman"/>
          <w:b/>
          <w:szCs w:val="24"/>
          <w:lang w:val="en-GB"/>
        </w:rPr>
      </w:pPr>
      <w:r w:rsidRPr="00776DD5">
        <w:rPr>
          <w:rFonts w:ascii="Times New Roman" w:hAnsi="Times New Roman" w:cs="Times New Roman"/>
          <w:b/>
          <w:szCs w:val="24"/>
          <w:lang w:val="en-GB"/>
        </w:rPr>
        <w:t>4.1.</w:t>
      </w:r>
      <w:r w:rsidR="00D151F3" w:rsidRPr="00776DD5">
        <w:rPr>
          <w:rFonts w:ascii="Times New Roman" w:hAnsi="Times New Roman" w:cs="Times New Roman"/>
          <w:b/>
          <w:szCs w:val="24"/>
          <w:lang w:val="en-GB"/>
        </w:rPr>
        <w:t>4</w:t>
      </w:r>
      <w:r w:rsidRPr="00776DD5">
        <w:rPr>
          <w:rFonts w:ascii="Times New Roman" w:hAnsi="Times New Roman" w:cs="Times New Roman"/>
          <w:b/>
          <w:szCs w:val="24"/>
          <w:lang w:val="en-GB"/>
        </w:rPr>
        <w:t>.</w:t>
      </w:r>
      <w:r w:rsidRPr="00776DD5">
        <w:rPr>
          <w:rFonts w:ascii="Times New Roman" w:hAnsi="Times New Roman" w:cs="Times New Roman"/>
          <w:b/>
          <w:szCs w:val="24"/>
          <w:lang w:val="en-GB"/>
        </w:rPr>
        <w:tab/>
        <w:t>Microwave assisted extraction</w:t>
      </w:r>
      <w:r w:rsidR="004E4C06" w:rsidRPr="00776DD5">
        <w:rPr>
          <w:rFonts w:ascii="Times New Roman" w:hAnsi="Times New Roman" w:cs="Times New Roman"/>
          <w:b/>
          <w:szCs w:val="24"/>
          <w:lang w:val="en-GB"/>
        </w:rPr>
        <w:t xml:space="preserve"> (MAE)</w:t>
      </w:r>
    </w:p>
    <w:p w14:paraId="1190DC3C" w14:textId="4776B3FE" w:rsidR="00723289" w:rsidRPr="00776DD5" w:rsidRDefault="00E778EA" w:rsidP="00FA7621">
      <w:pPr>
        <w:spacing w:after="0" w:line="360" w:lineRule="auto"/>
        <w:jc w:val="both"/>
        <w:rPr>
          <w:rFonts w:ascii="Times New Roman" w:hAnsi="Times New Roman" w:cs="Times New Roman"/>
          <w:szCs w:val="24"/>
          <w:lang w:val="en-GB"/>
        </w:rPr>
      </w:pPr>
      <w:r w:rsidRPr="00776DD5">
        <w:rPr>
          <w:rFonts w:ascii="Times New Roman" w:hAnsi="Times New Roman" w:cs="Times New Roman"/>
          <w:szCs w:val="24"/>
          <w:lang w:val="en-US"/>
        </w:rPr>
        <w:t xml:space="preserve">This method </w:t>
      </w:r>
      <w:r w:rsidR="006F00B1" w:rsidRPr="00776DD5">
        <w:rPr>
          <w:rFonts w:ascii="Times New Roman" w:hAnsi="Times New Roman" w:cs="Times New Roman"/>
          <w:szCs w:val="24"/>
          <w:lang w:val="en-US"/>
        </w:rPr>
        <w:t xml:space="preserve">is based on </w:t>
      </w:r>
      <w:r w:rsidR="003A2A4F" w:rsidRPr="00776DD5">
        <w:rPr>
          <w:rFonts w:ascii="Times New Roman" w:hAnsi="Times New Roman" w:cs="Times New Roman"/>
          <w:szCs w:val="24"/>
          <w:lang w:val="en-US"/>
        </w:rPr>
        <w:t>the combination of</w:t>
      </w:r>
      <w:r w:rsidRPr="00776DD5">
        <w:rPr>
          <w:rFonts w:ascii="Times New Roman" w:hAnsi="Times New Roman" w:cs="Times New Roman"/>
          <w:szCs w:val="24"/>
          <w:lang w:val="en-US"/>
        </w:rPr>
        <w:t xml:space="preserve"> the</w:t>
      </w:r>
      <w:r w:rsidR="006F00B1" w:rsidRPr="00776DD5">
        <w:rPr>
          <w:rFonts w:ascii="Times New Roman" w:hAnsi="Times New Roman" w:cs="Times New Roman"/>
          <w:szCs w:val="24"/>
          <w:lang w:val="en-US"/>
        </w:rPr>
        <w:t xml:space="preserve"> </w:t>
      </w:r>
      <w:r w:rsidR="003A2A4F" w:rsidRPr="00776DD5">
        <w:rPr>
          <w:rFonts w:ascii="Times New Roman" w:hAnsi="Times New Roman" w:cs="Times New Roman"/>
          <w:szCs w:val="24"/>
          <w:lang w:val="en-US"/>
        </w:rPr>
        <w:t>traditional solvents</w:t>
      </w:r>
      <w:r w:rsidRPr="00776DD5">
        <w:rPr>
          <w:rFonts w:ascii="Times New Roman" w:hAnsi="Times New Roman" w:cs="Times New Roman"/>
          <w:szCs w:val="24"/>
          <w:lang w:val="en-US"/>
        </w:rPr>
        <w:t xml:space="preserve"> employed for tannins</w:t>
      </w:r>
      <w:r w:rsidR="003B54E5" w:rsidRPr="00776DD5">
        <w:rPr>
          <w:rFonts w:ascii="Times New Roman" w:hAnsi="Times New Roman" w:cs="Times New Roman"/>
          <w:szCs w:val="24"/>
          <w:lang w:val="en-US"/>
        </w:rPr>
        <w:t xml:space="preserve"> extraction</w:t>
      </w:r>
      <w:r w:rsidR="003A2A4F" w:rsidRPr="00776DD5">
        <w:rPr>
          <w:rFonts w:ascii="Times New Roman" w:hAnsi="Times New Roman" w:cs="Times New Roman"/>
          <w:szCs w:val="24"/>
          <w:lang w:val="en-US"/>
        </w:rPr>
        <w:t xml:space="preserve"> and</w:t>
      </w:r>
      <w:r w:rsidR="00723289" w:rsidRPr="00776DD5">
        <w:rPr>
          <w:rFonts w:ascii="Times New Roman" w:hAnsi="Times New Roman" w:cs="Times New Roman"/>
          <w:szCs w:val="24"/>
          <w:lang w:val="en-US"/>
        </w:rPr>
        <w:t xml:space="preserve"> the fast heating in the microwave field. </w:t>
      </w:r>
      <w:r w:rsidR="002C500F" w:rsidRPr="00776DD5">
        <w:rPr>
          <w:rFonts w:ascii="Times New Roman" w:hAnsi="Times New Roman" w:cs="Times New Roman"/>
          <w:szCs w:val="24"/>
          <w:lang w:val="en-US"/>
        </w:rPr>
        <w:t>In some cases, t</w:t>
      </w:r>
      <w:r w:rsidR="0058218F" w:rsidRPr="00776DD5">
        <w:rPr>
          <w:rFonts w:ascii="Times New Roman" w:hAnsi="Times New Roman" w:cs="Times New Roman"/>
          <w:szCs w:val="24"/>
          <w:lang w:val="en-US"/>
        </w:rPr>
        <w:t>he</w:t>
      </w:r>
      <w:r w:rsidR="00723289" w:rsidRPr="00776DD5">
        <w:rPr>
          <w:rFonts w:ascii="Times New Roman" w:hAnsi="Times New Roman" w:cs="Times New Roman"/>
          <w:szCs w:val="24"/>
          <w:lang w:val="en-US"/>
        </w:rPr>
        <w:t xml:space="preserve"> extraction process is ameliorated</w:t>
      </w:r>
      <w:r w:rsidR="0058218F" w:rsidRPr="00776DD5">
        <w:rPr>
          <w:rFonts w:ascii="Times New Roman" w:hAnsi="Times New Roman" w:cs="Times New Roman"/>
          <w:szCs w:val="24"/>
          <w:lang w:val="en-US"/>
        </w:rPr>
        <w:t xml:space="preserve"> </w:t>
      </w:r>
      <w:r w:rsidR="00DE0943" w:rsidRPr="00776DD5">
        <w:rPr>
          <w:rFonts w:ascii="Times New Roman" w:hAnsi="Times New Roman" w:cs="Times New Roman"/>
          <w:szCs w:val="24"/>
          <w:lang w:val="en-US"/>
        </w:rPr>
        <w:t>because</w:t>
      </w:r>
      <w:r w:rsidR="00C65EA8" w:rsidRPr="00776DD5">
        <w:rPr>
          <w:rFonts w:ascii="Times New Roman" w:hAnsi="Times New Roman" w:cs="Times New Roman"/>
          <w:szCs w:val="24"/>
          <w:lang w:val="en-US"/>
        </w:rPr>
        <w:t xml:space="preserve"> </w:t>
      </w:r>
      <w:r w:rsidR="003B3652" w:rsidRPr="00776DD5">
        <w:rPr>
          <w:rFonts w:ascii="Times New Roman" w:hAnsi="Times New Roman" w:cs="Times New Roman"/>
          <w:szCs w:val="24"/>
          <w:lang w:val="en-US"/>
        </w:rPr>
        <w:t>both</w:t>
      </w:r>
      <w:r w:rsidR="00F858E9" w:rsidRPr="00776DD5">
        <w:rPr>
          <w:rFonts w:ascii="Times New Roman" w:hAnsi="Times New Roman" w:cs="Times New Roman"/>
          <w:szCs w:val="24"/>
          <w:lang w:val="en-US"/>
        </w:rPr>
        <w:t xml:space="preserve"> the solvent and the sample</w:t>
      </w:r>
      <w:r w:rsidR="0058218F" w:rsidRPr="00776DD5">
        <w:rPr>
          <w:rFonts w:ascii="Times New Roman" w:hAnsi="Times New Roman" w:cs="Times New Roman"/>
          <w:szCs w:val="24"/>
          <w:lang w:val="en-US"/>
        </w:rPr>
        <w:t xml:space="preserve"> </w:t>
      </w:r>
      <w:r w:rsidR="00F858E9" w:rsidRPr="00776DD5">
        <w:rPr>
          <w:rFonts w:ascii="Times New Roman" w:hAnsi="Times New Roman" w:cs="Times New Roman"/>
          <w:szCs w:val="24"/>
          <w:lang w:val="en-US"/>
        </w:rPr>
        <w:t>can</w:t>
      </w:r>
      <w:r w:rsidR="003B3652" w:rsidRPr="00776DD5">
        <w:rPr>
          <w:rFonts w:ascii="Times New Roman" w:hAnsi="Times New Roman" w:cs="Times New Roman"/>
          <w:szCs w:val="24"/>
          <w:lang w:val="en-US"/>
        </w:rPr>
        <w:t xml:space="preserve"> be</w:t>
      </w:r>
      <w:r w:rsidR="0058218F" w:rsidRPr="00776DD5">
        <w:rPr>
          <w:rFonts w:ascii="Times New Roman" w:hAnsi="Times New Roman" w:cs="Times New Roman"/>
          <w:szCs w:val="24"/>
          <w:lang w:val="en-US"/>
        </w:rPr>
        <w:t xml:space="preserve"> rapidly heated </w:t>
      </w:r>
      <w:r w:rsidR="00723289" w:rsidRPr="00776DD5">
        <w:rPr>
          <w:rFonts w:ascii="Times New Roman" w:hAnsi="Times New Roman" w:cs="Times New Roman"/>
          <w:szCs w:val="24"/>
          <w:lang w:val="en-US"/>
        </w:rPr>
        <w:t>by direct interaction with electromagnetic radiation</w:t>
      </w:r>
      <w:r w:rsidR="00453DC1" w:rsidRPr="00776DD5">
        <w:rPr>
          <w:rFonts w:ascii="Times New Roman" w:hAnsi="Times New Roman" w:cs="Times New Roman"/>
          <w:szCs w:val="24"/>
          <w:lang w:val="en-US"/>
        </w:rPr>
        <w:t xml:space="preserve"> (depending on their dielectric characteristics)</w:t>
      </w:r>
      <w:r w:rsidR="00723289" w:rsidRPr="00776DD5">
        <w:rPr>
          <w:rFonts w:ascii="Times New Roman" w:hAnsi="Times New Roman" w:cs="Times New Roman"/>
          <w:szCs w:val="24"/>
          <w:lang w:val="en-US"/>
        </w:rPr>
        <w:t>.</w:t>
      </w:r>
      <w:r w:rsidR="003B3652" w:rsidRPr="00776DD5">
        <w:rPr>
          <w:rFonts w:ascii="Times New Roman" w:hAnsi="Times New Roman" w:cs="Times New Roman"/>
          <w:szCs w:val="24"/>
          <w:lang w:val="en-US"/>
        </w:rPr>
        <w:t xml:space="preserve"> </w:t>
      </w:r>
      <w:r w:rsidR="00F858E9" w:rsidRPr="00776DD5">
        <w:rPr>
          <w:rFonts w:ascii="Times New Roman" w:hAnsi="Times New Roman" w:cs="Times New Roman"/>
          <w:szCs w:val="24"/>
          <w:lang w:val="en-US"/>
        </w:rPr>
        <w:t xml:space="preserve">Another possibility </w:t>
      </w:r>
      <w:r w:rsidR="00F858E9" w:rsidRPr="00776DD5">
        <w:rPr>
          <w:rFonts w:ascii="Times New Roman" w:hAnsi="Times New Roman" w:cs="Times New Roman"/>
          <w:szCs w:val="24"/>
          <w:lang w:val="en-US"/>
        </w:rPr>
        <w:lastRenderedPageBreak/>
        <w:t>is the heating of one of the components by interaction with the other</w:t>
      </w:r>
      <w:r w:rsidR="00453DC1" w:rsidRPr="00776DD5">
        <w:rPr>
          <w:rFonts w:ascii="Times New Roman" w:hAnsi="Times New Roman" w:cs="Times New Roman"/>
          <w:szCs w:val="24"/>
          <w:lang w:val="en-US"/>
        </w:rPr>
        <w:t>,</w:t>
      </w:r>
      <w:r w:rsidR="00F858E9" w:rsidRPr="00776DD5">
        <w:rPr>
          <w:rFonts w:ascii="Times New Roman" w:hAnsi="Times New Roman" w:cs="Times New Roman"/>
          <w:szCs w:val="24"/>
          <w:lang w:val="en-US"/>
        </w:rPr>
        <w:t xml:space="preserve"> </w:t>
      </w:r>
      <w:r w:rsidR="00453DC1" w:rsidRPr="00776DD5">
        <w:rPr>
          <w:rFonts w:ascii="Times New Roman" w:hAnsi="Times New Roman" w:cs="Times New Roman"/>
          <w:szCs w:val="24"/>
          <w:lang w:val="en-US"/>
        </w:rPr>
        <w:t>previously</w:t>
      </w:r>
      <w:r w:rsidR="00F858E9" w:rsidRPr="00776DD5">
        <w:rPr>
          <w:rFonts w:ascii="Times New Roman" w:hAnsi="Times New Roman" w:cs="Times New Roman"/>
          <w:szCs w:val="24"/>
          <w:lang w:val="en-US"/>
        </w:rPr>
        <w:t xml:space="preserve"> heated by the microwave irradiation. </w:t>
      </w:r>
      <w:r w:rsidR="00DE0943" w:rsidRPr="00776DD5">
        <w:rPr>
          <w:rFonts w:ascii="Times New Roman" w:hAnsi="Times New Roman" w:cs="Times New Roman"/>
          <w:szCs w:val="24"/>
          <w:lang w:val="en-US"/>
        </w:rPr>
        <w:t>T</w:t>
      </w:r>
      <w:r w:rsidR="0058218F" w:rsidRPr="00776DD5">
        <w:rPr>
          <w:rFonts w:ascii="Times New Roman" w:hAnsi="Times New Roman" w:cs="Times New Roman"/>
          <w:szCs w:val="24"/>
          <w:lang w:val="en-US"/>
        </w:rPr>
        <w:t xml:space="preserve">he effect of heating </w:t>
      </w:r>
      <w:r w:rsidR="00DE0943" w:rsidRPr="00776DD5">
        <w:rPr>
          <w:rFonts w:ascii="Times New Roman" w:hAnsi="Times New Roman" w:cs="Times New Roman"/>
          <w:szCs w:val="24"/>
          <w:lang w:val="en-US"/>
        </w:rPr>
        <w:t xml:space="preserve">on the solvent increases its solubility, whereas on the material it improves porosity allowing an easier penetration of the solvent </w:t>
      </w:r>
      <w:r w:rsidR="00DE0943" w:rsidRPr="00776DD5">
        <w:rPr>
          <w:rFonts w:ascii="Times New Roman" w:hAnsi="Times New Roman" w:cs="Times New Roman"/>
          <w:szCs w:val="24"/>
          <w:lang w:val="en-US"/>
        </w:rPr>
        <w:fldChar w:fldCharType="begin" w:fldLock="1"/>
      </w:r>
      <w:r w:rsidR="00DE0943" w:rsidRPr="00776DD5">
        <w:rPr>
          <w:rFonts w:ascii="Times New Roman" w:hAnsi="Times New Roman" w:cs="Times New Roman"/>
          <w:szCs w:val="24"/>
          <w:lang w:val="en-US"/>
        </w:rPr>
        <w:instrText>ADDIN CSL_CITATION { "citationItems" : [ { "id" : "ITEM-1", "itemData" : { "DOI" : "10.1007/s11947-011-0573-z", "ISSN" : "1935-5130", "author" : [ { "dropping-particle" : "", "family" : "Routray", "given" : "Winny", "non-dropping-particle" : "", "parse-names" : false, "suffix" : "" }, { "dropping-particle" : "", "family" : "Orsat", "given" : "Val\u00e9rie", "non-dropping-particle" : "", "parse-names" : false, "suffix" : "" } ], "container-title" : "Food and Bioprocess Technology", "id" : "ITEM-1", "issue" : "2", "issued" : { "date-parts" : [ [ "2012", "2", "12" ] ] }, "page" : "409-424", "publisher" : "Springer-Verlag", "title" : "Microwave-Assisted Extraction of Flavonoids: A Review", "type" : "article-journal", "volume" : "5" }, "uris" : [ "http://www.mendeley.com/documents/?uuid=737f08f8-9d5b-3649-945a-3a16fe91130e" ] } ], "mendeley" : { "formattedCitation" : "(Routray and Orsat, 2012)", "plainTextFormattedCitation" : "(Routray and Orsat, 2012)", "previouslyFormattedCitation" : "(Routray and Orsat, 2012)" }, "properties" : {  }, "schema" : "https://github.com/citation-style-language/schema/raw/master/csl-citation.json" }</w:instrText>
      </w:r>
      <w:r w:rsidR="00DE0943" w:rsidRPr="00776DD5">
        <w:rPr>
          <w:rFonts w:ascii="Times New Roman" w:hAnsi="Times New Roman" w:cs="Times New Roman"/>
          <w:szCs w:val="24"/>
          <w:lang w:val="en-US"/>
        </w:rPr>
        <w:fldChar w:fldCharType="separate"/>
      </w:r>
      <w:r w:rsidR="00DE0943" w:rsidRPr="00776DD5">
        <w:rPr>
          <w:rFonts w:ascii="Times New Roman" w:hAnsi="Times New Roman" w:cs="Times New Roman"/>
          <w:noProof/>
          <w:szCs w:val="24"/>
          <w:lang w:val="en-US"/>
        </w:rPr>
        <w:t>(Routray and Orsat, 2012)</w:t>
      </w:r>
      <w:r w:rsidR="00DE0943" w:rsidRPr="00776DD5">
        <w:rPr>
          <w:rFonts w:ascii="Times New Roman" w:hAnsi="Times New Roman" w:cs="Times New Roman"/>
          <w:szCs w:val="24"/>
          <w:lang w:val="en-US"/>
        </w:rPr>
        <w:fldChar w:fldCharType="end"/>
      </w:r>
      <w:r w:rsidR="00DE0943" w:rsidRPr="00776DD5">
        <w:rPr>
          <w:rFonts w:ascii="Times New Roman" w:hAnsi="Times New Roman" w:cs="Times New Roman"/>
          <w:szCs w:val="24"/>
          <w:lang w:val="en-US"/>
        </w:rPr>
        <w:t>.</w:t>
      </w:r>
      <w:r w:rsidR="00F858E9" w:rsidRPr="00776DD5">
        <w:rPr>
          <w:rFonts w:ascii="Times New Roman" w:hAnsi="Times New Roman" w:cs="Times New Roman"/>
          <w:szCs w:val="24"/>
          <w:lang w:val="en-US"/>
        </w:rPr>
        <w:t xml:space="preserve"> Thereby,</w:t>
      </w:r>
      <w:r w:rsidR="00DD77EA" w:rsidRPr="00776DD5">
        <w:rPr>
          <w:rFonts w:ascii="Times New Roman" w:hAnsi="Times New Roman" w:cs="Times New Roman"/>
          <w:szCs w:val="24"/>
          <w:lang w:val="en-US"/>
        </w:rPr>
        <w:t xml:space="preserve"> in either case</w:t>
      </w:r>
      <w:r w:rsidR="00F858E9" w:rsidRPr="00776DD5">
        <w:rPr>
          <w:rFonts w:ascii="Times New Roman" w:hAnsi="Times New Roman" w:cs="Times New Roman"/>
          <w:szCs w:val="24"/>
          <w:lang w:val="en-US"/>
        </w:rPr>
        <w:t xml:space="preserve"> the extraction of tannins from the cell wall of the feedstock is eased.</w:t>
      </w:r>
    </w:p>
    <w:p w14:paraId="545DE007" w14:textId="012D849C" w:rsidR="00B13A69" w:rsidRPr="00B13A69" w:rsidRDefault="009F2EA3" w:rsidP="00FA7621">
      <w:pPr>
        <w:spacing w:after="0" w:line="360" w:lineRule="auto"/>
        <w:jc w:val="both"/>
        <w:rPr>
          <w:rFonts w:ascii="Times New Roman" w:hAnsi="Times New Roman" w:cs="Times New Roman"/>
          <w:szCs w:val="24"/>
          <w:lang w:val="en-US"/>
        </w:rPr>
      </w:pPr>
      <w:r w:rsidRPr="00776DD5">
        <w:rPr>
          <w:rFonts w:ascii="Times New Roman" w:hAnsi="Times New Roman" w:cs="Times New Roman"/>
          <w:szCs w:val="24"/>
          <w:lang w:val="en-GB"/>
        </w:rPr>
        <w:t xml:space="preserve">Within </w:t>
      </w:r>
      <w:r w:rsidR="00E56B01" w:rsidRPr="00776DD5">
        <w:rPr>
          <w:rFonts w:ascii="Times New Roman" w:hAnsi="Times New Roman" w:cs="Times New Roman"/>
          <w:szCs w:val="24"/>
          <w:lang w:val="en-GB"/>
        </w:rPr>
        <w:t>this section</w:t>
      </w:r>
      <w:r w:rsidR="00577F9B" w:rsidRPr="00776DD5">
        <w:rPr>
          <w:rFonts w:ascii="Times New Roman" w:hAnsi="Times New Roman" w:cs="Times New Roman"/>
          <w:szCs w:val="24"/>
          <w:lang w:val="en-GB"/>
        </w:rPr>
        <w:t>,</w:t>
      </w:r>
      <w:r w:rsidR="00E56B01" w:rsidRPr="00776DD5">
        <w:rPr>
          <w:rFonts w:ascii="Times New Roman" w:hAnsi="Times New Roman" w:cs="Times New Roman"/>
          <w:szCs w:val="24"/>
          <w:lang w:val="en-GB"/>
        </w:rPr>
        <w:t xml:space="preserve"> </w:t>
      </w:r>
      <w:r w:rsidR="00C65EA8" w:rsidRPr="00776DD5">
        <w:rPr>
          <w:rFonts w:ascii="Times New Roman" w:hAnsi="Times New Roman" w:cs="Times New Roman"/>
          <w:szCs w:val="24"/>
          <w:lang w:val="en-GB"/>
        </w:rPr>
        <w:t>a sample of papers</w:t>
      </w:r>
      <w:r w:rsidR="00E56B01" w:rsidRPr="00776DD5">
        <w:rPr>
          <w:rFonts w:ascii="Times New Roman" w:hAnsi="Times New Roman" w:cs="Times New Roman"/>
          <w:szCs w:val="24"/>
          <w:lang w:val="en-GB"/>
        </w:rPr>
        <w:t xml:space="preserve"> focused on the tannins ex</w:t>
      </w:r>
      <w:r w:rsidR="00695C0D" w:rsidRPr="00776DD5">
        <w:rPr>
          <w:rFonts w:ascii="Times New Roman" w:hAnsi="Times New Roman" w:cs="Times New Roman"/>
          <w:szCs w:val="24"/>
          <w:lang w:val="en-GB"/>
        </w:rPr>
        <w:t>traction assisted by microwave is</w:t>
      </w:r>
      <w:r w:rsidR="00E56B01" w:rsidRPr="00776DD5">
        <w:rPr>
          <w:rFonts w:ascii="Times New Roman" w:hAnsi="Times New Roman" w:cs="Times New Roman"/>
          <w:szCs w:val="24"/>
          <w:lang w:val="en-GB"/>
        </w:rPr>
        <w:t xml:space="preserve"> displayed (table </w:t>
      </w:r>
      <w:r w:rsidR="00DD77EA" w:rsidRPr="00776DD5">
        <w:rPr>
          <w:rFonts w:ascii="Times New Roman" w:hAnsi="Times New Roman" w:cs="Times New Roman"/>
          <w:szCs w:val="24"/>
          <w:lang w:val="en-GB"/>
        </w:rPr>
        <w:t>6</w:t>
      </w:r>
      <w:r w:rsidR="00E56B01" w:rsidRPr="00776DD5">
        <w:rPr>
          <w:rFonts w:ascii="Times New Roman" w:hAnsi="Times New Roman" w:cs="Times New Roman"/>
          <w:szCs w:val="24"/>
          <w:lang w:val="en-GB"/>
        </w:rPr>
        <w:t xml:space="preserve">). From </w:t>
      </w:r>
      <w:r w:rsidR="00220D30" w:rsidRPr="00776DD5">
        <w:rPr>
          <w:rFonts w:ascii="Times New Roman" w:hAnsi="Times New Roman" w:cs="Times New Roman"/>
          <w:szCs w:val="24"/>
          <w:lang w:val="en-GB"/>
        </w:rPr>
        <w:t>the previous</w:t>
      </w:r>
      <w:r w:rsidR="00E56B01" w:rsidRPr="00776DD5">
        <w:rPr>
          <w:rFonts w:ascii="Times New Roman" w:hAnsi="Times New Roman" w:cs="Times New Roman"/>
          <w:szCs w:val="24"/>
          <w:lang w:val="en-GB"/>
        </w:rPr>
        <w:t xml:space="preserve"> results, it </w:t>
      </w:r>
      <w:proofErr w:type="gramStart"/>
      <w:r w:rsidR="00695C0D" w:rsidRPr="00776DD5">
        <w:rPr>
          <w:rFonts w:ascii="Times New Roman" w:hAnsi="Times New Roman" w:cs="Times New Roman"/>
          <w:szCs w:val="24"/>
          <w:lang w:val="en-GB"/>
        </w:rPr>
        <w:t>i</w:t>
      </w:r>
      <w:r w:rsidR="00C65EA8" w:rsidRPr="00776DD5">
        <w:rPr>
          <w:rFonts w:ascii="Times New Roman" w:hAnsi="Times New Roman" w:cs="Times New Roman"/>
          <w:szCs w:val="24"/>
          <w:lang w:val="en-GB"/>
        </w:rPr>
        <w:t>s</w:t>
      </w:r>
      <w:r w:rsidR="00E56B01" w:rsidRPr="00776DD5">
        <w:rPr>
          <w:rFonts w:ascii="Times New Roman" w:hAnsi="Times New Roman" w:cs="Times New Roman"/>
          <w:szCs w:val="24"/>
          <w:lang w:val="en-GB"/>
        </w:rPr>
        <w:t xml:space="preserve"> </w:t>
      </w:r>
      <w:r w:rsidR="00C65EA8" w:rsidRPr="00776DD5">
        <w:rPr>
          <w:rFonts w:ascii="Times New Roman" w:hAnsi="Times New Roman" w:cs="Times New Roman"/>
          <w:szCs w:val="24"/>
          <w:lang w:val="en-GB"/>
        </w:rPr>
        <w:t>remarked</w:t>
      </w:r>
      <w:proofErr w:type="gramEnd"/>
      <w:r w:rsidR="00C65EA8" w:rsidRPr="00776DD5">
        <w:rPr>
          <w:rFonts w:ascii="Times New Roman" w:hAnsi="Times New Roman" w:cs="Times New Roman"/>
          <w:szCs w:val="24"/>
          <w:lang w:val="en-GB"/>
        </w:rPr>
        <w:t xml:space="preserve"> </w:t>
      </w:r>
      <w:r w:rsidR="00E56B01" w:rsidRPr="00776DD5">
        <w:rPr>
          <w:rFonts w:ascii="Times New Roman" w:hAnsi="Times New Roman" w:cs="Times New Roman"/>
          <w:szCs w:val="24"/>
          <w:lang w:val="en-GB"/>
        </w:rPr>
        <w:t>the short times needed for extraction (1-20 minutes), which achieved</w:t>
      </w:r>
      <w:r w:rsidR="00220D30" w:rsidRPr="00776DD5">
        <w:rPr>
          <w:rFonts w:ascii="Times New Roman" w:hAnsi="Times New Roman" w:cs="Times New Roman"/>
          <w:szCs w:val="24"/>
          <w:lang w:val="en-GB"/>
        </w:rPr>
        <w:t xml:space="preserve"> a significant level of</w:t>
      </w:r>
      <w:r w:rsidR="00E56B01" w:rsidRPr="00776DD5">
        <w:rPr>
          <w:rFonts w:ascii="Times New Roman" w:hAnsi="Times New Roman" w:cs="Times New Roman"/>
          <w:szCs w:val="24"/>
          <w:lang w:val="en-GB"/>
        </w:rPr>
        <w:t xml:space="preserve"> </w:t>
      </w:r>
      <w:r w:rsidR="00220D30" w:rsidRPr="00776DD5">
        <w:rPr>
          <w:rFonts w:ascii="Times New Roman" w:hAnsi="Times New Roman" w:cs="Times New Roman"/>
          <w:szCs w:val="24"/>
          <w:lang w:val="en-GB"/>
        </w:rPr>
        <w:t>tannin extraction. Regarding the solvent</w:t>
      </w:r>
      <w:r w:rsidR="000E1D8D" w:rsidRPr="00776DD5">
        <w:rPr>
          <w:rFonts w:ascii="Times New Roman" w:hAnsi="Times New Roman" w:cs="Times New Roman"/>
          <w:szCs w:val="24"/>
          <w:lang w:val="en-GB"/>
        </w:rPr>
        <w:t xml:space="preserve"> employed</w:t>
      </w:r>
      <w:r w:rsidR="00220D30" w:rsidRPr="00776DD5">
        <w:rPr>
          <w:rFonts w:ascii="Times New Roman" w:hAnsi="Times New Roman" w:cs="Times New Roman"/>
          <w:szCs w:val="24"/>
          <w:lang w:val="en-GB"/>
        </w:rPr>
        <w:t>, the volume used f</w:t>
      </w:r>
      <w:r w:rsidR="00A565EA" w:rsidRPr="00776DD5">
        <w:rPr>
          <w:rFonts w:ascii="Times New Roman" w:hAnsi="Times New Roman" w:cs="Times New Roman"/>
          <w:szCs w:val="24"/>
          <w:lang w:val="en-GB"/>
        </w:rPr>
        <w:t xml:space="preserve">or the extraction </w:t>
      </w:r>
      <w:r w:rsidR="00695C0D" w:rsidRPr="00776DD5">
        <w:rPr>
          <w:rFonts w:ascii="Times New Roman" w:hAnsi="Times New Roman" w:cs="Times New Roman"/>
          <w:szCs w:val="24"/>
          <w:lang w:val="en-GB"/>
        </w:rPr>
        <w:t>has</w:t>
      </w:r>
      <w:r w:rsidR="00A565EA" w:rsidRPr="00776DD5">
        <w:rPr>
          <w:rFonts w:ascii="Times New Roman" w:hAnsi="Times New Roman" w:cs="Times New Roman"/>
          <w:szCs w:val="24"/>
          <w:lang w:val="en-GB"/>
        </w:rPr>
        <w:t xml:space="preserve"> a direct impact on the amount of tannins extracted.</w:t>
      </w:r>
      <w:r w:rsidR="00D12D51" w:rsidRPr="00776DD5">
        <w:rPr>
          <w:rFonts w:ascii="Times New Roman" w:hAnsi="Times New Roman" w:cs="Times New Roman"/>
          <w:szCs w:val="24"/>
          <w:lang w:val="en-GB"/>
        </w:rPr>
        <w:t xml:space="preserve"> Normally a </w:t>
      </w:r>
      <w:r w:rsidR="001A76D3" w:rsidRPr="00776DD5">
        <w:rPr>
          <w:rFonts w:ascii="Times New Roman" w:hAnsi="Times New Roman" w:cs="Times New Roman"/>
          <w:szCs w:val="24"/>
          <w:lang w:val="en-GB"/>
        </w:rPr>
        <w:t>larger</w:t>
      </w:r>
      <w:r w:rsidR="00D12D51" w:rsidRPr="00776DD5">
        <w:rPr>
          <w:rFonts w:ascii="Times New Roman" w:hAnsi="Times New Roman" w:cs="Times New Roman"/>
          <w:szCs w:val="24"/>
          <w:lang w:val="en-GB"/>
        </w:rPr>
        <w:t xml:space="preserve"> amount of solvent is supposed to ac</w:t>
      </w:r>
      <w:r w:rsidR="00D12D51">
        <w:rPr>
          <w:rFonts w:ascii="Times New Roman" w:hAnsi="Times New Roman" w:cs="Times New Roman"/>
          <w:szCs w:val="24"/>
          <w:lang w:val="en-GB"/>
        </w:rPr>
        <w:t xml:space="preserve">hieve a </w:t>
      </w:r>
      <w:r w:rsidR="001A76D3">
        <w:rPr>
          <w:rFonts w:ascii="Times New Roman" w:hAnsi="Times New Roman" w:cs="Times New Roman"/>
          <w:szCs w:val="24"/>
          <w:lang w:val="en-GB"/>
        </w:rPr>
        <w:t>higher</w:t>
      </w:r>
      <w:r w:rsidR="00D12D51">
        <w:rPr>
          <w:rFonts w:ascii="Times New Roman" w:hAnsi="Times New Roman" w:cs="Times New Roman"/>
          <w:szCs w:val="24"/>
          <w:lang w:val="en-GB"/>
        </w:rPr>
        <w:t xml:space="preserve"> quantity of tannins extracted, according to the principle of equilibrium between solvent</w:t>
      </w:r>
      <w:r w:rsidR="001A76D3">
        <w:rPr>
          <w:rFonts w:ascii="Times New Roman" w:hAnsi="Times New Roman" w:cs="Times New Roman"/>
          <w:szCs w:val="24"/>
          <w:lang w:val="en-GB"/>
        </w:rPr>
        <w:t>s</w:t>
      </w:r>
      <w:r w:rsidR="00D12D51">
        <w:rPr>
          <w:rFonts w:ascii="Times New Roman" w:hAnsi="Times New Roman" w:cs="Times New Roman"/>
          <w:szCs w:val="24"/>
          <w:lang w:val="en-GB"/>
        </w:rPr>
        <w:t xml:space="preserve"> and </w:t>
      </w:r>
      <w:r w:rsidR="001A05D6" w:rsidRPr="00776DD5">
        <w:rPr>
          <w:rFonts w:ascii="Times New Roman" w:hAnsi="Times New Roman" w:cs="Times New Roman"/>
          <w:szCs w:val="24"/>
          <w:lang w:val="en-GB"/>
        </w:rPr>
        <w:t>material</w:t>
      </w:r>
      <w:r w:rsidR="001A76D3" w:rsidRPr="00776DD5">
        <w:rPr>
          <w:rFonts w:ascii="Times New Roman" w:hAnsi="Times New Roman" w:cs="Times New Roman"/>
          <w:szCs w:val="24"/>
          <w:lang w:val="en-GB"/>
        </w:rPr>
        <w:t>s.</w:t>
      </w:r>
      <w:r w:rsidR="00A565EA" w:rsidRPr="00776DD5">
        <w:rPr>
          <w:rFonts w:ascii="Times New Roman" w:hAnsi="Times New Roman" w:cs="Times New Roman"/>
          <w:szCs w:val="24"/>
          <w:lang w:val="en-GB"/>
        </w:rPr>
        <w:t xml:space="preserve"> </w:t>
      </w:r>
      <w:r w:rsidR="00577F9B" w:rsidRPr="00776DD5">
        <w:rPr>
          <w:rFonts w:ascii="Times New Roman" w:hAnsi="Times New Roman" w:cs="Times New Roman"/>
          <w:szCs w:val="24"/>
          <w:lang w:val="en-GB"/>
        </w:rPr>
        <w:t>I</w:t>
      </w:r>
      <w:r w:rsidR="001A76D3" w:rsidRPr="00776DD5">
        <w:rPr>
          <w:rFonts w:ascii="Times New Roman" w:hAnsi="Times New Roman" w:cs="Times New Roman"/>
          <w:szCs w:val="24"/>
          <w:lang w:val="en-GB"/>
        </w:rPr>
        <w:t>n a work</w:t>
      </w:r>
      <w:r w:rsidR="00A565EA" w:rsidRPr="00776DD5">
        <w:rPr>
          <w:rFonts w:ascii="Times New Roman" w:hAnsi="Times New Roman" w:cs="Times New Roman"/>
          <w:szCs w:val="24"/>
          <w:lang w:val="en-GB"/>
        </w:rPr>
        <w:t xml:space="preserve"> by</w:t>
      </w:r>
      <w:r w:rsidR="00577F9B" w:rsidRPr="00776DD5">
        <w:rPr>
          <w:rFonts w:ascii="Times New Roman" w:hAnsi="Times New Roman" w:cs="Times New Roman"/>
          <w:szCs w:val="24"/>
          <w:lang w:val="en-GB"/>
        </w:rPr>
        <w:t xml:space="preserve"> Wang et al., 2010</w:t>
      </w:r>
      <w:r w:rsidR="00A565EA" w:rsidRPr="00776DD5">
        <w:rPr>
          <w:rFonts w:ascii="Times New Roman" w:hAnsi="Times New Roman" w:cs="Times New Roman"/>
          <w:szCs w:val="24"/>
          <w:lang w:val="en-GB"/>
        </w:rPr>
        <w:t xml:space="preserve"> </w:t>
      </w:r>
      <w:r w:rsidR="00E557B8" w:rsidRPr="00776DD5">
        <w:rPr>
          <w:rFonts w:ascii="Times New Roman" w:hAnsi="Times New Roman" w:cs="Times New Roman"/>
          <w:szCs w:val="24"/>
          <w:lang w:val="en-GB"/>
        </w:rPr>
        <w:fldChar w:fldCharType="begin" w:fldLock="1"/>
      </w:r>
      <w:r w:rsidR="00E42A97" w:rsidRPr="00776DD5">
        <w:rPr>
          <w:rFonts w:ascii="Times New Roman" w:hAnsi="Times New Roman" w:cs="Times New Roman"/>
          <w:szCs w:val="24"/>
          <w:lang w:val="en-GB"/>
        </w:rPr>
        <w:instrText>ADDIN CSL_CITATION { "citationItems" : [ { "id" : "ITEM-1", "itemData" : { "DOI" : "10.5897/JMPR09.426", "abstract" : "Microwave-assisted extraction (MAE) technique was developed for the extraction of flavonoids from Radix puerariae (FRP). Several influential parameters of the MAE procedure (ethanol concentration, solvent volume, microwave power and extraction time) were studied through single factor experiments and orthogonal experiment for the optimization of the extraction protocol. The optimal conditions of MAE were: ethanol concentration 70%, solvent volume 35 ml microwave power 255W and extraction time 6.5 min, while extraction yield of FRP was 8.37 mg/g. The developed MAE method provided a good alternative for the extraction of flavonoids from R. puerariae.", "author" : [ { "dropping-particle" : "", "family" : "Wang", "given" : "Yan-Ling", "non-dropping-particle" : "", "parse-names" : false, "suffix" : "" }, { "dropping-particle" : "", "family" : "Xi", "given" : "Guang-Sheng", "non-dropping-particle" : "", "parse-names" : false, "suffix" : "" }, { "dropping-particle" : "", "family" : "Zheng", "given" : "Yong-Chun", "non-dropping-particle" : "", "parse-names" : false, "suffix" : "" }, { "dropping-particle" : "", "family" : "Miao", "given" : "Fu-Sheng", "non-dropping-particle" : "", "parse-names" : false, "suffix" : "" } ], "container-title" : "Journal of Medicinal Plants Research", "id" : "ITEM-1", "issue" : "4", "issued" : { "date-parts" : [ [ "2010" ] ] }, "page" : "304-308", "title" : "Microwave-assisted extraction of flavonoids from Chinese herb Radix puerariae (Ge Gen)", "type" : "article-journal", "volume" : "4" }, "uris" : [ "http://www.mendeley.com/documents/?uuid=b8b93046-cade-3bbb-a9fc-99762da48b3a" ] } ], "mendeley" : { "formattedCitation" : "(Wang et al., 2010)", "plainTextFormattedCitation" : "(Wang et al., 2010)", "previouslyFormattedCitation" : "(Wang et al., 2010)" }, "properties" : {  }, "schema" : "https://github.com/citation-style-language/schema/raw/master/csl-citation.json" }</w:instrText>
      </w:r>
      <w:r w:rsidR="00E557B8" w:rsidRPr="00776DD5">
        <w:rPr>
          <w:rFonts w:ascii="Times New Roman" w:hAnsi="Times New Roman" w:cs="Times New Roman"/>
          <w:szCs w:val="24"/>
          <w:lang w:val="en-GB"/>
        </w:rPr>
        <w:fldChar w:fldCharType="separate"/>
      </w:r>
      <w:r w:rsidR="00E42A97" w:rsidRPr="00776DD5">
        <w:rPr>
          <w:rFonts w:ascii="Times New Roman" w:hAnsi="Times New Roman" w:cs="Times New Roman"/>
          <w:noProof/>
          <w:szCs w:val="24"/>
          <w:lang w:val="en-GB"/>
        </w:rPr>
        <w:t>(Wang et al., 2010)</w:t>
      </w:r>
      <w:r w:rsidR="00E557B8" w:rsidRPr="00776DD5">
        <w:rPr>
          <w:rFonts w:ascii="Times New Roman" w:hAnsi="Times New Roman" w:cs="Times New Roman"/>
          <w:szCs w:val="24"/>
          <w:lang w:val="en-GB"/>
        </w:rPr>
        <w:fldChar w:fldCharType="end"/>
      </w:r>
      <w:r w:rsidR="001A76D3" w:rsidRPr="00776DD5">
        <w:rPr>
          <w:rFonts w:ascii="Times New Roman" w:hAnsi="Times New Roman" w:cs="Times New Roman"/>
          <w:szCs w:val="24"/>
          <w:lang w:val="en-GB"/>
        </w:rPr>
        <w:t>, it was found</w:t>
      </w:r>
      <w:r w:rsidR="00A565EA" w:rsidRPr="00776DD5">
        <w:rPr>
          <w:rFonts w:ascii="Times New Roman" w:hAnsi="Times New Roman" w:cs="Times New Roman"/>
          <w:szCs w:val="24"/>
          <w:lang w:val="en-GB"/>
        </w:rPr>
        <w:t xml:space="preserve"> that the increase of the solvent volume led to the enhancement of the tannins extract</w:t>
      </w:r>
      <w:r w:rsidR="000E1D8D" w:rsidRPr="00776DD5">
        <w:rPr>
          <w:rFonts w:ascii="Times New Roman" w:hAnsi="Times New Roman" w:cs="Times New Roman"/>
          <w:szCs w:val="24"/>
          <w:lang w:val="en-GB"/>
        </w:rPr>
        <w:t>ed</w:t>
      </w:r>
      <w:r w:rsidR="00A565EA" w:rsidRPr="00776DD5">
        <w:rPr>
          <w:rFonts w:ascii="Times New Roman" w:hAnsi="Times New Roman" w:cs="Times New Roman"/>
          <w:szCs w:val="24"/>
          <w:lang w:val="en-GB"/>
        </w:rPr>
        <w:t xml:space="preserve"> until certain point (ratio 1:30) and then </w:t>
      </w:r>
      <w:r w:rsidR="000E1D8D" w:rsidRPr="00776DD5">
        <w:rPr>
          <w:rFonts w:ascii="Times New Roman" w:hAnsi="Times New Roman" w:cs="Times New Roman"/>
          <w:szCs w:val="24"/>
          <w:lang w:val="en-GB"/>
        </w:rPr>
        <w:t>decreased</w:t>
      </w:r>
      <w:r w:rsidR="00A565EA" w:rsidRPr="00776DD5">
        <w:rPr>
          <w:rFonts w:ascii="Times New Roman" w:hAnsi="Times New Roman" w:cs="Times New Roman"/>
          <w:szCs w:val="24"/>
          <w:lang w:val="en-GB"/>
        </w:rPr>
        <w:t>. This was attributed to the</w:t>
      </w:r>
      <w:r w:rsidR="00042F8A" w:rsidRPr="00776DD5">
        <w:rPr>
          <w:rFonts w:ascii="Times New Roman" w:hAnsi="Times New Roman" w:cs="Times New Roman"/>
          <w:szCs w:val="24"/>
          <w:lang w:val="en-GB"/>
        </w:rPr>
        <w:t xml:space="preserve"> relatively</w:t>
      </w:r>
      <w:r w:rsidR="00A565EA" w:rsidRPr="00776DD5">
        <w:rPr>
          <w:rFonts w:ascii="Times New Roman" w:hAnsi="Times New Roman" w:cs="Times New Roman"/>
          <w:szCs w:val="24"/>
          <w:lang w:val="en-GB"/>
        </w:rPr>
        <w:t xml:space="preserve"> </w:t>
      </w:r>
      <w:r w:rsidR="001A76D3" w:rsidRPr="00776DD5">
        <w:rPr>
          <w:rFonts w:ascii="Times New Roman" w:hAnsi="Times New Roman" w:cs="Times New Roman"/>
          <w:szCs w:val="24"/>
          <w:lang w:val="en-GB"/>
        </w:rPr>
        <w:t xml:space="preserve">large amount of solvent employed, which resulted in a dilution of the amount of the tannins in the extracts </w:t>
      </w:r>
      <w:r w:rsidR="00042F8A" w:rsidRPr="00776DD5">
        <w:rPr>
          <w:rFonts w:ascii="Times New Roman" w:hAnsi="Times New Roman" w:cs="Times New Roman"/>
          <w:szCs w:val="24"/>
          <w:lang w:val="en-GB"/>
        </w:rPr>
        <w:fldChar w:fldCharType="begin" w:fldLock="1"/>
      </w:r>
      <w:r w:rsidR="00042F8A" w:rsidRPr="00776DD5">
        <w:rPr>
          <w:rFonts w:ascii="Times New Roman" w:hAnsi="Times New Roman" w:cs="Times New Roman"/>
          <w:szCs w:val="24"/>
          <w:lang w:val="en-GB"/>
        </w:rPr>
        <w:instrText xml:space="preserve">ADDIN CSL_CITATION { "citationItems" : [ { "id" : "ITEM-1", "itemData" : { "DOI" : "10.1016/S0003-2670(01)00900-X", "abstract" : "Microwave-assisted extraction of the puerarin from the Chinese herbal medicine Radix puerariae can be completed in 1 min. The yield of puerarin extracted from Radix puerariae under different microwave processing conditions are compared in this paper. It was shown that the microwave irradiation did not destroy the structure or molecule of the puerarin. Solvent, microwave processing time and the temperature and pressure in the sample vessel are the main factors that affect microwave-assisted extraction of effective constituents from Radix puerariae", "author" : [ { "dropping-particle" : "", "family" : "Guo", "given" : "Z", "non-dropping-particle" : "", "parse-names" : false, "suffix" : "" }, { "dropping-particle" : "", "family" : "Jin", "given" : "Q", "non-dropping-particle" : "", "parse-names" : false, "suffix" : "" }, { "dropping-particle" : "", "family" : "Fan", "given" : "G", "non-dropping-particle" : "", "parse-names" : false, "suffix" : "" }, { "dropping-particle" : "", "family" : "Duan", "given" : "Y", "non-dropping-particle" : "", "parse-names" : false, "suffix" : "" }, { "dropping-particle" : "", "family" : "Qin", "given" : "C", "non-dropping-particle" : "", "parse-names" : false, "suffix" : "" }, { "dropping-particle" : "", "family" : "Wen", "given" : "M", "non-dropping-particle" : "", "parse-names" : false, "suffix" : "" } ], "container-title" : "Analytica Chimica Acta", "id" : "ITEM-1", "issue" : "1", "issued" : { "date-parts" : [ [ "2001", "6", "1" ] ] }, "page" : "41-47", "publisher" : "Elsevier", "title" : "Microwave-assisted extraction of effective constituents from a Chinese herbal medicine Radix puerariae", "type" : "article-journal", "volume" : "436" }, "uris" : [ "http://www.mendeley.com/documents/?uuid=d8f8be78-2d97-3de4-85d2-9caf08aaafbc" ] }, { "id" : "ITEM-2", "itemData" : { "DOI" : "10.1016/J.SEPPUR.2008.03.025", "ISSN" : "1383-5866", "abstract" : "Microwave-assisted extraction (MAE) technique was developed for the fast extraction of flavonoids from Radix Astragali. Several influential parameters of the MAE procedure (microwave power, extraction cycles, ethanol concentration, extraction temperature, irradiation time, and solvent to material ratio) were studied for the optimization of the extraction protocol. The maximum yield of flavonoids with MAE was obtained by dual extraction with 90% ethanol 25ml/g material at 110\u00b0C for 25min. No degradation of the flavonoids was observed </w:instrText>
      </w:r>
      <w:r w:rsidR="00042F8A" w:rsidRPr="00776DD5">
        <w:rPr>
          <w:rFonts w:ascii="Times New Roman" w:hAnsi="Times New Roman" w:cs="Times New Roman"/>
          <w:szCs w:val="24"/>
          <w:lang w:val="en-US"/>
        </w:rPr>
        <w:instrText>using the developed extraction protocol. The optimal yield with MAE 1.190\u00b10.042mg/g were close to that of Soxhlet extracted with methanol for 4h (1.292\u00b10.033mg/g) and higher than that of ultrasound assisted extraction with methanol for 2\u00d7 30min and heat reflux extraction with 90% ethanol for 2\u00d7 2h.", "author" : [ { "dropping-particle" : "", "family" : "Xiao", "given" : "Weihua", "non-dropping-particle" : "", "parse-names" : false, "suffix" : "" }, { "dropping-particle" : "", "family" : "Han", "given" : "Lujia", "non-dropping-particle" : "", "parse-names" : false, "suffix" : "" }, { "dropping-particle" : "", "family" : "Shi", "given" : "Bo", "non-dropping-particle" : "", "parse-names" : false, "suffix" : "" } ], "container-title" : "Separation and Purification Technology", "id" : "ITEM-2", "issue" : "3", "issued" : { "date-parts" : [ [ "2008", "9", "22" ] ] }, "page" : "614-618", "publisher" : "Elsevier", "title" : "Microwave-assisted extraction of flavonoids from Radix Astragali", "type" : "article-journal", "volume" : "62" }, "uris" : [ "http://www.mendeley.com/documents/?uuid=e2a08c2a-7bbe-3376-add1-9d9710402aa6" ] } ], "mendeley" : { "formattedCitation" : "(Guo et al., 2001; Xiao et al., 2008)", "plainTextFormattedCitation" : "(Guo et al., 2001; Xiao et al., 2008)", "previouslyFormattedCitation" : "(Guo et al., 2001; Xiao et al., 2008)" }, "properties" : {  }, "schema" : "https://github.com/citation-style-language/schema/raw/master/csl-citation.json" }</w:instrText>
      </w:r>
      <w:r w:rsidR="00042F8A" w:rsidRPr="00776DD5">
        <w:rPr>
          <w:rFonts w:ascii="Times New Roman" w:hAnsi="Times New Roman" w:cs="Times New Roman"/>
          <w:szCs w:val="24"/>
          <w:lang w:val="en-GB"/>
        </w:rPr>
        <w:fldChar w:fldCharType="separate"/>
      </w:r>
      <w:r w:rsidR="00042F8A" w:rsidRPr="00776DD5">
        <w:rPr>
          <w:rFonts w:ascii="Times New Roman" w:hAnsi="Times New Roman" w:cs="Times New Roman"/>
          <w:noProof/>
          <w:szCs w:val="24"/>
          <w:lang w:val="en-US"/>
        </w:rPr>
        <w:t>(Guo et al., 2001; Xiao et al., 2008)</w:t>
      </w:r>
      <w:r w:rsidR="00042F8A" w:rsidRPr="00776DD5">
        <w:rPr>
          <w:rFonts w:ascii="Times New Roman" w:hAnsi="Times New Roman" w:cs="Times New Roman"/>
          <w:szCs w:val="24"/>
          <w:lang w:val="en-GB"/>
        </w:rPr>
        <w:fldChar w:fldCharType="end"/>
      </w:r>
      <w:r w:rsidR="00E557B8" w:rsidRPr="00776DD5">
        <w:rPr>
          <w:rFonts w:ascii="Times New Roman" w:hAnsi="Times New Roman" w:cs="Times New Roman"/>
          <w:szCs w:val="24"/>
          <w:lang w:val="en-US"/>
        </w:rPr>
        <w:t>.</w:t>
      </w:r>
      <w:r w:rsidR="00A565EA" w:rsidRPr="00776DD5">
        <w:rPr>
          <w:rFonts w:ascii="Times New Roman" w:hAnsi="Times New Roman" w:cs="Times New Roman"/>
          <w:szCs w:val="24"/>
          <w:lang w:val="en-US"/>
        </w:rPr>
        <w:t xml:space="preserve"> </w:t>
      </w:r>
      <w:r w:rsidR="00A565EA" w:rsidRPr="00776DD5">
        <w:rPr>
          <w:rFonts w:ascii="Times New Roman" w:hAnsi="Times New Roman" w:cs="Times New Roman"/>
          <w:szCs w:val="24"/>
          <w:lang w:val="en-GB"/>
        </w:rPr>
        <w:t xml:space="preserve">The nature </w:t>
      </w:r>
      <w:r w:rsidR="00A565EA" w:rsidRPr="00695C0D">
        <w:rPr>
          <w:rFonts w:ascii="Times New Roman" w:hAnsi="Times New Roman" w:cs="Times New Roman"/>
          <w:szCs w:val="24"/>
          <w:lang w:val="en-GB"/>
        </w:rPr>
        <w:t>of the solvent</w:t>
      </w:r>
      <w:r w:rsidR="001C51A2" w:rsidRPr="00695C0D">
        <w:rPr>
          <w:rFonts w:ascii="Times New Roman" w:hAnsi="Times New Roman" w:cs="Times New Roman"/>
          <w:szCs w:val="24"/>
          <w:lang w:val="en-GB"/>
        </w:rPr>
        <w:t xml:space="preserve"> also</w:t>
      </w:r>
      <w:r w:rsidR="00695C0D">
        <w:rPr>
          <w:rFonts w:ascii="Times New Roman" w:hAnsi="Times New Roman" w:cs="Times New Roman"/>
          <w:szCs w:val="24"/>
          <w:lang w:val="en-GB"/>
        </w:rPr>
        <w:t xml:space="preserve"> plays</w:t>
      </w:r>
      <w:r w:rsidR="00A565EA" w:rsidRPr="00695C0D">
        <w:rPr>
          <w:rFonts w:ascii="Times New Roman" w:hAnsi="Times New Roman" w:cs="Times New Roman"/>
          <w:szCs w:val="24"/>
          <w:lang w:val="en-GB"/>
        </w:rPr>
        <w:t xml:space="preserve"> a major role on the extraction as was already mentioned in </w:t>
      </w:r>
      <w:r w:rsidRPr="00695C0D">
        <w:rPr>
          <w:rFonts w:ascii="Times New Roman" w:hAnsi="Times New Roman" w:cs="Times New Roman"/>
          <w:szCs w:val="24"/>
          <w:lang w:val="en-GB"/>
        </w:rPr>
        <w:t>section 4.1</w:t>
      </w:r>
      <w:r w:rsidR="00A565EA" w:rsidRPr="00695C0D">
        <w:rPr>
          <w:rFonts w:ascii="Times New Roman" w:hAnsi="Times New Roman" w:cs="Times New Roman"/>
          <w:szCs w:val="24"/>
          <w:lang w:val="en-GB"/>
        </w:rPr>
        <w:t>.</w:t>
      </w:r>
      <w:r w:rsidR="00483881" w:rsidRPr="00695C0D">
        <w:rPr>
          <w:rFonts w:ascii="Times New Roman" w:hAnsi="Times New Roman" w:cs="Times New Roman"/>
          <w:szCs w:val="24"/>
          <w:lang w:val="en-GB"/>
        </w:rPr>
        <w:t>1</w:t>
      </w:r>
      <w:r w:rsidR="00A565EA" w:rsidRPr="00695C0D">
        <w:rPr>
          <w:rFonts w:ascii="Times New Roman" w:hAnsi="Times New Roman" w:cs="Times New Roman"/>
          <w:szCs w:val="24"/>
          <w:lang w:val="en-GB"/>
        </w:rPr>
        <w:t xml:space="preserve"> Accordingly</w:t>
      </w:r>
      <w:r w:rsidR="000E1D8D" w:rsidRPr="00695C0D">
        <w:rPr>
          <w:rFonts w:ascii="Times New Roman" w:hAnsi="Times New Roman" w:cs="Times New Roman"/>
          <w:szCs w:val="24"/>
          <w:lang w:val="en-GB"/>
        </w:rPr>
        <w:t>,</w:t>
      </w:r>
      <w:r w:rsidR="00A565EA" w:rsidRPr="00695C0D">
        <w:rPr>
          <w:rFonts w:ascii="Times New Roman" w:hAnsi="Times New Roman" w:cs="Times New Roman"/>
          <w:szCs w:val="24"/>
          <w:lang w:val="en-GB"/>
        </w:rPr>
        <w:t xml:space="preserve"> </w:t>
      </w:r>
      <w:r w:rsidR="000E1D8D" w:rsidRPr="00695C0D">
        <w:rPr>
          <w:rFonts w:ascii="Times New Roman" w:hAnsi="Times New Roman" w:cs="Times New Roman"/>
          <w:szCs w:val="24"/>
          <w:lang w:val="en-GB"/>
        </w:rPr>
        <w:t>the increase of the polarity of the solvent le</w:t>
      </w:r>
      <w:r w:rsidR="00695C0D">
        <w:rPr>
          <w:rFonts w:ascii="Times New Roman" w:hAnsi="Times New Roman" w:cs="Times New Roman"/>
          <w:szCs w:val="24"/>
          <w:lang w:val="en-GB"/>
        </w:rPr>
        <w:t>a</w:t>
      </w:r>
      <w:r w:rsidR="000E1D8D" w:rsidRPr="00695C0D">
        <w:rPr>
          <w:rFonts w:ascii="Times New Roman" w:hAnsi="Times New Roman" w:cs="Times New Roman"/>
          <w:szCs w:val="24"/>
          <w:lang w:val="en-GB"/>
        </w:rPr>
        <w:t>d</w:t>
      </w:r>
      <w:r w:rsidR="00695C0D">
        <w:rPr>
          <w:rFonts w:ascii="Times New Roman" w:hAnsi="Times New Roman" w:cs="Times New Roman"/>
          <w:szCs w:val="24"/>
          <w:lang w:val="en-GB"/>
        </w:rPr>
        <w:t>s</w:t>
      </w:r>
      <w:r w:rsidR="000E1D8D" w:rsidRPr="00695C0D">
        <w:rPr>
          <w:rFonts w:ascii="Times New Roman" w:hAnsi="Times New Roman" w:cs="Times New Roman"/>
          <w:szCs w:val="24"/>
          <w:lang w:val="en-GB"/>
        </w:rPr>
        <w:t xml:space="preserve"> to higher amounts of tannins extracted </w:t>
      </w:r>
      <w:r w:rsidR="00E557B8" w:rsidRPr="00695C0D">
        <w:rPr>
          <w:rFonts w:ascii="Times New Roman" w:hAnsi="Times New Roman" w:cs="Times New Roman"/>
          <w:szCs w:val="24"/>
          <w:lang w:val="en-GB"/>
        </w:rPr>
        <w:fldChar w:fldCharType="begin" w:fldLock="1"/>
      </w:r>
      <w:r w:rsidR="00E557B8" w:rsidRPr="00695C0D">
        <w:rPr>
          <w:rFonts w:ascii="Times New Roman" w:hAnsi="Times New Roman" w:cs="Times New Roman"/>
          <w:szCs w:val="24"/>
          <w:lang w:val="en-GB"/>
        </w:rPr>
        <w:instrText>ADDIN CSL_CITATION { "citationItems" : [ { "id" : "ITEM-1", "itemData" : { "DOI" : "10.1016/J.FOODCHEM.2009.12.072", "ISSN" : "0308-8146", "abstract" : "Buddleia officinalis Maxim, commonly used as rice dye for festivals, was extracted with ethanol using microwave-assisted extraction and Soxhlet extraction. The antioxidant activities of microwave-assisted extract of B. officialis (MEB) and Soxhlet extract of B. officianils (SEB) at the optimum extraction conditions were evaluated and compared with synthetic antioxidant butylated hydroxytoluene (BHT) employing DPPH free radical assay, ABTS assay, total antioxidant activity and reducing power. MEB and SEB had stronger antioxidant activities than BHT in all assays except reducing power, and the effects decreased as follows: MEB&gt;SEB&gt;BHT. The total phenolic contents of MEB and SEB reached 113.56mg/g and 100.94mg/g dry weight of extract, respectively, expressed as pyrocatechol equivalents, while the total flavonoids contents were 75.33mg/g and 62.56mg/g dry weight of extract, respectively, expressed as catechin equivalents (P&lt;0.05). Higher phenolic and flavonoids compounds may be major contributors to their higher antioxidant activities. Following activity-oriented separation, luteolin was isolated as an active principle, which exhibited excellent free radical scavenging activities with DPPH IC50 3.09\u03bcg/ml and ABTS IC50 2.20\u03bcg/ml.", "author" : [ { "dropping-particle" : "", "family" : "Pan", "given" : "Yingming", "non-dropping-particle" : "", "parse-names" : false, "suffix" : "" }, { "dropping-particle" : "", "family" : "He", "given" : "Chunhuan", "non-dropping-particle" : "", "parse-names" : false, "suffix" : "" }, { "dropping-particle" : "", "family" : "Wang", "given" : "Hengshan", "non-dropping-particle" : "", "parse-names" : false, "suffix" : "" }, { "dropping-particle" : "", "family" : "Ji", "given" : "Xiaowen", "non-dropping-particle" : "", "parse-names" : false, "suffix" : "" }, { "dropping-particle" : "", "family" : "Wang", "given" : "Kai", "non-dropping-particle" : "", "parse-names" : false, "suffix" : "" }, { "dropping-particle" : "", "family" : "Liu", "given" : "Peizhen", "non-dropping-particle" : "", "parse-names" : false, "suffix" : "" } ], "container-title" : "Food Chemistry", "id" : "ITEM-1", "issue" : "2", "issued" : { "date-parts" : [ [ "2010", "7", "15" ] ] }, "page" : "497-502", "publisher" : "Elsevier", "title" : "Antioxidant activity of microwave-assisted extract of Buddleia officinalis and its major active component", "type" : "article-journal", "volume" : "121" }, "uris" : [ "http://www.mendeley.com/documents/?uuid=7c285589-2ba3-3d26-ba16-086bc925bebf" ] } ], "mendeley" : { "formattedCitation" : "(Pan et al., 2010)", "plainTextFormattedCitation" : "(Pan et al., 2010)", "previouslyFormattedCitation" : "(Pan et al., 2010)" }, "properties" : {  }, "schema" : "https://github.com/citation-style-language/schema/raw/master/csl-citation.json" }</w:instrText>
      </w:r>
      <w:r w:rsidR="00E557B8" w:rsidRPr="00695C0D">
        <w:rPr>
          <w:rFonts w:ascii="Times New Roman" w:hAnsi="Times New Roman" w:cs="Times New Roman"/>
          <w:szCs w:val="24"/>
          <w:lang w:val="en-GB"/>
        </w:rPr>
        <w:fldChar w:fldCharType="separate"/>
      </w:r>
      <w:r w:rsidR="00E557B8" w:rsidRPr="00695C0D">
        <w:rPr>
          <w:rFonts w:ascii="Times New Roman" w:hAnsi="Times New Roman" w:cs="Times New Roman"/>
          <w:noProof/>
          <w:szCs w:val="24"/>
          <w:lang w:val="en-GB"/>
        </w:rPr>
        <w:t>(Pan et al., 2010)</w:t>
      </w:r>
      <w:r w:rsidR="00E557B8" w:rsidRPr="00695C0D">
        <w:rPr>
          <w:rFonts w:ascii="Times New Roman" w:hAnsi="Times New Roman" w:cs="Times New Roman"/>
          <w:szCs w:val="24"/>
          <w:lang w:val="en-GB"/>
        </w:rPr>
        <w:fldChar w:fldCharType="end"/>
      </w:r>
      <w:r w:rsidR="000E1D8D" w:rsidRPr="00695C0D">
        <w:rPr>
          <w:rFonts w:ascii="Times New Roman" w:hAnsi="Times New Roman" w:cs="Times New Roman"/>
          <w:szCs w:val="24"/>
          <w:lang w:val="en-GB"/>
        </w:rPr>
        <w:t>.</w:t>
      </w:r>
      <w:r w:rsidR="000E1D8D">
        <w:rPr>
          <w:rFonts w:ascii="Times New Roman" w:hAnsi="Times New Roman" w:cs="Times New Roman"/>
          <w:szCs w:val="24"/>
          <w:lang w:val="en-GB"/>
        </w:rPr>
        <w:t xml:space="preserve"> The effect of the microwave power was </w:t>
      </w:r>
      <w:r w:rsidR="00C65EA8">
        <w:rPr>
          <w:rFonts w:ascii="Times New Roman" w:hAnsi="Times New Roman" w:cs="Times New Roman"/>
          <w:szCs w:val="24"/>
          <w:lang w:val="en-GB"/>
        </w:rPr>
        <w:t xml:space="preserve">discussed </w:t>
      </w:r>
      <w:r w:rsidR="000E1D8D">
        <w:rPr>
          <w:rFonts w:ascii="Times New Roman" w:hAnsi="Times New Roman" w:cs="Times New Roman"/>
          <w:szCs w:val="24"/>
          <w:lang w:val="en-GB"/>
        </w:rPr>
        <w:t>in several works as well</w:t>
      </w:r>
      <w:r w:rsidR="006A56FD">
        <w:rPr>
          <w:rFonts w:ascii="Times New Roman" w:hAnsi="Times New Roman" w:cs="Times New Roman"/>
          <w:szCs w:val="24"/>
          <w:lang w:val="en-GB"/>
        </w:rPr>
        <w:t xml:space="preserve"> </w:t>
      </w:r>
      <w:r w:rsidR="00E83C90">
        <w:rPr>
          <w:rFonts w:ascii="Times New Roman" w:hAnsi="Times New Roman" w:cs="Times New Roman"/>
          <w:szCs w:val="24"/>
          <w:lang w:val="en-GB"/>
        </w:rPr>
        <w:fldChar w:fldCharType="begin" w:fldLock="1"/>
      </w:r>
      <w:r w:rsidR="00E83C90">
        <w:rPr>
          <w:rFonts w:ascii="Times New Roman" w:hAnsi="Times New Roman" w:cs="Times New Roman"/>
          <w:szCs w:val="24"/>
          <w:lang w:val="en-GB"/>
        </w:rPr>
        <w:instrText>ADDIN CSL_CITATION { "citationItems" : [ { "id" : "ITEM-1", "itemData" : { "DOI" : "10.1016/J.INDCROP.2015.03.016", "ISSN" : "0926-6690", "abstract" : "The performance of three techniques, conventional maceration at room temperature, infusion and microwave assisted extraction, was evaluated to extract polyphenols, condensed and hydrolysable tannins from Moroccan barks of Acacia mollissima. A comparison of these methods was performed using colorimetric assays. For each technique, the effect of extraction conditions on the yield extracts was evaluated. The variables studied are: solvent nature, barks ages, time extraction, power extraction and heat interaction with solvent nature and barks ages. This study proved that the choice of solvent extraction was a relation of the extraction method used and the extractible nature (polyphenols, condensed or hydrolysable tannins). Methanol was the best solvent to extract tannin and polyphenols using maceration at room temperature, and ethanol was the best for infusion at 60\u00b0C. Microwave was more selective to extract polyphenols and tannins under extraction solvent used. Highest polyphenols contents was obtained using methanol. For condensed and hydrolysable tannins, the highest were obtained using water. The polyphenols contents extracted using maceration was closed to the yield obtained with microwave, 354mgGAE/g bark, 442mgGAE/g bark, respectively. This study proved the pertinence of traditional methods to extract polyphenols and tannins compared to the new extraction method (microwave). The best polyphenols yields, condensed and hydrolysable tannins were obtained by microwave followed by the yield obtained by maceration and finally the yield obtained by infusion.", "author" : [ { "dropping-particle" : "", "family" : "Naima", "given" : "Rhazi", "non-dropping-particle" : "", "parse-names" : false, "suffix" : "" }, { "dropping-particle" : "", "family" : "Oumam", "given" : "M.", "non-dropping-particle" : "", "parse-names" : false, "suffix" : "" }, { "dropping-particle" : "", "family" : "Hannache", "given" : "H.", "non-dropping-particle" : "", "parse-names" : false, "suffix" : "" }, { "dropping-particle" : "", "family" : "Sesbou", "given" : "A.", "non-dropping-particle" : "", "parse-names" : false, "suffix" : "" }, { "dropping-particle" : "", "family" : "Charrier", "given" : "B.", "non-dropping-particle" : "", "parse-names" : false, "suffix" : "" }, { "dropping-particle" : "", "family" : "Pizzi", "given" : "A.", "non-dropping-particle" : "", "parse-names" : false, "suffix" : "" }, { "dropping-particle" : "", "family" : "Charrier \u2013 El Bouhtoury", "given" : "F.", "non-dropping-particle" : "", "parse-names" : false, "suffix" : "" } ], "container-title" : "Industrial Crops and Products", "id" : "ITEM-1", "issued" : { "date-parts" : [ [ "2015", "8", "1" ] ] }, "page" : "245-252", "publisher" : "Elsevier", "title" : "Comparison of the impact of different extraction methods on polyphenols yields and tannins extracted from Moroccan Acacia mollissima barks", "type" : "article-journal", "volume" : "70" }, "uris" : [ "http://www.mendeley.com/documents/?uuid=1aefd9bb-63ab-3ce8-b115-cc526b837eff" ] }, { "id" : "ITEM-2", "itemData" : { "DOI" : "10.1016/J.JFOODENG.2013.06.030", "ISSN" : "0260-8774", "abstract" : "For potent biological activity natural phenols are considered as compounds with perspective of being isolated in their pure form from natural sources. For analytical purposes, as well as for potential industrial application, it is important to apply extraction procedure that allows efficient and time-consuming extraction of polyphenols. In this study a microwave-assisted extraction procedure has been optimized in respect to the recovery of rosemary polyphenols. The optimization was performed in respect to total polyphenols, flavonoids, total anthocyanins, monomeric and condensed anthocyanins. The efficiency of different solvents was investigated for different classes of polyphenols, as well as the influence of the magnetron power and the extraction time. The efficiency of the extraction using optimized extraction protocol for total phenolics was compared with that achieved by Soxhlet and ultrasound-assisted extraction. The present work proposes an optimal microwave-assisted extraction program for the determination of total polyphenolics, flavonoids, total anthocyanins, monomeric and condensed anthocyanins from rosemary.", "author" : [ { "dropping-particle" : "", "family" : "\u0160varc-Gaji\u0107", "given" : "Jaroslava", "non-dropping-particle" : "", "parse-names" : false, "suffix" : "" }, { "dropping-particle" : "", "family" : "Stojanovi\u0107", "given" : "Zorica", "non-dropping-particle" : "", "parse-names" : false, "suffix" : "" }, { "dropping-particle" : "", "family" : "Segura Carretero", "given" : "Antonio", "non-dropping-particle" : "", "parse-names" : false, "suffix" : "" }, { "dropping-particle" : "", "family" : "Arr\u00e1ez Rom\u00e1n", "given" : "David", "non-dropping-particle" : "", "parse-names" : false, "suffix" : "" }, { "dropping-particle" : "", "family" : "Borr\u00e1s", "given" : "Isabel", "non-dropping-particle" : "", "parse-names" : false, "suffix" : "" }, { "dropping-particle" : "", "family" : "Vasiljevi\u0107", "given" : "Ivana", "non-dropping-particle" : "", "parse-names" : false, "suffix" : "" } ], "container-title" : "Journal of Food Engineering", "id" : "ITEM-2", "issue" : "3", "issued" : { "date-parts" : [ [ "2013", "12", "1" ] ] }, "page" : "525-532", "publisher" : "Elsevier", "title" : "Development of a microwave-assisted extraction for the analysis of phenolic compounds from Rosmarinus officinalis", "type" : "article-journal", "volume" : "119" }, "uris" : [ "http://www.mendeley.com/documents/?uuid=ccc0655a-ca11-325b-becf-2e6e3a923a91" ] } ], "mendeley" : { "formattedCitation" : "(Naima et al., 2015; \u0160varc-Gaji\u0107 et al., 2013)", "plainTextFormattedCitation" : "(Naima et al., 2015; \u0160varc-Gaji\u0107 et al., 2013)", "previouslyFormattedCitation" : "(Naima et al., 2015; \u0160varc-Gaji\u0107 et al., 2013)" }, "properties" : {  }, "schema" : "https://github.com/citation-style-language/schema/raw/master/csl-citation.json" }</w:instrText>
      </w:r>
      <w:r w:rsidR="00E83C90">
        <w:rPr>
          <w:rFonts w:ascii="Times New Roman" w:hAnsi="Times New Roman" w:cs="Times New Roman"/>
          <w:szCs w:val="24"/>
          <w:lang w:val="en-GB"/>
        </w:rPr>
        <w:fldChar w:fldCharType="separate"/>
      </w:r>
      <w:r w:rsidR="00E83C90" w:rsidRPr="00E83C90">
        <w:rPr>
          <w:rFonts w:ascii="Times New Roman" w:hAnsi="Times New Roman" w:cs="Times New Roman"/>
          <w:noProof/>
          <w:szCs w:val="24"/>
          <w:lang w:val="en-GB"/>
        </w:rPr>
        <w:t>(Naima et al., 2015; Švarc-Gajić et al., 2013)</w:t>
      </w:r>
      <w:r w:rsidR="00E83C90">
        <w:rPr>
          <w:rFonts w:ascii="Times New Roman" w:hAnsi="Times New Roman" w:cs="Times New Roman"/>
          <w:szCs w:val="24"/>
          <w:lang w:val="en-GB"/>
        </w:rPr>
        <w:fldChar w:fldCharType="end"/>
      </w:r>
      <w:r w:rsidR="000E1D8D">
        <w:rPr>
          <w:rFonts w:ascii="Times New Roman" w:hAnsi="Times New Roman" w:cs="Times New Roman"/>
          <w:szCs w:val="24"/>
          <w:lang w:val="en-US"/>
        </w:rPr>
        <w:t xml:space="preserve">. It </w:t>
      </w:r>
      <w:r w:rsidR="00767F41">
        <w:rPr>
          <w:rFonts w:ascii="Times New Roman" w:hAnsi="Times New Roman" w:cs="Times New Roman"/>
          <w:szCs w:val="24"/>
          <w:lang w:val="en-US"/>
        </w:rPr>
        <w:t xml:space="preserve">is </w:t>
      </w:r>
      <w:r w:rsidR="000E1D8D">
        <w:rPr>
          <w:rFonts w:ascii="Times New Roman" w:hAnsi="Times New Roman" w:cs="Times New Roman"/>
          <w:szCs w:val="24"/>
          <w:lang w:val="en-US"/>
        </w:rPr>
        <w:t>proved that the increase of the power le</w:t>
      </w:r>
      <w:r w:rsidR="00767F41">
        <w:rPr>
          <w:rFonts w:ascii="Times New Roman" w:hAnsi="Times New Roman" w:cs="Times New Roman"/>
          <w:szCs w:val="24"/>
          <w:lang w:val="en-US"/>
        </w:rPr>
        <w:t>a</w:t>
      </w:r>
      <w:r w:rsidR="000E1D8D">
        <w:rPr>
          <w:rFonts w:ascii="Times New Roman" w:hAnsi="Times New Roman" w:cs="Times New Roman"/>
          <w:szCs w:val="24"/>
          <w:lang w:val="en-US"/>
        </w:rPr>
        <w:t>d</w:t>
      </w:r>
      <w:r w:rsidR="00767F41">
        <w:rPr>
          <w:rFonts w:ascii="Times New Roman" w:hAnsi="Times New Roman" w:cs="Times New Roman"/>
          <w:szCs w:val="24"/>
          <w:lang w:val="en-US"/>
        </w:rPr>
        <w:t>s</w:t>
      </w:r>
      <w:r w:rsidR="000E1D8D">
        <w:rPr>
          <w:rFonts w:ascii="Times New Roman" w:hAnsi="Times New Roman" w:cs="Times New Roman"/>
          <w:szCs w:val="24"/>
          <w:lang w:val="en-US"/>
        </w:rPr>
        <w:t xml:space="preserve"> to higher amounts of tannins extracted. This </w:t>
      </w:r>
      <w:r w:rsidR="00767F41">
        <w:rPr>
          <w:rFonts w:ascii="Times New Roman" w:hAnsi="Times New Roman" w:cs="Times New Roman"/>
          <w:szCs w:val="24"/>
          <w:lang w:val="en-US"/>
        </w:rPr>
        <w:t xml:space="preserve">is </w:t>
      </w:r>
      <w:r w:rsidR="000E1D8D">
        <w:rPr>
          <w:rFonts w:ascii="Times New Roman" w:hAnsi="Times New Roman" w:cs="Times New Roman"/>
          <w:szCs w:val="24"/>
          <w:lang w:val="en-US"/>
        </w:rPr>
        <w:t>due to the enhancement of the solvent penetration into the matrix and the faster energy transfer to the solvent and material</w:t>
      </w:r>
      <w:r w:rsidR="00D74B65">
        <w:rPr>
          <w:rFonts w:ascii="Times New Roman" w:hAnsi="Times New Roman" w:cs="Times New Roman"/>
          <w:szCs w:val="24"/>
          <w:lang w:val="en-US"/>
        </w:rPr>
        <w:t>. However</w:t>
      </w:r>
      <w:r w:rsidR="0030701F">
        <w:rPr>
          <w:rFonts w:ascii="Times New Roman" w:hAnsi="Times New Roman" w:cs="Times New Roman"/>
          <w:szCs w:val="24"/>
          <w:lang w:val="en-US"/>
        </w:rPr>
        <w:t>,</w:t>
      </w:r>
      <w:r w:rsidR="00BB1A78">
        <w:rPr>
          <w:rFonts w:ascii="Times New Roman" w:hAnsi="Times New Roman" w:cs="Times New Roman"/>
          <w:szCs w:val="24"/>
          <w:lang w:val="en-US"/>
        </w:rPr>
        <w:t xml:space="preserve"> above high</w:t>
      </w:r>
      <w:r w:rsidR="00CC0A6B">
        <w:rPr>
          <w:rFonts w:ascii="Times New Roman" w:hAnsi="Times New Roman" w:cs="Times New Roman"/>
          <w:szCs w:val="24"/>
          <w:lang w:val="en-US"/>
        </w:rPr>
        <w:t xml:space="preserve"> values of microwave irradiation</w:t>
      </w:r>
      <w:r w:rsidR="00D74B65">
        <w:rPr>
          <w:rFonts w:ascii="Times New Roman" w:hAnsi="Times New Roman" w:cs="Times New Roman"/>
          <w:szCs w:val="24"/>
          <w:lang w:val="en-US"/>
        </w:rPr>
        <w:t>,</w:t>
      </w:r>
      <w:r w:rsidR="00695C0D">
        <w:rPr>
          <w:rFonts w:ascii="Times New Roman" w:hAnsi="Times New Roman" w:cs="Times New Roman"/>
          <w:szCs w:val="24"/>
          <w:lang w:val="en-US"/>
        </w:rPr>
        <w:t xml:space="preserve"> the amount</w:t>
      </w:r>
      <w:r w:rsidR="00CC0A6B">
        <w:rPr>
          <w:rFonts w:ascii="Times New Roman" w:hAnsi="Times New Roman" w:cs="Times New Roman"/>
          <w:szCs w:val="24"/>
          <w:lang w:val="en-US"/>
        </w:rPr>
        <w:t xml:space="preserve"> of tannins extracted </w:t>
      </w:r>
      <w:r w:rsidR="00695C0D">
        <w:rPr>
          <w:rFonts w:ascii="Times New Roman" w:hAnsi="Times New Roman" w:cs="Times New Roman"/>
          <w:szCs w:val="24"/>
          <w:lang w:val="en-US"/>
        </w:rPr>
        <w:t>is</w:t>
      </w:r>
      <w:r w:rsidR="00767F41">
        <w:rPr>
          <w:rFonts w:ascii="Times New Roman" w:hAnsi="Times New Roman" w:cs="Times New Roman"/>
          <w:szCs w:val="24"/>
          <w:lang w:val="en-US"/>
        </w:rPr>
        <w:t xml:space="preserve"> </w:t>
      </w:r>
      <w:r w:rsidR="00CC0A6B">
        <w:rPr>
          <w:rFonts w:ascii="Times New Roman" w:hAnsi="Times New Roman" w:cs="Times New Roman"/>
          <w:szCs w:val="24"/>
          <w:lang w:val="en-US"/>
        </w:rPr>
        <w:t xml:space="preserve">observed to </w:t>
      </w:r>
      <w:r w:rsidR="00B13A69">
        <w:rPr>
          <w:rFonts w:ascii="Times New Roman" w:hAnsi="Times New Roman" w:cs="Times New Roman"/>
          <w:szCs w:val="24"/>
          <w:lang w:val="en-US"/>
        </w:rPr>
        <w:t>decrease</w:t>
      </w:r>
      <w:r w:rsidR="00CC0A6B" w:rsidRPr="00D27DCB">
        <w:rPr>
          <w:rFonts w:ascii="Times New Roman" w:hAnsi="Times New Roman" w:cs="Times New Roman"/>
          <w:szCs w:val="24"/>
          <w:lang w:val="en-US"/>
        </w:rPr>
        <w:t>.</w:t>
      </w:r>
      <w:r w:rsidR="00DC723A" w:rsidRPr="00D27DCB">
        <w:rPr>
          <w:rFonts w:ascii="Times New Roman" w:hAnsi="Times New Roman" w:cs="Times New Roman"/>
          <w:szCs w:val="24"/>
          <w:lang w:val="en-US"/>
        </w:rPr>
        <w:t xml:space="preserve"> Normally, this fact is due to the thermal degradation of the tannins</w:t>
      </w:r>
      <w:r w:rsidR="00422FBA" w:rsidRPr="00D27DCB">
        <w:rPr>
          <w:rFonts w:ascii="Times New Roman" w:hAnsi="Times New Roman" w:cs="Times New Roman"/>
          <w:szCs w:val="24"/>
          <w:lang w:val="en-US"/>
        </w:rPr>
        <w:t>, which result</w:t>
      </w:r>
      <w:r w:rsidR="00767F41" w:rsidRPr="00D27DCB">
        <w:rPr>
          <w:rFonts w:ascii="Times New Roman" w:hAnsi="Times New Roman" w:cs="Times New Roman"/>
          <w:szCs w:val="24"/>
          <w:lang w:val="en-US"/>
        </w:rPr>
        <w:t>s</w:t>
      </w:r>
      <w:r w:rsidR="00422FBA" w:rsidRPr="00D27DCB">
        <w:rPr>
          <w:rFonts w:ascii="Times New Roman" w:hAnsi="Times New Roman" w:cs="Times New Roman"/>
          <w:szCs w:val="24"/>
          <w:lang w:val="en-US"/>
        </w:rPr>
        <w:t xml:space="preserve"> </w:t>
      </w:r>
      <w:r w:rsidR="000907FE" w:rsidRPr="00D27DCB">
        <w:rPr>
          <w:rFonts w:ascii="Times New Roman" w:hAnsi="Times New Roman" w:cs="Times New Roman"/>
          <w:szCs w:val="24"/>
          <w:lang w:val="en-US"/>
        </w:rPr>
        <w:t>in a lower content of these compounds in the extracts</w:t>
      </w:r>
      <w:r w:rsidR="00DC723A" w:rsidRPr="00D27DCB">
        <w:rPr>
          <w:rFonts w:ascii="Times New Roman" w:hAnsi="Times New Roman" w:cs="Times New Roman"/>
          <w:szCs w:val="24"/>
          <w:lang w:val="en-US"/>
        </w:rPr>
        <w:t xml:space="preserve"> </w:t>
      </w:r>
      <w:r w:rsidR="001C7BD4" w:rsidRPr="00D27DCB">
        <w:rPr>
          <w:rFonts w:ascii="Times New Roman" w:hAnsi="Times New Roman" w:cs="Times New Roman"/>
          <w:szCs w:val="24"/>
          <w:lang w:val="en-US"/>
        </w:rPr>
        <w:fldChar w:fldCharType="begin" w:fldLock="1"/>
      </w:r>
      <w:r w:rsidR="001C7BD4" w:rsidRPr="00D27DCB">
        <w:rPr>
          <w:rFonts w:ascii="Times New Roman" w:hAnsi="Times New Roman" w:cs="Times New Roman"/>
          <w:szCs w:val="24"/>
          <w:lang w:val="en-US"/>
        </w:rPr>
        <w:instrText>ADDIN CSL_CITATION { "citationItems" : [ { "id" : "ITEM-1", "itemData" : { "DOI" : "10.1016/J.FOODCHEM.2014.06.066", "ISSN" : "0308-8146", "abstract" : "Phytochemicals, such as phenolic compounds, are of great interest due to their health-benefitting antioxidant properties and possible protection against inflammation, cardiovascular diseases and certain types of cancer. Maximum retention of these phytochemicals during extraction requires optimised process parameter conditions. A microwave-assisted extraction (MAE) method was investigated for extraction of total phenolics from Myrtus communis leaves. The total phenolic capacity (TPC) of leaf extracts at optimised MAE conditions was compared with ultrasound-assisted extraction (UAE) and conventional solvent extraction (CSE). The influence of extraction parameters including ethanol concentration, microwave power, irradiation time and solvent-to-solid ratio on the extraction of TPC was modeled by using a second-order regression equation. The optimal MAE conditions were 42% ethanol concentration, 500W microwave power, 62s irradiation time and 32mL/g solvent to material ratio. Ethanol concentration and liquid-to-solid ratio were the significant parameters for the extraction process (p&lt;0.01). Under the MAE optimised conditions, the recovery of TPC was 162.49\u00b116.95mggallic acidequivalent/gdry weight(DW), approximating the predicted content (166.13mgGAE/gDW). When bioactive phytochemicals extracted from Myrtus leaves using MAE compared with UAE and CSE, it was also observed that tannins (32.65\u00b10.01mg/g), total flavonoids (5.02\u00b10.05mgQE/g) and antioxidant activities (38.20\u00b11.08\u03bcgGAE/mL) in MAE extracts were higher than the other two extracts. These findings further illustrate that extraction of bioactive phytochemicals from plant materials using MAE method consumes less extraction solvent and saves time.", "author" : [ { "dropping-particle" : "", "family" : "Dahmoune", "given" : "Farid", "non-dropping-particle" : "", "parse-names" : false, "suffix" : "" }, { "dropping-particle" : "", "family" : "Nayak", "given" : "Balunkeswar", "non-dropping-particle" : "", "parse-names" : false, "suffix" : "" }, { "dropping-particle" : "", "family" : "Moussi", "given" : "Kamal", "non-dropping-particle" : "", "parse-names" : false, "suffix" : "" }, { "dropping-particle" : "", "family" : "Remini", "given" : "Hocine", "non-dropping-particle" : "", "parse-names" : false, "suffix" : "" }, { "dropping-particle" : "", "family" : "Madani", "given" : "Khodir", "non-dropping-particle" : "", "parse-names" : false, "suffix" : "" } ], "container-title" : "Food Chemistry", "id" : "ITEM-1", "issued" : { "date-parts" : [ [ "2015", "1", "1" ] ] }, "page" : "585-595", "publisher" : "Elsevier", "title" : "Optimization of microwave-assisted extraction of polyphenols from Myrtus communis L. leaves", "type" : "article-journal", "volume" : "166" }, "uris" : [ "http://www.mendeley.com/documents/?uuid=1efbca09-0637-3d44-aa91-74058ebb1420" ] } ], "mendeley" : { "formattedCitation" : "(Dahmoune et al., 2015)", "plainTextFormattedCitation" : "(Dahmoune et al., 2015)", "previouslyFormattedCitation" : "(Dahmoune et al., 2015)" }, "properties" : {  }, "schema" : "https://github.com/citation-style-language/schema/raw/master/csl-citation.json" }</w:instrText>
      </w:r>
      <w:r w:rsidR="001C7BD4" w:rsidRPr="00D27DCB">
        <w:rPr>
          <w:rFonts w:ascii="Times New Roman" w:hAnsi="Times New Roman" w:cs="Times New Roman"/>
          <w:szCs w:val="24"/>
          <w:lang w:val="en-US"/>
        </w:rPr>
        <w:fldChar w:fldCharType="separate"/>
      </w:r>
      <w:r w:rsidR="001C7BD4" w:rsidRPr="00D27DCB">
        <w:rPr>
          <w:rFonts w:ascii="Times New Roman" w:hAnsi="Times New Roman" w:cs="Times New Roman"/>
          <w:noProof/>
          <w:szCs w:val="24"/>
          <w:lang w:val="en-US"/>
        </w:rPr>
        <w:t>(Dahmoune et al., 2015)</w:t>
      </w:r>
      <w:r w:rsidR="001C7BD4" w:rsidRPr="00D27DCB">
        <w:rPr>
          <w:rFonts w:ascii="Times New Roman" w:hAnsi="Times New Roman" w:cs="Times New Roman"/>
          <w:szCs w:val="24"/>
          <w:lang w:val="en-US"/>
        </w:rPr>
        <w:fldChar w:fldCharType="end"/>
      </w:r>
      <w:r w:rsidR="001C7BD4" w:rsidRPr="00D27DCB">
        <w:rPr>
          <w:rFonts w:ascii="Times New Roman" w:hAnsi="Times New Roman" w:cs="Times New Roman"/>
          <w:szCs w:val="24"/>
          <w:lang w:val="en-US"/>
        </w:rPr>
        <w:t xml:space="preserve">. </w:t>
      </w:r>
      <w:r w:rsidR="00422FBA" w:rsidRPr="00D27DCB">
        <w:rPr>
          <w:rFonts w:ascii="Times New Roman" w:hAnsi="Times New Roman" w:cs="Times New Roman"/>
          <w:szCs w:val="24"/>
          <w:lang w:val="en-US"/>
        </w:rPr>
        <w:t>I</w:t>
      </w:r>
      <w:r w:rsidR="001C7BD4" w:rsidRPr="00D27DCB">
        <w:rPr>
          <w:rFonts w:ascii="Times New Roman" w:hAnsi="Times New Roman" w:cs="Times New Roman"/>
          <w:szCs w:val="24"/>
          <w:lang w:val="en-US"/>
        </w:rPr>
        <w:t xml:space="preserve">t </w:t>
      </w:r>
      <w:r w:rsidR="00422FBA" w:rsidRPr="00D27DCB">
        <w:rPr>
          <w:rFonts w:ascii="Times New Roman" w:hAnsi="Times New Roman" w:cs="Times New Roman"/>
          <w:szCs w:val="24"/>
          <w:lang w:val="en-US"/>
        </w:rPr>
        <w:t xml:space="preserve">has been </w:t>
      </w:r>
      <w:r w:rsidR="00944786" w:rsidRPr="00D27DCB">
        <w:rPr>
          <w:rFonts w:ascii="Times New Roman" w:hAnsi="Times New Roman" w:cs="Times New Roman"/>
          <w:szCs w:val="24"/>
          <w:lang w:val="en-US"/>
        </w:rPr>
        <w:t>showed</w:t>
      </w:r>
      <w:r w:rsidR="00422FBA" w:rsidRPr="00D27DCB">
        <w:rPr>
          <w:rFonts w:ascii="Times New Roman" w:hAnsi="Times New Roman" w:cs="Times New Roman"/>
          <w:szCs w:val="24"/>
          <w:lang w:val="en-US"/>
        </w:rPr>
        <w:t xml:space="preserve"> </w:t>
      </w:r>
      <w:r w:rsidR="00767F41" w:rsidRPr="00D27DCB">
        <w:rPr>
          <w:rFonts w:ascii="Times New Roman" w:hAnsi="Times New Roman" w:cs="Times New Roman"/>
          <w:szCs w:val="24"/>
          <w:lang w:val="en-US"/>
        </w:rPr>
        <w:t>as well</w:t>
      </w:r>
      <w:r w:rsidR="00422FBA" w:rsidRPr="00D27DCB">
        <w:rPr>
          <w:rFonts w:ascii="Times New Roman" w:hAnsi="Times New Roman" w:cs="Times New Roman"/>
          <w:szCs w:val="24"/>
          <w:lang w:val="en-US"/>
        </w:rPr>
        <w:t xml:space="preserve"> that too high microwave power can provide excess of energy to the solvent and material. This superfluous energy</w:t>
      </w:r>
      <w:r w:rsidR="00D75E2F" w:rsidRPr="00D27DCB">
        <w:rPr>
          <w:rFonts w:ascii="Times New Roman" w:hAnsi="Times New Roman" w:cs="Times New Roman"/>
          <w:szCs w:val="24"/>
          <w:lang w:val="en-US"/>
        </w:rPr>
        <w:t xml:space="preserve"> </w:t>
      </w:r>
      <w:r w:rsidR="00695C0D" w:rsidRPr="00D27DCB">
        <w:rPr>
          <w:rFonts w:ascii="Times New Roman" w:hAnsi="Times New Roman" w:cs="Times New Roman"/>
          <w:szCs w:val="24"/>
          <w:lang w:val="en-US"/>
        </w:rPr>
        <w:t>can</w:t>
      </w:r>
      <w:r w:rsidR="00422FBA" w:rsidRPr="00D27DCB">
        <w:rPr>
          <w:rFonts w:ascii="Times New Roman" w:hAnsi="Times New Roman" w:cs="Times New Roman"/>
          <w:szCs w:val="24"/>
          <w:lang w:val="en-US"/>
        </w:rPr>
        <w:t xml:space="preserve"> generate abnormal molecular in</w:t>
      </w:r>
      <w:r w:rsidR="00D75E2F" w:rsidRPr="00D27DCB">
        <w:rPr>
          <w:rFonts w:ascii="Times New Roman" w:hAnsi="Times New Roman" w:cs="Times New Roman"/>
          <w:szCs w:val="24"/>
          <w:lang w:val="en-US"/>
        </w:rPr>
        <w:t xml:space="preserve">teraction, </w:t>
      </w:r>
      <w:r w:rsidR="00695C0D" w:rsidRPr="00D27DCB">
        <w:rPr>
          <w:rFonts w:ascii="Times New Roman" w:hAnsi="Times New Roman" w:cs="Times New Roman"/>
          <w:szCs w:val="24"/>
          <w:lang w:val="en-US"/>
        </w:rPr>
        <w:t>which affect</w:t>
      </w:r>
      <w:r w:rsidR="00D75E2F" w:rsidRPr="00D27DCB">
        <w:rPr>
          <w:rFonts w:ascii="Times New Roman" w:hAnsi="Times New Roman" w:cs="Times New Roman"/>
          <w:szCs w:val="24"/>
          <w:lang w:val="en-US"/>
        </w:rPr>
        <w:t xml:space="preserve"> the</w:t>
      </w:r>
      <w:r w:rsidR="00422FBA" w:rsidRPr="00D27DCB">
        <w:rPr>
          <w:rFonts w:ascii="Times New Roman" w:hAnsi="Times New Roman" w:cs="Times New Roman"/>
          <w:szCs w:val="24"/>
          <w:lang w:val="en-US"/>
        </w:rPr>
        <w:t xml:space="preserve"> extraction yields of tannins </w:t>
      </w:r>
      <w:r w:rsidR="002E1CFC" w:rsidRPr="00D27DCB">
        <w:rPr>
          <w:rFonts w:ascii="Times New Roman" w:hAnsi="Times New Roman" w:cs="Times New Roman"/>
          <w:szCs w:val="24"/>
          <w:lang w:val="en-US"/>
        </w:rPr>
        <w:fldChar w:fldCharType="begin" w:fldLock="1"/>
      </w:r>
      <w:r w:rsidR="002E1CFC" w:rsidRPr="00D27DCB">
        <w:rPr>
          <w:rFonts w:ascii="Times New Roman" w:hAnsi="Times New Roman" w:cs="Times New Roman"/>
          <w:szCs w:val="24"/>
          <w:lang w:val="en-US"/>
        </w:rPr>
        <w:instrText>ADDIN CSL_CITATION { "citationItems" : [ { "id" : "ITEM-1", "itemData" : { "DOI" : "10.5897/JMPR10.378", "ISSN" : "1996-0875", "abstract" : "Tannins are water soluble polyphenols. Previous studies showed that Agrimonia pilosa Ledeb contains high levels of tannins. In this study, a microwave-assisted extraction (MAE) method was evaluated for the extraction of tannins. The optimal extraction conditions were as follows: irradiation power 500 W, ratio of solvent to material 35 ml/g, irradiation temperature 30\u00b0C and irradiation time 15 min. Under these conditions, the extraction yields of tannins from A. pilosa ledeb achieved was 128.65 mg/g. The MAE method provided a good alternative for the extraction of tannins from A. pilosa ledeb.", "author" : [ { "dropping-particle" : "", "family" : "Jin", "given" : "Zhe-Xiong", "non-dropping-particle" : "", "parse-names" : false, "suffix" : "" }, { "dropping-particle" : "", "family" : "Wang", "given" : "Bao-Qing", "non-dropping-particle" : "", "parse-names" : false, "suffix" : "" }, { "dropping-particle" : "", "family" : "Chen", "given" : "Zhi-Jie", "non-dropping-particle" : "", "parse-names" : false, "suffix" : "" } ], "container-title" : "Journal of Medicinal Plants Research", "id" : "ITEM-1", "issue" : "21", "issued" : { "date-parts" : [ [ "2010" ] ] }, "page" : "2229-2234", "title" : "Microwave-assisted extraction of tannins from Chinese herb Agrimonia pilosa Ledeb", "type" : "article-journal", "volume" : "4" }, "uris" : [ "http://www.mendeley.com/documents/?uuid=796f6618-6a2d-3fa0-b2d0-2f4b6c9b7fa6" ] } ], "mendeley" : { "formattedCitation" : "(Jin et al., 2010)", "plainTextFormattedCitation" : "(Jin et al., 2010)", "previouslyFormattedCitation" : "(Jin et al., 2010)" }, "properties" : {  }, "schema" : "https://github.com/citation-style-language/schema/raw/master/csl-citation.json" }</w:instrText>
      </w:r>
      <w:r w:rsidR="002E1CFC" w:rsidRPr="00D27DCB">
        <w:rPr>
          <w:rFonts w:ascii="Times New Roman" w:hAnsi="Times New Roman" w:cs="Times New Roman"/>
          <w:szCs w:val="24"/>
          <w:lang w:val="en-US"/>
        </w:rPr>
        <w:fldChar w:fldCharType="separate"/>
      </w:r>
      <w:r w:rsidR="002E1CFC" w:rsidRPr="00D27DCB">
        <w:rPr>
          <w:rFonts w:ascii="Times New Roman" w:hAnsi="Times New Roman" w:cs="Times New Roman"/>
          <w:noProof/>
          <w:szCs w:val="24"/>
          <w:lang w:val="en-US"/>
        </w:rPr>
        <w:t>(Jin et al., 2010)</w:t>
      </w:r>
      <w:r w:rsidR="002E1CFC" w:rsidRPr="00D27DCB">
        <w:rPr>
          <w:rFonts w:ascii="Times New Roman" w:hAnsi="Times New Roman" w:cs="Times New Roman"/>
          <w:szCs w:val="24"/>
          <w:lang w:val="en-US"/>
        </w:rPr>
        <w:fldChar w:fldCharType="end"/>
      </w:r>
      <w:r w:rsidR="00937940" w:rsidRPr="00D27DCB">
        <w:rPr>
          <w:rFonts w:ascii="Times New Roman" w:hAnsi="Times New Roman" w:cs="Times New Roman"/>
          <w:szCs w:val="24"/>
          <w:lang w:val="en-US"/>
        </w:rPr>
        <w:t>.</w:t>
      </w:r>
      <w:r w:rsidR="00BB1A78" w:rsidRPr="00D27DCB">
        <w:rPr>
          <w:rFonts w:ascii="Times New Roman" w:hAnsi="Times New Roman" w:cs="Times New Roman"/>
          <w:szCs w:val="24"/>
          <w:lang w:val="en-US"/>
        </w:rPr>
        <w:t xml:space="preserve"> </w:t>
      </w:r>
      <w:r w:rsidR="00B13A69" w:rsidRPr="00D27DCB">
        <w:rPr>
          <w:rFonts w:ascii="Times New Roman" w:hAnsi="Times New Roman" w:cs="Times New Roman"/>
          <w:szCs w:val="24"/>
          <w:lang w:val="en-US"/>
        </w:rPr>
        <w:t>Consequently</w:t>
      </w:r>
      <w:r w:rsidR="0030701F" w:rsidRPr="00D27DCB">
        <w:rPr>
          <w:rFonts w:ascii="Times New Roman" w:hAnsi="Times New Roman" w:cs="Times New Roman"/>
          <w:szCs w:val="24"/>
          <w:lang w:val="en-US"/>
        </w:rPr>
        <w:t>,</w:t>
      </w:r>
      <w:r w:rsidR="00B13A69" w:rsidRPr="00D27DCB">
        <w:rPr>
          <w:rFonts w:ascii="Times New Roman" w:hAnsi="Times New Roman" w:cs="Times New Roman"/>
          <w:szCs w:val="24"/>
          <w:lang w:val="en-US"/>
        </w:rPr>
        <w:t xml:space="preserve"> th</w:t>
      </w:r>
      <w:r w:rsidR="00F33F38" w:rsidRPr="00D27DCB">
        <w:rPr>
          <w:rFonts w:ascii="Times New Roman" w:hAnsi="Times New Roman" w:cs="Times New Roman"/>
          <w:szCs w:val="24"/>
          <w:lang w:val="en-US"/>
        </w:rPr>
        <w:t>is</w:t>
      </w:r>
      <w:r w:rsidR="00B13A69" w:rsidRPr="00D27DCB">
        <w:rPr>
          <w:rFonts w:ascii="Times New Roman" w:hAnsi="Times New Roman" w:cs="Times New Roman"/>
          <w:szCs w:val="24"/>
          <w:lang w:val="en-US"/>
        </w:rPr>
        <w:t xml:space="preserve"> parameter </w:t>
      </w:r>
      <w:r w:rsidR="00767F41" w:rsidRPr="00D27DCB">
        <w:rPr>
          <w:rFonts w:ascii="Times New Roman" w:hAnsi="Times New Roman" w:cs="Times New Roman"/>
          <w:szCs w:val="24"/>
          <w:lang w:val="en-US"/>
        </w:rPr>
        <w:t>is</w:t>
      </w:r>
      <w:r w:rsidR="009F321D" w:rsidRPr="00D27DCB">
        <w:rPr>
          <w:rFonts w:ascii="Times New Roman" w:hAnsi="Times New Roman" w:cs="Times New Roman"/>
          <w:szCs w:val="24"/>
          <w:lang w:val="en-US"/>
        </w:rPr>
        <w:t xml:space="preserve"> normally</w:t>
      </w:r>
      <w:r w:rsidR="00B13A69" w:rsidRPr="00D27DCB">
        <w:rPr>
          <w:rFonts w:ascii="Times New Roman" w:hAnsi="Times New Roman" w:cs="Times New Roman"/>
          <w:szCs w:val="24"/>
          <w:lang w:val="en-US"/>
        </w:rPr>
        <w:t xml:space="preserve"> optimized in the majority of the works to achieve the highest </w:t>
      </w:r>
      <w:r w:rsidR="00B13A69">
        <w:rPr>
          <w:rFonts w:ascii="Times New Roman" w:hAnsi="Times New Roman" w:cs="Times New Roman"/>
          <w:szCs w:val="24"/>
          <w:lang w:val="en-US"/>
        </w:rPr>
        <w:t>amount of tannins recovered.</w:t>
      </w:r>
    </w:p>
    <w:p w14:paraId="30685DD6" w14:textId="167FD7CC" w:rsidR="00540051" w:rsidRDefault="00E56B01" w:rsidP="00FA7621">
      <w:pPr>
        <w:spacing w:after="0" w:line="360" w:lineRule="auto"/>
        <w:jc w:val="both"/>
        <w:rPr>
          <w:rFonts w:ascii="Times New Roman" w:hAnsi="Times New Roman" w:cs="Times New Roman"/>
          <w:szCs w:val="24"/>
          <w:lang w:val="en-US"/>
        </w:rPr>
      </w:pPr>
      <w:r w:rsidRPr="001C51A2">
        <w:rPr>
          <w:rFonts w:ascii="Times New Roman" w:hAnsi="Times New Roman" w:cs="Times New Roman"/>
          <w:szCs w:val="24"/>
          <w:lang w:val="en-US"/>
        </w:rPr>
        <w:t>The main advantages of this method are the</w:t>
      </w:r>
      <w:r w:rsidR="001C51A2">
        <w:rPr>
          <w:rFonts w:ascii="Times New Roman" w:hAnsi="Times New Roman" w:cs="Times New Roman"/>
          <w:szCs w:val="24"/>
          <w:lang w:val="en-US"/>
        </w:rPr>
        <w:t xml:space="preserve"> employment of considerably</w:t>
      </w:r>
      <w:r w:rsidRPr="001C51A2">
        <w:rPr>
          <w:rFonts w:ascii="Times New Roman" w:hAnsi="Times New Roman" w:cs="Times New Roman"/>
          <w:szCs w:val="24"/>
          <w:lang w:val="en-US"/>
        </w:rPr>
        <w:t xml:space="preserve"> short extraction times, </w:t>
      </w:r>
      <w:r w:rsidR="001C51A2">
        <w:rPr>
          <w:rFonts w:ascii="Times New Roman" w:hAnsi="Times New Roman" w:cs="Times New Roman"/>
          <w:szCs w:val="24"/>
          <w:lang w:val="en-US"/>
        </w:rPr>
        <w:t>and low</w:t>
      </w:r>
      <w:r w:rsidR="009F2EA3">
        <w:rPr>
          <w:rFonts w:ascii="Times New Roman" w:hAnsi="Times New Roman" w:cs="Times New Roman"/>
          <w:szCs w:val="24"/>
          <w:lang w:val="en-US"/>
        </w:rPr>
        <w:t>er</w:t>
      </w:r>
      <w:r w:rsidR="001C51A2">
        <w:rPr>
          <w:rFonts w:ascii="Times New Roman" w:hAnsi="Times New Roman" w:cs="Times New Roman"/>
          <w:szCs w:val="24"/>
          <w:lang w:val="en-US"/>
        </w:rPr>
        <w:t xml:space="preserve"> amount of solvents</w:t>
      </w:r>
      <w:r w:rsidR="009F2EA3">
        <w:rPr>
          <w:rFonts w:ascii="Times New Roman" w:hAnsi="Times New Roman" w:cs="Times New Roman"/>
          <w:szCs w:val="24"/>
          <w:lang w:val="en-US"/>
        </w:rPr>
        <w:t xml:space="preserve"> compared to traditional solid-liquid extraction</w:t>
      </w:r>
      <w:r w:rsidR="001C51A2">
        <w:rPr>
          <w:rFonts w:ascii="Times New Roman" w:hAnsi="Times New Roman" w:cs="Times New Roman"/>
          <w:szCs w:val="24"/>
          <w:lang w:val="en-US"/>
        </w:rPr>
        <w:t xml:space="preserve">. </w:t>
      </w:r>
      <w:r w:rsidR="00F33F38">
        <w:rPr>
          <w:rFonts w:ascii="Times New Roman" w:hAnsi="Times New Roman" w:cs="Times New Roman"/>
          <w:szCs w:val="24"/>
          <w:lang w:val="en-US"/>
        </w:rPr>
        <w:t>Another advantage is</w:t>
      </w:r>
      <w:r w:rsidR="009F321D">
        <w:rPr>
          <w:rFonts w:ascii="Times New Roman" w:hAnsi="Times New Roman" w:cs="Times New Roman"/>
          <w:szCs w:val="24"/>
          <w:lang w:val="en-US"/>
        </w:rPr>
        <w:t xml:space="preserve"> the</w:t>
      </w:r>
      <w:r w:rsidR="001C51A2">
        <w:rPr>
          <w:rFonts w:ascii="Times New Roman" w:hAnsi="Times New Roman" w:cs="Times New Roman"/>
          <w:szCs w:val="24"/>
          <w:lang w:val="en-US"/>
        </w:rPr>
        <w:t xml:space="preserve"> </w:t>
      </w:r>
      <w:r w:rsidRPr="001C51A2">
        <w:rPr>
          <w:rFonts w:ascii="Times New Roman" w:hAnsi="Times New Roman" w:cs="Times New Roman"/>
          <w:szCs w:val="24"/>
          <w:lang w:val="en-US"/>
        </w:rPr>
        <w:t>agitation</w:t>
      </w:r>
      <w:r w:rsidR="001C51A2">
        <w:rPr>
          <w:rFonts w:ascii="Times New Roman" w:hAnsi="Times New Roman" w:cs="Times New Roman"/>
          <w:szCs w:val="24"/>
          <w:lang w:val="en-US"/>
        </w:rPr>
        <w:t xml:space="preserve"> provided by the microwave irradiation</w:t>
      </w:r>
      <w:r w:rsidR="00F33F38">
        <w:rPr>
          <w:rFonts w:ascii="Times New Roman" w:hAnsi="Times New Roman" w:cs="Times New Roman"/>
          <w:szCs w:val="24"/>
          <w:lang w:val="en-US"/>
        </w:rPr>
        <w:t>, which</w:t>
      </w:r>
      <w:r w:rsidR="00767F41">
        <w:rPr>
          <w:rFonts w:ascii="Times New Roman" w:hAnsi="Times New Roman" w:cs="Times New Roman"/>
          <w:szCs w:val="24"/>
          <w:lang w:val="en-US"/>
        </w:rPr>
        <w:t xml:space="preserve"> can</w:t>
      </w:r>
      <w:r w:rsidRPr="001C51A2">
        <w:rPr>
          <w:rFonts w:ascii="Times New Roman" w:hAnsi="Times New Roman" w:cs="Times New Roman"/>
          <w:szCs w:val="24"/>
          <w:lang w:val="en-US"/>
        </w:rPr>
        <w:t xml:space="preserve"> </w:t>
      </w:r>
      <w:r w:rsidR="00D74B65">
        <w:rPr>
          <w:rFonts w:ascii="Times New Roman" w:hAnsi="Times New Roman" w:cs="Times New Roman"/>
          <w:szCs w:val="24"/>
          <w:lang w:val="en-US"/>
        </w:rPr>
        <w:t>ameliorate</w:t>
      </w:r>
      <w:r w:rsidRPr="001C51A2">
        <w:rPr>
          <w:rFonts w:ascii="Times New Roman" w:hAnsi="Times New Roman" w:cs="Times New Roman"/>
          <w:szCs w:val="24"/>
          <w:lang w:val="en-US"/>
        </w:rPr>
        <w:t xml:space="preserve"> the mass transfer phenomenon </w:t>
      </w:r>
      <w:r w:rsidR="006C3F51">
        <w:rPr>
          <w:rFonts w:ascii="Times New Roman" w:hAnsi="Times New Roman" w:cs="Times New Roman"/>
          <w:szCs w:val="24"/>
          <w:lang w:val="en-US"/>
        </w:rPr>
        <w:fldChar w:fldCharType="begin" w:fldLock="1"/>
      </w:r>
      <w:r w:rsidR="006C3F51">
        <w:rPr>
          <w:rFonts w:ascii="Times New Roman" w:hAnsi="Times New Roman" w:cs="Times New Roman"/>
          <w:szCs w:val="24"/>
          <w:lang w:val="en-US"/>
        </w:rPr>
        <w:instrText>ADDIN CSL_CITATION { "citationItems" : [ { "id" : "ITEM-1", "itemData" : { "author" : [ { "dropping-particle" : "", "family" : "Jain", "given" : "R", "non-dropping-particle" : "", "parse-names" : false, "suffix" : "" }, { "dropping-particle" : "", "family" : "Bhagchandani", "given" : "T.", "non-dropping-particle" : "", "parse-names" : false, "suffix" : "" }, { "dropping-particle" : "", "family" : "Yadav", "given" : "N", "non-dropping-particle" : "", "parse-names" : false, "suffix" : "" } ], "container-title" : "International Journal of Pharma and Bio Sciences", "id" : "ITEM-1", "issue" : "1", "issued" : { "date-parts" : [ [ "2013" ] ] }, "page" : "520-533", "title" : "An efficient and simple methodology coupling microwave assisted extraction to GC-MS for the identification of components in root bark of Guazuma tomentosa", "type" : "article-journal", "volume" : "4" }, "uris" : [ "http://www.mendeley.com/documents/?uuid=347c6f0b-e2d7-3d81-8b5e-41dcf4b87d0e" ] } ], "mendeley" : { "formattedCitation" : "(Jain et al., 2013)", "plainTextFormattedCitation" : "(Jain et al., 2013)", "previouslyFormattedCitation" : "(Jain et al., 2013)" }, "properties" : {  }, "schema" : "https://github.com/citation-style-language/schema/raw/master/csl-citation.json" }</w:instrText>
      </w:r>
      <w:r w:rsidR="006C3F51">
        <w:rPr>
          <w:rFonts w:ascii="Times New Roman" w:hAnsi="Times New Roman" w:cs="Times New Roman"/>
          <w:szCs w:val="24"/>
          <w:lang w:val="en-US"/>
        </w:rPr>
        <w:fldChar w:fldCharType="separate"/>
      </w:r>
      <w:r w:rsidR="006C3F51" w:rsidRPr="006C3F51">
        <w:rPr>
          <w:rFonts w:ascii="Times New Roman" w:hAnsi="Times New Roman" w:cs="Times New Roman"/>
          <w:noProof/>
          <w:szCs w:val="24"/>
          <w:lang w:val="en-US"/>
        </w:rPr>
        <w:t>(Jain et al., 2013)</w:t>
      </w:r>
      <w:r w:rsidR="006C3F51">
        <w:rPr>
          <w:rFonts w:ascii="Times New Roman" w:hAnsi="Times New Roman" w:cs="Times New Roman"/>
          <w:szCs w:val="24"/>
          <w:lang w:val="en-US"/>
        </w:rPr>
        <w:fldChar w:fldCharType="end"/>
      </w:r>
      <w:r w:rsidRPr="001C51A2">
        <w:rPr>
          <w:rFonts w:ascii="Times New Roman" w:hAnsi="Times New Roman" w:cs="Times New Roman"/>
          <w:szCs w:val="24"/>
          <w:lang w:val="en-US"/>
        </w:rPr>
        <w:t>. The main dis</w:t>
      </w:r>
      <w:r w:rsidR="00695C0D">
        <w:rPr>
          <w:rFonts w:ascii="Times New Roman" w:hAnsi="Times New Roman" w:cs="Times New Roman"/>
          <w:szCs w:val="24"/>
          <w:lang w:val="en-US"/>
        </w:rPr>
        <w:t>advantages are the great</w:t>
      </w:r>
      <w:r w:rsidRPr="001C51A2">
        <w:rPr>
          <w:rFonts w:ascii="Times New Roman" w:hAnsi="Times New Roman" w:cs="Times New Roman"/>
          <w:szCs w:val="24"/>
          <w:lang w:val="en-US"/>
        </w:rPr>
        <w:t xml:space="preserve"> costs</w:t>
      </w:r>
      <w:r w:rsidR="00A30432">
        <w:rPr>
          <w:rFonts w:ascii="Times New Roman" w:hAnsi="Times New Roman" w:cs="Times New Roman"/>
          <w:szCs w:val="24"/>
          <w:lang w:val="en-US"/>
        </w:rPr>
        <w:t xml:space="preserve"> </w:t>
      </w:r>
      <w:r w:rsidR="00695C0D">
        <w:rPr>
          <w:rFonts w:ascii="Times New Roman" w:hAnsi="Times New Roman" w:cs="Times New Roman"/>
          <w:szCs w:val="24"/>
          <w:lang w:val="en-US"/>
        </w:rPr>
        <w:t>of the</w:t>
      </w:r>
      <w:r w:rsidR="00A30432">
        <w:rPr>
          <w:rFonts w:ascii="Times New Roman" w:hAnsi="Times New Roman" w:cs="Times New Roman"/>
          <w:szCs w:val="24"/>
          <w:lang w:val="en-US"/>
        </w:rPr>
        <w:t xml:space="preserve"> equipment</w:t>
      </w:r>
      <w:r w:rsidR="00695C0D">
        <w:rPr>
          <w:rFonts w:ascii="Times New Roman" w:hAnsi="Times New Roman" w:cs="Times New Roman"/>
          <w:szCs w:val="24"/>
          <w:lang w:val="en-US"/>
        </w:rPr>
        <w:t xml:space="preserve"> needed</w:t>
      </w:r>
      <w:r w:rsidR="00DD77EA">
        <w:rPr>
          <w:rFonts w:ascii="Times New Roman" w:hAnsi="Times New Roman" w:cs="Times New Roman"/>
          <w:szCs w:val="24"/>
          <w:lang w:val="en-US"/>
        </w:rPr>
        <w:t xml:space="preserve"> (specially at larger scale)</w:t>
      </w:r>
      <w:r w:rsidRPr="001C51A2">
        <w:rPr>
          <w:rFonts w:ascii="Times New Roman" w:hAnsi="Times New Roman" w:cs="Times New Roman"/>
          <w:szCs w:val="24"/>
          <w:lang w:val="en-US"/>
        </w:rPr>
        <w:t xml:space="preserve"> and the </w:t>
      </w:r>
      <w:r w:rsidR="00B13A69">
        <w:rPr>
          <w:rFonts w:ascii="Times New Roman" w:hAnsi="Times New Roman" w:cs="Times New Roman"/>
          <w:szCs w:val="24"/>
          <w:lang w:val="en-US"/>
        </w:rPr>
        <w:t xml:space="preserve">possibility of thermal degradation of the </w:t>
      </w:r>
      <w:proofErr w:type="spellStart"/>
      <w:r w:rsidR="009F2EA3">
        <w:rPr>
          <w:rFonts w:ascii="Times New Roman" w:hAnsi="Times New Roman" w:cs="Times New Roman"/>
          <w:szCs w:val="24"/>
          <w:lang w:val="en-US"/>
        </w:rPr>
        <w:t>feedstocks</w:t>
      </w:r>
      <w:proofErr w:type="spellEnd"/>
      <w:r w:rsidR="009F2EA3">
        <w:rPr>
          <w:rFonts w:ascii="Times New Roman" w:hAnsi="Times New Roman" w:cs="Times New Roman"/>
          <w:szCs w:val="24"/>
          <w:lang w:val="en-US"/>
        </w:rPr>
        <w:t xml:space="preserve"> </w:t>
      </w:r>
      <w:r w:rsidR="00B13A69">
        <w:rPr>
          <w:rFonts w:ascii="Times New Roman" w:hAnsi="Times New Roman" w:cs="Times New Roman"/>
          <w:szCs w:val="24"/>
          <w:lang w:val="en-US"/>
        </w:rPr>
        <w:t xml:space="preserve">and </w:t>
      </w:r>
      <w:r w:rsidR="009F2EA3">
        <w:rPr>
          <w:rFonts w:ascii="Times New Roman" w:hAnsi="Times New Roman" w:cs="Times New Roman"/>
          <w:szCs w:val="24"/>
          <w:lang w:val="en-US"/>
        </w:rPr>
        <w:t>tannins</w:t>
      </w:r>
      <w:r w:rsidR="00B13A69">
        <w:rPr>
          <w:rFonts w:ascii="Times New Roman" w:hAnsi="Times New Roman" w:cs="Times New Roman"/>
          <w:szCs w:val="24"/>
          <w:lang w:val="en-US"/>
        </w:rPr>
        <w:t xml:space="preserve">, especially those with high number of hydroxyl </w:t>
      </w:r>
      <w:r w:rsidR="009F2EA3">
        <w:rPr>
          <w:rFonts w:ascii="Times New Roman" w:hAnsi="Times New Roman" w:cs="Times New Roman"/>
          <w:szCs w:val="24"/>
          <w:lang w:val="en-US"/>
        </w:rPr>
        <w:t>groups</w:t>
      </w:r>
      <w:r w:rsidR="009F2EA3" w:rsidRPr="001C51A2">
        <w:rPr>
          <w:rFonts w:ascii="Times New Roman" w:hAnsi="Times New Roman" w:cs="Times New Roman"/>
          <w:szCs w:val="24"/>
          <w:lang w:val="en-US"/>
        </w:rPr>
        <w:t xml:space="preserve"> </w:t>
      </w:r>
      <w:r w:rsidR="006C3F51">
        <w:rPr>
          <w:rFonts w:ascii="Times New Roman" w:hAnsi="Times New Roman" w:cs="Times New Roman"/>
          <w:szCs w:val="24"/>
          <w:lang w:val="en-US"/>
        </w:rPr>
        <w:fldChar w:fldCharType="begin" w:fldLock="1"/>
      </w:r>
      <w:r w:rsidR="006C3F51">
        <w:rPr>
          <w:rFonts w:ascii="Times New Roman" w:hAnsi="Times New Roman" w:cs="Times New Roman"/>
          <w:szCs w:val="24"/>
          <w:lang w:val="en-US"/>
        </w:rPr>
        <w:instrText>ADDIN CSL_CITATION { "citationItems" : [ { "id" : "ITEM-1", "itemData" : { "DOI" : "10.1016/S1875-5364(17)30103-6", "abstract" : "ABSTRACT\r\nPhenolic compounds, the most abundant secondary metabolites in plants, have received more and more attention in recent years because of their distinct bioactivities. This review summarizes different types of phenolic compounds and their extraction and analytical methods used in the recent reports, involving 59 phenolic compounds from 52 kinds of plants. The extraction methods include solid-liquid extraction, ultrasound-assisted extractions, microwave-assisted extractions, supercritical fluid extraction, and other methods. The analysis methods include spectrophotometry, gas chromatography, liquid chromatography, thin-layer chromatography, capillary electrophoresis, and near-infrared spectroscopy. After illustrating the specific conditions of the analytical methods, the advantages and disadvantages of each method are also summarized, pointing out their respective suitability. This review provides valuable reference for identification and/or quantification of phenolic compounds from natural products.", "author" : [ { "dropping-particle" : "", "family" : "Xu", "given" : "Cong-Cong", "non-dropping-particle" : "", "parse-names" : false, "suffix" : "" }, { "dropping-particle" : "", "family" : "Wang", "given" : "Bing", "non-dropping-particle" : "", "parse-names" : false, "suffix" : "" }, { "dropping-particle" : "", "family" : "Pu", "given" : "Yi-Qiong", "non-dropping-particle" : "", "parse-names" : false, "suffix" : "" }, { "dropping-particle" : "", "family" : "Tao", "given" : "Jian-Sheng", "non-dropping-particle" : "", "parse-names" : false, "suffix" : "" }, { "dropping-particle" : "", "family" : "Zhang", "given" : "Tong", "non-dropping-particle" : "", "parse-names" : false, "suffix" : "" } ], "container-title" : "Chinese Journal of Natural Medicines", "id" : "ITEM-1", "issue" : "10", "issued" : { "date-parts" : [ [ "2017", "10", "1" ] ] }, "page" : "721-731", "publisher" : "Elsevier", "title" : "Advances in extraction and analysis of phenolic compounds from plant materials", "type" : "article-journal", "volume" : "15" }, "uris" : [ "http://www.mendeley.com/documents/?uuid=1a71f917-d911-3c26-9e15-63351d1630fa" ] } ], "mendeley" : { "formattedCitation" : "(Xu et al., 2017)", "plainTextFormattedCitation" : "(Xu et al., 2017)", "previouslyFormattedCitation" : "(Xu et al., 2017)" }, "properties" : {  }, "schema" : "https://github.com/citation-style-language/schema/raw/master/csl-citation.json" }</w:instrText>
      </w:r>
      <w:r w:rsidR="006C3F51">
        <w:rPr>
          <w:rFonts w:ascii="Times New Roman" w:hAnsi="Times New Roman" w:cs="Times New Roman"/>
          <w:szCs w:val="24"/>
          <w:lang w:val="en-US"/>
        </w:rPr>
        <w:fldChar w:fldCharType="separate"/>
      </w:r>
      <w:r w:rsidR="006C3F51" w:rsidRPr="006C3F51">
        <w:rPr>
          <w:rFonts w:ascii="Times New Roman" w:hAnsi="Times New Roman" w:cs="Times New Roman"/>
          <w:noProof/>
          <w:szCs w:val="24"/>
          <w:lang w:val="en-US"/>
        </w:rPr>
        <w:t>(Xu et al., 2017)</w:t>
      </w:r>
      <w:r w:rsidR="006C3F51">
        <w:rPr>
          <w:rFonts w:ascii="Times New Roman" w:hAnsi="Times New Roman" w:cs="Times New Roman"/>
          <w:szCs w:val="24"/>
          <w:lang w:val="en-US"/>
        </w:rPr>
        <w:fldChar w:fldCharType="end"/>
      </w:r>
      <w:r w:rsidRPr="001C51A2">
        <w:rPr>
          <w:rFonts w:ascii="Times New Roman" w:hAnsi="Times New Roman" w:cs="Times New Roman"/>
          <w:szCs w:val="24"/>
          <w:lang w:val="en-US"/>
        </w:rPr>
        <w:t>.</w:t>
      </w:r>
    </w:p>
    <w:p w14:paraId="2EE4A6CC" w14:textId="77777777" w:rsidR="009222AF" w:rsidRDefault="00AE2A3D" w:rsidP="00FA7621">
      <w:pPr>
        <w:spacing w:after="0" w:line="360" w:lineRule="auto"/>
        <w:jc w:val="both"/>
        <w:rPr>
          <w:rFonts w:ascii="Times New Roman" w:hAnsi="Times New Roman" w:cs="Times New Roman"/>
          <w:b/>
          <w:szCs w:val="24"/>
          <w:lang w:val="en-GB"/>
        </w:rPr>
      </w:pPr>
      <w:r w:rsidRPr="00AE2A3D">
        <w:rPr>
          <w:rFonts w:ascii="Times New Roman" w:hAnsi="Times New Roman" w:cs="Times New Roman"/>
          <w:b/>
          <w:szCs w:val="24"/>
          <w:lang w:val="en-GB"/>
        </w:rPr>
        <w:t>4.1.5.</w:t>
      </w:r>
      <w:r w:rsidRPr="00AE2A3D">
        <w:rPr>
          <w:rFonts w:ascii="Times New Roman" w:hAnsi="Times New Roman" w:cs="Times New Roman"/>
          <w:b/>
          <w:szCs w:val="24"/>
          <w:lang w:val="en-GB"/>
        </w:rPr>
        <w:tab/>
        <w:t>Ultrasound assisted extraction</w:t>
      </w:r>
      <w:r w:rsidR="004E4C06">
        <w:rPr>
          <w:rFonts w:ascii="Times New Roman" w:hAnsi="Times New Roman" w:cs="Times New Roman"/>
          <w:b/>
          <w:szCs w:val="24"/>
          <w:lang w:val="en-GB"/>
        </w:rPr>
        <w:t xml:space="preserve"> (UAE)</w:t>
      </w:r>
    </w:p>
    <w:p w14:paraId="2B9EBF7D" w14:textId="3D5BFD6C" w:rsidR="00723289" w:rsidRPr="00D27DCB" w:rsidRDefault="00D7639F" w:rsidP="00FA7621">
      <w:pPr>
        <w:spacing w:after="0" w:line="360" w:lineRule="auto"/>
        <w:jc w:val="both"/>
        <w:rPr>
          <w:rFonts w:ascii="Times New Roman" w:hAnsi="Times New Roman" w:cs="Times New Roman"/>
          <w:szCs w:val="24"/>
          <w:lang w:val="en-GB"/>
        </w:rPr>
      </w:pPr>
      <w:r>
        <w:rPr>
          <w:rFonts w:ascii="Times New Roman" w:hAnsi="Times New Roman" w:cs="Times New Roman"/>
          <w:szCs w:val="24"/>
          <w:lang w:val="en-US"/>
        </w:rPr>
        <w:t>The extraction of tannins by t</w:t>
      </w:r>
      <w:r w:rsidR="00723289" w:rsidRPr="004D45E3">
        <w:rPr>
          <w:rFonts w:ascii="Times New Roman" w:hAnsi="Times New Roman" w:cs="Times New Roman"/>
          <w:szCs w:val="24"/>
          <w:lang w:val="en-US"/>
        </w:rPr>
        <w:t xml:space="preserve">his technique is based on the formation, growth and collapse of micro bubbles inside a liquid phase submitted to ultrasonic cavitation </w:t>
      </w:r>
      <w:r w:rsidR="00723289" w:rsidRPr="00D27DCB">
        <w:rPr>
          <w:rFonts w:ascii="Times New Roman" w:hAnsi="Times New Roman" w:cs="Times New Roman"/>
          <w:szCs w:val="24"/>
          <w:lang w:val="en-US"/>
        </w:rPr>
        <w:fldChar w:fldCharType="begin" w:fldLock="1"/>
      </w:r>
      <w:r w:rsidR="00723289" w:rsidRPr="00D27DCB">
        <w:rPr>
          <w:rFonts w:ascii="Times New Roman" w:hAnsi="Times New Roman" w:cs="Times New Roman"/>
          <w:szCs w:val="24"/>
          <w:lang w:val="en-US"/>
        </w:rPr>
        <w:instrText>ADDIN CSL_CITATION { "citationItems" : [ { "id" : "ITEM-1", "itemData" : { "DOI" : "10.1016/J.ULTSONCH.2010.11.023", "ISSN" : "1350-4177", "abstract" : "Ultrasound is well known to have a significant effect on the rate of various processes in the food industry. Using ultrasound, full reproducible food processes can now be completed in seconds or minutes with high reproducibility, reducing the processing cost, simplifying manipulation and work-up, giving higher purity of the final product, eliminating post-treatment of waste water and consuming only a fraction of the time and energy normally needed for conventional processes. Several processes such as freezing, cutting, drying, tempering, bleaching, sterilization, and extraction have been applied efficiently in the food industry. The advantages of using ultrasound for food processing, includes: more effective mixing and micro-mixing, faster energy and mass transfer, reduced thermal and concentration gradients, reduced temperature, selective extraction, reduced equipment size, faster response to process extraction control, faster start-up, increased production, and elimination of process steps. Food processes performed under the action of ultrasound are believed to be affected in part by cavitation phenomena and mass transfer enhancement. This review presents a complete picture of current knowledge on application of ultrasound in food technology including processing, preservation and extraction. It provides the necessary theoretical background and some details about ultrasound the technology, the technique, and safety precautions. We will also discuss some of the factors which make the combination of food processing and ultrasound one of the most promising research areas in the field of modern food engineering.", "author" : [ { "dropping-particle" : "", "family" : "Chemat", "given" : "Farid", "non-dropping-particle" : "", "parse-names" : false, "suffix" : "" }, { "dropping-particle" : "", "family" : "Zill-e-Huma", "given" : "", "non-dropping-particle" : "", "parse-names" : false, "suffix" : "" }, { "dropping-particle" : "", "family" : "Khan", "given" : "Muhammed Kamran", "non-dropping-particle" : "", "parse-names" : false, "suffix" : "" } ], "container-title" : "Ultrasonics Sonochemistry", "id" : "ITEM-1", "issue" : "4", "issued" : { "date-parts" : [ [ "2011", "7", "1" ] ] }, "page" : "813-835", "publisher" : "Elsevier", "title" : "Applications of ultrasound in food technology: Processing, preservation and extraction", "type" : "article-journal", "volume" : "18" }, "uris" : [ "http://www.mendeley.com/documents/?uuid=d4f910d0-ad6a-363e-bd15-5543caf355d6" ] } ], "mendeley" : { "formattedCitation" : "(Chemat et al., 2011)", "plainTextFormattedCitation" : "(Chemat et al., 2011)", "previouslyFormattedCitation" : "(Chemat et al., 2011)" }, "properties" : {  }, "schema" : "https://github.com/citation-style-language/schema/raw/master/csl-citation.json" }</w:instrText>
      </w:r>
      <w:r w:rsidR="00723289" w:rsidRPr="00D27DCB">
        <w:rPr>
          <w:rFonts w:ascii="Times New Roman" w:hAnsi="Times New Roman" w:cs="Times New Roman"/>
          <w:szCs w:val="24"/>
          <w:lang w:val="en-US"/>
        </w:rPr>
        <w:fldChar w:fldCharType="separate"/>
      </w:r>
      <w:r w:rsidR="00723289" w:rsidRPr="00D27DCB">
        <w:rPr>
          <w:rFonts w:ascii="Times New Roman" w:hAnsi="Times New Roman" w:cs="Times New Roman"/>
          <w:noProof/>
          <w:szCs w:val="24"/>
          <w:lang w:val="en-US"/>
        </w:rPr>
        <w:t>(Chemat et al., 2011)</w:t>
      </w:r>
      <w:r w:rsidR="00723289" w:rsidRPr="00D27DCB">
        <w:rPr>
          <w:rFonts w:ascii="Times New Roman" w:hAnsi="Times New Roman" w:cs="Times New Roman"/>
          <w:szCs w:val="24"/>
          <w:lang w:val="en-US"/>
        </w:rPr>
        <w:fldChar w:fldCharType="end"/>
      </w:r>
      <w:r w:rsidR="00723289" w:rsidRPr="00D27DCB">
        <w:rPr>
          <w:rFonts w:ascii="Times New Roman" w:hAnsi="Times New Roman" w:cs="Times New Roman"/>
          <w:szCs w:val="24"/>
          <w:lang w:val="en-US"/>
        </w:rPr>
        <w:t xml:space="preserve">. The bubbles are induced by sound waves, with frequencies above 20 kHz, which cause mechanical </w:t>
      </w:r>
      <w:r w:rsidR="00723289" w:rsidRPr="00D27DCB">
        <w:rPr>
          <w:rFonts w:ascii="Times New Roman" w:hAnsi="Times New Roman" w:cs="Times New Roman"/>
          <w:szCs w:val="24"/>
          <w:lang w:val="en-US"/>
        </w:rPr>
        <w:lastRenderedPageBreak/>
        <w:t>vibrations</w:t>
      </w:r>
      <w:r w:rsidR="00D961FB" w:rsidRPr="00D27DCB">
        <w:rPr>
          <w:rFonts w:ascii="Times New Roman" w:hAnsi="Times New Roman" w:cs="Times New Roman"/>
          <w:szCs w:val="24"/>
          <w:lang w:val="en-US"/>
        </w:rPr>
        <w:t xml:space="preserve"> </w:t>
      </w:r>
      <w:r w:rsidR="00C60780" w:rsidRPr="00D27DCB">
        <w:rPr>
          <w:rFonts w:ascii="Times New Roman" w:hAnsi="Times New Roman" w:cs="Times New Roman"/>
          <w:szCs w:val="24"/>
          <w:lang w:val="en-US"/>
        </w:rPr>
        <w:t>into</w:t>
      </w:r>
      <w:r w:rsidR="00D961FB" w:rsidRPr="00D27DCB">
        <w:rPr>
          <w:rFonts w:ascii="Times New Roman" w:hAnsi="Times New Roman" w:cs="Times New Roman"/>
          <w:szCs w:val="24"/>
          <w:lang w:val="en-US"/>
        </w:rPr>
        <w:t xml:space="preserve"> the plant matrix.</w:t>
      </w:r>
      <w:r w:rsidR="00723289" w:rsidRPr="00D27DCB">
        <w:rPr>
          <w:rFonts w:ascii="Times New Roman" w:hAnsi="Times New Roman" w:cs="Times New Roman"/>
          <w:szCs w:val="24"/>
          <w:lang w:val="en-US"/>
        </w:rPr>
        <w:t xml:space="preserve"> These mechanical vibrations</w:t>
      </w:r>
      <w:r w:rsidR="00D961FB" w:rsidRPr="00D27DCB">
        <w:rPr>
          <w:rFonts w:ascii="Times New Roman" w:hAnsi="Times New Roman" w:cs="Times New Roman"/>
          <w:szCs w:val="24"/>
          <w:lang w:val="en-US"/>
        </w:rPr>
        <w:t>, can rupture cell wall tissues ameliorating the</w:t>
      </w:r>
      <w:r w:rsidR="00723289" w:rsidRPr="00D27DCB">
        <w:rPr>
          <w:rFonts w:ascii="Times New Roman" w:hAnsi="Times New Roman" w:cs="Times New Roman"/>
          <w:szCs w:val="24"/>
          <w:lang w:val="en-US"/>
        </w:rPr>
        <w:t xml:space="preserve"> penetration of the solvent into the </w:t>
      </w:r>
      <w:r w:rsidR="00D961FB" w:rsidRPr="00D27DCB">
        <w:rPr>
          <w:rFonts w:ascii="Times New Roman" w:hAnsi="Times New Roman" w:cs="Times New Roman"/>
          <w:szCs w:val="24"/>
          <w:lang w:val="en-US"/>
        </w:rPr>
        <w:t>matrix</w:t>
      </w:r>
      <w:r w:rsidR="00404074" w:rsidRPr="00D27DCB">
        <w:rPr>
          <w:rFonts w:ascii="Times New Roman" w:hAnsi="Times New Roman" w:cs="Times New Roman"/>
          <w:szCs w:val="24"/>
          <w:lang w:val="en-US"/>
        </w:rPr>
        <w:t xml:space="preserve"> and </w:t>
      </w:r>
      <w:r w:rsidR="001D4C98" w:rsidRPr="00D27DCB">
        <w:rPr>
          <w:rFonts w:ascii="Times New Roman" w:hAnsi="Times New Roman" w:cs="Times New Roman"/>
          <w:szCs w:val="24"/>
          <w:lang w:val="en-US"/>
        </w:rPr>
        <w:t>achieving</w:t>
      </w:r>
      <w:r w:rsidR="00404074" w:rsidRPr="00D27DCB">
        <w:rPr>
          <w:rFonts w:ascii="Times New Roman" w:hAnsi="Times New Roman" w:cs="Times New Roman"/>
          <w:szCs w:val="24"/>
          <w:lang w:val="en-US"/>
        </w:rPr>
        <w:t xml:space="preserve"> higher amounts of tannins extracted</w:t>
      </w:r>
      <w:r w:rsidR="00D961FB" w:rsidRPr="00D27DCB">
        <w:rPr>
          <w:rFonts w:ascii="Times New Roman" w:hAnsi="Times New Roman" w:cs="Times New Roman"/>
          <w:szCs w:val="24"/>
          <w:lang w:val="en-US"/>
        </w:rPr>
        <w:t xml:space="preserve"> </w:t>
      </w:r>
      <w:r w:rsidR="00D961FB" w:rsidRPr="00D27DCB">
        <w:rPr>
          <w:rFonts w:ascii="Times New Roman" w:hAnsi="Times New Roman" w:cs="Times New Roman"/>
          <w:szCs w:val="24"/>
          <w:lang w:val="en-US"/>
        </w:rPr>
        <w:fldChar w:fldCharType="begin" w:fldLock="1"/>
      </w:r>
      <w:r w:rsidR="00D961FB" w:rsidRPr="00D27DCB">
        <w:rPr>
          <w:rFonts w:ascii="Times New Roman" w:hAnsi="Times New Roman" w:cs="Times New Roman"/>
          <w:szCs w:val="24"/>
          <w:lang w:val="en-US"/>
        </w:rPr>
        <w:instrText>ADDIN CSL_CITATION { "citationItems" : [ { "id" : "ITEM-1", "itemData" : { "DOI" : "10.1016/J.LWT.2017.11.033", "ISSN" : "0023-6438", "abstract" : "Natural antioxidants are excellent substitute for their synthetic counterparts in dietary supplements. Present study employed three-level Box-Behnken design through RSM to optimize the recovery of natural antioxidants from Piper Betle via ultrasound-assisted extraction (UAE). The influence of three extraction parameters, temperature (50\u201370\u00a0\u00b0C), ethanol concentration (70\u201390%) and solute to solvent ratio (1:10\u20131:30\u00a0g/mL) on the extraction yield (EY), total phenolic content (TPC) and antioxidant capacity was investigated. The optimum conditions were determined to be 51.60\u00a0\u00b0C with 78.74% ethanol and ratio of 1:21.85\u00a0g/mL. Experimental validation showed a maximum EY of 13.88% with TPC of 311.21 mgGAE/gDW and 97.57% antioxidant capacity that were all within 95% confidence level of predicted values. Additionally, UAE gave significantly better yield (13.71%), TPC (289.05 mgGAE/gDW), total flavonoid content (21.50 mgRE/gDW) and antioxidant activity (94.99%) than maceration which gave lower yield (10.96%), TPC (246.98 mgGAE/gDW), total flavonoid content (13.48 mgRE/gDW) and antioxidant activity (78.12%) respectively. General phytochemical screening exposed the presence of additional saponins and tannins in the UAE extracts. Chemical composition of the optimized extract via GC/MS indicated the presence of four major phenolic compounds, hydroxychavicol, eugenol, isoeugenol and 4-allyl-1,2-diacetoxybenzene with peak areas of 66.55, 11.92, 2.90 and 3.21% respectively.", "author" : [ { "dropping-particle" : "", "family" : "Ali", "given" : "Ameena", "non-dropping-particle" : "", "parse-names" : false, "suffix" : "" }, { "dropping-particle" : "", "family" : "Lim", "given" : "Xiao Yien", "non-dropping-particle" : "", "parse-names" : false, "suffix" : "" }, { "dropping-particle" : "", "family" : "Chong", "given" : "Chien Hwa", "non-dropping-particle" : "", "parse-names" : false, "suffix" : "" }, { "dropping-particle" : "", "family" : "Mah", "given" : "Siau Hui", "non-dropping-particle" : "", "parse-names" : false, "suffix" : "" }, { "dropping-particle" : "", "family" : "Chua", "given" : "Bee Lin", "non-dropping-particle" : "", "parse-names" : false, "suffix" : "" } ], "container-title" : "LWT", "id" : "ITEM-1", "issued" : { "date-parts" : [ [ "2018", "3", "1" ] ] }, "page" : "681-688", "publisher" : "Academic Press", "title" : "Optimization of ultrasound-assisted extraction of natural antioxidants from Piper betle using response surface methodology", "type" : "article-journal", "volume" : "89" }, "uris" : [ "http://www.mendeley.com/documents/?uuid=e7993099-f005-3bb8-8fb1-b00e8368ec55" ] } ], "mendeley" : { "formattedCitation" : "(Ali et al., 2018)", "plainTextFormattedCitation" : "(Ali et al., 2018)", "previouslyFormattedCitation" : "(Ali et al., 2018)" }, "properties" : {  }, "schema" : "https://github.com/citation-style-language/schema/raw/master/csl-citation.json" }</w:instrText>
      </w:r>
      <w:r w:rsidR="00D961FB" w:rsidRPr="00D27DCB">
        <w:rPr>
          <w:rFonts w:ascii="Times New Roman" w:hAnsi="Times New Roman" w:cs="Times New Roman"/>
          <w:szCs w:val="24"/>
          <w:lang w:val="en-US"/>
        </w:rPr>
        <w:fldChar w:fldCharType="separate"/>
      </w:r>
      <w:r w:rsidR="00D961FB" w:rsidRPr="00D27DCB">
        <w:rPr>
          <w:rFonts w:ascii="Times New Roman" w:hAnsi="Times New Roman" w:cs="Times New Roman"/>
          <w:noProof/>
          <w:szCs w:val="24"/>
          <w:lang w:val="en-US"/>
        </w:rPr>
        <w:t>(Ali et al., 2018)</w:t>
      </w:r>
      <w:r w:rsidR="00D961FB" w:rsidRPr="00D27DCB">
        <w:rPr>
          <w:rFonts w:ascii="Times New Roman" w:hAnsi="Times New Roman" w:cs="Times New Roman"/>
          <w:szCs w:val="24"/>
          <w:lang w:val="en-US"/>
        </w:rPr>
        <w:fldChar w:fldCharType="end"/>
      </w:r>
      <w:r w:rsidR="00723289" w:rsidRPr="00D27DCB">
        <w:rPr>
          <w:rFonts w:ascii="Times New Roman" w:hAnsi="Times New Roman" w:cs="Times New Roman"/>
          <w:szCs w:val="24"/>
          <w:lang w:val="en-US"/>
        </w:rPr>
        <w:t>.</w:t>
      </w:r>
    </w:p>
    <w:p w14:paraId="14DFA19A" w14:textId="525F1994" w:rsidR="00E62346" w:rsidRPr="00D27DCB" w:rsidRDefault="00483881" w:rsidP="00FA7621">
      <w:pPr>
        <w:spacing w:after="0" w:line="360" w:lineRule="auto"/>
        <w:jc w:val="both"/>
        <w:rPr>
          <w:rFonts w:ascii="Times New Roman" w:hAnsi="Times New Roman" w:cs="Times New Roman"/>
          <w:szCs w:val="24"/>
          <w:lang w:val="en-US"/>
        </w:rPr>
      </w:pPr>
      <w:r w:rsidRPr="00D27DCB">
        <w:rPr>
          <w:rFonts w:ascii="Times New Roman" w:hAnsi="Times New Roman" w:cs="Times New Roman"/>
          <w:szCs w:val="24"/>
          <w:lang w:val="en-GB"/>
        </w:rPr>
        <w:t>In this section, a</w:t>
      </w:r>
      <w:r w:rsidR="00695C0D" w:rsidRPr="00D27DCB">
        <w:rPr>
          <w:rFonts w:ascii="Times New Roman" w:hAnsi="Times New Roman" w:cs="Times New Roman"/>
          <w:szCs w:val="24"/>
          <w:lang w:val="en-GB"/>
        </w:rPr>
        <w:t xml:space="preserve"> sample of</w:t>
      </w:r>
      <w:r w:rsidR="00E62346" w:rsidRPr="00D27DCB">
        <w:rPr>
          <w:rFonts w:ascii="Times New Roman" w:hAnsi="Times New Roman" w:cs="Times New Roman"/>
          <w:szCs w:val="24"/>
          <w:lang w:val="en-GB"/>
        </w:rPr>
        <w:t xml:space="preserve"> </w:t>
      </w:r>
      <w:r w:rsidR="00695C0D" w:rsidRPr="00D27DCB">
        <w:rPr>
          <w:rFonts w:ascii="Times New Roman" w:hAnsi="Times New Roman" w:cs="Times New Roman"/>
          <w:szCs w:val="24"/>
          <w:lang w:val="en-GB"/>
        </w:rPr>
        <w:t xml:space="preserve">works </w:t>
      </w:r>
      <w:r w:rsidRPr="00D27DCB">
        <w:rPr>
          <w:rFonts w:ascii="Times New Roman" w:hAnsi="Times New Roman" w:cs="Times New Roman"/>
          <w:szCs w:val="24"/>
          <w:lang w:val="en-GB"/>
        </w:rPr>
        <w:t xml:space="preserve">related to </w:t>
      </w:r>
      <w:r w:rsidR="00E62346" w:rsidRPr="00D27DCB">
        <w:rPr>
          <w:rFonts w:ascii="Times New Roman" w:hAnsi="Times New Roman" w:cs="Times New Roman"/>
          <w:szCs w:val="24"/>
          <w:lang w:val="en-GB"/>
        </w:rPr>
        <w:t>the ex</w:t>
      </w:r>
      <w:r w:rsidR="005F2661" w:rsidRPr="00D27DCB">
        <w:rPr>
          <w:rFonts w:ascii="Times New Roman" w:hAnsi="Times New Roman" w:cs="Times New Roman"/>
          <w:szCs w:val="24"/>
          <w:lang w:val="en-GB"/>
        </w:rPr>
        <w:t>t</w:t>
      </w:r>
      <w:r w:rsidR="00E62346" w:rsidRPr="00D27DCB">
        <w:rPr>
          <w:rFonts w:ascii="Times New Roman" w:hAnsi="Times New Roman" w:cs="Times New Roman"/>
          <w:szCs w:val="24"/>
          <w:lang w:val="en-GB"/>
        </w:rPr>
        <w:t xml:space="preserve">raction of tannins assisted by ultrasound, </w:t>
      </w:r>
      <w:r w:rsidR="00695C0D" w:rsidRPr="00D27DCB">
        <w:rPr>
          <w:rFonts w:ascii="Times New Roman" w:hAnsi="Times New Roman" w:cs="Times New Roman"/>
          <w:szCs w:val="24"/>
          <w:lang w:val="en-GB"/>
        </w:rPr>
        <w:t>i</w:t>
      </w:r>
      <w:r w:rsidR="00E62346" w:rsidRPr="00D27DCB">
        <w:rPr>
          <w:rFonts w:ascii="Times New Roman" w:hAnsi="Times New Roman" w:cs="Times New Roman"/>
          <w:szCs w:val="24"/>
          <w:lang w:val="en-GB"/>
        </w:rPr>
        <w:t xml:space="preserve">s </w:t>
      </w:r>
      <w:r w:rsidR="00DD77EA" w:rsidRPr="00D27DCB">
        <w:rPr>
          <w:rFonts w:ascii="Times New Roman" w:hAnsi="Times New Roman" w:cs="Times New Roman"/>
          <w:szCs w:val="24"/>
          <w:lang w:val="en-GB"/>
        </w:rPr>
        <w:t>discussed (table 7</w:t>
      </w:r>
      <w:r w:rsidR="00235770" w:rsidRPr="00D27DCB">
        <w:rPr>
          <w:rFonts w:ascii="Times New Roman" w:hAnsi="Times New Roman" w:cs="Times New Roman"/>
          <w:szCs w:val="24"/>
          <w:lang w:val="en-GB"/>
        </w:rPr>
        <w:t>)</w:t>
      </w:r>
      <w:r w:rsidR="00E62346" w:rsidRPr="00D27DCB">
        <w:rPr>
          <w:rFonts w:ascii="Times New Roman" w:hAnsi="Times New Roman" w:cs="Times New Roman"/>
          <w:szCs w:val="24"/>
          <w:lang w:val="en-GB"/>
        </w:rPr>
        <w:t>.</w:t>
      </w:r>
      <w:r w:rsidR="008E2501" w:rsidRPr="00D27DCB">
        <w:rPr>
          <w:rFonts w:ascii="Times New Roman" w:hAnsi="Times New Roman" w:cs="Times New Roman"/>
          <w:szCs w:val="24"/>
          <w:lang w:val="en-GB"/>
        </w:rPr>
        <w:t xml:space="preserve"> </w:t>
      </w:r>
      <w:r w:rsidRPr="00D27DCB">
        <w:rPr>
          <w:rFonts w:ascii="Times New Roman" w:hAnsi="Times New Roman" w:cs="Times New Roman"/>
          <w:szCs w:val="24"/>
          <w:lang w:val="en-GB"/>
        </w:rPr>
        <w:t xml:space="preserve">Within the works presented, the influence of several parameters on tannin extraction efficiency </w:t>
      </w:r>
      <w:proofErr w:type="gramStart"/>
      <w:r w:rsidR="00235770" w:rsidRPr="00D27DCB">
        <w:rPr>
          <w:rFonts w:ascii="Times New Roman" w:hAnsi="Times New Roman" w:cs="Times New Roman"/>
          <w:szCs w:val="24"/>
          <w:lang w:val="en-GB"/>
        </w:rPr>
        <w:t>is</w:t>
      </w:r>
      <w:r w:rsidR="00014A36" w:rsidRPr="00D27DCB">
        <w:rPr>
          <w:rFonts w:ascii="Times New Roman" w:hAnsi="Times New Roman" w:cs="Times New Roman"/>
          <w:szCs w:val="24"/>
          <w:lang w:val="en-GB"/>
        </w:rPr>
        <w:t xml:space="preserve"> observed</w:t>
      </w:r>
      <w:proofErr w:type="gramEnd"/>
      <w:r w:rsidR="00014A36" w:rsidRPr="00D27DCB">
        <w:rPr>
          <w:rFonts w:ascii="Times New Roman" w:hAnsi="Times New Roman" w:cs="Times New Roman"/>
          <w:szCs w:val="24"/>
          <w:lang w:val="en-GB"/>
        </w:rPr>
        <w:t>.</w:t>
      </w:r>
      <w:r w:rsidR="00E62346" w:rsidRPr="00D27DCB">
        <w:rPr>
          <w:rFonts w:ascii="Times New Roman" w:hAnsi="Times New Roman" w:cs="Times New Roman"/>
          <w:szCs w:val="24"/>
          <w:lang w:val="en-GB"/>
        </w:rPr>
        <w:t xml:space="preserve"> </w:t>
      </w:r>
      <w:r w:rsidR="00DD77EA" w:rsidRPr="00D27DCB">
        <w:rPr>
          <w:rFonts w:ascii="Times New Roman" w:hAnsi="Times New Roman" w:cs="Times New Roman"/>
          <w:szCs w:val="24"/>
          <w:lang w:val="en-GB"/>
        </w:rPr>
        <w:t>Again</w:t>
      </w:r>
      <w:r w:rsidR="001F40C1" w:rsidRPr="00D27DCB">
        <w:rPr>
          <w:rFonts w:ascii="Times New Roman" w:hAnsi="Times New Roman" w:cs="Times New Roman"/>
          <w:szCs w:val="24"/>
          <w:lang w:val="en-GB"/>
        </w:rPr>
        <w:t>, t</w:t>
      </w:r>
      <w:r w:rsidR="00E62346" w:rsidRPr="00D27DCB">
        <w:rPr>
          <w:rFonts w:ascii="Times New Roman" w:hAnsi="Times New Roman" w:cs="Times New Roman"/>
          <w:szCs w:val="24"/>
          <w:lang w:val="en-GB"/>
        </w:rPr>
        <w:t xml:space="preserve">he solvent </w:t>
      </w:r>
      <w:r w:rsidR="001F40C1" w:rsidRPr="00D27DCB">
        <w:rPr>
          <w:rFonts w:ascii="Times New Roman" w:hAnsi="Times New Roman" w:cs="Times New Roman"/>
          <w:szCs w:val="24"/>
          <w:lang w:val="en-GB"/>
        </w:rPr>
        <w:t>employed</w:t>
      </w:r>
      <w:r w:rsidR="00E62346" w:rsidRPr="00D27DCB">
        <w:rPr>
          <w:rFonts w:ascii="Times New Roman" w:hAnsi="Times New Roman" w:cs="Times New Roman"/>
          <w:szCs w:val="24"/>
          <w:lang w:val="en-GB"/>
        </w:rPr>
        <w:t xml:space="preserve"> </w:t>
      </w:r>
      <w:r w:rsidR="00235770" w:rsidRPr="00D27DCB">
        <w:rPr>
          <w:rFonts w:ascii="Times New Roman" w:hAnsi="Times New Roman" w:cs="Times New Roman"/>
          <w:szCs w:val="24"/>
          <w:lang w:val="en-GB"/>
        </w:rPr>
        <w:t>has</w:t>
      </w:r>
      <w:r w:rsidR="00DD77EA" w:rsidRPr="00D27DCB">
        <w:rPr>
          <w:rFonts w:ascii="Times New Roman" w:hAnsi="Times New Roman" w:cs="Times New Roman"/>
          <w:szCs w:val="24"/>
          <w:lang w:val="en-GB"/>
        </w:rPr>
        <w:t xml:space="preserve"> a prominent effect and therefore</w:t>
      </w:r>
      <w:r w:rsidR="00E62346" w:rsidRPr="00D27DCB">
        <w:rPr>
          <w:rFonts w:ascii="Times New Roman" w:hAnsi="Times New Roman" w:cs="Times New Roman"/>
          <w:szCs w:val="24"/>
          <w:lang w:val="en-GB"/>
        </w:rPr>
        <w:t xml:space="preserve"> </w:t>
      </w:r>
      <w:r w:rsidR="00DD77EA" w:rsidRPr="00D27DCB">
        <w:rPr>
          <w:rFonts w:ascii="Times New Roman" w:hAnsi="Times New Roman" w:cs="Times New Roman"/>
          <w:szCs w:val="24"/>
          <w:lang w:val="en-GB"/>
        </w:rPr>
        <w:t>t</w:t>
      </w:r>
      <w:r w:rsidR="00E62346" w:rsidRPr="00D27DCB">
        <w:rPr>
          <w:rFonts w:ascii="Times New Roman" w:hAnsi="Times New Roman" w:cs="Times New Roman"/>
          <w:szCs w:val="24"/>
          <w:lang w:val="en-GB"/>
        </w:rPr>
        <w:t xml:space="preserve">he use of </w:t>
      </w:r>
      <w:r w:rsidR="001F40C1" w:rsidRPr="00D27DCB">
        <w:rPr>
          <w:rFonts w:ascii="Times New Roman" w:hAnsi="Times New Roman" w:cs="Times New Roman"/>
          <w:szCs w:val="24"/>
          <w:lang w:val="en-GB"/>
        </w:rPr>
        <w:t>more polar solvents le</w:t>
      </w:r>
      <w:r w:rsidR="00235770" w:rsidRPr="00D27DCB">
        <w:rPr>
          <w:rFonts w:ascii="Times New Roman" w:hAnsi="Times New Roman" w:cs="Times New Roman"/>
          <w:szCs w:val="24"/>
          <w:lang w:val="en-GB"/>
        </w:rPr>
        <w:t>a</w:t>
      </w:r>
      <w:r w:rsidR="001F40C1" w:rsidRPr="00D27DCB">
        <w:rPr>
          <w:rFonts w:ascii="Times New Roman" w:hAnsi="Times New Roman" w:cs="Times New Roman"/>
          <w:szCs w:val="24"/>
          <w:lang w:val="en-GB"/>
        </w:rPr>
        <w:t>d</w:t>
      </w:r>
      <w:r w:rsidR="00235770" w:rsidRPr="00D27DCB">
        <w:rPr>
          <w:rFonts w:ascii="Times New Roman" w:hAnsi="Times New Roman" w:cs="Times New Roman"/>
          <w:szCs w:val="24"/>
          <w:lang w:val="en-GB"/>
        </w:rPr>
        <w:t>s</w:t>
      </w:r>
      <w:r w:rsidR="001F40C1" w:rsidRPr="00D27DCB">
        <w:rPr>
          <w:rFonts w:ascii="Times New Roman" w:hAnsi="Times New Roman" w:cs="Times New Roman"/>
          <w:szCs w:val="24"/>
          <w:lang w:val="en-GB"/>
        </w:rPr>
        <w:t xml:space="preserve"> to the improvement of the extraction yields. Nonetheless, it was reported that ethanol and methanol pres</w:t>
      </w:r>
      <w:r w:rsidR="001F40C1" w:rsidRPr="00CC76ED">
        <w:rPr>
          <w:rFonts w:ascii="Times New Roman" w:hAnsi="Times New Roman" w:cs="Times New Roman"/>
          <w:szCs w:val="24"/>
          <w:lang w:val="en-GB"/>
        </w:rPr>
        <w:t xml:space="preserve">ented a higher selectivity to the polyphenolic compounds, providing higher amounts of tannins in the extracts </w:t>
      </w:r>
      <w:r w:rsidR="00045C02" w:rsidRPr="00CC76ED">
        <w:rPr>
          <w:rFonts w:ascii="Times New Roman" w:hAnsi="Times New Roman" w:cs="Times New Roman"/>
          <w:szCs w:val="24"/>
          <w:lang w:val="en-GB"/>
        </w:rPr>
        <w:fldChar w:fldCharType="begin" w:fldLock="1"/>
      </w:r>
      <w:r w:rsidR="000C1FFD" w:rsidRPr="00CC76ED">
        <w:rPr>
          <w:rFonts w:ascii="Times New Roman" w:hAnsi="Times New Roman" w:cs="Times New Roman"/>
          <w:szCs w:val="24"/>
          <w:lang w:val="en-GB"/>
        </w:rPr>
        <w:instrText>ADDIN CSL_CITATION { "citationItems" : [ { "id" : "ITEM-1", "itemData" : { "DOI" : "10.1016/J.ARABJC.2013.02.015", "abstract" : "Withnaia somnifera (L.) is a wonder herb with multiple medicinal properties. Its root is used in the preparation of many Ayurvedic medicines. Withanolides, steroidal lactones, present in the root are active chemical markers, however, phenolics, and flavonoids have also been reported in the root of this plant. In most of the herbal preparations, water extraction is carried out using the infusion or decoction preparation process. In the present study, extract yield, phytochemical constituents such as total phenol and withanolide content of water and water-alcohol extracts prepared using two most commonly used extraction techniques, also known as \u201cGreen Extraction\u201d techniques, ultrasound and microwave assisted solvent extraction were compared with the conventional extraction method. Antioxidant activity of the extracts was also determined using DPPH and ABTS methods of antioxidant assay. Extract yield, chemical composition of the extracts (total phenol and withanolide content) and antioxidant activity of the extracts varied with the extraction process as well as solvent composition.", "author" : [ { "dropping-particle" : "", "family" : "Dhanani", "given" : "Tushar", "non-dropping-particle" : "", "parse-names" : false, "suffix" : "" }, { "dropping-particle" : "", "family" : "Shah", "given" : "Sonal", "non-dropping-particle" : "", "parse-names" : false, "suffix" : "" }, { "dropping-particle" : "", "family" : "Gajbhiye", "given" : "N.A.", "non-dropping-particle" : "", "parse-names" : false, "suffix" : "" }, { "dropping-particle" : "", "family" : "Kumar", "given" : "Satyanshu", "non-dropping-particle" : "", "parse-names" : false, "suffix" : "" } ], "container-title" : "Arabian Journal of Chemistry", "id" : "ITEM-1", "issued" : { "date-parts" : [ [ "2013", "2", "1" ] ] }, "page" : "S1193-S1199", "publisher" : "Elsevier", "title" : "Effect of extraction methods on yield, phytochemical constituents and antioxidant activity of Withania somnifera", "type" : "article-journal", "volume" : "10" }, "uris" : [ "http://www.mendeley.com/documents/?uuid=7a242ace-a676-3e76-8b8d-b14b76cc8672" ] }, { "id" : "ITEM-2", "itemData" : { "author" : [ { "dropping-particle" : "", "family" : "Tabaraki", "given" : "Reza", "non-dropping-particle" : "", "parse-names" : false, "suffix" : "" }, { "dropping-particle" : "", "family" : "Safari", "given" : "Alimohammed", "non-dropping-particle" : "", "parse-names" : false, "suffix" : "" }, { "dropping-particle" : "", "family" : "Yeganeh", "given" : "Faal Ali", "non-dropping-particle" : "", "parse-names" : false, "suffix" : "" } ], "container-title" : "Journal of Applied Chemical Research", "id" : "ITEM-2", "issue" : "3", "issued" : { "date-parts" : [ [ "2013", "1", "1" ] ] }, "page" : "67-77", "title" : "Ultrasonic-assisted extraction of condensed tannin from acron, gland, leaf and gall of oak using response surface methodology", "type" : "article-journal", "volume" : "7" }, "uris" : [ "http://www.mendeley.com/documents/?uuid=5d582c4c-b89b-32c8-81bc-47ad58582673" ] } ], "mendeley" : { "formattedCitation" : "(Dhanani et al., 2013; Tabaraki et al., 2013)", "plainTextFormattedCitation" : "(Dhanani et al., 2013; Tabaraki et al., 2013)", "previouslyFormattedCitation" : "(Dhanani et al., 2013; Tabaraki et al., 2013)" }, "properties" : {  }, "schema" : "https://github.com/citation-style-language/schema/raw/master/csl-citation.json" }</w:instrText>
      </w:r>
      <w:r w:rsidR="00045C02" w:rsidRPr="00CC76ED">
        <w:rPr>
          <w:rFonts w:ascii="Times New Roman" w:hAnsi="Times New Roman" w:cs="Times New Roman"/>
          <w:szCs w:val="24"/>
          <w:lang w:val="en-GB"/>
        </w:rPr>
        <w:fldChar w:fldCharType="separate"/>
      </w:r>
      <w:r w:rsidR="000C1FFD" w:rsidRPr="00CC76ED">
        <w:rPr>
          <w:rFonts w:ascii="Times New Roman" w:hAnsi="Times New Roman" w:cs="Times New Roman"/>
          <w:noProof/>
          <w:szCs w:val="24"/>
          <w:lang w:val="en-GB"/>
        </w:rPr>
        <w:t>(Dhanani et al., 2013; Tabaraki et al., 2013)</w:t>
      </w:r>
      <w:r w:rsidR="00045C02" w:rsidRPr="00CC76ED">
        <w:rPr>
          <w:rFonts w:ascii="Times New Roman" w:hAnsi="Times New Roman" w:cs="Times New Roman"/>
          <w:szCs w:val="24"/>
          <w:lang w:val="en-GB"/>
        </w:rPr>
        <w:fldChar w:fldCharType="end"/>
      </w:r>
      <w:r w:rsidR="001F40C1" w:rsidRPr="00CC76ED">
        <w:rPr>
          <w:rFonts w:ascii="Times New Roman" w:hAnsi="Times New Roman" w:cs="Times New Roman"/>
          <w:szCs w:val="24"/>
          <w:lang w:val="en-GB"/>
        </w:rPr>
        <w:t xml:space="preserve">. </w:t>
      </w:r>
      <w:r w:rsidR="001F40C1" w:rsidRPr="001079F7">
        <w:rPr>
          <w:rFonts w:ascii="Times New Roman" w:hAnsi="Times New Roman" w:cs="Times New Roman"/>
          <w:szCs w:val="24"/>
          <w:lang w:val="en-US"/>
        </w:rPr>
        <w:t>Regarding the ex</w:t>
      </w:r>
      <w:r w:rsidR="00235770" w:rsidRPr="001079F7">
        <w:rPr>
          <w:rFonts w:ascii="Times New Roman" w:hAnsi="Times New Roman" w:cs="Times New Roman"/>
          <w:szCs w:val="24"/>
          <w:lang w:val="en-US"/>
        </w:rPr>
        <w:t>traction times, not high values</w:t>
      </w:r>
      <w:r w:rsidR="001F40C1" w:rsidRPr="001079F7">
        <w:rPr>
          <w:rFonts w:ascii="Times New Roman" w:hAnsi="Times New Roman" w:cs="Times New Roman"/>
          <w:szCs w:val="24"/>
          <w:lang w:val="en-US"/>
        </w:rPr>
        <w:t xml:space="preserve"> </w:t>
      </w:r>
      <w:r w:rsidR="00235770" w:rsidRPr="001079F7">
        <w:rPr>
          <w:rFonts w:ascii="Times New Roman" w:hAnsi="Times New Roman" w:cs="Times New Roman"/>
          <w:szCs w:val="24"/>
          <w:lang w:val="en-US"/>
        </w:rPr>
        <w:t>a</w:t>
      </w:r>
      <w:r w:rsidR="001F40C1" w:rsidRPr="001079F7">
        <w:rPr>
          <w:rFonts w:ascii="Times New Roman" w:hAnsi="Times New Roman" w:cs="Times New Roman"/>
          <w:szCs w:val="24"/>
          <w:lang w:val="en-US"/>
        </w:rPr>
        <w:t>re needed to achieve good extraction yields</w:t>
      </w:r>
      <w:r w:rsidR="00D10EA5" w:rsidRPr="001079F7">
        <w:rPr>
          <w:rFonts w:ascii="Times New Roman" w:hAnsi="Times New Roman" w:cs="Times New Roman"/>
          <w:szCs w:val="24"/>
          <w:lang w:val="en-US"/>
        </w:rPr>
        <w:t xml:space="preserve"> (below 1hour)</w:t>
      </w:r>
      <w:r w:rsidR="001F40C1" w:rsidRPr="001079F7">
        <w:rPr>
          <w:rFonts w:ascii="Times New Roman" w:hAnsi="Times New Roman" w:cs="Times New Roman"/>
          <w:szCs w:val="24"/>
          <w:lang w:val="en-US"/>
        </w:rPr>
        <w:t xml:space="preserve">. </w:t>
      </w:r>
      <w:r w:rsidR="00235770" w:rsidRPr="001079F7">
        <w:rPr>
          <w:rFonts w:ascii="Times New Roman" w:hAnsi="Times New Roman" w:cs="Times New Roman"/>
          <w:szCs w:val="24"/>
          <w:lang w:val="en-US"/>
        </w:rPr>
        <w:t>T</w:t>
      </w:r>
      <w:r w:rsidR="001F40C1" w:rsidRPr="001079F7">
        <w:rPr>
          <w:rFonts w:ascii="Times New Roman" w:hAnsi="Times New Roman" w:cs="Times New Roman"/>
          <w:szCs w:val="24"/>
          <w:lang w:val="en-US"/>
        </w:rPr>
        <w:t>he increment of this parameter</w:t>
      </w:r>
      <w:r w:rsidR="00235770" w:rsidRPr="001079F7">
        <w:rPr>
          <w:rFonts w:ascii="Times New Roman" w:hAnsi="Times New Roman" w:cs="Times New Roman"/>
          <w:szCs w:val="24"/>
          <w:lang w:val="en-US"/>
        </w:rPr>
        <w:t xml:space="preserve"> can</w:t>
      </w:r>
      <w:r w:rsidR="001F40C1" w:rsidRPr="001079F7">
        <w:rPr>
          <w:rFonts w:ascii="Times New Roman" w:hAnsi="Times New Roman" w:cs="Times New Roman"/>
          <w:szCs w:val="24"/>
          <w:lang w:val="en-US"/>
        </w:rPr>
        <w:t xml:space="preserve"> le</w:t>
      </w:r>
      <w:r w:rsidR="00235770" w:rsidRPr="001079F7">
        <w:rPr>
          <w:rFonts w:ascii="Times New Roman" w:hAnsi="Times New Roman" w:cs="Times New Roman"/>
          <w:szCs w:val="24"/>
          <w:lang w:val="en-US"/>
        </w:rPr>
        <w:t>a</w:t>
      </w:r>
      <w:r w:rsidR="001F40C1" w:rsidRPr="001079F7">
        <w:rPr>
          <w:rFonts w:ascii="Times New Roman" w:hAnsi="Times New Roman" w:cs="Times New Roman"/>
          <w:szCs w:val="24"/>
          <w:lang w:val="en-US"/>
        </w:rPr>
        <w:t xml:space="preserve">d to higher extraction yields and amount of tannin in the extract </w:t>
      </w:r>
      <w:r w:rsidR="00045C02" w:rsidRPr="001079F7">
        <w:rPr>
          <w:rFonts w:ascii="Times New Roman" w:hAnsi="Times New Roman" w:cs="Times New Roman"/>
          <w:szCs w:val="24"/>
          <w:lang w:val="en-US"/>
        </w:rPr>
        <w:fldChar w:fldCharType="begin" w:fldLock="1"/>
      </w:r>
      <w:r w:rsidR="00045C02" w:rsidRPr="001079F7">
        <w:rPr>
          <w:rFonts w:ascii="Times New Roman" w:hAnsi="Times New Roman" w:cs="Times New Roman"/>
          <w:szCs w:val="24"/>
          <w:lang w:val="en-US"/>
        </w:rPr>
        <w:instrText>ADDIN CSL_CITATION { "citationItems" : [ { "id" : "ITEM-1", "itemData" : { "DOI" : "10.1016/J.INDCROP.2013.12.048", "ISSN" : "0926-6690", "abstract" : "For the first time, an ultrasound-assisted extraction was used to investigate isolation of anthocyanin-containing extracts from the blackberry cultivar \u201c\u010ca\u010danska Bestrna\u201d widely grown in Serbia. Sonication time and temperature influence on the yield, active substances content and antioxidant activity of the extracts isolated from blackberry fruit pur\u00e9e was discussed. Ultrasound-assisted extraction with acidified ethanol at room and moderately high temperature (40\u00b0C) enabled rapid isolation (15\u201330min) of anthocyanin-containing blackberry extracts with the high yields (5.3\u20136.3%). Both increase of the sonication temperature and time within studied ranges had positive effect on the extraction yield. The HPLC analysis revealed the presence of the anthocyanins in the investigated samples. After hydrolysis of all the samples, aglycone\u2013cyanidin was detected in the samples. Determined cyanidin content in the obtained blackberry extracts (0.7\u20131.0%) was up to 20 times higher than in the blackberry juice. Cyanidin content was positively affected by sonication time and temperature increase. The antioxidant properties of the extracts were analyzed by the ferric reducing antioxidant power (FRAP) and 2,2-diphenyl-1-picrylhydrazyl (DPPH) radical scavenging capacity assays. Positive effect of increase of the sonication time and/or temperature on the scavenging activity of the extracts against free DPPH radicals and thus lower IC50 values was demonstrated. Strong linear correlation of DPPH radical scavenging capacities of the extracts with content of cyanidin and tannins was established. FRAP values significantly correlated with total tannin content in the extracts. The analyses of composition and antioxidant properties in this study revealed great potential of blackberry ultrasonic extracts of the cultivar \u201c\u010ca\u010danska Bestrna\u201d for further use in food and pharmaceutical industries.", "author" : [ { "dropping-particle" : "", "family" : "Ivanovic", "given" : "Jasna", "non-dropping-particle" : "", "parse-names" : false, "suffix" : "" }, { "dropping-particle" : "", "family" : "Tadic", "given" : "Vanja", "non-dropping-particle" : "", "parse-names" : false, "suffix" : "" }, { "dropping-particle" : "", "family" : "Dimitrijevic", "given" : "Suzana", "non-dropping-particle" : "", "parse-names" : false, "suffix" : "" }, { "dropping-particle" : "", "family" : "Stamenic", "given" : "Marko", "non-dropping-particle" : "", "parse-names" : false, "suffix" : "" }, { "dropping-particle" : "", "family" : "Petrovic", "given" : "Slobodan", "non-dropping-particle" : "", "parse-names" : false, "suffix" : "" }, { "dropping-particle" : "", "family" : "Zizovic", "given" : "Irena", "non-dropping-particle" : "", "parse-names" : false, "suffix" : "" } ], "container-title" : "Industrial Crops and Products", "id" : "ITEM-1", "issued" : { "date-parts" : [ [ "2014", "2", "1" ] ] }, "page" : "274-281", "publisher" : "Elsevier", "title" : "Antioxidant properties of the anthocyanin-containing ultrasonic extract from blackberry cultivar \u201c\u010ca\u010danska Bestrna\u201d", "type" : "article-journal", "volume" : "53" }, "uris" : [ "http://www.mendeley.com/documents/?uuid=b5a71d52-7ac0-3d1c-b2c8-1d44f59916e6" ] } ], "mendeley" : { "formattedCitation" : "(Ivanovic et al., 2014)", "plainTextFormattedCitation" : "(Ivanovic et al., 2014)", "previouslyFormattedCitation" : "(Ivanovic et al., 2014)" }, "properties" : {  }, "schema" : "https://github.com/citation-style-language/schema/raw/master/csl-citation.json" }</w:instrText>
      </w:r>
      <w:r w:rsidR="00045C02" w:rsidRPr="001079F7">
        <w:rPr>
          <w:rFonts w:ascii="Times New Roman" w:hAnsi="Times New Roman" w:cs="Times New Roman"/>
          <w:szCs w:val="24"/>
          <w:lang w:val="en-US"/>
        </w:rPr>
        <w:fldChar w:fldCharType="separate"/>
      </w:r>
      <w:r w:rsidR="00045C02" w:rsidRPr="001079F7">
        <w:rPr>
          <w:rFonts w:ascii="Times New Roman" w:hAnsi="Times New Roman" w:cs="Times New Roman"/>
          <w:noProof/>
          <w:szCs w:val="24"/>
          <w:lang w:val="en-US"/>
        </w:rPr>
        <w:t>(Ivanovic et al., 2014)</w:t>
      </w:r>
      <w:r w:rsidR="00045C02" w:rsidRPr="001079F7">
        <w:rPr>
          <w:rFonts w:ascii="Times New Roman" w:hAnsi="Times New Roman" w:cs="Times New Roman"/>
          <w:szCs w:val="24"/>
          <w:lang w:val="en-US"/>
        </w:rPr>
        <w:fldChar w:fldCharType="end"/>
      </w:r>
      <w:r w:rsidR="001F40C1" w:rsidRPr="001079F7">
        <w:rPr>
          <w:rFonts w:ascii="Times New Roman" w:hAnsi="Times New Roman" w:cs="Times New Roman"/>
          <w:szCs w:val="24"/>
          <w:lang w:val="en-US"/>
        </w:rPr>
        <w:t xml:space="preserve">. </w:t>
      </w:r>
      <w:r w:rsidR="00235770" w:rsidRPr="001079F7">
        <w:rPr>
          <w:rFonts w:ascii="Times New Roman" w:hAnsi="Times New Roman" w:cs="Times New Roman"/>
          <w:szCs w:val="24"/>
          <w:lang w:val="en-US"/>
        </w:rPr>
        <w:t>However, when the</w:t>
      </w:r>
      <w:r w:rsidR="000D62D7" w:rsidRPr="001079F7">
        <w:rPr>
          <w:rFonts w:ascii="Times New Roman" w:hAnsi="Times New Roman" w:cs="Times New Roman"/>
          <w:szCs w:val="24"/>
          <w:lang w:val="en-US"/>
        </w:rPr>
        <w:t xml:space="preserve"> extraction time </w:t>
      </w:r>
      <w:r w:rsidR="00235770" w:rsidRPr="001079F7">
        <w:rPr>
          <w:rFonts w:ascii="Times New Roman" w:hAnsi="Times New Roman" w:cs="Times New Roman"/>
          <w:szCs w:val="24"/>
          <w:lang w:val="en-US"/>
        </w:rPr>
        <w:t>is</w:t>
      </w:r>
      <w:r w:rsidR="000D62D7" w:rsidRPr="001079F7">
        <w:rPr>
          <w:rFonts w:ascii="Times New Roman" w:hAnsi="Times New Roman" w:cs="Times New Roman"/>
          <w:szCs w:val="24"/>
          <w:lang w:val="en-US"/>
        </w:rPr>
        <w:t xml:space="preserve"> </w:t>
      </w:r>
      <w:r w:rsidR="00235770" w:rsidRPr="001079F7">
        <w:rPr>
          <w:rFonts w:ascii="Times New Roman" w:hAnsi="Times New Roman" w:cs="Times New Roman"/>
          <w:szCs w:val="24"/>
          <w:lang w:val="en-US"/>
        </w:rPr>
        <w:t>incremented</w:t>
      </w:r>
      <w:r w:rsidR="000D62D7" w:rsidRPr="001079F7">
        <w:rPr>
          <w:rFonts w:ascii="Times New Roman" w:hAnsi="Times New Roman" w:cs="Times New Roman"/>
          <w:szCs w:val="24"/>
          <w:lang w:val="en-US"/>
        </w:rPr>
        <w:t xml:space="preserve"> above </w:t>
      </w:r>
      <w:r w:rsidR="00690CD5" w:rsidRPr="001079F7">
        <w:rPr>
          <w:rFonts w:ascii="Times New Roman" w:hAnsi="Times New Roman" w:cs="Times New Roman"/>
          <w:szCs w:val="24"/>
          <w:lang w:val="en-US"/>
        </w:rPr>
        <w:t xml:space="preserve">relatively </w:t>
      </w:r>
      <w:r w:rsidR="00235770" w:rsidRPr="001079F7">
        <w:rPr>
          <w:rFonts w:ascii="Times New Roman" w:hAnsi="Times New Roman" w:cs="Times New Roman"/>
          <w:szCs w:val="24"/>
          <w:lang w:val="en-US"/>
        </w:rPr>
        <w:t>high values,</w:t>
      </w:r>
      <w:r w:rsidR="000D62D7" w:rsidRPr="001079F7">
        <w:rPr>
          <w:rFonts w:ascii="Times New Roman" w:hAnsi="Times New Roman" w:cs="Times New Roman"/>
          <w:szCs w:val="24"/>
          <w:lang w:val="en-US"/>
        </w:rPr>
        <w:t xml:space="preserve"> </w:t>
      </w:r>
      <w:r w:rsidR="00235770" w:rsidRPr="001079F7">
        <w:rPr>
          <w:rFonts w:ascii="Times New Roman" w:hAnsi="Times New Roman" w:cs="Times New Roman"/>
          <w:szCs w:val="24"/>
          <w:lang w:val="en-US"/>
        </w:rPr>
        <w:t>the extraction efficiency tends</w:t>
      </w:r>
      <w:r w:rsidR="000D62D7" w:rsidRPr="001079F7">
        <w:rPr>
          <w:rFonts w:ascii="Times New Roman" w:hAnsi="Times New Roman" w:cs="Times New Roman"/>
          <w:szCs w:val="24"/>
          <w:lang w:val="en-US"/>
        </w:rPr>
        <w:t xml:space="preserve"> to decrease</w:t>
      </w:r>
      <w:r w:rsidR="000D62D7" w:rsidRPr="00D27DCB">
        <w:rPr>
          <w:rFonts w:ascii="Times New Roman" w:hAnsi="Times New Roman" w:cs="Times New Roman"/>
          <w:szCs w:val="24"/>
          <w:lang w:val="en-US"/>
        </w:rPr>
        <w:t>.</w:t>
      </w:r>
      <w:r w:rsidR="00D10EA5" w:rsidRPr="00D27DCB">
        <w:rPr>
          <w:rFonts w:ascii="Times New Roman" w:hAnsi="Times New Roman" w:cs="Times New Roman"/>
          <w:szCs w:val="24"/>
          <w:lang w:val="en-US"/>
        </w:rPr>
        <w:t xml:space="preserve"> A first work by </w:t>
      </w:r>
      <w:r w:rsidR="00D10EA5" w:rsidRPr="00D27DCB">
        <w:rPr>
          <w:rFonts w:ascii="Times New Roman" w:hAnsi="Times New Roman" w:cs="Times New Roman"/>
          <w:noProof/>
          <w:szCs w:val="24"/>
          <w:lang w:val="en-GB"/>
        </w:rPr>
        <w:t>Dalzell and Kerven, (1998)</w:t>
      </w:r>
      <w:r w:rsidR="000D62D7" w:rsidRPr="00D27DCB">
        <w:rPr>
          <w:rFonts w:ascii="Times New Roman" w:hAnsi="Times New Roman" w:cs="Times New Roman"/>
          <w:szCs w:val="24"/>
          <w:lang w:val="en-US"/>
        </w:rPr>
        <w:t xml:space="preserve"> </w:t>
      </w:r>
      <w:r w:rsidR="00AF5387" w:rsidRPr="00D27DCB">
        <w:rPr>
          <w:rFonts w:ascii="Times New Roman" w:hAnsi="Times New Roman" w:cs="Times New Roman"/>
          <w:szCs w:val="24"/>
          <w:lang w:val="en-US"/>
        </w:rPr>
        <w:t>showed</w:t>
      </w:r>
      <w:r w:rsidR="00D10EA5" w:rsidRPr="00D27DCB">
        <w:rPr>
          <w:rFonts w:ascii="Times New Roman" w:hAnsi="Times New Roman" w:cs="Times New Roman"/>
          <w:szCs w:val="24"/>
          <w:lang w:val="en-US"/>
        </w:rPr>
        <w:t xml:space="preserve"> that sonication </w:t>
      </w:r>
      <w:r w:rsidR="00AF5387" w:rsidRPr="00D27DCB">
        <w:rPr>
          <w:rFonts w:ascii="Times New Roman" w:hAnsi="Times New Roman" w:cs="Times New Roman"/>
          <w:szCs w:val="24"/>
          <w:lang w:val="en-US"/>
        </w:rPr>
        <w:t>after</w:t>
      </w:r>
      <w:r w:rsidR="00D10EA5" w:rsidRPr="00D27DCB">
        <w:rPr>
          <w:rFonts w:ascii="Times New Roman" w:hAnsi="Times New Roman" w:cs="Times New Roman"/>
          <w:szCs w:val="24"/>
          <w:lang w:val="en-US"/>
        </w:rPr>
        <w:t xml:space="preserve"> 30 minutes </w:t>
      </w:r>
      <w:r w:rsidR="00AF5387" w:rsidRPr="00D27DCB">
        <w:rPr>
          <w:rFonts w:ascii="Times New Roman" w:hAnsi="Times New Roman" w:cs="Times New Roman"/>
          <w:szCs w:val="24"/>
          <w:lang w:val="en-US"/>
        </w:rPr>
        <w:t xml:space="preserve">decreased the tannins extraction efficiency from </w:t>
      </w:r>
      <w:proofErr w:type="spellStart"/>
      <w:r w:rsidR="00AF5387" w:rsidRPr="00D27DCB">
        <w:rPr>
          <w:rFonts w:ascii="Times New Roman" w:hAnsi="Times New Roman" w:cs="Times New Roman"/>
          <w:szCs w:val="24"/>
          <w:lang w:val="en-US"/>
        </w:rPr>
        <w:t>Leucaena</w:t>
      </w:r>
      <w:proofErr w:type="spellEnd"/>
      <w:r w:rsidR="00AF5387" w:rsidRPr="00D27DCB">
        <w:rPr>
          <w:rFonts w:ascii="Times New Roman" w:hAnsi="Times New Roman" w:cs="Times New Roman"/>
          <w:szCs w:val="24"/>
          <w:lang w:val="en-US"/>
        </w:rPr>
        <w:t xml:space="preserve"> spp. This result was attributed to the possible degradation of the </w:t>
      </w:r>
      <w:proofErr w:type="spellStart"/>
      <w:r w:rsidR="00AF5387" w:rsidRPr="00D27DCB">
        <w:rPr>
          <w:rFonts w:ascii="Times New Roman" w:hAnsi="Times New Roman" w:cs="Times New Roman"/>
          <w:szCs w:val="24"/>
          <w:lang w:val="en-US"/>
        </w:rPr>
        <w:t>proanthocyanidins</w:t>
      </w:r>
      <w:proofErr w:type="spellEnd"/>
      <w:r w:rsidR="00AF5387" w:rsidRPr="00D27DCB">
        <w:rPr>
          <w:rFonts w:ascii="Times New Roman" w:hAnsi="Times New Roman" w:cs="Times New Roman"/>
          <w:szCs w:val="24"/>
          <w:lang w:val="en-US"/>
        </w:rPr>
        <w:t xml:space="preserve"> due to the increased</w:t>
      </w:r>
      <w:r w:rsidR="00D51220" w:rsidRPr="00D27DCB">
        <w:rPr>
          <w:rFonts w:ascii="Times New Roman" w:hAnsi="Times New Roman" w:cs="Times New Roman"/>
          <w:szCs w:val="24"/>
          <w:lang w:val="en-US"/>
        </w:rPr>
        <w:t xml:space="preserve"> temperature</w:t>
      </w:r>
      <w:r w:rsidR="00AF5387" w:rsidRPr="00D27DCB">
        <w:rPr>
          <w:rFonts w:ascii="Times New Roman" w:hAnsi="Times New Roman" w:cs="Times New Roman"/>
          <w:szCs w:val="24"/>
          <w:lang w:val="en-US"/>
        </w:rPr>
        <w:t xml:space="preserve"> of the water bath, provided by the prolonged sonication time </w:t>
      </w:r>
      <w:r w:rsidR="00B7376D" w:rsidRPr="00D27DCB">
        <w:rPr>
          <w:rFonts w:ascii="Times New Roman" w:hAnsi="Times New Roman" w:cs="Times New Roman"/>
          <w:szCs w:val="24"/>
          <w:lang w:val="en-US"/>
        </w:rPr>
        <w:fldChar w:fldCharType="begin" w:fldLock="1"/>
      </w:r>
      <w:r w:rsidR="00B7376D" w:rsidRPr="00D27DCB">
        <w:rPr>
          <w:rFonts w:ascii="Times New Roman" w:hAnsi="Times New Roman" w:cs="Times New Roman"/>
          <w:szCs w:val="24"/>
          <w:lang w:val="en-US"/>
        </w:rPr>
        <w:instrText>ADDIN CSL_CITATION { "citationItems" : [ { "id" : "ITEM-1", "itemData" : { "DOI" : "10.1002/(SICI)1097-0010(199811)78:3&lt;405::AID-JSFA133&gt;3.0.CO;2-G", "ISSN" : "0022-5142", "author" : [ { "dropping-particle" : "", "family" : "Dalzell", "given" : "Scott A", "non-dropping-particle" : "", "parse-names" : false, "suffix" : "" }, { "dropping-particle" : "", "family" : "Kerven", "given" : "Graham L", "non-dropping-particle" : "", "parse-names" : false, "suffix" : "" } ], "container-title" : "Journal of the Science of Food and Agriculture", "id" : "ITEM-1", "issue" : "3", "issued" : { "date-parts" : [ [ "1998", "11", "1" ] ] }, "page" : "405-416", "publisher" : "Wiley-Blackwell", "title" : "A rapid method for the measurement ofLeucaena spp proanthocyanidins by the proanthocyanidin (butanol/HCl) assay", "type" : "article-journal", "volume" : "78" }, "uris" : [ "http://www.mendeley.com/documents/?uuid=bc764a14-7c93-3f1a-8542-ec10cc56ab36" ] } ], "mendeley" : { "formattedCitation" : "(Dalzell and Kerven, 1998)", "plainTextFormattedCitation" : "(Dalzell and Kerven, 1998)", "previouslyFormattedCitation" : "(Dalzell and Kerven, 1998)" }, "properties" : {  }, "schema" : "https://github.com/citation-style-language/schema/raw/master/csl-citation.json" }</w:instrText>
      </w:r>
      <w:r w:rsidR="00B7376D" w:rsidRPr="00D27DCB">
        <w:rPr>
          <w:rFonts w:ascii="Times New Roman" w:hAnsi="Times New Roman" w:cs="Times New Roman"/>
          <w:szCs w:val="24"/>
          <w:lang w:val="en-US"/>
        </w:rPr>
        <w:fldChar w:fldCharType="separate"/>
      </w:r>
      <w:r w:rsidR="00B7376D" w:rsidRPr="00D27DCB">
        <w:rPr>
          <w:rFonts w:ascii="Times New Roman" w:hAnsi="Times New Roman" w:cs="Times New Roman"/>
          <w:noProof/>
          <w:szCs w:val="24"/>
          <w:lang w:val="en-US"/>
        </w:rPr>
        <w:t>(Dalzell and Kerven, 1998)</w:t>
      </w:r>
      <w:r w:rsidR="00B7376D" w:rsidRPr="00D27DCB">
        <w:rPr>
          <w:rFonts w:ascii="Times New Roman" w:hAnsi="Times New Roman" w:cs="Times New Roman"/>
          <w:szCs w:val="24"/>
          <w:lang w:val="en-US"/>
        </w:rPr>
        <w:fldChar w:fldCharType="end"/>
      </w:r>
      <w:r w:rsidR="00965193" w:rsidRPr="00D27DCB">
        <w:rPr>
          <w:rFonts w:ascii="Times New Roman" w:hAnsi="Times New Roman" w:cs="Times New Roman"/>
          <w:szCs w:val="24"/>
          <w:lang w:val="en-US"/>
        </w:rPr>
        <w:t>.</w:t>
      </w:r>
      <w:r w:rsidR="000E2A67" w:rsidRPr="00D27DCB">
        <w:rPr>
          <w:lang w:val="en-US"/>
        </w:rPr>
        <w:t xml:space="preserve"> </w:t>
      </w:r>
      <w:r w:rsidR="000E2A67" w:rsidRPr="00D27DCB">
        <w:rPr>
          <w:rFonts w:ascii="Times New Roman" w:hAnsi="Times New Roman" w:cs="Times New Roman"/>
          <w:szCs w:val="24"/>
          <w:lang w:val="en-US"/>
        </w:rPr>
        <w:t xml:space="preserve">In another work, the decrease of the tannins extracted at </w:t>
      </w:r>
      <w:r w:rsidR="00D84B3D" w:rsidRPr="00D27DCB">
        <w:rPr>
          <w:rFonts w:ascii="Times New Roman" w:hAnsi="Times New Roman" w:cs="Times New Roman"/>
          <w:szCs w:val="24"/>
          <w:lang w:val="en-US"/>
        </w:rPr>
        <w:t>high extraction</w:t>
      </w:r>
      <w:r w:rsidR="000E2A67" w:rsidRPr="00D27DCB">
        <w:rPr>
          <w:rFonts w:ascii="Times New Roman" w:hAnsi="Times New Roman" w:cs="Times New Roman"/>
          <w:szCs w:val="24"/>
          <w:lang w:val="en-US"/>
        </w:rPr>
        <w:t xml:space="preserve"> times was associated to the prolonged interval of sonication and the possible degradation of the tannins as well but also to the lower concentration gradient of the solvent</w:t>
      </w:r>
      <w:r w:rsidR="00965193" w:rsidRPr="00D27DCB">
        <w:rPr>
          <w:rFonts w:ascii="Times New Roman" w:hAnsi="Times New Roman" w:cs="Times New Roman"/>
          <w:szCs w:val="24"/>
          <w:lang w:val="en-US"/>
        </w:rPr>
        <w:t xml:space="preserve"> </w:t>
      </w:r>
      <w:r w:rsidR="00045C02" w:rsidRPr="00D27DCB">
        <w:rPr>
          <w:rFonts w:ascii="Times New Roman" w:hAnsi="Times New Roman" w:cs="Times New Roman"/>
          <w:szCs w:val="24"/>
          <w:lang w:val="en-US"/>
        </w:rPr>
        <w:fldChar w:fldCharType="begin" w:fldLock="1"/>
      </w:r>
      <w:r w:rsidR="00045C02" w:rsidRPr="00D27DCB">
        <w:rPr>
          <w:rFonts w:ascii="Times New Roman" w:hAnsi="Times New Roman" w:cs="Times New Roman"/>
          <w:szCs w:val="24"/>
          <w:lang w:val="en-US"/>
        </w:rPr>
        <w:instrText>ADDIN CSL_CITATION { "citationItems" : [ { "id" : "ITEM-1", "itemData" : { "DOI" : "10.1007/s13197-011-0435-8", "ISSN" : "0022-1155", "PMID" : "23904662", "abstract" : "The present study was conducted to examine the effects of sonication treatments (time intervals of 0, 15, 30, 45 and 60\u00a0min.) on phenolics and other antioxidant compounds in starfruits extracted in methanol and water. Overall, methanolic extracts exhibited significantly higher extractability, percentage inhibition of DPPH radicals, ferric reducing antioxidant property (FRAP) value, antioxidant capacity, flavonoids, total phenolics and tannins (p\u2009&lt;\u20090.05) compared to control (0\u00a0min) and aqueous extracts. Methanolic extract obtained after 30\u00a0min of sonication proved to be the best treatment with regard to various parameters evaluated. Results of the present study clearly indicated sonication treatments to be effective in enhancing the antioxidant compounds in starfruit extracts and could be further explored for commercial purposes to benefit the consumers.", "author" : [ { "dropping-particle" : "V", "family" : "Annegowda", "given" : "H", "non-dropping-particle" : "", "parse-names" : false, "suffix" : "" }, { "dropping-particle" : "", "family" : "Bhat", "given" : "Rajeev", "non-dropping-particle" : "", "parse-names" : false, "suffix" : "" }, { "dropping-particle" : "", "family" : "Min-Tze", "given" : "Liong", "non-dropping-particle" : "", "parse-names" : false, "suffix" : "" }, { "dropping-particle" : "", "family" : "Karim", "given" : "A A", "non-dropping-particle" : "", "parse-names" : false, "suffix" : "" }, { "dropping-particle" : "", "family" : "Mansor", "given" : "S M", "non-dropping-particle" : "", "parse-names" : false, "suffix" : "" } ], "container-title" : "Journal of food science and technology", "id" : "ITEM-1", "issue" : "4", "issued" : { "date-parts" : [ [ "2012", "8" ] ] }, "page" : "510-4", "publisher" : "Springer", "title" : "Influence of sonication treatments and extraction solvents on the phenolics and antioxidants in star fruits.", "type" : "article-journal", "volume" : "49" }, "uris" : [ "http://www.mendeley.com/documents/?uuid=17d5ea04-3bba-3fbb-bcf7-6df828f8d826" ] } ], "mendeley" : { "formattedCitation" : "(Annegowda et al., 2012)", "plainTextFormattedCitation" : "(Annegowda et al., 2012)", "previouslyFormattedCitation" : "(Annegowda et al., 2012)" }, "properties" : {  }, "schema" : "https://github.com/citation-style-language/schema/raw/master/csl-citation.json" }</w:instrText>
      </w:r>
      <w:r w:rsidR="00045C02" w:rsidRPr="00D27DCB">
        <w:rPr>
          <w:rFonts w:ascii="Times New Roman" w:hAnsi="Times New Roman" w:cs="Times New Roman"/>
          <w:szCs w:val="24"/>
          <w:lang w:val="en-US"/>
        </w:rPr>
        <w:fldChar w:fldCharType="separate"/>
      </w:r>
      <w:r w:rsidR="00045C02" w:rsidRPr="00D27DCB">
        <w:rPr>
          <w:rFonts w:ascii="Times New Roman" w:hAnsi="Times New Roman" w:cs="Times New Roman"/>
          <w:noProof/>
          <w:szCs w:val="24"/>
          <w:lang w:val="en-US"/>
        </w:rPr>
        <w:t>(Annegowda et al., 2012)</w:t>
      </w:r>
      <w:r w:rsidR="00045C02" w:rsidRPr="00D27DCB">
        <w:rPr>
          <w:rFonts w:ascii="Times New Roman" w:hAnsi="Times New Roman" w:cs="Times New Roman"/>
          <w:szCs w:val="24"/>
          <w:lang w:val="en-US"/>
        </w:rPr>
        <w:fldChar w:fldCharType="end"/>
      </w:r>
      <w:r w:rsidR="000D62D7" w:rsidRPr="00D27DCB">
        <w:rPr>
          <w:rFonts w:ascii="Times New Roman" w:hAnsi="Times New Roman" w:cs="Times New Roman"/>
          <w:szCs w:val="24"/>
          <w:lang w:val="en-US"/>
        </w:rPr>
        <w:t xml:space="preserve">. A similar tendency </w:t>
      </w:r>
      <w:r w:rsidR="00235770" w:rsidRPr="00D27DCB">
        <w:rPr>
          <w:rFonts w:ascii="Times New Roman" w:hAnsi="Times New Roman" w:cs="Times New Roman"/>
          <w:szCs w:val="24"/>
          <w:lang w:val="en-US"/>
        </w:rPr>
        <w:t>i</w:t>
      </w:r>
      <w:r w:rsidR="000D62D7" w:rsidRPr="00D27DCB">
        <w:rPr>
          <w:rFonts w:ascii="Times New Roman" w:hAnsi="Times New Roman" w:cs="Times New Roman"/>
          <w:szCs w:val="24"/>
          <w:lang w:val="en-US"/>
        </w:rPr>
        <w:t>s observed for the sonication power. Hence, the inc</w:t>
      </w:r>
      <w:r w:rsidR="00235770" w:rsidRPr="00D27DCB">
        <w:rPr>
          <w:rFonts w:ascii="Times New Roman" w:hAnsi="Times New Roman" w:cs="Times New Roman"/>
          <w:szCs w:val="24"/>
          <w:lang w:val="en-US"/>
        </w:rPr>
        <w:t>rease of this parameter provides</w:t>
      </w:r>
      <w:r w:rsidR="000D62D7" w:rsidRPr="00D27DCB">
        <w:rPr>
          <w:rFonts w:ascii="Times New Roman" w:hAnsi="Times New Roman" w:cs="Times New Roman"/>
          <w:szCs w:val="24"/>
          <w:lang w:val="en-US"/>
        </w:rPr>
        <w:t xml:space="preserve"> higher amounts of tannins extracted until certain point</w:t>
      </w:r>
      <w:r w:rsidR="008E2501" w:rsidRPr="00D27DCB">
        <w:rPr>
          <w:rFonts w:ascii="Times New Roman" w:hAnsi="Times New Roman" w:cs="Times New Roman"/>
          <w:szCs w:val="24"/>
          <w:lang w:val="en-US"/>
        </w:rPr>
        <w:t xml:space="preserve"> and then began to decrease</w:t>
      </w:r>
      <w:r w:rsidR="000D62D7" w:rsidRPr="00D27DCB">
        <w:rPr>
          <w:rFonts w:ascii="Times New Roman" w:hAnsi="Times New Roman" w:cs="Times New Roman"/>
          <w:szCs w:val="24"/>
          <w:lang w:val="en-US"/>
        </w:rPr>
        <w:t xml:space="preserve"> </w:t>
      </w:r>
      <w:r w:rsidR="00045C02" w:rsidRPr="00D27DCB">
        <w:rPr>
          <w:rFonts w:ascii="Times New Roman" w:hAnsi="Times New Roman" w:cs="Times New Roman"/>
          <w:szCs w:val="24"/>
          <w:lang w:val="en-US"/>
        </w:rPr>
        <w:fldChar w:fldCharType="begin" w:fldLock="1"/>
      </w:r>
      <w:r w:rsidR="00045C02" w:rsidRPr="00D27DCB">
        <w:rPr>
          <w:rFonts w:ascii="Times New Roman" w:hAnsi="Times New Roman" w:cs="Times New Roman"/>
          <w:szCs w:val="24"/>
          <w:lang w:val="en-US"/>
        </w:rPr>
        <w:instrText>ADDIN CSL_CITATION { "citationItems" : [ { "id" : "ITEM-1", "itemData" : { "DOI" : "10.1111/1750-3841.14075", "author" : [ { "dropping-particle" : "", "family" : "Agarwal", "given" : "Charu", "non-dropping-particle" : "", "parse-names" : false, "suffix" : "" }, { "dropping-particle" : "", "family" : "M\u00e1th\u00e9", "given" : "Katalin", "non-dropping-particle" : "", "parse-names" : false, "suffix" : "" }, { "dropping-particle" : "", "family" : "Hofmann", "given" : "Tam\u00e1s", "non-dropping-particle" : "", "parse-names" : false, "suffix" : "" }, { "dropping-particle" : "", "family" : "Cs\u00f3ka", "given" : "Levente", "non-dropping-particle" : "", "parse-names" : false, "suffix" : "" } ], "container-title" : "Journal of Food Science", "id" : "ITEM-1", "issue" : "3", "issued" : { "date-parts" : [ [ "2018", "3", "1" ] ] }, "page" : "700-710", "publisher" : "Wiley/Blackwell (10.1111)", "title" : "Ultrasound-Assisted Extraction of Cannabinoids from Cannabis Sativa L. Optimized by Response Surface Methodology", "type" : "article-journal", "volume" : "83" }, "uris" : [ "http://www.mendeley.com/documents/?uuid=c6adccc4-6861-3db4-a990-d945d90e1beb" ] }, { "id" : "ITEM-2", "itemData" : { "DOI" : "10.1016/J.IFSET.2012.10.001", "ISSN" : "1466-8564", "abstract" : "The present study was undertaken on separation of polyphenols from the alkaloid, arecoline in arecanut (Areca catechu L.) by ultrasound assisted extraction (UAE) using 80% acetone at pH 4.0 as the extraction solvent. Response surface methodology using a central composite design (CCD) approach was used to investigate the influence of process variables such as sonication power, duty cycle and sonication time on total polyphenols, total tannins, arecoline content and antioxidant FRAP assay in the extracts so obtained. The maximum extraction of total polyphenols (362.59mg GAE/g), total tannins (89.24mg CE/g) and antioxidant activity by FRAP assay (1039.11mM TEAC) with minimum arecoline (3.12mg/g) was obtained using a sonication power of 30W, a duty cycle of 50% and sonication time of 50min. The RSM optimized extract was subsequently checked for antioxidant activity by hydroxyl scavenging (62%) and ABTS radical assay (511.06mM TEAC). \n\nINDUSTRIAL RELEVANCE\nThis process aims at removal of cytotoxic molecule, arecoline, from arecanut. This will enable arecanut processing industry to produce phenolic extract which possess high antioxidant activity. Such extracts could be used as a source of polyphenolic nutraceuticals in food formulations. The strategy proposed in this work can become a boon to the farmers who are facing a ban on the cultivation of this cash crop. Further, it can direct the bioresource to be used for beneficial effects associated with polyphenols.", "author" : [ { "dropping-particle" : "", "family" : "Chavan", "given" : "Yogita", "non-dropping-particle" : "", "parse-names" : false, "suffix" : "" }, { "dropping-particle" : "", "family" : "Singhal", "given" : "Rekha S.", "non-dropping-particle" : "", "parse-names" : false, "suffix" : "" } ], "container-title" : "Innovative Food Science &amp; Emerging Technologies", "id" : "ITEM-2", "issued" : { "date-parts" : [ [ "2013", "1", "1" ] ] }, "page" : "106-113", "publisher" : "Elsevier", "title" : "Ultrasound-assisted extraction (UAE) of bioactives from arecanut (Areca catechu L.) and optimization study using response surface methodology", "type" : "article-journal", "volume" : "17" }, "uris" : [ "http://www.mendeley.com/documents/?uuid=f9c40fe4-194c-380e-bd45-57e1fb687d8d" ] } ], "mendeley" : { "formattedCitation" : "(Agarwal et al., 2018; Chavan and Singhal, 2013)", "plainTextFormattedCitation" : "(Agarwal et al., 2018; Chavan and Singhal, 2013)", "previouslyFormattedCitation" : "(Agarwal et al., 2018; Chavan and Singhal, 2013)" }, "properties" : {  }, "schema" : "https://github.com/citation-style-language/schema/raw/master/csl-citation.json" }</w:instrText>
      </w:r>
      <w:r w:rsidR="00045C02" w:rsidRPr="00D27DCB">
        <w:rPr>
          <w:rFonts w:ascii="Times New Roman" w:hAnsi="Times New Roman" w:cs="Times New Roman"/>
          <w:szCs w:val="24"/>
          <w:lang w:val="en-US"/>
        </w:rPr>
        <w:fldChar w:fldCharType="separate"/>
      </w:r>
      <w:r w:rsidR="00045C02" w:rsidRPr="00D27DCB">
        <w:rPr>
          <w:rFonts w:ascii="Times New Roman" w:hAnsi="Times New Roman" w:cs="Times New Roman"/>
          <w:noProof/>
          <w:szCs w:val="24"/>
          <w:lang w:val="en-US"/>
        </w:rPr>
        <w:t>(Agarwal et al., 2018; Chavan and Singhal, 2013)</w:t>
      </w:r>
      <w:r w:rsidR="00045C02" w:rsidRPr="00D27DCB">
        <w:rPr>
          <w:rFonts w:ascii="Times New Roman" w:hAnsi="Times New Roman" w:cs="Times New Roman"/>
          <w:szCs w:val="24"/>
          <w:lang w:val="en-US"/>
        </w:rPr>
        <w:fldChar w:fldCharType="end"/>
      </w:r>
      <w:r w:rsidR="000D62D7" w:rsidRPr="00D27DCB">
        <w:rPr>
          <w:rFonts w:ascii="Times New Roman" w:hAnsi="Times New Roman" w:cs="Times New Roman"/>
          <w:szCs w:val="24"/>
          <w:lang w:val="en-US"/>
        </w:rPr>
        <w:t xml:space="preserve">. </w:t>
      </w:r>
      <w:r w:rsidR="00235770" w:rsidRPr="00D27DCB">
        <w:rPr>
          <w:rFonts w:ascii="Times New Roman" w:hAnsi="Times New Roman" w:cs="Times New Roman"/>
          <w:szCs w:val="24"/>
          <w:lang w:val="en-US"/>
        </w:rPr>
        <w:t>This i</w:t>
      </w:r>
      <w:r w:rsidR="008E2501" w:rsidRPr="00D27DCB">
        <w:rPr>
          <w:rFonts w:ascii="Times New Roman" w:hAnsi="Times New Roman" w:cs="Times New Roman"/>
          <w:szCs w:val="24"/>
          <w:lang w:val="en-US"/>
        </w:rPr>
        <w:t>s due to the</w:t>
      </w:r>
      <w:r w:rsidR="000D62D7" w:rsidRPr="00D27DCB">
        <w:rPr>
          <w:rFonts w:ascii="Times New Roman" w:hAnsi="Times New Roman" w:cs="Times New Roman"/>
          <w:szCs w:val="24"/>
          <w:lang w:val="en-US"/>
        </w:rPr>
        <w:t xml:space="preserve"> chemical </w:t>
      </w:r>
      <w:r w:rsidR="00045C02" w:rsidRPr="00D27DCB">
        <w:rPr>
          <w:rFonts w:ascii="Times New Roman" w:hAnsi="Times New Roman" w:cs="Times New Roman"/>
          <w:szCs w:val="24"/>
          <w:lang w:val="en-US"/>
        </w:rPr>
        <w:t>decomposition</w:t>
      </w:r>
      <w:r w:rsidR="000D62D7" w:rsidRPr="00D27DCB">
        <w:rPr>
          <w:rFonts w:ascii="Times New Roman" w:hAnsi="Times New Roman" w:cs="Times New Roman"/>
          <w:szCs w:val="24"/>
          <w:lang w:val="en-US"/>
        </w:rPr>
        <w:t xml:space="preserve"> of </w:t>
      </w:r>
      <w:r w:rsidR="005E57BB" w:rsidRPr="00D27DCB">
        <w:rPr>
          <w:rFonts w:ascii="Times New Roman" w:hAnsi="Times New Roman" w:cs="Times New Roman"/>
          <w:szCs w:val="24"/>
          <w:lang w:val="en-US"/>
        </w:rPr>
        <w:t>tannins</w:t>
      </w:r>
      <w:r w:rsidR="000D62D7" w:rsidRPr="00D27DCB">
        <w:rPr>
          <w:rFonts w:ascii="Times New Roman" w:hAnsi="Times New Roman" w:cs="Times New Roman"/>
          <w:szCs w:val="24"/>
          <w:lang w:val="en-US"/>
        </w:rPr>
        <w:t xml:space="preserve"> extracted. Taking the previous phenomena into consideration, a further </w:t>
      </w:r>
      <w:r w:rsidR="00235770" w:rsidRPr="00D27DCB">
        <w:rPr>
          <w:rFonts w:ascii="Times New Roman" w:hAnsi="Times New Roman" w:cs="Times New Roman"/>
          <w:szCs w:val="24"/>
          <w:lang w:val="en-US"/>
        </w:rPr>
        <w:t>optimization of the conditions wa</w:t>
      </w:r>
      <w:r w:rsidR="000D62D7" w:rsidRPr="00D27DCB">
        <w:rPr>
          <w:rFonts w:ascii="Times New Roman" w:hAnsi="Times New Roman" w:cs="Times New Roman"/>
          <w:szCs w:val="24"/>
          <w:lang w:val="en-US"/>
        </w:rPr>
        <w:t>s carried out in most of the works presented.</w:t>
      </w:r>
    </w:p>
    <w:p w14:paraId="62473AFA" w14:textId="6B7DE5FA" w:rsidR="00A772DE" w:rsidRPr="00A772DE" w:rsidRDefault="00E62346" w:rsidP="00FA7621">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US"/>
        </w:rPr>
        <w:t>The major adva</w:t>
      </w:r>
      <w:r w:rsidR="001F41AF" w:rsidRPr="00D27DCB">
        <w:rPr>
          <w:rFonts w:ascii="Times New Roman" w:hAnsi="Times New Roman" w:cs="Times New Roman"/>
          <w:szCs w:val="24"/>
          <w:lang w:val="en-US"/>
        </w:rPr>
        <w:t>ntages of this technique are</w:t>
      </w:r>
      <w:r w:rsidRPr="00D27DCB">
        <w:rPr>
          <w:rFonts w:ascii="Times New Roman" w:hAnsi="Times New Roman" w:cs="Times New Roman"/>
          <w:szCs w:val="24"/>
          <w:lang w:val="en-US"/>
        </w:rPr>
        <w:t xml:space="preserve"> the short extraction times </w:t>
      </w:r>
      <w:r w:rsidR="00086506" w:rsidRPr="00D27DCB">
        <w:rPr>
          <w:rFonts w:ascii="Times New Roman" w:hAnsi="Times New Roman" w:cs="Times New Roman"/>
          <w:szCs w:val="24"/>
          <w:lang w:val="en-US"/>
        </w:rPr>
        <w:t>employed and the fact that it is a simple and inexpensive extracti</w:t>
      </w:r>
      <w:r w:rsidR="00086506" w:rsidRPr="00C72E48">
        <w:rPr>
          <w:rFonts w:ascii="Times New Roman" w:hAnsi="Times New Roman" w:cs="Times New Roman"/>
          <w:szCs w:val="24"/>
          <w:lang w:val="en-US"/>
        </w:rPr>
        <w:t>on method</w:t>
      </w:r>
      <w:r w:rsidR="00C72E48">
        <w:rPr>
          <w:rFonts w:ascii="Times New Roman" w:hAnsi="Times New Roman" w:cs="Times New Roman"/>
          <w:szCs w:val="24"/>
          <w:lang w:val="en-US"/>
        </w:rPr>
        <w:t xml:space="preserve"> </w:t>
      </w:r>
      <w:r w:rsidR="00C72E48">
        <w:rPr>
          <w:rFonts w:ascii="Times New Roman" w:hAnsi="Times New Roman" w:cs="Times New Roman"/>
          <w:szCs w:val="24"/>
          <w:lang w:val="en-US"/>
        </w:rPr>
        <w:fldChar w:fldCharType="begin" w:fldLock="1"/>
      </w:r>
      <w:r w:rsidR="00C72E48">
        <w:rPr>
          <w:rFonts w:ascii="Times New Roman" w:hAnsi="Times New Roman" w:cs="Times New Roman"/>
          <w:szCs w:val="24"/>
          <w:lang w:val="en-US"/>
        </w:rPr>
        <w:instrText>ADDIN CSL_CITATION { "citationItems" : [ { "id" : "ITEM-1", "itemData" : { "DOI" : "10.3390/molecules18022328", "abstract" : "Phenolic compounds are well-known phytochemicals found in all plants. They consist of simple phenols, benzoic and cinnamic acid, coumarins, tannins, lignins, lignans and flavonoids. Substantial developments in research focused on the extraction, identification and quantification of phenolic compounds as medicinal and/or dietary molecules have occurred over the last 25 years. Organic solvent extraction is the main method used to extract phenolics. Chemical procedures are used to detect the presence of total phenolics, while spectrophotometric and chromatographic techniques are utilized to identify and quantify individual phenolic compounds. This review addresses the application of different methodologies utilized in the analysis of phenolic compounds in plant-based products, including recent technical developments in the quantification of phenolics.", "author" : [ { "dropping-particle" : "", "family" : "Khoddami", "given" : "Ali", "non-dropping-particle" : "", "parse-names" : false, "suffix" : "" }, { "dropping-particle" : "", "family" : "Wilkes", "given" : "Meredith A.", "non-dropping-particle" : "", "parse-names" : false, "suffix" : "" }, { "dropping-particle" : "", "family" : "Roberts", "given" : "Thomas H.", "non-dropping-particle" : "", "parse-names" : false, "suffix" : "" } ], "container-title" : "Molecules", "id" : "ITEM-1", "issue" : "2", "issued" : { "date-parts" : [ [ "2013", "2", "19" ] ] }, "page" : "2328-2375", "publisher" : "Multidisciplinary Digital Publishing Institute", "title" : "Techniques for Analysis of Plant Phenolic Compounds", "type" : "article-journal", "volume" : "18" }, "uris" : [ "http://www.mendeley.com/documents/?uuid=66c35dca-4414-37e4-8654-ac1cec74167a" ] } ], "mendeley" : { "formattedCitation" : "(Khoddami et al., 2013)", "plainTextFormattedCitation" : "(Khoddami et al., 2013)", "previouslyFormattedCitation" : "(Khoddami et al., 2013)" }, "properties" : {  }, "schema" : "https://github.com/citation-style-language/schema/raw/master/csl-citation.json" }</w:instrText>
      </w:r>
      <w:r w:rsidR="00C72E48">
        <w:rPr>
          <w:rFonts w:ascii="Times New Roman" w:hAnsi="Times New Roman" w:cs="Times New Roman"/>
          <w:szCs w:val="24"/>
          <w:lang w:val="en-US"/>
        </w:rPr>
        <w:fldChar w:fldCharType="separate"/>
      </w:r>
      <w:r w:rsidR="00C72E48" w:rsidRPr="00C72E48">
        <w:rPr>
          <w:rFonts w:ascii="Times New Roman" w:hAnsi="Times New Roman" w:cs="Times New Roman"/>
          <w:noProof/>
          <w:szCs w:val="24"/>
          <w:lang w:val="en-US"/>
        </w:rPr>
        <w:t>(Khoddami et al., 2013)</w:t>
      </w:r>
      <w:r w:rsidR="00C72E48">
        <w:rPr>
          <w:rFonts w:ascii="Times New Roman" w:hAnsi="Times New Roman" w:cs="Times New Roman"/>
          <w:szCs w:val="24"/>
          <w:lang w:val="en-US"/>
        </w:rPr>
        <w:fldChar w:fldCharType="end"/>
      </w:r>
      <w:r w:rsidRPr="001F41AF">
        <w:rPr>
          <w:rFonts w:ascii="Times New Roman" w:hAnsi="Times New Roman" w:cs="Times New Roman"/>
          <w:szCs w:val="24"/>
          <w:lang w:val="en-US"/>
        </w:rPr>
        <w:t xml:space="preserve">. On the contrary, the main drawbacks are the lack of uniformity in the intensity of ultrasounds (maximum peak observed in the vicinity of radiating surface and decreasing with the distance to the source) and the reduction of the power with the time </w:t>
      </w:r>
      <w:r w:rsidR="001C7757">
        <w:rPr>
          <w:rFonts w:ascii="Times New Roman" w:hAnsi="Times New Roman" w:cs="Times New Roman"/>
          <w:szCs w:val="24"/>
          <w:lang w:val="en-US"/>
        </w:rPr>
        <w:fldChar w:fldCharType="begin" w:fldLock="1"/>
      </w:r>
      <w:r w:rsidR="001C7757">
        <w:rPr>
          <w:rFonts w:ascii="Times New Roman" w:hAnsi="Times New Roman" w:cs="Times New Roman"/>
          <w:szCs w:val="24"/>
          <w:lang w:val="en-US"/>
        </w:rPr>
        <w:instrText>ADDIN CSL_CITATION { "citationItems" : [ { "id" : "ITEM-1", "itemData" : { "DOI" : "10.1007/s11947-011-0573-z", "ISSN" : "1935-5130", "author" : [ { "dropping-particle" : "", "family" : "Routray", "given" : "Winny", "non-dropping-particle" : "", "parse-names" : false, "suffix" : "" }, { "dropping-particle" : "", "family" : "Orsat", "given" : "Val\u00e9rie", "non-dropping-particle" : "", "parse-names" : false, "suffix" : "" } ], "container-title" : "Food and Bioprocess Technology", "id" : "ITEM-1", "issue" : "2", "issued" : { "date-parts" : [ [ "2012", "2", "12" ] ] }, "page" : "409-424", "publisher" : "Springer-Verlag", "title" : "Microwave-Assisted Extraction of Flavonoids: A Review", "type" : "article-journal", "volume" : "5" }, "uris" : [ "http://www.mendeley.com/documents/?uuid=737f08f8-9d5b-3649-945a-3a16fe91130e" ] } ], "mendeley" : { "formattedCitation" : "(Routray and Orsat, 2012)", "plainTextFormattedCitation" : "(Routray and Orsat, 2012)", "previouslyFormattedCitation" : "(Routray and Orsat, 2012)" }, "properties" : {  }, "schema" : "https://github.com/citation-style-language/schema/raw/master/csl-citation.json" }</w:instrText>
      </w:r>
      <w:r w:rsidR="001C7757">
        <w:rPr>
          <w:rFonts w:ascii="Times New Roman" w:hAnsi="Times New Roman" w:cs="Times New Roman"/>
          <w:szCs w:val="24"/>
          <w:lang w:val="en-US"/>
        </w:rPr>
        <w:fldChar w:fldCharType="separate"/>
      </w:r>
      <w:r w:rsidR="001C7757" w:rsidRPr="001C7757">
        <w:rPr>
          <w:rFonts w:ascii="Times New Roman" w:hAnsi="Times New Roman" w:cs="Times New Roman"/>
          <w:noProof/>
          <w:szCs w:val="24"/>
          <w:lang w:val="en-US"/>
        </w:rPr>
        <w:t>(Routray and Orsat, 2012)</w:t>
      </w:r>
      <w:r w:rsidR="001C7757">
        <w:rPr>
          <w:rFonts w:ascii="Times New Roman" w:hAnsi="Times New Roman" w:cs="Times New Roman"/>
          <w:szCs w:val="24"/>
          <w:lang w:val="en-US"/>
        </w:rPr>
        <w:fldChar w:fldCharType="end"/>
      </w:r>
      <w:r w:rsidRPr="001F41AF">
        <w:rPr>
          <w:rFonts w:ascii="Times New Roman" w:hAnsi="Times New Roman" w:cs="Times New Roman"/>
          <w:szCs w:val="24"/>
          <w:lang w:val="en-US"/>
        </w:rPr>
        <w:t>.</w:t>
      </w:r>
    </w:p>
    <w:p w14:paraId="7AAE6E84" w14:textId="77777777" w:rsidR="00C16A2B" w:rsidRDefault="00C16A2B" w:rsidP="000E4BDB">
      <w:pPr>
        <w:spacing w:after="0" w:line="360" w:lineRule="auto"/>
        <w:jc w:val="both"/>
        <w:rPr>
          <w:rFonts w:ascii="Times New Roman" w:hAnsi="Times New Roman" w:cs="Times New Roman"/>
          <w:b/>
          <w:szCs w:val="24"/>
          <w:lang w:val="en-GB"/>
        </w:rPr>
      </w:pPr>
      <w:r>
        <w:rPr>
          <w:rFonts w:ascii="Times New Roman" w:hAnsi="Times New Roman" w:cs="Times New Roman"/>
          <w:b/>
          <w:szCs w:val="24"/>
          <w:lang w:val="en-GB"/>
        </w:rPr>
        <w:t>4.2.</w:t>
      </w:r>
      <w:r>
        <w:rPr>
          <w:rFonts w:ascii="Times New Roman" w:hAnsi="Times New Roman" w:cs="Times New Roman"/>
          <w:b/>
          <w:szCs w:val="24"/>
          <w:lang w:val="en-GB"/>
        </w:rPr>
        <w:tab/>
        <w:t>Comparison of extraction methods</w:t>
      </w:r>
    </w:p>
    <w:p w14:paraId="10D2B71E" w14:textId="2DBD38B0" w:rsidR="009F3F80" w:rsidRPr="00D27DCB" w:rsidRDefault="007644E1" w:rsidP="000E4BDB">
      <w:pPr>
        <w:spacing w:after="0" w:line="360" w:lineRule="auto"/>
        <w:jc w:val="both"/>
        <w:rPr>
          <w:rFonts w:ascii="Times New Roman" w:hAnsi="Times New Roman" w:cs="Times New Roman"/>
          <w:szCs w:val="24"/>
          <w:lang w:val="en-GB"/>
        </w:rPr>
      </w:pPr>
      <w:r>
        <w:rPr>
          <w:rFonts w:ascii="Times New Roman" w:hAnsi="Times New Roman" w:cs="Times New Roman"/>
          <w:szCs w:val="24"/>
          <w:lang w:val="en-GB"/>
        </w:rPr>
        <w:t>In this section</w:t>
      </w:r>
      <w:r w:rsidR="001145EB">
        <w:rPr>
          <w:rFonts w:ascii="Times New Roman" w:hAnsi="Times New Roman" w:cs="Times New Roman"/>
          <w:szCs w:val="24"/>
          <w:lang w:val="en-GB"/>
        </w:rPr>
        <w:t>,</w:t>
      </w:r>
      <w:r>
        <w:rPr>
          <w:rFonts w:ascii="Times New Roman" w:hAnsi="Times New Roman" w:cs="Times New Roman"/>
          <w:szCs w:val="24"/>
          <w:lang w:val="en-GB"/>
        </w:rPr>
        <w:t xml:space="preserve"> a sample of works devoted to the analysis and assessment of </w:t>
      </w:r>
      <w:r w:rsidR="009A521D">
        <w:rPr>
          <w:rFonts w:ascii="Times New Roman" w:hAnsi="Times New Roman" w:cs="Times New Roman"/>
          <w:szCs w:val="24"/>
          <w:lang w:val="en-GB"/>
        </w:rPr>
        <w:t xml:space="preserve">various extraction </w:t>
      </w:r>
      <w:r>
        <w:rPr>
          <w:rFonts w:ascii="Times New Roman" w:hAnsi="Times New Roman" w:cs="Times New Roman"/>
          <w:szCs w:val="24"/>
          <w:lang w:val="en-GB"/>
        </w:rPr>
        <w:t>methods</w:t>
      </w:r>
      <w:r w:rsidR="00267F40">
        <w:rPr>
          <w:rFonts w:ascii="Times New Roman" w:hAnsi="Times New Roman" w:cs="Times New Roman"/>
          <w:szCs w:val="24"/>
          <w:lang w:val="en-GB"/>
        </w:rPr>
        <w:t xml:space="preserve"> for tannins extraction</w:t>
      </w:r>
      <w:r w:rsidR="00121789">
        <w:rPr>
          <w:rFonts w:ascii="Times New Roman" w:hAnsi="Times New Roman" w:cs="Times New Roman"/>
          <w:szCs w:val="24"/>
          <w:lang w:val="en-GB"/>
        </w:rPr>
        <w:t xml:space="preserve"> </w:t>
      </w:r>
      <w:proofErr w:type="gramStart"/>
      <w:r w:rsidR="00121789">
        <w:rPr>
          <w:rFonts w:ascii="Times New Roman" w:hAnsi="Times New Roman" w:cs="Times New Roman"/>
          <w:szCs w:val="24"/>
          <w:lang w:val="en-GB"/>
        </w:rPr>
        <w:t>i</w:t>
      </w:r>
      <w:r w:rsidR="001145EB">
        <w:rPr>
          <w:rFonts w:ascii="Times New Roman" w:hAnsi="Times New Roman" w:cs="Times New Roman"/>
          <w:szCs w:val="24"/>
          <w:lang w:val="en-GB"/>
        </w:rPr>
        <w:t>s</w:t>
      </w:r>
      <w:r>
        <w:rPr>
          <w:rFonts w:ascii="Times New Roman" w:hAnsi="Times New Roman" w:cs="Times New Roman"/>
          <w:szCs w:val="24"/>
          <w:lang w:val="en-GB"/>
        </w:rPr>
        <w:t xml:space="preserve"> presented</w:t>
      </w:r>
      <w:proofErr w:type="gramEnd"/>
      <w:r>
        <w:rPr>
          <w:rFonts w:ascii="Times New Roman" w:hAnsi="Times New Roman" w:cs="Times New Roman"/>
          <w:szCs w:val="24"/>
          <w:lang w:val="en-GB"/>
        </w:rPr>
        <w:t xml:space="preserve">. </w:t>
      </w:r>
      <w:r w:rsidR="00186CC4">
        <w:rPr>
          <w:rFonts w:ascii="Times New Roman" w:hAnsi="Times New Roman" w:cs="Times New Roman"/>
          <w:szCs w:val="24"/>
          <w:lang w:val="en-GB"/>
        </w:rPr>
        <w:t>A</w:t>
      </w:r>
      <w:r w:rsidR="009A521D">
        <w:rPr>
          <w:rFonts w:ascii="Times New Roman" w:hAnsi="Times New Roman" w:cs="Times New Roman"/>
          <w:szCs w:val="24"/>
          <w:lang w:val="en-GB"/>
        </w:rPr>
        <w:t xml:space="preserve"> comprehensive and direct comparison between the different </w:t>
      </w:r>
      <w:r>
        <w:rPr>
          <w:rFonts w:ascii="Times New Roman" w:hAnsi="Times New Roman" w:cs="Times New Roman"/>
          <w:szCs w:val="24"/>
          <w:lang w:val="en-GB"/>
        </w:rPr>
        <w:t>techniques</w:t>
      </w:r>
      <w:r w:rsidR="00121789">
        <w:rPr>
          <w:rFonts w:ascii="Times New Roman" w:hAnsi="Times New Roman" w:cs="Times New Roman"/>
          <w:szCs w:val="24"/>
          <w:lang w:val="en-GB"/>
        </w:rPr>
        <w:t xml:space="preserve"> </w:t>
      </w:r>
      <w:proofErr w:type="gramStart"/>
      <w:r w:rsidR="00121789">
        <w:rPr>
          <w:rFonts w:ascii="Times New Roman" w:hAnsi="Times New Roman" w:cs="Times New Roman"/>
          <w:szCs w:val="24"/>
          <w:lang w:val="en-GB"/>
        </w:rPr>
        <w:t>is</w:t>
      </w:r>
      <w:r w:rsidR="00267F40">
        <w:rPr>
          <w:rFonts w:ascii="Times New Roman" w:hAnsi="Times New Roman" w:cs="Times New Roman"/>
          <w:szCs w:val="24"/>
          <w:lang w:val="en-GB"/>
        </w:rPr>
        <w:t xml:space="preserve"> provided</w:t>
      </w:r>
      <w:proofErr w:type="gramEnd"/>
      <w:r w:rsidR="00186CC4">
        <w:rPr>
          <w:rFonts w:ascii="Times New Roman" w:hAnsi="Times New Roman" w:cs="Times New Roman"/>
          <w:szCs w:val="24"/>
          <w:lang w:val="en-GB"/>
        </w:rPr>
        <w:t xml:space="preserve"> as well</w:t>
      </w:r>
      <w:r w:rsidR="00267F40">
        <w:rPr>
          <w:rFonts w:ascii="Times New Roman" w:hAnsi="Times New Roman" w:cs="Times New Roman"/>
          <w:szCs w:val="24"/>
          <w:lang w:val="en-GB"/>
        </w:rPr>
        <w:t xml:space="preserve"> (table </w:t>
      </w:r>
      <w:r w:rsidR="00D84B3D">
        <w:rPr>
          <w:rFonts w:ascii="Times New Roman" w:hAnsi="Times New Roman" w:cs="Times New Roman"/>
          <w:szCs w:val="24"/>
          <w:lang w:val="en-GB"/>
        </w:rPr>
        <w:t>8</w:t>
      </w:r>
      <w:r w:rsidR="00267F40">
        <w:rPr>
          <w:rFonts w:ascii="Times New Roman" w:hAnsi="Times New Roman" w:cs="Times New Roman"/>
          <w:szCs w:val="24"/>
          <w:lang w:val="en-GB"/>
        </w:rPr>
        <w:t xml:space="preserve">). </w:t>
      </w:r>
      <w:r w:rsidR="00267F40" w:rsidRPr="00D27DCB">
        <w:rPr>
          <w:rFonts w:ascii="Times New Roman" w:hAnsi="Times New Roman" w:cs="Times New Roman"/>
          <w:szCs w:val="24"/>
          <w:lang w:val="en-GB"/>
        </w:rPr>
        <w:t>In the majority of the studies, the most traditional tannin extraction method</w:t>
      </w:r>
      <w:r w:rsidR="00AF6859" w:rsidRPr="00D27DCB">
        <w:rPr>
          <w:rFonts w:ascii="Times New Roman" w:hAnsi="Times New Roman" w:cs="Times New Roman"/>
          <w:szCs w:val="24"/>
          <w:lang w:val="en-GB"/>
        </w:rPr>
        <w:t xml:space="preserve"> namely solid-liquid extraction,</w:t>
      </w:r>
      <w:r w:rsidR="006B1AFF" w:rsidRPr="00D27DCB">
        <w:rPr>
          <w:rFonts w:ascii="Times New Roman" w:hAnsi="Times New Roman" w:cs="Times New Roman"/>
          <w:szCs w:val="24"/>
          <w:lang w:val="en-GB"/>
        </w:rPr>
        <w:t xml:space="preserve"> w</w:t>
      </w:r>
      <w:r w:rsidR="00AF6859" w:rsidRPr="00D27DCB">
        <w:rPr>
          <w:rFonts w:ascii="Times New Roman" w:hAnsi="Times New Roman" w:cs="Times New Roman"/>
          <w:szCs w:val="24"/>
          <w:lang w:val="en-GB"/>
        </w:rPr>
        <w:t>as</w:t>
      </w:r>
      <w:r w:rsidR="00267F40" w:rsidRPr="00D27DCB">
        <w:rPr>
          <w:rFonts w:ascii="Times New Roman" w:hAnsi="Times New Roman" w:cs="Times New Roman"/>
          <w:szCs w:val="24"/>
          <w:lang w:val="en-GB"/>
        </w:rPr>
        <w:t xml:space="preserve"> contrasted with other modern techniques</w:t>
      </w:r>
      <w:r w:rsidR="009F3F80" w:rsidRPr="00D27DCB">
        <w:rPr>
          <w:rFonts w:ascii="Times New Roman" w:hAnsi="Times New Roman" w:cs="Times New Roman"/>
          <w:szCs w:val="24"/>
          <w:lang w:val="en-GB"/>
        </w:rPr>
        <w:t>.</w:t>
      </w:r>
    </w:p>
    <w:p w14:paraId="7EC7A26E" w14:textId="2317070E" w:rsidR="00C16A2B" w:rsidRPr="00D27DCB" w:rsidRDefault="00267F40"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lastRenderedPageBreak/>
        <w:t xml:space="preserve">Considerable differences </w:t>
      </w:r>
      <w:r w:rsidR="00121789" w:rsidRPr="00D27DCB">
        <w:rPr>
          <w:rFonts w:ascii="Times New Roman" w:hAnsi="Times New Roman" w:cs="Times New Roman"/>
          <w:szCs w:val="24"/>
          <w:lang w:val="en-GB"/>
        </w:rPr>
        <w:t>a</w:t>
      </w:r>
      <w:r w:rsidR="005D14D7" w:rsidRPr="00D27DCB">
        <w:rPr>
          <w:rFonts w:ascii="Times New Roman" w:hAnsi="Times New Roman" w:cs="Times New Roman"/>
          <w:szCs w:val="24"/>
          <w:lang w:val="en-GB"/>
        </w:rPr>
        <w:t xml:space="preserve">re regarded between </w:t>
      </w:r>
      <w:r w:rsidR="00AF6859" w:rsidRPr="00D27DCB">
        <w:rPr>
          <w:rFonts w:ascii="Times New Roman" w:hAnsi="Times New Roman" w:cs="Times New Roman"/>
          <w:szCs w:val="24"/>
          <w:lang w:val="en-GB"/>
        </w:rPr>
        <w:t xml:space="preserve">SLE </w:t>
      </w:r>
      <w:r w:rsidR="005D14D7" w:rsidRPr="00D27DCB">
        <w:rPr>
          <w:rFonts w:ascii="Times New Roman" w:hAnsi="Times New Roman" w:cs="Times New Roman"/>
          <w:szCs w:val="24"/>
          <w:lang w:val="en-GB"/>
        </w:rPr>
        <w:t>and SFE, especially when no co-solvent was used</w:t>
      </w:r>
      <w:r w:rsidR="00904976" w:rsidRPr="00D27DCB">
        <w:rPr>
          <w:rFonts w:ascii="Times New Roman" w:hAnsi="Times New Roman" w:cs="Times New Roman"/>
          <w:szCs w:val="24"/>
          <w:lang w:val="en-GB"/>
        </w:rPr>
        <w:t xml:space="preserve"> </w:t>
      </w:r>
      <w:r w:rsidR="00904976" w:rsidRPr="00D27DCB">
        <w:rPr>
          <w:rFonts w:ascii="Times New Roman" w:hAnsi="Times New Roman" w:cs="Times New Roman"/>
          <w:szCs w:val="24"/>
          <w:lang w:val="en-GB"/>
        </w:rPr>
        <w:fldChar w:fldCharType="begin" w:fldLock="1"/>
      </w:r>
      <w:r w:rsidR="00904976" w:rsidRPr="00D27DCB">
        <w:rPr>
          <w:rFonts w:ascii="Times New Roman" w:hAnsi="Times New Roman" w:cs="Times New Roman"/>
          <w:szCs w:val="24"/>
          <w:lang w:val="en-GB"/>
        </w:rPr>
        <w:instrText>ADDIN CSL_CITATION { "citationItems" : [ { "id" : "ITEM-1", "itemData" : { "DOI" : "10.1016/J.SUPFLU.2014.07.019", "abstract" : "Supercritical carbon dioxide extraction (SFE) was performed to recover bioactive components from blackberry (Rubus sp.) industrial residues. Ultrasound was applied during the extractions in order to enhance rate and yield. Moreover, water and ethanol at different proportions were used as cosolvents to improve the extraction of polar compounds from the residues. The extraction global yields were measured at all performed conditions (pressure, temperature, ultrasound power and cosolvent). The extracts were evaluated in terms of their antioxidant activity, measured using two methods, phenolic content, monomeric anthocyanins, and anthocyanin profile. The application of ultrasound in SFE helped increasing the extraction rate at the beginning of the process, which could be observed on the extraction curves at 15MPa, the lowest pressure applied. Scanning electron microscopy (FESEM) was used to analyze the blackberry bagasse undergoing SFE with and without ultrasounds and showed that ultrasound disturbs the cell walls, enhancing the release of the extractable compounds. The extracts have shown high antioxidant activity and phenolic contents when obtained at higher temperatures. Regarding anthocyanins, the use of water as cosolvent resulted in a significant increase. Four major anthocyanins were identified and quantified by ultra performance liquid chromatography (UPLC).", "author" : [ { "dropping-particle" : "", "family" : "Re\u00e1tegui", "given" : "Jos\u00e9 Luis Pasquel", "non-dropping-particle" : "", "parse-names" : false, "suffix" : "" }, { "dropping-particle" : "", "family" : "Machado", "given" : "Ana Paula da Fonseca", "non-dropping-particle" : "", "parse-names" : false, "suffix" : "" }, { "dropping-particle" : "", "family" : "Barbero", "given" : "Gerardo F.", "non-dropping-particle" : "", "parse-names" : false, "suffix" : "" }, { "dropping-particle" : "", "family" : "Rezende", "given" : "Camila A.", "non-dropping-particle" : "", "parse-names" : false, "suffix" : "" }, { "dropping-particle" : "", "family" : "Mart\u00ednez", "given" : "Julian", "non-dropping-particle" : "", "parse-names" : false, "suffix" : "" } ], "container-title" : "The Journal of Supercritical Fluids", "id" : "ITEM-1", "issued" : { "date-parts" : [ [ "2014", "10", "1" ] ] }, "page" : "223-233", "publisher" : "Elsevier", "title" : "Extraction of antioxidant compounds from blackberry (Rubus sp.) bagasse using supercritical CO2 assisted by ultrasound", "type" : "article-journal", "volume" : "94" }, "uris" : [ "http://www.mendeley.com/documents/?uuid=d453ac41-06f0-30f7-a9b5-43474ecaa272" ] } ], "mendeley" : { "formattedCitation" : "(Re\u00e1tegui et al., 2014)", "plainTextFormattedCitation" : "(Re\u00e1tegui et al., 2014)", "previouslyFormattedCitation" : "(Re\u00e1tegui et al., 2014)" }, "properties" : {  }, "schema" : "https://github.com/citation-style-language/schema/raw/master/csl-citation.json" }</w:instrText>
      </w:r>
      <w:r w:rsidR="00904976" w:rsidRPr="00D27DCB">
        <w:rPr>
          <w:rFonts w:ascii="Times New Roman" w:hAnsi="Times New Roman" w:cs="Times New Roman"/>
          <w:szCs w:val="24"/>
          <w:lang w:val="en-GB"/>
        </w:rPr>
        <w:fldChar w:fldCharType="separate"/>
      </w:r>
      <w:r w:rsidR="00904976" w:rsidRPr="00D27DCB">
        <w:rPr>
          <w:rFonts w:ascii="Times New Roman" w:hAnsi="Times New Roman" w:cs="Times New Roman"/>
          <w:noProof/>
          <w:szCs w:val="24"/>
          <w:lang w:val="en-GB"/>
        </w:rPr>
        <w:t>(Reátegui et al., 2014)</w:t>
      </w:r>
      <w:r w:rsidR="00904976" w:rsidRPr="00D27DCB">
        <w:rPr>
          <w:rFonts w:ascii="Times New Roman" w:hAnsi="Times New Roman" w:cs="Times New Roman"/>
          <w:szCs w:val="24"/>
          <w:lang w:val="en-GB"/>
        </w:rPr>
        <w:fldChar w:fldCharType="end"/>
      </w:r>
      <w:r w:rsidR="005D14D7" w:rsidRPr="00D27DCB">
        <w:rPr>
          <w:rFonts w:ascii="Times New Roman" w:hAnsi="Times New Roman" w:cs="Times New Roman"/>
          <w:szCs w:val="24"/>
          <w:lang w:val="en-GB"/>
        </w:rPr>
        <w:t xml:space="preserve">. </w:t>
      </w:r>
      <w:r w:rsidR="00AF6859" w:rsidRPr="00D27DCB">
        <w:rPr>
          <w:rFonts w:ascii="Times New Roman" w:hAnsi="Times New Roman" w:cs="Times New Roman"/>
          <w:szCs w:val="24"/>
          <w:lang w:val="en-GB"/>
        </w:rPr>
        <w:t xml:space="preserve">SLE </w:t>
      </w:r>
      <w:r w:rsidR="00121789" w:rsidRPr="00D27DCB">
        <w:rPr>
          <w:rFonts w:ascii="Times New Roman" w:hAnsi="Times New Roman" w:cs="Times New Roman"/>
          <w:szCs w:val="24"/>
          <w:lang w:val="en-GB"/>
        </w:rPr>
        <w:t>can achieve a</w:t>
      </w:r>
      <w:r w:rsidR="00851916" w:rsidRPr="00D27DCB">
        <w:rPr>
          <w:rFonts w:ascii="Times New Roman" w:hAnsi="Times New Roman" w:cs="Times New Roman"/>
          <w:szCs w:val="24"/>
          <w:lang w:val="en-GB"/>
        </w:rPr>
        <w:t xml:space="preserve"> higher amount of tannins extracted owing to the </w:t>
      </w:r>
      <w:proofErr w:type="gramStart"/>
      <w:r w:rsidR="00851916" w:rsidRPr="00D27DCB">
        <w:rPr>
          <w:rFonts w:ascii="Times New Roman" w:hAnsi="Times New Roman" w:cs="Times New Roman"/>
          <w:szCs w:val="24"/>
          <w:lang w:val="en-GB"/>
        </w:rPr>
        <w:t>more polar</w:t>
      </w:r>
      <w:proofErr w:type="gramEnd"/>
      <w:r w:rsidR="00851916" w:rsidRPr="00D27DCB">
        <w:rPr>
          <w:rFonts w:ascii="Times New Roman" w:hAnsi="Times New Roman" w:cs="Times New Roman"/>
          <w:szCs w:val="24"/>
          <w:lang w:val="en-GB"/>
        </w:rPr>
        <w:t xml:space="preserve"> nat</w:t>
      </w:r>
      <w:r w:rsidR="009F3F80" w:rsidRPr="00D27DCB">
        <w:rPr>
          <w:rFonts w:ascii="Times New Roman" w:hAnsi="Times New Roman" w:cs="Times New Roman"/>
          <w:szCs w:val="24"/>
          <w:lang w:val="en-GB"/>
        </w:rPr>
        <w:t xml:space="preserve">ure of the solvent </w:t>
      </w:r>
      <w:r w:rsidR="00A64C3E" w:rsidRPr="00D27DCB">
        <w:rPr>
          <w:rFonts w:ascii="Times New Roman" w:hAnsi="Times New Roman" w:cs="Times New Roman"/>
          <w:szCs w:val="24"/>
          <w:lang w:val="en-GB"/>
        </w:rPr>
        <w:t xml:space="preserve">and the longer </w:t>
      </w:r>
      <w:r w:rsidR="00851916" w:rsidRPr="00D27DCB">
        <w:rPr>
          <w:rFonts w:ascii="Times New Roman" w:hAnsi="Times New Roman" w:cs="Times New Roman"/>
          <w:szCs w:val="24"/>
          <w:lang w:val="en-GB"/>
        </w:rPr>
        <w:t>time</w:t>
      </w:r>
      <w:r w:rsidR="001145EB" w:rsidRPr="00D27DCB">
        <w:rPr>
          <w:rFonts w:ascii="Times New Roman" w:hAnsi="Times New Roman" w:cs="Times New Roman"/>
          <w:szCs w:val="24"/>
          <w:lang w:val="en-GB"/>
        </w:rPr>
        <w:t>s</w:t>
      </w:r>
      <w:r w:rsidR="00A64C3E" w:rsidRPr="00D27DCB">
        <w:rPr>
          <w:rFonts w:ascii="Times New Roman" w:hAnsi="Times New Roman" w:cs="Times New Roman"/>
          <w:szCs w:val="24"/>
          <w:lang w:val="en-GB"/>
        </w:rPr>
        <w:t xml:space="preserve"> employed. </w:t>
      </w:r>
      <w:r w:rsidR="00296187" w:rsidRPr="00D27DCB">
        <w:rPr>
          <w:rFonts w:ascii="Times New Roman" w:hAnsi="Times New Roman" w:cs="Times New Roman"/>
          <w:szCs w:val="24"/>
          <w:lang w:val="en-GB"/>
        </w:rPr>
        <w:t>I</w:t>
      </w:r>
      <w:r w:rsidR="00121789" w:rsidRPr="00D27DCB">
        <w:rPr>
          <w:rFonts w:ascii="Times New Roman" w:hAnsi="Times New Roman" w:cs="Times New Roman"/>
          <w:szCs w:val="24"/>
          <w:lang w:val="en-GB"/>
        </w:rPr>
        <w:t>t i</w:t>
      </w:r>
      <w:r w:rsidR="00A64C3E" w:rsidRPr="00D27DCB">
        <w:rPr>
          <w:rFonts w:ascii="Times New Roman" w:hAnsi="Times New Roman" w:cs="Times New Roman"/>
          <w:szCs w:val="24"/>
          <w:lang w:val="en-GB"/>
        </w:rPr>
        <w:t>s regarded</w:t>
      </w:r>
      <w:r w:rsidR="00296187" w:rsidRPr="00D27DCB">
        <w:rPr>
          <w:rFonts w:ascii="Times New Roman" w:hAnsi="Times New Roman" w:cs="Times New Roman"/>
          <w:szCs w:val="24"/>
          <w:lang w:val="en-GB"/>
        </w:rPr>
        <w:t xml:space="preserve"> though</w:t>
      </w:r>
      <w:r w:rsidR="00121789" w:rsidRPr="00D27DCB">
        <w:rPr>
          <w:rFonts w:ascii="Times New Roman" w:hAnsi="Times New Roman" w:cs="Times New Roman"/>
          <w:szCs w:val="24"/>
          <w:lang w:val="en-GB"/>
        </w:rPr>
        <w:t>,</w:t>
      </w:r>
      <w:r w:rsidR="00A64C3E" w:rsidRPr="00D27DCB">
        <w:rPr>
          <w:rFonts w:ascii="Times New Roman" w:hAnsi="Times New Roman" w:cs="Times New Roman"/>
          <w:szCs w:val="24"/>
          <w:lang w:val="en-GB"/>
        </w:rPr>
        <w:t xml:space="preserve"> that the addition of a </w:t>
      </w:r>
      <w:proofErr w:type="gramStart"/>
      <w:r w:rsidR="00A64C3E" w:rsidRPr="00D27DCB">
        <w:rPr>
          <w:rFonts w:ascii="Times New Roman" w:hAnsi="Times New Roman" w:cs="Times New Roman"/>
          <w:szCs w:val="24"/>
          <w:lang w:val="en-GB"/>
        </w:rPr>
        <w:t>more polar</w:t>
      </w:r>
      <w:proofErr w:type="gramEnd"/>
      <w:r w:rsidR="00A64C3E" w:rsidRPr="00D27DCB">
        <w:rPr>
          <w:rFonts w:ascii="Times New Roman" w:hAnsi="Times New Roman" w:cs="Times New Roman"/>
          <w:szCs w:val="24"/>
          <w:lang w:val="en-GB"/>
        </w:rPr>
        <w:t xml:space="preserve"> co-solvent or the use of simultaneo</w:t>
      </w:r>
      <w:r w:rsidR="00121789" w:rsidRPr="00D27DCB">
        <w:rPr>
          <w:rFonts w:ascii="Times New Roman" w:hAnsi="Times New Roman" w:cs="Times New Roman"/>
          <w:szCs w:val="24"/>
          <w:lang w:val="en-GB"/>
        </w:rPr>
        <w:t>us sonication highly ameliorates</w:t>
      </w:r>
      <w:r w:rsidR="00A64C3E" w:rsidRPr="00D27DCB">
        <w:rPr>
          <w:rFonts w:ascii="Times New Roman" w:hAnsi="Times New Roman" w:cs="Times New Roman"/>
          <w:szCs w:val="24"/>
          <w:lang w:val="en-GB"/>
        </w:rPr>
        <w:t xml:space="preserve"> the results of SFE. </w:t>
      </w:r>
      <w:r w:rsidR="00121789" w:rsidRPr="00D27DCB">
        <w:rPr>
          <w:rFonts w:ascii="Times New Roman" w:hAnsi="Times New Roman" w:cs="Times New Roman"/>
          <w:szCs w:val="24"/>
          <w:lang w:val="en-GB"/>
        </w:rPr>
        <w:t>Ther</w:t>
      </w:r>
      <w:r w:rsidR="00D84B3D" w:rsidRPr="00D27DCB">
        <w:rPr>
          <w:rFonts w:ascii="Times New Roman" w:hAnsi="Times New Roman" w:cs="Times New Roman"/>
          <w:szCs w:val="24"/>
          <w:lang w:val="en-GB"/>
        </w:rPr>
        <w:t>e</w:t>
      </w:r>
      <w:r w:rsidR="00121789" w:rsidRPr="00D27DCB">
        <w:rPr>
          <w:rFonts w:ascii="Times New Roman" w:hAnsi="Times New Roman" w:cs="Times New Roman"/>
          <w:szCs w:val="24"/>
          <w:lang w:val="en-GB"/>
        </w:rPr>
        <w:t>by</w:t>
      </w:r>
      <w:r w:rsidR="00A64C3E" w:rsidRPr="00D27DCB">
        <w:rPr>
          <w:rFonts w:ascii="Times New Roman" w:hAnsi="Times New Roman" w:cs="Times New Roman"/>
          <w:szCs w:val="24"/>
          <w:lang w:val="en-GB"/>
        </w:rPr>
        <w:t xml:space="preserve">, the amounts of tannins extracted </w:t>
      </w:r>
      <w:r w:rsidR="00121789" w:rsidRPr="00D27DCB">
        <w:rPr>
          <w:rFonts w:ascii="Times New Roman" w:hAnsi="Times New Roman" w:cs="Times New Roman"/>
          <w:szCs w:val="24"/>
          <w:lang w:val="en-GB"/>
        </w:rPr>
        <w:t xml:space="preserve">are comparable to those of </w:t>
      </w:r>
      <w:r w:rsidR="00A64C3E" w:rsidRPr="00D27DCB">
        <w:rPr>
          <w:rFonts w:ascii="Times New Roman" w:hAnsi="Times New Roman" w:cs="Times New Roman"/>
          <w:szCs w:val="24"/>
          <w:lang w:val="en-GB"/>
        </w:rPr>
        <w:t>S</w:t>
      </w:r>
      <w:r w:rsidR="00121789" w:rsidRPr="00D27DCB">
        <w:rPr>
          <w:rFonts w:ascii="Times New Roman" w:hAnsi="Times New Roman" w:cs="Times New Roman"/>
          <w:szCs w:val="24"/>
          <w:lang w:val="en-GB"/>
        </w:rPr>
        <w:t>L</w:t>
      </w:r>
      <w:r w:rsidR="00A64C3E" w:rsidRPr="00D27DCB">
        <w:rPr>
          <w:rFonts w:ascii="Times New Roman" w:hAnsi="Times New Roman" w:cs="Times New Roman"/>
          <w:szCs w:val="24"/>
          <w:lang w:val="en-GB"/>
        </w:rPr>
        <w:t xml:space="preserve">E but employing lower times. Concerning PWE, it </w:t>
      </w:r>
      <w:r w:rsidR="00121789" w:rsidRPr="00D27DCB">
        <w:rPr>
          <w:rFonts w:ascii="Times New Roman" w:hAnsi="Times New Roman" w:cs="Times New Roman"/>
          <w:szCs w:val="24"/>
          <w:lang w:val="en-GB"/>
        </w:rPr>
        <w:t>i</w:t>
      </w:r>
      <w:r w:rsidR="00A64C3E" w:rsidRPr="00D27DCB">
        <w:rPr>
          <w:rFonts w:ascii="Times New Roman" w:hAnsi="Times New Roman" w:cs="Times New Roman"/>
          <w:szCs w:val="24"/>
          <w:lang w:val="en-GB"/>
        </w:rPr>
        <w:t xml:space="preserve">s reported that the amount of tannins extracted compared to that of traditional method </w:t>
      </w:r>
      <w:r w:rsidR="00AF6859" w:rsidRPr="00D27DCB">
        <w:rPr>
          <w:rFonts w:ascii="Times New Roman" w:hAnsi="Times New Roman" w:cs="Times New Roman"/>
          <w:szCs w:val="24"/>
          <w:lang w:val="en-GB"/>
        </w:rPr>
        <w:t>SLE</w:t>
      </w:r>
      <w:r w:rsidR="00121789" w:rsidRPr="00D27DCB">
        <w:rPr>
          <w:rFonts w:ascii="Times New Roman" w:hAnsi="Times New Roman" w:cs="Times New Roman"/>
          <w:szCs w:val="24"/>
          <w:lang w:val="en-GB"/>
        </w:rPr>
        <w:t xml:space="preserve"> i</w:t>
      </w:r>
      <w:r w:rsidR="00A64C3E" w:rsidRPr="00D27DCB">
        <w:rPr>
          <w:rFonts w:ascii="Times New Roman" w:hAnsi="Times New Roman" w:cs="Times New Roman"/>
          <w:szCs w:val="24"/>
          <w:lang w:val="en-GB"/>
        </w:rPr>
        <w:t>s enhanced owing to the</w:t>
      </w:r>
      <w:r w:rsidR="00AF6859" w:rsidRPr="00D27DCB">
        <w:rPr>
          <w:rFonts w:ascii="Times New Roman" w:hAnsi="Times New Roman" w:cs="Times New Roman"/>
          <w:szCs w:val="24"/>
          <w:lang w:val="en-GB"/>
        </w:rPr>
        <w:t xml:space="preserve"> </w:t>
      </w:r>
      <w:r w:rsidR="00121789" w:rsidRPr="00D27DCB">
        <w:rPr>
          <w:rFonts w:ascii="Times New Roman" w:hAnsi="Times New Roman" w:cs="Times New Roman"/>
          <w:szCs w:val="24"/>
          <w:lang w:val="en-GB"/>
        </w:rPr>
        <w:t>increased</w:t>
      </w:r>
      <w:r w:rsidR="00A64C3E" w:rsidRPr="00D27DCB">
        <w:rPr>
          <w:rFonts w:ascii="Times New Roman" w:hAnsi="Times New Roman" w:cs="Times New Roman"/>
          <w:szCs w:val="24"/>
          <w:lang w:val="en-GB"/>
        </w:rPr>
        <w:t xml:space="preserve"> solvating power of water under su</w:t>
      </w:r>
      <w:r w:rsidR="00153AE3" w:rsidRPr="00D27DCB">
        <w:rPr>
          <w:rFonts w:ascii="Times New Roman" w:hAnsi="Times New Roman" w:cs="Times New Roman"/>
          <w:szCs w:val="24"/>
          <w:lang w:val="en-GB"/>
        </w:rPr>
        <w:t>bcritical conditions</w:t>
      </w:r>
      <w:r w:rsidR="009F3F80" w:rsidRPr="00D27DCB">
        <w:rPr>
          <w:rFonts w:ascii="Times New Roman" w:hAnsi="Times New Roman" w:cs="Times New Roman"/>
          <w:szCs w:val="24"/>
          <w:lang w:val="en-GB"/>
        </w:rPr>
        <w:t xml:space="preserve"> </w:t>
      </w:r>
      <w:r w:rsidR="00D373CE" w:rsidRPr="00D27DCB">
        <w:rPr>
          <w:rFonts w:ascii="Times New Roman" w:hAnsi="Times New Roman" w:cs="Times New Roman"/>
          <w:szCs w:val="24"/>
          <w:lang w:val="en-GB"/>
        </w:rPr>
        <w:fldChar w:fldCharType="begin" w:fldLock="1"/>
      </w:r>
      <w:r w:rsidR="00D373CE" w:rsidRPr="00D27DCB">
        <w:rPr>
          <w:rFonts w:ascii="Times New Roman" w:hAnsi="Times New Roman" w:cs="Times New Roman"/>
          <w:szCs w:val="24"/>
          <w:lang w:val="en-GB"/>
        </w:rPr>
        <w:instrText>ADDIN CSL_CITATION { "citationItems" : [ { "id" : "ITEM-1", "itemData" : { "DOI" : "10.1016/J.SEPPUR.2008.11.023", "ISSN" : "1383-5866", "abstract" : "This study investigated subcritical water extraction (SWE) of polyphenolic compounds such as gallic acid (GA), ellagic acid (EA), and corilagin (CG) from Terminalia chebula Retz. The effects of extraction temperatures (120\u2013220\u00b0C) and water flow rates (2\u20134ml/min) at the pressure of 4MPa were examined on the amounts of compounds extracted. In addition, the total phenolic contents and antioxidant activities of the extracts were analyzed and compared to those obtained by hot water extraction and Soxhlet extraction with ethanol at ambient pressure. The amounts of extracted GA and EA increased with an increase in subcritical water temperature up to 180\u00b0C, while the highest amount of CG was recovered at 120\u00b0C. Water volumetric flow rate was found to affect the extraction behavior and the suitable flow rate for extraction of total phenolic compounds was 4ml/min. Compared to other extraction methods, SWE of T. chebula effectively resulted in considerable amount of phenolic compounds with high antioxidant activity.", "author" : [ { "dropping-particle" : "", "family" : "Rangsriwong", "given" : "Phattarakorn", "non-dropping-particle" : "", "parse-names" : false, "suffix" : "" }, { "dropping-particle" : "", "family" : "Rangkadilok", "given" : "Nuchanart", "non-dropping-particle" : "", "parse-names" : false, "suffix" : "" }, { "dropping-particle" : "", "family" : "Satayavivad", "given" : "Jutamaad", "non-dropping-particle" : "", "parse-names" : false, "suffix" : "" }, { "dropping-particle" : "", "family" : "Goto", "given" : "Motonobu", "non-dropping-particle" : "", "parse-names" : false, "suffix" : "" }, { "dropping-particle" : "", "family" : "Shotipruk", "given" : "Artiwan", "non-dropping-particle" : "", "parse-names" : false, "suffix" : "" } ], "container-title" : "Separation and Purification Technology", "id" : "ITEM-1", "issue" : "1", "issued" : { "date-parts" : [ [ "2009", "4", "7" ] ] }, "page" : "51-56", "publisher" : "Elsevier", "title" : "Subcritical water extraction of polyphenolic compounds from Terminalia chebula Retz. fruits", "type" : "article-journal", "volume" : "66" }, "uris" : [ "http://www.mendeley.com/documents/?uuid=b83cd3fb-f86a-351b-8135-94b6652135e9" ] } ], "mendeley" : { "formattedCitation" : "(Rangsriwong et al., 2009)", "plainTextFormattedCitation" : "(Rangsriwong et al., 2009)", "previouslyFormattedCitation" : "(Rangsriwong et al., 2009)"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D373CE" w:rsidRPr="00D27DCB">
        <w:rPr>
          <w:rFonts w:ascii="Times New Roman" w:hAnsi="Times New Roman" w:cs="Times New Roman"/>
          <w:noProof/>
          <w:szCs w:val="24"/>
          <w:lang w:val="en-GB"/>
        </w:rPr>
        <w:t>(Rangsriwong et al., 2009)</w:t>
      </w:r>
      <w:r w:rsidR="00D373CE" w:rsidRPr="00D27DCB">
        <w:rPr>
          <w:rFonts w:ascii="Times New Roman" w:hAnsi="Times New Roman" w:cs="Times New Roman"/>
          <w:szCs w:val="24"/>
          <w:lang w:val="en-GB"/>
        </w:rPr>
        <w:fldChar w:fldCharType="end"/>
      </w:r>
      <w:r w:rsidR="00153AE3" w:rsidRPr="00D27DCB">
        <w:rPr>
          <w:rFonts w:ascii="Times New Roman" w:hAnsi="Times New Roman" w:cs="Times New Roman"/>
          <w:szCs w:val="24"/>
          <w:lang w:val="en-GB"/>
        </w:rPr>
        <w:t>. Moreover</w:t>
      </w:r>
      <w:r w:rsidR="004B5637" w:rsidRPr="00D27DCB">
        <w:rPr>
          <w:rFonts w:ascii="Times New Roman" w:hAnsi="Times New Roman" w:cs="Times New Roman"/>
          <w:szCs w:val="24"/>
          <w:lang w:val="en-GB"/>
        </w:rPr>
        <w:t>,</w:t>
      </w:r>
      <w:r w:rsidR="00121789" w:rsidRPr="00D27DCB">
        <w:rPr>
          <w:rFonts w:ascii="Times New Roman" w:hAnsi="Times New Roman" w:cs="Times New Roman"/>
          <w:szCs w:val="24"/>
          <w:lang w:val="en-GB"/>
        </w:rPr>
        <w:t xml:space="preserve"> the extraction times </w:t>
      </w:r>
      <w:proofErr w:type="gramStart"/>
      <w:r w:rsidR="00121789" w:rsidRPr="00D27DCB">
        <w:rPr>
          <w:rFonts w:ascii="Times New Roman" w:hAnsi="Times New Roman" w:cs="Times New Roman"/>
          <w:szCs w:val="24"/>
          <w:lang w:val="en-GB"/>
        </w:rPr>
        <w:t>a</w:t>
      </w:r>
      <w:r w:rsidR="00153AE3" w:rsidRPr="00D27DCB">
        <w:rPr>
          <w:rFonts w:ascii="Times New Roman" w:hAnsi="Times New Roman" w:cs="Times New Roman"/>
          <w:szCs w:val="24"/>
          <w:lang w:val="en-GB"/>
        </w:rPr>
        <w:t>re considerabl</w:t>
      </w:r>
      <w:r w:rsidR="00296187" w:rsidRPr="00D27DCB">
        <w:rPr>
          <w:rFonts w:ascii="Times New Roman" w:hAnsi="Times New Roman" w:cs="Times New Roman"/>
          <w:szCs w:val="24"/>
          <w:lang w:val="en-GB"/>
        </w:rPr>
        <w:t>y</w:t>
      </w:r>
      <w:r w:rsidR="00153AE3" w:rsidRPr="00D27DCB">
        <w:rPr>
          <w:rFonts w:ascii="Times New Roman" w:hAnsi="Times New Roman" w:cs="Times New Roman"/>
          <w:szCs w:val="24"/>
          <w:lang w:val="en-GB"/>
        </w:rPr>
        <w:t xml:space="preserve"> </w:t>
      </w:r>
      <w:r w:rsidR="00121789" w:rsidRPr="00D27DCB">
        <w:rPr>
          <w:rFonts w:ascii="Times New Roman" w:hAnsi="Times New Roman" w:cs="Times New Roman"/>
          <w:szCs w:val="24"/>
          <w:lang w:val="en-GB"/>
        </w:rPr>
        <w:t>lowered</w:t>
      </w:r>
      <w:proofErr w:type="gramEnd"/>
      <w:r w:rsidR="00153AE3" w:rsidRPr="00D27DCB">
        <w:rPr>
          <w:rFonts w:ascii="Times New Roman" w:hAnsi="Times New Roman" w:cs="Times New Roman"/>
          <w:szCs w:val="24"/>
          <w:lang w:val="en-GB"/>
        </w:rPr>
        <w:t>.</w:t>
      </w:r>
    </w:p>
    <w:p w14:paraId="4BAF606E" w14:textId="309DEA38" w:rsidR="00361218" w:rsidRPr="00D27DCB" w:rsidRDefault="004B5637"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 xml:space="preserve">Other recent techniques such as MAE and UAE </w:t>
      </w:r>
      <w:r w:rsidR="00121789" w:rsidRPr="00D27DCB">
        <w:rPr>
          <w:rFonts w:ascii="Times New Roman" w:hAnsi="Times New Roman" w:cs="Times New Roman"/>
          <w:szCs w:val="24"/>
          <w:lang w:val="en-GB"/>
        </w:rPr>
        <w:t>have been</w:t>
      </w:r>
      <w:r w:rsidRPr="00D27DCB">
        <w:rPr>
          <w:rFonts w:ascii="Times New Roman" w:hAnsi="Times New Roman" w:cs="Times New Roman"/>
          <w:szCs w:val="24"/>
          <w:lang w:val="en-GB"/>
        </w:rPr>
        <w:t xml:space="preserve"> also compared to </w:t>
      </w:r>
      <w:r w:rsidR="00AF6859" w:rsidRPr="00D27DCB">
        <w:rPr>
          <w:rFonts w:ascii="Times New Roman" w:hAnsi="Times New Roman" w:cs="Times New Roman"/>
          <w:szCs w:val="24"/>
          <w:lang w:val="en-GB"/>
        </w:rPr>
        <w:t>SLE</w:t>
      </w:r>
      <w:r w:rsidR="00121789" w:rsidRPr="00D27DCB">
        <w:rPr>
          <w:rFonts w:ascii="Times New Roman" w:hAnsi="Times New Roman" w:cs="Times New Roman"/>
          <w:szCs w:val="24"/>
          <w:lang w:val="en-GB"/>
        </w:rPr>
        <w:t xml:space="preserve"> within the literature</w:t>
      </w:r>
      <w:r w:rsidR="00AF6859" w:rsidRPr="00D27DCB">
        <w:rPr>
          <w:rFonts w:ascii="Times New Roman" w:hAnsi="Times New Roman" w:cs="Times New Roman"/>
          <w:szCs w:val="24"/>
          <w:lang w:val="en-GB"/>
        </w:rPr>
        <w:t xml:space="preserve"> </w:t>
      </w:r>
      <w:r w:rsidR="00D373CE" w:rsidRPr="00D27DCB">
        <w:rPr>
          <w:rFonts w:ascii="Times New Roman" w:hAnsi="Times New Roman" w:cs="Times New Roman"/>
          <w:szCs w:val="24"/>
          <w:lang w:val="en-GB"/>
        </w:rPr>
        <w:fldChar w:fldCharType="begin" w:fldLock="1"/>
      </w:r>
      <w:r w:rsidR="00FC6291" w:rsidRPr="00D27DCB">
        <w:rPr>
          <w:rFonts w:ascii="Times New Roman" w:hAnsi="Times New Roman" w:cs="Times New Roman"/>
          <w:szCs w:val="24"/>
          <w:lang w:val="en-GB"/>
        </w:rPr>
        <w:instrText>ADDIN CSL_CITATION { "citationItems" : [ { "id" : "ITEM-1", "itemData" : { "DOI" : "10.1016/J.INDCROP.2011.02.002", "ISSN" : "0926-6690", "abstract" : "The performance of four techniques, conventional maceration, Soxhlet extraction, microwave assisted extraction (MAE), and ultrasound assisted extraction (UAE), for extraction of Pinus radiata bark, in one and several stages, were evaluated. For each technique, the mass extracted (g extract/g bark), total phenols (by Folin\u2013Cicalteau), and tannin (by precipitation) concentration and anti-radical capacity (diphenyl-picrylhydrazyl, DPPH) were quantified. In one stage, the extracted mass increased in the following order: maceration&lt;UAE&lt;MAE&lt;Soxhlet (p&lt;0.05). The total phenols and tannin levels were also higher with the Soxhlet technique. With additional extraction stages, only the samples produced with MAE and UAE techniques improved their parameters. Additionally, MAE extracts presented a higher anti-radical capacity than does Soxhlet and Pycnogenol\u00ae extracts. Therefore, MAE was a simple and rapid method that was useful for extraction of P. radiata bark. Scanning electron micrographs (SEM) provided evidence of the mechanical effects on cell walls, mainly evidenced by cell destruction produced by Soxhlet, MAE, and UAE on the bark. In contrast, maceration only results in slightly ruptured cell pores, which could explain its low extraction yield.", "author" : [ { "dropping-particle" : "", "family" : "Asp\u00e9", "given" : "Estrella", "non-dropping-particle" : "", "parse-names" : false, "suffix" : "" }, { "dropping-particle" : "", "family" : "Fern\u00e1ndez", "given" : "Katherina", "non-dropping-particle" : "", "parse-names" : false, "suffix" : "" } ], "container-title" : "Industrial Crops and Products", "id" : "ITEM-1", "issue" : "1", "issued" : { "date-parts" : [ [ "2011", "7", "1" ] ] }, "page" : "838-844", "publisher" : "Elsevier", "title" : "The effect of different extraction techniques on extraction yield, total phenolic, and anti-radical capacity of extracts from Pinus radiata Bark", "type" : "article-journal", "volume" : "34" }, "uris" : [ "http://www.mendeley.com/documents/?uuid=eb5ff360-c24b-3405-afd4-61725548ca77" ] }, { "id" : "ITEM-2", "itemData" : { "DOI" : "10.1016/J.FOODCHEM.2017.03.086", "ISSN" : "0308-8146", "abstract" : "Berberis jaeschkeana fruits, source of nutraceutically important polyphenolics were investigated. A total of 32 experimental run were conducted under Plackett-Burman and central composite design. Microwave power, methanol and HCl concentration significantly (p&lt;0.05) affect extraction of polyphenols under linear, quadratic and interactive effect. The model showed good fitness with significant (p&lt;0.05) model F-value and a non-significant lack of fit. Under optimum microwave assisted extraction (MAE) condition the total phenolics, flavonoids, tannins and antioxidant activity were in closed context with predicted values. As compared to ultrasonic (UAE) and maceration extraction (ME), MAE showed significantly (p&lt;0.05) higher recovery of TP, TF and FRAP antioxidant activity. HPLC-DAD analysis detects a total of 10 polyphenolic compounds under MAE as compared to 9 under UAE and ME. Designing of MAE conditions showed promising results for polyphenolic antioxidants extraction as revealed by higher yield with lesser time and solvent consumption, which can contribute in green extraction technology and its application in nutraceutical industry.", "author" : [ { "dropping-particle" : "", "family" : "Belwal", "given" : "Tarun", "non-dropping-particle" : "", "parse-names" : false, "suffix" : "" }, { "dropping-particle" : "", "family" : "Giri", "given" : "Lalit", "non-dropping-particle" : "", "parse-names" : false, "suffix" : "" }, { "dropping-particle" : "", "family" : "Bhatt", "given" : "Indra D.", "non-dropping-particle" : "", "parse-names" : false, "suffix" : "" }, { "dropping-particle" : "", "family" : "Rawal", "given" : "Ranbeer S.", "non-dropping-particle" : "", "parse-names" : false, "suffix" : "" }, { "dropping-particle" : "", "family" : "Pande", "given" : "Veena", "non-dropping-particle" : "", "parse-names" : false, "suffix" : "" } ], "container-title" : "Food Chemistry", "id" : "ITEM-2", "issued" : { "date-parts" : [ [ "2017", "9", "1" ] ] }, "page" : "657-666", "publisher" : "Elsevier", "title" : "An improved method for extraction of nutraceutically important polyphenolics from Berberis jaeschkeana C.K. Schneid. fruits", "type" : "article-journal", "volume" : "230" }, "uris" : [ "http://www.mendeley.com/documents/?uuid=74bbdf11-51f6-38eb-92c5-0df6088dc1c4" ] }, { "id" : "ITEM-3", "itemData" : { "DOI" : "10.1016/J.BBREP.2017.08.012", "ISSN" : "2405-5808", "abstract" : "The study aimed to evaluate extraction efficiency, detection and quantification of phytochemicals, minerals and antioxidative capacity of different parts of Salacia chinensis L. Continuous shaking extraction, steam bath assisted extraction, ultrasonic extraction and microwave assisted extraction with varied time intervals were employed for extraction of phenolics, flavonoids, and antioxidants. Preliminary screening revealed the presence of wide array of metabolites along with carbohydrates and starch. Steam bath assisted extraction for 10min exposure was found most suitable for extraction phenolics (46.02 \u00b1 2.30mg of gallic acid equivalent per gram of dry weight and 48.57 \u00b1 2.42mg of tannic acid equivalent per gram of dry weight) and flavonoids (35.26 \u00b1 1.61mg of quercetin equivalent per gram of dry weight and 51.60 \u00b1 2.58mg of ellagic acid equivalent per gram of dry weight). In support, reverse phase-high performance liquid chromatography- diode array detector confirmed the presence of seven pharmaceutically important phenolic acids. Antioxidant capacity was measured by 1, 1- diphenyl-1-picryl hydrazyl (DPPH), ferric reducing antioxidant power (FRAP), 2, 2\u2032-azino-bis (3-ethylbenzothiazoline-6-sulphonic acid) scavenging (ABTS) and N, N-dimethyl-p-phenylenediamine (DMPD) assays and represented as trolox equivalent antioxidant capacity (TEAC) and ascorbic acid equivalent antioxidant capacity (AEAC). Antioxidant capacity ranged from 121.02 \u00b1 6.05 to 1567.28 \u00b1 78.36\u00b5M trolox equivalent antioxidant capacity and 56.62 \u00b1 2.83 to 972.48 \u00b1 48.62\u00b5M ascorbic acid equivalent antioxidant capacity. Roots showed higher yields of illustrated biochemical parameters, however fresh fruit pulp was found a chief source of minerals. Gas chromatography-mass spectroscopic analysis revealed the presence of a vast array of phytoconstituents associated with different plant parts. The present study revealed the amounts of minerals and diverse phytoconstituents in various parts of S. chinensis and confirmed its medicinal and nutritional implications.", "author" : [ { "dropping-particle" : "", "family" : "Ghadage", "given" : "Dhanaji M.", "non-dropping-particle" : "", "parse-names" : false, "suffix" : "" }, { "dropping-particle" : "", "family" : "Kshirsagar", "given" : "Parthraj R.", "non-dropping-particle" : "", "parse-names" : false, "suffix" : "" }, { "dropping-particle" : "", "family" : "Pai", "given" : "Sandeep R.", "non-dropping-particle" : "", "parse-names" : false, "suffix" : "" }, { "dropping-particle" : "", "family" : "Chavan", "given" : "Jaykumar J.", "non-dropping-particle" : "", "parse-names" : false, "suffix" : "" } ], "container-title" : "Biochemistry and Biophysics Reports", "id" : "ITEM-3", "issued" : { "date-parts" : [ [ "2017", "12", "1" ] ] }, "page" : "79-90", "publisher" : "Elsevier", "title" : "Extraction efficiency, phytochemical profiles and antioxidative properties of different parts of Saptarangi (Salacia chinensis L.) \u2013 An important underutilized plant", "type" : "article-journal", "volume" : "12" }, "uris" : [ "http://www.mendeley.com/documents/?uuid=8dd28c40-8065-395b-a7e4-cabbbc725e9a" ] } ], "mendeley" : { "formattedCitation" : "(Asp\u00e9 and Fern\u00e1ndez, 2011; Belwal et al., 2017; Ghadage et al., 2017)", "plainTextFormattedCitation" : "(Asp\u00e9 and Fern\u00e1ndez, 2011; Belwal et al., 2017; Ghadage et al., 2017)", "previouslyFormattedCitation" : "(Asp\u00e9 and Fern\u00e1ndez, 2011; Belwal et al., 2017; Ghadage et al., 2017)"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FC6291" w:rsidRPr="00D27DCB">
        <w:rPr>
          <w:rFonts w:ascii="Times New Roman" w:hAnsi="Times New Roman" w:cs="Times New Roman"/>
          <w:noProof/>
          <w:szCs w:val="24"/>
          <w:lang w:val="en-GB"/>
        </w:rPr>
        <w:t>(Aspé and Fernández, 2011; Belwal et al., 2017; Ghadage et al., 2017)</w:t>
      </w:r>
      <w:r w:rsidR="00D373CE" w:rsidRPr="00D27DCB">
        <w:rPr>
          <w:rFonts w:ascii="Times New Roman" w:hAnsi="Times New Roman" w:cs="Times New Roman"/>
          <w:szCs w:val="24"/>
          <w:lang w:val="en-GB"/>
        </w:rPr>
        <w:fldChar w:fldCharType="end"/>
      </w:r>
      <w:r w:rsidRPr="00D27DCB">
        <w:rPr>
          <w:rFonts w:ascii="Times New Roman" w:hAnsi="Times New Roman" w:cs="Times New Roman"/>
          <w:szCs w:val="24"/>
          <w:lang w:val="en-GB"/>
        </w:rPr>
        <w:t xml:space="preserve">. </w:t>
      </w:r>
      <w:proofErr w:type="gramStart"/>
      <w:r w:rsidR="00296187" w:rsidRPr="00D27DCB">
        <w:rPr>
          <w:rFonts w:ascii="Times New Roman" w:hAnsi="Times New Roman" w:cs="Times New Roman"/>
          <w:szCs w:val="24"/>
          <w:lang w:val="en-GB"/>
        </w:rPr>
        <w:t>S</w:t>
      </w:r>
      <w:r w:rsidR="00121789" w:rsidRPr="00D27DCB">
        <w:rPr>
          <w:rFonts w:ascii="Times New Roman" w:hAnsi="Times New Roman" w:cs="Times New Roman"/>
          <w:szCs w:val="24"/>
          <w:lang w:val="en-GB"/>
        </w:rPr>
        <w:t>uperior performance i</w:t>
      </w:r>
      <w:r w:rsidR="00640E0D" w:rsidRPr="00D27DCB">
        <w:rPr>
          <w:rFonts w:ascii="Times New Roman" w:hAnsi="Times New Roman" w:cs="Times New Roman"/>
          <w:szCs w:val="24"/>
          <w:lang w:val="en-GB"/>
        </w:rPr>
        <w:t>s displayed by MAE</w:t>
      </w:r>
      <w:proofErr w:type="gramEnd"/>
      <w:r w:rsidR="00640E0D" w:rsidRPr="00D27DCB">
        <w:rPr>
          <w:rFonts w:ascii="Times New Roman" w:hAnsi="Times New Roman" w:cs="Times New Roman"/>
          <w:szCs w:val="24"/>
          <w:lang w:val="en-GB"/>
        </w:rPr>
        <w:t xml:space="preserve"> and UAE in terms of higher extraction yields and amount of tannins recovered. This </w:t>
      </w:r>
      <w:r w:rsidR="00386354" w:rsidRPr="00D27DCB">
        <w:rPr>
          <w:rFonts w:ascii="Times New Roman" w:hAnsi="Times New Roman" w:cs="Times New Roman"/>
          <w:szCs w:val="24"/>
          <w:lang w:val="en-GB"/>
        </w:rPr>
        <w:t>is</w:t>
      </w:r>
      <w:r w:rsidR="00640E0D" w:rsidRPr="00D27DCB">
        <w:rPr>
          <w:rFonts w:ascii="Times New Roman" w:hAnsi="Times New Roman" w:cs="Times New Roman"/>
          <w:szCs w:val="24"/>
          <w:lang w:val="en-GB"/>
        </w:rPr>
        <w:t xml:space="preserve"> due to the acting mechanisms of</w:t>
      </w:r>
      <w:r w:rsidR="00386354" w:rsidRPr="00D27DCB">
        <w:rPr>
          <w:rFonts w:ascii="Times New Roman" w:hAnsi="Times New Roman" w:cs="Times New Roman"/>
          <w:szCs w:val="24"/>
          <w:lang w:val="en-GB"/>
        </w:rPr>
        <w:t xml:space="preserve"> both methods, which ameliorates</w:t>
      </w:r>
      <w:r w:rsidR="00640E0D" w:rsidRPr="00D27DCB">
        <w:rPr>
          <w:rFonts w:ascii="Times New Roman" w:hAnsi="Times New Roman" w:cs="Times New Roman"/>
          <w:szCs w:val="24"/>
          <w:lang w:val="en-GB"/>
        </w:rPr>
        <w:t xml:space="preserve"> the penetration power of the solvent and extraction efficiency of the </w:t>
      </w:r>
      <w:r w:rsidR="00386354" w:rsidRPr="00D27DCB">
        <w:rPr>
          <w:rFonts w:ascii="Times New Roman" w:hAnsi="Times New Roman" w:cs="Times New Roman"/>
          <w:szCs w:val="24"/>
          <w:lang w:val="en-GB"/>
        </w:rPr>
        <w:t>tannins</w:t>
      </w:r>
      <w:r w:rsidR="00640E0D" w:rsidRPr="00D27DCB">
        <w:rPr>
          <w:rFonts w:ascii="Times New Roman" w:hAnsi="Times New Roman" w:cs="Times New Roman"/>
          <w:szCs w:val="24"/>
          <w:lang w:val="en-GB"/>
        </w:rPr>
        <w:t xml:space="preserve"> from the plant matrix. Furt</w:t>
      </w:r>
      <w:r w:rsidR="00386354" w:rsidRPr="00D27DCB">
        <w:rPr>
          <w:rFonts w:ascii="Times New Roman" w:hAnsi="Times New Roman" w:cs="Times New Roman"/>
          <w:szCs w:val="24"/>
          <w:lang w:val="en-GB"/>
        </w:rPr>
        <w:t xml:space="preserve">hermore, the extraction times </w:t>
      </w:r>
      <w:proofErr w:type="gramStart"/>
      <w:r w:rsidR="00386354" w:rsidRPr="00D27DCB">
        <w:rPr>
          <w:rFonts w:ascii="Times New Roman" w:hAnsi="Times New Roman" w:cs="Times New Roman"/>
          <w:szCs w:val="24"/>
          <w:lang w:val="en-GB"/>
        </w:rPr>
        <w:t>can</w:t>
      </w:r>
      <w:r w:rsidR="00640E0D" w:rsidRPr="00D27DCB">
        <w:rPr>
          <w:rFonts w:ascii="Times New Roman" w:hAnsi="Times New Roman" w:cs="Times New Roman"/>
          <w:szCs w:val="24"/>
          <w:lang w:val="en-GB"/>
        </w:rPr>
        <w:t xml:space="preserve"> be dramatically decreased</w:t>
      </w:r>
      <w:proofErr w:type="gramEnd"/>
      <w:r w:rsidR="00640E0D" w:rsidRPr="00D27DCB">
        <w:rPr>
          <w:rFonts w:ascii="Times New Roman" w:hAnsi="Times New Roman" w:cs="Times New Roman"/>
          <w:szCs w:val="24"/>
          <w:lang w:val="en-GB"/>
        </w:rPr>
        <w:t xml:space="preserve"> by more than a 95% in some of the cases</w:t>
      </w:r>
      <w:r w:rsidR="001145EB" w:rsidRPr="00D27DCB">
        <w:rPr>
          <w:rFonts w:ascii="Times New Roman" w:hAnsi="Times New Roman" w:cs="Times New Roman"/>
          <w:szCs w:val="24"/>
          <w:lang w:val="en-GB"/>
        </w:rPr>
        <w:t xml:space="preserve"> and the amount of solvent used lowered</w:t>
      </w:r>
      <w:r w:rsidR="00640E0D" w:rsidRPr="00D27DCB">
        <w:rPr>
          <w:rFonts w:ascii="Times New Roman" w:hAnsi="Times New Roman" w:cs="Times New Roman"/>
          <w:szCs w:val="24"/>
          <w:lang w:val="en-GB"/>
        </w:rPr>
        <w:t>.</w:t>
      </w:r>
      <w:r w:rsidR="00453971" w:rsidRPr="00D27DCB">
        <w:rPr>
          <w:rFonts w:ascii="Times New Roman" w:hAnsi="Times New Roman" w:cs="Times New Roman"/>
          <w:szCs w:val="24"/>
          <w:lang w:val="en-GB"/>
        </w:rPr>
        <w:t xml:space="preserve"> </w:t>
      </w:r>
      <w:r w:rsidR="00AF6859" w:rsidRPr="00D27DCB">
        <w:rPr>
          <w:rFonts w:ascii="Times New Roman" w:hAnsi="Times New Roman" w:cs="Times New Roman"/>
          <w:szCs w:val="24"/>
          <w:lang w:val="en-GB"/>
        </w:rPr>
        <w:t>The use of ionic liquids</w:t>
      </w:r>
      <w:r w:rsidR="00386354" w:rsidRPr="00D27DCB">
        <w:rPr>
          <w:rFonts w:ascii="Times New Roman" w:hAnsi="Times New Roman" w:cs="Times New Roman"/>
          <w:szCs w:val="24"/>
          <w:lang w:val="en-GB"/>
        </w:rPr>
        <w:t xml:space="preserve"> </w:t>
      </w:r>
      <w:r w:rsidR="00361218" w:rsidRPr="00D27DCB">
        <w:rPr>
          <w:rFonts w:ascii="Times New Roman" w:hAnsi="Times New Roman" w:cs="Times New Roman"/>
          <w:szCs w:val="24"/>
          <w:lang w:val="en-GB"/>
        </w:rPr>
        <w:t>also provide</w:t>
      </w:r>
      <w:r w:rsidR="00386354" w:rsidRPr="00D27DCB">
        <w:rPr>
          <w:rFonts w:ascii="Times New Roman" w:hAnsi="Times New Roman" w:cs="Times New Roman"/>
          <w:szCs w:val="24"/>
          <w:lang w:val="en-GB"/>
        </w:rPr>
        <w:t>s</w:t>
      </w:r>
      <w:r w:rsidR="00361218" w:rsidRPr="00D27DCB">
        <w:rPr>
          <w:rFonts w:ascii="Times New Roman" w:hAnsi="Times New Roman" w:cs="Times New Roman"/>
          <w:szCs w:val="24"/>
          <w:lang w:val="en-GB"/>
        </w:rPr>
        <w:t xml:space="preserve"> a great improvement in the extraction of tannins compared to the performance of conventional organic solvents</w:t>
      </w:r>
      <w:r w:rsidR="00AF6859" w:rsidRPr="00D27DCB">
        <w:rPr>
          <w:rFonts w:ascii="Times New Roman" w:hAnsi="Times New Roman" w:cs="Times New Roman"/>
          <w:szCs w:val="24"/>
          <w:lang w:val="en-GB"/>
        </w:rPr>
        <w:t xml:space="preserve"> in SLE</w:t>
      </w:r>
      <w:r w:rsidR="00361218" w:rsidRPr="00D27DCB">
        <w:rPr>
          <w:rFonts w:ascii="Times New Roman" w:hAnsi="Times New Roman" w:cs="Times New Roman"/>
          <w:szCs w:val="24"/>
          <w:lang w:val="en-GB"/>
        </w:rPr>
        <w:t xml:space="preserve"> </w:t>
      </w:r>
      <w:r w:rsidR="00D373CE" w:rsidRPr="00D27DCB">
        <w:rPr>
          <w:rFonts w:ascii="Times New Roman" w:hAnsi="Times New Roman" w:cs="Times New Roman"/>
          <w:szCs w:val="24"/>
          <w:lang w:val="en-GB"/>
        </w:rPr>
        <w:fldChar w:fldCharType="begin" w:fldLock="1"/>
      </w:r>
      <w:r w:rsidR="00D373CE" w:rsidRPr="00D27DCB">
        <w:rPr>
          <w:rFonts w:ascii="Times New Roman" w:hAnsi="Times New Roman" w:cs="Times New Roman"/>
          <w:szCs w:val="24"/>
          <w:lang w:val="en-GB"/>
        </w:rPr>
        <w:instrText>ADDIN CSL_CITATION { "citationItems" : [ { "id" : "ITEM-1", "itemData" : { "DOI" : "10.1021/ie400529h", "ISSN" : "0888-5885", "abstract" : "Extracts from plant tissue are a rich source of lead compounds for nutraceutical or pharmaceutical applications. Nevertheless, the concentration of added value compounds in the plants extracts is usually lower than 1\u20132%. As consequence, a search for new improved, more efficient technologies combined with solvent engineering has emerged in the last years. In this work, we evaluate the performance of ionic liquids (ILs) as additives in the extraction of saponins and polyphenols from tea and mate. Two families of ILs, imidazolium- and cholinium-based, combined with a wide variety of hydrophilic anions, have been tested. The influence of several parameters such as ionic liquid chemical structure, water content, solvent/raw material ratio, temperature, and contact time period was evaluated. The best performing IL in the extraction of saponins and polyphenols was chosen to pursue to the concentration step using ILs-based aqueous biphasic systems (ABS) were tested. Finally, the saponins and polyphenols existent ...", "author" : [ { "dropping-particle" : "", "family" : "Ribeiro", "given" : "Bernardo D.", "non-dropping-particle" : "", "parse-names" : false, "suffix" : "" }, { "dropping-particle" : "", "family" : "Coelho", "given" : "Maria Alice Z.", "non-dropping-particle" : "", "parse-names" : false, "suffix" : "" }, { "dropping-particle" : "", "family" : "Rebelo", "given" : "Luis Paulo N.", "non-dropping-particle" : "", "parse-names" : false, "suffix" : "" }, { "dropping-particle" : "", "family" : "Marrucho", "given" : "Isabel M.", "non-dropping-particle" : "", "parse-names" : false, "suffix" : "" } ], "container-title" : "Industrial &amp; Engineering Chemistry Research", "id" : "ITEM-1", "issue" : "34", "issued" : { "date-parts" : [ [ "2013", "8", "28" ] ] }, "page" : "12146-12153", "publisher" : "American Chemical Society", "title" : "Ionic Liquids as Additives for Extraction of Saponins and Polyphenols from Mate (Ilex paraguariensis) and Tea (Camellia sinensis)", "type" : "article-journal", "volume" : "52" }, "uris" : [ "http://www.mendeley.com/documents/?uuid=9db22fde-7529-3273-842c-2741dd4beaf5" ] } ], "mendeley" : { "formattedCitation" : "(Ribeiro et al., 2013)", "plainTextFormattedCitation" : "(Ribeiro et al., 2013)", "previouslyFormattedCitation" : "(Ribeiro et al., 2013)"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D373CE" w:rsidRPr="00D27DCB">
        <w:rPr>
          <w:rFonts w:ascii="Times New Roman" w:hAnsi="Times New Roman" w:cs="Times New Roman"/>
          <w:noProof/>
          <w:szCs w:val="24"/>
          <w:lang w:val="en-GB"/>
        </w:rPr>
        <w:t>(Ribeiro et al., 2013)</w:t>
      </w:r>
      <w:r w:rsidR="00D373CE" w:rsidRPr="00D27DCB">
        <w:rPr>
          <w:rFonts w:ascii="Times New Roman" w:hAnsi="Times New Roman" w:cs="Times New Roman"/>
          <w:szCs w:val="24"/>
          <w:lang w:val="en-GB"/>
        </w:rPr>
        <w:fldChar w:fldCharType="end"/>
      </w:r>
    </w:p>
    <w:p w14:paraId="22132937" w14:textId="00286D60" w:rsidR="002B1453" w:rsidRPr="00D27DCB" w:rsidRDefault="00296187"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W</w:t>
      </w:r>
      <w:r w:rsidR="00720DE1" w:rsidRPr="00D27DCB">
        <w:rPr>
          <w:rFonts w:ascii="Times New Roman" w:hAnsi="Times New Roman" w:cs="Times New Roman"/>
          <w:szCs w:val="24"/>
          <w:lang w:val="en-GB"/>
        </w:rPr>
        <w:t>ithin the presented results</w:t>
      </w:r>
      <w:r w:rsidR="00D84B3D" w:rsidRPr="00D27DCB">
        <w:rPr>
          <w:rFonts w:ascii="Times New Roman" w:hAnsi="Times New Roman" w:cs="Times New Roman"/>
          <w:szCs w:val="24"/>
          <w:lang w:val="en-GB"/>
        </w:rPr>
        <w:t>,</w:t>
      </w:r>
      <w:r w:rsidR="00720DE1" w:rsidRPr="00D27DCB">
        <w:rPr>
          <w:rFonts w:ascii="Times New Roman" w:hAnsi="Times New Roman" w:cs="Times New Roman"/>
          <w:szCs w:val="24"/>
          <w:lang w:val="en-GB"/>
        </w:rPr>
        <w:t xml:space="preserve"> a comparison between the modern tannin extraction techniques </w:t>
      </w:r>
      <w:proofErr w:type="gramStart"/>
      <w:r w:rsidR="004E49AC" w:rsidRPr="00D27DCB">
        <w:rPr>
          <w:rFonts w:ascii="Times New Roman" w:hAnsi="Times New Roman" w:cs="Times New Roman"/>
          <w:szCs w:val="24"/>
          <w:lang w:val="en-GB"/>
        </w:rPr>
        <w:t>i</w:t>
      </w:r>
      <w:r w:rsidR="00720DE1" w:rsidRPr="00D27DCB">
        <w:rPr>
          <w:rFonts w:ascii="Times New Roman" w:hAnsi="Times New Roman" w:cs="Times New Roman"/>
          <w:szCs w:val="24"/>
          <w:lang w:val="en-GB"/>
        </w:rPr>
        <w:t>s observed</w:t>
      </w:r>
      <w:proofErr w:type="gramEnd"/>
      <w:r w:rsidR="00720DE1" w:rsidRPr="00D27DCB">
        <w:rPr>
          <w:rFonts w:ascii="Times New Roman" w:hAnsi="Times New Roman" w:cs="Times New Roman"/>
          <w:szCs w:val="24"/>
          <w:lang w:val="en-GB"/>
        </w:rPr>
        <w:t xml:space="preserve"> as well. For example, it </w:t>
      </w:r>
      <w:proofErr w:type="gramStart"/>
      <w:r w:rsidR="00720DE1" w:rsidRPr="00D27DCB">
        <w:rPr>
          <w:rFonts w:ascii="Times New Roman" w:hAnsi="Times New Roman" w:cs="Times New Roman"/>
          <w:szCs w:val="24"/>
          <w:lang w:val="en-GB"/>
        </w:rPr>
        <w:t>was presented</w:t>
      </w:r>
      <w:proofErr w:type="gramEnd"/>
      <w:r w:rsidR="00720DE1" w:rsidRPr="00D27DCB">
        <w:rPr>
          <w:rFonts w:ascii="Times New Roman" w:hAnsi="Times New Roman" w:cs="Times New Roman"/>
          <w:szCs w:val="24"/>
          <w:lang w:val="en-GB"/>
        </w:rPr>
        <w:t xml:space="preserve"> that the </w:t>
      </w:r>
      <w:r w:rsidR="00D3764D" w:rsidRPr="00D27DCB">
        <w:rPr>
          <w:rFonts w:ascii="Times New Roman" w:hAnsi="Times New Roman" w:cs="Times New Roman"/>
          <w:szCs w:val="24"/>
          <w:lang w:val="en-GB"/>
        </w:rPr>
        <w:t>SFE was able to obtained similar extraction yields to</w:t>
      </w:r>
      <w:r w:rsidR="00D84B3D" w:rsidRPr="00D27DCB">
        <w:rPr>
          <w:rFonts w:ascii="Times New Roman" w:hAnsi="Times New Roman" w:cs="Times New Roman"/>
          <w:szCs w:val="24"/>
          <w:lang w:val="en-GB"/>
        </w:rPr>
        <w:t xml:space="preserve"> that of</w:t>
      </w:r>
      <w:r w:rsidR="00D3764D" w:rsidRPr="00D27DCB">
        <w:rPr>
          <w:rFonts w:ascii="Times New Roman" w:hAnsi="Times New Roman" w:cs="Times New Roman"/>
          <w:szCs w:val="24"/>
          <w:lang w:val="en-GB"/>
        </w:rPr>
        <w:t xml:space="preserve"> UAE. Nevertheless</w:t>
      </w:r>
      <w:r w:rsidR="001145EB" w:rsidRPr="00D27DCB">
        <w:rPr>
          <w:rFonts w:ascii="Times New Roman" w:hAnsi="Times New Roman" w:cs="Times New Roman"/>
          <w:szCs w:val="24"/>
          <w:lang w:val="en-GB"/>
        </w:rPr>
        <w:t>,</w:t>
      </w:r>
      <w:r w:rsidR="00D3764D" w:rsidRPr="00D27DCB">
        <w:rPr>
          <w:rFonts w:ascii="Times New Roman" w:hAnsi="Times New Roman" w:cs="Times New Roman"/>
          <w:szCs w:val="24"/>
          <w:lang w:val="en-GB"/>
        </w:rPr>
        <w:t xml:space="preserve"> it was reported to recovered substantially lower amounts of tannins </w:t>
      </w:r>
      <w:r w:rsidR="00D373CE" w:rsidRPr="00D27DCB">
        <w:rPr>
          <w:rFonts w:ascii="Times New Roman" w:hAnsi="Times New Roman" w:cs="Times New Roman"/>
          <w:szCs w:val="24"/>
          <w:lang w:val="en-GB"/>
        </w:rPr>
        <w:fldChar w:fldCharType="begin" w:fldLock="1"/>
      </w:r>
      <w:r w:rsidR="00D373CE" w:rsidRPr="00D27DCB">
        <w:rPr>
          <w:rFonts w:ascii="Times New Roman" w:hAnsi="Times New Roman" w:cs="Times New Roman"/>
          <w:szCs w:val="24"/>
          <w:lang w:val="en-GB"/>
        </w:rPr>
        <w:instrText>ADDIN CSL_CITATION { "citationItems" : [ { "id" : "ITEM-1", "itemData" : { "DOI" : "10.1016/J.SUPFLU.2015.09.006", "ISSN" : "0896-8446", "abstract" : "In this work, the antioxidant capacity of extracts of Portuguese myrtle (Myrtus communis L.) is being studied over a period of three years. The samples were leaves of myrtle collected at the flowering stage and berries sampled at an early ripened stage. Supercritical fluid extraction (SFE) extracts were obtained at 23MPa, 45\u00b0C and a CO2 flow of 0.3kgh\u22121 using ethanol as co-solvent with a flow rate of 0.09kgh\u22121. Hydrodistillation was carried out in a Clevenger type apparatus and the aqueous phase was extracted with diisopropylether having obtained what is hereby designated as liquid phase extract (LPE). The antioxidant capacity of all the extracts was determined by using three different methods: the Folin\u2013Ciocalteu, the Trolox Equivalent Antioxidant Capacity (TEAC) and the Oxygen Radical Absorbance Capacity (ORAC). The results show that the SFE extracts present a significantly higher antioxidant capacity. The extracts were characterized and quantified by HPLC-DAD-MS/MS methods. The bioactive compounds identified in all the extracts were phenolic acids (only in the LPE extracts), flavonoids and anthocyanins (only in the SFE extracts). The results indicate that the higher antioxidant capacity of the SFE myrtle extracts is mainly correlated with the concentration of flavonol glycosides, the myricetin-O-glycosides.", "author" : [ { "dropping-particle" : "", "family" : "Pereira", "given" : "Paula", "non-dropping-particle" : "", "parse-names" : false, "suffix" : "" }, { "dropping-particle" : "", "family" : "Cebola", "given" : "Maria-Jo\u00e3o", "non-dropping-particle" : "", "parse-names" : false, "suffix" : "" }, { "dropping-particle" : "", "family" : "Oliveira", "given" : "M. Concei\u00e7\u00e3o", "non-dropping-particle" : "", "parse-names" : false, "suffix" : "" }, { "dropping-particle" : "", "family" : "Bernardo-Gil", "given" : "M. Gabriela", "non-dropping-particle" : "", "parse-names" : false, "suffix" : "" } ], "container-title" : "The Journal of Supercritical Fluids", "id" : "ITEM-1", "issued" : { "date-parts" : [ [ "2016", "7", "1" ] ] }, "page" : "1-9", "publisher" : "Elsevier", "title" : "Supercritical fluid extraction vs conventional extraction of myrtle leaves and berries: Comparison of antioxidant activity and identification of bioactive compounds", "type" : "article-journal", "volume" : "113" }, "uris" : [ "http://www.mendeley.com/documents/?uuid=5bd934ce-7b86-3c63-90ca-7fed46847bab" ] }, { "id" : "ITEM-2", "itemData" : { "DOI" : "10.1007/s13197-017-2907-y", "ISSN" : "0022-1155", "author" : [ { "dropping-particle" : "", "family" : "Pereira", "given" : "Paula", "non-dropping-particle" : "", "parse-names" : false, "suffix" : "" }, { "dropping-particle" : "", "family" : "Cebola", "given" : "Maria-Jo\u00e3o", "non-dropping-particle" : "", "parse-names" : false, "suffix" : "" }, { "dropping-particle" : "", "family" : "Oliveira", "given" : "M. Concei\u00e7\u00e3o", "non-dropping-particle" : "", "parse-names" : false, "suffix" : "" }, { "dropping-particle" : "", "family" : "Bernardo Gil", "given" : "M. Gabriela", "non-dropping-particle" : "", "parse-names" : false, "suffix" : "" } ], "container-title" : "Journal of Food Science and Technology", "id" : "ITEM-2", "issue" : "13", "issued" : { "date-parts" : [ [ "2017", "12", "23" ] ] }, "page" : "4362-4369", "publisher" : "Springer India", "title" : "Antioxidant capacity and identification of bioactive compounds of Myrtus communis L. extract obtained by ultrasound-assisted extraction", "type" : "article-journal", "volume" : "54" }, "uris" : [ "http://www.mendeley.com/documents/?uuid=9bfce4f0-f1a9-36ef-b0e9-bb50a0fcd142" ] } ], "mendeley" : { "formattedCitation" : "(Pereira et al., 2017, 2016)", "plainTextFormattedCitation" : "(Pereira et al., 2017, 2016)", "previouslyFormattedCitation" : "(Pereira et al., 2017, 2016)"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D373CE" w:rsidRPr="00D27DCB">
        <w:rPr>
          <w:rFonts w:ascii="Times New Roman" w:hAnsi="Times New Roman" w:cs="Times New Roman"/>
          <w:noProof/>
          <w:szCs w:val="24"/>
          <w:lang w:val="en-GB"/>
        </w:rPr>
        <w:t>(Pereira et al., 2017, 2016)</w:t>
      </w:r>
      <w:r w:rsidR="00D373CE" w:rsidRPr="00D27DCB">
        <w:rPr>
          <w:rFonts w:ascii="Times New Roman" w:hAnsi="Times New Roman" w:cs="Times New Roman"/>
          <w:szCs w:val="24"/>
          <w:lang w:val="en-GB"/>
        </w:rPr>
        <w:fldChar w:fldCharType="end"/>
      </w:r>
      <w:r w:rsidR="00D3764D" w:rsidRPr="00D27DCB">
        <w:rPr>
          <w:rFonts w:ascii="Times New Roman" w:hAnsi="Times New Roman" w:cs="Times New Roman"/>
          <w:szCs w:val="24"/>
          <w:lang w:val="en-GB"/>
        </w:rPr>
        <w:t>.</w:t>
      </w:r>
    </w:p>
    <w:p w14:paraId="5420E0DF" w14:textId="074AFCD4" w:rsidR="00D3764D" w:rsidRPr="00D27DCB" w:rsidRDefault="00D3764D"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In regar</w:t>
      </w:r>
      <w:r w:rsidR="004E49AC" w:rsidRPr="00D27DCB">
        <w:rPr>
          <w:rFonts w:ascii="Times New Roman" w:hAnsi="Times New Roman" w:cs="Times New Roman"/>
          <w:szCs w:val="24"/>
          <w:lang w:val="en-GB"/>
        </w:rPr>
        <w:t xml:space="preserve">ds to </w:t>
      </w:r>
      <w:r w:rsidR="00D84B3D" w:rsidRPr="00D27DCB">
        <w:rPr>
          <w:rFonts w:ascii="Times New Roman" w:hAnsi="Times New Roman" w:cs="Times New Roman"/>
          <w:szCs w:val="24"/>
          <w:lang w:val="en-GB"/>
        </w:rPr>
        <w:t>the results presented in table 8</w:t>
      </w:r>
      <w:r w:rsidRPr="00D27DCB">
        <w:rPr>
          <w:rFonts w:ascii="Times New Roman" w:hAnsi="Times New Roman" w:cs="Times New Roman"/>
          <w:szCs w:val="24"/>
          <w:lang w:val="en-GB"/>
        </w:rPr>
        <w:t xml:space="preserve">, MAE, UAE and PWE </w:t>
      </w:r>
      <w:r w:rsidR="004E49AC" w:rsidRPr="00D27DCB">
        <w:rPr>
          <w:rFonts w:ascii="Times New Roman" w:hAnsi="Times New Roman" w:cs="Times New Roman"/>
          <w:szCs w:val="24"/>
          <w:lang w:val="en-GB"/>
        </w:rPr>
        <w:t>are</w:t>
      </w:r>
      <w:r w:rsidRPr="00D27DCB">
        <w:rPr>
          <w:rFonts w:ascii="Times New Roman" w:hAnsi="Times New Roman" w:cs="Times New Roman"/>
          <w:szCs w:val="24"/>
          <w:lang w:val="en-GB"/>
        </w:rPr>
        <w:t xml:space="preserve"> </w:t>
      </w:r>
      <w:r w:rsidR="00296187" w:rsidRPr="00D27DCB">
        <w:rPr>
          <w:rFonts w:ascii="Times New Roman" w:hAnsi="Times New Roman" w:cs="Times New Roman"/>
          <w:szCs w:val="24"/>
          <w:lang w:val="en-GB"/>
        </w:rPr>
        <w:t>the</w:t>
      </w:r>
      <w:r w:rsidRPr="00D27DCB">
        <w:rPr>
          <w:rFonts w:ascii="Times New Roman" w:hAnsi="Times New Roman" w:cs="Times New Roman"/>
          <w:szCs w:val="24"/>
          <w:lang w:val="en-GB"/>
        </w:rPr>
        <w:t xml:space="preserve"> techniques with </w:t>
      </w:r>
      <w:r w:rsidR="00296187" w:rsidRPr="00D27DCB">
        <w:rPr>
          <w:rFonts w:ascii="Times New Roman" w:hAnsi="Times New Roman" w:cs="Times New Roman"/>
          <w:szCs w:val="24"/>
          <w:lang w:val="en-GB"/>
        </w:rPr>
        <w:t xml:space="preserve">the best </w:t>
      </w:r>
      <w:r w:rsidRPr="00D27DCB">
        <w:rPr>
          <w:rFonts w:ascii="Times New Roman" w:hAnsi="Times New Roman" w:cs="Times New Roman"/>
          <w:szCs w:val="24"/>
          <w:lang w:val="en-GB"/>
        </w:rPr>
        <w:t>future perspectives for tannin extraction. Some works were found providing a further comparison between them</w:t>
      </w:r>
      <w:r w:rsidR="00F62CC6" w:rsidRPr="00D27DCB">
        <w:rPr>
          <w:rFonts w:ascii="Times New Roman" w:hAnsi="Times New Roman" w:cs="Times New Roman"/>
          <w:szCs w:val="24"/>
          <w:lang w:val="en-GB"/>
        </w:rPr>
        <w:t xml:space="preserve"> and the conventional extraction methods</w:t>
      </w:r>
      <w:r w:rsidRPr="00D27DCB">
        <w:rPr>
          <w:rFonts w:ascii="Times New Roman" w:hAnsi="Times New Roman" w:cs="Times New Roman"/>
          <w:szCs w:val="24"/>
          <w:lang w:val="en-GB"/>
        </w:rPr>
        <w:t xml:space="preserve"> </w:t>
      </w:r>
      <w:r w:rsidR="00D373CE" w:rsidRPr="00D27DCB">
        <w:rPr>
          <w:rFonts w:ascii="Times New Roman" w:hAnsi="Times New Roman" w:cs="Times New Roman"/>
          <w:szCs w:val="24"/>
          <w:lang w:val="en-GB"/>
        </w:rPr>
        <w:fldChar w:fldCharType="begin" w:fldLock="1"/>
      </w:r>
      <w:r w:rsidR="00D373CE" w:rsidRPr="00D27DCB">
        <w:rPr>
          <w:rFonts w:ascii="Times New Roman" w:hAnsi="Times New Roman" w:cs="Times New Roman"/>
          <w:szCs w:val="24"/>
          <w:lang w:val="en-GB"/>
        </w:rPr>
        <w:instrText>ADDIN CSL_CITATION { "citationItems" : [ { "id" : "ITEM-1", "itemData" : { "DOI" : "10.1016/J.SUPFLU.2017.03.023", "ISSN" : "0896-8446", "abstract" : "Erica carnea L. or spring heath, is a perennial evergreen shrub, which belongs to the Ericaceae botanical family, which plant species are known for their biological activity and medical application. Despite the wide range of biological activity and medical application, Erica carnea L. has not been studied. This study deals with the application of conventional and non-conventional extraction approaches for isolation of bioactive compounds from the plant. Obtained extracts was tested regarding their chemical profile (total phenolics, flavonoids, condensed tannins, gallotannins and anthocyanins contents) and biological activity (antioxidant, cytotoxic and antibacterial activities). Phenolic profile of extracts was established using HPLC-DAD analysis where rosmarinic acid and rutin were dominant compounds. Results of antioxidant and cytotoxic activities demonstrated the domination of subcritical water extract, while ultrasound-assisted extract exhibited the highest total antibacterial activity. Presented results demonstrated that plant Erica carnea L. might be used as a potential source of biologically compounds.", "author" : [ { "dropping-particle" : "", "family" : "Veli\u010dkovi\u0107", "given" : "Vesna", "non-dropping-particle" : "", "parse-names" : false, "suffix" : "" }, { "dropping-particle" : "", "family" : "\u0110urovi\u0107", "given" : "Sa\u0161a", "non-dropping-particle" : "", "parse-names" : false, "suffix" : "" }, { "dropping-particle" : "", "family" : "Radojkovi\u0107", "given" : "Marija", "non-dropping-particle" : "", "parse-names" : false, "suffix" : "" }, { "dropping-particle" : "", "family" : "Cvetanovi\u0107", "given" : "Aleksandra", "non-dropping-particle" : "", "parse-names" : false, "suffix" : "" }, { "dropping-particle" : "", "family" : "\u0160varc-Gaji\u0107", "given" : "Jaroslava", "non-dropping-particle" : "", "parse-names" : false, "suffix" : "" }, { "dropping-particle" : "", "family" : "Vuji\u0107", "given" : "Jelena", "non-dropping-particle" : "", "parse-names" : false, "suffix" : "" }, { "dropping-particle" : "", "family" : "Trifunovi\u0107", "given" : "Sre\u0107ko", "non-dropping-particle" : "", "parse-names" : false, "suffix" : "" }, { "dropping-particle" : "", "family" : "Ma\u0161kovi\u0107", "given" : "Pavle Z.", "non-dropping-particle" : "", "parse-names" : false, "suffix" : "" } ], "container-title" : "The Journal of Supercritical Fluids", "id" : "ITEM-1", "issued" : { "date-parts" : [ [ "2017", "10", "1" ] ] }, "page" : "331-337", "publisher" : "Elsevier", "title" : "Application of conventional and non-conventional extraction approaches for extraction of Erica carnea L.: Chemical profile and biological activity of obtained extracts", "type" : "article-journal", "volume" : "128" }, "uris" : [ "http://www.mendeley.com/documents/?uuid=0335e0b8-7ee3-3f74-9bf7-225a98469bcb" ] } ], "mendeley" : { "formattedCitation" : "(Veli\u010dkovi\u0107 et al., 2017)", "plainTextFormattedCitation" : "(Veli\u010dkovi\u0107 et al., 2017)", "previouslyFormattedCitation" : "(Veli\u010dkovi\u0107 et al., 2017)"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D373CE" w:rsidRPr="00D27DCB">
        <w:rPr>
          <w:rFonts w:ascii="Times New Roman" w:hAnsi="Times New Roman" w:cs="Times New Roman"/>
          <w:noProof/>
          <w:szCs w:val="24"/>
          <w:lang w:val="en-GB"/>
        </w:rPr>
        <w:t>(Veličković et al., 2017)</w:t>
      </w:r>
      <w:r w:rsidR="00D373CE" w:rsidRPr="00D27DCB">
        <w:rPr>
          <w:rFonts w:ascii="Times New Roman" w:hAnsi="Times New Roman" w:cs="Times New Roman"/>
          <w:szCs w:val="24"/>
          <w:lang w:val="en-GB"/>
        </w:rPr>
        <w:fldChar w:fldCharType="end"/>
      </w:r>
      <w:r w:rsidR="00F62CC6" w:rsidRPr="00D27DCB">
        <w:rPr>
          <w:rFonts w:ascii="Times New Roman" w:hAnsi="Times New Roman" w:cs="Times New Roman"/>
          <w:szCs w:val="24"/>
          <w:lang w:val="en-GB"/>
        </w:rPr>
        <w:t>. In terms of extraction yields, PW</w:t>
      </w:r>
      <w:r w:rsidR="001145EB" w:rsidRPr="00D27DCB">
        <w:rPr>
          <w:rFonts w:ascii="Times New Roman" w:hAnsi="Times New Roman" w:cs="Times New Roman"/>
          <w:szCs w:val="24"/>
          <w:lang w:val="en-GB"/>
        </w:rPr>
        <w:t>E was able to achieve the highest</w:t>
      </w:r>
      <w:r w:rsidR="00F62CC6" w:rsidRPr="00D27DCB">
        <w:rPr>
          <w:rFonts w:ascii="Times New Roman" w:hAnsi="Times New Roman" w:cs="Times New Roman"/>
          <w:szCs w:val="24"/>
          <w:lang w:val="en-GB"/>
        </w:rPr>
        <w:t xml:space="preserve"> values, followed by MAE and UAE. Nonetheless, concerning the amount of tannins extracted no considerable differences </w:t>
      </w:r>
      <w:proofErr w:type="gramStart"/>
      <w:r w:rsidR="00F62CC6" w:rsidRPr="00D27DCB">
        <w:rPr>
          <w:rFonts w:ascii="Times New Roman" w:hAnsi="Times New Roman" w:cs="Times New Roman"/>
          <w:szCs w:val="24"/>
          <w:lang w:val="en-GB"/>
        </w:rPr>
        <w:t>were observed</w:t>
      </w:r>
      <w:proofErr w:type="gramEnd"/>
      <w:r w:rsidR="00F62CC6" w:rsidRPr="00D27DCB">
        <w:rPr>
          <w:rFonts w:ascii="Times New Roman" w:hAnsi="Times New Roman" w:cs="Times New Roman"/>
          <w:szCs w:val="24"/>
          <w:lang w:val="en-GB"/>
        </w:rPr>
        <w:t>. The main advantage of PWE compared to MAE and UAE</w:t>
      </w:r>
      <w:r w:rsidR="001145EB" w:rsidRPr="00D27DCB">
        <w:rPr>
          <w:rFonts w:ascii="Times New Roman" w:hAnsi="Times New Roman" w:cs="Times New Roman"/>
          <w:szCs w:val="24"/>
          <w:lang w:val="en-GB"/>
        </w:rPr>
        <w:t>,</w:t>
      </w:r>
      <w:r w:rsidR="00F62CC6" w:rsidRPr="00D27DCB">
        <w:rPr>
          <w:rFonts w:ascii="Times New Roman" w:hAnsi="Times New Roman" w:cs="Times New Roman"/>
          <w:szCs w:val="24"/>
          <w:lang w:val="en-GB"/>
        </w:rPr>
        <w:t xml:space="preserve"> </w:t>
      </w:r>
      <w:r w:rsidR="00D27DCB">
        <w:rPr>
          <w:rFonts w:ascii="Times New Roman" w:hAnsi="Times New Roman" w:cs="Times New Roman"/>
          <w:szCs w:val="24"/>
          <w:lang w:val="en-GB"/>
        </w:rPr>
        <w:t>was</w:t>
      </w:r>
      <w:r w:rsidR="00F62CC6" w:rsidRPr="00D27DCB">
        <w:rPr>
          <w:rFonts w:ascii="Times New Roman" w:hAnsi="Times New Roman" w:cs="Times New Roman"/>
          <w:szCs w:val="24"/>
          <w:lang w:val="en-GB"/>
        </w:rPr>
        <w:t xml:space="preserve"> the use water as solvent inste</w:t>
      </w:r>
      <w:r w:rsidR="004E49AC" w:rsidRPr="00D27DCB">
        <w:rPr>
          <w:rFonts w:ascii="Times New Roman" w:hAnsi="Times New Roman" w:cs="Times New Roman"/>
          <w:szCs w:val="24"/>
          <w:lang w:val="en-GB"/>
        </w:rPr>
        <w:t xml:space="preserve">ad of organic compounds. MAE </w:t>
      </w:r>
      <w:r w:rsidR="00D27DCB">
        <w:rPr>
          <w:rFonts w:ascii="Times New Roman" w:hAnsi="Times New Roman" w:cs="Times New Roman"/>
          <w:szCs w:val="24"/>
          <w:lang w:val="en-GB"/>
        </w:rPr>
        <w:t>wa</w:t>
      </w:r>
      <w:r w:rsidR="004E49AC" w:rsidRPr="00D27DCB">
        <w:rPr>
          <w:rFonts w:ascii="Times New Roman" w:hAnsi="Times New Roman" w:cs="Times New Roman"/>
          <w:szCs w:val="24"/>
          <w:lang w:val="en-GB"/>
        </w:rPr>
        <w:t>s</w:t>
      </w:r>
      <w:r w:rsidR="00F62CC6" w:rsidRPr="00D27DCB">
        <w:rPr>
          <w:rFonts w:ascii="Times New Roman" w:hAnsi="Times New Roman" w:cs="Times New Roman"/>
          <w:szCs w:val="24"/>
          <w:lang w:val="en-GB"/>
        </w:rPr>
        <w:t xml:space="preserve"> able to provide the shortest extraction times (as seen in several works) compared to UAE and PWE (1-5 min for MAE in contrast to 15-30 min for UAE and PWE).</w:t>
      </w:r>
      <w:r w:rsidR="00056972" w:rsidRPr="00D27DCB">
        <w:rPr>
          <w:rFonts w:ascii="Times New Roman" w:hAnsi="Times New Roman" w:cs="Times New Roman"/>
          <w:szCs w:val="24"/>
          <w:lang w:val="en-GB"/>
        </w:rPr>
        <w:t xml:space="preserve"> Additio</w:t>
      </w:r>
      <w:r w:rsidR="009F3F80" w:rsidRPr="00D27DCB">
        <w:rPr>
          <w:rFonts w:ascii="Times New Roman" w:hAnsi="Times New Roman" w:cs="Times New Roman"/>
          <w:szCs w:val="24"/>
          <w:lang w:val="en-GB"/>
        </w:rPr>
        <w:t>nally, MAE and UAE can</w:t>
      </w:r>
      <w:r w:rsidR="00D27DCB">
        <w:rPr>
          <w:rFonts w:ascii="Times New Roman" w:hAnsi="Times New Roman" w:cs="Times New Roman"/>
          <w:szCs w:val="24"/>
          <w:lang w:val="en-GB"/>
        </w:rPr>
        <w:t xml:space="preserve"> generally</w:t>
      </w:r>
      <w:r w:rsidR="009F3F80" w:rsidRPr="00D27DCB">
        <w:rPr>
          <w:rFonts w:ascii="Times New Roman" w:hAnsi="Times New Roman" w:cs="Times New Roman"/>
          <w:szCs w:val="24"/>
          <w:lang w:val="en-GB"/>
        </w:rPr>
        <w:t xml:space="preserve"> perform</w:t>
      </w:r>
      <w:r w:rsidR="00056972" w:rsidRPr="00D27DCB">
        <w:rPr>
          <w:rFonts w:ascii="Times New Roman" w:hAnsi="Times New Roman" w:cs="Times New Roman"/>
          <w:szCs w:val="24"/>
          <w:lang w:val="en-GB"/>
        </w:rPr>
        <w:t xml:space="preserve"> the extraction at low</w:t>
      </w:r>
      <w:r w:rsidR="009F3F80" w:rsidRPr="00D27DCB">
        <w:rPr>
          <w:rFonts w:ascii="Times New Roman" w:hAnsi="Times New Roman" w:cs="Times New Roman"/>
          <w:szCs w:val="24"/>
          <w:lang w:val="en-GB"/>
        </w:rPr>
        <w:t>er</w:t>
      </w:r>
      <w:r w:rsidR="00056972" w:rsidRPr="00D27DCB">
        <w:rPr>
          <w:rFonts w:ascii="Times New Roman" w:hAnsi="Times New Roman" w:cs="Times New Roman"/>
          <w:szCs w:val="24"/>
          <w:lang w:val="en-GB"/>
        </w:rPr>
        <w:t xml:space="preserve"> pressure compared to PWE</w:t>
      </w:r>
      <w:r w:rsidR="001145EB" w:rsidRPr="00D27DCB">
        <w:rPr>
          <w:rFonts w:ascii="Times New Roman" w:hAnsi="Times New Roman" w:cs="Times New Roman"/>
          <w:szCs w:val="24"/>
          <w:lang w:val="en-GB"/>
        </w:rPr>
        <w:t>,</w:t>
      </w:r>
      <w:r w:rsidR="004E49AC" w:rsidRPr="00D27DCB">
        <w:rPr>
          <w:rFonts w:ascii="Times New Roman" w:hAnsi="Times New Roman" w:cs="Times New Roman"/>
          <w:szCs w:val="24"/>
          <w:lang w:val="en-GB"/>
        </w:rPr>
        <w:t xml:space="preserve"> which requires</w:t>
      </w:r>
      <w:r w:rsidR="00056972" w:rsidRPr="00D27DCB">
        <w:rPr>
          <w:rFonts w:ascii="Times New Roman" w:hAnsi="Times New Roman" w:cs="Times New Roman"/>
          <w:szCs w:val="24"/>
          <w:lang w:val="en-GB"/>
        </w:rPr>
        <w:t xml:space="preserve"> the use of subcritical conditions.</w:t>
      </w:r>
    </w:p>
    <w:p w14:paraId="0C5FA634" w14:textId="4FDF837B" w:rsidR="002B1453" w:rsidRPr="00D27DCB" w:rsidRDefault="002B1453"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 xml:space="preserve">The combination of several of these modern techniques </w:t>
      </w:r>
      <w:r w:rsidR="004E49AC" w:rsidRPr="00D27DCB">
        <w:rPr>
          <w:rFonts w:ascii="Times New Roman" w:hAnsi="Times New Roman" w:cs="Times New Roman"/>
          <w:szCs w:val="24"/>
          <w:lang w:val="en-GB"/>
        </w:rPr>
        <w:t>i</w:t>
      </w:r>
      <w:r w:rsidRPr="00D27DCB">
        <w:rPr>
          <w:rFonts w:ascii="Times New Roman" w:hAnsi="Times New Roman" w:cs="Times New Roman"/>
          <w:szCs w:val="24"/>
          <w:lang w:val="en-GB"/>
        </w:rPr>
        <w:t>s also reported</w:t>
      </w:r>
      <w:r w:rsidR="00BC3E2F" w:rsidRPr="00D27DCB">
        <w:rPr>
          <w:rFonts w:ascii="Times New Roman" w:hAnsi="Times New Roman" w:cs="Times New Roman"/>
          <w:szCs w:val="24"/>
          <w:lang w:val="en-GB"/>
        </w:rPr>
        <w:t xml:space="preserve"> to</w:t>
      </w:r>
      <w:r w:rsidRPr="00D27DCB">
        <w:rPr>
          <w:rFonts w:ascii="Times New Roman" w:hAnsi="Times New Roman" w:cs="Times New Roman"/>
          <w:szCs w:val="24"/>
          <w:lang w:val="en-GB"/>
        </w:rPr>
        <w:t xml:space="preserve"> pr</w:t>
      </w:r>
      <w:r w:rsidR="00296187" w:rsidRPr="00D27DCB">
        <w:rPr>
          <w:rFonts w:ascii="Times New Roman" w:hAnsi="Times New Roman" w:cs="Times New Roman"/>
          <w:szCs w:val="24"/>
          <w:lang w:val="en-GB"/>
        </w:rPr>
        <w:t>ovid</w:t>
      </w:r>
      <w:r w:rsidR="00BC3E2F" w:rsidRPr="00D27DCB">
        <w:rPr>
          <w:rFonts w:ascii="Times New Roman" w:hAnsi="Times New Roman" w:cs="Times New Roman"/>
          <w:szCs w:val="24"/>
          <w:lang w:val="en-GB"/>
        </w:rPr>
        <w:t>e</w:t>
      </w:r>
      <w:r w:rsidRPr="00D27DCB">
        <w:rPr>
          <w:rFonts w:ascii="Times New Roman" w:hAnsi="Times New Roman" w:cs="Times New Roman"/>
          <w:szCs w:val="24"/>
          <w:lang w:val="en-GB"/>
        </w:rPr>
        <w:t xml:space="preserve"> synergistic effects and improved results </w:t>
      </w:r>
      <w:r w:rsidR="00D373CE" w:rsidRPr="00D27DCB">
        <w:rPr>
          <w:rFonts w:ascii="Times New Roman" w:hAnsi="Times New Roman" w:cs="Times New Roman"/>
          <w:szCs w:val="24"/>
          <w:lang w:val="en-GB"/>
        </w:rPr>
        <w:fldChar w:fldCharType="begin" w:fldLock="1"/>
      </w:r>
      <w:r w:rsidR="00D373CE" w:rsidRPr="00D27DCB">
        <w:rPr>
          <w:rFonts w:ascii="Times New Roman" w:hAnsi="Times New Roman" w:cs="Times New Roman"/>
          <w:szCs w:val="24"/>
          <w:lang w:val="en-GB"/>
        </w:rPr>
        <w:instrText>ADDIN CSL_CITATION { "citationItems" : [ { "id" : "ITEM-1", "itemData" : { "DOI" : "10.1080/14786419.2011.607454", "ISSN" : "1478-6419", "abstract" : "Ionic liquid was used as extraction solvents and applied to the extraction of tannins from Galla chinensis in the simultaneous ultrasonic- and microwave-assisted extraction (UMAE) technique. Several parameters of UMAE were optimised, and the results were compared with of the conventional extraction techniques. Under optimal conditions, the content of tannins was 630.2\u2009\u00b1\u200912.1\u2009mg\u2009g\u22121. Compared with the conventional heat-reflux extraction, maceration extraction, regular ultrasound- and microwave-assisted extraction, the proposed approach exhibited higher efficiency (11.7\u201322.0% enhanced) and shorter extraction time (from 6\u2009h to 1\u2009min). The tannins were then identified by ultraperformance liquid chromatography tandem mass spectrometry. This study suggests that ionic liquid-based UMAE is an efficient, rapid, simple and green sample preparation technique.", "author" : [ { "dropping-particle" : "", "family" : "Lu", "given" : "Chunxia", "non-dropping-particle" : "", "parse-names" : false, "suffix" : "" }, { "dropping-particle" : "", "family" : "Wang", "given" : "Hongxin", "non-dropping-particle" : "", "parse-names" : false, "suffix" : "" }, { "dropping-particle" : "", "family" : "Lv", "given" : "Wenping", "non-dropping-particle" : "", "parse-names" : false, "suffix" : "" }, { "dropping-particle" : "", "family" : "Ma", "given" : "Chaoyang", "non-dropping-particle" : "", "parse-names" : false, "suffix" : "" }, { "dropping-particle" : "", "family" : "Lou", "given" : "Zaixiang", "non-dropping-particle" : "", "parse-names" : false, "suffix" : "" }, { "dropping-particle" : "", "family" : "Xie", "given" : "Jun", "non-dropping-particle" : "", "parse-names" : false, "suffix" : "" }, { "dropping-particle" : "", "family" : "Liu", "given" : "Bo", "non-dropping-particle" : "", "parse-names" : false, "suffix" : "" } ], "container-title" : "Natural Product Research", "id" : "ITEM-1", "issue" : "19", "issued" : { "date-parts" : [ [ "2012", "10" ] ] }, "page" : "1842-1847", "publisher" : " Taylor &amp; Francis Group ", "title" : "Ionic liquid-based ultrasonic/microwave-assisted extraction combined with UPLC\u2013MS\u2013MS for the determination of tannins in &lt;i&gt;Galla chinensis&lt;/i&gt;", "type" : "article-journal", "volume" : "26" }, "uris" : [ "http://www.mendeley.com/documents/?uuid=d32530ed-bf97-32ed-bc41-e551eaa3dfac" ] } ], "mendeley" : { "formattedCitation" : "(Lu et al., 2012)", "plainTextFormattedCitation" : "(Lu et al., 2012)", "previouslyFormattedCitation" : "(Lu et al., 2012)" }, "properties" : {  }, "schema" : "https://github.com/citation-style-language/schema/raw/master/csl-citation.json" }</w:instrText>
      </w:r>
      <w:r w:rsidR="00D373CE" w:rsidRPr="00D27DCB">
        <w:rPr>
          <w:rFonts w:ascii="Times New Roman" w:hAnsi="Times New Roman" w:cs="Times New Roman"/>
          <w:szCs w:val="24"/>
          <w:lang w:val="en-GB"/>
        </w:rPr>
        <w:fldChar w:fldCharType="separate"/>
      </w:r>
      <w:r w:rsidR="00D373CE" w:rsidRPr="00D27DCB">
        <w:rPr>
          <w:rFonts w:ascii="Times New Roman" w:hAnsi="Times New Roman" w:cs="Times New Roman"/>
          <w:noProof/>
          <w:szCs w:val="24"/>
          <w:lang w:val="en-GB"/>
        </w:rPr>
        <w:t>(Lu et al., 2012)</w:t>
      </w:r>
      <w:r w:rsidR="00D373CE" w:rsidRPr="00D27DCB">
        <w:rPr>
          <w:rFonts w:ascii="Times New Roman" w:hAnsi="Times New Roman" w:cs="Times New Roman"/>
          <w:szCs w:val="24"/>
          <w:lang w:val="en-GB"/>
        </w:rPr>
        <w:fldChar w:fldCharType="end"/>
      </w:r>
      <w:r w:rsidRPr="00D27DCB">
        <w:rPr>
          <w:rFonts w:ascii="Times New Roman" w:hAnsi="Times New Roman" w:cs="Times New Roman"/>
          <w:szCs w:val="24"/>
          <w:lang w:val="en-GB"/>
        </w:rPr>
        <w:t xml:space="preserve">. </w:t>
      </w:r>
      <w:r w:rsidR="00296187" w:rsidRPr="00D27DCB">
        <w:rPr>
          <w:rFonts w:ascii="Times New Roman" w:hAnsi="Times New Roman" w:cs="Times New Roman"/>
          <w:szCs w:val="24"/>
          <w:lang w:val="en-GB"/>
        </w:rPr>
        <w:t>For example</w:t>
      </w:r>
      <w:r w:rsidR="00BC3E2F" w:rsidRPr="00D27DCB">
        <w:rPr>
          <w:rFonts w:ascii="Times New Roman" w:hAnsi="Times New Roman" w:cs="Times New Roman"/>
          <w:szCs w:val="24"/>
          <w:lang w:val="en-GB"/>
        </w:rPr>
        <w:t>,</w:t>
      </w:r>
      <w:r w:rsidR="00296187" w:rsidRPr="00D27DCB">
        <w:rPr>
          <w:rFonts w:ascii="Times New Roman" w:hAnsi="Times New Roman" w:cs="Times New Roman"/>
          <w:szCs w:val="24"/>
          <w:lang w:val="en-GB"/>
        </w:rPr>
        <w:t xml:space="preserve"> t</w:t>
      </w:r>
      <w:r w:rsidRPr="00D27DCB">
        <w:rPr>
          <w:rFonts w:ascii="Times New Roman" w:hAnsi="Times New Roman" w:cs="Times New Roman"/>
          <w:szCs w:val="24"/>
          <w:lang w:val="en-GB"/>
        </w:rPr>
        <w:t xml:space="preserve">he utilization of simultaneous microwave and </w:t>
      </w:r>
      <w:proofErr w:type="gramStart"/>
      <w:r w:rsidRPr="00D27DCB">
        <w:rPr>
          <w:rFonts w:ascii="Times New Roman" w:hAnsi="Times New Roman" w:cs="Times New Roman"/>
          <w:szCs w:val="24"/>
          <w:lang w:val="en-GB"/>
        </w:rPr>
        <w:t>ultrasound assisted</w:t>
      </w:r>
      <w:proofErr w:type="gramEnd"/>
      <w:r w:rsidRPr="00D27DCB">
        <w:rPr>
          <w:rFonts w:ascii="Times New Roman" w:hAnsi="Times New Roman" w:cs="Times New Roman"/>
          <w:szCs w:val="24"/>
          <w:lang w:val="en-GB"/>
        </w:rPr>
        <w:t xml:space="preserve"> extraction (UMAE) </w:t>
      </w:r>
      <w:r w:rsidR="004E49AC" w:rsidRPr="00D27DCB">
        <w:rPr>
          <w:rFonts w:ascii="Times New Roman" w:hAnsi="Times New Roman" w:cs="Times New Roman"/>
          <w:szCs w:val="24"/>
          <w:lang w:val="en-GB"/>
        </w:rPr>
        <w:t>i</w:t>
      </w:r>
      <w:r w:rsidRPr="00D27DCB">
        <w:rPr>
          <w:rFonts w:ascii="Times New Roman" w:hAnsi="Times New Roman" w:cs="Times New Roman"/>
          <w:szCs w:val="24"/>
          <w:lang w:val="en-GB"/>
        </w:rPr>
        <w:t>s pr</w:t>
      </w:r>
      <w:r>
        <w:rPr>
          <w:rFonts w:ascii="Times New Roman" w:hAnsi="Times New Roman" w:cs="Times New Roman"/>
          <w:szCs w:val="24"/>
          <w:lang w:val="en-GB"/>
        </w:rPr>
        <w:t>oved to provide better results than these methods alone. Moreover</w:t>
      </w:r>
      <w:r w:rsidR="009F3F80">
        <w:rPr>
          <w:rFonts w:ascii="Times New Roman" w:hAnsi="Times New Roman" w:cs="Times New Roman"/>
          <w:szCs w:val="24"/>
          <w:lang w:val="en-GB"/>
        </w:rPr>
        <w:t>,</w:t>
      </w:r>
      <w:r>
        <w:rPr>
          <w:rFonts w:ascii="Times New Roman" w:hAnsi="Times New Roman" w:cs="Times New Roman"/>
          <w:szCs w:val="24"/>
          <w:lang w:val="en-GB"/>
        </w:rPr>
        <w:t xml:space="preserve"> the substitution of the conventional organic solvents by ionic </w:t>
      </w:r>
      <w:proofErr w:type="gramStart"/>
      <w:r>
        <w:rPr>
          <w:rFonts w:ascii="Times New Roman" w:hAnsi="Times New Roman" w:cs="Times New Roman"/>
          <w:szCs w:val="24"/>
          <w:lang w:val="en-GB"/>
        </w:rPr>
        <w:lastRenderedPageBreak/>
        <w:t>liquid,</w:t>
      </w:r>
      <w:proofErr w:type="gramEnd"/>
      <w:r w:rsidR="004E49AC">
        <w:rPr>
          <w:rFonts w:ascii="Times New Roman" w:hAnsi="Times New Roman" w:cs="Times New Roman"/>
          <w:szCs w:val="24"/>
          <w:lang w:val="en-GB"/>
        </w:rPr>
        <w:t xml:space="preserve"> shows</w:t>
      </w:r>
      <w:r w:rsidR="0055454B">
        <w:rPr>
          <w:rFonts w:ascii="Times New Roman" w:hAnsi="Times New Roman" w:cs="Times New Roman"/>
          <w:szCs w:val="24"/>
          <w:lang w:val="en-GB"/>
        </w:rPr>
        <w:t xml:space="preserve"> highly ameliorated</w:t>
      </w:r>
      <w:r>
        <w:rPr>
          <w:rFonts w:ascii="Times New Roman" w:hAnsi="Times New Roman" w:cs="Times New Roman"/>
          <w:szCs w:val="24"/>
          <w:lang w:val="en-GB"/>
        </w:rPr>
        <w:t xml:space="preserve"> results and </w:t>
      </w:r>
      <w:r w:rsidR="00BC3E2F">
        <w:rPr>
          <w:rFonts w:ascii="Times New Roman" w:hAnsi="Times New Roman" w:cs="Times New Roman"/>
          <w:szCs w:val="24"/>
          <w:lang w:val="en-GB"/>
        </w:rPr>
        <w:t>le</w:t>
      </w:r>
      <w:r w:rsidR="004E49AC">
        <w:rPr>
          <w:rFonts w:ascii="Times New Roman" w:hAnsi="Times New Roman" w:cs="Times New Roman"/>
          <w:szCs w:val="24"/>
          <w:lang w:val="en-GB"/>
        </w:rPr>
        <w:t>a</w:t>
      </w:r>
      <w:r w:rsidR="00BC3E2F">
        <w:rPr>
          <w:rFonts w:ascii="Times New Roman" w:hAnsi="Times New Roman" w:cs="Times New Roman"/>
          <w:szCs w:val="24"/>
          <w:lang w:val="en-GB"/>
        </w:rPr>
        <w:t>d</w:t>
      </w:r>
      <w:r w:rsidR="004E49AC">
        <w:rPr>
          <w:rFonts w:ascii="Times New Roman" w:hAnsi="Times New Roman" w:cs="Times New Roman"/>
          <w:szCs w:val="24"/>
          <w:lang w:val="en-GB"/>
        </w:rPr>
        <w:t>s</w:t>
      </w:r>
      <w:r w:rsidR="00BC3E2F">
        <w:rPr>
          <w:rFonts w:ascii="Times New Roman" w:hAnsi="Times New Roman" w:cs="Times New Roman"/>
          <w:szCs w:val="24"/>
          <w:lang w:val="en-GB"/>
        </w:rPr>
        <w:t xml:space="preserve"> to </w:t>
      </w:r>
      <w:r>
        <w:rPr>
          <w:rFonts w:ascii="Times New Roman" w:hAnsi="Times New Roman" w:cs="Times New Roman"/>
          <w:szCs w:val="24"/>
          <w:lang w:val="en-GB"/>
        </w:rPr>
        <w:t>a promising environmentally friendly option for tannins extraction.</w:t>
      </w:r>
    </w:p>
    <w:p w14:paraId="7BFED905" w14:textId="2AF3809E" w:rsidR="004C7E03" w:rsidRPr="00D27DCB" w:rsidRDefault="004C7E03" w:rsidP="000E4BDB">
      <w:pPr>
        <w:spacing w:after="0" w:line="360" w:lineRule="auto"/>
        <w:jc w:val="both"/>
        <w:rPr>
          <w:rFonts w:ascii="Times New Roman" w:hAnsi="Times New Roman" w:cs="Times New Roman"/>
          <w:b/>
          <w:szCs w:val="24"/>
          <w:lang w:val="en-GB"/>
        </w:rPr>
      </w:pPr>
      <w:r w:rsidRPr="00D27DCB">
        <w:rPr>
          <w:rFonts w:ascii="Times New Roman" w:hAnsi="Times New Roman" w:cs="Times New Roman"/>
          <w:b/>
          <w:szCs w:val="24"/>
          <w:lang w:val="en-GB"/>
        </w:rPr>
        <w:t>4.2.1</w:t>
      </w:r>
      <w:r w:rsidRPr="00D27DCB">
        <w:rPr>
          <w:rFonts w:ascii="Times New Roman" w:hAnsi="Times New Roman" w:cs="Times New Roman"/>
          <w:b/>
          <w:szCs w:val="24"/>
          <w:lang w:val="en-GB"/>
        </w:rPr>
        <w:tab/>
        <w:t>Technical</w:t>
      </w:r>
      <w:r w:rsidR="006113CF" w:rsidRPr="00D27DCB">
        <w:rPr>
          <w:rFonts w:ascii="Times New Roman" w:hAnsi="Times New Roman" w:cs="Times New Roman"/>
          <w:b/>
          <w:szCs w:val="24"/>
          <w:lang w:val="en-GB"/>
        </w:rPr>
        <w:t xml:space="preserve"> and</w:t>
      </w:r>
      <w:r w:rsidRPr="00D27DCB">
        <w:rPr>
          <w:rFonts w:ascii="Times New Roman" w:hAnsi="Times New Roman" w:cs="Times New Roman"/>
          <w:b/>
          <w:szCs w:val="24"/>
          <w:lang w:val="en-GB"/>
        </w:rPr>
        <w:t xml:space="preserve"> costs comparison</w:t>
      </w:r>
    </w:p>
    <w:p w14:paraId="05FDDE7A" w14:textId="20477F1D" w:rsidR="004C7E03" w:rsidRPr="00D27DCB" w:rsidRDefault="00A920C2"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The major economic and operational considerations in the different</w:t>
      </w:r>
      <w:r w:rsidR="00EB0470" w:rsidRPr="00D27DCB">
        <w:rPr>
          <w:rFonts w:ascii="Times New Roman" w:hAnsi="Times New Roman" w:cs="Times New Roman"/>
          <w:szCs w:val="24"/>
          <w:lang w:val="en-GB"/>
        </w:rPr>
        <w:t xml:space="preserve"> extraction</w:t>
      </w:r>
      <w:r w:rsidRPr="00D27DCB">
        <w:rPr>
          <w:rFonts w:ascii="Times New Roman" w:hAnsi="Times New Roman" w:cs="Times New Roman"/>
          <w:szCs w:val="24"/>
          <w:lang w:val="en-GB"/>
        </w:rPr>
        <w:t xml:space="preserve"> methods are</w:t>
      </w:r>
      <w:r w:rsidR="00C3293F" w:rsidRPr="00D27DCB">
        <w:rPr>
          <w:rFonts w:ascii="Times New Roman" w:hAnsi="Times New Roman" w:cs="Times New Roman"/>
          <w:szCs w:val="24"/>
          <w:lang w:val="en-GB"/>
        </w:rPr>
        <w:t xml:space="preserve"> generally</w:t>
      </w:r>
      <w:r w:rsidRPr="00D27DCB">
        <w:rPr>
          <w:rFonts w:ascii="Times New Roman" w:hAnsi="Times New Roman" w:cs="Times New Roman"/>
          <w:szCs w:val="24"/>
          <w:lang w:val="en-GB"/>
        </w:rPr>
        <w:t xml:space="preserve"> derived from the </w:t>
      </w:r>
      <w:proofErr w:type="gramStart"/>
      <w:r w:rsidRPr="00D27DCB">
        <w:rPr>
          <w:rFonts w:ascii="Times New Roman" w:hAnsi="Times New Roman" w:cs="Times New Roman"/>
          <w:szCs w:val="24"/>
          <w:lang w:val="en-GB"/>
        </w:rPr>
        <w:t>amount and nature of solvent employed, the extraction conditions, the recovery of the tannin extracts from the solvent</w:t>
      </w:r>
      <w:proofErr w:type="gramEnd"/>
      <w:r w:rsidRPr="00D27DCB">
        <w:rPr>
          <w:rFonts w:ascii="Times New Roman" w:hAnsi="Times New Roman" w:cs="Times New Roman"/>
          <w:szCs w:val="24"/>
          <w:lang w:val="en-GB"/>
        </w:rPr>
        <w:t xml:space="preserve"> and the equipment required for the process. Regarding these costs and technical characteristics, several differences </w:t>
      </w:r>
      <w:proofErr w:type="gramStart"/>
      <w:r w:rsidRPr="00D27DCB">
        <w:rPr>
          <w:rFonts w:ascii="Times New Roman" w:hAnsi="Times New Roman" w:cs="Times New Roman"/>
          <w:szCs w:val="24"/>
          <w:lang w:val="en-GB"/>
        </w:rPr>
        <w:t>can be observed</w:t>
      </w:r>
      <w:proofErr w:type="gramEnd"/>
      <w:r w:rsidRPr="00D27DCB">
        <w:rPr>
          <w:rFonts w:ascii="Times New Roman" w:hAnsi="Times New Roman" w:cs="Times New Roman"/>
          <w:szCs w:val="24"/>
          <w:lang w:val="en-GB"/>
        </w:rPr>
        <w:t>.</w:t>
      </w:r>
    </w:p>
    <w:p w14:paraId="23DEEB3D" w14:textId="628181E0" w:rsidR="004C7E03" w:rsidRPr="00D27DCB" w:rsidRDefault="001175EB" w:rsidP="000E4BDB">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T</w:t>
      </w:r>
      <w:r w:rsidR="0094521C" w:rsidRPr="00D27DCB">
        <w:rPr>
          <w:rFonts w:ascii="Times New Roman" w:hAnsi="Times New Roman" w:cs="Times New Roman"/>
          <w:szCs w:val="24"/>
          <w:lang w:val="en-GB"/>
        </w:rPr>
        <w:t>he industrial production of tannins</w:t>
      </w:r>
      <w:r w:rsidRPr="00D27DCB">
        <w:rPr>
          <w:rFonts w:ascii="Times New Roman" w:hAnsi="Times New Roman" w:cs="Times New Roman"/>
          <w:szCs w:val="24"/>
          <w:lang w:val="en-GB"/>
        </w:rPr>
        <w:t xml:space="preserve"> </w:t>
      </w:r>
      <w:proofErr w:type="gramStart"/>
      <w:r w:rsidRPr="00D27DCB">
        <w:rPr>
          <w:rFonts w:ascii="Times New Roman" w:hAnsi="Times New Roman" w:cs="Times New Roman"/>
          <w:szCs w:val="24"/>
          <w:lang w:val="en-GB"/>
        </w:rPr>
        <w:t>at the moment</w:t>
      </w:r>
      <w:proofErr w:type="gramEnd"/>
      <w:r w:rsidRPr="00D27DCB">
        <w:rPr>
          <w:rFonts w:ascii="Times New Roman" w:hAnsi="Times New Roman" w:cs="Times New Roman"/>
          <w:szCs w:val="24"/>
          <w:lang w:val="en-GB"/>
        </w:rPr>
        <w:t>,</w:t>
      </w:r>
      <w:r w:rsidR="00C37CAF" w:rsidRPr="00D27DCB">
        <w:rPr>
          <w:rFonts w:ascii="Times New Roman" w:hAnsi="Times New Roman" w:cs="Times New Roman"/>
          <w:szCs w:val="24"/>
          <w:lang w:val="en-GB"/>
        </w:rPr>
        <w:t xml:space="preserve"> is generally performed using traditional solid-liquid extraction. In this regard, </w:t>
      </w:r>
      <w:r w:rsidR="0094521C" w:rsidRPr="00D27DCB">
        <w:rPr>
          <w:rFonts w:ascii="Times New Roman" w:hAnsi="Times New Roman" w:cs="Times New Roman"/>
          <w:szCs w:val="24"/>
          <w:lang w:val="en-GB"/>
        </w:rPr>
        <w:t xml:space="preserve">water as solvent is preferred in contrast to the organic solvents, owing to the lower emissions of VOC and costs </w:t>
      </w:r>
      <w:r w:rsidR="0094521C" w:rsidRPr="00D27DCB">
        <w:rPr>
          <w:rFonts w:ascii="Times New Roman" w:hAnsi="Times New Roman" w:cs="Times New Roman"/>
          <w:szCs w:val="24"/>
          <w:lang w:val="en-GB"/>
        </w:rPr>
        <w:fldChar w:fldCharType="begin" w:fldLock="1"/>
      </w:r>
      <w:r w:rsidR="0094521C" w:rsidRPr="00D27DCB">
        <w:rPr>
          <w:rFonts w:ascii="Times New Roman" w:hAnsi="Times New Roman" w:cs="Times New Roman"/>
          <w:szCs w:val="24"/>
          <w:lang w:val="en-GB"/>
        </w:rPr>
        <w:instrText>ADDIN CSL_CITATION { "citationItems" : [ { "id" : "ITEM-1", "itemData" : { "DOI" : "10.1039/C4RA00181H", "ISSN" : "2046-2069", "abstract" : "&lt;p&gt;Phenolic compounds sourced from agro-based feedstock, viz. cashew nut shell liquid, lignin, tannin, palm oil, and coconut shell tar, have come up as sustainable alternatives to petro-based feedstock. This review explores their utility as green polymer feedstock with citation of ~ 600 references.&lt;/p&gt;", "author" : [ { "dropping-particle" : "", "family" : "Lochab", "given" : "Bimlesh", "non-dropping-particle" : "", "parse-names" : false, "suffix" : "" }, { "dropping-particle" : "", "family" : "Shukla", "given" : "Swapnil", "non-dropping-particle" : "", "parse-names" : false, "suffix" : "" }, { "dropping-particle" : "", "family" : "Varma", "given" : "Indra K.", "non-dropping-particle" : "", "parse-names" : false, "suffix" : "" } ], "container-title" : "RSC Adv.", "id" : "ITEM-1", "issue" : "42", "issued" : { "date-parts" : [ [ "2014", "5", "19" ] ] }, "page" : "21712-21752", "publisher" : "The Royal Society of Chemistry", "title" : "Naturally occurring phenolic sources: monomers and polymers", "type" : "article-journal", "volume" : "4" }, "uris" : [ "http://www.mendeley.com/documents/?uuid=2876b99f-248d-3aae-8397-6e4ca4d65ee1" ] } ], "mendeley" : { "formattedCitation" : "(Lochab et al., 2014)", "plainTextFormattedCitation" : "(Lochab et al., 2014)", "previouslyFormattedCitation" : "(Lochab et al., 2014)" }, "properties" : {  }, "schema" : "https://github.com/citation-style-language/schema/raw/master/csl-citation.json" }</w:instrText>
      </w:r>
      <w:r w:rsidR="0094521C" w:rsidRPr="00D27DCB">
        <w:rPr>
          <w:rFonts w:ascii="Times New Roman" w:hAnsi="Times New Roman" w:cs="Times New Roman"/>
          <w:szCs w:val="24"/>
          <w:lang w:val="en-GB"/>
        </w:rPr>
        <w:fldChar w:fldCharType="separate"/>
      </w:r>
      <w:r w:rsidR="0094521C" w:rsidRPr="00D27DCB">
        <w:rPr>
          <w:rFonts w:ascii="Times New Roman" w:hAnsi="Times New Roman" w:cs="Times New Roman"/>
          <w:noProof/>
          <w:szCs w:val="24"/>
          <w:lang w:val="en-GB"/>
        </w:rPr>
        <w:t>(Lochab et al., 2014)</w:t>
      </w:r>
      <w:r w:rsidR="0094521C" w:rsidRPr="00D27DCB">
        <w:rPr>
          <w:rFonts w:ascii="Times New Roman" w:hAnsi="Times New Roman" w:cs="Times New Roman"/>
          <w:szCs w:val="24"/>
          <w:lang w:val="en-GB"/>
        </w:rPr>
        <w:fldChar w:fldCharType="end"/>
      </w:r>
      <w:r w:rsidR="0094521C" w:rsidRPr="00D27DCB">
        <w:rPr>
          <w:rFonts w:ascii="Times New Roman" w:hAnsi="Times New Roman" w:cs="Times New Roman"/>
          <w:szCs w:val="24"/>
          <w:lang w:val="en-GB"/>
        </w:rPr>
        <w:t>. However, there is</w:t>
      </w:r>
      <w:r w:rsidR="002F1D9B" w:rsidRPr="00D27DCB">
        <w:rPr>
          <w:rFonts w:ascii="Times New Roman" w:hAnsi="Times New Roman" w:cs="Times New Roman"/>
          <w:szCs w:val="24"/>
          <w:lang w:val="en-GB"/>
        </w:rPr>
        <w:t xml:space="preserve"> current</w:t>
      </w:r>
      <w:r w:rsidR="0094521C" w:rsidRPr="00D27DCB">
        <w:rPr>
          <w:rFonts w:ascii="Times New Roman" w:hAnsi="Times New Roman" w:cs="Times New Roman"/>
          <w:szCs w:val="24"/>
          <w:lang w:val="en-GB"/>
        </w:rPr>
        <w:t xml:space="preserve"> a tendency towards the switch of </w:t>
      </w:r>
      <w:r w:rsidR="00C37CAF" w:rsidRPr="00D27DCB">
        <w:rPr>
          <w:rFonts w:ascii="Times New Roman" w:hAnsi="Times New Roman" w:cs="Times New Roman"/>
          <w:szCs w:val="24"/>
          <w:lang w:val="en-GB"/>
        </w:rPr>
        <w:t xml:space="preserve">traditional </w:t>
      </w:r>
      <w:r w:rsidR="0094521C" w:rsidRPr="00D27DCB">
        <w:rPr>
          <w:rFonts w:ascii="Times New Roman" w:hAnsi="Times New Roman" w:cs="Times New Roman"/>
          <w:szCs w:val="24"/>
          <w:lang w:val="en-GB"/>
        </w:rPr>
        <w:t>tannin extraction</w:t>
      </w:r>
      <w:r w:rsidR="00C37CAF" w:rsidRPr="00D27DCB">
        <w:rPr>
          <w:rFonts w:ascii="Times New Roman" w:hAnsi="Times New Roman" w:cs="Times New Roman"/>
          <w:szCs w:val="24"/>
          <w:lang w:val="en-GB"/>
        </w:rPr>
        <w:t xml:space="preserve"> methods</w:t>
      </w:r>
      <w:r w:rsidR="001F6F9D" w:rsidRPr="00D27DCB">
        <w:rPr>
          <w:rFonts w:ascii="Times New Roman" w:hAnsi="Times New Roman" w:cs="Times New Roman"/>
          <w:szCs w:val="24"/>
          <w:lang w:val="en-GB"/>
        </w:rPr>
        <w:t xml:space="preserve"> by other more environmentally friendly</w:t>
      </w:r>
      <w:r w:rsidR="0094521C" w:rsidRPr="00D27DCB">
        <w:rPr>
          <w:rFonts w:ascii="Times New Roman" w:hAnsi="Times New Roman" w:cs="Times New Roman"/>
          <w:szCs w:val="24"/>
          <w:lang w:val="en-GB"/>
        </w:rPr>
        <w:t xml:space="preserve">. </w:t>
      </w:r>
      <w:r w:rsidR="00564C55" w:rsidRPr="00D27DCB">
        <w:rPr>
          <w:rFonts w:ascii="Times New Roman" w:hAnsi="Times New Roman" w:cs="Times New Roman"/>
          <w:szCs w:val="24"/>
          <w:lang w:val="en-GB"/>
        </w:rPr>
        <w:t>This is due to</w:t>
      </w:r>
      <w:r w:rsidRPr="00D27DCB">
        <w:rPr>
          <w:rFonts w:ascii="Times New Roman" w:hAnsi="Times New Roman" w:cs="Times New Roman"/>
          <w:szCs w:val="24"/>
          <w:lang w:val="en-GB"/>
        </w:rPr>
        <w:t xml:space="preserve"> the long extraction times and</w:t>
      </w:r>
      <w:r w:rsidR="00564C55" w:rsidRPr="00D27DCB">
        <w:rPr>
          <w:rFonts w:ascii="Times New Roman" w:hAnsi="Times New Roman" w:cs="Times New Roman"/>
          <w:szCs w:val="24"/>
          <w:lang w:val="en-GB"/>
        </w:rPr>
        <w:t xml:space="preserve"> the high amount</w:t>
      </w:r>
      <w:r w:rsidR="00297725" w:rsidRPr="00D27DCB">
        <w:rPr>
          <w:rFonts w:ascii="Times New Roman" w:hAnsi="Times New Roman" w:cs="Times New Roman"/>
          <w:szCs w:val="24"/>
          <w:lang w:val="en-GB"/>
        </w:rPr>
        <w:t xml:space="preserve"> of solvent</w:t>
      </w:r>
      <w:r w:rsidR="00564C55" w:rsidRPr="00D27DCB">
        <w:rPr>
          <w:rFonts w:ascii="Times New Roman" w:hAnsi="Times New Roman" w:cs="Times New Roman"/>
          <w:szCs w:val="24"/>
          <w:lang w:val="en-GB"/>
        </w:rPr>
        <w:t xml:space="preserve"> required</w:t>
      </w:r>
      <w:r w:rsidR="00297725" w:rsidRPr="00D27DCB">
        <w:rPr>
          <w:rFonts w:ascii="Times New Roman" w:hAnsi="Times New Roman" w:cs="Times New Roman"/>
          <w:szCs w:val="24"/>
          <w:lang w:val="en-GB"/>
        </w:rPr>
        <w:t>,</w:t>
      </w:r>
      <w:r w:rsidR="00564C55" w:rsidRPr="00D27DCB">
        <w:rPr>
          <w:rFonts w:ascii="Times New Roman" w:hAnsi="Times New Roman" w:cs="Times New Roman"/>
          <w:szCs w:val="24"/>
          <w:lang w:val="en-GB"/>
        </w:rPr>
        <w:t xml:space="preserve"> </w:t>
      </w:r>
      <w:r w:rsidR="00297725" w:rsidRPr="00D27DCB">
        <w:rPr>
          <w:rFonts w:ascii="Times New Roman" w:hAnsi="Times New Roman" w:cs="Times New Roman"/>
          <w:szCs w:val="24"/>
          <w:lang w:val="en-GB"/>
        </w:rPr>
        <w:t>which has</w:t>
      </w:r>
      <w:r w:rsidR="00564C55" w:rsidRPr="00D27DCB">
        <w:rPr>
          <w:rFonts w:ascii="Times New Roman" w:hAnsi="Times New Roman" w:cs="Times New Roman"/>
          <w:szCs w:val="24"/>
          <w:lang w:val="en-GB"/>
        </w:rPr>
        <w:t xml:space="preserve"> to be evaporated afterwards</w:t>
      </w:r>
      <w:r w:rsidRPr="00D27DCB">
        <w:rPr>
          <w:rFonts w:ascii="Times New Roman" w:hAnsi="Times New Roman" w:cs="Times New Roman"/>
          <w:szCs w:val="24"/>
          <w:lang w:val="en-GB"/>
        </w:rPr>
        <w:t xml:space="preserve">, </w:t>
      </w:r>
      <w:r w:rsidR="00564C55" w:rsidRPr="00D27DCB">
        <w:rPr>
          <w:rFonts w:ascii="Times New Roman" w:hAnsi="Times New Roman" w:cs="Times New Roman"/>
          <w:szCs w:val="24"/>
          <w:lang w:val="en-GB"/>
        </w:rPr>
        <w:t>resulting in elevated</w:t>
      </w:r>
      <w:r w:rsidR="00297725" w:rsidRPr="00D27DCB">
        <w:rPr>
          <w:rFonts w:ascii="Times New Roman" w:hAnsi="Times New Roman" w:cs="Times New Roman"/>
          <w:szCs w:val="24"/>
          <w:lang w:val="en-GB"/>
        </w:rPr>
        <w:t xml:space="preserve"> energy</w:t>
      </w:r>
      <w:r w:rsidR="00564C55" w:rsidRPr="00D27DCB">
        <w:rPr>
          <w:rFonts w:ascii="Times New Roman" w:hAnsi="Times New Roman" w:cs="Times New Roman"/>
          <w:szCs w:val="24"/>
          <w:lang w:val="en-GB"/>
        </w:rPr>
        <w:t xml:space="preserve"> costs </w:t>
      </w:r>
      <w:r w:rsidR="00297725" w:rsidRPr="00D27DCB">
        <w:rPr>
          <w:rFonts w:ascii="Times New Roman" w:hAnsi="Times New Roman" w:cs="Times New Roman"/>
          <w:szCs w:val="24"/>
          <w:lang w:val="en-GB"/>
        </w:rPr>
        <w:fldChar w:fldCharType="begin" w:fldLock="1"/>
      </w:r>
      <w:r w:rsidR="00297725" w:rsidRPr="00D27DCB">
        <w:rPr>
          <w:rFonts w:ascii="Times New Roman" w:hAnsi="Times New Roman" w:cs="Times New Roman"/>
          <w:szCs w:val="24"/>
          <w:lang w:val="en-GB"/>
        </w:rPr>
        <w:instrText>ADDIN CSL_CITATION { "citationItems" : [ { "id" : "ITEM-1", "itemData" : { "DOI" : "10.1093/fqsafe/fyx004", "ISSN" : "2399-1399", "author" : [ { "dropping-particle" : "", "family" : "Selvamuthukumaran", "given" : "M", "non-dropping-particle" : "", "parse-names" : false, "suffix" : "" }, { "dropping-particle" : "", "family" : "Shi", "given" : "John", "non-dropping-particle" : "", "parse-names" : false, "suffix" : "" } ], "container-title" : "Food Quality and Safety", "id" : "ITEM-1", "issue" : "1", "issued" : { "date-parts" : [ [ "2017", "3", "1" ] ] }, "page" : "61-81", "publisher" : "Oxford University Press", "title" : "Recent advances in extraction of antioxidants from plant by-products processing industries", "type" : "article-journal", "volume" : "1" }, "uris" : [ "http://www.mendeley.com/documents/?uuid=00c71280-8d00-3d00-8e67-a7cfa5da3213" ] } ], "mendeley" : { "formattedCitation" : "(Selvamuthukumaran and Shi, 2017)", "plainTextFormattedCitation" : "(Selvamuthukumaran and Shi, 2017)", "previouslyFormattedCitation" : "(Selvamuthukumaran and Shi, 2017)" }, "properties" : {  }, "schema" : "https://github.com/citation-style-language/schema/raw/master/csl-citation.json" }</w:instrText>
      </w:r>
      <w:r w:rsidR="00297725" w:rsidRPr="00D27DCB">
        <w:rPr>
          <w:rFonts w:ascii="Times New Roman" w:hAnsi="Times New Roman" w:cs="Times New Roman"/>
          <w:szCs w:val="24"/>
          <w:lang w:val="en-GB"/>
        </w:rPr>
        <w:fldChar w:fldCharType="separate"/>
      </w:r>
      <w:r w:rsidR="00297725" w:rsidRPr="00D27DCB">
        <w:rPr>
          <w:rFonts w:ascii="Times New Roman" w:hAnsi="Times New Roman" w:cs="Times New Roman"/>
          <w:noProof/>
          <w:szCs w:val="24"/>
          <w:lang w:val="en-GB"/>
        </w:rPr>
        <w:t>(Selvamuthukumaran and Shi, 2017)</w:t>
      </w:r>
      <w:r w:rsidR="00297725" w:rsidRPr="00D27DCB">
        <w:rPr>
          <w:rFonts w:ascii="Times New Roman" w:hAnsi="Times New Roman" w:cs="Times New Roman"/>
          <w:szCs w:val="24"/>
          <w:lang w:val="en-GB"/>
        </w:rPr>
        <w:fldChar w:fldCharType="end"/>
      </w:r>
      <w:r w:rsidR="00297725" w:rsidRPr="00D27DCB">
        <w:rPr>
          <w:rFonts w:ascii="Times New Roman" w:hAnsi="Times New Roman" w:cs="Times New Roman"/>
          <w:szCs w:val="24"/>
          <w:lang w:val="en-GB"/>
        </w:rPr>
        <w:t xml:space="preserve">. </w:t>
      </w:r>
    </w:p>
    <w:p w14:paraId="6F2EDDBE" w14:textId="21BDBCF4" w:rsidR="00C37CAF" w:rsidRPr="00D27DCB" w:rsidRDefault="0094521C" w:rsidP="0094521C">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Consequently, in the majority of the works presented</w:t>
      </w:r>
      <w:r w:rsidR="00C37CAF" w:rsidRPr="00D27DCB">
        <w:rPr>
          <w:rFonts w:ascii="Times New Roman" w:hAnsi="Times New Roman" w:cs="Times New Roman"/>
          <w:szCs w:val="24"/>
          <w:lang w:val="en-GB"/>
        </w:rPr>
        <w:t xml:space="preserve"> in this </w:t>
      </w:r>
      <w:r w:rsidR="001175EB" w:rsidRPr="00D27DCB">
        <w:rPr>
          <w:rFonts w:ascii="Times New Roman" w:hAnsi="Times New Roman" w:cs="Times New Roman"/>
          <w:szCs w:val="24"/>
          <w:lang w:val="en-GB"/>
        </w:rPr>
        <w:t>study</w:t>
      </w:r>
      <w:r w:rsidRPr="00D27DCB">
        <w:rPr>
          <w:rFonts w:ascii="Times New Roman" w:hAnsi="Times New Roman" w:cs="Times New Roman"/>
          <w:szCs w:val="24"/>
          <w:lang w:val="en-GB"/>
        </w:rPr>
        <w:t xml:space="preserve"> it </w:t>
      </w:r>
      <w:proofErr w:type="gramStart"/>
      <w:r w:rsidR="001F6F9D" w:rsidRPr="00D27DCB">
        <w:rPr>
          <w:rFonts w:ascii="Times New Roman" w:hAnsi="Times New Roman" w:cs="Times New Roman"/>
          <w:szCs w:val="24"/>
          <w:lang w:val="en-GB"/>
        </w:rPr>
        <w:t>i</w:t>
      </w:r>
      <w:r w:rsidRPr="00D27DCB">
        <w:rPr>
          <w:rFonts w:ascii="Times New Roman" w:hAnsi="Times New Roman" w:cs="Times New Roman"/>
          <w:szCs w:val="24"/>
          <w:lang w:val="en-GB"/>
        </w:rPr>
        <w:t>s showed</w:t>
      </w:r>
      <w:proofErr w:type="gramEnd"/>
      <w:r w:rsidRPr="00D27DCB">
        <w:rPr>
          <w:rFonts w:ascii="Times New Roman" w:hAnsi="Times New Roman" w:cs="Times New Roman"/>
          <w:szCs w:val="24"/>
          <w:lang w:val="en-GB"/>
        </w:rPr>
        <w:t xml:space="preserve"> that the modern extraction techniques </w:t>
      </w:r>
      <w:r w:rsidR="001175EB" w:rsidRPr="00D27DCB">
        <w:rPr>
          <w:rFonts w:ascii="Times New Roman" w:hAnsi="Times New Roman" w:cs="Times New Roman"/>
          <w:szCs w:val="24"/>
          <w:lang w:val="en-GB"/>
        </w:rPr>
        <w:t>are</w:t>
      </w:r>
      <w:r w:rsidRPr="00D27DCB">
        <w:rPr>
          <w:rFonts w:ascii="Times New Roman" w:hAnsi="Times New Roman" w:cs="Times New Roman"/>
          <w:szCs w:val="24"/>
          <w:lang w:val="en-GB"/>
        </w:rPr>
        <w:t xml:space="preserve"> more favourable for future implementation in </w:t>
      </w:r>
      <w:r w:rsidR="00BC3E2F" w:rsidRPr="00D27DCB">
        <w:rPr>
          <w:rFonts w:ascii="Times New Roman" w:hAnsi="Times New Roman" w:cs="Times New Roman"/>
          <w:szCs w:val="24"/>
          <w:lang w:val="en-GB"/>
        </w:rPr>
        <w:t>the industry</w:t>
      </w:r>
      <w:r w:rsidRPr="00D27DCB">
        <w:rPr>
          <w:rFonts w:ascii="Times New Roman" w:hAnsi="Times New Roman" w:cs="Times New Roman"/>
          <w:szCs w:val="24"/>
          <w:lang w:val="en-GB"/>
        </w:rPr>
        <w:t>.</w:t>
      </w:r>
    </w:p>
    <w:p w14:paraId="78DB8D57" w14:textId="5FD713A1" w:rsidR="00887762" w:rsidRPr="00D27DCB" w:rsidRDefault="00887762" w:rsidP="0094521C">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 xml:space="preserve">The </w:t>
      </w:r>
      <w:r w:rsidR="00047558" w:rsidRPr="00D27DCB">
        <w:rPr>
          <w:rFonts w:ascii="Times New Roman" w:hAnsi="Times New Roman" w:cs="Times New Roman"/>
          <w:szCs w:val="24"/>
          <w:lang w:val="en-GB"/>
        </w:rPr>
        <w:t>implementation in larger scale</w:t>
      </w:r>
      <w:r w:rsidRPr="00D27DCB">
        <w:rPr>
          <w:rFonts w:ascii="Times New Roman" w:hAnsi="Times New Roman" w:cs="Times New Roman"/>
          <w:szCs w:val="24"/>
          <w:lang w:val="en-GB"/>
        </w:rPr>
        <w:t xml:space="preserve"> of PWE</w:t>
      </w:r>
      <w:r w:rsidR="00047558" w:rsidRPr="00D27DCB">
        <w:rPr>
          <w:rFonts w:ascii="Times New Roman" w:hAnsi="Times New Roman" w:cs="Times New Roman"/>
          <w:szCs w:val="24"/>
          <w:lang w:val="en-GB"/>
        </w:rPr>
        <w:t xml:space="preserve"> for tannin extraction</w:t>
      </w:r>
      <w:r w:rsidRPr="00D27DCB">
        <w:rPr>
          <w:rFonts w:ascii="Times New Roman" w:hAnsi="Times New Roman" w:cs="Times New Roman"/>
          <w:szCs w:val="24"/>
          <w:lang w:val="en-GB"/>
        </w:rPr>
        <w:t xml:space="preserve"> </w:t>
      </w:r>
      <w:r w:rsidR="00047558" w:rsidRPr="00D27DCB">
        <w:rPr>
          <w:rFonts w:ascii="Times New Roman" w:hAnsi="Times New Roman" w:cs="Times New Roman"/>
          <w:szCs w:val="24"/>
          <w:lang w:val="en-GB"/>
        </w:rPr>
        <w:t>was</w:t>
      </w:r>
      <w:r w:rsidRPr="00D27DCB">
        <w:rPr>
          <w:rFonts w:ascii="Times New Roman" w:hAnsi="Times New Roman" w:cs="Times New Roman"/>
          <w:szCs w:val="24"/>
          <w:lang w:val="en-GB"/>
        </w:rPr>
        <w:t xml:space="preserve"> assessed based on a study of the main economic factors</w:t>
      </w:r>
      <w:r w:rsidR="001F6F9D" w:rsidRPr="00D27DCB">
        <w:rPr>
          <w:rFonts w:ascii="Times New Roman" w:hAnsi="Times New Roman" w:cs="Times New Roman"/>
          <w:szCs w:val="24"/>
          <w:lang w:val="en-GB"/>
        </w:rPr>
        <w:t xml:space="preserve"> by </w:t>
      </w:r>
      <w:proofErr w:type="spellStart"/>
      <w:r w:rsidR="001F6F9D" w:rsidRPr="00D27DCB">
        <w:rPr>
          <w:rFonts w:ascii="Times New Roman" w:hAnsi="Times New Roman" w:cs="Times New Roman"/>
          <w:szCs w:val="24"/>
          <w:lang w:val="en-GB"/>
        </w:rPr>
        <w:t>Veggi</w:t>
      </w:r>
      <w:proofErr w:type="spellEnd"/>
      <w:r w:rsidR="001F6F9D" w:rsidRPr="00D27DCB">
        <w:rPr>
          <w:rFonts w:ascii="Times New Roman" w:hAnsi="Times New Roman" w:cs="Times New Roman"/>
          <w:szCs w:val="24"/>
          <w:lang w:val="en-GB"/>
        </w:rPr>
        <w:t xml:space="preserve"> et al. (2011)</w:t>
      </w:r>
      <w:r w:rsidRPr="00D27DCB">
        <w:rPr>
          <w:rFonts w:ascii="Times New Roman" w:hAnsi="Times New Roman" w:cs="Times New Roman"/>
          <w:szCs w:val="24"/>
          <w:lang w:val="en-GB"/>
        </w:rPr>
        <w:t xml:space="preserve"> </w:t>
      </w:r>
      <w:r w:rsidRPr="00D27DCB">
        <w:rPr>
          <w:rFonts w:ascii="Times New Roman" w:hAnsi="Times New Roman" w:cs="Times New Roman"/>
          <w:szCs w:val="24"/>
          <w:lang w:val="en-GB"/>
        </w:rPr>
        <w:fldChar w:fldCharType="begin" w:fldLock="1"/>
      </w:r>
      <w:r w:rsidRPr="00D27DCB">
        <w:rPr>
          <w:rFonts w:ascii="Times New Roman" w:hAnsi="Times New Roman" w:cs="Times New Roman"/>
          <w:szCs w:val="24"/>
          <w:lang w:val="en-GB"/>
        </w:rPr>
        <w:instrText>ADDIN CSL_CITATION { "citationItems" : [ { "id" : "ITEM-1", "itemData" : { "DOI" : "10.1016/J.PROFOO.2011.09.253", "ISSN" : "2211-601X", "abstract" : "Heteropterys aphrodisiaca (n\u00f3-de-cachorro), Pyrostegia venusta (\u201ccip\u00f3-de-s\u00e3o-jo\u00e3o\u201d) Inga edulis (ing\u00e1-cip\u00f3), Hymenaea courbaril stilbocarpa (jatob\u00e1) and Phaseolus vulgaris L. (beans) have been reported great natural antioxidant properties. The important role of antioxidants in human health has been demonstrated, thus increasing the interest in such products and their demand by consumers. Supercritical fluid extraction (SFE) is a promising technology proved to obtain extracts with high quality by using CO2. Concerning that, the use of simulation software to estimate the cost of manufacturing (COM) allows time reduction in the studying of industrial processes, making possible great capacity of analysis of the process. The aim of this work is to evaluate the quality of the Brazilian plants extracts selected through the antioxidant activity and perform the economical evaluation of the SFE. To evaluate the effectiveness of SFE in obtaining extracts rich in antioxidant, the global yields of these plants were determined at 323K and 35MPa by using CO2 and CO2 plus ethanol (10% v/v) as a modifier. The antioxidant activity was determined by the linking capability of the free radical DPPH (1,1-difenil-2-picrilidrazil). The software SuperPro designer 6.0\u00ae was used to simulate the process and to estimate COM of extracts. For the scale-up, the procedure assumed that the industrial scale unit has the same performance as the laboratorial scale unit; this study considered setups with extractor of 0.3 m3. The results indicated that all the global yields increased with the use of ethanol as co-solvent instead of CO2 pure to obtain rich antioxidants extra</w:instrText>
      </w:r>
      <w:r w:rsidRPr="00D27DCB">
        <w:rPr>
          <w:rFonts w:ascii="Times New Roman" w:hAnsi="Times New Roman" w:cs="Times New Roman"/>
          <w:szCs w:val="24"/>
          <w:lang w:val="en-US"/>
        </w:rPr>
        <w:instrText>cts by SFE. Comparing all the extracts, jatob\u00e1 showed the highest antioxidant activity, about 10-14% scavenging ability using CO2 and CO2 + ethanol, respectively. According to the simulation process, all the extracts obtained with the addition of co-solvent showed a lower COM.", "author" : [ { "dropping-particle" : "", "family" : "Veggi", "given" : "Priscilla C.", "non-dropping-particle" : "", "parse-names" : false, "suffix" : "" }, { "dropping-particle" : "", "family" : "Cavalcanti", "given" : "Rodrigo N.", "non-dropping-particle" : "", "parse-names" : false, "suffix" : "" }, { "dropping-particle" : "", "family" : "Meireles", "given" : "M. Angela A.", "non-dropping-particle" : "", "parse-names" : false, "suffix" : "" } ], "container-title" : "Procedia Food Science", "id" : "ITEM-1", "issued" : { "date-parts" : [ [ "2011", "1", "1" ] ] }, "page" : "1717-1724", "publisher" : "Elsevier", "title" : "Modifier effects on Supercritical Fluid Extraction (SFE) of some Brazilian plants: Antioxidant activity and Economical evaluation", "type" : "article-journal", "volume" : "1" }, "uris" : [ "http://www.mendeley.com/documents/?uuid=c4bcb237-4723-349c-ad4f-746be5678289" ] } ], "mendeley" : { "formattedCitation" : "(Veggi et al., 2011)", "plainTextFormattedCitation" : "(Veggi et al., 2011)", "previouslyFormattedCitation" : "(Veggi et al., 2011)" }, "properties" : {  }, "schema" : "https://github.com/citation-style-language/schema/raw/master/csl-citation.json" }</w:instrText>
      </w:r>
      <w:r w:rsidRPr="00D27DCB">
        <w:rPr>
          <w:rFonts w:ascii="Times New Roman" w:hAnsi="Times New Roman" w:cs="Times New Roman"/>
          <w:szCs w:val="24"/>
          <w:lang w:val="en-GB"/>
        </w:rPr>
        <w:fldChar w:fldCharType="separate"/>
      </w:r>
      <w:r w:rsidRPr="00D27DCB">
        <w:rPr>
          <w:rFonts w:ascii="Times New Roman" w:hAnsi="Times New Roman" w:cs="Times New Roman"/>
          <w:noProof/>
          <w:szCs w:val="24"/>
          <w:lang w:val="en-GB"/>
        </w:rPr>
        <w:t>(Veggi et al., 2011)</w:t>
      </w:r>
      <w:r w:rsidRPr="00D27DCB">
        <w:rPr>
          <w:rFonts w:ascii="Times New Roman" w:hAnsi="Times New Roman" w:cs="Times New Roman"/>
          <w:szCs w:val="24"/>
          <w:lang w:val="en-GB"/>
        </w:rPr>
        <w:fldChar w:fldCharType="end"/>
      </w:r>
      <w:r w:rsidRPr="00D27DCB">
        <w:rPr>
          <w:rFonts w:ascii="Times New Roman" w:hAnsi="Times New Roman" w:cs="Times New Roman"/>
          <w:szCs w:val="24"/>
          <w:lang w:val="en-GB"/>
        </w:rPr>
        <w:t>. Here</w:t>
      </w:r>
      <w:r w:rsidR="001F6F9D" w:rsidRPr="00D27DCB">
        <w:rPr>
          <w:rFonts w:ascii="Times New Roman" w:hAnsi="Times New Roman" w:cs="Times New Roman"/>
          <w:szCs w:val="24"/>
          <w:lang w:val="en-GB"/>
        </w:rPr>
        <w:t>,</w:t>
      </w:r>
      <w:r w:rsidRPr="00D27DCB">
        <w:rPr>
          <w:rFonts w:ascii="Times New Roman" w:hAnsi="Times New Roman" w:cs="Times New Roman"/>
          <w:szCs w:val="24"/>
          <w:lang w:val="en-GB"/>
        </w:rPr>
        <w:t xml:space="preserve"> it </w:t>
      </w:r>
      <w:proofErr w:type="gramStart"/>
      <w:r w:rsidRPr="00D27DCB">
        <w:rPr>
          <w:rFonts w:ascii="Times New Roman" w:hAnsi="Times New Roman" w:cs="Times New Roman"/>
          <w:szCs w:val="24"/>
          <w:lang w:val="en-GB"/>
        </w:rPr>
        <w:t>was found</w:t>
      </w:r>
      <w:proofErr w:type="gramEnd"/>
      <w:r w:rsidRPr="00D27DCB">
        <w:rPr>
          <w:rFonts w:ascii="Times New Roman" w:hAnsi="Times New Roman" w:cs="Times New Roman"/>
          <w:szCs w:val="24"/>
          <w:lang w:val="en-GB"/>
        </w:rPr>
        <w:t xml:space="preserve"> that although the addition of a co-solvent can lead to an increment of the manufacturing costs (distillation step for the solvent), </w:t>
      </w:r>
      <w:r w:rsidR="00047558" w:rsidRPr="00D27DCB">
        <w:rPr>
          <w:rFonts w:ascii="Times New Roman" w:hAnsi="Times New Roman" w:cs="Times New Roman"/>
          <w:szCs w:val="24"/>
          <w:lang w:val="en-GB"/>
        </w:rPr>
        <w:t>in the end the global manufacturing</w:t>
      </w:r>
      <w:r w:rsidRPr="00D27DCB">
        <w:rPr>
          <w:rFonts w:ascii="Times New Roman" w:hAnsi="Times New Roman" w:cs="Times New Roman"/>
          <w:szCs w:val="24"/>
          <w:lang w:val="en-GB"/>
        </w:rPr>
        <w:t xml:space="preserve"> cost</w:t>
      </w:r>
      <w:r w:rsidR="00047558" w:rsidRPr="00D27DCB">
        <w:rPr>
          <w:rFonts w:ascii="Times New Roman" w:hAnsi="Times New Roman" w:cs="Times New Roman"/>
          <w:szCs w:val="24"/>
          <w:lang w:val="en-GB"/>
        </w:rPr>
        <w:t>s</w:t>
      </w:r>
      <w:r w:rsidRPr="00D27DCB">
        <w:rPr>
          <w:rFonts w:ascii="Times New Roman" w:hAnsi="Times New Roman" w:cs="Times New Roman"/>
          <w:szCs w:val="24"/>
          <w:lang w:val="en-GB"/>
        </w:rPr>
        <w:t xml:space="preserve"> were lower owing to the improvement </w:t>
      </w:r>
      <w:r w:rsidR="006C1CA3" w:rsidRPr="00D27DCB">
        <w:rPr>
          <w:rFonts w:ascii="Times New Roman" w:hAnsi="Times New Roman" w:cs="Times New Roman"/>
          <w:szCs w:val="24"/>
          <w:lang w:val="en-GB"/>
        </w:rPr>
        <w:t>in</w:t>
      </w:r>
      <w:r w:rsidRPr="00D27DCB">
        <w:rPr>
          <w:rFonts w:ascii="Times New Roman" w:hAnsi="Times New Roman" w:cs="Times New Roman"/>
          <w:szCs w:val="24"/>
          <w:lang w:val="en-GB"/>
        </w:rPr>
        <w:t xml:space="preserve"> the recovery of tannins.</w:t>
      </w:r>
      <w:r w:rsidR="00047558" w:rsidRPr="00D27DCB">
        <w:rPr>
          <w:rFonts w:ascii="Times New Roman" w:hAnsi="Times New Roman" w:cs="Times New Roman"/>
          <w:szCs w:val="24"/>
          <w:lang w:val="en-GB"/>
        </w:rPr>
        <w:t xml:space="preserve"> In addition to that</w:t>
      </w:r>
      <w:r w:rsidR="001F6F9D" w:rsidRPr="00D27DCB">
        <w:rPr>
          <w:rFonts w:ascii="Times New Roman" w:hAnsi="Times New Roman" w:cs="Times New Roman"/>
          <w:szCs w:val="24"/>
          <w:lang w:val="en-GB"/>
        </w:rPr>
        <w:t>,</w:t>
      </w:r>
      <w:r w:rsidR="00047558" w:rsidRPr="00D27DCB">
        <w:rPr>
          <w:rFonts w:ascii="Times New Roman" w:hAnsi="Times New Roman" w:cs="Times New Roman"/>
          <w:szCs w:val="24"/>
          <w:lang w:val="en-GB"/>
        </w:rPr>
        <w:t xml:space="preserve"> they reported for the process (design t</w:t>
      </w:r>
      <w:r w:rsidR="001F6F9D" w:rsidRPr="00D27DCB">
        <w:rPr>
          <w:rFonts w:ascii="Times New Roman" w:hAnsi="Times New Roman" w:cs="Times New Roman"/>
          <w:szCs w:val="24"/>
          <w:lang w:val="en-GB"/>
        </w:rPr>
        <w:t xml:space="preserve">o run 7920h/year) </w:t>
      </w:r>
      <w:r w:rsidR="00047558" w:rsidRPr="00D27DCB">
        <w:rPr>
          <w:rFonts w:ascii="Times New Roman" w:hAnsi="Times New Roman" w:cs="Times New Roman"/>
          <w:szCs w:val="24"/>
          <w:lang w:val="en-GB"/>
        </w:rPr>
        <w:t>manufacturing cost</w:t>
      </w:r>
      <w:r w:rsidR="001F6F9D" w:rsidRPr="00D27DCB">
        <w:rPr>
          <w:rFonts w:ascii="Times New Roman" w:hAnsi="Times New Roman" w:cs="Times New Roman"/>
          <w:szCs w:val="24"/>
          <w:lang w:val="en-GB"/>
        </w:rPr>
        <w:t xml:space="preserve">s of </w:t>
      </w:r>
      <w:r w:rsidR="00047558" w:rsidRPr="00D27DCB">
        <w:rPr>
          <w:rFonts w:ascii="Times New Roman" w:hAnsi="Times New Roman" w:cs="Times New Roman"/>
          <w:szCs w:val="24"/>
          <w:lang w:val="en-GB"/>
        </w:rPr>
        <w:t>983$/Kg</w:t>
      </w:r>
      <w:r w:rsidR="001F6F9D" w:rsidRPr="00D27DCB">
        <w:rPr>
          <w:rFonts w:ascii="Times New Roman" w:hAnsi="Times New Roman" w:cs="Times New Roman"/>
          <w:szCs w:val="24"/>
          <w:lang w:val="en-GB"/>
        </w:rPr>
        <w:t xml:space="preserve"> for the global yields</w:t>
      </w:r>
      <w:r w:rsidR="00047558" w:rsidRPr="00D27DCB">
        <w:rPr>
          <w:rFonts w:ascii="Times New Roman" w:hAnsi="Times New Roman" w:cs="Times New Roman"/>
          <w:szCs w:val="24"/>
          <w:lang w:val="en-GB"/>
        </w:rPr>
        <w:t>.</w:t>
      </w:r>
      <w:r w:rsidR="006C1CA3" w:rsidRPr="00D27DCB">
        <w:rPr>
          <w:rFonts w:ascii="Times New Roman" w:hAnsi="Times New Roman" w:cs="Times New Roman"/>
          <w:szCs w:val="24"/>
          <w:lang w:val="en-GB"/>
        </w:rPr>
        <w:t xml:space="preserve"> In contrast to that technique, </w:t>
      </w:r>
      <w:proofErr w:type="spellStart"/>
      <w:r w:rsidR="006C1CA3" w:rsidRPr="00D27DCB">
        <w:rPr>
          <w:rFonts w:ascii="Times New Roman" w:hAnsi="Times New Roman" w:cs="Times New Roman"/>
          <w:szCs w:val="24"/>
          <w:lang w:val="en-GB"/>
        </w:rPr>
        <w:t>Ravber</w:t>
      </w:r>
      <w:proofErr w:type="spellEnd"/>
      <w:r w:rsidR="006C1CA3" w:rsidRPr="00D27DCB">
        <w:rPr>
          <w:rFonts w:ascii="Times New Roman" w:hAnsi="Times New Roman" w:cs="Times New Roman"/>
          <w:szCs w:val="24"/>
          <w:lang w:val="en-GB"/>
        </w:rPr>
        <w:t xml:space="preserve"> et al (2015) carried out another research with a preliminary economic evaluation of the PWE for tannins extraction fro</w:t>
      </w:r>
      <w:r w:rsidR="00047558" w:rsidRPr="00D27DCB">
        <w:rPr>
          <w:rFonts w:ascii="Times New Roman" w:hAnsi="Times New Roman" w:cs="Times New Roman"/>
          <w:szCs w:val="24"/>
          <w:lang w:val="en-GB"/>
        </w:rPr>
        <w:t xml:space="preserve">m larch wood </w:t>
      </w:r>
      <w:r w:rsidR="00A35E41" w:rsidRPr="00D27DCB">
        <w:rPr>
          <w:rFonts w:ascii="Times New Roman" w:hAnsi="Times New Roman" w:cs="Times New Roman"/>
          <w:szCs w:val="24"/>
          <w:lang w:val="en-GB"/>
        </w:rPr>
        <w:fldChar w:fldCharType="begin" w:fldLock="1"/>
      </w:r>
      <w:r w:rsidR="00A35E41" w:rsidRPr="00D27DCB">
        <w:rPr>
          <w:rFonts w:ascii="Times New Roman" w:hAnsi="Times New Roman" w:cs="Times New Roman"/>
          <w:szCs w:val="24"/>
          <w:lang w:val="en-GB"/>
        </w:rPr>
        <w:instrText>ADDIN CSL_CITATION { "citationItems" : [ { "id" : "ITEM-1", "itemData" : { "DOI" : "10.1007/s10570-015-0719-7", "ISSN" : "0969-0239", "author" : [ { "dropping-particle" : "", "family" : "Ravber", "given" : "Matej", "non-dropping-particle" : "", "parse-names" : false, "suffix" : "" }, { "dropping-particle" : "", "family" : "Knez", "given" : "\u017deljko", "non-dropping-particle" : "", "parse-names" : false, "suffix" : "" }, { "dropping-particle" : "", "family" : "\u0160kerget", "given" : "Mojca", "non-dropping-particle" : "", "parse-names" : false, "suffix" : "" } ], "container-title" : "Cellulose", "id" : "ITEM-1", "issue" : "5", "issued" : { "date-parts" : [ [ "2015", "10", "2" ] ] }, "page" : "3359-3375", "publisher" : "Springer Netherlands", "title" : "Isolation of phenolic compounds from larch wood waste using pressurized hot water: extraction, analysis and economic evaluation", "type" : "article-journal", "volume" : "22" }, "uris" : [ "http://www.mendeley.com/documents/?uuid=57b4a751-8722-3e95-b4dd-135cc1374633" ] } ], "mendeley" : { "formattedCitation" : "(Ravber et al., 2015)", "plainTextFormattedCitation" : "(Ravber et al., 2015)", "previouslyFormattedCitation" : "(Ravber et al., 2015)" }, "properties" : {  }, "schema" : "https://github.com/citation-style-language/schema/raw/master/csl-citation.json" }</w:instrText>
      </w:r>
      <w:r w:rsidR="00A35E41" w:rsidRPr="00D27DCB">
        <w:rPr>
          <w:rFonts w:ascii="Times New Roman" w:hAnsi="Times New Roman" w:cs="Times New Roman"/>
          <w:szCs w:val="24"/>
          <w:lang w:val="en-GB"/>
        </w:rPr>
        <w:fldChar w:fldCharType="separate"/>
      </w:r>
      <w:r w:rsidR="00A35E41" w:rsidRPr="00D27DCB">
        <w:rPr>
          <w:rFonts w:ascii="Times New Roman" w:hAnsi="Times New Roman" w:cs="Times New Roman"/>
          <w:noProof/>
          <w:szCs w:val="24"/>
          <w:lang w:val="en-GB"/>
        </w:rPr>
        <w:t>(Ravber et al., 2015)</w:t>
      </w:r>
      <w:r w:rsidR="00A35E41" w:rsidRPr="00D27DCB">
        <w:rPr>
          <w:rFonts w:ascii="Times New Roman" w:hAnsi="Times New Roman" w:cs="Times New Roman"/>
          <w:szCs w:val="24"/>
          <w:lang w:val="en-GB"/>
        </w:rPr>
        <w:fldChar w:fldCharType="end"/>
      </w:r>
      <w:r w:rsidR="00047558" w:rsidRPr="00D27DCB">
        <w:rPr>
          <w:rFonts w:ascii="Times New Roman" w:hAnsi="Times New Roman" w:cs="Times New Roman"/>
          <w:szCs w:val="24"/>
          <w:lang w:val="en-GB"/>
        </w:rPr>
        <w:t>. After optimization of the process (</w:t>
      </w:r>
      <w:proofErr w:type="spellStart"/>
      <w:r w:rsidR="00047558" w:rsidRPr="00D27DCB">
        <w:rPr>
          <w:rFonts w:ascii="Times New Roman" w:hAnsi="Times New Roman" w:cs="Times New Roman"/>
          <w:szCs w:val="24"/>
          <w:lang w:val="en-GB"/>
        </w:rPr>
        <w:t>V</w:t>
      </w:r>
      <w:r w:rsidR="00047558" w:rsidRPr="00D27DCB">
        <w:rPr>
          <w:rFonts w:ascii="Times New Roman" w:hAnsi="Times New Roman" w:cs="Times New Roman"/>
          <w:szCs w:val="24"/>
          <w:vertAlign w:val="subscript"/>
          <w:lang w:val="en-GB"/>
        </w:rPr>
        <w:t>extrator</w:t>
      </w:r>
      <w:proofErr w:type="spellEnd"/>
      <w:r w:rsidR="00047558" w:rsidRPr="00D27DCB">
        <w:rPr>
          <w:rFonts w:ascii="Times New Roman" w:hAnsi="Times New Roman" w:cs="Times New Roman"/>
          <w:szCs w:val="24"/>
          <w:lang w:val="en-GB"/>
        </w:rPr>
        <w:t>=350L and T=300ºC</w:t>
      </w:r>
      <w:r w:rsidR="00A35E41" w:rsidRPr="00D27DCB">
        <w:rPr>
          <w:rFonts w:ascii="Times New Roman" w:hAnsi="Times New Roman" w:cs="Times New Roman"/>
          <w:szCs w:val="24"/>
          <w:lang w:val="en-GB"/>
        </w:rPr>
        <w:t>, process run 8016h/year</w:t>
      </w:r>
      <w:r w:rsidR="00047558" w:rsidRPr="00D27DCB">
        <w:rPr>
          <w:rFonts w:ascii="Times New Roman" w:hAnsi="Times New Roman" w:cs="Times New Roman"/>
          <w:szCs w:val="24"/>
          <w:lang w:val="en-GB"/>
        </w:rPr>
        <w:t>), they presented operating costs of 223$/Kg, achieving an extraction yield of 21.60%.</w:t>
      </w:r>
      <w:r w:rsidR="00D84B3D" w:rsidRPr="00D27DCB">
        <w:rPr>
          <w:rFonts w:ascii="Times New Roman" w:hAnsi="Times New Roman" w:cs="Times New Roman"/>
          <w:szCs w:val="24"/>
          <w:lang w:val="en-GB"/>
        </w:rPr>
        <w:t xml:space="preserve"> This can provide a more environmentally friendly and cheaper option compared to conventional solid-liquid extraction.</w:t>
      </w:r>
    </w:p>
    <w:p w14:paraId="4F2AC7F8" w14:textId="1D965182" w:rsidR="006D3FCE" w:rsidRPr="00D27DCB" w:rsidRDefault="001D0571" w:rsidP="0094521C">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Regarding MAE, moderate</w:t>
      </w:r>
      <w:r w:rsidR="001F6F9D" w:rsidRPr="00D27DCB">
        <w:rPr>
          <w:rFonts w:ascii="Times New Roman" w:hAnsi="Times New Roman" w:cs="Times New Roman"/>
          <w:szCs w:val="24"/>
          <w:lang w:val="en-GB"/>
        </w:rPr>
        <w:t xml:space="preserve"> global</w:t>
      </w:r>
      <w:r w:rsidRPr="00D27DCB">
        <w:rPr>
          <w:rFonts w:ascii="Times New Roman" w:hAnsi="Times New Roman" w:cs="Times New Roman"/>
          <w:szCs w:val="24"/>
          <w:lang w:val="en-GB"/>
        </w:rPr>
        <w:t xml:space="preserve"> capital costs and good performance at atmospheric conditions </w:t>
      </w:r>
      <w:r w:rsidR="00D20EFE" w:rsidRPr="00D27DCB">
        <w:rPr>
          <w:rFonts w:ascii="Times New Roman" w:hAnsi="Times New Roman" w:cs="Times New Roman"/>
          <w:szCs w:val="24"/>
          <w:lang w:val="en-GB"/>
        </w:rPr>
        <w:t xml:space="preserve">are reported as well as lower energy demands compared to traditional extraction method </w:t>
      </w:r>
      <w:r w:rsidR="00D20EFE" w:rsidRPr="00D27DCB">
        <w:rPr>
          <w:rFonts w:ascii="Times New Roman" w:hAnsi="Times New Roman" w:cs="Times New Roman"/>
          <w:szCs w:val="24"/>
          <w:lang w:val="en-GB"/>
        </w:rPr>
        <w:fldChar w:fldCharType="begin" w:fldLock="1"/>
      </w:r>
      <w:r w:rsidR="00D20EFE" w:rsidRPr="00D27DCB">
        <w:rPr>
          <w:rFonts w:ascii="Times New Roman" w:hAnsi="Times New Roman" w:cs="Times New Roman"/>
          <w:szCs w:val="24"/>
          <w:lang w:val="en-GB"/>
        </w:rPr>
        <w:instrText>ADDIN CSL_CITATION { "citationItems" : [ { "id" : "ITEM-1", "itemData" : { "DOI" : "10.1515/jcim-2016-0098", "ISSN" : "1553-3840", "author" : [ { "dropping-particle" : "", "family" : "Bouaoudia-Madi", "given" : "Nadia", "non-dropping-particle" : "", "parse-names" : false, "suffix" : "" }, { "dropping-particle" : "", "family" : "Boulekbache-Makhlouf", "given" : "Lila", "non-dropping-particle" : "", "parse-names" : false, "suffix" : "" }, { "dropping-particle" : "", "family" : "Kadri", "given" : "Nabil", "non-dropping-particle" : "", "parse-names" : false, "suffix" : "" }, { "dropping-particle" : "", "family" : "Dahmoune", "given" : "Farid", "non-dropping-particle" : "", "parse-names" : false, "suffix" : "" }, { "dropping-particle" : "", "family" : "Remini", "given" : "Hocine", "non-dropping-particle" : "", "parse-names" : false, "suffix" : "" }, { "dropping-particle" : "", "family" : "Dairi", "given" : "Sofiane", "non-dropping-particle" : "", "parse-names" : false, "suffix" : "" }, { "dropping-particle" : "", "family" : "Oukhmanou-Bensidhoum", "given" : "Sonia", "non-dropping-particle" : "", "parse-names" : false, "suffix" : "" }, { "dropping-particle" : "", "family" : "Madani", "given" : "Khodir", "non-dropping-particle" : "", "parse-names" : false, "suffix" : "" } ], "container-title" : "Journal of Complementary and Integrative Medicine", "id" : "ITEM-1", "issue" : "4", "issued" : { "date-parts" : [ [ "2017", "11", "27" ] ] }, "publisher" : "De Gruyter", "title" : "Phytochemical analysis of Myrtus communis plant: Conventional versus microwave assisted-extraction procedures", "type" : "article-journal", "volume" : "14" }, "uris" : [ "http://www.mendeley.com/documents/?uuid=860751e5-3a0c-3521-b15b-e17e2cb0c613" ] } ], "mendeley" : { "formattedCitation" : "(Bouaoudia-Madi et al., 2017)", "plainTextFormattedCitation" : "(Bouaoudia-Madi et al., 2017)", "previouslyFormattedCitation" : "(Bouaoudia-Madi et al., 2017)" }, "properties" : {  }, "schema" : "https://github.com/citation-style-language/schema/raw/master/csl-citation.json" }</w:instrText>
      </w:r>
      <w:r w:rsidR="00D20EFE" w:rsidRPr="00D27DCB">
        <w:rPr>
          <w:rFonts w:ascii="Times New Roman" w:hAnsi="Times New Roman" w:cs="Times New Roman"/>
          <w:szCs w:val="24"/>
          <w:lang w:val="en-GB"/>
        </w:rPr>
        <w:fldChar w:fldCharType="separate"/>
      </w:r>
      <w:r w:rsidR="00D20EFE" w:rsidRPr="00D27DCB">
        <w:rPr>
          <w:rFonts w:ascii="Times New Roman" w:hAnsi="Times New Roman" w:cs="Times New Roman"/>
          <w:noProof/>
          <w:szCs w:val="24"/>
          <w:lang w:val="en-GB"/>
        </w:rPr>
        <w:t>(Bouaoudia-Madi et al., 2017)</w:t>
      </w:r>
      <w:r w:rsidR="00D20EFE" w:rsidRPr="00D27DCB">
        <w:rPr>
          <w:rFonts w:ascii="Times New Roman" w:hAnsi="Times New Roman" w:cs="Times New Roman"/>
          <w:szCs w:val="24"/>
          <w:lang w:val="en-GB"/>
        </w:rPr>
        <w:fldChar w:fldCharType="end"/>
      </w:r>
      <w:r w:rsidR="00D20EFE" w:rsidRPr="00D27DCB">
        <w:rPr>
          <w:rFonts w:ascii="Times New Roman" w:hAnsi="Times New Roman" w:cs="Times New Roman"/>
          <w:szCs w:val="24"/>
          <w:lang w:val="en-GB"/>
        </w:rPr>
        <w:t>.</w:t>
      </w:r>
      <w:r w:rsidR="00CE5D87" w:rsidRPr="00D27DCB">
        <w:rPr>
          <w:rFonts w:ascii="Times New Roman" w:hAnsi="Times New Roman" w:cs="Times New Roman"/>
          <w:szCs w:val="24"/>
          <w:lang w:val="en-GB"/>
        </w:rPr>
        <w:t xml:space="preserve"> In addition to that, MAE can be highly improved by the use of ionic liquids as solvent. Liu et al. (2016) pointed out the considerable lower energy requirements compared to conventional </w:t>
      </w:r>
      <w:r w:rsidR="009B3067" w:rsidRPr="00D27DCB">
        <w:rPr>
          <w:rFonts w:ascii="Times New Roman" w:hAnsi="Times New Roman" w:cs="Times New Roman"/>
          <w:szCs w:val="24"/>
          <w:lang w:val="en-GB"/>
        </w:rPr>
        <w:t>SLE</w:t>
      </w:r>
      <w:r w:rsidR="00CE5D87" w:rsidRPr="00D27DCB">
        <w:rPr>
          <w:rFonts w:ascii="Times New Roman" w:hAnsi="Times New Roman" w:cs="Times New Roman"/>
          <w:szCs w:val="24"/>
          <w:lang w:val="en-GB"/>
        </w:rPr>
        <w:t xml:space="preserve"> (0.13 kWh MAE in </w:t>
      </w:r>
      <w:r w:rsidR="009B3067" w:rsidRPr="00D27DCB">
        <w:rPr>
          <w:rFonts w:ascii="Times New Roman" w:hAnsi="Times New Roman" w:cs="Times New Roman"/>
          <w:szCs w:val="24"/>
          <w:lang w:val="en-GB"/>
        </w:rPr>
        <w:t>contrast</w:t>
      </w:r>
      <w:r w:rsidR="00CE5D87" w:rsidRPr="00D27DCB">
        <w:rPr>
          <w:rFonts w:ascii="Times New Roman" w:hAnsi="Times New Roman" w:cs="Times New Roman"/>
          <w:szCs w:val="24"/>
          <w:lang w:val="en-GB"/>
        </w:rPr>
        <w:t xml:space="preserve"> to 1.54kWh SLE) </w:t>
      </w:r>
      <w:r w:rsidR="00957DE7" w:rsidRPr="00D27DCB">
        <w:rPr>
          <w:rFonts w:ascii="Times New Roman" w:hAnsi="Times New Roman" w:cs="Times New Roman"/>
          <w:szCs w:val="24"/>
          <w:lang w:val="en-GB"/>
        </w:rPr>
        <w:fldChar w:fldCharType="begin" w:fldLock="1"/>
      </w:r>
      <w:r w:rsidR="00FC36CC" w:rsidRPr="00D27DCB">
        <w:rPr>
          <w:rFonts w:ascii="Times New Roman" w:hAnsi="Times New Roman" w:cs="Times New Roman"/>
          <w:szCs w:val="24"/>
          <w:lang w:val="en-GB"/>
        </w:rPr>
        <w:instrText>ADDIN CSL_CITATION { "citationItems" : [ { "id" : "ITEM-1", "itemData" : { "DOI" : "10.1016/J.INDCROP.2015.11.074", "ISSN" : "0926-6690", "abstract" : "Br\u00f6nsted acidic ionic liquid and microwave energy are introduced for catalytic hydrolysis of hydrolysable tannins into ellagic acid and gallic acid and simultaneous extraction bioactive substances in the present study. Br\u00f6nsted acidic ionic liquid-based microwave-assisted simultaneous hydrolysis and extraction (BMSHE) method was employed in obtaining ellagic acid, gallic acid and essential oil from Eucalyptus globulus leaves. [HO3S(CH2)4mim]HSO4 was used as a dual hydrolysis catalyst and extraction solvent in the proposal approach. The optimized parameters were obtained as follows: [HO3S(CH2)4mim]HSO4 concentration of 1.0M, liquid\u2013solid ratio of 30mL/g, microwave irradiation time of 20min and microwave irradiation power of 385W. Yields of ellagic acid, gallic acid and essential oil under these conditions are 3.32\u00b10.08mg/g, 3.83\u00b10.11mg/g and 4.82\u00b10.18mg/g, respectively. Compared with the reference solvent, [HO3S(CH2)4mim]HSO4 shows excellent solvent effect and catalytic activity. Comparison between BMSHE and hydrodistillation indicated the proposed approach is a high efficient, time-saving, low energy consumption and eco-benign methodology. Method validation studies also evidenced that BMSHE is credible for the preparation of ellagic acid and gallic acid. It is reasonable to assume that this method would become a new potential candidate for the preparation of some other kinds of bioactive substances from plant materials.", "author" : [ { "dropping-particle" : "", "family" : "Liu", "given" : "Zaizhi", "non-dropping-particle" : "", "parse-names" : false, "suffix" : "" }, { "dropping-particle" : "", "family" : "Chen", "given" : "Ziyan", "non-dropping-particle" : "", "parse-names" : false, "suffix" : "" }, { "dropping-particle" : "", "family" : "Han", "given" : "Feng", "non-dropping-particle" : "", "parse-names" : false, "suffix" : "" }, { "dropping-particle" : "", "family" : "Kang", "given" : "Xinyu", "non-dropping-particle" : "", "parse-names" : false, "suffix" : "" }, { "dropping-particle" : "", "family" : "Gu", "given" : "Huiyan", "non-dropping-particle" : "", "parse-names" : false, "suffix" : "" }, { "dropping-particle" : "", "family" : "Yang", "given" : "Lei", "non-dropping-particle" : "", "parse-names" : false, "suffix" : "" } ], "container-title" : "Industrial Crops and Products", "id" : "ITEM-1", "issued" : { "date-parts" : [ [ "2016", "3", "1" ] ] }, "page" : "152-161", "publisher" : "Elsevier", "title" : "Microwave-assisted method for simultaneous hydrolysis and extraction in obtaining ellagic acid, gallic acid and essential oil from Eucalyptus globulus leaves using Br\u00f6nsted acidic ionic liquid [HO3S(CH2)4mim]HSO4", "type" : "article-journal", "volume" : "81" }, "uris" : [ "http://www.mendeley.com/documents/?uuid=3766b9b0-b43d-36d2-abc2-a3cddca6b01b" ] } ], "mendeley" : { "formattedCitation" : "(Z. Liu et al., 2016)", "plainTextFormattedCitation" : "(Z. Liu et al., 2016)", "previouslyFormattedCitation" : "(Z. Liu et al., 2016)" }, "properties" : {  }, "schema" : "https://github.com/citation-style-language/schema/raw/master/csl-citation.json" }</w:instrText>
      </w:r>
      <w:r w:rsidR="00957DE7" w:rsidRPr="00D27DCB">
        <w:rPr>
          <w:rFonts w:ascii="Times New Roman" w:hAnsi="Times New Roman" w:cs="Times New Roman"/>
          <w:szCs w:val="24"/>
          <w:lang w:val="en-GB"/>
        </w:rPr>
        <w:fldChar w:fldCharType="separate"/>
      </w:r>
      <w:r w:rsidR="004E1BEB" w:rsidRPr="00D27DCB">
        <w:rPr>
          <w:rFonts w:ascii="Times New Roman" w:hAnsi="Times New Roman" w:cs="Times New Roman"/>
          <w:noProof/>
          <w:szCs w:val="24"/>
          <w:lang w:val="en-GB"/>
        </w:rPr>
        <w:t>(Z. Liu et al., 2016)</w:t>
      </w:r>
      <w:r w:rsidR="00957DE7" w:rsidRPr="00D27DCB">
        <w:rPr>
          <w:rFonts w:ascii="Times New Roman" w:hAnsi="Times New Roman" w:cs="Times New Roman"/>
          <w:szCs w:val="24"/>
          <w:lang w:val="en-GB"/>
        </w:rPr>
        <w:fldChar w:fldCharType="end"/>
      </w:r>
      <w:r w:rsidR="001C3867" w:rsidRPr="00D27DCB">
        <w:rPr>
          <w:rFonts w:ascii="Times New Roman" w:hAnsi="Times New Roman" w:cs="Times New Roman"/>
          <w:szCs w:val="24"/>
          <w:lang w:val="en-GB"/>
        </w:rPr>
        <w:t>.</w:t>
      </w:r>
      <w:r w:rsidR="00D20EFE" w:rsidRPr="00D27DCB">
        <w:rPr>
          <w:rFonts w:ascii="Times New Roman" w:hAnsi="Times New Roman" w:cs="Times New Roman"/>
          <w:szCs w:val="24"/>
          <w:lang w:val="en-GB"/>
        </w:rPr>
        <w:t xml:space="preserve"> </w:t>
      </w:r>
      <w:r w:rsidR="00FC53AC" w:rsidRPr="00D27DCB">
        <w:rPr>
          <w:rFonts w:ascii="Times New Roman" w:hAnsi="Times New Roman" w:cs="Times New Roman"/>
          <w:szCs w:val="24"/>
          <w:lang w:val="en-GB"/>
        </w:rPr>
        <w:t xml:space="preserve">The </w:t>
      </w:r>
      <w:r w:rsidR="00472F60" w:rsidRPr="00D27DCB">
        <w:rPr>
          <w:rFonts w:ascii="Times New Roman" w:hAnsi="Times New Roman" w:cs="Times New Roman"/>
          <w:szCs w:val="24"/>
          <w:lang w:val="en-GB"/>
        </w:rPr>
        <w:t>employment</w:t>
      </w:r>
      <w:r w:rsidR="00FC53AC" w:rsidRPr="00D27DCB">
        <w:rPr>
          <w:rFonts w:ascii="Times New Roman" w:hAnsi="Times New Roman" w:cs="Times New Roman"/>
          <w:szCs w:val="24"/>
          <w:lang w:val="en-GB"/>
        </w:rPr>
        <w:t xml:space="preserve"> of MAE </w:t>
      </w:r>
      <w:proofErr w:type="gramStart"/>
      <w:r w:rsidR="001C3867" w:rsidRPr="00D27DCB">
        <w:rPr>
          <w:rFonts w:ascii="Times New Roman" w:hAnsi="Times New Roman" w:cs="Times New Roman"/>
          <w:szCs w:val="24"/>
          <w:lang w:val="en-GB"/>
        </w:rPr>
        <w:t xml:space="preserve">has been </w:t>
      </w:r>
      <w:r w:rsidR="00FC53AC" w:rsidRPr="00D27DCB">
        <w:rPr>
          <w:rFonts w:ascii="Times New Roman" w:hAnsi="Times New Roman" w:cs="Times New Roman"/>
          <w:szCs w:val="24"/>
          <w:lang w:val="en-GB"/>
        </w:rPr>
        <w:t>also promoted</w:t>
      </w:r>
      <w:proofErr w:type="gramEnd"/>
      <w:r w:rsidR="00FC53AC" w:rsidRPr="00D27DCB">
        <w:rPr>
          <w:rFonts w:ascii="Times New Roman" w:hAnsi="Times New Roman" w:cs="Times New Roman"/>
          <w:szCs w:val="24"/>
          <w:lang w:val="en-GB"/>
        </w:rPr>
        <w:t xml:space="preserve"> in </w:t>
      </w:r>
      <w:r w:rsidR="001C3867" w:rsidRPr="00D27DCB">
        <w:rPr>
          <w:rFonts w:ascii="Times New Roman" w:hAnsi="Times New Roman" w:cs="Times New Roman"/>
          <w:szCs w:val="24"/>
          <w:lang w:val="en-GB"/>
        </w:rPr>
        <w:t>other</w:t>
      </w:r>
      <w:r w:rsidR="00FC53AC" w:rsidRPr="00D27DCB">
        <w:rPr>
          <w:rFonts w:ascii="Times New Roman" w:hAnsi="Times New Roman" w:cs="Times New Roman"/>
          <w:szCs w:val="24"/>
          <w:lang w:val="en-GB"/>
        </w:rPr>
        <w:t xml:space="preserve"> the works from the literature. For instance, </w:t>
      </w:r>
      <w:proofErr w:type="spellStart"/>
      <w:r w:rsidR="00FC53AC" w:rsidRPr="00D27DCB">
        <w:rPr>
          <w:rFonts w:ascii="Times New Roman" w:hAnsi="Times New Roman" w:cs="Times New Roman"/>
          <w:szCs w:val="24"/>
          <w:lang w:val="en-GB"/>
        </w:rPr>
        <w:t>Belwal</w:t>
      </w:r>
      <w:proofErr w:type="spellEnd"/>
      <w:r w:rsidR="00FC53AC" w:rsidRPr="00D27DCB">
        <w:rPr>
          <w:rFonts w:ascii="Times New Roman" w:hAnsi="Times New Roman" w:cs="Times New Roman"/>
          <w:szCs w:val="24"/>
          <w:lang w:val="en-GB"/>
        </w:rPr>
        <w:t xml:space="preserve"> et al. (2017) presented the need of scaling up the MAE process from the laboratory scale to the industry to harness the potential of tannins </w:t>
      </w:r>
      <w:r w:rsidR="00FC53AC" w:rsidRPr="00D27DCB">
        <w:rPr>
          <w:rFonts w:ascii="Times New Roman" w:hAnsi="Times New Roman" w:cs="Times New Roman"/>
          <w:szCs w:val="24"/>
          <w:lang w:val="en-GB"/>
        </w:rPr>
        <w:fldChar w:fldCharType="begin" w:fldLock="1"/>
      </w:r>
      <w:r w:rsidR="00FC53AC" w:rsidRPr="00D27DCB">
        <w:rPr>
          <w:rFonts w:ascii="Times New Roman" w:hAnsi="Times New Roman" w:cs="Times New Roman"/>
          <w:szCs w:val="24"/>
          <w:lang w:val="en-GB"/>
        </w:rPr>
        <w:instrText>ADDIN CSL_CITATION { "citationItems" : [ { "id" : "ITEM-1", "itemData" : { "DOI" : "10.1016/J.FOODCHEM.2017.03.086", "ISSN" : "0308-8146", "abstract" : "Berberis jaeschkeana fruits, source of nutraceutically important polyphenolics were investigated. A total of 32 experimental run were conducted under Plackett-Burman and central composite design. Microwave power, methanol and HCl concentration significantly (p&lt;0.05) affect extraction of polyphenols under linear, quadratic and interactive effect. The model showed good fitness with significant (p&lt;0.05) model F-value and a non-significant lack of fit. Under optimum microwave assisted extraction (MAE) condition the total phenolics, flavonoids, tannins and antioxidant activity were in closed context with predicted values. As compared to ultrasonic (UAE) and maceration extraction (ME), MAE showed significantly (p&lt;0.05) higher recovery of TP, TF and FRAP antioxidant activity. HPLC-DAD analysis detects a total of 10 polyphenolic compounds under MAE as compared to 9 under UAE and ME. Designing of MAE conditions showed promising results for polyphenolic antioxidants extraction as revealed by higher yield with lesser time and solvent consumption, which can contribute in green extraction technology and its application in nutraceutical industry.", "author" : [ { "dropping-particle" : "", "family" : "Belwal", "given" : "Tarun", "non-dropping-particle" : "", "parse-names" : false, "suffix" : "" }, { "dropping-particle" : "", "family" : "Giri", "given" : "Lalit", "non-dropping-particle" : "", "parse-names" : false, "suffix" : "" }, { "dropping-particle" : "", "family" : "Bhatt", "given" : "Indra D.", "non-dropping-particle" : "", "parse-names" : false, "suffix" : "" }, { "dropping-particle" : "", "family" : "Rawal", "given" : "Ranbeer S.", "non-dropping-particle" : "", "parse-names" : false, "suffix" : "" }, { "dropping-particle" : "", "family" : "Pande", "given" : "Veena", "non-dropping-particle" : "", "parse-names" : false, "suffix" : "" } ], "container-title" : "Food Chemistry", "id" : "ITEM-1", "issued" : { "date-parts" : [ [ "2017", "9", "1" ] ] }, "page" : "657-666", "publisher" : "Elsevier", "title" : "An improved method for extraction of nutraceutically important polyphenolics from Berberis jaeschkeana C.K. Schneid. fruits", "type" : "article-journal", "volume" : "230" }, "uris" : [ "http://www.mendeley.com/documents/?uuid=74bbdf11-51f6-38eb-92c5-0df6088dc1c4" ] } ], "mendeley" : { "formattedCitation" : "(Belwal et al., 2017)", "plainTextFormattedCitation" : "(Belwal et al., 2017)", "previouslyFormattedCitation" : "(Belwal et al., 2017)" }, "properties" : {  }, "schema" : "https://github.com/citation-style-language/schema/raw/master/csl-citation.json" }</w:instrText>
      </w:r>
      <w:r w:rsidR="00FC53AC" w:rsidRPr="00D27DCB">
        <w:rPr>
          <w:rFonts w:ascii="Times New Roman" w:hAnsi="Times New Roman" w:cs="Times New Roman"/>
          <w:szCs w:val="24"/>
          <w:lang w:val="en-GB"/>
        </w:rPr>
        <w:fldChar w:fldCharType="separate"/>
      </w:r>
      <w:r w:rsidR="00FC53AC" w:rsidRPr="00D27DCB">
        <w:rPr>
          <w:rFonts w:ascii="Times New Roman" w:hAnsi="Times New Roman" w:cs="Times New Roman"/>
          <w:noProof/>
          <w:szCs w:val="24"/>
          <w:lang w:val="en-GB"/>
        </w:rPr>
        <w:t>(Belwal et al., 2017)</w:t>
      </w:r>
      <w:r w:rsidR="00FC53AC" w:rsidRPr="00D27DCB">
        <w:rPr>
          <w:rFonts w:ascii="Times New Roman" w:hAnsi="Times New Roman" w:cs="Times New Roman"/>
          <w:szCs w:val="24"/>
          <w:lang w:val="en-GB"/>
        </w:rPr>
        <w:fldChar w:fldCharType="end"/>
      </w:r>
      <w:r w:rsidR="00FC53AC" w:rsidRPr="00D27DCB">
        <w:rPr>
          <w:rFonts w:ascii="Times New Roman" w:hAnsi="Times New Roman" w:cs="Times New Roman"/>
          <w:szCs w:val="24"/>
          <w:lang w:val="en-GB"/>
        </w:rPr>
        <w:t>.</w:t>
      </w:r>
      <w:r w:rsidR="001C3867" w:rsidRPr="00D27DCB">
        <w:rPr>
          <w:rFonts w:ascii="Times New Roman" w:hAnsi="Times New Roman" w:cs="Times New Roman"/>
          <w:szCs w:val="24"/>
          <w:lang w:val="en-GB"/>
        </w:rPr>
        <w:t xml:space="preserve"> In comparison to MAE, UAE </w:t>
      </w:r>
      <w:proofErr w:type="gramStart"/>
      <w:r w:rsidR="001C3867" w:rsidRPr="00D27DCB">
        <w:rPr>
          <w:rFonts w:ascii="Times New Roman" w:hAnsi="Times New Roman" w:cs="Times New Roman"/>
          <w:szCs w:val="24"/>
          <w:lang w:val="en-GB"/>
        </w:rPr>
        <w:t>has been presented</w:t>
      </w:r>
      <w:proofErr w:type="gramEnd"/>
      <w:r w:rsidR="001C3867" w:rsidRPr="00D27DCB">
        <w:rPr>
          <w:rFonts w:ascii="Times New Roman" w:hAnsi="Times New Roman" w:cs="Times New Roman"/>
          <w:szCs w:val="24"/>
          <w:lang w:val="en-GB"/>
        </w:rPr>
        <w:t xml:space="preserve"> as an alternative as well.</w:t>
      </w:r>
      <w:r w:rsidR="002A3E0B" w:rsidRPr="00D27DCB">
        <w:rPr>
          <w:rFonts w:ascii="Times New Roman" w:hAnsi="Times New Roman" w:cs="Times New Roman"/>
          <w:szCs w:val="24"/>
          <w:lang w:val="en-GB"/>
        </w:rPr>
        <w:t xml:space="preserve"> </w:t>
      </w:r>
      <w:r w:rsidR="002A3E0B" w:rsidRPr="00D27DCB">
        <w:rPr>
          <w:rFonts w:ascii="Times New Roman" w:hAnsi="Times New Roman" w:cs="Times New Roman"/>
          <w:szCs w:val="24"/>
          <w:lang w:val="en-US"/>
        </w:rPr>
        <w:t xml:space="preserve">In fact, </w:t>
      </w:r>
      <w:proofErr w:type="spellStart"/>
      <w:r w:rsidR="002A3E0B" w:rsidRPr="00D27DCB">
        <w:rPr>
          <w:rFonts w:ascii="Times New Roman" w:hAnsi="Times New Roman" w:cs="Times New Roman"/>
          <w:szCs w:val="24"/>
          <w:lang w:val="en-US"/>
        </w:rPr>
        <w:t>Diouf</w:t>
      </w:r>
      <w:proofErr w:type="spellEnd"/>
      <w:r w:rsidR="002A3E0B" w:rsidRPr="00D27DCB">
        <w:rPr>
          <w:rFonts w:ascii="Times New Roman" w:hAnsi="Times New Roman" w:cs="Times New Roman"/>
          <w:szCs w:val="24"/>
          <w:lang w:val="en-US"/>
        </w:rPr>
        <w:t xml:space="preserve"> et al. (2009) found that the energy requirements for UAE were slightly lower than MAE for the same amount </w:t>
      </w:r>
      <w:r w:rsidR="002A3E0B" w:rsidRPr="00D27DCB">
        <w:rPr>
          <w:rFonts w:ascii="Times New Roman" w:hAnsi="Times New Roman" w:cs="Times New Roman"/>
          <w:szCs w:val="24"/>
          <w:lang w:val="en-US"/>
        </w:rPr>
        <w:lastRenderedPageBreak/>
        <w:t xml:space="preserve">of material extracted (0.94kWh and 1.51kWh respectively) </w:t>
      </w:r>
      <w:r w:rsidR="002A3E0B" w:rsidRPr="00D27DCB">
        <w:rPr>
          <w:rFonts w:ascii="Times New Roman" w:hAnsi="Times New Roman" w:cs="Times New Roman"/>
          <w:szCs w:val="24"/>
          <w:lang w:val="en-GB"/>
        </w:rPr>
        <w:fldChar w:fldCharType="begin" w:fldLock="1"/>
      </w:r>
      <w:r w:rsidR="002A3E0B" w:rsidRPr="00D27DCB">
        <w:rPr>
          <w:rFonts w:ascii="Times New Roman" w:hAnsi="Times New Roman" w:cs="Times New Roman"/>
          <w:szCs w:val="24"/>
          <w:lang w:val="en-US"/>
        </w:rPr>
        <w:instrText>ADDIN CSL_CITATION { "citationItems" : [ { "id" : "ITEM-1", "itemData" : { "DOI" : "10.1016/J.INDCROP.2009.05.008", "ISSN" : "0926-6690", "abstract" : "Crude ethanol extracts from different tissues of Betula alleghaniensis: wood, inner and outer bark, foliage, and twigs were evaluated for their nitric oxide (NO)-radical scavenging activities and inhibitory effects on the production of NO in LPS/INF\u03b3-stimulated RAW 264.7 macrophages. As a renewed interest in plant-derived drugs has led to an increased need for efficient extraction methods, ultrasonic-assisted extraction (UAE) was investigated and compared with conventional maceration. The lower energy consumption by the UAE process compared to maceration determined in our study qualifies also this extraction as an environmentally friendly process. Our results indicate that the foliage extract has the most potent radical scavenging capacity while wood and twigs extracts exert the highest inhibitory effects on the production of NO in LPS/INF\u03b3-stimulated RAW 264.7 macrophages. Extracts obtained by UAE present lower cytotoxic activity on RAW cells. Our results also demonstrate that ultrasounds help to selectively extract the bioactive molecules from foliage, twigs and wood, which inhibit the production of NO by macrophages. The highest total phenol content has been determined for the inner bark extracts and the flavonoids are the major phenolics present in foliage extracts. Poor correlations determined between the total phenols and radical scavenging capacity of the extracts indicates to the synergistic or antagonist effects of molecules present, various polyphenols and triterpenes being identified in the extracts studied in this research.", "author" : [ { "dropping-particle" : "", "family" : "Diouf", "given" : "Papa Niokhor", "non-dropping-particle" : "", "parse-names" : false, "suffix" : "" }, { "dropping-particle" : "", "family" : "Stevanovic", "given" : "Tatjana", "non-dropping-particle" : "", "parse-names" : false, "suffix" : "" }, { "dropping-particle" : "", "family" : "Boutin", "given" : "Yvan", "non-dropping-particle" : "", "parse-names" : false, "suffix" : "" } ], "container-title" : "Industrial Crops and Products", "id" : "ITEM-1", "issue" : "2", "issued" : { "date-parts" : [ [ "2009", "9", "1" ] ] }, "page" : "297-303", "publisher" : "Elsevier", "title" : "The effect of extraction process on polyphenol content, triterpene composition and bioactivity of yellow birch (Betula alleghaniensis Britton) extracts", "type" : "article-journal", "volume" : "30" }, "uris" : [ "http://www.mendeley.com/documents/?uuid=5226cd4f-f0b7-32df-9816-05731cb7bf29" ] } ], "mendeley" : { "formattedCitation" : "(Diouf et al., 2009)", "plainTextFormattedCitation" : "(Diouf et al., 2009)", "previouslyFormattedCitation" : "(Diouf et al., 2009)" }, "properties" : {  }, "schema" : "https://github.com/citation-style-language/schema/raw/master/csl-citation.json" }</w:instrText>
      </w:r>
      <w:r w:rsidR="002A3E0B" w:rsidRPr="00D27DCB">
        <w:rPr>
          <w:rFonts w:ascii="Times New Roman" w:hAnsi="Times New Roman" w:cs="Times New Roman"/>
          <w:szCs w:val="24"/>
          <w:lang w:val="en-GB"/>
        </w:rPr>
        <w:fldChar w:fldCharType="separate"/>
      </w:r>
      <w:r w:rsidR="002A3E0B" w:rsidRPr="00D27DCB">
        <w:rPr>
          <w:rFonts w:ascii="Times New Roman" w:hAnsi="Times New Roman" w:cs="Times New Roman"/>
          <w:noProof/>
          <w:szCs w:val="24"/>
          <w:lang w:val="en-US"/>
        </w:rPr>
        <w:t>(Diouf et al., 2009)</w:t>
      </w:r>
      <w:r w:rsidR="002A3E0B" w:rsidRPr="00D27DCB">
        <w:rPr>
          <w:rFonts w:ascii="Times New Roman" w:hAnsi="Times New Roman" w:cs="Times New Roman"/>
          <w:szCs w:val="24"/>
          <w:lang w:val="en-GB"/>
        </w:rPr>
        <w:fldChar w:fldCharType="end"/>
      </w:r>
      <w:r w:rsidR="002A3E0B" w:rsidRPr="00D27DCB">
        <w:rPr>
          <w:rFonts w:ascii="Times New Roman" w:hAnsi="Times New Roman" w:cs="Times New Roman"/>
          <w:szCs w:val="24"/>
          <w:lang w:val="en-GB"/>
        </w:rPr>
        <w:t>.</w:t>
      </w:r>
      <w:r w:rsidR="001C3867" w:rsidRPr="00D27DCB">
        <w:rPr>
          <w:rFonts w:ascii="Times New Roman" w:hAnsi="Times New Roman" w:cs="Times New Roman"/>
          <w:szCs w:val="24"/>
          <w:lang w:val="en-US"/>
        </w:rPr>
        <w:t xml:space="preserve"> </w:t>
      </w:r>
      <w:r w:rsidR="009B3067" w:rsidRPr="00D27DCB">
        <w:rPr>
          <w:rFonts w:ascii="Times New Roman" w:hAnsi="Times New Roman" w:cs="Times New Roman"/>
          <w:szCs w:val="24"/>
          <w:lang w:val="en-US"/>
        </w:rPr>
        <w:t xml:space="preserve">The UAE </w:t>
      </w:r>
      <w:r w:rsidR="001F6F9D" w:rsidRPr="00D27DCB">
        <w:rPr>
          <w:rFonts w:ascii="Times New Roman" w:hAnsi="Times New Roman" w:cs="Times New Roman"/>
          <w:szCs w:val="24"/>
          <w:lang w:val="en-US"/>
        </w:rPr>
        <w:t>is</w:t>
      </w:r>
      <w:r w:rsidR="002A3E0B" w:rsidRPr="00D27DCB">
        <w:rPr>
          <w:rFonts w:ascii="Times New Roman" w:hAnsi="Times New Roman" w:cs="Times New Roman"/>
          <w:szCs w:val="24"/>
          <w:lang w:val="en-US"/>
        </w:rPr>
        <w:t xml:space="preserve"> also</w:t>
      </w:r>
      <w:r w:rsidR="009B3067" w:rsidRPr="00D27DCB">
        <w:rPr>
          <w:rFonts w:ascii="Times New Roman" w:hAnsi="Times New Roman" w:cs="Times New Roman"/>
          <w:szCs w:val="24"/>
          <w:lang w:val="en-US"/>
        </w:rPr>
        <w:t xml:space="preserve"> </w:t>
      </w:r>
      <w:r w:rsidR="001F6F9D" w:rsidRPr="00D27DCB">
        <w:rPr>
          <w:rFonts w:ascii="Times New Roman" w:hAnsi="Times New Roman" w:cs="Times New Roman"/>
          <w:szCs w:val="24"/>
          <w:lang w:val="en-US"/>
        </w:rPr>
        <w:t>reported</w:t>
      </w:r>
      <w:r w:rsidR="009B3067" w:rsidRPr="00D27DCB">
        <w:rPr>
          <w:rFonts w:ascii="Times New Roman" w:hAnsi="Times New Roman" w:cs="Times New Roman"/>
          <w:szCs w:val="24"/>
          <w:lang w:val="en-US"/>
        </w:rPr>
        <w:t xml:space="preserve"> to save time, energy and costs compared to conventional SLE</w:t>
      </w:r>
      <w:r w:rsidR="002A3E0B" w:rsidRPr="00D27DCB">
        <w:rPr>
          <w:rFonts w:ascii="Times New Roman" w:hAnsi="Times New Roman" w:cs="Times New Roman"/>
          <w:szCs w:val="24"/>
          <w:lang w:val="en-US"/>
        </w:rPr>
        <w:t xml:space="preserve">. </w:t>
      </w:r>
      <w:r w:rsidR="002A3E0B" w:rsidRPr="00D27DCB">
        <w:rPr>
          <w:rFonts w:ascii="Times New Roman" w:hAnsi="Times New Roman" w:cs="Times New Roman"/>
          <w:szCs w:val="24"/>
          <w:lang w:val="en-GB"/>
        </w:rPr>
        <w:t>Nevertheless, parameters should be optimized as excessive sonication can increase energy and operational costs</w:t>
      </w:r>
      <w:r w:rsidR="009B3067" w:rsidRPr="00D27DCB">
        <w:rPr>
          <w:rFonts w:ascii="Times New Roman" w:hAnsi="Times New Roman" w:cs="Times New Roman"/>
          <w:szCs w:val="24"/>
          <w:lang w:val="en-GB"/>
        </w:rPr>
        <w:t xml:space="preserve"> </w:t>
      </w:r>
      <w:r w:rsidR="002A3E0B" w:rsidRPr="00D27DCB">
        <w:rPr>
          <w:rFonts w:ascii="Times New Roman" w:hAnsi="Times New Roman" w:cs="Times New Roman"/>
          <w:szCs w:val="24"/>
          <w:lang w:val="en-GB"/>
        </w:rPr>
        <w:fldChar w:fldCharType="begin" w:fldLock="1"/>
      </w:r>
      <w:r w:rsidR="002A3E0B" w:rsidRPr="00D27DCB">
        <w:rPr>
          <w:rFonts w:ascii="Times New Roman" w:hAnsi="Times New Roman" w:cs="Times New Roman"/>
          <w:szCs w:val="24"/>
          <w:lang w:val="en-GB"/>
        </w:rPr>
        <w:instrText>ADDIN CSL_CITATION { "citationItems" : [ { "id" : "ITEM-1", "itemData" : { "DOI" : "10.1111/1750-3841.14075", "author" : [ { "dropping-particle" : "", "family" : "Agarwal", "given" : "Charu", "non-dropping-particle" : "", "parse-names" : false, "suffix" : "" }, { "dropping-particle" : "", "family" : "M\u00e1th\u00e9", "given" : "Katalin", "non-dropping-particle" : "", "parse-names" : false, "suffix" : "" }, { "dropping-particle" : "", "family" : "Hofmann", "given" : "Tam\u00e1s", "non-dropping-particle" : "", "parse-names" : false, "suffix" : "" }, { "dropping-particle" : "", "family" : "Cs\u00f3ka", "given" : "Levente", "non-dropping-particle" : "", "parse-names" : false, "suffix" : "" } ], "container-title" : "Journal of Food Science", "id" : "ITEM-1", "issue" : "3", "issued" : { "date-parts" : [ [ "2018", "3", "1" ] ] }, "page" : "700-710", "publisher" : "Wiley/Blackwell (10.1111)", "title" : "Ultrasound-Assisted Extraction of Cannabinoids from Cannabis Sativa L. Optimized by Response Surface Methodology", "type" : "article-journal", "volume" : "83" }, "uris" : [ "http://www.mendeley.com/documents/?uuid=c6adccc4-6861-3db4-a990-d945d90e1beb" ] } ], "mendeley" : { "formattedCitation" : "(Agarwal et al., 2018)", "plainTextFormattedCitation" : "(Agarwal et al., 2018)", "previouslyFormattedCitation" : "(Agarwal et al., 2018)" }, "properties" : {  }, "schema" : "https://github.com/citation-style-language/schema/raw/master/csl-citation.json" }</w:instrText>
      </w:r>
      <w:r w:rsidR="002A3E0B" w:rsidRPr="00D27DCB">
        <w:rPr>
          <w:rFonts w:ascii="Times New Roman" w:hAnsi="Times New Roman" w:cs="Times New Roman"/>
          <w:szCs w:val="24"/>
          <w:lang w:val="en-GB"/>
        </w:rPr>
        <w:fldChar w:fldCharType="separate"/>
      </w:r>
      <w:r w:rsidR="002A3E0B" w:rsidRPr="00D27DCB">
        <w:rPr>
          <w:rFonts w:ascii="Times New Roman" w:hAnsi="Times New Roman" w:cs="Times New Roman"/>
          <w:noProof/>
          <w:szCs w:val="24"/>
          <w:lang w:val="en-GB"/>
        </w:rPr>
        <w:t>(Agarwal et al., 2018)</w:t>
      </w:r>
      <w:r w:rsidR="002A3E0B" w:rsidRPr="00D27DCB">
        <w:rPr>
          <w:rFonts w:ascii="Times New Roman" w:hAnsi="Times New Roman" w:cs="Times New Roman"/>
          <w:szCs w:val="24"/>
          <w:lang w:val="en-GB"/>
        </w:rPr>
        <w:fldChar w:fldCharType="end"/>
      </w:r>
      <w:r w:rsidR="001079F7" w:rsidRPr="00D27DCB">
        <w:rPr>
          <w:rFonts w:ascii="Times New Roman" w:hAnsi="Times New Roman" w:cs="Times New Roman"/>
          <w:szCs w:val="24"/>
          <w:lang w:val="en-GB"/>
        </w:rPr>
        <w:t>.</w:t>
      </w:r>
    </w:p>
    <w:p w14:paraId="4C77CE8A" w14:textId="77777777" w:rsidR="00D86D1E" w:rsidRPr="00D27DCB" w:rsidRDefault="00BF75A1" w:rsidP="00FA7621">
      <w:pPr>
        <w:spacing w:after="0" w:line="360" w:lineRule="auto"/>
        <w:jc w:val="both"/>
        <w:rPr>
          <w:rFonts w:ascii="Times New Roman" w:hAnsi="Times New Roman" w:cs="Times New Roman"/>
          <w:b/>
          <w:sz w:val="24"/>
          <w:szCs w:val="24"/>
          <w:lang w:val="en-GB"/>
        </w:rPr>
      </w:pPr>
      <w:r w:rsidRPr="00D27DCB">
        <w:rPr>
          <w:rFonts w:ascii="Times New Roman" w:hAnsi="Times New Roman" w:cs="Times New Roman"/>
          <w:b/>
          <w:sz w:val="24"/>
          <w:szCs w:val="24"/>
          <w:lang w:val="en-GB"/>
        </w:rPr>
        <w:t>5.</w:t>
      </w:r>
      <w:r w:rsidRPr="00D27DCB">
        <w:rPr>
          <w:rFonts w:ascii="Times New Roman" w:hAnsi="Times New Roman" w:cs="Times New Roman"/>
          <w:b/>
          <w:sz w:val="24"/>
          <w:szCs w:val="24"/>
          <w:lang w:val="en-GB"/>
        </w:rPr>
        <w:tab/>
        <w:t>Conclusions</w:t>
      </w:r>
    </w:p>
    <w:p w14:paraId="748DE494" w14:textId="025FC78E" w:rsidR="00480472" w:rsidRPr="00D27DCB" w:rsidRDefault="00B3605A" w:rsidP="006448C9">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After performing the literature review it was clear the interest on the topic of tannins extraction</w:t>
      </w:r>
      <w:r w:rsidR="007479EE" w:rsidRPr="00D27DCB">
        <w:rPr>
          <w:rFonts w:ascii="Times New Roman" w:hAnsi="Times New Roman" w:cs="Times New Roman"/>
          <w:szCs w:val="24"/>
          <w:lang w:val="en-GB"/>
        </w:rPr>
        <w:t>,</w:t>
      </w:r>
      <w:r w:rsidRPr="00D27DCB">
        <w:rPr>
          <w:rFonts w:ascii="Times New Roman" w:hAnsi="Times New Roman" w:cs="Times New Roman"/>
          <w:szCs w:val="24"/>
          <w:lang w:val="en-GB"/>
        </w:rPr>
        <w:t xml:space="preserve"> taking into account the significant number of works f</w:t>
      </w:r>
      <w:r w:rsidR="00D84B3D" w:rsidRPr="00D27DCB">
        <w:rPr>
          <w:rFonts w:ascii="Times New Roman" w:hAnsi="Times New Roman" w:cs="Times New Roman"/>
          <w:szCs w:val="24"/>
          <w:lang w:val="en-GB"/>
        </w:rPr>
        <w:t>ound. Besides</w:t>
      </w:r>
      <w:r w:rsidR="0022596D" w:rsidRPr="00D27DCB">
        <w:rPr>
          <w:rFonts w:ascii="Times New Roman" w:hAnsi="Times New Roman" w:cs="Times New Roman"/>
          <w:szCs w:val="24"/>
          <w:lang w:val="en-GB"/>
        </w:rPr>
        <w:t>,</w:t>
      </w:r>
      <w:r w:rsidR="00D84B3D" w:rsidRPr="00D27DCB">
        <w:rPr>
          <w:rFonts w:ascii="Times New Roman" w:hAnsi="Times New Roman" w:cs="Times New Roman"/>
          <w:szCs w:val="24"/>
          <w:lang w:val="en-GB"/>
        </w:rPr>
        <w:t xml:space="preserve"> a clear evolution</w:t>
      </w:r>
      <w:r w:rsidRPr="00D27DCB">
        <w:rPr>
          <w:rFonts w:ascii="Times New Roman" w:hAnsi="Times New Roman" w:cs="Times New Roman"/>
          <w:szCs w:val="24"/>
          <w:lang w:val="en-GB"/>
        </w:rPr>
        <w:t xml:space="preserve"> </w:t>
      </w:r>
      <w:proofErr w:type="gramStart"/>
      <w:r w:rsidRPr="00D27DCB">
        <w:rPr>
          <w:rFonts w:ascii="Times New Roman" w:hAnsi="Times New Roman" w:cs="Times New Roman"/>
          <w:szCs w:val="24"/>
          <w:lang w:val="en-GB"/>
        </w:rPr>
        <w:t>was observed</w:t>
      </w:r>
      <w:proofErr w:type="gramEnd"/>
      <w:r w:rsidRPr="00D27DCB">
        <w:rPr>
          <w:rFonts w:ascii="Times New Roman" w:hAnsi="Times New Roman" w:cs="Times New Roman"/>
          <w:szCs w:val="24"/>
          <w:lang w:val="en-GB"/>
        </w:rPr>
        <w:t xml:space="preserve"> from the </w:t>
      </w:r>
      <w:r w:rsidR="00630B2D" w:rsidRPr="00D27DCB">
        <w:rPr>
          <w:rFonts w:ascii="Times New Roman" w:hAnsi="Times New Roman" w:cs="Times New Roman"/>
          <w:szCs w:val="24"/>
          <w:lang w:val="en-GB"/>
        </w:rPr>
        <w:t>traditional extraction method</w:t>
      </w:r>
      <w:r w:rsidRPr="00D27DCB">
        <w:rPr>
          <w:rFonts w:ascii="Times New Roman" w:hAnsi="Times New Roman" w:cs="Times New Roman"/>
          <w:szCs w:val="24"/>
          <w:lang w:val="en-GB"/>
        </w:rPr>
        <w:t xml:space="preserve"> towards the most novel methodologies. </w:t>
      </w:r>
      <w:r w:rsidR="00E03C2C" w:rsidRPr="00D27DCB">
        <w:rPr>
          <w:rFonts w:ascii="Times New Roman" w:hAnsi="Times New Roman" w:cs="Times New Roman"/>
          <w:szCs w:val="24"/>
          <w:lang w:val="en-GB"/>
        </w:rPr>
        <w:t>T</w:t>
      </w:r>
      <w:r w:rsidRPr="00D27DCB">
        <w:rPr>
          <w:rFonts w:ascii="Times New Roman" w:hAnsi="Times New Roman" w:cs="Times New Roman"/>
          <w:szCs w:val="24"/>
          <w:lang w:val="en-GB"/>
        </w:rPr>
        <w:t xml:space="preserve">he modern </w:t>
      </w:r>
      <w:r w:rsidR="00D84B3D" w:rsidRPr="00D27DCB">
        <w:rPr>
          <w:rFonts w:ascii="Times New Roman" w:hAnsi="Times New Roman" w:cs="Times New Roman"/>
          <w:szCs w:val="24"/>
          <w:lang w:val="en-GB"/>
        </w:rPr>
        <w:t>tannin extraction methods show</w:t>
      </w:r>
      <w:r w:rsidRPr="00D27DCB">
        <w:rPr>
          <w:rFonts w:ascii="Times New Roman" w:hAnsi="Times New Roman" w:cs="Times New Roman"/>
          <w:szCs w:val="24"/>
          <w:lang w:val="en-GB"/>
        </w:rPr>
        <w:t xml:space="preserve"> a similar or</w:t>
      </w:r>
      <w:r w:rsidR="00D84B3D" w:rsidRPr="00D27DCB">
        <w:rPr>
          <w:rFonts w:ascii="Times New Roman" w:hAnsi="Times New Roman" w:cs="Times New Roman"/>
          <w:szCs w:val="24"/>
          <w:lang w:val="en-GB"/>
        </w:rPr>
        <w:t xml:space="preserve"> even</w:t>
      </w:r>
      <w:r w:rsidRPr="00D27DCB">
        <w:rPr>
          <w:rFonts w:ascii="Times New Roman" w:hAnsi="Times New Roman" w:cs="Times New Roman"/>
          <w:szCs w:val="24"/>
          <w:lang w:val="en-GB"/>
        </w:rPr>
        <w:t xml:space="preserve"> better performance </w:t>
      </w:r>
      <w:r w:rsidR="00630B2D" w:rsidRPr="00D27DCB">
        <w:rPr>
          <w:rFonts w:ascii="Times New Roman" w:hAnsi="Times New Roman" w:cs="Times New Roman"/>
          <w:szCs w:val="24"/>
          <w:lang w:val="en-GB"/>
        </w:rPr>
        <w:t>compared to the most traditional one</w:t>
      </w:r>
      <w:r w:rsidRPr="00D27DCB">
        <w:rPr>
          <w:rFonts w:ascii="Times New Roman" w:hAnsi="Times New Roman" w:cs="Times New Roman"/>
          <w:szCs w:val="24"/>
          <w:lang w:val="en-GB"/>
        </w:rPr>
        <w:t>, in terms of extraction yield</w:t>
      </w:r>
      <w:r w:rsidR="00480472" w:rsidRPr="00D27DCB">
        <w:rPr>
          <w:rFonts w:ascii="Times New Roman" w:hAnsi="Times New Roman" w:cs="Times New Roman"/>
          <w:szCs w:val="24"/>
          <w:lang w:val="en-GB"/>
        </w:rPr>
        <w:t>s</w:t>
      </w:r>
      <w:r w:rsidRPr="00D27DCB">
        <w:rPr>
          <w:rFonts w:ascii="Times New Roman" w:hAnsi="Times New Roman" w:cs="Times New Roman"/>
          <w:szCs w:val="24"/>
          <w:lang w:val="en-GB"/>
        </w:rPr>
        <w:t xml:space="preserve"> and amount of tannins extracted. </w:t>
      </w:r>
      <w:r w:rsidR="006448C9" w:rsidRPr="00D27DCB">
        <w:rPr>
          <w:rFonts w:ascii="Times New Roman" w:hAnsi="Times New Roman" w:cs="Times New Roman"/>
          <w:szCs w:val="24"/>
          <w:lang w:val="en-GB"/>
        </w:rPr>
        <w:t>T</w:t>
      </w:r>
      <w:r w:rsidR="00D84B3D" w:rsidRPr="00D27DCB">
        <w:rPr>
          <w:rFonts w:ascii="Times New Roman" w:hAnsi="Times New Roman" w:cs="Times New Roman"/>
          <w:szCs w:val="24"/>
          <w:lang w:val="en-GB"/>
        </w:rPr>
        <w:t>hey</w:t>
      </w:r>
      <w:r w:rsidR="006448C9" w:rsidRPr="00D27DCB">
        <w:rPr>
          <w:rFonts w:ascii="Times New Roman" w:hAnsi="Times New Roman" w:cs="Times New Roman"/>
          <w:szCs w:val="24"/>
          <w:lang w:val="en-GB"/>
        </w:rPr>
        <w:t xml:space="preserve"> also</w:t>
      </w:r>
      <w:r w:rsidR="00D84B3D" w:rsidRPr="00D27DCB">
        <w:rPr>
          <w:rFonts w:ascii="Times New Roman" w:hAnsi="Times New Roman" w:cs="Times New Roman"/>
          <w:szCs w:val="24"/>
          <w:lang w:val="en-GB"/>
        </w:rPr>
        <w:t xml:space="preserve"> display </w:t>
      </w:r>
      <w:r w:rsidRPr="00D27DCB">
        <w:rPr>
          <w:rFonts w:ascii="Times New Roman" w:hAnsi="Times New Roman" w:cs="Times New Roman"/>
          <w:szCs w:val="24"/>
          <w:lang w:val="en-GB"/>
        </w:rPr>
        <w:t xml:space="preserve">several advantages concerning </w:t>
      </w:r>
      <w:r w:rsidR="00660BAD" w:rsidRPr="00D27DCB">
        <w:rPr>
          <w:rFonts w:ascii="Times New Roman" w:hAnsi="Times New Roman" w:cs="Times New Roman"/>
          <w:szCs w:val="24"/>
          <w:lang w:val="en-GB"/>
        </w:rPr>
        <w:t>the environmental impact</w:t>
      </w:r>
      <w:r w:rsidR="00D84B3D" w:rsidRPr="00D27DCB">
        <w:rPr>
          <w:rFonts w:ascii="Times New Roman" w:hAnsi="Times New Roman" w:cs="Times New Roman"/>
          <w:szCs w:val="24"/>
          <w:lang w:val="en-GB"/>
        </w:rPr>
        <w:t xml:space="preserve"> such as the reduction of</w:t>
      </w:r>
      <w:r w:rsidR="00660BAD" w:rsidRPr="00D27DCB">
        <w:rPr>
          <w:rFonts w:ascii="Times New Roman" w:hAnsi="Times New Roman" w:cs="Times New Roman"/>
          <w:szCs w:val="24"/>
          <w:lang w:val="en-GB"/>
        </w:rPr>
        <w:t xml:space="preserve"> the extraction times</w:t>
      </w:r>
      <w:r w:rsidR="00D84B3D" w:rsidRPr="00D27DCB">
        <w:rPr>
          <w:rFonts w:ascii="Times New Roman" w:hAnsi="Times New Roman" w:cs="Times New Roman"/>
          <w:szCs w:val="24"/>
          <w:lang w:val="en-GB"/>
        </w:rPr>
        <w:t xml:space="preserve"> and amount of solvent needed</w:t>
      </w:r>
      <w:r w:rsidR="006448C9" w:rsidRPr="00D27DCB">
        <w:rPr>
          <w:rFonts w:ascii="Times New Roman" w:hAnsi="Times New Roman" w:cs="Times New Roman"/>
          <w:szCs w:val="24"/>
          <w:lang w:val="en-GB"/>
        </w:rPr>
        <w:t>,</w:t>
      </w:r>
      <w:r w:rsidR="00660BAD" w:rsidRPr="00D27DCB">
        <w:rPr>
          <w:rFonts w:ascii="Times New Roman" w:hAnsi="Times New Roman" w:cs="Times New Roman"/>
          <w:szCs w:val="24"/>
          <w:lang w:val="en-GB"/>
        </w:rPr>
        <w:t xml:space="preserve"> leading to</w:t>
      </w:r>
      <w:r w:rsidR="0022596D" w:rsidRPr="00D27DCB">
        <w:rPr>
          <w:rFonts w:ascii="Times New Roman" w:hAnsi="Times New Roman" w:cs="Times New Roman"/>
          <w:szCs w:val="24"/>
          <w:lang w:val="en-GB"/>
        </w:rPr>
        <w:t xml:space="preserve"> a</w:t>
      </w:r>
      <w:r w:rsidR="00660BAD" w:rsidRPr="00D27DCB">
        <w:rPr>
          <w:rFonts w:ascii="Times New Roman" w:hAnsi="Times New Roman" w:cs="Times New Roman"/>
          <w:szCs w:val="24"/>
          <w:lang w:val="en-GB"/>
        </w:rPr>
        <w:t xml:space="preserve"> lower energy consumption.</w:t>
      </w:r>
      <w:r w:rsidR="00480472" w:rsidRPr="00D27DCB">
        <w:rPr>
          <w:rFonts w:ascii="Times New Roman" w:hAnsi="Times New Roman" w:cs="Times New Roman"/>
          <w:szCs w:val="24"/>
          <w:lang w:val="en-GB"/>
        </w:rPr>
        <w:t xml:space="preserve"> Despite these facts, the truth is that the current industrial tannin </w:t>
      </w:r>
      <w:proofErr w:type="gramStart"/>
      <w:r w:rsidR="00480472" w:rsidRPr="00D27DCB">
        <w:rPr>
          <w:rFonts w:ascii="Times New Roman" w:hAnsi="Times New Roman" w:cs="Times New Roman"/>
          <w:szCs w:val="24"/>
          <w:lang w:val="en-GB"/>
        </w:rPr>
        <w:t>production still</w:t>
      </w:r>
      <w:proofErr w:type="gramEnd"/>
      <w:r w:rsidR="00480472" w:rsidRPr="00D27DCB">
        <w:rPr>
          <w:rFonts w:ascii="Times New Roman" w:hAnsi="Times New Roman" w:cs="Times New Roman"/>
          <w:szCs w:val="24"/>
          <w:lang w:val="en-GB"/>
        </w:rPr>
        <w:t xml:space="preserve"> remains old-fashioned, since it is majorly carried out by solid-liquid extraction using large amounts of water. It has been clearly stated from the works presented here, that lately several efforts are being made towards modern ways of extract tannins. Nevertheless, they usually remain in the laboratory scale. For this reason, </w:t>
      </w:r>
      <w:r w:rsidR="001550EC" w:rsidRPr="00D27DCB">
        <w:rPr>
          <w:rFonts w:ascii="Times New Roman" w:hAnsi="Times New Roman" w:cs="Times New Roman"/>
          <w:szCs w:val="24"/>
          <w:lang w:val="en-GB"/>
        </w:rPr>
        <w:t xml:space="preserve">an inflection point has to </w:t>
      </w:r>
      <w:proofErr w:type="gramStart"/>
      <w:r w:rsidR="001550EC" w:rsidRPr="00D27DCB">
        <w:rPr>
          <w:rFonts w:ascii="Times New Roman" w:hAnsi="Times New Roman" w:cs="Times New Roman"/>
          <w:szCs w:val="24"/>
          <w:lang w:val="en-GB"/>
        </w:rPr>
        <w:t>be reached</w:t>
      </w:r>
      <w:proofErr w:type="gramEnd"/>
      <w:r w:rsidR="001550EC" w:rsidRPr="00D27DCB">
        <w:rPr>
          <w:rFonts w:ascii="Times New Roman" w:hAnsi="Times New Roman" w:cs="Times New Roman"/>
          <w:szCs w:val="24"/>
          <w:lang w:val="en-GB"/>
        </w:rPr>
        <w:t xml:space="preserve"> in the short-term to switch from this old-fashioned</w:t>
      </w:r>
      <w:r w:rsidR="006448C9" w:rsidRPr="00D27DCB">
        <w:rPr>
          <w:rFonts w:ascii="Times New Roman" w:hAnsi="Times New Roman" w:cs="Times New Roman"/>
          <w:szCs w:val="24"/>
          <w:lang w:val="en-GB"/>
        </w:rPr>
        <w:t xml:space="preserve"> industrial</w:t>
      </w:r>
      <w:r w:rsidR="001550EC" w:rsidRPr="00D27DCB">
        <w:rPr>
          <w:rFonts w:ascii="Times New Roman" w:hAnsi="Times New Roman" w:cs="Times New Roman"/>
          <w:szCs w:val="24"/>
          <w:lang w:val="en-GB"/>
        </w:rPr>
        <w:t xml:space="preserve"> tannin production system to</w:t>
      </w:r>
      <w:r w:rsidR="006448C9" w:rsidRPr="00D27DCB">
        <w:rPr>
          <w:rFonts w:ascii="Times New Roman" w:hAnsi="Times New Roman" w:cs="Times New Roman"/>
          <w:szCs w:val="24"/>
          <w:lang w:val="en-GB"/>
        </w:rPr>
        <w:t xml:space="preserve"> a</w:t>
      </w:r>
      <w:r w:rsidR="001550EC" w:rsidRPr="00D27DCB">
        <w:rPr>
          <w:rFonts w:ascii="Times New Roman" w:hAnsi="Times New Roman" w:cs="Times New Roman"/>
          <w:szCs w:val="24"/>
          <w:lang w:val="en-GB"/>
        </w:rPr>
        <w:t xml:space="preserve"> s</w:t>
      </w:r>
      <w:r w:rsidR="00480472" w:rsidRPr="00D27DCB">
        <w:rPr>
          <w:rFonts w:ascii="Times New Roman" w:hAnsi="Times New Roman" w:cs="Times New Roman"/>
          <w:szCs w:val="24"/>
          <w:lang w:val="en-GB"/>
        </w:rPr>
        <w:t xml:space="preserve">tate-of-the-art </w:t>
      </w:r>
      <w:r w:rsidR="001550EC" w:rsidRPr="00D27DCB">
        <w:rPr>
          <w:rFonts w:ascii="Times New Roman" w:hAnsi="Times New Roman" w:cs="Times New Roman"/>
          <w:szCs w:val="24"/>
          <w:lang w:val="en-GB"/>
        </w:rPr>
        <w:t xml:space="preserve">one. </w:t>
      </w:r>
      <w:r w:rsidR="006448C9" w:rsidRPr="00D27DCB">
        <w:rPr>
          <w:rFonts w:ascii="Times New Roman" w:hAnsi="Times New Roman" w:cs="Times New Roman"/>
          <w:szCs w:val="24"/>
          <w:lang w:val="en-GB"/>
        </w:rPr>
        <w:t>With this aim, works should be carried in the following years specially focus on the scale up and the economic analysis</w:t>
      </w:r>
      <w:r w:rsidR="00480472" w:rsidRPr="00D27DCB">
        <w:rPr>
          <w:rFonts w:ascii="Times New Roman" w:hAnsi="Times New Roman" w:cs="Times New Roman"/>
          <w:szCs w:val="24"/>
          <w:lang w:val="en-GB"/>
        </w:rPr>
        <w:t xml:space="preserve"> </w:t>
      </w:r>
      <w:r w:rsidR="006448C9" w:rsidRPr="00D27DCB">
        <w:rPr>
          <w:rFonts w:ascii="Times New Roman" w:hAnsi="Times New Roman" w:cs="Times New Roman"/>
          <w:szCs w:val="24"/>
          <w:lang w:val="en-GB"/>
        </w:rPr>
        <w:t>of the process of tannins extraction.</w:t>
      </w:r>
    </w:p>
    <w:p w14:paraId="254CBF51" w14:textId="0AC3AC59" w:rsidR="00886E12" w:rsidRDefault="000F753A" w:rsidP="00D738C8">
      <w:pPr>
        <w:spacing w:after="0" w:line="360" w:lineRule="auto"/>
        <w:jc w:val="both"/>
        <w:rPr>
          <w:rFonts w:ascii="Times New Roman" w:hAnsi="Times New Roman" w:cs="Times New Roman"/>
          <w:szCs w:val="24"/>
          <w:lang w:val="en-GB"/>
        </w:rPr>
      </w:pPr>
      <w:r w:rsidRPr="00D27DCB">
        <w:rPr>
          <w:rFonts w:ascii="Times New Roman" w:hAnsi="Times New Roman" w:cs="Times New Roman"/>
          <w:szCs w:val="24"/>
          <w:lang w:val="en-GB"/>
        </w:rPr>
        <w:t>Finally</w:t>
      </w:r>
      <w:r w:rsidR="0022596D" w:rsidRPr="00D27DCB">
        <w:rPr>
          <w:rFonts w:ascii="Times New Roman" w:hAnsi="Times New Roman" w:cs="Times New Roman"/>
          <w:szCs w:val="24"/>
          <w:lang w:val="en-GB"/>
        </w:rPr>
        <w:t>,</w:t>
      </w:r>
      <w:r w:rsidRPr="00D27DCB">
        <w:rPr>
          <w:rFonts w:ascii="Times New Roman" w:hAnsi="Times New Roman" w:cs="Times New Roman"/>
          <w:szCs w:val="24"/>
          <w:lang w:val="en-GB"/>
        </w:rPr>
        <w:t xml:space="preserve"> it should </w:t>
      </w:r>
      <w:r w:rsidR="006448C9" w:rsidRPr="00D27DCB">
        <w:rPr>
          <w:rFonts w:ascii="Times New Roman" w:hAnsi="Times New Roman" w:cs="Times New Roman"/>
          <w:szCs w:val="24"/>
          <w:lang w:val="en-GB"/>
        </w:rPr>
        <w:t>be added as well</w:t>
      </w:r>
      <w:r w:rsidRPr="00D27DCB">
        <w:rPr>
          <w:rFonts w:ascii="Times New Roman" w:hAnsi="Times New Roman" w:cs="Times New Roman"/>
          <w:szCs w:val="24"/>
          <w:lang w:val="en-GB"/>
        </w:rPr>
        <w:t xml:space="preserve"> that this change in the tan</w:t>
      </w:r>
      <w:r>
        <w:rPr>
          <w:rFonts w:ascii="Times New Roman" w:hAnsi="Times New Roman" w:cs="Times New Roman"/>
          <w:szCs w:val="24"/>
          <w:lang w:val="en-GB"/>
        </w:rPr>
        <w:t xml:space="preserve">nins extraction methods, </w:t>
      </w:r>
      <w:r w:rsidR="005C166E">
        <w:rPr>
          <w:rFonts w:ascii="Times New Roman" w:hAnsi="Times New Roman" w:cs="Times New Roman"/>
          <w:szCs w:val="24"/>
          <w:lang w:val="en-GB"/>
        </w:rPr>
        <w:t>not only</w:t>
      </w:r>
      <w:r w:rsidR="00630B2D">
        <w:rPr>
          <w:rFonts w:ascii="Times New Roman" w:hAnsi="Times New Roman" w:cs="Times New Roman"/>
          <w:szCs w:val="24"/>
          <w:lang w:val="en-GB"/>
        </w:rPr>
        <w:t xml:space="preserve"> </w:t>
      </w:r>
      <w:proofErr w:type="gramStart"/>
      <w:r w:rsidR="00630B2D">
        <w:rPr>
          <w:rFonts w:ascii="Times New Roman" w:hAnsi="Times New Roman" w:cs="Times New Roman"/>
          <w:szCs w:val="24"/>
          <w:lang w:val="en-GB"/>
        </w:rPr>
        <w:t>can</w:t>
      </w:r>
      <w:proofErr w:type="gramEnd"/>
      <w:r w:rsidR="005C166E">
        <w:rPr>
          <w:rFonts w:ascii="Times New Roman" w:hAnsi="Times New Roman" w:cs="Times New Roman"/>
          <w:szCs w:val="24"/>
          <w:lang w:val="en-GB"/>
        </w:rPr>
        <w:t xml:space="preserve"> </w:t>
      </w:r>
      <w:r>
        <w:rPr>
          <w:rFonts w:ascii="Times New Roman" w:hAnsi="Times New Roman" w:cs="Times New Roman"/>
          <w:szCs w:val="24"/>
          <w:lang w:val="en-GB"/>
        </w:rPr>
        <w:t>lead to a cleaner and more effective production but also can promote and spr</w:t>
      </w:r>
      <w:r w:rsidR="005C166E">
        <w:rPr>
          <w:rFonts w:ascii="Times New Roman" w:hAnsi="Times New Roman" w:cs="Times New Roman"/>
          <w:szCs w:val="24"/>
          <w:lang w:val="en-GB"/>
        </w:rPr>
        <w:t>ead tannins utilization in several fields of the industry. This</w:t>
      </w:r>
      <w:r>
        <w:rPr>
          <w:rFonts w:ascii="Times New Roman" w:hAnsi="Times New Roman" w:cs="Times New Roman"/>
          <w:szCs w:val="24"/>
          <w:lang w:val="en-GB"/>
        </w:rPr>
        <w:t xml:space="preserve"> is of m</w:t>
      </w:r>
      <w:r w:rsidR="00D738C8">
        <w:rPr>
          <w:rFonts w:ascii="Times New Roman" w:hAnsi="Times New Roman" w:cs="Times New Roman"/>
          <w:szCs w:val="24"/>
          <w:lang w:val="en-GB"/>
        </w:rPr>
        <w:t>ajor importance since they represent a renewable feedstock with numerous applications.</w:t>
      </w:r>
    </w:p>
    <w:p w14:paraId="0C545F25" w14:textId="77777777" w:rsidR="001345A2" w:rsidRDefault="001345A2" w:rsidP="00BF5496">
      <w:pPr>
        <w:spacing w:after="0" w:line="360" w:lineRule="auto"/>
        <w:jc w:val="both"/>
        <w:rPr>
          <w:rFonts w:ascii="Times New Roman" w:hAnsi="Times New Roman" w:cs="Times New Roman"/>
          <w:szCs w:val="24"/>
          <w:lang w:val="en-US"/>
        </w:rPr>
      </w:pPr>
    </w:p>
    <w:p w14:paraId="1BD2C451" w14:textId="77777777" w:rsidR="001345A2" w:rsidRDefault="001345A2" w:rsidP="00BF5496">
      <w:pPr>
        <w:spacing w:after="0" w:line="360" w:lineRule="auto"/>
        <w:jc w:val="both"/>
        <w:rPr>
          <w:rFonts w:ascii="Times New Roman" w:hAnsi="Times New Roman" w:cs="Times New Roman"/>
          <w:szCs w:val="24"/>
          <w:lang w:val="en-US"/>
        </w:rPr>
        <w:sectPr w:rsidR="001345A2" w:rsidSect="000C4777">
          <w:pgSz w:w="11906" w:h="16838"/>
          <w:pgMar w:top="1417" w:right="1701" w:bottom="1417" w:left="1701" w:header="708" w:footer="708" w:gutter="0"/>
          <w:lnNumType w:countBy="1"/>
          <w:cols w:space="708"/>
          <w:docGrid w:linePitch="360"/>
        </w:sectPr>
      </w:pPr>
    </w:p>
    <w:p w14:paraId="7FC221E7" w14:textId="77777777" w:rsidR="001345A2" w:rsidRDefault="001345A2" w:rsidP="00BF5496">
      <w:pPr>
        <w:spacing w:after="0" w:line="360" w:lineRule="auto"/>
        <w:jc w:val="both"/>
        <w:rPr>
          <w:rFonts w:ascii="Times New Roman" w:hAnsi="Times New Roman" w:cs="Times New Roman"/>
          <w:szCs w:val="24"/>
          <w:lang w:val="en-US"/>
        </w:rPr>
      </w:pPr>
      <w:r>
        <w:rPr>
          <w:rFonts w:ascii="Times New Roman" w:hAnsi="Times New Roman" w:cs="Times New Roman"/>
          <w:szCs w:val="24"/>
          <w:lang w:val="en-US"/>
        </w:rPr>
        <w:lastRenderedPageBreak/>
        <w:t>REFERENCES:</w:t>
      </w:r>
    </w:p>
    <w:p w14:paraId="0E3EE1D8" w14:textId="0A12BC59" w:rsidR="007B74C9" w:rsidRPr="00F84980" w:rsidRDefault="00A8556A"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Pr>
          <w:rFonts w:ascii="Times New Roman" w:hAnsi="Times New Roman" w:cs="Times New Roman"/>
          <w:sz w:val="20"/>
          <w:szCs w:val="20"/>
          <w:lang w:val="en-US"/>
        </w:rPr>
        <w:fldChar w:fldCharType="begin" w:fldLock="1"/>
      </w:r>
      <w:r>
        <w:rPr>
          <w:rFonts w:ascii="Times New Roman" w:hAnsi="Times New Roman" w:cs="Times New Roman"/>
          <w:sz w:val="20"/>
          <w:szCs w:val="20"/>
          <w:lang w:val="en-US"/>
        </w:rPr>
        <w:instrText xml:space="preserve">ADDIN Mendeley Bibliography CSL_BIBLIOGRAPHY </w:instrText>
      </w:r>
      <w:r>
        <w:rPr>
          <w:rFonts w:ascii="Times New Roman" w:hAnsi="Times New Roman" w:cs="Times New Roman"/>
          <w:sz w:val="20"/>
          <w:szCs w:val="20"/>
          <w:lang w:val="en-US"/>
        </w:rPr>
        <w:fldChar w:fldCharType="separate"/>
      </w:r>
      <w:r w:rsidR="007B74C9" w:rsidRPr="00F84980">
        <w:rPr>
          <w:rFonts w:ascii="Times New Roman" w:hAnsi="Times New Roman" w:cs="Times New Roman"/>
          <w:noProof/>
          <w:sz w:val="20"/>
          <w:szCs w:val="24"/>
          <w:lang w:val="en-US"/>
        </w:rPr>
        <w:t>Agarwal, C., Máthé, K., Hofmann, T., Csóka, L., 2018. Ultrasound-Assisted Extraction of Cannabinoids from Cannabis Sativa L. Optimized by Response Surface Methodology. J. Food Sci. 83, 700–710. https://doi.org/10.1111/1750-3841.14075</w:t>
      </w:r>
    </w:p>
    <w:p w14:paraId="1D6ADE0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Aires, A., Carvalho, R., Saavedra, M.J., 2016. Valorization of solid wastes from chestnut industry processing: Extraction and optimization of polyphenols, tannins and ellagitannins and its potential for adhesives, cosmetic and pharmaceutical industry. Waste Manag. 48, 457–464. https://doi.org/10.1016/J.WASMAN.2015.11.019</w:t>
      </w:r>
    </w:p>
    <w:p w14:paraId="27D3B19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Ajila, C.M., Brar, S.K., Verma, M., Tyagi, R.D., Godbout, S., Valéro, J.R., 2011. Extraction and Analysis of Polyphenols: Recent trends. Crit. Rev. Biotechnol. 31, 227–249. https://doi.org/10.3109/07388551.2010.513677</w:t>
      </w:r>
    </w:p>
    <w:p w14:paraId="7F50D6E7"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Al-Farsi, M.A., Lee, C.Y., 2008. Optimization of phenolics and dietary fibre extraction from date seeds. </w:t>
      </w:r>
      <w:r w:rsidRPr="007B74C9">
        <w:rPr>
          <w:rFonts w:ascii="Times New Roman" w:hAnsi="Times New Roman" w:cs="Times New Roman"/>
          <w:noProof/>
          <w:sz w:val="20"/>
          <w:szCs w:val="24"/>
        </w:rPr>
        <w:t>Food Chem. 108, 977–985. https://doi.org/10.1016/J.FOODCHEM.2007.12.009</w:t>
      </w:r>
    </w:p>
    <w:p w14:paraId="5B514F1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Alexandre, E.M.C., Araújo, P., Duarte, M.F., de Freitas, V., Pintado, M., Saraiva, J.A., 2017. </w:t>
      </w:r>
      <w:r w:rsidRPr="00F84980">
        <w:rPr>
          <w:rFonts w:ascii="Times New Roman" w:hAnsi="Times New Roman" w:cs="Times New Roman"/>
          <w:noProof/>
          <w:sz w:val="20"/>
          <w:szCs w:val="24"/>
          <w:lang w:val="en-US"/>
        </w:rPr>
        <w:t>High-pressure assisted extraction of bioactive compounds from industrial fermented fig by-product. J. Food Sci. Technol. 54, 2519–2531. https://doi.org/10.1007/s13197-017-2697-2</w:t>
      </w:r>
    </w:p>
    <w:p w14:paraId="5953B98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Ali, A., Lim, X.Y., Chong, C.H., Mah, S.H., Chua, B.L., 2018. Optimization of ultrasound-assisted extraction of natural antioxidants from Piper betle using response surface methodology. LWT 89, 681–688. https://doi.org/10.1016/J.LWT.2017.11.033</w:t>
      </w:r>
    </w:p>
    <w:p w14:paraId="7C00AB1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Aliakbariana, B., Fathib, A., Peregoa, P., Dehghanib, F., 2012. Extraction of antioxidants from winery wastes using subcritical water. J. Supercrit. Fluids 65, 18–24. https://doi.org/10.1016/J.SUPFLU.2012.02.022</w:t>
      </w:r>
    </w:p>
    <w:p w14:paraId="40B126D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Amaral-Labat, G., Grishechko, L.I., Fierro, V., Kuznetsov, B.N., Pizzi, A., Celzard, A., 2013. Tannin-based xerogels with distinctive porous structures. Biomass and Bioenergy 56, 437–445. https://doi.org/10.1016/J.BIOMBIOE.2013.06.001</w:t>
      </w:r>
    </w:p>
    <w:p w14:paraId="672AEB1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Annegowda, H. V, Bhat, R., Min-Tze, L., Karim, A.A., Mansor, S.M., 2012. Influence of sonication treatments and extraction solvents on the phenolics and antioxidants in star fruits. J. Food Sci. Technol. 49, 510–4. https://doi.org/10.1007/s13197-011-0435-8</w:t>
      </w:r>
    </w:p>
    <w:p w14:paraId="74893F3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Antwi-Boasiako, C., Animapauh, S.O., 2012. Tannin extraction from the barks of three tropical hardwoods for the production of adhesives. J. Appl. Sci. Res. 8, 2959–2965.</w:t>
      </w:r>
    </w:p>
    <w:p w14:paraId="504B493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Arapitsas, P., 2012. Hydrolyzable tannin analysis in food. Food Chem. 135, 1708–1717. https://doi.org/10.1016/J.FOODCHEM.2012.05.096</w:t>
      </w:r>
    </w:p>
    <w:p w14:paraId="7343D4C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Arbenz, A., Avérous, L., 2016. Tannins: A Resource to Elaborate Aromatic and Biobased Polymers, in: Biodegradable and Biobased Polymers for Environmental and Biomedical Applications. John Wiley &amp; Sons, Inc., Hoboken, NJ, USA, pp. 97–148. https://doi.org/10.1002/9781119117360.ch4</w:t>
      </w:r>
    </w:p>
    <w:p w14:paraId="0C460F4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Ashraf-Khorassani, M., Taylor, L.T., 2004. </w:t>
      </w:r>
      <w:r w:rsidRPr="00F84980">
        <w:rPr>
          <w:rFonts w:ascii="Times New Roman" w:hAnsi="Times New Roman" w:cs="Times New Roman"/>
          <w:noProof/>
          <w:sz w:val="20"/>
          <w:szCs w:val="24"/>
          <w:lang w:val="en-US"/>
        </w:rPr>
        <w:t xml:space="preserve">Sequential Fractionation of Grape Seeds into Oils, Polyphenols, </w:t>
      </w:r>
      <w:r w:rsidRPr="00F84980">
        <w:rPr>
          <w:rFonts w:ascii="Times New Roman" w:hAnsi="Times New Roman" w:cs="Times New Roman"/>
          <w:noProof/>
          <w:sz w:val="20"/>
          <w:szCs w:val="24"/>
          <w:lang w:val="en-US"/>
        </w:rPr>
        <w:lastRenderedPageBreak/>
        <w:t>and Procyanidins via a Single System Employing CO2-Based Fluids. J. Agric. Food Chem. 52, 2440–2444. https://doi.org/10.1021/JF030510N</w:t>
      </w:r>
    </w:p>
    <w:p w14:paraId="76C44FA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Aspé, E., Fernández, K., 2011. The effect of different extraction techniques on extraction yield, total phenolic, and anti-radical capacity of extracts from Pinus radiata Bark. Ind. Crops Prod. 34, 838–844. https://doi.org/10.1016/J.INDCROP.2011.02.002</w:t>
      </w:r>
    </w:p>
    <w:p w14:paraId="6431DE5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Azmir, J., Zaidul, I.S.M., Rahman, M.M., Sharif, K.M., Mohamed, A., Sahena, F., Jahurul, M.H.A., Ghafoor, K., Norulaini, N.A.N., Omar, A.K.M., 2013. Techniques for extraction of bioactive compounds from plant materials: A review. J. Food Eng. 117, 426–436. https://doi.org/10.1016/J.JFOODENG.2013.01.014</w:t>
      </w:r>
    </w:p>
    <w:p w14:paraId="682A991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Bacelo, H.A.M., Botelho, C.M.S., Santos, S.C.R., 2017. Production of tannin-based adsorbents and their use for arsenic uptake from water, in: Vilarinho, C., Castro, F., Lopes, M. de L. (Eds.), WASTES – Solutions, Treatments and Opportunities II:Selected Papers from the 4th Edition of the International Conference on Wastes: Solutions, Treatments and Opportunities. CRC Press (Taylor &amp; Francis), London, pp. 113–118.</w:t>
      </w:r>
    </w:p>
    <w:p w14:paraId="453F4AF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Bacelo, H.A.M., Santos, S.C.R., Botelho, C.M.S., 2016. Tannin-based biosorbents for environmental applications – A review. Chem. Eng. J. 303, 575–587. https://doi.org/10.1016/J.CEJ.2016.06.044</w:t>
      </w:r>
    </w:p>
    <w:p w14:paraId="282BB02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Baldosano, H.Y., Beatriz, M., Castillo, M.G., Danica, C., Elloran, H., Bacani, F.T., 2015. Effect of Particle Size, Solvent and Extraction Time on Tannin Extract from Spondias purpurea Bark Through Soxhlet Extraction. Proc. DLSU Res. Congr. 3, 1–6.</w:t>
      </w:r>
    </w:p>
    <w:p w14:paraId="2F10F05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Balogun, R.., Jones, R.., Holmes, J.H.., 1998. Digestibility of some tropical browse species varying in tannin content. Anim. Feed Sci. Technol. 76, 77–88. https://doi.org/10.1016/S0377-8401(98)00210-7</w:t>
      </w:r>
    </w:p>
    <w:p w14:paraId="37E18B0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Barbehenn, R. V., Peter Constabel, C., 2011. Tannins in plant–herbivore interactions. Phytochemistry 72, 1551–1565. https://doi.org/10.1016/J.PHYTOCHEM.2011.01.040</w:t>
      </w:r>
    </w:p>
    <w:p w14:paraId="629F7FAE"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Bate-Smith, E.C., Swain, T., 1962. Flavonoid compound, in: Mason, H.S., Florkin, A.M. (Eds.), Comparative Biochemistry. Academic Press, New York, pp. 755–809.</w:t>
      </w:r>
    </w:p>
    <w:p w14:paraId="1BF224E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Bele, A.A., Jadhav, V.M., Kadam, V.J., 2010. Potential of Tannnins: A Review. Asian J. Plant Sci. 9, 209–214. https://doi.org/10.3923/ajps.2010.209.214</w:t>
      </w:r>
    </w:p>
    <w:p w14:paraId="337DB07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Belwal, T., Giri, L., Bhatt, I.D., Rawal, R.S., Pande, V., 2017. An improved method for extraction of nutraceutically important polyphenolics from Berberis jaeschkeana C.K. Schneid. fruits. Food Chem. 230, 657–666. https://doi.org/10.1016/J.FOODCHEM.2017.03.086</w:t>
      </w:r>
    </w:p>
    <w:p w14:paraId="77E6BDA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Bennick, A., 2002. Interaction of plant polyphenols with salivary proteins. Crit. Rev. Oral Biol. Med. 13, 184–96.</w:t>
      </w:r>
    </w:p>
    <w:p w14:paraId="6A07CC3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Berardini, N., Carle, R., Schieber, A., 2004. Characterization of gallotannins and benzophenone derivatives from mango (Mangifera indica L. cv. “Tommy Atkins”) peels, pulp and kernels by high-performance liquid chromatography/electrospray ionization mass spectrometry. Rapid Commun. Mass Spectrom. </w:t>
      </w:r>
      <w:r w:rsidRPr="00F84980">
        <w:rPr>
          <w:rFonts w:ascii="Times New Roman" w:hAnsi="Times New Roman" w:cs="Times New Roman"/>
          <w:noProof/>
          <w:sz w:val="20"/>
          <w:szCs w:val="24"/>
          <w:lang w:val="en-US"/>
        </w:rPr>
        <w:lastRenderedPageBreak/>
        <w:t>18, 2208–2216. https://doi.org/10.1002/rcm.1611</w:t>
      </w:r>
    </w:p>
    <w:p w14:paraId="4832850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Bianchi, S., Kroslakova, I., Janzon, R., Mayer, I., Saake, B., Pichelin, F., 2015. Characterization of condensed tannins and carbohydrates in hot water bark extracts of European softwood species. Phytochemistry 120, 53–61. https://doi.org/10.1016/J.PHYTOCHEM.2015.10.006</w:t>
      </w:r>
    </w:p>
    <w:p w14:paraId="5526C4C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Bouaoudia-Madi, N., Boulekbache-Makhlouf, L., Kadri, N., Dahmoune, F., Remini, H., Dairi, S., Oukhmanou-Bensidhoum, S., Madani, K., 2017. Phytochemical analysis of Myrtus communis plant: Conventional versus microwave assisted-extraction procedures. J. Complement. Integr. Med. 14. https://doi.org/10.1515/jcim-2016-0098</w:t>
      </w:r>
    </w:p>
    <w:p w14:paraId="4B57A83C"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Çam, M., Hışıl, Y., 2010. Pressurised water extraction of polyphenols from pomegranate peels. </w:t>
      </w:r>
      <w:r w:rsidRPr="007B74C9">
        <w:rPr>
          <w:rFonts w:ascii="Times New Roman" w:hAnsi="Times New Roman" w:cs="Times New Roman"/>
          <w:noProof/>
          <w:sz w:val="20"/>
          <w:szCs w:val="24"/>
        </w:rPr>
        <w:t>Food Chem. 123, 878–885. https://doi.org/10.1016/J.FOODCHEM.2010.05.011</w:t>
      </w:r>
    </w:p>
    <w:p w14:paraId="7CDDEA7F"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7B74C9">
        <w:rPr>
          <w:rFonts w:ascii="Times New Roman" w:hAnsi="Times New Roman" w:cs="Times New Roman"/>
          <w:noProof/>
          <w:sz w:val="20"/>
          <w:szCs w:val="24"/>
        </w:rPr>
        <w:t xml:space="preserve">Carrera, C., Ruiz-Rodríguez, A., Palma, M., Barroso, C.G., 2012. </w:t>
      </w:r>
      <w:r w:rsidRPr="00F84980">
        <w:rPr>
          <w:rFonts w:ascii="Times New Roman" w:hAnsi="Times New Roman" w:cs="Times New Roman"/>
          <w:noProof/>
          <w:sz w:val="20"/>
          <w:szCs w:val="24"/>
          <w:lang w:val="en-US"/>
        </w:rPr>
        <w:t xml:space="preserve">Ultrasound assisted extraction of phenolic compounds from grapes. Anal. Chim. </w:t>
      </w:r>
      <w:r w:rsidRPr="007B74C9">
        <w:rPr>
          <w:rFonts w:ascii="Times New Roman" w:hAnsi="Times New Roman" w:cs="Times New Roman"/>
          <w:noProof/>
          <w:sz w:val="20"/>
          <w:szCs w:val="24"/>
        </w:rPr>
        <w:t>Acta 732, 100–104. https://doi.org/10.1016/J.ACA.2011.11.032</w:t>
      </w:r>
    </w:p>
    <w:p w14:paraId="687A0F2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Cavalcanti, R.N., Navarro-Díaz, H.J., Santos, D.T., Rostagno, M.A., Meireles, M.A.A., 2012. </w:t>
      </w:r>
      <w:r w:rsidRPr="00F84980">
        <w:rPr>
          <w:rFonts w:ascii="Times New Roman" w:hAnsi="Times New Roman" w:cs="Times New Roman"/>
          <w:noProof/>
          <w:sz w:val="20"/>
          <w:szCs w:val="24"/>
          <w:lang w:val="en-US"/>
        </w:rPr>
        <w:t>Supercritical Carbon Dioxide Extraction of Polyphenols from Pomegranate (Punica granatum L.) Leaves: Chemical Composition, Economic Evaluation and Chemometric Approach. J. Food Res. 1, 282. https://doi.org/10.5539/jfr.v1n3p282</w:t>
      </w:r>
    </w:p>
    <w:p w14:paraId="2DA3751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Chavan, Y., Singhal, R.S., 2013. Ultrasound-assisted extraction (UAE) of bioactives from arecanut (Areca catechu L.) and optimization study using response surface methodology. Innov. Food Sci. Emerg. Technol. 17, 106–113. https://doi.org/10.1016/J.IFSET.2012.10.001</w:t>
      </w:r>
    </w:p>
    <w:p w14:paraId="72CF3F0E"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Chemat, F., Zill-e-Huma, Khan, M.K., 2011. Applications of ultrasound in food technology: Processing, preservation and extraction. </w:t>
      </w:r>
      <w:r w:rsidRPr="007B74C9">
        <w:rPr>
          <w:rFonts w:ascii="Times New Roman" w:hAnsi="Times New Roman" w:cs="Times New Roman"/>
          <w:noProof/>
          <w:sz w:val="20"/>
          <w:szCs w:val="24"/>
        </w:rPr>
        <w:t>Ultrason. Sonochem. 18, 813–835. https://doi.org/10.1016/J.ULTSONCH.2010.11.023</w:t>
      </w:r>
    </w:p>
    <w:p w14:paraId="13B2DE2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Chen, K., Escott, C., Loira, I., del Fresno, J., Morata, A., Tesfaye, W., Calderon, F., Benito, S., Suárez-Lepe, J., 2016. </w:t>
      </w:r>
      <w:r w:rsidRPr="00F84980">
        <w:rPr>
          <w:rFonts w:ascii="Times New Roman" w:hAnsi="Times New Roman" w:cs="Times New Roman"/>
          <w:noProof/>
          <w:sz w:val="20"/>
          <w:szCs w:val="24"/>
          <w:lang w:val="en-US"/>
        </w:rPr>
        <w:t>The Effects of Pre-Fermentative Addition of Oenological Tannins on Wine Components and Sensorial Qualities of Red Wine. Molecules 21, 1445. https://doi.org/10.3390/molecules21111445</w:t>
      </w:r>
    </w:p>
    <w:p w14:paraId="5001E89E"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Cheng, V.J., Bekhit, A.E.-D.A., McConnell, M., Mros, S., Zhao, J., 2012. Effect of extraction solvent, waste fraction and grape variety on the antimicrobial and antioxidant activities of extracts from wine residue from cool climate. Food Chem. 134, 474–482. https://doi.org/10.1016/J.FOODCHEM.2012.02.103</w:t>
      </w:r>
    </w:p>
    <w:p w14:paraId="7445DCC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Chowdhury, S.A., Vijayaraghavan, R., MacFarlane, D.R., 2010. Distillable ionic liquid extraction of tannins from plant materials. Green Chem. 12, 1023. https://doi.org/10.1039/b923248f</w:t>
      </w:r>
    </w:p>
    <w:p w14:paraId="3734716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Chupin, L., Charrier, B., Pizzi, A., Perdomo, A., Charrier-El Bouhtoury, F., 2015. Study of thermal durability properties of tannin–lignosulfonate adhesives. J. Therm. Anal. Calorim. 119, 1577–1585. https://doi.org/10.1007/s10973-014-4331-0</w:t>
      </w:r>
    </w:p>
    <w:p w14:paraId="71F02B0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lastRenderedPageBreak/>
        <w:t>Chupin, L., Motillon, C., Charrier-El Bouhtoury, F., Pizzi, A., Charrier, B., 2013. Characterisation of maritime pine (Pinus pinaster) bark tannins extracted under different conditions by spectroscopic methods, FTIR and HPLC. Ind. Crops Prod. 49, 897–903. https://doi.org/10.1016/J.INDCROP.2013.06.045</w:t>
      </w:r>
    </w:p>
    <w:p w14:paraId="25B0845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Ciesla, W.M., 1998. Bark and Roots, in: Non-Wood Forest Products from Conifers. Food and Agriculture Organization of the United Nations, pp. 36–48.</w:t>
      </w:r>
    </w:p>
    <w:p w14:paraId="7FD2BA5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Conde, E., Hemming, J., Smeds, A., Reinoso, B.D., Moure, A., Willför, S., Domínguez, H., Parajó, J.C., 2013. Extraction of low-molar-mass phenolics and lipophilic compounds from Pinus pinaster wood with compressed CO2. J. Supercrit. Fluids 81, 193–199. https://doi.org/10.1016/J.SUPFLU.2013.04.018</w:t>
      </w:r>
    </w:p>
    <w:p w14:paraId="5242FA7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Ćurko, N., Tomašević, M., Cvjetko Bubalo, M., Gracin, L., Radojčić Redovniković, I., Kovačević Ganić, K., 2017. Extraction of Proanthocyanidins and Anthocyanins from Grape Skin by Using Ionic Liquids. Food Technol. Biotechnol. 55, 429–437. https://doi.org/10.17113/ftb.55.03.17.5200</w:t>
      </w:r>
    </w:p>
    <w:p w14:paraId="6E905C7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Da Porto, C., Porretto, E., Decorti, D., 2013. Comparison of ultrasound-assisted extraction with conventional extraction methods of oil and polyphenols from grape (Vitis vinifera L.) seeds. Ultrason. Sonochem. 20, 1076–1080. https://doi.org/10.1016/J.ULTSONCH.2012.12.002</w:t>
      </w:r>
    </w:p>
    <w:p w14:paraId="3337E68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Dahmoune, F., Nayak, B., Moussi, K., Remini, H., Madani, K., 2015. Optimization of microwave-assisted extraction of polyphenols from Myrtus communis L. leaves. Food Chem. 166, 585–595. https://doi.org/10.1016/J.FOODCHEM.2014.06.066</w:t>
      </w:r>
    </w:p>
    <w:p w14:paraId="02944E06"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Dahmoune, F., Spigno, G., Moussi, K., Remini, H., Cherbal, A., Madani, K., 2014. Pistacia lentiscus leaves as a source of phenolic compounds: Microwave-assisted extraction optimized and compared with ultrasound-assisted and conventional solvent extraction. Ind. Crops Prod. 61, 31–40. https://doi.org/10.1016/J.INDCROP.2014.06.035</w:t>
      </w:r>
    </w:p>
    <w:p w14:paraId="0E81E26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Dai, J., Mumper, R.J., 2010. Plant Phenolics: Extraction, Analysis and Their Antioxidant and Anticancer Properties. Molecules 15, 7313–7352. https://doi.org/10.3390/molecules15107313</w:t>
      </w:r>
    </w:p>
    <w:p w14:paraId="27D7089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Dalzell, S.A., Kerven, G.L., 1998. A rapid method for the measurement ofLeucaena spp proanthocyanidins by the proanthocyanidin (butanol/HCl) assay. J. Sci. Food Agric. 78, 405–416. https://doi.org/10.1002/(SICI)1097-0010(199811)78:3&lt;405::AID-JSFA133&gt;3.0.CO;2-G</w:t>
      </w:r>
    </w:p>
    <w:p w14:paraId="7F71A02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Deng, Y., Zhao, Y., Padilla-Zakour, O., Yang, G., 2015. </w:t>
      </w:r>
      <w:r w:rsidRPr="00F84980">
        <w:rPr>
          <w:rFonts w:ascii="Times New Roman" w:hAnsi="Times New Roman" w:cs="Times New Roman"/>
          <w:noProof/>
          <w:sz w:val="20"/>
          <w:szCs w:val="24"/>
          <w:lang w:val="en-US"/>
        </w:rPr>
        <w:t>Polyphenols, antioxidant and antimicrobial activities of leaf and bark extracts of Solidago canadensis L. Ind. Crops Prod. 74, 803–809. https://doi.org/10.1016/J.INDCROP.2015.06.014</w:t>
      </w:r>
    </w:p>
    <w:p w14:paraId="45192E4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Dhanani, T., Shah, S., Gajbhiye, N.A., Kumar, S., 2013. Effect of extraction methods on yield, phytochemical constituents and antioxidant activity of Withania somnifera. Arab. J. Chem. 10, S1193–S1199. https://doi.org/10.1016/J.ARABJC.2013.02.015</w:t>
      </w:r>
    </w:p>
    <w:p w14:paraId="7211A31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Diouf, P.N., Stevanovic, T., Boutin, Y., 2009. The effect of extraction process on polyphenol content, triterpene composition and bioactivity of yellow birch (Betula alleghaniensis Britton) extracts. Ind. Crops Prod. 30, 297–303. https://doi.org/10.1016/J.INDCROP.2009.05.008</w:t>
      </w:r>
    </w:p>
    <w:p w14:paraId="29ABDF1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lastRenderedPageBreak/>
        <w:t>do Prado, A.C.P., da Silva, H.S., da Silveira, S.M., Barreto, P.L.M., Vieira, C.R.W., Maraschin, M., Ferreira, S.R.S., Block, J.M., 2014. Effect of the extraction process on the phenolic compounds profile and the antioxidant and antimicrobial activity of extracts of pecan nut [Carya illinoinensis (Wangenh) C. Koch] shell. Ind. Crops Prod. 52, 552–561. https://doi.org/10.1016/J.INDCROP.2013.11.031</w:t>
      </w:r>
    </w:p>
    <w:p w14:paraId="419A2E8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Elsevier, 2016. Scopus Factsheet.</w:t>
      </w:r>
    </w:p>
    <w:p w14:paraId="52F7BB3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Erşan, S., Güçlü Üstündağ, Ö., Carle, R., Schweiggert, R.M., 2018. Subcritical water extraction of phenolic and antioxidant constituents from pistachio (Pistacia vera L.) hulls. Food Chem. 253, 46–54. https://doi.org/10.1016/J.FOODCHEM.2018.01.116</w:t>
      </w:r>
    </w:p>
    <w:p w14:paraId="04D64CCE"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Fernandes, L., Casal, S.I.P., Pereira, J.A., Ramalhosa, E., Saraiva, J.A., 2017. Optimization of high pressure bioactive compounds extraction from pansies ( </w:t>
      </w:r>
      <w:r w:rsidRPr="00F84980">
        <w:rPr>
          <w:rFonts w:ascii="Times New Roman" w:hAnsi="Times New Roman" w:cs="Times New Roman"/>
          <w:i/>
          <w:iCs/>
          <w:noProof/>
          <w:sz w:val="20"/>
          <w:szCs w:val="24"/>
          <w:lang w:val="en-US"/>
        </w:rPr>
        <w:t>Viola</w:t>
      </w:r>
      <w:r w:rsidRPr="00F84980">
        <w:rPr>
          <w:rFonts w:ascii="Times New Roman" w:hAnsi="Times New Roman" w:cs="Times New Roman"/>
          <w:noProof/>
          <w:sz w:val="20"/>
          <w:szCs w:val="24"/>
          <w:lang w:val="en-US"/>
        </w:rPr>
        <w:t xml:space="preserve">   </w:t>
      </w:r>
      <w:r w:rsidRPr="00F84980">
        <w:rPr>
          <w:rFonts w:ascii="Times New Roman" w:hAnsi="Times New Roman" w:cs="Times New Roman"/>
          <w:i/>
          <w:iCs/>
          <w:noProof/>
          <w:sz w:val="20"/>
          <w:szCs w:val="24"/>
          <w:lang w:val="en-US"/>
        </w:rPr>
        <w:t>×</w:t>
      </w:r>
      <w:r w:rsidRPr="00F84980">
        <w:rPr>
          <w:rFonts w:ascii="Times New Roman" w:hAnsi="Times New Roman" w:cs="Times New Roman"/>
          <w:noProof/>
          <w:sz w:val="20"/>
          <w:szCs w:val="24"/>
          <w:lang w:val="en-US"/>
        </w:rPr>
        <w:t xml:space="preserve">   </w:t>
      </w:r>
      <w:r w:rsidRPr="00F84980">
        <w:rPr>
          <w:rFonts w:ascii="Times New Roman" w:hAnsi="Times New Roman" w:cs="Times New Roman"/>
          <w:i/>
          <w:iCs/>
          <w:noProof/>
          <w:sz w:val="20"/>
          <w:szCs w:val="24"/>
          <w:lang w:val="en-US"/>
        </w:rPr>
        <w:t>wittrockiana</w:t>
      </w:r>
      <w:r w:rsidRPr="00F84980">
        <w:rPr>
          <w:rFonts w:ascii="Times New Roman" w:hAnsi="Times New Roman" w:cs="Times New Roman"/>
          <w:noProof/>
          <w:sz w:val="20"/>
          <w:szCs w:val="24"/>
          <w:lang w:val="en-US"/>
        </w:rPr>
        <w:t xml:space="preserve"> ) by response surface methodology. High Press. Res. 37, 415–429. https://doi.org/10.1080/08957959.2017.1347925</w:t>
      </w:r>
    </w:p>
    <w:p w14:paraId="2C4D3F2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Frutos, P., Hervás, G., Giráldez, F.J., Mantecón, A.R., 2004. Review. Tannins and ruminant nutrition. Spanish J. Agric. Res. 2, 191. https://doi.org/10.5424/sjar/2004022-73</w:t>
      </w:r>
    </w:p>
    <w:p w14:paraId="2A7D47A3"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Gallo, M., Ferracane, R., Graziani, G., Ritieni, A., Fogliano, V., 2010. Microwave Assisted Extraction of Phenolic Compounds from Four Different Spices. </w:t>
      </w:r>
      <w:r w:rsidRPr="007B74C9">
        <w:rPr>
          <w:rFonts w:ascii="Times New Roman" w:hAnsi="Times New Roman" w:cs="Times New Roman"/>
          <w:noProof/>
          <w:sz w:val="20"/>
          <w:szCs w:val="24"/>
        </w:rPr>
        <w:t>Molecules 15, 6365–6374. https://doi.org/10.3390/molecules15096365</w:t>
      </w:r>
    </w:p>
    <w:p w14:paraId="23320B16"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García-Marino, M., Rivas-Gonzalo, J.C., Ibáñez, E., García-Moreno, C., 2006. </w:t>
      </w:r>
      <w:r w:rsidRPr="00F84980">
        <w:rPr>
          <w:rFonts w:ascii="Times New Roman" w:hAnsi="Times New Roman" w:cs="Times New Roman"/>
          <w:noProof/>
          <w:sz w:val="20"/>
          <w:szCs w:val="24"/>
          <w:lang w:val="en-US"/>
        </w:rPr>
        <w:t>Recovery of catechins and proanthocyanidins from winery by-products using subcritical water extraction. Anal. Chim. Acta 563, 44–50. https://doi.org/10.1016/J.ACA.2005.10.054</w:t>
      </w:r>
    </w:p>
    <w:p w14:paraId="51E020C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Geoffroy, T.R., Fortin, Y., Stevanovic, T., 2017. Hot-Water Extraction Optimization of Sugar Maple (Acer saccharum Marsh.) and Red Maple (Acer rubrum L.) Bark Applying Principal Component Analysis. J. Wood Chem. Technol. 37, 261–272. https://doi.org/10.1080/02773813.2017.1279631</w:t>
      </w:r>
    </w:p>
    <w:p w14:paraId="1E56980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Ghadage, D.M., Kshirsagar, P.R., Pai, S.R., Chavan, J.J., 2017. Extraction efficiency, phytochemical profiles and antioxidative properties of different parts of Saptarangi (Salacia chinensis L.) – An important underutilized plant. Biochem. Biophys. Reports 12, 79–90. https://doi.org/10.1016/J.BBREP.2017.08.012</w:t>
      </w:r>
    </w:p>
    <w:p w14:paraId="7B136303"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Glombitza, K.-W., Pauli, K., 2003. Fucols and Phlorethols from the Brown Alga Scytothamnus australis Hook. et Harv. </w:t>
      </w:r>
      <w:r w:rsidRPr="007B74C9">
        <w:rPr>
          <w:rFonts w:ascii="Times New Roman" w:hAnsi="Times New Roman" w:cs="Times New Roman"/>
          <w:noProof/>
          <w:sz w:val="20"/>
          <w:szCs w:val="24"/>
        </w:rPr>
        <w:t>(Chnoosporaceae). Bot. Mar. 46, 315–320. https://doi.org/10.1515/BOT.2003.028</w:t>
      </w:r>
    </w:p>
    <w:p w14:paraId="31CA70D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Goli, A.H., Barzegar, M., Sahari, M.A., 2005. </w:t>
      </w:r>
      <w:r w:rsidRPr="00F84980">
        <w:rPr>
          <w:rFonts w:ascii="Times New Roman" w:hAnsi="Times New Roman" w:cs="Times New Roman"/>
          <w:noProof/>
          <w:sz w:val="20"/>
          <w:szCs w:val="24"/>
          <w:lang w:val="en-US"/>
        </w:rPr>
        <w:t>Antioxidant activity and total phenolic compounds of pistachio (Pistachia vera) hull extracts. Food Chem. 92, 521–525. https://doi.org/10.1016/J.FOODCHEM.2004.08.020</w:t>
      </w:r>
    </w:p>
    <w:p w14:paraId="3E56A5D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Guo, Z., Jin, Q., Fan, G., Duan, Y., Qin, C., Wen, M., 2001. Microwave-assisted extraction of effective constituents from a Chinese herbal medicine Radix puerariae. Anal. Chim. Acta 436, 41–47. https://doi.org/10.1016/S0003-2670(01)00900-X</w:t>
      </w:r>
    </w:p>
    <w:p w14:paraId="1D241CFE"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Hagerman, A.E., 2002. Tannin chemistry. Oxford.</w:t>
      </w:r>
    </w:p>
    <w:p w14:paraId="0D78FC7E"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lastRenderedPageBreak/>
        <w:t>Hagerman, A.E., 1988. Extraction of tannin from fresh and preserved leaves. J. Chem. Ecol. 14, 453–461. https://doi.org/10.1007/BF01013897</w:t>
      </w:r>
    </w:p>
    <w:p w14:paraId="757B146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Hartzfeld, P.W., Forkner, R., Hunter, M.D., Hagerman, A.E., 2002. Determination of Hydrolyzable Tannins (Gallotannins and Ellagitannins) after Reaction with Potassium Iodate. https://doi.org/10.1021/JF0111155</w:t>
      </w:r>
    </w:p>
    <w:p w14:paraId="0DCBDC0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Haslam, E., 2007. Vegetable tannins – Lessons of a phytochemical lifetime. Phytochemistry 68, 2713–2721. https://doi.org/10.1016/J.PHYTOCHEM.2007.09.009</w:t>
      </w:r>
    </w:p>
    <w:p w14:paraId="60C52CE5"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Hatano, T., Shida, S., Han, L., Okuda, T., 1991. Tannins of theaceous plants. III. Camelliatannins A and B, two new complex tannins from Camellia japonica L. Chem. </w:t>
      </w:r>
      <w:r w:rsidRPr="007B74C9">
        <w:rPr>
          <w:rFonts w:ascii="Times New Roman" w:hAnsi="Times New Roman" w:cs="Times New Roman"/>
          <w:noProof/>
          <w:sz w:val="20"/>
          <w:szCs w:val="24"/>
        </w:rPr>
        <w:t>Pharm. Bull. (Tokyo). 39, 876–880. https://doi.org/10.1248/cpb.39.876</w:t>
      </w:r>
    </w:p>
    <w:p w14:paraId="07582F0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Hernández-Fernández, F.J., Bayo, J., Pérez de los Ríos, A., Vicente, M.A., Bernal, F.J., Quesada-Medina, J., 2015. </w:t>
      </w:r>
      <w:r w:rsidRPr="00F84980">
        <w:rPr>
          <w:rFonts w:ascii="Times New Roman" w:hAnsi="Times New Roman" w:cs="Times New Roman"/>
          <w:noProof/>
          <w:sz w:val="20"/>
          <w:szCs w:val="24"/>
          <w:lang w:val="en-US"/>
        </w:rPr>
        <w:t>Discovering less toxic ionic liquids by using the Microtox® toxicity test. Ecotoxicol. Environ. Saf. 116, 29–33. https://doi.org/10.1016/J.ECOENV.2015.02.034</w:t>
      </w:r>
    </w:p>
    <w:p w14:paraId="5D11C1B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Hernes, P.J., Hedges, J.I., 2004. Tannin signatures of barks, needles, leaves, cones, and wood at the molecular level. Geochim. Cosmochim. Acta 68, 1293–1307. https://doi.org/10.1016/J.GCA.2003.09.015</w:t>
      </w:r>
    </w:p>
    <w:p w14:paraId="0D425C76"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Hong, N., Yaylayan, V.A., Vijaya Raghavan, G.S., Paré, J.R.J., Bélanger, J.M.R., 2001. Microwave-assisted Extraction of Phenolic Compounds from Grape Seed. Nat. Prod. Lett. 15, 197–204. https://doi.org/10.1080/10575630108041280</w:t>
      </w:r>
    </w:p>
    <w:p w14:paraId="45E1C47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Huang, Z., Ye, C., Li, L., Zhang, X., Qiu, T., Huang, Z., Ye, C., Li, L., Zhang, X., Qiu, T., 2016. Measurement and correlation of the mass transfer coefficient for a liquid-liquid system with high density difference. Brazilian J. Chem. Eng. 33, 897–906. https://doi.org/10.1590/0104-6632.20160334s20150488</w:t>
      </w:r>
    </w:p>
    <w:p w14:paraId="013A68B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Huma, Z.-E., Jayasena, V., Nasar-Abbas, S.M., Imran, M., Khan, M.K., 2018. Process optimization of polyphenol extraction from carob (Ceratonia siliqua) kibbles using microwave-assisted technique. J. Food Process. Preserv. 42, e13450. https://doi.org/10.1111/jfpp.13450</w:t>
      </w:r>
    </w:p>
    <w:p w14:paraId="38CFEE6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Hümmer, W., Schreier, P., 2008. Analysis of proanthocyanidins. Mol. Nutr. Food Res. 52, 1381–1398. https://doi.org/10.1002/mnfr.200700463</w:t>
      </w:r>
    </w:p>
    <w:p w14:paraId="1BF9A88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Inoue, S., Asaga, M., Ogi, T., Yazaki, Y., 1998. Extraction of Polyflavanoids from Radiata Pine Bark Using Hot Compressed Water at Temperatures Higher than 100 °C. Holzforschung 52, 139–145. https://doi.org/10.1515/hfsg.1998.52.2.139</w:t>
      </w:r>
    </w:p>
    <w:p w14:paraId="53C42B4C"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7B74C9">
        <w:rPr>
          <w:rFonts w:ascii="Times New Roman" w:hAnsi="Times New Roman" w:cs="Times New Roman"/>
          <w:noProof/>
          <w:sz w:val="20"/>
          <w:szCs w:val="24"/>
        </w:rPr>
        <w:t>Ismail, T., Calcabrini, C., Diaz, A.R., Fimognari, C., Turrini, E., Catanzaro, E., Akhtar, S., Sestili, P., 2016. Ellagitannins in Cancer Chemoprevention and Therapy. Toxins (Basel). 8. https://doi.org/10.3390/TOXINS8050151</w:t>
      </w:r>
    </w:p>
    <w:p w14:paraId="27BDE90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Ivanovic, J., Tadic, V., Dimitrijevic, S., Stamenic, M., Petrovic, S., Zizovic, I., 2014. </w:t>
      </w:r>
      <w:r w:rsidRPr="00F84980">
        <w:rPr>
          <w:rFonts w:ascii="Times New Roman" w:hAnsi="Times New Roman" w:cs="Times New Roman"/>
          <w:noProof/>
          <w:sz w:val="20"/>
          <w:szCs w:val="24"/>
          <w:lang w:val="en-US"/>
        </w:rPr>
        <w:t xml:space="preserve">Antioxidant properties of the anthocyanin-containing ultrasonic extract from blackberry cultivar “Čačanska Bestrna.” Ind. </w:t>
      </w:r>
      <w:r w:rsidRPr="00F84980">
        <w:rPr>
          <w:rFonts w:ascii="Times New Roman" w:hAnsi="Times New Roman" w:cs="Times New Roman"/>
          <w:noProof/>
          <w:sz w:val="20"/>
          <w:szCs w:val="24"/>
          <w:lang w:val="en-US"/>
        </w:rPr>
        <w:lastRenderedPageBreak/>
        <w:t>Crops Prod. 53, 274–281. https://doi.org/10.1016/J.INDCROP.2013.12.048</w:t>
      </w:r>
    </w:p>
    <w:p w14:paraId="3BA1E3B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Jackson, F.S., McNabb, W.C., Barry, T.N., Foo, Y.L., Peters, J.S., 1996. The Condensed Tannin Content of a Range of Subtropical and Temperate Forages and the Reactivity of Condensed Tannin with Ribulose- 1,5-bis-phosphate Carboxylase (Rubisco) Protein. J. Sci. Food Agric. 72, 483–492. https://doi.org/10.1002/(SICI)1097-0010(199612)72:4&lt;483::AID-JSFA684&gt;3.0.CO;2-G</w:t>
      </w:r>
    </w:p>
    <w:p w14:paraId="4CAA07C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Jahanshaei, S., Tabarsa, T., Asghari, J., 2012. </w:t>
      </w:r>
      <w:r w:rsidRPr="00F84980">
        <w:rPr>
          <w:rFonts w:ascii="Times New Roman" w:hAnsi="Times New Roman" w:cs="Times New Roman"/>
          <w:noProof/>
          <w:sz w:val="20"/>
          <w:szCs w:val="24"/>
          <w:lang w:val="en-US"/>
        </w:rPr>
        <w:t>Eco</w:t>
      </w:r>
      <w:r w:rsidRPr="00F84980">
        <w:rPr>
          <w:rFonts w:ascii="Cambria Math" w:hAnsi="Cambria Math" w:cs="Cambria Math"/>
          <w:noProof/>
          <w:sz w:val="20"/>
          <w:szCs w:val="24"/>
          <w:lang w:val="en-US"/>
        </w:rPr>
        <w:t>‐</w:t>
      </w:r>
      <w:r w:rsidRPr="00F84980">
        <w:rPr>
          <w:rFonts w:ascii="Times New Roman" w:hAnsi="Times New Roman" w:cs="Times New Roman"/>
          <w:noProof/>
          <w:sz w:val="20"/>
          <w:szCs w:val="24"/>
          <w:lang w:val="en-US"/>
        </w:rPr>
        <w:t>friendly tannin</w:t>
      </w:r>
      <w:r w:rsidRPr="00F84980">
        <w:rPr>
          <w:rFonts w:ascii="Cambria Math" w:hAnsi="Cambria Math" w:cs="Cambria Math"/>
          <w:noProof/>
          <w:sz w:val="20"/>
          <w:szCs w:val="24"/>
          <w:lang w:val="en-US"/>
        </w:rPr>
        <w:t>‐</w:t>
      </w:r>
      <w:r w:rsidRPr="00F84980">
        <w:rPr>
          <w:rFonts w:ascii="Times New Roman" w:hAnsi="Times New Roman" w:cs="Times New Roman"/>
          <w:noProof/>
          <w:sz w:val="20"/>
          <w:szCs w:val="24"/>
          <w:lang w:val="en-US"/>
        </w:rPr>
        <w:t>phenol formaldehyde resin for producing wood composites. Pigment Resin Technol. 41, 296–301. https://doi.org/10.1108/03699421211264857</w:t>
      </w:r>
    </w:p>
    <w:p w14:paraId="31FA03E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Jain, R., Bhagchandani, T., Yadav, N., 2013. An efficient and simple methodology coupling microwave assisted extraction to GC-MS for the identification of components in root bark of Guazuma tomentosa. Int. J. Pharma Bio Sci. 4, 520–533.</w:t>
      </w:r>
    </w:p>
    <w:p w14:paraId="5F74E39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Jensen, W.B., 2007. The Origin of the Soxhlet Extractor. J. Chem. Educ. 84, 1913. https://doi.org/10.1021/ed084p1913</w:t>
      </w:r>
    </w:p>
    <w:p w14:paraId="224B67C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Jin, Z.-X., Wang, B.-Q., Chen, Z.-J., 2010. Microwave-assisted extraction of tannins from Chinese herb Agrimonia pilosa Ledeb. J. Med. Plants Res. 4, 2229–2234. https://doi.org/10.5897/JMPR10.378</w:t>
      </w:r>
    </w:p>
    <w:p w14:paraId="41D8196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Kaur, B., Kaur, N., 2016. Metabolic fingerprinting of different populations of Phyllanthus niruri L. from Punjab using electrospray ionization mass spectrometry (ESI–MS). Med. Chem. Res. 25, 2798–2821. https://doi.org/10.1007/s00044-016-1674-z</w:t>
      </w:r>
    </w:p>
    <w:p w14:paraId="1A543AE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Kemppainen, K., Siika-aho, M., Pattathil, S., Giovando, S., Kruus, K., 2014. Spruce bark as an industrial source of condensed tannins and non-cellulosic sugars. Ind. Crops Prod. 52, 158–168. https://doi.org/10.1016/J.INDCROP.2013.10.009</w:t>
      </w:r>
    </w:p>
    <w:p w14:paraId="2C653EC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Khoddami, A., Wilkes, M.A., Roberts, T.H., 2013. Techniques for Analysis of Plant Phenolic Compounds. Molecules 18, 2328–2375. https://doi.org/10.3390/molecules18022328</w:t>
      </w:r>
    </w:p>
    <w:p w14:paraId="432670B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Kirke, D.A., Smyth, T.J., Rai, D.K., Kenny, O., Stengel, D.B., 2017. The chemical and antioxidant stability of isolated low molecular weight phlorotannins. Food Chem. 221, 1104–1112. https://doi.org/10.1016/J.FOODCHEM.2016.11.050</w:t>
      </w:r>
    </w:p>
    <w:p w14:paraId="34BE480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Koivikko, R., Eränen, J.K., Loponen, J., Jormalainen, V., 2008. Variation of Phlorotannins Among Three Populations of Fucus vesiculosus as Revealed by HPLC and Colorimetric Quantification. J. Chem. Ecol. 34, 57–64. https://doi.org/10.1007/s10886-007-9410-2</w:t>
      </w:r>
    </w:p>
    <w:p w14:paraId="02DE664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Landete, J.M., 2011. Ellagitannins, ellagic acid and their derived metabolites: A review about source, metabolism, functions and health. Food Res. Int. 44, 1150–1160. https://doi.org/10.1016/J.FOODRES.2011.04.027</w:t>
      </w:r>
    </w:p>
    <w:p w14:paraId="29065F9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Laurichesse, S., Avérous, L., 2014. Chemical modification of lignins: Towards biobased polymers. Prog. Polym. Sci. 39, 1266–1290. https://doi.org/10.1016/J.PROGPOLYMSCI.2013.11.004</w:t>
      </w:r>
    </w:p>
    <w:p w14:paraId="748D639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Li, Y., Skouroumounis, G.K., Elsey, G.M., Taylor, D.K., 2011. Microwave-assistance provides very rapid and efficient extraction of grape seed polyphenols. Food Chem. 129, 570–576. </w:t>
      </w:r>
      <w:r w:rsidRPr="00F84980">
        <w:rPr>
          <w:rFonts w:ascii="Times New Roman" w:hAnsi="Times New Roman" w:cs="Times New Roman"/>
          <w:noProof/>
          <w:sz w:val="20"/>
          <w:szCs w:val="24"/>
          <w:lang w:val="en-US"/>
        </w:rPr>
        <w:lastRenderedPageBreak/>
        <w:t>https://doi.org/10.1016/J.FOODCHEM.2011.04.068</w:t>
      </w:r>
    </w:p>
    <w:p w14:paraId="6F31A85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Liang, X., Fan, Q., 2013. Application of Sub-Critical Water Extraction in Pharmaceutical Industry. J. Mater. Sci. Chem. Eng. 1, 1–6. https://doi.org/10.4236/msce.2013.15001</w:t>
      </w:r>
    </w:p>
    <w:p w14:paraId="5F14C6D5"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Liu, C., Hu, J., Zhang, H., Xiao, R., 2016. Thermal conversion of lignin to phenols: Relevance between chemical structure and pyrolysis behaviors. </w:t>
      </w:r>
      <w:r w:rsidRPr="007B74C9">
        <w:rPr>
          <w:rFonts w:ascii="Times New Roman" w:hAnsi="Times New Roman" w:cs="Times New Roman"/>
          <w:noProof/>
          <w:sz w:val="20"/>
          <w:szCs w:val="24"/>
        </w:rPr>
        <w:t>Fuel 182, 864–870. https://doi.org/10.1016/J.FUEL.2016.05.104</w:t>
      </w:r>
    </w:p>
    <w:p w14:paraId="3B1CCB7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Liu, Z., Chen, Z., Han, F., Kang, X., Gu, H., Yang, L., 2016. </w:t>
      </w:r>
      <w:r w:rsidRPr="00F84980">
        <w:rPr>
          <w:rFonts w:ascii="Times New Roman" w:hAnsi="Times New Roman" w:cs="Times New Roman"/>
          <w:noProof/>
          <w:sz w:val="20"/>
          <w:szCs w:val="24"/>
          <w:lang w:val="en-US"/>
        </w:rPr>
        <w:t>Microwave-assisted method for simultaneous hydrolysis and extraction in obtaining ellagic acid, gallic acid and essential oil from Eucalyptus globulus leaves using Brönsted acidic ionic liquid [HO3S(CH2)4mim]HSO4. Ind. Crops Prod. 81, 152–161. https://doi.org/10.1016/J.INDCROP.2015.11.074</w:t>
      </w:r>
    </w:p>
    <w:p w14:paraId="5AB7931D"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Lochab, B., Shukla, S., Varma, I.K., 2014. Naturally occurring phenolic sources: monomers and polymers. </w:t>
      </w:r>
      <w:r w:rsidRPr="007B74C9">
        <w:rPr>
          <w:rFonts w:ascii="Times New Roman" w:hAnsi="Times New Roman" w:cs="Times New Roman"/>
          <w:noProof/>
          <w:sz w:val="20"/>
          <w:szCs w:val="24"/>
        </w:rPr>
        <w:t>RSC Adv. 4, 21712–21752. https://doi.org/10.1039/C4RA00181H</w:t>
      </w:r>
    </w:p>
    <w:p w14:paraId="4F93A06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Lopes, G., Sousa, C., Silva, L.R., Pinto, E., Andrade, P.B., Bernardo, J., Mouga, T., Valentão, P., 2012. </w:t>
      </w:r>
      <w:r w:rsidRPr="00F84980">
        <w:rPr>
          <w:rFonts w:ascii="Times New Roman" w:hAnsi="Times New Roman" w:cs="Times New Roman"/>
          <w:noProof/>
          <w:sz w:val="20"/>
          <w:szCs w:val="24"/>
          <w:lang w:val="en-US"/>
        </w:rPr>
        <w:t>Can phlorotannins purified extracts constitute a novel pharmacological alternative for microbial infections with associated inflammatory conditions? PLoS One 7, e31145. https://doi.org/10.1371/journal.pone.0031145</w:t>
      </w:r>
    </w:p>
    <w:p w14:paraId="6D7DFD6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Lu, C., Wang, H., Lv, W., Ma, C., Lou, Z., Xie, J., Liu, B., 2012. Ionic liquid-based ultrasonic/microwave-assisted extraction combined with UPLC–MS–MS for the determination of tannins in </w:t>
      </w:r>
      <w:r w:rsidRPr="00F84980">
        <w:rPr>
          <w:rFonts w:ascii="Times New Roman" w:hAnsi="Times New Roman" w:cs="Times New Roman"/>
          <w:i/>
          <w:iCs/>
          <w:noProof/>
          <w:sz w:val="20"/>
          <w:szCs w:val="24"/>
          <w:lang w:val="en-US"/>
        </w:rPr>
        <w:t>Galla chinensis</w:t>
      </w:r>
      <w:r w:rsidRPr="00F84980">
        <w:rPr>
          <w:rFonts w:ascii="Times New Roman" w:hAnsi="Times New Roman" w:cs="Times New Roman"/>
          <w:noProof/>
          <w:sz w:val="20"/>
          <w:szCs w:val="24"/>
          <w:lang w:val="en-US"/>
        </w:rPr>
        <w:t>. Nat. Prod. Res. 26, 1842–1847. https://doi.org/10.1080/14786419.2011.607454</w:t>
      </w:r>
    </w:p>
    <w:p w14:paraId="156EBAF9"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Luengthanaphol, S., Mongkholkhajornsilp, D., Douglas, S., Douglas, P.L., Pengsopa, L., Pongamphai, S., 2004. Extraction of antioxidants from sweet Thai tamarind seed coat––preliminary experiments. </w:t>
      </w:r>
      <w:r w:rsidRPr="007B74C9">
        <w:rPr>
          <w:rFonts w:ascii="Times New Roman" w:hAnsi="Times New Roman" w:cs="Times New Roman"/>
          <w:noProof/>
          <w:sz w:val="20"/>
          <w:szCs w:val="24"/>
        </w:rPr>
        <w:t>J. Food Eng. 63, 247–252. https://doi.org/10.1016/J.JFOODENG.2003.07.006</w:t>
      </w:r>
    </w:p>
    <w:p w14:paraId="5407AD9C"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7B74C9">
        <w:rPr>
          <w:rFonts w:ascii="Times New Roman" w:hAnsi="Times New Roman" w:cs="Times New Roman"/>
          <w:noProof/>
          <w:sz w:val="20"/>
          <w:szCs w:val="24"/>
        </w:rPr>
        <w:t xml:space="preserve">Luque de Castro, M.D., Priego-Capote, F., 2010. </w:t>
      </w:r>
      <w:r w:rsidRPr="00F84980">
        <w:rPr>
          <w:rFonts w:ascii="Times New Roman" w:hAnsi="Times New Roman" w:cs="Times New Roman"/>
          <w:noProof/>
          <w:sz w:val="20"/>
          <w:szCs w:val="24"/>
          <w:lang w:val="en-US"/>
        </w:rPr>
        <w:t xml:space="preserve">Soxhlet extraction: Past and present panacea. </w:t>
      </w:r>
      <w:r w:rsidRPr="007B74C9">
        <w:rPr>
          <w:rFonts w:ascii="Times New Roman" w:hAnsi="Times New Roman" w:cs="Times New Roman"/>
          <w:noProof/>
          <w:sz w:val="20"/>
          <w:szCs w:val="24"/>
        </w:rPr>
        <w:t>J. Chromatogr. A 1217, 2383–2389. https://doi.org/10.1016/J.CHROMA.2009.11.027</w:t>
      </w:r>
    </w:p>
    <w:p w14:paraId="459C1AA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fr-FR"/>
        </w:rPr>
      </w:pPr>
      <w:r w:rsidRPr="007B74C9">
        <w:rPr>
          <w:rFonts w:ascii="Times New Roman" w:hAnsi="Times New Roman" w:cs="Times New Roman"/>
          <w:noProof/>
          <w:sz w:val="20"/>
          <w:szCs w:val="24"/>
        </w:rPr>
        <w:t xml:space="preserve">Mailoa, M.N., Mahendradatta, M., Laga, A., Djide, N., 2013. </w:t>
      </w:r>
      <w:r w:rsidRPr="00F84980">
        <w:rPr>
          <w:rFonts w:ascii="Times New Roman" w:hAnsi="Times New Roman" w:cs="Times New Roman"/>
          <w:noProof/>
          <w:sz w:val="20"/>
          <w:szCs w:val="24"/>
          <w:lang w:val="en-US"/>
        </w:rPr>
        <w:t xml:space="preserve">Tannin extract of guava leaves (Psidium guajava L) variation with concentration organic solvents. </w:t>
      </w:r>
      <w:r w:rsidRPr="00F84980">
        <w:rPr>
          <w:rFonts w:ascii="Times New Roman" w:hAnsi="Times New Roman" w:cs="Times New Roman"/>
          <w:noProof/>
          <w:sz w:val="20"/>
          <w:szCs w:val="24"/>
          <w:lang w:val="fr-FR"/>
        </w:rPr>
        <w:t>Int. J. Sci. Technol. Res. 2, 106–110. https://doi.org/10.1023/A:1026206511084</w:t>
      </w:r>
    </w:p>
    <w:p w14:paraId="10B66DF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fr-FR"/>
        </w:rPr>
        <w:t xml:space="preserve">Mangan, J.L., 1988. </w:t>
      </w:r>
      <w:r w:rsidRPr="00F84980">
        <w:rPr>
          <w:rFonts w:ascii="Times New Roman" w:hAnsi="Times New Roman" w:cs="Times New Roman"/>
          <w:noProof/>
          <w:sz w:val="20"/>
          <w:szCs w:val="24"/>
          <w:lang w:val="en-US"/>
        </w:rPr>
        <w:t>Nutritional Effects of Tannins in Animal Feeds. Nutr. Res. Rev. 1, 209. https://doi.org/10.1079/NRR19880015</w:t>
      </w:r>
    </w:p>
    <w:p w14:paraId="41A5E15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Maran, J.P., Manikandan, S., Priya, B., Gurumoorthi, P., 2015. Box-Behnken design based multi-response analysis and optimization of supercritical carbon dioxide extraction of bioactive flavonoid compounds from tea (Camellia sinensis L.) leaves. J. Food Sci. Technol. 52, 92–104. https://doi.org/10.1007/s13197-013-0985-z</w:t>
      </w:r>
    </w:p>
    <w:p w14:paraId="13C2B86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Markom, M., Hasan, M., Daud, W.R.W., 2010a. Pressurized Water Extraction of Hydrolysable Tannins from </w:t>
      </w:r>
      <w:r w:rsidRPr="00F84980">
        <w:rPr>
          <w:rFonts w:ascii="Times New Roman" w:hAnsi="Times New Roman" w:cs="Times New Roman"/>
          <w:i/>
          <w:iCs/>
          <w:noProof/>
          <w:sz w:val="20"/>
          <w:szCs w:val="24"/>
          <w:lang w:val="en-US"/>
        </w:rPr>
        <w:t>Phyllanthus niruri</w:t>
      </w:r>
      <w:r w:rsidRPr="00F84980">
        <w:rPr>
          <w:rFonts w:ascii="Times New Roman" w:hAnsi="Times New Roman" w:cs="Times New Roman"/>
          <w:noProof/>
          <w:sz w:val="20"/>
          <w:szCs w:val="24"/>
          <w:lang w:val="en-US"/>
        </w:rPr>
        <w:t xml:space="preserve"> Linn. Sep. Sci. Technol. 45, 548–553. https://doi.org/10.1080/01496390903485005</w:t>
      </w:r>
    </w:p>
    <w:p w14:paraId="3029DDB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lastRenderedPageBreak/>
        <w:t xml:space="preserve">Markom, M., Hasan, M., Daud, W.R.W., Anuar, N., Hassan, O., Singh, H., 2010b. Chemical Profiling and Quantification of Tannins in </w:t>
      </w:r>
      <w:r w:rsidRPr="00F84980">
        <w:rPr>
          <w:rFonts w:ascii="Times New Roman" w:hAnsi="Times New Roman" w:cs="Times New Roman"/>
          <w:i/>
          <w:iCs/>
          <w:noProof/>
          <w:sz w:val="20"/>
          <w:szCs w:val="24"/>
          <w:lang w:val="en-US"/>
        </w:rPr>
        <w:t>Phyllanthus niruri</w:t>
      </w:r>
      <w:r w:rsidRPr="00F84980">
        <w:rPr>
          <w:rFonts w:ascii="Times New Roman" w:hAnsi="Times New Roman" w:cs="Times New Roman"/>
          <w:noProof/>
          <w:sz w:val="20"/>
          <w:szCs w:val="24"/>
          <w:lang w:val="en-US"/>
        </w:rPr>
        <w:t xml:space="preserve"> Linn. Fractionated by SFE Method. Sep. Sci. Technol. 46, 71–78. https://doi.org/10.1080/01496395.2010.498005</w:t>
      </w:r>
    </w:p>
    <w:p w14:paraId="512B0D6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Markom, M., Hasan, M., Daud, W.R.W., Singh, H., Jahim, J.M., 2007. Extraction of hydrolysable tannins from Phyllanthus niruri Linn.: Effects of solvents and extraction methods. Sep. Purif. Technol. 52, 487–496. https://doi.org/10.1016/J.SEPPUR.2006.06.003</w:t>
      </w:r>
    </w:p>
    <w:p w14:paraId="7BADAEB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Mašković, P.Z., Veličković, V., Đurović, S., Zeković, Z., Radojković, M., Cvetanović, A., Švarc-Gajić, J., Mitić, M., Vujić, J., 2018. Biological activity and chemical profile of Lavatera thuringiaca L. extracts obtained by different extraction approaches. Phytomedicine 38, 118–124. https://doi.org/10.1016/J.PHYMED.2017.11.010</w:t>
      </w:r>
    </w:p>
    <w:p w14:paraId="51145FD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Mattivi, F., Vrhovsek, U., Masuero, D., Trainotti, D., 2009. Differences in the amount and structure of extractable skin and seed tannins amongst red grape varieties. Aust. J. Grape Wine Res. 15, 27–35. https://doi.org/10.1111/j.1755-0238.2008.00027.x</w:t>
      </w:r>
    </w:p>
    <w:p w14:paraId="15ADD8A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McGraw, G.W., 1989. Reactions at the A-ring of Proanthocyanidins, in: Chemistry and Significance of Condensed Tannins. Springer US, Boston, MA, pp. 227–248. https://doi.org/10.1007/978-1-4684-7511-1_14</w:t>
      </w:r>
    </w:p>
    <w:p w14:paraId="495E64A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Murugan, R., Parimelazhagan, T., 2014. Comparative evaluation of different extraction methods for antioxidant and anti-inflammatory properties from Osbeckia parvifolia Arn. – An in vitro approach. J. King Saud Univ. - Sci. 26, 267–275. https://doi.org/10.1016/J.JKSUS.2013.09.006</w:t>
      </w:r>
    </w:p>
    <w:p w14:paraId="4549160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Myers, M.L., 1998. Agriculture and Natural Resources Based Industries, in: Encyclopaedia of Occupational Health and Safety. International Labour Organization.</w:t>
      </w:r>
    </w:p>
    <w:p w14:paraId="1FDF6BA1"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Naima, R., Oumam, M., Hannache, H., Sesbou, A., Charrier, B., Pizzi, A., Charrier – El Bouhtoury, F., 2015. Comparison of the impact of different extraction methods on polyphenols yields and tannins extracted from Moroccan Acacia mollissima barks. Ind. Crops Prod. 70, 245–252. https://doi.org/10.1016/J.INDCROP.2015.03.016</w:t>
      </w:r>
    </w:p>
    <w:p w14:paraId="5930CBD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Olivier-Bourbigou, H., Magna, L., Morvan, D., 2010. Ionic liquids and catalysis: Recent progress from knowledge to applications. Appl. Catal. A Gen. 373, 1–56. https://doi.org/10.1016/J.APCATA.2009.10.008</w:t>
      </w:r>
    </w:p>
    <w:p w14:paraId="4008D47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Palmer, M.V., Ting, S.S.T., 1995. Applications for supercritical fluid technology in food processing. Food Chem. 52, 345–352. https://doi.org/10.1016/0308-8146(95)93280-5</w:t>
      </w:r>
    </w:p>
    <w:p w14:paraId="2DCBBF8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Pan, Y., He, C., Wang, H., Ji, X., Wang, K., Liu, P., 2010. Antioxidant activity of microwave-assisted extract of Buddleia officinalis and its major active component. Food Chem. 121, 497–502. https://doi.org/10.1016/J.FOODCHEM.2009.12.072</w:t>
      </w:r>
    </w:p>
    <w:p w14:paraId="7C7EB5B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fr-FR"/>
        </w:rPr>
      </w:pPr>
      <w:r w:rsidRPr="00F84980">
        <w:rPr>
          <w:rFonts w:ascii="Times New Roman" w:hAnsi="Times New Roman" w:cs="Times New Roman"/>
          <w:noProof/>
          <w:sz w:val="20"/>
          <w:szCs w:val="24"/>
          <w:lang w:val="en-US"/>
        </w:rPr>
        <w:t xml:space="preserve">Panamgama, L.A., 2007. Polyphenolic extracts ofPinus radiata bark and networking mechanisms of additive-accelerated polycondensates. </w:t>
      </w:r>
      <w:r w:rsidRPr="00F84980">
        <w:rPr>
          <w:rFonts w:ascii="Times New Roman" w:hAnsi="Times New Roman" w:cs="Times New Roman"/>
          <w:noProof/>
          <w:sz w:val="20"/>
          <w:szCs w:val="24"/>
          <w:lang w:val="fr-FR"/>
        </w:rPr>
        <w:t>J. Appl. Polym. Sci. 103, 2487–2493. https://doi.org/10.1002/app.24466</w:t>
      </w:r>
    </w:p>
    <w:p w14:paraId="240F19D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fr-FR"/>
        </w:rPr>
        <w:lastRenderedPageBreak/>
        <w:t xml:space="preserve">Pansera, M.R., Iob, G.A., Atti-Santos, A.C., Rossato, M., Atti-Serafini, L., Cassel, E., 2004. </w:t>
      </w:r>
      <w:r w:rsidRPr="00F84980">
        <w:rPr>
          <w:rFonts w:ascii="Times New Roman" w:hAnsi="Times New Roman" w:cs="Times New Roman"/>
          <w:noProof/>
          <w:sz w:val="20"/>
          <w:szCs w:val="24"/>
          <w:lang w:val="en-US"/>
        </w:rPr>
        <w:t>Extraction of tannin by Acacia mearnsii with supercritical fluids. Brazilian Arch. Biol. Technol. 47, 995–998. https://doi.org/10.1590/S1516-89132004000600019</w:t>
      </w:r>
    </w:p>
    <w:p w14:paraId="725FCCA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Park, M., Cho, H., Jung, H., Lee, H., Hwang, K.T., 2014. Antioxidant and Anti-Inflammatory Activities of Tannin Fraction of the Extract from Black Raspberry Seeds Compared to Grape Seeds. J. Food Biochem. 38, 259–270. https://doi.org/10.1111/jfbc.12044</w:t>
      </w:r>
    </w:p>
    <w:p w14:paraId="603C4584"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Pereira, P., Cebola, M.-J., Oliveira, M.C., Bernardo-Gil, M.G., 2016. Supercritical fluid extraction vs conventional extraction of myrtle leaves and berries: Comparison of antioxidant activity and identification of bioactive compounds. </w:t>
      </w:r>
      <w:r w:rsidRPr="007B74C9">
        <w:rPr>
          <w:rFonts w:ascii="Times New Roman" w:hAnsi="Times New Roman" w:cs="Times New Roman"/>
          <w:noProof/>
          <w:sz w:val="20"/>
          <w:szCs w:val="24"/>
        </w:rPr>
        <w:t>J. Supercrit. Fluids 113, 1–9. https://doi.org/10.1016/J.SUPFLU.2015.09.006</w:t>
      </w:r>
    </w:p>
    <w:p w14:paraId="0343C12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Pereira, P., Cebola, M.-J., Oliveira, M.C., Bernardo Gil, M.G., 2017. </w:t>
      </w:r>
      <w:r w:rsidRPr="00F84980">
        <w:rPr>
          <w:rFonts w:ascii="Times New Roman" w:hAnsi="Times New Roman" w:cs="Times New Roman"/>
          <w:noProof/>
          <w:sz w:val="20"/>
          <w:szCs w:val="24"/>
          <w:lang w:val="en-US"/>
        </w:rPr>
        <w:t>Antioxidant capacity and identification of bioactive compounds of Myrtus communis L. extract obtained by ultrasound-assisted extraction. J. Food Sci. Technol. 54, 4362–4369. https://doi.org/10.1007/s13197-017-2907-y</w:t>
      </w:r>
    </w:p>
    <w:p w14:paraId="5956CE96"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Perrut†, M., 2000. Supercritical Fluid Applications: Industrial Developments and Economic Issues. https://doi.org/10.1021/IE000211C</w:t>
      </w:r>
    </w:p>
    <w:p w14:paraId="72403844"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Ping, L., Brosse, N., Chrusciel, L., Navarrete, P., Pizzi, A., 2011. Extraction of condensed tannins from grape pomace for use as wood adhesives. </w:t>
      </w:r>
      <w:r w:rsidRPr="007B74C9">
        <w:rPr>
          <w:rFonts w:ascii="Times New Roman" w:hAnsi="Times New Roman" w:cs="Times New Roman"/>
          <w:noProof/>
          <w:sz w:val="20"/>
          <w:szCs w:val="24"/>
        </w:rPr>
        <w:t>Ind. Crops Prod. 33, 253–257. https://doi.org/10.1016/J.INDCROP.2010.10.007</w:t>
      </w:r>
    </w:p>
    <w:p w14:paraId="24BB8F8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Plaza, M., Amigo-Benavent, M., del Castillo, M.D., Ibáñez, E., Herrero, M., 2010. </w:t>
      </w:r>
      <w:r w:rsidRPr="00F84980">
        <w:rPr>
          <w:rFonts w:ascii="Times New Roman" w:hAnsi="Times New Roman" w:cs="Times New Roman"/>
          <w:noProof/>
          <w:sz w:val="20"/>
          <w:szCs w:val="24"/>
          <w:lang w:val="en-US"/>
        </w:rPr>
        <w:t>Facts about the formation of new antioxidants in natural samples after subcritical water extraction. Food Res. Int. 43, 2341–2348. https://doi.org/10.1016/J.FOODRES.2010.07.036</w:t>
      </w:r>
    </w:p>
    <w:p w14:paraId="4A7CF2A6"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Plaza, M., Turner, C., 2015. Pressurized hot water extraction of bioactives. TrAC Trends Anal. Chem. 71, 39–54. https://doi.org/10.1016/J.TRAC.2015.02.022</w:t>
      </w:r>
    </w:p>
    <w:p w14:paraId="3675994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Politi, F.A.S., de Mello, J.C.P., Migliato, K.F., Nepomuceno, A.L.A., Moreira, R.R.D., Pietro, R.C.L.R., 2011. Antimicrobial, cytotoxic and antioxidant activities and determination of the total tannin content of bark extracts Endopleura uchi. Int. J. Mol. Sci. 12, 2757–68. https://doi.org/10.3390/ijms12042757</w:t>
      </w:r>
    </w:p>
    <w:p w14:paraId="588623DD"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Poveda, J.M., Loarce, L., Alarcón, M., Díaz-Maroto, M.C., Alañón, M.E., 2018. Revalorization of winery by-products as source of natural preservatives obtained by means of green extraction techniques. Ind. Crops Prod. 112, 617–625. https://doi.org/10.1016/J.INDCROP.2017.12.063</w:t>
      </w:r>
    </w:p>
    <w:p w14:paraId="2D1AC4C8"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Ramires, E.C., Frollini, E., 2012. Tannin–phenolic resins: Synthesis, characterization, and application as matrix in biobased composites reinforced with sisal fibers. </w:t>
      </w:r>
      <w:r w:rsidRPr="007B74C9">
        <w:rPr>
          <w:rFonts w:ascii="Times New Roman" w:hAnsi="Times New Roman" w:cs="Times New Roman"/>
          <w:noProof/>
          <w:sz w:val="20"/>
          <w:szCs w:val="24"/>
        </w:rPr>
        <w:t>Compos. Part B Eng. 43, 2851–2860. https://doi.org/10.1016/J.COMPOSITESB.2012.04.049</w:t>
      </w:r>
    </w:p>
    <w:p w14:paraId="76FBEAEB"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7B74C9">
        <w:rPr>
          <w:rFonts w:ascii="Times New Roman" w:hAnsi="Times New Roman" w:cs="Times New Roman"/>
          <w:noProof/>
          <w:sz w:val="20"/>
          <w:szCs w:val="24"/>
        </w:rPr>
        <w:t xml:space="preserve">Ramos, V., Bocalandro, C., Riquelme, S., Sanhueza, V., Aspé, E., Roeckel, M., Fernández, K., 2013. </w:t>
      </w:r>
      <w:r w:rsidRPr="00F84980">
        <w:rPr>
          <w:rFonts w:ascii="Times New Roman" w:hAnsi="Times New Roman" w:cs="Times New Roman"/>
          <w:noProof/>
          <w:sz w:val="20"/>
          <w:szCs w:val="24"/>
          <w:lang w:val="en-US"/>
        </w:rPr>
        <w:t xml:space="preserve">Effect of the bench scale extraction conditions on Pinus radiata bark extract yield, antioxidant properties and composition. </w:t>
      </w:r>
      <w:r w:rsidRPr="007B74C9">
        <w:rPr>
          <w:rFonts w:ascii="Times New Roman" w:hAnsi="Times New Roman" w:cs="Times New Roman"/>
          <w:noProof/>
          <w:sz w:val="20"/>
          <w:szCs w:val="24"/>
        </w:rPr>
        <w:t>Maderas. Cienc. y Tecnol. 15, 0–0. https://doi.org/10.4067/S0718-221X2013005000003</w:t>
      </w:r>
    </w:p>
    <w:p w14:paraId="39703767"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lastRenderedPageBreak/>
        <w:t xml:space="preserve">Rangsriwong, P., Rangkadilok, N., Satayavivad, J., Goto, M., Shotipruk, A., 2009. </w:t>
      </w:r>
      <w:r w:rsidRPr="00F84980">
        <w:rPr>
          <w:rFonts w:ascii="Times New Roman" w:hAnsi="Times New Roman" w:cs="Times New Roman"/>
          <w:noProof/>
          <w:sz w:val="20"/>
          <w:szCs w:val="24"/>
          <w:lang w:val="en-US"/>
        </w:rPr>
        <w:t>Subcritical water extraction of polyphenolic compounds from Terminalia chebula Retz. fruits. Sep. Purif. Technol. 66, 51–56. https://doi.org/10.1016/J.SEPPUR.2008.11.023</w:t>
      </w:r>
    </w:p>
    <w:p w14:paraId="210A31FA"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Ravber, M., Knez, Ž., Škerget, M., 2015. Isolation of phenolic compounds from larch wood waste using pressurized hot water: extraction, analysis and economic evaluation. </w:t>
      </w:r>
      <w:r w:rsidRPr="007B74C9">
        <w:rPr>
          <w:rFonts w:ascii="Times New Roman" w:hAnsi="Times New Roman" w:cs="Times New Roman"/>
          <w:noProof/>
          <w:sz w:val="20"/>
          <w:szCs w:val="24"/>
        </w:rPr>
        <w:t>Cellulose 22, 3359–3375. https://doi.org/10.1007/s10570-015-0719-7</w:t>
      </w:r>
    </w:p>
    <w:p w14:paraId="1F2C093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Reátegui, J.L.P., Machado, A.P. da F., Barbero, G.F., Rezende, C.A., Martínez, J., 2014. </w:t>
      </w:r>
      <w:r w:rsidRPr="00F84980">
        <w:rPr>
          <w:rFonts w:ascii="Times New Roman" w:hAnsi="Times New Roman" w:cs="Times New Roman"/>
          <w:noProof/>
          <w:sz w:val="20"/>
          <w:szCs w:val="24"/>
          <w:lang w:val="en-US"/>
        </w:rPr>
        <w:t>Extraction of antioxidant compounds from blackberry (Rubus sp.) bagasse using supercritical CO2 assisted by ultrasound. J. Supercrit. Fluids 94, 223–233. https://doi.org/10.1016/J.SUPFLU.2014.07.019</w:t>
      </w:r>
    </w:p>
    <w:p w14:paraId="7769F15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Ribeiro, B.D., Coelho, M.A.Z., Rebelo, L.P.N., Marrucho, I.M., 2013. Ionic Liquids as Additives for Extraction of Saponins and Polyphenols from Mate (Ilex paraguariensis) and Tea (Camellia sinensis). Ind. Eng. Chem. Res. 52, 12146–12153. https://doi.org/10.1021/ie400529h</w:t>
      </w:r>
    </w:p>
    <w:p w14:paraId="365DAF6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Routray, W., Orsat, V., 2012. Microwave-Assisted Extraction of Flavonoids: A Review. Food Bioprocess Technol. 5, 409–424. https://doi.org/10.1007/s11947-011-0573-z</w:t>
      </w:r>
    </w:p>
    <w:p w14:paraId="431F508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Saad, H., Charrier-El Bouhtoury, F., Pizzi, A., Rode, K., Charrier, B., Ayed, N., 2012. Characterization of pomegranate peels tannin extractives. Ind. Crops Prod. 40, 239–246. https://doi.org/10.1016/J.INDCROP.2012.02.038</w:t>
      </w:r>
    </w:p>
    <w:p w14:paraId="2361D8F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Sathya, R., Kanaga, N., Sankar, P., Jeeva, S., 2017. Antioxidant properties of phlorotannins from brown seaweed Cystoseira trinodis (Forsskål) C. Agardh. Arab. J. Chem. 10, S2608–S2614. https://doi.org/10.1016/J.ARABJC.2013.09.039</w:t>
      </w:r>
    </w:p>
    <w:p w14:paraId="7BCC2D0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Saxena, R., Sharma, R., Nandy, C., Jasuja, N.D., 2014. </w:t>
      </w:r>
      <w:r w:rsidRPr="00F84980">
        <w:rPr>
          <w:rFonts w:ascii="Times New Roman" w:hAnsi="Times New Roman" w:cs="Times New Roman"/>
          <w:noProof/>
          <w:sz w:val="20"/>
          <w:szCs w:val="24"/>
          <w:lang w:val="en-US"/>
        </w:rPr>
        <w:t>Qualitative and quantitative estiamtion of bioactive compounds in mimosa hamata. Int. J. Pharm. Pharm. Sci. 6.</w:t>
      </w:r>
    </w:p>
    <w:p w14:paraId="62E75395"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Sealy-Fisher, V.J., Pizzi, A., 1992. Increased pine tannins extraction and wood adhesives development by phlobaphenes minimization. Holz als Roh- und Werkst. 50, 212–220. https://doi.org/10.1007/BF02663290</w:t>
      </w:r>
    </w:p>
    <w:p w14:paraId="5F7E5B43"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Selvamuthukumaran, M., Shi, J., 2017. Recent advances in extraction of antioxidants from plant by-products processing industries. Food Qual. Saf. 1, 61–81. https://doi.org/10.1093/fqsafe/fyx004</w:t>
      </w:r>
    </w:p>
    <w:p w14:paraId="0D7FF4E8"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Sousa, A.D., Maia, A.I.V., Rodrigues, T.H.S., Canuto, K.M., Ribeiro, P.R.V., de Cassia Alves Pereira, R., Vieira, R.F., de Brito, E.S., 2016. Ultrasound-assisted and pressurized liquid extraction of phenolic compounds from Phyllanthus amarus and its composition evaluation by UPLC-QTOF. </w:t>
      </w:r>
      <w:r w:rsidRPr="007B74C9">
        <w:rPr>
          <w:rFonts w:ascii="Times New Roman" w:hAnsi="Times New Roman" w:cs="Times New Roman"/>
          <w:noProof/>
          <w:sz w:val="20"/>
          <w:szCs w:val="24"/>
        </w:rPr>
        <w:t>Ind. Crops Prod. 79, 91–103. https://doi.org/10.1016/J.INDCROP.2015.10.045</w:t>
      </w:r>
    </w:p>
    <w:p w14:paraId="00E31A6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Švarc-Gajić, J., Stojanović, Z., Segura Carretero, A., Arráez Román, D., Borrás, I., Vasiljević, I., 2013. </w:t>
      </w:r>
      <w:r w:rsidRPr="00F84980">
        <w:rPr>
          <w:rFonts w:ascii="Times New Roman" w:hAnsi="Times New Roman" w:cs="Times New Roman"/>
          <w:noProof/>
          <w:sz w:val="20"/>
          <w:szCs w:val="24"/>
          <w:lang w:val="en-US"/>
        </w:rPr>
        <w:t>Development of a microwave-assisted extraction for the analysis of phenolic compounds from Rosmarinus officinalis. J. Food Eng. 119, 525–532. https://doi.org/10.1016/J.JFOODENG.2013.06.030</w:t>
      </w:r>
    </w:p>
    <w:p w14:paraId="2378F57A"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 xml:space="preserve">Tabaraki, R., Safari, A., Yeganeh, F.A., 2013. Ultrasonic-assisted extraction of condensed tannin from </w:t>
      </w:r>
      <w:r w:rsidRPr="00F84980">
        <w:rPr>
          <w:rFonts w:ascii="Times New Roman" w:hAnsi="Times New Roman" w:cs="Times New Roman"/>
          <w:noProof/>
          <w:sz w:val="20"/>
          <w:szCs w:val="24"/>
          <w:lang w:val="en-US"/>
        </w:rPr>
        <w:lastRenderedPageBreak/>
        <w:t>acron, gland, leaf and gall of oak using response surface methodology. J. Appl. Chem. Res. 7, 67–77.</w:t>
      </w:r>
    </w:p>
    <w:p w14:paraId="726E2029"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Talmaciu, A.I., Ravber, M., Volf, I., Knez, Ž., Popa, V.I., 2016. Isolation of bioactive compounds from spruce bark waste using sub- and supercritical fluids. J. Supercrit. Fluids 117, 243–251. https://doi.org/10.1016/J.SUPFLU.2016.07.001</w:t>
      </w:r>
    </w:p>
    <w:p w14:paraId="05D4BE3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Tan, M.., Tan, C.., Ho, C.., 2013. Effects of extraction solvent system, time and temperature on total phenolic content of henna (Lawsonia inermis) stems. Int. Food Res. J. 20, 3117–3123.</w:t>
      </w:r>
    </w:p>
    <w:p w14:paraId="4D931DA0"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Thomson Reuters, 2013. Web of Science Factsheet.</w:t>
      </w:r>
    </w:p>
    <w:p w14:paraId="1FE4597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Vázquez, G., González-Alvarez, J., Freire, S., López-Suevos, F., Antorrena, G., 2001. </w:t>
      </w:r>
      <w:r w:rsidRPr="00F84980">
        <w:rPr>
          <w:rFonts w:ascii="Times New Roman" w:hAnsi="Times New Roman" w:cs="Times New Roman"/>
          <w:noProof/>
          <w:sz w:val="20"/>
          <w:szCs w:val="24"/>
          <w:lang w:val="en-US"/>
        </w:rPr>
        <w:t>Characteristics of Pinus pinaster bark extracts obtained under various extraction conditions. Holz als Roh- und Werkst. 59, 451–456. https://doi.org/10.1007/s00107-001-0246-0</w:t>
      </w:r>
    </w:p>
    <w:p w14:paraId="1648277C"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Veggi, P.C., Cavalcanti, R.N., Meireles, M.A.A., 2011. Modifier effects on Supercritical Fluid Extraction (SFE) of some Brazilian plants: Antioxidant activity and Economical evaluation. Procedia Food Sci. 1, 1717–1724. https://doi.org/10.1016/J.PROFOO.2011.09.253</w:t>
      </w:r>
    </w:p>
    <w:p w14:paraId="691F74F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Veličković, V., Đurović, S., Radojković, M., Cvetanović, A., Švarc-Gajić, J., Vujić, J., Trifunović, S., Mašković, P.Z., 2017. Application of conventional and non-conventional extraction approaches for extraction of Erica carnea L.: Chemical profile and biological activity of obtained extracts. J. Supercrit. Fluids 128, 331–337. https://doi.org/10.1016/J.SUPFLU.2017.03.023</w:t>
      </w:r>
    </w:p>
    <w:p w14:paraId="76D64AE4"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F84980">
        <w:rPr>
          <w:rFonts w:ascii="Times New Roman" w:hAnsi="Times New Roman" w:cs="Times New Roman"/>
          <w:noProof/>
          <w:sz w:val="20"/>
          <w:szCs w:val="24"/>
          <w:lang w:val="en-US"/>
        </w:rPr>
        <w:t xml:space="preserve">Vergara-Salinas, J.R., Bulnes, P., Zúñiga, M.C., Pérez-Jiménez, J., Torres, J.L., Mateos-Martín, M.L., Agosin, E., Pérez-Correa, J.R., 2013. Effect of Pressurized Hot Water Extraction on Antioxidants from Grape Pomace before and after Enological Fermentation. </w:t>
      </w:r>
      <w:r w:rsidRPr="007B74C9">
        <w:rPr>
          <w:rFonts w:ascii="Times New Roman" w:hAnsi="Times New Roman" w:cs="Times New Roman"/>
          <w:noProof/>
          <w:sz w:val="20"/>
          <w:szCs w:val="24"/>
        </w:rPr>
        <w:t>J. Agric. Food Chem. 61, 6929–6936. https://doi.org/10.1021/jf4010143</w:t>
      </w:r>
    </w:p>
    <w:p w14:paraId="16040B03"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rPr>
      </w:pPr>
      <w:r w:rsidRPr="007B74C9">
        <w:rPr>
          <w:rFonts w:ascii="Times New Roman" w:hAnsi="Times New Roman" w:cs="Times New Roman"/>
          <w:noProof/>
          <w:sz w:val="20"/>
          <w:szCs w:val="24"/>
        </w:rPr>
        <w:t xml:space="preserve">Vieira, M.C., Lelis, R.C.C., Couto Da Silva, B., De, G., Oliveira, L., De Pesquisa, A., 2011. </w:t>
      </w:r>
      <w:r w:rsidRPr="00F84980">
        <w:rPr>
          <w:rFonts w:ascii="Times New Roman" w:hAnsi="Times New Roman" w:cs="Times New Roman"/>
          <w:noProof/>
          <w:sz w:val="20"/>
          <w:szCs w:val="24"/>
          <w:lang w:val="en-US"/>
        </w:rPr>
        <w:t xml:space="preserve">Tannin Extraction from the Bark of Pinus oocarpa var. oocarpa with Sodium Carbonate and Sodium Bisulfite. </w:t>
      </w:r>
      <w:r w:rsidRPr="007B74C9">
        <w:rPr>
          <w:rFonts w:ascii="Times New Roman" w:hAnsi="Times New Roman" w:cs="Times New Roman"/>
          <w:noProof/>
          <w:sz w:val="20"/>
          <w:szCs w:val="24"/>
        </w:rPr>
        <w:t>Floresta e Ambient. 18, 1–81. https://doi.org/10.4322/floram.2011.017</w:t>
      </w:r>
    </w:p>
    <w:p w14:paraId="34272112"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Vijayalaxmi, S., Jayalakshmi, S.K., Sreeramulu, K., 2015. </w:t>
      </w:r>
      <w:r w:rsidRPr="00F84980">
        <w:rPr>
          <w:rFonts w:ascii="Times New Roman" w:hAnsi="Times New Roman" w:cs="Times New Roman"/>
          <w:noProof/>
          <w:sz w:val="20"/>
          <w:szCs w:val="24"/>
          <w:lang w:val="en-US"/>
        </w:rPr>
        <w:t>Polyphenols from different agricultural residues: extraction, identification and their antioxidant properties. J. Food Sci. Technol. 52, 2761–2769. https://doi.org/10.1007/s13197-014-1295-9</w:t>
      </w:r>
    </w:p>
    <w:p w14:paraId="5C2C851B"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Wang, Y.-L., Xi, G.-S., Zheng, Y.-C., Miao, F.-S., 2010. Microwave-assisted extraction of flavonoids from Chinese herb Radix puerariae (Ge Gen). J. Med. Plants Res. 4, 304–308. https://doi.org/10.5897/JMPR09.426</w:t>
      </w:r>
    </w:p>
    <w:p w14:paraId="32FB4748"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Widyawati, P.S., Dwi, T., Budianta, W., Kusuma, F.A., Wijaya, E.L., 2014. Difference of Solvent Polarity To Phytochemical Content and Antioxidant Activity of Pluchea indicia Less Leaves Extracts. Int. J. Pharmacogn. Phytochem. Res. 6, 850–855.</w:t>
      </w:r>
    </w:p>
    <w:p w14:paraId="6CEA7344"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F84980">
        <w:rPr>
          <w:rFonts w:ascii="Times New Roman" w:hAnsi="Times New Roman" w:cs="Times New Roman"/>
          <w:noProof/>
          <w:sz w:val="20"/>
          <w:szCs w:val="24"/>
          <w:lang w:val="en-US"/>
        </w:rPr>
        <w:t>Wohlin, C., Claes, 2014. Guidelines for snowballing in systematic literature studies and a replication in software engineering, in: Proceedings of the 18th International Conference on Evaluation and Assessment in Software Engineering - EASE ’14. ACM Press, New York, New York, USA, pp. 1–</w:t>
      </w:r>
      <w:r w:rsidRPr="00F84980">
        <w:rPr>
          <w:rFonts w:ascii="Times New Roman" w:hAnsi="Times New Roman" w:cs="Times New Roman"/>
          <w:noProof/>
          <w:sz w:val="20"/>
          <w:szCs w:val="24"/>
          <w:lang w:val="en-US"/>
        </w:rPr>
        <w:lastRenderedPageBreak/>
        <w:t>10. https://doi.org/10.1145/2601248.2601268</w:t>
      </w:r>
    </w:p>
    <w:p w14:paraId="7954D6EF" w14:textId="77777777" w:rsidR="007B74C9" w:rsidRPr="00F84980"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szCs w:val="24"/>
          <w:lang w:val="en-US"/>
        </w:rPr>
      </w:pPr>
      <w:r w:rsidRPr="007B74C9">
        <w:rPr>
          <w:rFonts w:ascii="Times New Roman" w:hAnsi="Times New Roman" w:cs="Times New Roman"/>
          <w:noProof/>
          <w:sz w:val="20"/>
          <w:szCs w:val="24"/>
        </w:rPr>
        <w:t xml:space="preserve">Xiao, W., Han, L., Shi, B., 2008. </w:t>
      </w:r>
      <w:r w:rsidRPr="00F84980">
        <w:rPr>
          <w:rFonts w:ascii="Times New Roman" w:hAnsi="Times New Roman" w:cs="Times New Roman"/>
          <w:noProof/>
          <w:sz w:val="20"/>
          <w:szCs w:val="24"/>
          <w:lang w:val="en-US"/>
        </w:rPr>
        <w:t>Microwave-assisted extraction of flavonoids from Radix Astragali. Sep. Purif. Technol. 62, 614–618. https://doi.org/10.1016/J.SEPPUR.2008.03.025</w:t>
      </w:r>
    </w:p>
    <w:p w14:paraId="46C689EE" w14:textId="77777777" w:rsidR="007B74C9" w:rsidRPr="007B74C9" w:rsidRDefault="007B74C9" w:rsidP="007B74C9">
      <w:pPr>
        <w:widowControl w:val="0"/>
        <w:autoSpaceDE w:val="0"/>
        <w:autoSpaceDN w:val="0"/>
        <w:adjustRightInd w:val="0"/>
        <w:spacing w:after="120" w:line="360" w:lineRule="auto"/>
        <w:ind w:left="480" w:hanging="480"/>
        <w:jc w:val="both"/>
        <w:rPr>
          <w:rFonts w:ascii="Times New Roman" w:hAnsi="Times New Roman" w:cs="Times New Roman"/>
          <w:noProof/>
          <w:sz w:val="20"/>
        </w:rPr>
      </w:pPr>
      <w:r w:rsidRPr="00F84980">
        <w:rPr>
          <w:rFonts w:ascii="Times New Roman" w:hAnsi="Times New Roman" w:cs="Times New Roman"/>
          <w:noProof/>
          <w:sz w:val="20"/>
          <w:szCs w:val="24"/>
          <w:lang w:val="en-US"/>
        </w:rPr>
        <w:t xml:space="preserve">Xu, C.-C., Wang, B., Pu, Y.-Q., Tao, J.-S., Zhang, T., 2017. Advances in extraction and analysis of phenolic compounds from plant materials. </w:t>
      </w:r>
      <w:r w:rsidRPr="007B74C9">
        <w:rPr>
          <w:rFonts w:ascii="Times New Roman" w:hAnsi="Times New Roman" w:cs="Times New Roman"/>
          <w:noProof/>
          <w:sz w:val="20"/>
          <w:szCs w:val="24"/>
        </w:rPr>
        <w:t>Chin. J. Nat. Med. 15, 721–731. https://doi.org/10.1016/S1875-5364(17)30103-6</w:t>
      </w:r>
    </w:p>
    <w:p w14:paraId="0457F0D0" w14:textId="77777777" w:rsidR="00A94D91" w:rsidRPr="0062049B" w:rsidRDefault="00A8556A" w:rsidP="008673B5">
      <w:pPr>
        <w:spacing w:after="120"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fldChar w:fldCharType="end"/>
      </w:r>
    </w:p>
    <w:p w14:paraId="3CBE212C" w14:textId="77777777" w:rsidR="00C621ED" w:rsidRDefault="00C621ED" w:rsidP="00197C9C">
      <w:pPr>
        <w:spacing w:after="120" w:line="360" w:lineRule="auto"/>
        <w:jc w:val="both"/>
        <w:rPr>
          <w:rFonts w:ascii="Times New Roman" w:hAnsi="Times New Roman" w:cs="Times New Roman"/>
          <w:sz w:val="20"/>
          <w:szCs w:val="20"/>
          <w:lang w:val="en-US"/>
        </w:rPr>
      </w:pPr>
    </w:p>
    <w:p w14:paraId="650B6501" w14:textId="77777777" w:rsidR="00C621ED" w:rsidRDefault="00C621ED" w:rsidP="00197C9C">
      <w:pPr>
        <w:spacing w:after="120" w:line="360" w:lineRule="auto"/>
        <w:jc w:val="both"/>
        <w:rPr>
          <w:rFonts w:ascii="Times New Roman" w:hAnsi="Times New Roman" w:cs="Times New Roman"/>
          <w:sz w:val="20"/>
          <w:szCs w:val="20"/>
          <w:lang w:val="en-US"/>
        </w:rPr>
        <w:sectPr w:rsidR="00C621ED">
          <w:pgSz w:w="11906" w:h="16838"/>
          <w:pgMar w:top="1417" w:right="1701" w:bottom="1417" w:left="1701" w:header="708" w:footer="708" w:gutter="0"/>
          <w:cols w:space="708"/>
          <w:docGrid w:linePitch="360"/>
        </w:sectPr>
      </w:pPr>
    </w:p>
    <w:p w14:paraId="012ED745" w14:textId="77777777" w:rsidR="00C621ED" w:rsidRDefault="00C621ED" w:rsidP="00197C9C">
      <w:pPr>
        <w:spacing w:after="120"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LIST OF FIGURES:</w:t>
      </w:r>
    </w:p>
    <w:p w14:paraId="7D0527DD" w14:textId="68361494" w:rsidR="00C621ED" w:rsidRDefault="00F84980" w:rsidP="00C621ED">
      <w:pPr>
        <w:spacing w:after="0" w:line="360" w:lineRule="auto"/>
        <w:jc w:val="center"/>
        <w:rPr>
          <w:rFonts w:ascii="Times New Roman" w:hAnsi="Times New Roman" w:cs="Times New Roman"/>
          <w:szCs w:val="24"/>
          <w:lang w:val="en-US"/>
        </w:rPr>
      </w:pPr>
      <w:r>
        <w:rPr>
          <w:rFonts w:ascii="Times New Roman" w:hAnsi="Times New Roman" w:cs="Times New Roman"/>
          <w:noProof/>
          <w:szCs w:val="24"/>
          <w:lang w:eastAsia="es-ES"/>
        </w:rPr>
        <w:drawing>
          <wp:inline distT="0" distB="0" distL="0" distR="0" wp14:anchorId="7DC061C8" wp14:editId="4CE6EF9B">
            <wp:extent cx="4410075" cy="327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 1.emf"/>
                    <pic:cNvPicPr/>
                  </pic:nvPicPr>
                  <pic:blipFill rotWithShape="1">
                    <a:blip r:embed="rId10" cstate="print">
                      <a:extLst>
                        <a:ext uri="{28A0092B-C50C-407E-A947-70E740481C1C}">
                          <a14:useLocalDpi xmlns:a14="http://schemas.microsoft.com/office/drawing/2010/main" val="0"/>
                        </a:ext>
                      </a:extLst>
                    </a:blip>
                    <a:srcRect l="7232" t="7536" r="11100" b="6046"/>
                    <a:stretch/>
                  </pic:blipFill>
                  <pic:spPr bwMode="auto">
                    <a:xfrm>
                      <a:off x="0" y="0"/>
                      <a:ext cx="4410075" cy="3276600"/>
                    </a:xfrm>
                    <a:prstGeom prst="rect">
                      <a:avLst/>
                    </a:prstGeom>
                    <a:ln>
                      <a:noFill/>
                    </a:ln>
                    <a:extLst>
                      <a:ext uri="{53640926-AAD7-44D8-BBD7-CCE9431645EC}">
                        <a14:shadowObscured xmlns:a14="http://schemas.microsoft.com/office/drawing/2010/main"/>
                      </a:ext>
                    </a:extLst>
                  </pic:spPr>
                </pic:pic>
              </a:graphicData>
            </a:graphic>
          </wp:inline>
        </w:drawing>
      </w:r>
    </w:p>
    <w:p w14:paraId="49D73329" w14:textId="716D2336" w:rsidR="00C621ED" w:rsidRPr="006D067C" w:rsidRDefault="00C621ED" w:rsidP="00C621ED">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 xml:space="preserve">Figure 1. Number of tannins-related publications per year in the period 1998-2017 </w:t>
      </w:r>
      <w:r w:rsidR="00637EF8">
        <w:rPr>
          <w:rFonts w:ascii="Times New Roman" w:hAnsi="Times New Roman" w:cs="Times New Roman"/>
          <w:sz w:val="20"/>
          <w:szCs w:val="24"/>
          <w:lang w:val="en-US"/>
        </w:rPr>
        <w:t xml:space="preserve">indexed </w:t>
      </w:r>
      <w:r>
        <w:rPr>
          <w:rFonts w:ascii="Times New Roman" w:hAnsi="Times New Roman" w:cs="Times New Roman"/>
          <w:sz w:val="20"/>
          <w:szCs w:val="24"/>
          <w:lang w:val="en-US"/>
        </w:rPr>
        <w:t>in Web-of-Science and Scopus.</w:t>
      </w:r>
    </w:p>
    <w:p w14:paraId="5FD2843C" w14:textId="2072232B" w:rsidR="00C621ED" w:rsidRDefault="00F84980" w:rsidP="00197C9C">
      <w:pPr>
        <w:spacing w:after="120" w:line="360" w:lineRule="auto"/>
        <w:jc w:val="both"/>
        <w:rPr>
          <w:rFonts w:ascii="Times New Roman" w:hAnsi="Times New Roman" w:cs="Times New Roman"/>
          <w:sz w:val="20"/>
          <w:szCs w:val="20"/>
          <w:lang w:val="en-US"/>
        </w:rPr>
      </w:pPr>
      <w:r>
        <w:rPr>
          <w:rFonts w:ascii="Times New Roman" w:hAnsi="Times New Roman" w:cs="Times New Roman"/>
          <w:noProof/>
          <w:sz w:val="20"/>
          <w:szCs w:val="20"/>
          <w:lang w:eastAsia="es-ES"/>
        </w:rPr>
        <w:drawing>
          <wp:inline distT="0" distB="0" distL="0" distR="0" wp14:anchorId="55BBE71C" wp14:editId="030B578E">
            <wp:extent cx="1933575" cy="136687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 2.emf"/>
                    <pic:cNvPicPr/>
                  </pic:nvPicPr>
                  <pic:blipFill>
                    <a:blip r:embed="rId11">
                      <a:extLst>
                        <a:ext uri="{28A0092B-C50C-407E-A947-70E740481C1C}">
                          <a14:useLocalDpi xmlns:a14="http://schemas.microsoft.com/office/drawing/2010/main" val="0"/>
                        </a:ext>
                      </a:extLst>
                    </a:blip>
                    <a:stretch>
                      <a:fillRect/>
                    </a:stretch>
                  </pic:blipFill>
                  <pic:spPr>
                    <a:xfrm>
                      <a:off x="0" y="0"/>
                      <a:ext cx="1952712" cy="1380403"/>
                    </a:xfrm>
                    <a:prstGeom prst="rect">
                      <a:avLst/>
                    </a:prstGeom>
                  </pic:spPr>
                </pic:pic>
              </a:graphicData>
            </a:graphic>
          </wp:inline>
        </w:drawing>
      </w:r>
    </w:p>
    <w:p w14:paraId="2A27D18F" w14:textId="014EBCA4" w:rsidR="00A8410D" w:rsidRDefault="00A8410D" w:rsidP="00A8410D">
      <w:pPr>
        <w:spacing w:after="0" w:line="360" w:lineRule="auto"/>
        <w:jc w:val="both"/>
        <w:rPr>
          <w:rFonts w:ascii="Times New Roman" w:hAnsi="Times New Roman" w:cs="Times New Roman"/>
          <w:sz w:val="20"/>
          <w:szCs w:val="24"/>
          <w:lang w:val="en-US"/>
        </w:rPr>
      </w:pPr>
      <w:r w:rsidRPr="00A8410D">
        <w:rPr>
          <w:rFonts w:ascii="Times New Roman" w:hAnsi="Times New Roman" w:cs="Times New Roman"/>
          <w:sz w:val="20"/>
          <w:szCs w:val="24"/>
          <w:lang w:val="en-US"/>
        </w:rPr>
        <w:t xml:space="preserve">Figure 2. </w:t>
      </w:r>
      <w:r w:rsidR="00637EF8">
        <w:rPr>
          <w:rFonts w:ascii="Times New Roman" w:hAnsi="Times New Roman" w:cs="Times New Roman"/>
          <w:sz w:val="20"/>
          <w:szCs w:val="24"/>
          <w:lang w:val="en-US"/>
        </w:rPr>
        <w:t>Structure of Flavan-3-ol</w:t>
      </w:r>
      <w:r w:rsidRPr="00A8410D">
        <w:rPr>
          <w:rFonts w:ascii="Times New Roman" w:hAnsi="Times New Roman" w:cs="Times New Roman"/>
          <w:sz w:val="20"/>
          <w:szCs w:val="24"/>
          <w:lang w:val="en-US"/>
        </w:rPr>
        <w:t xml:space="preserve"> and its nomenclature</w:t>
      </w:r>
    </w:p>
    <w:p w14:paraId="3FF14DCD" w14:textId="35CB0E35" w:rsidR="00AA4C7A" w:rsidRPr="00AA4C7A" w:rsidRDefault="00AA4C7A" w:rsidP="00AA4C7A">
      <w:pPr>
        <w:spacing w:after="0" w:line="360" w:lineRule="auto"/>
        <w:jc w:val="both"/>
        <w:rPr>
          <w:rFonts w:ascii="Times New Roman" w:hAnsi="Times New Roman" w:cs="Times New Roman"/>
          <w:sz w:val="20"/>
          <w:szCs w:val="24"/>
          <w:lang w:val="en-US"/>
        </w:rPr>
      </w:pPr>
    </w:p>
    <w:p w14:paraId="27429A00" w14:textId="35CAFB39" w:rsidR="00C32F99" w:rsidRDefault="00034231" w:rsidP="00C32F99">
      <w:pPr>
        <w:spacing w:after="120"/>
        <w:jc w:val="center"/>
        <w:rPr>
          <w:rFonts w:ascii="Arial" w:hAnsi="Arial" w:cs="Arial"/>
          <w:lang w:val="en-GB"/>
        </w:rPr>
      </w:pPr>
      <w:r>
        <w:rPr>
          <w:rFonts w:ascii="Arial" w:hAnsi="Arial" w:cs="Arial"/>
          <w:noProof/>
          <w:lang w:eastAsia="es-ES"/>
        </w:rPr>
        <w:drawing>
          <wp:inline distT="0" distB="0" distL="0" distR="0" wp14:anchorId="47149A37" wp14:editId="6FEC7DD1">
            <wp:extent cx="3267075" cy="234926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 3.em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5147" cy="2362262"/>
                    </a:xfrm>
                    <a:prstGeom prst="rect">
                      <a:avLst/>
                    </a:prstGeom>
                  </pic:spPr>
                </pic:pic>
              </a:graphicData>
            </a:graphic>
          </wp:inline>
        </w:drawing>
      </w:r>
    </w:p>
    <w:p w14:paraId="411AB463" w14:textId="3AB4130E" w:rsidR="00C32F99" w:rsidRDefault="00C32F99" w:rsidP="00C32F99">
      <w:pPr>
        <w:spacing w:after="0" w:line="360" w:lineRule="auto"/>
        <w:jc w:val="both"/>
        <w:rPr>
          <w:rFonts w:ascii="Times New Roman" w:hAnsi="Times New Roman" w:cs="Times New Roman"/>
          <w:sz w:val="20"/>
          <w:szCs w:val="24"/>
          <w:lang w:val="en-US"/>
        </w:rPr>
      </w:pPr>
      <w:r w:rsidRPr="00C32F99">
        <w:rPr>
          <w:rFonts w:ascii="Times New Roman" w:hAnsi="Times New Roman" w:cs="Times New Roman"/>
          <w:sz w:val="20"/>
          <w:szCs w:val="24"/>
          <w:lang w:val="en-US"/>
        </w:rPr>
        <w:t xml:space="preserve">Figure </w:t>
      </w:r>
      <w:r w:rsidR="00790E1F">
        <w:rPr>
          <w:rFonts w:ascii="Times New Roman" w:hAnsi="Times New Roman" w:cs="Times New Roman"/>
          <w:sz w:val="20"/>
          <w:szCs w:val="24"/>
          <w:lang w:val="en-US"/>
        </w:rPr>
        <w:t>3</w:t>
      </w:r>
      <w:r w:rsidRPr="00C32F99">
        <w:rPr>
          <w:rFonts w:ascii="Times New Roman" w:hAnsi="Times New Roman" w:cs="Times New Roman"/>
          <w:sz w:val="20"/>
          <w:szCs w:val="24"/>
          <w:lang w:val="en-US"/>
        </w:rPr>
        <w:t>. Example of a hydrolysable tannin unit and the linkages present (</w:t>
      </w:r>
      <w:r>
        <w:rPr>
          <w:rFonts w:ascii="Times New Roman" w:hAnsi="Times New Roman" w:cs="Times New Roman"/>
          <w:sz w:val="20"/>
          <w:szCs w:val="24"/>
          <w:lang w:val="en-US"/>
        </w:rPr>
        <w:t xml:space="preserve">e.g. </w:t>
      </w:r>
      <w:proofErr w:type="spellStart"/>
      <w:r w:rsidRPr="00C32F99">
        <w:rPr>
          <w:rFonts w:ascii="Times New Roman" w:hAnsi="Times New Roman" w:cs="Times New Roman"/>
          <w:sz w:val="20"/>
          <w:szCs w:val="24"/>
          <w:lang w:val="en-US"/>
        </w:rPr>
        <w:t>pentagalloyl</w:t>
      </w:r>
      <w:proofErr w:type="spellEnd"/>
      <w:r w:rsidRPr="00C32F99">
        <w:rPr>
          <w:rFonts w:ascii="Times New Roman" w:hAnsi="Times New Roman" w:cs="Times New Roman"/>
          <w:sz w:val="20"/>
          <w:szCs w:val="24"/>
          <w:lang w:val="en-US"/>
        </w:rPr>
        <w:t xml:space="preserve"> glucose structure linked via ester bonds)</w:t>
      </w:r>
      <w:r w:rsidR="005E6F83">
        <w:rPr>
          <w:rFonts w:ascii="Times New Roman" w:hAnsi="Times New Roman" w:cs="Times New Roman"/>
          <w:sz w:val="20"/>
          <w:szCs w:val="24"/>
          <w:lang w:val="en-US"/>
        </w:rPr>
        <w:t>.</w:t>
      </w:r>
    </w:p>
    <w:p w14:paraId="38871142" w14:textId="77777777" w:rsidR="005E6F83" w:rsidRPr="002F2005" w:rsidRDefault="005E6F83" w:rsidP="005E6F83">
      <w:pPr>
        <w:spacing w:after="0" w:line="360" w:lineRule="auto"/>
        <w:jc w:val="both"/>
        <w:rPr>
          <w:rFonts w:ascii="Times New Roman" w:hAnsi="Times New Roman" w:cs="Times New Roman"/>
          <w:szCs w:val="24"/>
          <w:lang w:val="en-US"/>
        </w:rPr>
      </w:pPr>
    </w:p>
    <w:p w14:paraId="30ADDBE8" w14:textId="0FE35339" w:rsidR="005E6F83" w:rsidRDefault="00EF2772" w:rsidP="00EF2772">
      <w:pPr>
        <w:spacing w:after="120"/>
        <w:rPr>
          <w:rFonts w:ascii="Arial" w:hAnsi="Arial" w:cs="Arial"/>
          <w:lang w:val="en-GB"/>
        </w:rPr>
      </w:pPr>
      <w:r>
        <w:rPr>
          <w:rFonts w:ascii="Arial" w:hAnsi="Arial" w:cs="Arial"/>
          <w:noProof/>
          <w:lang w:eastAsia="es-ES"/>
        </w:rPr>
        <w:drawing>
          <wp:inline distT="0" distB="0" distL="0" distR="0" wp14:anchorId="1EFC61AA" wp14:editId="74634396">
            <wp:extent cx="5400040" cy="13176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 4.emf"/>
                    <pic:cNvPicPr/>
                  </pic:nvPicPr>
                  <pic:blipFill>
                    <a:blip r:embed="rId13">
                      <a:extLst>
                        <a:ext uri="{28A0092B-C50C-407E-A947-70E740481C1C}">
                          <a14:useLocalDpi xmlns:a14="http://schemas.microsoft.com/office/drawing/2010/main" val="0"/>
                        </a:ext>
                      </a:extLst>
                    </a:blip>
                    <a:stretch>
                      <a:fillRect/>
                    </a:stretch>
                  </pic:blipFill>
                  <pic:spPr>
                    <a:xfrm>
                      <a:off x="0" y="0"/>
                      <a:ext cx="5400040" cy="1317625"/>
                    </a:xfrm>
                    <a:prstGeom prst="rect">
                      <a:avLst/>
                    </a:prstGeom>
                  </pic:spPr>
                </pic:pic>
              </a:graphicData>
            </a:graphic>
          </wp:inline>
        </w:drawing>
      </w:r>
    </w:p>
    <w:p w14:paraId="18DA1F56" w14:textId="3E64CA9C" w:rsidR="005E6F83" w:rsidRPr="005E6F83" w:rsidRDefault="005E6F83" w:rsidP="005E6F83">
      <w:pPr>
        <w:spacing w:after="0" w:line="360" w:lineRule="auto"/>
        <w:jc w:val="both"/>
        <w:rPr>
          <w:rFonts w:ascii="Times New Roman" w:hAnsi="Times New Roman" w:cs="Times New Roman"/>
          <w:sz w:val="20"/>
          <w:szCs w:val="24"/>
          <w:lang w:val="en-US"/>
        </w:rPr>
      </w:pPr>
      <w:r w:rsidRPr="005E6F83">
        <w:rPr>
          <w:rFonts w:ascii="Times New Roman" w:hAnsi="Times New Roman" w:cs="Times New Roman"/>
          <w:sz w:val="20"/>
          <w:szCs w:val="24"/>
          <w:lang w:val="en-US"/>
        </w:rPr>
        <w:t xml:space="preserve">Figure </w:t>
      </w:r>
      <w:r w:rsidR="00790E1F">
        <w:rPr>
          <w:rFonts w:ascii="Times New Roman" w:hAnsi="Times New Roman" w:cs="Times New Roman"/>
          <w:sz w:val="20"/>
          <w:szCs w:val="24"/>
          <w:lang w:val="en-US"/>
        </w:rPr>
        <w:t>4</w:t>
      </w:r>
      <w:r w:rsidRPr="005E6F83">
        <w:rPr>
          <w:rFonts w:ascii="Times New Roman" w:hAnsi="Times New Roman" w:cs="Times New Roman"/>
          <w:sz w:val="20"/>
          <w:szCs w:val="24"/>
          <w:lang w:val="en-US"/>
        </w:rPr>
        <w:t xml:space="preserve">. </w:t>
      </w:r>
      <w:r w:rsidR="00745A41">
        <w:rPr>
          <w:rFonts w:ascii="Times New Roman" w:hAnsi="Times New Roman" w:cs="Times New Roman"/>
          <w:sz w:val="20"/>
          <w:szCs w:val="24"/>
          <w:lang w:val="en-US"/>
        </w:rPr>
        <w:t>Transformation</w:t>
      </w:r>
      <w:r w:rsidR="00AD455F">
        <w:rPr>
          <w:rFonts w:ascii="Times New Roman" w:hAnsi="Times New Roman" w:cs="Times New Roman"/>
          <w:sz w:val="20"/>
          <w:szCs w:val="24"/>
          <w:lang w:val="en-US"/>
        </w:rPr>
        <w:t xml:space="preserve"> between the main polyphenolic acids and derivatives present in the structure of </w:t>
      </w:r>
      <w:r w:rsidRPr="005E6F83">
        <w:rPr>
          <w:rFonts w:ascii="Times New Roman" w:hAnsi="Times New Roman" w:cs="Times New Roman"/>
          <w:sz w:val="20"/>
          <w:szCs w:val="24"/>
          <w:lang w:val="en-US"/>
        </w:rPr>
        <w:t>hydrolysable tannins</w:t>
      </w:r>
    </w:p>
    <w:p w14:paraId="6EF6C154" w14:textId="0DBCAAEF" w:rsidR="00934E49" w:rsidRDefault="005D7163" w:rsidP="00934E49">
      <w:pPr>
        <w:spacing w:after="120"/>
        <w:jc w:val="center"/>
        <w:rPr>
          <w:rFonts w:ascii="Arial" w:hAnsi="Arial" w:cs="Arial"/>
          <w:lang w:val="en-GB"/>
        </w:rPr>
      </w:pPr>
      <w:r>
        <w:rPr>
          <w:rFonts w:ascii="Arial" w:hAnsi="Arial" w:cs="Arial"/>
          <w:noProof/>
          <w:lang w:eastAsia="es-ES"/>
        </w:rPr>
        <w:drawing>
          <wp:inline distT="0" distB="0" distL="0" distR="0" wp14:anchorId="19F63EF6" wp14:editId="143E29F6">
            <wp:extent cx="2800350" cy="279047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 5.emf"/>
                    <pic:cNvPicPr/>
                  </pic:nvPicPr>
                  <pic:blipFill>
                    <a:blip r:embed="rId14">
                      <a:extLst>
                        <a:ext uri="{28A0092B-C50C-407E-A947-70E740481C1C}">
                          <a14:useLocalDpi xmlns:a14="http://schemas.microsoft.com/office/drawing/2010/main" val="0"/>
                        </a:ext>
                      </a:extLst>
                    </a:blip>
                    <a:stretch>
                      <a:fillRect/>
                    </a:stretch>
                  </pic:blipFill>
                  <pic:spPr>
                    <a:xfrm>
                      <a:off x="0" y="0"/>
                      <a:ext cx="2807449" cy="2797545"/>
                    </a:xfrm>
                    <a:prstGeom prst="rect">
                      <a:avLst/>
                    </a:prstGeom>
                  </pic:spPr>
                </pic:pic>
              </a:graphicData>
            </a:graphic>
          </wp:inline>
        </w:drawing>
      </w:r>
    </w:p>
    <w:p w14:paraId="0B63AFE7" w14:textId="733DA439" w:rsidR="00934E49" w:rsidRPr="00934E49" w:rsidRDefault="00790E1F" w:rsidP="00934E49">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Figure 5</w:t>
      </w:r>
      <w:r w:rsidR="00934E49" w:rsidRPr="00934E49">
        <w:rPr>
          <w:rFonts w:ascii="Times New Roman" w:hAnsi="Times New Roman" w:cs="Times New Roman"/>
          <w:sz w:val="20"/>
          <w:szCs w:val="24"/>
          <w:lang w:val="en-US"/>
        </w:rPr>
        <w:t xml:space="preserve">. </w:t>
      </w:r>
      <w:proofErr w:type="spellStart"/>
      <w:r w:rsidR="00934E49" w:rsidRPr="00934E49">
        <w:rPr>
          <w:rFonts w:ascii="Times New Roman" w:hAnsi="Times New Roman" w:cs="Times New Roman"/>
          <w:sz w:val="20"/>
          <w:szCs w:val="24"/>
          <w:lang w:val="en-US"/>
        </w:rPr>
        <w:t>Acutissimin</w:t>
      </w:r>
      <w:proofErr w:type="spellEnd"/>
      <w:r w:rsidR="00934E49" w:rsidRPr="00934E49">
        <w:rPr>
          <w:rFonts w:ascii="Times New Roman" w:hAnsi="Times New Roman" w:cs="Times New Roman"/>
          <w:sz w:val="20"/>
          <w:szCs w:val="24"/>
          <w:lang w:val="en-US"/>
        </w:rPr>
        <w:t xml:space="preserve"> A typical complex tannins group.</w:t>
      </w:r>
    </w:p>
    <w:p w14:paraId="0A5FE931" w14:textId="77777777" w:rsidR="005E6F83" w:rsidRDefault="005E6F83" w:rsidP="00C32F99">
      <w:pPr>
        <w:spacing w:after="0" w:line="360" w:lineRule="auto"/>
        <w:jc w:val="both"/>
        <w:rPr>
          <w:rFonts w:ascii="Arial" w:hAnsi="Arial" w:cs="Arial"/>
          <w:sz w:val="18"/>
          <w:lang w:val="en-US"/>
        </w:rPr>
      </w:pPr>
    </w:p>
    <w:p w14:paraId="1C81C017" w14:textId="55F252AA" w:rsidR="00E076CF" w:rsidRPr="00934E49" w:rsidRDefault="005D7163" w:rsidP="00C32F99">
      <w:pPr>
        <w:spacing w:after="0" w:line="360" w:lineRule="auto"/>
        <w:jc w:val="both"/>
        <w:rPr>
          <w:rFonts w:ascii="Arial" w:hAnsi="Arial" w:cs="Arial"/>
          <w:sz w:val="18"/>
          <w:lang w:val="en-US"/>
        </w:rPr>
      </w:pPr>
      <w:r>
        <w:rPr>
          <w:rFonts w:ascii="Arial" w:hAnsi="Arial" w:cs="Arial"/>
          <w:noProof/>
          <w:sz w:val="18"/>
          <w:lang w:eastAsia="es-ES"/>
        </w:rPr>
        <w:drawing>
          <wp:inline distT="0" distB="0" distL="0" distR="0" wp14:anchorId="4C5A1B6C" wp14:editId="5AECF91D">
            <wp:extent cx="5400040" cy="2857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 6.em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857500"/>
                    </a:xfrm>
                    <a:prstGeom prst="rect">
                      <a:avLst/>
                    </a:prstGeom>
                  </pic:spPr>
                </pic:pic>
              </a:graphicData>
            </a:graphic>
          </wp:inline>
        </w:drawing>
      </w:r>
    </w:p>
    <w:p w14:paraId="38B2EA2E" w14:textId="561FFF84" w:rsidR="00AA4C7A" w:rsidRPr="00C32F99" w:rsidRDefault="00790E1F" w:rsidP="00A8410D">
      <w:pPr>
        <w:spacing w:after="0" w:line="360" w:lineRule="auto"/>
        <w:jc w:val="both"/>
        <w:rPr>
          <w:rFonts w:ascii="Times New Roman" w:hAnsi="Times New Roman" w:cs="Times New Roman"/>
          <w:sz w:val="20"/>
          <w:szCs w:val="24"/>
          <w:lang w:val="en-GB"/>
        </w:rPr>
      </w:pPr>
      <w:r>
        <w:rPr>
          <w:rFonts w:ascii="Times New Roman" w:hAnsi="Times New Roman" w:cs="Times New Roman"/>
          <w:sz w:val="20"/>
          <w:szCs w:val="24"/>
          <w:lang w:val="en-GB"/>
        </w:rPr>
        <w:t>Figure 6</w:t>
      </w:r>
      <w:r w:rsidR="00E076CF">
        <w:rPr>
          <w:rFonts w:ascii="Times New Roman" w:hAnsi="Times New Roman" w:cs="Times New Roman"/>
          <w:sz w:val="20"/>
          <w:szCs w:val="24"/>
          <w:lang w:val="en-GB"/>
        </w:rPr>
        <w:t>. Literature review process</w:t>
      </w:r>
    </w:p>
    <w:p w14:paraId="42CEA68D" w14:textId="77777777" w:rsidR="00C621ED" w:rsidRDefault="00C621ED" w:rsidP="00197C9C">
      <w:pPr>
        <w:spacing w:after="120" w:line="360" w:lineRule="auto"/>
        <w:jc w:val="both"/>
        <w:rPr>
          <w:rFonts w:ascii="Times New Roman" w:hAnsi="Times New Roman" w:cs="Times New Roman"/>
          <w:sz w:val="20"/>
          <w:szCs w:val="20"/>
          <w:lang w:val="en-US"/>
        </w:rPr>
      </w:pPr>
    </w:p>
    <w:p w14:paraId="0CD83FC6" w14:textId="77777777" w:rsidR="00C621ED" w:rsidRDefault="00C621ED" w:rsidP="00197C9C">
      <w:pPr>
        <w:spacing w:after="120" w:line="360" w:lineRule="auto"/>
        <w:jc w:val="both"/>
        <w:rPr>
          <w:rFonts w:ascii="Times New Roman" w:hAnsi="Times New Roman" w:cs="Times New Roman"/>
          <w:sz w:val="20"/>
          <w:szCs w:val="20"/>
          <w:lang w:val="en-US"/>
        </w:rPr>
        <w:sectPr w:rsidR="00C621ED">
          <w:pgSz w:w="11906" w:h="16838"/>
          <w:pgMar w:top="1417" w:right="1701" w:bottom="1417" w:left="1701" w:header="708" w:footer="708" w:gutter="0"/>
          <w:cols w:space="708"/>
          <w:docGrid w:linePitch="360"/>
        </w:sectPr>
      </w:pPr>
    </w:p>
    <w:p w14:paraId="5F134C85" w14:textId="77777777" w:rsidR="00C621ED" w:rsidRDefault="00C621ED" w:rsidP="00197C9C">
      <w:pPr>
        <w:spacing w:after="120" w:line="360" w:lineRule="auto"/>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LIST OF TABLES:</w:t>
      </w:r>
    </w:p>
    <w:p w14:paraId="026B7000" w14:textId="77777777" w:rsidR="003249E5" w:rsidRPr="003249E5" w:rsidRDefault="003249E5" w:rsidP="003249E5">
      <w:pPr>
        <w:spacing w:after="0" w:line="360" w:lineRule="auto"/>
        <w:jc w:val="both"/>
        <w:rPr>
          <w:rFonts w:ascii="Times New Roman" w:hAnsi="Times New Roman" w:cs="Times New Roman"/>
          <w:sz w:val="20"/>
          <w:szCs w:val="24"/>
          <w:lang w:val="en-US"/>
        </w:rPr>
      </w:pPr>
      <w:r w:rsidRPr="003249E5">
        <w:rPr>
          <w:rFonts w:ascii="Times New Roman" w:hAnsi="Times New Roman" w:cs="Times New Roman"/>
          <w:sz w:val="20"/>
          <w:szCs w:val="24"/>
          <w:lang w:val="en-US"/>
        </w:rPr>
        <w:t xml:space="preserve">Table </w:t>
      </w:r>
      <w:r w:rsidR="000D6F71">
        <w:rPr>
          <w:rFonts w:ascii="Times New Roman" w:hAnsi="Times New Roman" w:cs="Times New Roman"/>
          <w:sz w:val="20"/>
          <w:szCs w:val="24"/>
          <w:lang w:val="en-US"/>
        </w:rPr>
        <w:t>1</w:t>
      </w:r>
      <w:r w:rsidRPr="003249E5">
        <w:rPr>
          <w:rFonts w:ascii="Times New Roman" w:hAnsi="Times New Roman" w:cs="Times New Roman"/>
          <w:sz w:val="20"/>
          <w:szCs w:val="24"/>
          <w:lang w:val="en-US"/>
        </w:rPr>
        <w:t xml:space="preserve">. </w:t>
      </w:r>
      <w:r>
        <w:rPr>
          <w:rFonts w:ascii="Times New Roman" w:hAnsi="Times New Roman" w:cs="Times New Roman"/>
          <w:sz w:val="20"/>
          <w:szCs w:val="24"/>
          <w:lang w:val="en-US"/>
        </w:rPr>
        <w:t>Structures of the most common</w:t>
      </w:r>
      <w:r w:rsidRPr="003249E5">
        <w:rPr>
          <w:rFonts w:ascii="Times New Roman" w:hAnsi="Times New Roman" w:cs="Times New Roman"/>
          <w:sz w:val="20"/>
          <w:szCs w:val="24"/>
          <w:lang w:val="en-US"/>
        </w:rPr>
        <w:t xml:space="preserve"> flavan-3-ol </w:t>
      </w:r>
      <w:r>
        <w:rPr>
          <w:rFonts w:ascii="Times New Roman" w:hAnsi="Times New Roman" w:cs="Times New Roman"/>
          <w:sz w:val="20"/>
          <w:szCs w:val="24"/>
          <w:lang w:val="en-US"/>
        </w:rPr>
        <w:t>monomers</w:t>
      </w:r>
      <w:r w:rsidRPr="003249E5">
        <w:rPr>
          <w:rFonts w:ascii="Times New Roman" w:hAnsi="Times New Roman" w:cs="Times New Roman"/>
          <w:sz w:val="20"/>
          <w:szCs w:val="24"/>
          <w:lang w:val="en-US"/>
        </w:rPr>
        <w:t xml:space="preserve"> of condensed tannins</w:t>
      </w:r>
    </w:p>
    <w:tbl>
      <w:tblPr>
        <w:tblStyle w:val="Tablaconcuadrcula"/>
        <w:tblpPr w:leftFromText="141" w:rightFromText="141" w:vertAnchor="text" w:horzAnchor="margin" w:tblpXSpec="center" w:tblpY="43"/>
        <w:tblW w:w="8495" w:type="dxa"/>
        <w:tblLook w:val="04A0" w:firstRow="1" w:lastRow="0" w:firstColumn="1" w:lastColumn="0" w:noHBand="0" w:noVBand="1"/>
      </w:tblPr>
      <w:tblGrid>
        <w:gridCol w:w="1401"/>
        <w:gridCol w:w="3547"/>
        <w:gridCol w:w="3547"/>
      </w:tblGrid>
      <w:tr w:rsidR="001D330D" w14:paraId="15F691FE" w14:textId="77777777" w:rsidTr="00637EF8">
        <w:tc>
          <w:tcPr>
            <w:tcW w:w="1356" w:type="dxa"/>
            <w:tcBorders>
              <w:left w:val="single" w:sz="8" w:space="0" w:color="auto"/>
              <w:tl2br w:val="single" w:sz="8" w:space="0" w:color="auto"/>
            </w:tcBorders>
          </w:tcPr>
          <w:p w14:paraId="6EB44FC4" w14:textId="77777777" w:rsidR="003249E5" w:rsidRDefault="003249E5" w:rsidP="005D500E">
            <w:pPr>
              <w:jc w:val="both"/>
              <w:rPr>
                <w:rFonts w:ascii="Arial" w:hAnsi="Arial" w:cs="Arial"/>
                <w:lang w:val="en-GB"/>
              </w:rPr>
            </w:pPr>
          </w:p>
          <w:p w14:paraId="16651303" w14:textId="77777777" w:rsidR="003249E5" w:rsidRPr="00DA7939" w:rsidRDefault="003249E5" w:rsidP="005D500E">
            <w:pPr>
              <w:jc w:val="both"/>
              <w:rPr>
                <w:rFonts w:ascii="Arial" w:hAnsi="Arial" w:cs="Arial"/>
                <w:sz w:val="20"/>
                <w:lang w:val="en-GB"/>
              </w:rPr>
            </w:pPr>
            <w:r>
              <w:rPr>
                <w:rFonts w:ascii="Arial" w:hAnsi="Arial" w:cs="Arial"/>
                <w:lang w:val="en-GB"/>
              </w:rPr>
              <w:t xml:space="preserve">       </w:t>
            </w:r>
            <w:r w:rsidRPr="00DA7939">
              <w:rPr>
                <w:rFonts w:ascii="Arial" w:hAnsi="Arial" w:cs="Arial"/>
                <w:sz w:val="20"/>
                <w:lang w:val="en-GB"/>
              </w:rPr>
              <w:t>A rings</w:t>
            </w:r>
          </w:p>
          <w:p w14:paraId="3E97076C" w14:textId="77777777" w:rsidR="003249E5" w:rsidRPr="00DA7939" w:rsidRDefault="003249E5" w:rsidP="005D500E">
            <w:pPr>
              <w:jc w:val="both"/>
              <w:rPr>
                <w:rFonts w:ascii="Arial" w:hAnsi="Arial" w:cs="Arial"/>
                <w:sz w:val="20"/>
                <w:lang w:val="en-GB"/>
              </w:rPr>
            </w:pPr>
          </w:p>
          <w:p w14:paraId="43048FF4" w14:textId="77777777" w:rsidR="003249E5" w:rsidRPr="00DA7939" w:rsidRDefault="003249E5" w:rsidP="005D500E">
            <w:pPr>
              <w:jc w:val="both"/>
              <w:rPr>
                <w:rFonts w:ascii="Arial" w:hAnsi="Arial" w:cs="Arial"/>
                <w:sz w:val="20"/>
                <w:lang w:val="en-GB"/>
              </w:rPr>
            </w:pPr>
          </w:p>
          <w:p w14:paraId="211355B0" w14:textId="77777777" w:rsidR="003249E5" w:rsidRDefault="003249E5" w:rsidP="005D500E">
            <w:pPr>
              <w:jc w:val="both"/>
              <w:rPr>
                <w:rFonts w:ascii="Arial" w:hAnsi="Arial" w:cs="Arial"/>
                <w:lang w:val="en-GB"/>
              </w:rPr>
            </w:pPr>
            <w:r w:rsidRPr="00DA7939">
              <w:rPr>
                <w:rFonts w:ascii="Arial" w:hAnsi="Arial" w:cs="Arial"/>
                <w:sz w:val="20"/>
                <w:lang w:val="en-GB"/>
              </w:rPr>
              <w:t>B rings</w:t>
            </w:r>
          </w:p>
        </w:tc>
        <w:tc>
          <w:tcPr>
            <w:tcW w:w="3569" w:type="dxa"/>
            <w:vAlign w:val="center"/>
          </w:tcPr>
          <w:p w14:paraId="7DCB16CD" w14:textId="514924AD" w:rsidR="003249E5" w:rsidRDefault="001D330D" w:rsidP="005D500E">
            <w:pPr>
              <w:jc w:val="center"/>
              <w:rPr>
                <w:rFonts w:ascii="Arial" w:hAnsi="Arial" w:cs="Arial"/>
                <w:noProof/>
                <w:lang w:eastAsia="es-ES"/>
              </w:rPr>
            </w:pPr>
            <w:r>
              <w:rPr>
                <w:rFonts w:ascii="Arial" w:hAnsi="Arial" w:cs="Arial"/>
                <w:noProof/>
                <w:lang w:eastAsia="es-ES"/>
              </w:rPr>
              <w:drawing>
                <wp:inline distT="0" distB="0" distL="0" distR="0" wp14:anchorId="7E10EF70" wp14:editId="7503AE0A">
                  <wp:extent cx="695325" cy="987282"/>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orcinol.emf"/>
                          <pic:cNvPicPr/>
                        </pic:nvPicPr>
                        <pic:blipFill>
                          <a:blip r:embed="rId16">
                            <a:extLst>
                              <a:ext uri="{28A0092B-C50C-407E-A947-70E740481C1C}">
                                <a14:useLocalDpi xmlns:a14="http://schemas.microsoft.com/office/drawing/2010/main" val="0"/>
                              </a:ext>
                            </a:extLst>
                          </a:blip>
                          <a:stretch>
                            <a:fillRect/>
                          </a:stretch>
                        </pic:blipFill>
                        <pic:spPr>
                          <a:xfrm>
                            <a:off x="0" y="0"/>
                            <a:ext cx="703220" cy="998492"/>
                          </a:xfrm>
                          <a:prstGeom prst="rect">
                            <a:avLst/>
                          </a:prstGeom>
                        </pic:spPr>
                      </pic:pic>
                    </a:graphicData>
                  </a:graphic>
                </wp:inline>
              </w:drawing>
            </w:r>
          </w:p>
        </w:tc>
        <w:tc>
          <w:tcPr>
            <w:tcW w:w="3570" w:type="dxa"/>
            <w:vAlign w:val="center"/>
          </w:tcPr>
          <w:p w14:paraId="7336BCD1" w14:textId="363B0EB3" w:rsidR="003249E5" w:rsidRDefault="001D330D" w:rsidP="005D500E">
            <w:pPr>
              <w:jc w:val="center"/>
              <w:rPr>
                <w:rFonts w:ascii="Arial" w:hAnsi="Arial" w:cs="Arial"/>
                <w:noProof/>
                <w:lang w:eastAsia="es-ES"/>
              </w:rPr>
            </w:pPr>
            <w:r>
              <w:rPr>
                <w:rFonts w:ascii="Arial" w:hAnsi="Arial" w:cs="Arial"/>
                <w:noProof/>
                <w:lang w:eastAsia="es-ES"/>
              </w:rPr>
              <w:drawing>
                <wp:inline distT="0" distB="0" distL="0" distR="0" wp14:anchorId="12AFB65B" wp14:editId="496E62D7">
                  <wp:extent cx="857250" cy="91639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hloroglucinol ring.emf"/>
                          <pic:cNvPicPr/>
                        </pic:nvPicPr>
                        <pic:blipFill>
                          <a:blip r:embed="rId17">
                            <a:extLst>
                              <a:ext uri="{28A0092B-C50C-407E-A947-70E740481C1C}">
                                <a14:useLocalDpi xmlns:a14="http://schemas.microsoft.com/office/drawing/2010/main" val="0"/>
                              </a:ext>
                            </a:extLst>
                          </a:blip>
                          <a:stretch>
                            <a:fillRect/>
                          </a:stretch>
                        </pic:blipFill>
                        <pic:spPr>
                          <a:xfrm>
                            <a:off x="0" y="0"/>
                            <a:ext cx="871381" cy="931503"/>
                          </a:xfrm>
                          <a:prstGeom prst="rect">
                            <a:avLst/>
                          </a:prstGeom>
                        </pic:spPr>
                      </pic:pic>
                    </a:graphicData>
                  </a:graphic>
                </wp:inline>
              </w:drawing>
            </w:r>
          </w:p>
        </w:tc>
      </w:tr>
      <w:tr w:rsidR="001D330D" w14:paraId="066EB525" w14:textId="77777777" w:rsidTr="00637EF8">
        <w:tc>
          <w:tcPr>
            <w:tcW w:w="1356" w:type="dxa"/>
            <w:vAlign w:val="center"/>
          </w:tcPr>
          <w:p w14:paraId="2F4B7EB0" w14:textId="69D86750" w:rsidR="003249E5" w:rsidRDefault="001D330D" w:rsidP="005D500E">
            <w:pPr>
              <w:jc w:val="center"/>
              <w:rPr>
                <w:rFonts w:ascii="Arial" w:hAnsi="Arial" w:cs="Arial"/>
                <w:lang w:val="en-GB"/>
              </w:rPr>
            </w:pPr>
            <w:r>
              <w:rPr>
                <w:rFonts w:ascii="Arial" w:hAnsi="Arial" w:cs="Arial"/>
                <w:noProof/>
                <w:lang w:eastAsia="es-ES"/>
              </w:rPr>
              <w:drawing>
                <wp:inline distT="0" distB="0" distL="0" distR="0" wp14:anchorId="2E0054B6" wp14:editId="37416C9C">
                  <wp:extent cx="647700" cy="756534"/>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techol.emf"/>
                          <pic:cNvPicPr/>
                        </pic:nvPicPr>
                        <pic:blipFill>
                          <a:blip r:embed="rId18">
                            <a:extLst>
                              <a:ext uri="{28A0092B-C50C-407E-A947-70E740481C1C}">
                                <a14:useLocalDpi xmlns:a14="http://schemas.microsoft.com/office/drawing/2010/main" val="0"/>
                              </a:ext>
                            </a:extLst>
                          </a:blip>
                          <a:stretch>
                            <a:fillRect/>
                          </a:stretch>
                        </pic:blipFill>
                        <pic:spPr>
                          <a:xfrm>
                            <a:off x="0" y="0"/>
                            <a:ext cx="656418" cy="766716"/>
                          </a:xfrm>
                          <a:prstGeom prst="rect">
                            <a:avLst/>
                          </a:prstGeom>
                        </pic:spPr>
                      </pic:pic>
                    </a:graphicData>
                  </a:graphic>
                </wp:inline>
              </w:drawing>
            </w:r>
          </w:p>
        </w:tc>
        <w:tc>
          <w:tcPr>
            <w:tcW w:w="3569" w:type="dxa"/>
            <w:vAlign w:val="center"/>
          </w:tcPr>
          <w:p w14:paraId="7E47EF5D" w14:textId="03760A2D" w:rsidR="003249E5" w:rsidRDefault="008F514F" w:rsidP="005D500E">
            <w:pPr>
              <w:jc w:val="center"/>
              <w:rPr>
                <w:rFonts w:ascii="Arial" w:hAnsi="Arial" w:cs="Arial"/>
                <w:lang w:val="en-GB"/>
              </w:rPr>
            </w:pPr>
            <w:r>
              <w:rPr>
                <w:rFonts w:ascii="Arial" w:hAnsi="Arial" w:cs="Arial"/>
                <w:noProof/>
                <w:lang w:eastAsia="es-ES"/>
              </w:rPr>
              <w:drawing>
                <wp:inline distT="0" distB="0" distL="0" distR="0" wp14:anchorId="6270FFF7" wp14:editId="4709CEE8">
                  <wp:extent cx="2009775" cy="148275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setinidol.emf"/>
                          <pic:cNvPicPr/>
                        </pic:nvPicPr>
                        <pic:blipFill>
                          <a:blip r:embed="rId19">
                            <a:extLst>
                              <a:ext uri="{28A0092B-C50C-407E-A947-70E740481C1C}">
                                <a14:useLocalDpi xmlns:a14="http://schemas.microsoft.com/office/drawing/2010/main" val="0"/>
                              </a:ext>
                            </a:extLst>
                          </a:blip>
                          <a:stretch>
                            <a:fillRect/>
                          </a:stretch>
                        </pic:blipFill>
                        <pic:spPr>
                          <a:xfrm>
                            <a:off x="0" y="0"/>
                            <a:ext cx="2032709" cy="1499675"/>
                          </a:xfrm>
                          <a:prstGeom prst="rect">
                            <a:avLst/>
                          </a:prstGeom>
                        </pic:spPr>
                      </pic:pic>
                    </a:graphicData>
                  </a:graphic>
                </wp:inline>
              </w:drawing>
            </w:r>
          </w:p>
        </w:tc>
        <w:tc>
          <w:tcPr>
            <w:tcW w:w="3570" w:type="dxa"/>
            <w:vAlign w:val="center"/>
          </w:tcPr>
          <w:p w14:paraId="28B6C34A" w14:textId="29A01D04" w:rsidR="003249E5" w:rsidRDefault="008F514F" w:rsidP="005D500E">
            <w:pPr>
              <w:jc w:val="center"/>
              <w:rPr>
                <w:rFonts w:ascii="Arial" w:hAnsi="Arial" w:cs="Arial"/>
                <w:lang w:val="en-GB"/>
              </w:rPr>
            </w:pPr>
            <w:r>
              <w:rPr>
                <w:rFonts w:ascii="Arial" w:hAnsi="Arial" w:cs="Arial"/>
                <w:noProof/>
                <w:lang w:eastAsia="es-ES"/>
              </w:rPr>
              <w:drawing>
                <wp:inline distT="0" distB="0" distL="0" distR="0" wp14:anchorId="7E85F1CC" wp14:editId="32C8D9CB">
                  <wp:extent cx="2009775" cy="148275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techin.emf"/>
                          <pic:cNvPicPr/>
                        </pic:nvPicPr>
                        <pic:blipFill>
                          <a:blip r:embed="rId20">
                            <a:extLst>
                              <a:ext uri="{28A0092B-C50C-407E-A947-70E740481C1C}">
                                <a14:useLocalDpi xmlns:a14="http://schemas.microsoft.com/office/drawing/2010/main" val="0"/>
                              </a:ext>
                            </a:extLst>
                          </a:blip>
                          <a:stretch>
                            <a:fillRect/>
                          </a:stretch>
                        </pic:blipFill>
                        <pic:spPr>
                          <a:xfrm>
                            <a:off x="0" y="0"/>
                            <a:ext cx="2025235" cy="1494162"/>
                          </a:xfrm>
                          <a:prstGeom prst="rect">
                            <a:avLst/>
                          </a:prstGeom>
                        </pic:spPr>
                      </pic:pic>
                    </a:graphicData>
                  </a:graphic>
                </wp:inline>
              </w:drawing>
            </w:r>
          </w:p>
        </w:tc>
      </w:tr>
      <w:tr w:rsidR="001D330D" w14:paraId="32F02839" w14:textId="77777777" w:rsidTr="00637EF8">
        <w:tc>
          <w:tcPr>
            <w:tcW w:w="1356" w:type="dxa"/>
            <w:vAlign w:val="center"/>
          </w:tcPr>
          <w:p w14:paraId="6027F5F3" w14:textId="7249F5C1" w:rsidR="003249E5" w:rsidRDefault="001D330D" w:rsidP="005D500E">
            <w:pPr>
              <w:jc w:val="center"/>
              <w:rPr>
                <w:rFonts w:ascii="Arial" w:hAnsi="Arial" w:cs="Arial"/>
                <w:lang w:val="en-GB"/>
              </w:rPr>
            </w:pPr>
            <w:r>
              <w:rPr>
                <w:rFonts w:ascii="Arial" w:hAnsi="Arial" w:cs="Arial"/>
                <w:noProof/>
                <w:lang w:eastAsia="es-ES"/>
              </w:rPr>
              <w:drawing>
                <wp:inline distT="0" distB="0" distL="0" distR="0" wp14:anchorId="1A65F4E3" wp14:editId="708415DD">
                  <wp:extent cx="752475" cy="106842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yrogallol.emf"/>
                          <pic:cNvPicPr/>
                        </pic:nvPicPr>
                        <pic:blipFill>
                          <a:blip r:embed="rId21">
                            <a:extLst>
                              <a:ext uri="{28A0092B-C50C-407E-A947-70E740481C1C}">
                                <a14:useLocalDpi xmlns:a14="http://schemas.microsoft.com/office/drawing/2010/main" val="0"/>
                              </a:ext>
                            </a:extLst>
                          </a:blip>
                          <a:stretch>
                            <a:fillRect/>
                          </a:stretch>
                        </pic:blipFill>
                        <pic:spPr>
                          <a:xfrm>
                            <a:off x="0" y="0"/>
                            <a:ext cx="758271" cy="1076659"/>
                          </a:xfrm>
                          <a:prstGeom prst="rect">
                            <a:avLst/>
                          </a:prstGeom>
                        </pic:spPr>
                      </pic:pic>
                    </a:graphicData>
                  </a:graphic>
                </wp:inline>
              </w:drawing>
            </w:r>
          </w:p>
        </w:tc>
        <w:tc>
          <w:tcPr>
            <w:tcW w:w="3569" w:type="dxa"/>
            <w:vAlign w:val="center"/>
          </w:tcPr>
          <w:p w14:paraId="78135D3D" w14:textId="29860834" w:rsidR="003249E5" w:rsidRDefault="008F514F" w:rsidP="005D500E">
            <w:pPr>
              <w:jc w:val="center"/>
              <w:rPr>
                <w:rFonts w:ascii="Arial" w:hAnsi="Arial" w:cs="Arial"/>
                <w:lang w:val="en-GB"/>
              </w:rPr>
            </w:pPr>
            <w:r>
              <w:rPr>
                <w:rFonts w:ascii="Arial" w:hAnsi="Arial" w:cs="Arial"/>
                <w:noProof/>
                <w:lang w:eastAsia="es-ES"/>
              </w:rPr>
              <w:drawing>
                <wp:inline distT="0" distB="0" distL="0" distR="0" wp14:anchorId="15F5694B" wp14:editId="59F6EF7C">
                  <wp:extent cx="1920522" cy="16383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obinetinidol.emf"/>
                          <pic:cNvPicPr/>
                        </pic:nvPicPr>
                        <pic:blipFill>
                          <a:blip r:embed="rId22">
                            <a:extLst>
                              <a:ext uri="{28A0092B-C50C-407E-A947-70E740481C1C}">
                                <a14:useLocalDpi xmlns:a14="http://schemas.microsoft.com/office/drawing/2010/main" val="0"/>
                              </a:ext>
                            </a:extLst>
                          </a:blip>
                          <a:stretch>
                            <a:fillRect/>
                          </a:stretch>
                        </pic:blipFill>
                        <pic:spPr>
                          <a:xfrm>
                            <a:off x="0" y="0"/>
                            <a:ext cx="1934210" cy="1649977"/>
                          </a:xfrm>
                          <a:prstGeom prst="rect">
                            <a:avLst/>
                          </a:prstGeom>
                        </pic:spPr>
                      </pic:pic>
                    </a:graphicData>
                  </a:graphic>
                </wp:inline>
              </w:drawing>
            </w:r>
          </w:p>
        </w:tc>
        <w:tc>
          <w:tcPr>
            <w:tcW w:w="3570" w:type="dxa"/>
            <w:vAlign w:val="center"/>
          </w:tcPr>
          <w:p w14:paraId="19ECF7EE" w14:textId="11E65433" w:rsidR="003249E5" w:rsidRDefault="008F514F" w:rsidP="005D500E">
            <w:pPr>
              <w:jc w:val="center"/>
              <w:rPr>
                <w:rFonts w:ascii="Arial" w:hAnsi="Arial" w:cs="Arial"/>
                <w:lang w:val="en-GB"/>
              </w:rPr>
            </w:pPr>
            <w:r>
              <w:rPr>
                <w:rFonts w:ascii="Arial" w:hAnsi="Arial" w:cs="Arial"/>
                <w:noProof/>
                <w:lang w:eastAsia="es-ES"/>
              </w:rPr>
              <w:drawing>
                <wp:inline distT="0" distB="0" distL="0" distR="0" wp14:anchorId="4C38EB10" wp14:editId="11A4C7FF">
                  <wp:extent cx="1981200" cy="16900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llocatechin.emf"/>
                          <pic:cNvPicPr/>
                        </pic:nvPicPr>
                        <pic:blipFill>
                          <a:blip r:embed="rId23">
                            <a:extLst>
                              <a:ext uri="{28A0092B-C50C-407E-A947-70E740481C1C}">
                                <a14:useLocalDpi xmlns:a14="http://schemas.microsoft.com/office/drawing/2010/main" val="0"/>
                              </a:ext>
                            </a:extLst>
                          </a:blip>
                          <a:stretch>
                            <a:fillRect/>
                          </a:stretch>
                        </pic:blipFill>
                        <pic:spPr>
                          <a:xfrm>
                            <a:off x="0" y="0"/>
                            <a:ext cx="1990607" cy="1698086"/>
                          </a:xfrm>
                          <a:prstGeom prst="rect">
                            <a:avLst/>
                          </a:prstGeom>
                        </pic:spPr>
                      </pic:pic>
                    </a:graphicData>
                  </a:graphic>
                </wp:inline>
              </w:drawing>
            </w:r>
          </w:p>
        </w:tc>
      </w:tr>
    </w:tbl>
    <w:p w14:paraId="4243E67A" w14:textId="77777777" w:rsidR="003249E5" w:rsidRPr="005603E4" w:rsidRDefault="003249E5" w:rsidP="005603E4">
      <w:pPr>
        <w:spacing w:after="0" w:line="360" w:lineRule="auto"/>
        <w:jc w:val="both"/>
        <w:rPr>
          <w:rFonts w:ascii="Times New Roman" w:hAnsi="Times New Roman" w:cs="Times New Roman"/>
          <w:sz w:val="20"/>
          <w:szCs w:val="24"/>
          <w:lang w:val="en-US"/>
        </w:rPr>
      </w:pPr>
    </w:p>
    <w:p w14:paraId="13AC82DC" w14:textId="6236CEE7" w:rsidR="00C621ED" w:rsidRDefault="00282DA9" w:rsidP="005603E4">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Table 2</w:t>
      </w:r>
      <w:r w:rsidR="00CE584F" w:rsidRPr="00CE584F">
        <w:rPr>
          <w:rFonts w:ascii="Times New Roman" w:hAnsi="Times New Roman" w:cs="Times New Roman"/>
          <w:sz w:val="20"/>
          <w:szCs w:val="24"/>
          <w:lang w:val="en-US"/>
        </w:rPr>
        <w:t xml:space="preserve">. </w:t>
      </w:r>
      <w:r w:rsidR="00CE584F">
        <w:rPr>
          <w:rFonts w:ascii="Times New Roman" w:hAnsi="Times New Roman" w:cs="Times New Roman"/>
          <w:sz w:val="20"/>
          <w:szCs w:val="24"/>
          <w:lang w:val="en-US"/>
        </w:rPr>
        <w:t>String</w:t>
      </w:r>
      <w:r w:rsidR="0025772D">
        <w:rPr>
          <w:rFonts w:ascii="Times New Roman" w:hAnsi="Times New Roman" w:cs="Times New Roman"/>
          <w:sz w:val="20"/>
          <w:szCs w:val="24"/>
          <w:lang w:val="en-US"/>
        </w:rPr>
        <w:t xml:space="preserve">s </w:t>
      </w:r>
      <w:r w:rsidR="00CE584F">
        <w:rPr>
          <w:rFonts w:ascii="Times New Roman" w:hAnsi="Times New Roman" w:cs="Times New Roman"/>
          <w:sz w:val="20"/>
          <w:szCs w:val="24"/>
          <w:lang w:val="en-US"/>
        </w:rPr>
        <w:t>and number of results obtained for the individual search of each tannin extraction method</w:t>
      </w:r>
    </w:p>
    <w:tbl>
      <w:tblPr>
        <w:tblStyle w:val="Tablaconcuadrcula"/>
        <w:tblW w:w="8500" w:type="dxa"/>
        <w:tblLook w:val="04A0" w:firstRow="1" w:lastRow="0" w:firstColumn="1" w:lastColumn="0" w:noHBand="0" w:noVBand="1"/>
      </w:tblPr>
      <w:tblGrid>
        <w:gridCol w:w="4250"/>
        <w:gridCol w:w="2125"/>
        <w:gridCol w:w="2125"/>
      </w:tblGrid>
      <w:tr w:rsidR="0025772D" w14:paraId="7F4B27A2" w14:textId="77777777" w:rsidTr="0025772D">
        <w:trPr>
          <w:trHeight w:val="188"/>
        </w:trPr>
        <w:tc>
          <w:tcPr>
            <w:tcW w:w="4250" w:type="dxa"/>
            <w:vMerge w:val="restart"/>
            <w:vAlign w:val="center"/>
          </w:tcPr>
          <w:p w14:paraId="5C24EF36" w14:textId="77777777" w:rsidR="0025772D" w:rsidRDefault="0025772D" w:rsidP="0025772D">
            <w:pPr>
              <w:spacing w:line="360" w:lineRule="auto"/>
              <w:jc w:val="center"/>
              <w:rPr>
                <w:rFonts w:ascii="Times New Roman" w:hAnsi="Times New Roman" w:cs="Times New Roman"/>
                <w:sz w:val="20"/>
                <w:szCs w:val="24"/>
                <w:lang w:val="en-US"/>
              </w:rPr>
            </w:pPr>
            <w:r w:rsidRPr="0025772D">
              <w:rPr>
                <w:rFonts w:ascii="Times New Roman" w:hAnsi="Times New Roman" w:cs="Times New Roman"/>
                <w:szCs w:val="24"/>
                <w:lang w:val="en-US"/>
              </w:rPr>
              <w:t>SEARCH STRINGS</w:t>
            </w:r>
          </w:p>
        </w:tc>
        <w:tc>
          <w:tcPr>
            <w:tcW w:w="4250" w:type="dxa"/>
            <w:gridSpan w:val="2"/>
            <w:vAlign w:val="center"/>
          </w:tcPr>
          <w:p w14:paraId="0FF9DACA" w14:textId="77777777" w:rsidR="0025772D" w:rsidRPr="0025772D" w:rsidRDefault="0025772D" w:rsidP="0025772D">
            <w:pPr>
              <w:spacing w:line="360" w:lineRule="auto"/>
              <w:jc w:val="center"/>
              <w:rPr>
                <w:rFonts w:ascii="Times New Roman" w:hAnsi="Times New Roman" w:cs="Times New Roman"/>
                <w:szCs w:val="24"/>
                <w:lang w:val="en-US"/>
              </w:rPr>
            </w:pPr>
            <w:r w:rsidRPr="0025772D">
              <w:rPr>
                <w:rFonts w:ascii="Times New Roman" w:hAnsi="Times New Roman" w:cs="Times New Roman"/>
                <w:szCs w:val="24"/>
                <w:lang w:val="en-US"/>
              </w:rPr>
              <w:t>NUMBER OF RESULTS</w:t>
            </w:r>
          </w:p>
        </w:tc>
      </w:tr>
      <w:tr w:rsidR="0025772D" w14:paraId="05B318D6" w14:textId="77777777" w:rsidTr="0025772D">
        <w:trPr>
          <w:trHeight w:val="187"/>
        </w:trPr>
        <w:tc>
          <w:tcPr>
            <w:tcW w:w="4250" w:type="dxa"/>
            <w:vMerge/>
          </w:tcPr>
          <w:p w14:paraId="013C7129" w14:textId="77777777" w:rsidR="0025772D" w:rsidRPr="0025772D" w:rsidRDefault="0025772D" w:rsidP="005603E4">
            <w:pPr>
              <w:spacing w:line="360" w:lineRule="auto"/>
              <w:jc w:val="both"/>
              <w:rPr>
                <w:rFonts w:ascii="Times New Roman" w:hAnsi="Times New Roman" w:cs="Times New Roman"/>
                <w:szCs w:val="24"/>
                <w:lang w:val="en-US"/>
              </w:rPr>
            </w:pPr>
          </w:p>
        </w:tc>
        <w:tc>
          <w:tcPr>
            <w:tcW w:w="2125" w:type="dxa"/>
            <w:vAlign w:val="center"/>
          </w:tcPr>
          <w:p w14:paraId="06CDD663" w14:textId="77777777" w:rsidR="0025772D" w:rsidRPr="0025772D" w:rsidRDefault="0025772D" w:rsidP="0025772D">
            <w:pPr>
              <w:spacing w:line="360" w:lineRule="auto"/>
              <w:jc w:val="center"/>
              <w:rPr>
                <w:rFonts w:ascii="Times New Roman" w:hAnsi="Times New Roman" w:cs="Times New Roman"/>
                <w:szCs w:val="24"/>
                <w:lang w:val="en-US"/>
              </w:rPr>
            </w:pPr>
            <w:r w:rsidRPr="0025772D">
              <w:rPr>
                <w:rFonts w:ascii="Times New Roman" w:hAnsi="Times New Roman" w:cs="Times New Roman"/>
                <w:szCs w:val="24"/>
                <w:lang w:val="en-US"/>
              </w:rPr>
              <w:t>SCOPUS</w:t>
            </w:r>
          </w:p>
        </w:tc>
        <w:tc>
          <w:tcPr>
            <w:tcW w:w="2125" w:type="dxa"/>
            <w:vAlign w:val="center"/>
          </w:tcPr>
          <w:p w14:paraId="21A6590D" w14:textId="77777777" w:rsidR="0025772D" w:rsidRPr="0025772D" w:rsidRDefault="0025772D" w:rsidP="0025772D">
            <w:pPr>
              <w:spacing w:line="360" w:lineRule="auto"/>
              <w:jc w:val="center"/>
              <w:rPr>
                <w:rFonts w:ascii="Times New Roman" w:hAnsi="Times New Roman" w:cs="Times New Roman"/>
                <w:szCs w:val="24"/>
                <w:lang w:val="en-US"/>
              </w:rPr>
            </w:pPr>
            <w:r w:rsidRPr="0025772D">
              <w:rPr>
                <w:rFonts w:ascii="Times New Roman" w:hAnsi="Times New Roman" w:cs="Times New Roman"/>
                <w:szCs w:val="24"/>
                <w:lang w:val="en-US"/>
              </w:rPr>
              <w:t>WEB OF SCIENCE</w:t>
            </w:r>
          </w:p>
        </w:tc>
      </w:tr>
      <w:tr w:rsidR="002C04C9" w14:paraId="4FE312B5" w14:textId="77777777" w:rsidTr="004E3199">
        <w:trPr>
          <w:trHeight w:val="1055"/>
        </w:trPr>
        <w:tc>
          <w:tcPr>
            <w:tcW w:w="4250" w:type="dxa"/>
          </w:tcPr>
          <w:p w14:paraId="7AB1D50D" w14:textId="77777777" w:rsidR="002C04C9" w:rsidRDefault="002C04C9" w:rsidP="00575593">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[organic solvent extraction AND tannin]</w:t>
            </w:r>
          </w:p>
          <w:p w14:paraId="13473E93" w14:textId="77777777" w:rsidR="002C04C9" w:rsidRDefault="002C04C9" w:rsidP="005603E4">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[hot water extraction AND tannin]</w:t>
            </w:r>
          </w:p>
          <w:p w14:paraId="42CC820D" w14:textId="2F3841C7" w:rsidR="002C04C9" w:rsidRDefault="002C04C9"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[ionic liquid extraction AND tannin]</w:t>
            </w:r>
          </w:p>
        </w:tc>
        <w:tc>
          <w:tcPr>
            <w:tcW w:w="2125" w:type="dxa"/>
          </w:tcPr>
          <w:p w14:paraId="0E0E8EEB" w14:textId="77777777" w:rsidR="002C04C9" w:rsidRDefault="002C04C9" w:rsidP="005603E4">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117</w:t>
            </w:r>
          </w:p>
          <w:p w14:paraId="5F8D869D" w14:textId="77777777" w:rsidR="002C04C9" w:rsidRDefault="002C04C9" w:rsidP="005603E4">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73</w:t>
            </w:r>
          </w:p>
          <w:p w14:paraId="3AA606AD" w14:textId="53722C8B" w:rsidR="002C04C9" w:rsidRDefault="002C04C9"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9</w:t>
            </w:r>
          </w:p>
        </w:tc>
        <w:tc>
          <w:tcPr>
            <w:tcW w:w="2125" w:type="dxa"/>
          </w:tcPr>
          <w:p w14:paraId="62267400" w14:textId="77777777" w:rsidR="002C04C9" w:rsidRDefault="002C04C9" w:rsidP="005603E4">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111</w:t>
            </w:r>
          </w:p>
          <w:p w14:paraId="783D0BB3" w14:textId="77777777" w:rsidR="002C04C9" w:rsidRDefault="002C04C9" w:rsidP="005603E4">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80</w:t>
            </w:r>
          </w:p>
          <w:p w14:paraId="0E5AE3D5" w14:textId="58F6BADA" w:rsidR="002C04C9" w:rsidRDefault="002C04C9"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12</w:t>
            </w:r>
          </w:p>
        </w:tc>
      </w:tr>
      <w:tr w:rsidR="000669ED" w14:paraId="653197A5" w14:textId="77777777" w:rsidTr="005D500E">
        <w:tc>
          <w:tcPr>
            <w:tcW w:w="4250" w:type="dxa"/>
          </w:tcPr>
          <w:p w14:paraId="2BB70AAF"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[supercritical fluid extraction AND tannin]</w:t>
            </w:r>
          </w:p>
        </w:tc>
        <w:tc>
          <w:tcPr>
            <w:tcW w:w="2125" w:type="dxa"/>
          </w:tcPr>
          <w:p w14:paraId="28219426"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31</w:t>
            </w:r>
          </w:p>
        </w:tc>
        <w:tc>
          <w:tcPr>
            <w:tcW w:w="2125" w:type="dxa"/>
          </w:tcPr>
          <w:p w14:paraId="2B3D2E9A"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46</w:t>
            </w:r>
          </w:p>
        </w:tc>
      </w:tr>
      <w:tr w:rsidR="000669ED" w14:paraId="7C68A03D" w14:textId="77777777" w:rsidTr="005D500E">
        <w:tc>
          <w:tcPr>
            <w:tcW w:w="4250" w:type="dxa"/>
          </w:tcPr>
          <w:p w14:paraId="3A937CA5"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[pressurized water extraction AND tannin]</w:t>
            </w:r>
          </w:p>
          <w:p w14:paraId="47218867"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[subcritical water extraction AND tannin]</w:t>
            </w:r>
          </w:p>
        </w:tc>
        <w:tc>
          <w:tcPr>
            <w:tcW w:w="2125" w:type="dxa"/>
          </w:tcPr>
          <w:p w14:paraId="6C7AB5AD"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13</w:t>
            </w:r>
          </w:p>
          <w:p w14:paraId="3A989B05"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7</w:t>
            </w:r>
          </w:p>
        </w:tc>
        <w:tc>
          <w:tcPr>
            <w:tcW w:w="2125" w:type="dxa"/>
          </w:tcPr>
          <w:p w14:paraId="0B7FDB52"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17</w:t>
            </w:r>
          </w:p>
          <w:p w14:paraId="430D9DB9"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11</w:t>
            </w:r>
          </w:p>
        </w:tc>
      </w:tr>
      <w:tr w:rsidR="000669ED" w14:paraId="3FC078F1" w14:textId="77777777" w:rsidTr="005D500E">
        <w:tc>
          <w:tcPr>
            <w:tcW w:w="4250" w:type="dxa"/>
          </w:tcPr>
          <w:p w14:paraId="54D842CA"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[microwave assisted extraction AND tannin]</w:t>
            </w:r>
          </w:p>
        </w:tc>
        <w:tc>
          <w:tcPr>
            <w:tcW w:w="2125" w:type="dxa"/>
          </w:tcPr>
          <w:p w14:paraId="07871854"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35</w:t>
            </w:r>
          </w:p>
        </w:tc>
        <w:tc>
          <w:tcPr>
            <w:tcW w:w="2125" w:type="dxa"/>
          </w:tcPr>
          <w:p w14:paraId="64BCF2EE"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48</w:t>
            </w:r>
          </w:p>
        </w:tc>
      </w:tr>
      <w:tr w:rsidR="000669ED" w14:paraId="6E26CD1B" w14:textId="77777777" w:rsidTr="005D500E">
        <w:tc>
          <w:tcPr>
            <w:tcW w:w="4250" w:type="dxa"/>
          </w:tcPr>
          <w:p w14:paraId="55EC7F47"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[ultrasound assisted extraction AND tannin]</w:t>
            </w:r>
          </w:p>
        </w:tc>
        <w:tc>
          <w:tcPr>
            <w:tcW w:w="2125" w:type="dxa"/>
          </w:tcPr>
          <w:p w14:paraId="6CDBBCCD"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36</w:t>
            </w:r>
          </w:p>
        </w:tc>
        <w:tc>
          <w:tcPr>
            <w:tcW w:w="2125" w:type="dxa"/>
          </w:tcPr>
          <w:p w14:paraId="44E707E6" w14:textId="77777777" w:rsidR="000669ED" w:rsidRDefault="000669ED" w:rsidP="000669ED">
            <w:pPr>
              <w:spacing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50</w:t>
            </w:r>
          </w:p>
        </w:tc>
      </w:tr>
    </w:tbl>
    <w:p w14:paraId="4698B1FF" w14:textId="2B1D2456" w:rsidR="009F6B98" w:rsidRDefault="009F6B98" w:rsidP="005603E4">
      <w:pPr>
        <w:spacing w:after="0" w:line="360" w:lineRule="auto"/>
        <w:jc w:val="both"/>
        <w:rPr>
          <w:rFonts w:ascii="Times New Roman" w:hAnsi="Times New Roman" w:cs="Times New Roman"/>
          <w:sz w:val="20"/>
          <w:szCs w:val="24"/>
          <w:lang w:val="en-GB"/>
        </w:rPr>
      </w:pPr>
    </w:p>
    <w:p w14:paraId="1807BFB3" w14:textId="0BFBB2BF" w:rsidR="00282DA9" w:rsidRDefault="00282DA9" w:rsidP="005603E4">
      <w:pPr>
        <w:spacing w:after="0" w:line="360" w:lineRule="auto"/>
        <w:jc w:val="both"/>
        <w:rPr>
          <w:rFonts w:ascii="Times New Roman" w:hAnsi="Times New Roman" w:cs="Times New Roman"/>
          <w:sz w:val="20"/>
          <w:szCs w:val="24"/>
          <w:lang w:val="en-GB"/>
        </w:rPr>
      </w:pPr>
    </w:p>
    <w:p w14:paraId="5204F931" w14:textId="191F9008" w:rsidR="00282DA9" w:rsidRDefault="00282DA9" w:rsidP="005603E4">
      <w:pPr>
        <w:spacing w:after="0" w:line="360" w:lineRule="auto"/>
        <w:jc w:val="both"/>
        <w:rPr>
          <w:rFonts w:ascii="Times New Roman" w:hAnsi="Times New Roman" w:cs="Times New Roman"/>
          <w:sz w:val="20"/>
          <w:szCs w:val="24"/>
          <w:lang w:val="en-GB"/>
        </w:rPr>
      </w:pPr>
    </w:p>
    <w:p w14:paraId="6AE544FE" w14:textId="1B6A2B78" w:rsidR="00282DA9" w:rsidRDefault="00282DA9" w:rsidP="005603E4">
      <w:pPr>
        <w:spacing w:after="0" w:line="360" w:lineRule="auto"/>
        <w:jc w:val="both"/>
        <w:rPr>
          <w:rFonts w:ascii="Times New Roman" w:hAnsi="Times New Roman" w:cs="Times New Roman"/>
          <w:sz w:val="20"/>
          <w:szCs w:val="24"/>
          <w:lang w:val="en-GB"/>
        </w:rPr>
      </w:pPr>
    </w:p>
    <w:p w14:paraId="53125EBD" w14:textId="22CFE8A5" w:rsidR="00282DA9" w:rsidRDefault="00282DA9" w:rsidP="005603E4">
      <w:pPr>
        <w:spacing w:after="0" w:line="360" w:lineRule="auto"/>
        <w:jc w:val="both"/>
        <w:rPr>
          <w:rFonts w:ascii="Times New Roman" w:hAnsi="Times New Roman" w:cs="Times New Roman"/>
          <w:sz w:val="20"/>
          <w:szCs w:val="24"/>
          <w:lang w:val="en-GB"/>
        </w:rPr>
      </w:pPr>
    </w:p>
    <w:p w14:paraId="1D1CC082" w14:textId="4EEF2B8C" w:rsidR="00282DA9" w:rsidRDefault="00282DA9" w:rsidP="005603E4">
      <w:pPr>
        <w:spacing w:after="0" w:line="360" w:lineRule="auto"/>
        <w:jc w:val="both"/>
        <w:rPr>
          <w:rFonts w:ascii="Times New Roman" w:hAnsi="Times New Roman" w:cs="Times New Roman"/>
          <w:sz w:val="20"/>
          <w:szCs w:val="24"/>
          <w:lang w:val="en-GB"/>
        </w:rPr>
      </w:pPr>
    </w:p>
    <w:p w14:paraId="486673A0" w14:textId="2B1F76C3" w:rsidR="00282DA9" w:rsidRDefault="00282DA9" w:rsidP="005603E4">
      <w:pPr>
        <w:spacing w:after="0" w:line="360" w:lineRule="auto"/>
        <w:jc w:val="both"/>
        <w:rPr>
          <w:rFonts w:ascii="Times New Roman" w:hAnsi="Times New Roman" w:cs="Times New Roman"/>
          <w:sz w:val="20"/>
          <w:szCs w:val="24"/>
          <w:lang w:val="en-GB"/>
        </w:rPr>
      </w:pPr>
    </w:p>
    <w:p w14:paraId="711BE703" w14:textId="6C2BEEF6" w:rsidR="00282DA9" w:rsidRDefault="00282DA9" w:rsidP="005603E4">
      <w:pPr>
        <w:spacing w:after="0" w:line="360" w:lineRule="auto"/>
        <w:jc w:val="both"/>
        <w:rPr>
          <w:rFonts w:ascii="Times New Roman" w:hAnsi="Times New Roman" w:cs="Times New Roman"/>
          <w:sz w:val="20"/>
          <w:szCs w:val="24"/>
          <w:lang w:val="en-GB"/>
        </w:rPr>
      </w:pPr>
    </w:p>
    <w:p w14:paraId="6C7B3825" w14:textId="4601F16F" w:rsidR="00282DA9" w:rsidRDefault="00282DA9" w:rsidP="005603E4">
      <w:pPr>
        <w:spacing w:after="0" w:line="360" w:lineRule="auto"/>
        <w:jc w:val="both"/>
        <w:rPr>
          <w:rFonts w:ascii="Times New Roman" w:hAnsi="Times New Roman" w:cs="Times New Roman"/>
          <w:sz w:val="20"/>
          <w:szCs w:val="24"/>
          <w:lang w:val="en-GB"/>
        </w:rPr>
      </w:pPr>
    </w:p>
    <w:p w14:paraId="53981693" w14:textId="77777777" w:rsidR="00282DA9" w:rsidRDefault="00282DA9" w:rsidP="005603E4">
      <w:pPr>
        <w:spacing w:after="0" w:line="360" w:lineRule="auto"/>
        <w:jc w:val="both"/>
        <w:rPr>
          <w:rFonts w:ascii="Times New Roman" w:hAnsi="Times New Roman" w:cs="Times New Roman"/>
          <w:sz w:val="20"/>
          <w:szCs w:val="24"/>
          <w:lang w:val="en-GB"/>
        </w:rPr>
      </w:pPr>
    </w:p>
    <w:p w14:paraId="45CEED36" w14:textId="2B782A62" w:rsidR="009F6B98" w:rsidRDefault="00282DA9" w:rsidP="005603E4">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US"/>
        </w:rPr>
        <w:t>Table 3</w:t>
      </w:r>
      <w:r w:rsidR="003C4D4D">
        <w:rPr>
          <w:rFonts w:ascii="Times New Roman" w:hAnsi="Times New Roman" w:cs="Times New Roman"/>
          <w:sz w:val="20"/>
          <w:szCs w:val="24"/>
          <w:lang w:val="en-US"/>
        </w:rPr>
        <w:t>. R</w:t>
      </w:r>
      <w:r w:rsidR="009F6B98">
        <w:rPr>
          <w:rFonts w:ascii="Times New Roman" w:hAnsi="Times New Roman" w:cs="Times New Roman"/>
          <w:sz w:val="20"/>
          <w:szCs w:val="24"/>
          <w:lang w:val="en-US"/>
        </w:rPr>
        <w:t>esults related to the tannins solid-liquid extraction with different solvents</w:t>
      </w:r>
    </w:p>
    <w:tbl>
      <w:tblPr>
        <w:tblStyle w:val="Tablaconcuadrcula"/>
        <w:tblW w:w="0" w:type="dxa"/>
        <w:jc w:val="center"/>
        <w:tblLayout w:type="fixed"/>
        <w:tblLook w:val="04A0" w:firstRow="1" w:lastRow="0" w:firstColumn="1" w:lastColumn="0" w:noHBand="0" w:noVBand="1"/>
      </w:tblPr>
      <w:tblGrid>
        <w:gridCol w:w="1418"/>
        <w:gridCol w:w="992"/>
        <w:gridCol w:w="2268"/>
        <w:gridCol w:w="709"/>
        <w:gridCol w:w="567"/>
        <w:gridCol w:w="1134"/>
        <w:gridCol w:w="709"/>
        <w:gridCol w:w="992"/>
        <w:gridCol w:w="1843"/>
      </w:tblGrid>
      <w:tr w:rsidR="00E77BAE" w:rsidRPr="00E77BAE" w14:paraId="43BF97D3" w14:textId="77777777" w:rsidTr="00D716DE">
        <w:trPr>
          <w:jc w:val="center"/>
        </w:trPr>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9A0C3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Species</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D436A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Plant part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40C0C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Solvent</w:t>
            </w:r>
          </w:p>
        </w:tc>
        <w:tc>
          <w:tcPr>
            <w:tcW w:w="12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0DA5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Extraction conditions</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3587E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Extraction Yield</w:t>
            </w:r>
          </w:p>
          <w:p w14:paraId="3BACC28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w/w)</w:t>
            </w:r>
            <w:r w:rsidRPr="00E77BAE">
              <w:rPr>
                <w:rFonts w:ascii="Times New Roman" w:hAnsi="Times New Roman" w:cs="Times New Roman"/>
                <w:szCs w:val="24"/>
                <w:vertAlign w:val="superscript"/>
                <w:lang w:val="en-GB"/>
              </w:rPr>
              <w:t>a</w:t>
            </w:r>
          </w:p>
        </w:tc>
        <w:tc>
          <w:tcPr>
            <w:tcW w:w="170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B0762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Tannin content</w:t>
            </w:r>
          </w:p>
          <w:p w14:paraId="25B2D68C"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(mg/</w:t>
            </w:r>
            <w:proofErr w:type="spellStart"/>
            <w:r w:rsidRPr="00E77BAE">
              <w:rPr>
                <w:rFonts w:ascii="Times New Roman" w:hAnsi="Times New Roman" w:cs="Times New Roman"/>
                <w:szCs w:val="24"/>
                <w:lang w:val="en-GB"/>
              </w:rPr>
              <w:t>g</w:t>
            </w:r>
            <w:r w:rsidRPr="00E77BAE">
              <w:rPr>
                <w:rFonts w:ascii="Times New Roman" w:hAnsi="Times New Roman" w:cs="Times New Roman"/>
                <w:szCs w:val="24"/>
                <w:vertAlign w:val="subscript"/>
                <w:lang w:val="en-GB"/>
              </w:rPr>
              <w:t>DE</w:t>
            </w:r>
            <w:r w:rsidRPr="00E77BAE">
              <w:rPr>
                <w:rFonts w:ascii="Times New Roman" w:hAnsi="Times New Roman" w:cs="Times New Roman"/>
                <w:szCs w:val="24"/>
                <w:vertAlign w:val="superscript"/>
                <w:lang w:val="en-GB"/>
              </w:rPr>
              <w:t>b</w:t>
            </w:r>
            <w:proofErr w:type="spellEnd"/>
            <w:r w:rsidRPr="00E77BAE">
              <w:rPr>
                <w:rFonts w:ascii="Times New Roman" w:hAnsi="Times New Roman" w:cs="Times New Roman"/>
                <w:szCs w:val="24"/>
                <w:lang w:val="en-GB"/>
              </w:rPr>
              <w:t>)</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DD7AD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References</w:t>
            </w:r>
          </w:p>
        </w:tc>
      </w:tr>
      <w:tr w:rsidR="00E77BAE" w:rsidRPr="00E77BAE" w14:paraId="7F43CF4C" w14:textId="77777777" w:rsidTr="00D716DE">
        <w:trPr>
          <w:trHeight w:val="255"/>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28305930"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Pinus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radiata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1DA509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F53907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Water</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3DB1C7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 2h</w:t>
            </w:r>
          </w:p>
          <w:p w14:paraId="57E01A9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100ºC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69A58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19.60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F009B4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887.00</w:t>
            </w:r>
            <w:r w:rsidRPr="00E77BAE">
              <w:rPr>
                <w:rFonts w:ascii="Times New Roman" w:hAnsi="Times New Roman" w:cs="Times New Roman"/>
                <w:szCs w:val="24"/>
                <w:vertAlign w:val="superscript"/>
                <w:lang w:val="en-GB"/>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5523EE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"10.1515/hfsg.1998.52.2.139", "ISSN" : "0018-3830", "author" : [ { "dropping-particle" : "", "family" : "Inoue", "given" : "S.", "non-dropping-particle" : "", "parse-names" : false, "suffix" : "" }, { "dropping-particle" : "", "family" : "Asaga", "given" : "M.", "non-dropping-particle" : "", "parse-names" : false, "suffix" : "" }, { "dropping-particle" : "", "family" : "Ogi", "given" : "T.", "non-dropping-particle" : "", "parse-names" : false, "suffix" : "" }, { "dropping-particle" : "", "family" : "Yazaki", "given" : "Y.", "non-dropping-particle" : "", "parse-names" : false, "suffix" : "" } ], "container-title" : "Holzforschung", "id" : "ITEM-1", "issue" : "2", "issued" : { "date-parts" : [ [ "1998", "1" ] ] }, "page" : "139-145", "publisher" : "Walter de Gruyter, Berlin / New York", "title" : "Extraction of Polyflavanoids from Radiata Pine Bark Using Hot Compressed Water at Temperatures Higher than 100 \u00b0C", "type" : "article-journal", "volume" : "52" }, "uris" : [ "http://www.mendeley.com/documents/?uuid=61ef6107-9d38-3a32-b60c-9a8674e823f8" ] } ], "mendeley" : { "formattedCitation" : "(Inoue et al., 1998)", "plainTextFormattedCitation" : "(Inoue et al., 1998)", "previouslyFormattedCitation" : "(Inoue et al., 1998)"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(Inoue et al., 1998)</w:t>
            </w:r>
            <w:r w:rsidRPr="00E77BAE">
              <w:rPr>
                <w:rFonts w:ascii="Times New Roman" w:hAnsi="Times New Roman" w:cs="Times New Roman"/>
                <w:szCs w:val="24"/>
                <w:lang w:val="en-GB"/>
              </w:rPr>
              <w:fldChar w:fldCharType="end"/>
            </w:r>
          </w:p>
        </w:tc>
      </w:tr>
      <w:tr w:rsidR="00E77BAE" w:rsidRPr="00E77BAE" w14:paraId="6B56839B"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7749D54"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FC49021"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2DA426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xml:space="preserve">Water+ 1% </w:t>
            </w:r>
            <w:proofErr w:type="spellStart"/>
            <w:r w:rsidRPr="00E77BAE">
              <w:rPr>
                <w:rFonts w:ascii="Times New Roman" w:hAnsi="Times New Roman" w:cs="Times New Roman"/>
                <w:szCs w:val="24"/>
                <w:lang w:val="en-GB"/>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A32C33B"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878AFC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30.50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8FB9319"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828.00</w:t>
            </w:r>
            <w:r w:rsidRPr="00E77BAE">
              <w:rPr>
                <w:rFonts w:ascii="Times New Roman" w:hAnsi="Times New Roman" w:cs="Times New Roman"/>
                <w:szCs w:val="24"/>
                <w:vertAlign w:val="superscript"/>
                <w:lang w:val="en-GB"/>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646F5F6" w14:textId="77777777" w:rsidR="009F6B98" w:rsidRPr="00E77BAE" w:rsidRDefault="009F6B98">
            <w:pPr>
              <w:rPr>
                <w:rFonts w:ascii="Times New Roman" w:hAnsi="Times New Roman" w:cs="Times New Roman"/>
                <w:szCs w:val="24"/>
                <w:lang w:val="en-GB"/>
              </w:rPr>
            </w:pPr>
          </w:p>
        </w:tc>
      </w:tr>
      <w:tr w:rsidR="00E77BAE" w:rsidRPr="00E77BAE" w14:paraId="04054B7F" w14:textId="77777777" w:rsidTr="00D716DE">
        <w:trPr>
          <w:trHeight w:val="255"/>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7103B5B6" w14:textId="77777777" w:rsidR="009F6B98" w:rsidRPr="00E77BAE" w:rsidRDefault="009F6B98">
            <w:pPr>
              <w:autoSpaceDE w:val="0"/>
              <w:autoSpaceDN w:val="0"/>
              <w:adjustRightInd w:val="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Pinus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pinaster</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65EF03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3334E5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xml:space="preserve">Water + 2.5% </w:t>
            </w:r>
            <w:proofErr w:type="spellStart"/>
            <w:r w:rsidRPr="00E77BAE">
              <w:rPr>
                <w:rFonts w:ascii="Times New Roman" w:hAnsi="Times New Roman" w:cs="Times New Roman"/>
                <w:szCs w:val="24"/>
                <w:lang w:val="en-GB"/>
              </w:rPr>
              <w:t>NaOH</w:t>
            </w:r>
            <w:proofErr w:type="spellEnd"/>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2524FC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0.5h</w:t>
            </w:r>
          </w:p>
          <w:p w14:paraId="7ACC5BC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70ºC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EA38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16.5</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097200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965.00</w:t>
            </w:r>
            <w:r w:rsidRPr="00E77BAE">
              <w:rPr>
                <w:rFonts w:ascii="Times New Roman" w:hAnsi="Times New Roman" w:cs="Times New Roman"/>
                <w:szCs w:val="24"/>
                <w:vertAlign w:val="superscript"/>
                <w:lang w:val="en-GB"/>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10B4D2B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rPr>
              <w:fldChar w:fldCharType="begin" w:fldLock="1"/>
            </w:r>
            <w:r w:rsidRPr="00E77BAE">
              <w:rPr>
                <w:rFonts w:ascii="Times New Roman" w:hAnsi="Times New Roman" w:cs="Times New Roman"/>
                <w:szCs w:val="24"/>
              </w:rPr>
              <w:instrText>ADDIN CSL_CITATION { "citationItems" : [ { "id" : "ITEM-1", "itemData" : { "DOI" : "10.1007/s00107-001-0246-0", "ISSN" : "0018-3768", "author" : [ { "dropping-particle" : "", "family" : "V\u00e1zquez", "given" : "G.", "non-dropping-particle" : "", "parse-names" : false, "suffix" : "" }, { "dropping-particle" : "", "family" : "Gonz\u00e1lez-Alvarez", "given" : "J.", "non-dropping-particle" : "", "parse-names" : false, "suffix" : "" }, { "dropping-particle" : "", "family" : "Freire", "given" : "S.", "non-dropping-particle" : "", "parse-names" : false, "suffix" : "" }, { "dropping-particle" : "", "family" : "L\u00f3pez-Suevos", "given" : "F.", "non-dropping-particle" : "", "parse-names" : false, "suffix" : "" }, { "dropping-particle" : "", "family" : "Antorrena", "given" : "G.", "non-dropping-particle" : "", "parse-names" : false, "suffix" : "" } ], "container-title" : "Holz als Roh- und Werkstoff", "id" : "ITEM-1", "issue" : "6", "issued" : { "date-parts" : [ [ "2001", "12", "1" ] ] }, "page" : "451-456", "publisher" : "Springer-Verlag", "title" : "Characteristics of Pinus pinaster bark extracts obtained under various extraction conditions", "type" : "article-journal", "volume" : "59" }, "uris" : [ "http://www.mendeley.com/documents/?uuid=27e11073-e90b-355d-88c8-ab8336b08e57" ] } ], "mendeley" : { "formattedCitation" : "(V\u00e1zquez et al., 2001)", "plainTextFormattedCitation" : "(V\u00e1zquez et al., 2001)", "previouslyFormattedCitation" : "(V\u00e1zquez et al., 2001)" }, "properties" : {  }, "schema" : "https://github.com/citation-style-language/schema/raw/master/csl-citation.json" }</w:instrText>
            </w:r>
            <w:r w:rsidRPr="00E77BAE">
              <w:rPr>
                <w:rFonts w:ascii="Times New Roman" w:hAnsi="Times New Roman" w:cs="Times New Roman"/>
                <w:szCs w:val="24"/>
              </w:rPr>
              <w:fldChar w:fldCharType="separate"/>
            </w:r>
            <w:r w:rsidRPr="00E77BAE">
              <w:rPr>
                <w:rFonts w:ascii="Times New Roman" w:hAnsi="Times New Roman" w:cs="Times New Roman"/>
                <w:noProof/>
                <w:szCs w:val="24"/>
              </w:rPr>
              <w:t>(Vázquez et al., 2001)</w:t>
            </w:r>
            <w:r w:rsidRPr="00E77BAE">
              <w:rPr>
                <w:rFonts w:ascii="Times New Roman" w:hAnsi="Times New Roman" w:cs="Times New Roman"/>
                <w:szCs w:val="24"/>
              </w:rPr>
              <w:fldChar w:fldCharType="end"/>
            </w:r>
          </w:p>
        </w:tc>
      </w:tr>
      <w:tr w:rsidR="00E77BAE" w:rsidRPr="00E77BAE" w14:paraId="26F75B2D"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A2DE867"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E39AA22"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540B7B6" w14:textId="77777777" w:rsidR="009F6B98" w:rsidRPr="00E77BAE" w:rsidRDefault="009F6B98">
            <w:pPr>
              <w:pStyle w:val="Prrafodelista"/>
              <w:ind w:left="0"/>
              <w:jc w:val="center"/>
              <w:rPr>
                <w:rFonts w:ascii="Times New Roman" w:hAnsi="Times New Roman" w:cs="Times New Roman"/>
                <w:szCs w:val="24"/>
                <w:lang w:val="en-GB"/>
              </w:rPr>
            </w:pPr>
            <w:proofErr w:type="spellStart"/>
            <w:r w:rsidRPr="00E77BAE">
              <w:rPr>
                <w:rFonts w:ascii="Times New Roman" w:hAnsi="Times New Roman" w:cs="Times New Roman"/>
                <w:szCs w:val="24"/>
              </w:rPr>
              <w:t>Water</w:t>
            </w:r>
            <w:proofErr w:type="spellEnd"/>
            <w:r w:rsidRPr="00E77BAE">
              <w:rPr>
                <w:rFonts w:ascii="Times New Roman" w:hAnsi="Times New Roman" w:cs="Times New Roman"/>
                <w:szCs w:val="24"/>
              </w:rPr>
              <w:t xml:space="preserve"> + 5% </w:t>
            </w:r>
            <w:proofErr w:type="spellStart"/>
            <w:r w:rsidRPr="00E77BAE">
              <w:rPr>
                <w:rFonts w:ascii="Times New Roman" w:hAnsi="Times New Roman" w:cs="Times New Roman"/>
                <w:szCs w:val="24"/>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ED4A765"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F26A54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18.9</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89FA1F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875.00</w:t>
            </w:r>
            <w:r w:rsidRPr="00E77BAE">
              <w:rPr>
                <w:rFonts w:ascii="Times New Roman" w:hAnsi="Times New Roman" w:cs="Times New Roman"/>
                <w:szCs w:val="24"/>
                <w:vertAlign w:val="superscript"/>
                <w:lang w:val="en-GB"/>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F1515F0" w14:textId="77777777" w:rsidR="009F6B98" w:rsidRPr="00E77BAE" w:rsidRDefault="009F6B98">
            <w:pPr>
              <w:rPr>
                <w:rFonts w:ascii="Times New Roman" w:hAnsi="Times New Roman" w:cs="Times New Roman"/>
                <w:szCs w:val="24"/>
                <w:lang w:val="en-GB"/>
              </w:rPr>
            </w:pPr>
          </w:p>
        </w:tc>
      </w:tr>
      <w:tr w:rsidR="00E77BAE" w:rsidRPr="00E77BAE" w14:paraId="2AB9D000"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7A718FA8"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1A116B7"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BF15FE5"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lang w:val="en-GB"/>
              </w:rPr>
              <w:t xml:space="preserve">Water + 2.5% </w:t>
            </w:r>
            <w:proofErr w:type="spellStart"/>
            <w:r w:rsidRPr="00E77BAE">
              <w:rPr>
                <w:rFonts w:ascii="Times New Roman" w:hAnsi="Times New Roman" w:cs="Times New Roman"/>
                <w:szCs w:val="24"/>
                <w:lang w:val="en-GB"/>
              </w:rPr>
              <w:t>NaOH</w:t>
            </w:r>
            <w:proofErr w:type="spellEnd"/>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5F89FF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0.5h</w:t>
            </w:r>
          </w:p>
          <w:p w14:paraId="2E1CD2E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D355B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23.20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08BFBA3"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963.00</w:t>
            </w:r>
            <w:r w:rsidRPr="00E77BAE">
              <w:rPr>
                <w:rFonts w:ascii="Times New Roman" w:hAnsi="Times New Roman" w:cs="Times New Roman"/>
                <w:szCs w:val="24"/>
                <w:vertAlign w:val="superscript"/>
                <w:lang w:val="en-GB"/>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54171DC" w14:textId="77777777" w:rsidR="009F6B98" w:rsidRPr="00E77BAE" w:rsidRDefault="009F6B98">
            <w:pPr>
              <w:rPr>
                <w:rFonts w:ascii="Times New Roman" w:hAnsi="Times New Roman" w:cs="Times New Roman"/>
                <w:szCs w:val="24"/>
                <w:lang w:val="en-GB"/>
              </w:rPr>
            </w:pPr>
          </w:p>
        </w:tc>
      </w:tr>
      <w:tr w:rsidR="00E77BAE" w:rsidRPr="00E77BAE" w14:paraId="70328EE3"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56D69FD"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187EE85"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6D63577"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r w:rsidRPr="00E77BAE">
              <w:rPr>
                <w:rFonts w:ascii="Times New Roman" w:hAnsi="Times New Roman" w:cs="Times New Roman"/>
                <w:szCs w:val="24"/>
              </w:rPr>
              <w:t xml:space="preserve"> + 5% </w:t>
            </w:r>
            <w:proofErr w:type="spellStart"/>
            <w:r w:rsidRPr="00E77BAE">
              <w:rPr>
                <w:rFonts w:ascii="Times New Roman" w:hAnsi="Times New Roman" w:cs="Times New Roman"/>
                <w:szCs w:val="24"/>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2CDE535"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FDEE6F7"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25.00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54F5ADC"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812.00</w:t>
            </w:r>
            <w:r w:rsidRPr="00E77BAE">
              <w:rPr>
                <w:rFonts w:ascii="Times New Roman" w:hAnsi="Times New Roman" w:cs="Times New Roman"/>
                <w:szCs w:val="24"/>
                <w:vertAlign w:val="superscript"/>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05D8E8E" w14:textId="77777777" w:rsidR="009F6B98" w:rsidRPr="00E77BAE" w:rsidRDefault="009F6B98">
            <w:pPr>
              <w:rPr>
                <w:rFonts w:ascii="Times New Roman" w:hAnsi="Times New Roman" w:cs="Times New Roman"/>
                <w:szCs w:val="24"/>
                <w:lang w:val="en-GB"/>
              </w:rPr>
            </w:pPr>
          </w:p>
        </w:tc>
      </w:tr>
      <w:tr w:rsidR="00E77BAE" w:rsidRPr="00E77BAE" w14:paraId="566B03FE" w14:textId="77777777" w:rsidTr="00D716DE">
        <w:trPr>
          <w:trHeight w:val="255"/>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5EA0883C"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Mangifera</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indica</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4F9743A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Peels</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790C5AE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Acetone</w:t>
            </w:r>
          </w:p>
          <w:p w14:paraId="6A0830F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(80%)</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74ABCC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 3h</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693A259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6C019BE"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1.4</w:t>
            </w:r>
            <w:r w:rsidRPr="00E77BAE">
              <w:rPr>
                <w:rFonts w:ascii="Times New Roman" w:hAnsi="Times New Roman" w:cs="Times New Roman"/>
                <w:szCs w:val="24"/>
                <w:vertAlign w:val="superscript"/>
                <w:lang w:val="en-GB"/>
              </w:rPr>
              <w:t>d</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2A887B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"10.1002/rcm.1611", "author" : [ { "dropping-particle" : "", "family" : "Berardini", "given" : "Nicolai", "non-dropping-particle" : "", "parse-names" : false, "suffix" : "" }, { "dropping-particle" : "", "family" : "Carle", "given" : "Reinhold", "non-dropping-particle" : "", "parse-names" : false, "suffix" : "" }, { "dropping-particle" : "", "family" : "Schieber", "given" : "Andreas", "non-dropping-particle" : "", "parse-names" : false, "suffix" : "" } ], "container-title" : "Rapid Communications in Mass Spectrometry", "id" : "ITEM-1", "issue" : "19", "issued" : { "date-parts" : [ [ "2004", "10", "15" ] ] }, "page" : "2208-2216", "publisher" : "Wiley-Blackwell", "title" : "Characterization of gallotannins and benzophenone derivatives from mango (Mangifera indica L. cv. 'Tommy Atkins') peels, pulp and kernels by high-performance liquid chromatography/electrospray ionization mass spectrometry", "type" : "article-journal", "volume" : "18" }, "uris" : [ "http://www.mendeley.com/documents/?uuid=067031be-3006-3640-900c-9b855b50d4b2" ] } ], "mendeley" : { "formattedCitation" : "(Berardini et al., 2004)", "plainTextFormattedCitation" : "(Berardini et al., 2004)", "previouslyFormattedCitation" : "(Berardini et al., 2004)"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(Berardini et al., 2004)</w:t>
            </w:r>
            <w:r w:rsidRPr="00E77BAE">
              <w:rPr>
                <w:rFonts w:ascii="Times New Roman" w:hAnsi="Times New Roman" w:cs="Times New Roman"/>
                <w:szCs w:val="24"/>
                <w:lang w:val="en-GB"/>
              </w:rPr>
              <w:fldChar w:fldCharType="end"/>
            </w:r>
          </w:p>
        </w:tc>
      </w:tr>
      <w:tr w:rsidR="00E77BAE" w:rsidRPr="00E77BAE" w14:paraId="547609D6"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2850DEC" w14:textId="77777777" w:rsidR="009F6B98" w:rsidRPr="00E77BAE" w:rsidRDefault="009F6B98">
            <w:pPr>
              <w:rPr>
                <w:rFonts w:ascii="Times New Roman" w:hAnsi="Times New Roman" w:cs="Times New Roman"/>
                <w:i/>
                <w:szCs w:val="24"/>
                <w:lang w:val="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2574111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Pulp</w:t>
            </w: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0C090F2" w14:textId="77777777" w:rsidR="009F6B98" w:rsidRPr="00E77BAE" w:rsidRDefault="009F6B98">
            <w:pPr>
              <w:rPr>
                <w:rFonts w:ascii="Times New Roman" w:hAnsi="Times New Roman" w:cs="Times New Roman"/>
                <w:szCs w:val="24"/>
                <w:lang w:val="en-GB"/>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6857BD7"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9ECBE8B"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A56D9BA"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0.2</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0EB7862" w14:textId="77777777" w:rsidR="009F6B98" w:rsidRPr="00E77BAE" w:rsidRDefault="009F6B98">
            <w:pPr>
              <w:rPr>
                <w:rFonts w:ascii="Times New Roman" w:hAnsi="Times New Roman" w:cs="Times New Roman"/>
                <w:szCs w:val="24"/>
                <w:lang w:val="en-GB"/>
              </w:rPr>
            </w:pPr>
          </w:p>
        </w:tc>
      </w:tr>
      <w:tr w:rsidR="00E77BAE" w:rsidRPr="00E77BAE" w14:paraId="7BCDCC10" w14:textId="77777777" w:rsidTr="00D716DE">
        <w:trPr>
          <w:trHeight w:val="25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4F644676" w14:textId="77777777" w:rsidR="009F6B98" w:rsidRPr="00E77BAE" w:rsidRDefault="009F6B98">
            <w:pPr>
              <w:rPr>
                <w:rFonts w:ascii="Times New Roman" w:hAnsi="Times New Roman" w:cs="Times New Roman"/>
                <w:i/>
                <w:szCs w:val="24"/>
                <w:lang w:val="en-GB"/>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4EFF00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Kernel</w:t>
            </w: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13D87AF0" w14:textId="77777777" w:rsidR="009F6B98" w:rsidRPr="00E77BAE" w:rsidRDefault="009F6B98">
            <w:pPr>
              <w:rPr>
                <w:rFonts w:ascii="Times New Roman" w:hAnsi="Times New Roman" w:cs="Times New Roman"/>
                <w:szCs w:val="24"/>
                <w:lang w:val="en-GB"/>
              </w:rPr>
            </w:pP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2F111B7"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5419317"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FB4ABB3"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15.5</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12BE3C5" w14:textId="77777777" w:rsidR="009F6B98" w:rsidRPr="00E77BAE" w:rsidRDefault="009F6B98">
            <w:pPr>
              <w:rPr>
                <w:rFonts w:ascii="Times New Roman" w:hAnsi="Times New Roman" w:cs="Times New Roman"/>
                <w:szCs w:val="24"/>
                <w:lang w:val="en-GB"/>
              </w:rPr>
            </w:pPr>
          </w:p>
        </w:tc>
      </w:tr>
      <w:tr w:rsidR="00E77BAE" w:rsidRPr="00E77BAE" w14:paraId="777A7BE1" w14:textId="77777777" w:rsidTr="00D716DE">
        <w:trPr>
          <w:trHeight w:val="643"/>
          <w:jc w:val="center"/>
        </w:trPr>
        <w:tc>
          <w:tcPr>
            <w:tcW w:w="1418" w:type="dxa"/>
            <w:tcBorders>
              <w:top w:val="single" w:sz="4" w:space="0" w:color="auto"/>
              <w:left w:val="single" w:sz="4" w:space="0" w:color="auto"/>
              <w:bottom w:val="single" w:sz="4" w:space="0" w:color="auto"/>
              <w:right w:val="single" w:sz="4" w:space="0" w:color="auto"/>
            </w:tcBorders>
            <w:vAlign w:val="center"/>
            <w:hideMark/>
          </w:tcPr>
          <w:p w14:paraId="211A774D" w14:textId="77777777" w:rsidR="009F6B98" w:rsidRPr="00E77BAE" w:rsidRDefault="009F6B98">
            <w:pPr>
              <w:autoSpaceDE w:val="0"/>
              <w:autoSpaceDN w:val="0"/>
              <w:adjustRightInd w:val="0"/>
              <w:jc w:val="center"/>
              <w:rPr>
                <w:rFonts w:ascii="Times New Roman" w:hAnsi="Times New Roman" w:cs="Times New Roman"/>
                <w:i/>
                <w:szCs w:val="24"/>
                <w:lang w:val="en-GB"/>
              </w:rPr>
            </w:pPr>
            <w:r w:rsidRPr="00E77BAE">
              <w:rPr>
                <w:rFonts w:ascii="Times New Roman" w:hAnsi="Times New Roman" w:cs="Times New Roman"/>
                <w:i/>
                <w:iCs/>
                <w:lang w:val="en-US"/>
              </w:rPr>
              <w:t xml:space="preserve">Acacia </w:t>
            </w:r>
            <w:proofErr w:type="spellStart"/>
            <w:r w:rsidRPr="00E77BAE">
              <w:rPr>
                <w:rFonts w:ascii="Times New Roman" w:hAnsi="Times New Roman" w:cs="Times New Roman"/>
                <w:i/>
                <w:iCs/>
                <w:lang w:val="en-US"/>
              </w:rPr>
              <w:t>mearnsii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F5F979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1486FA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32F018A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24h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EFC23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BF9E31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237.00</w:t>
            </w:r>
            <w:r w:rsidRPr="00E77BAE">
              <w:rPr>
                <w:rFonts w:ascii="Times New Roman" w:hAnsi="Times New Roman" w:cs="Times New Roman"/>
                <w:szCs w:val="24"/>
                <w:vertAlign w:val="superscript"/>
                <w:lang w:val="en-GB"/>
              </w:rPr>
              <w:t>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C89A48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"10.1590/S1516-89132004000600019", "ISSN" : "1516-8913", "abstract" : "&lt;p&gt;Studies were carried out on solvent and supercritical extraction to obtain natural tannins. The results showed that the best co-solvent to extract tannin with CO2 supercritical was water with a concentration of 5.0% and the best trap rinse solvent was methanol.&lt;/p&gt;", "author" : [ { "dropping-particle" : "", "family" : "Pansera", "given" : "Marcia Regina", "non-dropping-particle" : "", "parse-names" : false, "suffix" : "" }, { "dropping-particle" : "", "family" : "Iob", "given" : "Gelson Antonio", "non-dropping-particle" : "", "parse-names" : false, "suffix" : "" }, { "dropping-particle" : "", "family" : "Atti-Santos", "given" : "Ana Cristina", "non-dropping-particle" : "", "parse-names" : false, "suffix" : "" }, { "dropping-particle" : "", "family" : "Rossato", "given" : "Marcelo", "non-dropping-particle" : "", "parse-names" : false, "suffix" : "" }, { "dropping-particle" : "", "family" : "Atti-Serafini", "given" : "Luciana", "non-dropping-particle" : "", "parse-names" : false, "suffix" : "" }, { "dropping-particle" : "", "family" : "Cassel", "given" : "Eduardo", "non-dropping-particle" : "", "parse-names" : false, "suffix" : "" } ], "container-title" : "Brazilian Archives of Biology and Technology", "id" : "ITEM-1", "issue" : "6", "issued" : { "date-parts" : [ [ "2004", "11" ] ] }, "page" : "995-998", "publisher" : "Tecpar", "title" : "Extraction of tannin by Acacia mearnsii with supercritical fluids", "type" : "article-journal", "volume" : "47" }, "uris" : [ "http://www.mendeley.com/documents/?uuid=e1e3bdf1-58cc-3e06-ace7-d1e9c3e37d28" ] } ], "mendeley" : { "formattedCitation" : "(Pansera et al., 2004)", "plainTextFormattedCitation" : "(Pansera et al., 2004)", "previouslyFormattedCitation" : "(Pansera et al., 2004)"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(Pansera et al., 2004)</w:t>
            </w:r>
            <w:r w:rsidRPr="00E77BAE">
              <w:rPr>
                <w:rFonts w:ascii="Times New Roman" w:hAnsi="Times New Roman" w:cs="Times New Roman"/>
                <w:szCs w:val="24"/>
                <w:lang w:val="en-GB"/>
              </w:rPr>
              <w:fldChar w:fldCharType="end"/>
            </w:r>
          </w:p>
        </w:tc>
      </w:tr>
      <w:tr w:rsidR="00E77BAE" w:rsidRPr="00E77BAE" w14:paraId="417E3265" w14:textId="77777777" w:rsidTr="00D716DE">
        <w:trPr>
          <w:trHeight w:val="436"/>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0EF4BAB"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Phyllanthus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niruri</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736AC5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Stem and aerial parts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77F9CC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Water</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5ADE66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1:30, 3h</w:t>
            </w:r>
          </w:p>
          <w:p w14:paraId="6B6C665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b.p</w:t>
            </w:r>
            <w:r w:rsidRPr="00E77BAE">
              <w:rPr>
                <w:rFonts w:ascii="Times New Roman" w:hAnsi="Times New Roman" w:cs="Times New Roman"/>
                <w:szCs w:val="24"/>
                <w:vertAlign w:val="superscript"/>
                <w:lang w:val="en-GB"/>
              </w:rPr>
              <w:t>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9EF38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26.2</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4F1F08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215.90</w:t>
            </w:r>
            <w:r w:rsidRPr="00E77BAE">
              <w:rPr>
                <w:rFonts w:ascii="Times New Roman" w:hAnsi="Times New Roman" w:cs="Times New Roman"/>
                <w:szCs w:val="24"/>
                <w:vertAlign w:val="superscript"/>
                <w:lang w:val="en-GB"/>
              </w:rPr>
              <w:t>f</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10A5BE3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"10.1016/J.SEPPUR.2006.06.003", "ISSN" : "1383-5866", "abstract" : "Effects of solvent types and extraction methods (solvent extraction (SE), supercritical fluid extraction (SFE) and pressurized water extraction (PWE)) were investigated for effective recovery of bioactive hydrolysable tannins from Phyllanthus niruri Linn. Various organic and aqueous solvents screened by Soxhlet method showed that the gallic acid and ellagic acid contents increased with water content whereas corilagin yield reached a maximum value at 30% (v/v) ethanol in water. At a fixed temperature, solvent extraction by Soxhlet is the best method for gallic and ellagic acid extractions, whereas pressurized methods are better for the corilagin extraction. Even though exhaustive extraction is achieved fastest by PWE, SFE with the addition of ethanol\u2013water cosolvent is superior in terms of low liquid solvent consumption and component fractionation produced. Solvent polarity, solvent-to-solid ratio and contact time play significant roles in determining the most efficient method for tannin extraction.",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"dropping-particle" : "", "family" : "Singh", "given" : "Harcharan", "non-dropping-particle" : "", "parse-names" : false, "suffix" : "" }, { "dropping-particle" : "", "family" : "Jahim", "given" : "Jamaliah Md", "non-dropping-particle" : "", "parse-names" : false, "suffix" : "" } ], "container-title" : "Separation and Purification Technology", "id" : "ITEM-1", "issue" : "3", "issued" : { "date-parts" : [ [ "2007", "1", "1" ] ] }, "page" : "487-496", "publisher" : "Elsevier", "title" : "Extraction of hydrolysable tannins from Phyllanthus niruri Linn.: Effects of solvents and extraction methods", "type" : "article-journal", "volume" : "52" }, "uris" : [ "http://www.mendeley.com/documents/?uuid=a6068e97-c374-3e20-9b94-3b97666294b8" ] } ], "mendeley" : { "formattedCitation" : "(Markom et al., 2007)", "plainTextFormattedCitation" : "(Markom et al., 2007)", "previouslyFormattedCitation" : "(Markom et al., 2007)"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(Markom et al., 2007)</w:t>
            </w:r>
            <w:r w:rsidRPr="00E77BAE">
              <w:rPr>
                <w:rFonts w:ascii="Times New Roman" w:hAnsi="Times New Roman" w:cs="Times New Roman"/>
                <w:szCs w:val="24"/>
                <w:lang w:val="en-GB"/>
              </w:rPr>
              <w:fldChar w:fldCharType="end"/>
            </w:r>
          </w:p>
        </w:tc>
      </w:tr>
      <w:tr w:rsidR="00E77BAE" w:rsidRPr="00E77BAE" w14:paraId="20973BBE" w14:textId="77777777" w:rsidTr="00D716DE">
        <w:trPr>
          <w:trHeight w:val="414"/>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160294E"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11D5C4C"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E6A839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 (50%)</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747D3C3"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993A7D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22.50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09AF8AA"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149.00</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4425A84" w14:textId="77777777" w:rsidR="009F6B98" w:rsidRPr="00E77BAE" w:rsidRDefault="009F6B98">
            <w:pPr>
              <w:rPr>
                <w:rFonts w:ascii="Times New Roman" w:hAnsi="Times New Roman" w:cs="Times New Roman"/>
                <w:szCs w:val="24"/>
                <w:lang w:val="en-GB"/>
              </w:rPr>
            </w:pPr>
          </w:p>
        </w:tc>
      </w:tr>
      <w:tr w:rsidR="00E77BAE" w:rsidRPr="00E77BAE" w14:paraId="460099FD" w14:textId="77777777" w:rsidTr="00D716DE">
        <w:trPr>
          <w:trHeight w:val="4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4DBADEE"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AAC6F5B"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438E57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 (70%)</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5C856FB"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1BDB6F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20.80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621357D"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91.10</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30DDDBF" w14:textId="77777777" w:rsidR="009F6B98" w:rsidRPr="00E77BAE" w:rsidRDefault="009F6B98">
            <w:pPr>
              <w:rPr>
                <w:rFonts w:ascii="Times New Roman" w:hAnsi="Times New Roman" w:cs="Times New Roman"/>
                <w:szCs w:val="24"/>
                <w:lang w:val="en-GB"/>
              </w:rPr>
            </w:pPr>
          </w:p>
        </w:tc>
      </w:tr>
      <w:tr w:rsidR="00E77BAE" w:rsidRPr="00E77BAE" w14:paraId="1071E244" w14:textId="77777777" w:rsidTr="00D716DE">
        <w:trPr>
          <w:jc w:val="center"/>
        </w:trPr>
        <w:tc>
          <w:tcPr>
            <w:tcW w:w="1418" w:type="dxa"/>
            <w:vMerge w:val="restart"/>
            <w:tcBorders>
              <w:top w:val="single" w:sz="4" w:space="0" w:color="auto"/>
              <w:left w:val="single" w:sz="4" w:space="0" w:color="auto"/>
              <w:bottom w:val="single" w:sz="4" w:space="0" w:color="auto"/>
              <w:right w:val="single" w:sz="4" w:space="0" w:color="auto"/>
            </w:tcBorders>
            <w:hideMark/>
          </w:tcPr>
          <w:p w14:paraId="20206232" w14:textId="77777777" w:rsidR="009F6B98" w:rsidRPr="00E77BAE" w:rsidRDefault="009F6B98">
            <w:pPr>
              <w:pStyle w:val="Prrafodelista"/>
              <w:ind w:left="0"/>
              <w:jc w:val="center"/>
              <w:rPr>
                <w:rFonts w:ascii="Times New Roman" w:hAnsi="Times New Roman" w:cs="Times New Roman"/>
                <w:i/>
                <w:szCs w:val="24"/>
                <w:lang w:val="en-GB"/>
              </w:rPr>
            </w:pPr>
            <w:r w:rsidRPr="00E77BAE">
              <w:rPr>
                <w:rFonts w:ascii="Times New Roman" w:hAnsi="Times New Roman" w:cs="Times New Roman"/>
                <w:i/>
                <w:szCs w:val="24"/>
                <w:lang w:val="en-GB"/>
              </w:rPr>
              <w:t>Acacia catechu</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1563D62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Whole plant</w:t>
            </w:r>
          </w:p>
        </w:tc>
        <w:tc>
          <w:tcPr>
            <w:tcW w:w="2268" w:type="dxa"/>
            <w:vMerge w:val="restart"/>
            <w:tcBorders>
              <w:top w:val="single" w:sz="4" w:space="0" w:color="auto"/>
              <w:left w:val="single" w:sz="4" w:space="0" w:color="auto"/>
              <w:bottom w:val="single" w:sz="4" w:space="0" w:color="auto"/>
              <w:right w:val="single" w:sz="4" w:space="0" w:color="auto"/>
            </w:tcBorders>
            <w:hideMark/>
          </w:tcPr>
          <w:p w14:paraId="321A9225"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N,N-</w:t>
            </w:r>
            <w:proofErr w:type="spellStart"/>
            <w:r w:rsidRPr="00E77BAE">
              <w:rPr>
                <w:rFonts w:ascii="Times New Roman" w:hAnsi="Times New Roman" w:cs="Times New Roman"/>
                <w:szCs w:val="24"/>
                <w:lang w:val="en-US"/>
              </w:rPr>
              <w:t>dimethylammonium</w:t>
            </w:r>
            <w:proofErr w:type="spellEnd"/>
            <w:r w:rsidRPr="00E77BAE">
              <w:rPr>
                <w:rFonts w:ascii="Times New Roman" w:hAnsi="Times New Roman" w:cs="Times New Roman"/>
                <w:szCs w:val="24"/>
                <w:lang w:val="en-US"/>
              </w:rPr>
              <w:t xml:space="preserve"> N’,N’-</w:t>
            </w:r>
            <w:proofErr w:type="spellStart"/>
            <w:r w:rsidRPr="00E77BAE">
              <w:rPr>
                <w:rFonts w:ascii="Times New Roman" w:hAnsi="Times New Roman" w:cs="Times New Roman"/>
                <w:szCs w:val="24"/>
                <w:lang w:val="en-US"/>
              </w:rPr>
              <w:t>dimethylcarbamate</w:t>
            </w:r>
            <w:proofErr w:type="spellEnd"/>
          </w:p>
          <w:p w14:paraId="40656D55"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(DIMCARB) (15%)</w:t>
            </w:r>
          </w:p>
        </w:tc>
        <w:tc>
          <w:tcPr>
            <w:tcW w:w="1276" w:type="dxa"/>
            <w:gridSpan w:val="2"/>
            <w:tcBorders>
              <w:top w:val="single" w:sz="4" w:space="0" w:color="auto"/>
              <w:left w:val="single" w:sz="4" w:space="0" w:color="auto"/>
              <w:bottom w:val="single" w:sz="4" w:space="0" w:color="auto"/>
              <w:right w:val="single" w:sz="4" w:space="0" w:color="auto"/>
            </w:tcBorders>
            <w:hideMark/>
          </w:tcPr>
          <w:p w14:paraId="0E20323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 25ºC</w:t>
            </w:r>
          </w:p>
          <w:p w14:paraId="0432534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1h</w:t>
            </w:r>
          </w:p>
        </w:tc>
        <w:tc>
          <w:tcPr>
            <w:tcW w:w="1134" w:type="dxa"/>
            <w:tcBorders>
              <w:top w:val="single" w:sz="4" w:space="0" w:color="auto"/>
              <w:left w:val="single" w:sz="4" w:space="0" w:color="auto"/>
              <w:bottom w:val="single" w:sz="4" w:space="0" w:color="auto"/>
              <w:right w:val="single" w:sz="4" w:space="0" w:color="auto"/>
            </w:tcBorders>
            <w:hideMark/>
          </w:tcPr>
          <w:p w14:paraId="19B082B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30</w:t>
            </w:r>
          </w:p>
        </w:tc>
        <w:tc>
          <w:tcPr>
            <w:tcW w:w="1701" w:type="dxa"/>
            <w:gridSpan w:val="2"/>
            <w:tcBorders>
              <w:top w:val="single" w:sz="4" w:space="0" w:color="auto"/>
              <w:left w:val="single" w:sz="4" w:space="0" w:color="auto"/>
              <w:bottom w:val="single" w:sz="4" w:space="0" w:color="auto"/>
              <w:right w:val="single" w:sz="4" w:space="0" w:color="auto"/>
            </w:tcBorders>
            <w:hideMark/>
          </w:tcPr>
          <w:p w14:paraId="239440E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98A0F1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"10.1039/b923248f", "ISSN" : "1463-9262", "abstract" : "A distillable ionic liquid, N,N-dimethylammonium N\u2032N\u2032-dimethylcarbamate (DIMCARB), has been employed at room temperature to extract hydrolysable tannin materials from plant sources such as catechu (Acacia Catechu) and myrobolan (Terminalia Chebula). The extraction efficiencies (85%) were found be significantly higher compared to traditional extraction methods which utilise large quantities of water. Moreover, in the ionic liquid extraction method selectively higher concentrations of ellagic acid have been extracted from these raw materials. The results of hyde powder tests have revealed that the extracted materials have higher content of tannins compared to traditional extraction methods and this will be useful for tanning leather. Microbiological tests have shown that the ionic liquid extracted materials possess good shelf life and resist fungal growth.", "author" : [ { "dropping-particle" : "", "family" : "Chowdhury", "given" : "Shahana A.", "non-dropping-particle" : "", "parse-names" : false, "suffix" : "" }, { "dropping-particle" : "", "family" : "Vijayaraghavan", "given" : "R.", "non-dropping-particle" : "", "parse-names" : false, "suffix" : "" }, { "dropping-particle" : "", "family" : "MacFarlane", "given" : "D. R.", "non-dropping-particle" : "", "parse-names" : false, "suffix" : "" } ], "container-title" : "Green Chemistry", "id" : "ITEM-1", "issue" : "6", "issued" : { "date-parts" : [ [ "2010", "6", "8" ] ] }, "page" : "1023", "publisher" : "The Royal Society of Chemistry", "title" : "Distillable ionic liquid extraction of tannins from plant materials", "type" : "article-journal", "volume" : "12" }, "uris" : [ "http://www.mendeley.com/documents/?uuid=f0694a7f-53bb-3e71-87bc-fde5dce8ff59" ] } ], "mendeley" : { "formattedCitation" : "(Chowdhury et al., 2010)", "plainTextFormattedCitation" : "(Chowdhury et al., 2010)", "previouslyFormattedCitation" : "(Chowdhury et al., 2010)"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(Chowdhury et al., 2010)</w:t>
            </w:r>
            <w:r w:rsidRPr="00E77BAE">
              <w:rPr>
                <w:rFonts w:ascii="Times New Roman" w:hAnsi="Times New Roman" w:cs="Times New Roman"/>
                <w:szCs w:val="24"/>
                <w:lang w:val="en-GB"/>
              </w:rPr>
              <w:fldChar w:fldCharType="end"/>
            </w:r>
          </w:p>
        </w:tc>
      </w:tr>
      <w:tr w:rsidR="00E77BAE" w:rsidRPr="00E77BAE" w14:paraId="55C20903"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7C01F64F"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25329F6" w14:textId="77777777" w:rsidR="009F6B98" w:rsidRPr="00E77BAE" w:rsidRDefault="009F6B98">
            <w:pPr>
              <w:rPr>
                <w:rFonts w:ascii="Times New Roman" w:hAnsi="Times New Roman" w:cs="Times New Roman"/>
                <w:szCs w:val="24"/>
                <w:lang w:val="en-GB"/>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B7DA68B" w14:textId="77777777" w:rsidR="009F6B98" w:rsidRPr="00E77BAE" w:rsidRDefault="009F6B98">
            <w:pPr>
              <w:rPr>
                <w:rFonts w:ascii="Times New Roman" w:hAnsi="Times New Roman" w:cs="Times New Roman"/>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hideMark/>
          </w:tcPr>
          <w:p w14:paraId="1E6B1D2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 25ºC</w:t>
            </w:r>
          </w:p>
          <w:p w14:paraId="0E4A485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2h</w:t>
            </w:r>
          </w:p>
        </w:tc>
        <w:tc>
          <w:tcPr>
            <w:tcW w:w="1134" w:type="dxa"/>
            <w:tcBorders>
              <w:top w:val="single" w:sz="4" w:space="0" w:color="auto"/>
              <w:left w:val="single" w:sz="4" w:space="0" w:color="auto"/>
              <w:bottom w:val="single" w:sz="4" w:space="0" w:color="auto"/>
              <w:right w:val="single" w:sz="4" w:space="0" w:color="auto"/>
            </w:tcBorders>
            <w:hideMark/>
          </w:tcPr>
          <w:p w14:paraId="52C6366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60</w:t>
            </w:r>
          </w:p>
        </w:tc>
        <w:tc>
          <w:tcPr>
            <w:tcW w:w="1701" w:type="dxa"/>
            <w:gridSpan w:val="2"/>
            <w:tcBorders>
              <w:top w:val="single" w:sz="4" w:space="0" w:color="auto"/>
              <w:left w:val="single" w:sz="4" w:space="0" w:color="auto"/>
              <w:bottom w:val="single" w:sz="4" w:space="0" w:color="auto"/>
              <w:right w:val="single" w:sz="4" w:space="0" w:color="auto"/>
            </w:tcBorders>
            <w:hideMark/>
          </w:tcPr>
          <w:p w14:paraId="1920FBF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16FB6BC" w14:textId="77777777" w:rsidR="009F6B98" w:rsidRPr="00E77BAE" w:rsidRDefault="009F6B98">
            <w:pPr>
              <w:rPr>
                <w:rFonts w:ascii="Times New Roman" w:hAnsi="Times New Roman" w:cs="Times New Roman"/>
                <w:szCs w:val="24"/>
                <w:lang w:val="en-GB"/>
              </w:rPr>
            </w:pPr>
          </w:p>
        </w:tc>
      </w:tr>
      <w:tr w:rsidR="00E77BAE" w:rsidRPr="00E77BAE" w14:paraId="17F1750A"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FE09335"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57C06EF" w14:textId="77777777" w:rsidR="009F6B98" w:rsidRPr="00E77BAE" w:rsidRDefault="009F6B98">
            <w:pPr>
              <w:rPr>
                <w:rFonts w:ascii="Times New Roman" w:hAnsi="Times New Roman" w:cs="Times New Roman"/>
                <w:szCs w:val="24"/>
                <w:lang w:val="en-GB"/>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222DEE1" w14:textId="77777777" w:rsidR="009F6B98" w:rsidRPr="00E77BAE" w:rsidRDefault="009F6B98">
            <w:pPr>
              <w:rPr>
                <w:rFonts w:ascii="Times New Roman" w:hAnsi="Times New Roman" w:cs="Times New Roman"/>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hideMark/>
          </w:tcPr>
          <w:p w14:paraId="3ECD58B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 25ºC</w:t>
            </w:r>
          </w:p>
          <w:p w14:paraId="66D0815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16h</w:t>
            </w:r>
          </w:p>
        </w:tc>
        <w:tc>
          <w:tcPr>
            <w:tcW w:w="1134" w:type="dxa"/>
            <w:tcBorders>
              <w:top w:val="single" w:sz="4" w:space="0" w:color="auto"/>
              <w:left w:val="single" w:sz="4" w:space="0" w:color="auto"/>
              <w:bottom w:val="single" w:sz="4" w:space="0" w:color="auto"/>
              <w:right w:val="single" w:sz="4" w:space="0" w:color="auto"/>
            </w:tcBorders>
            <w:hideMark/>
          </w:tcPr>
          <w:p w14:paraId="67FF279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85</w:t>
            </w:r>
          </w:p>
        </w:tc>
        <w:tc>
          <w:tcPr>
            <w:tcW w:w="1701" w:type="dxa"/>
            <w:gridSpan w:val="2"/>
            <w:tcBorders>
              <w:top w:val="single" w:sz="4" w:space="0" w:color="auto"/>
              <w:left w:val="single" w:sz="4" w:space="0" w:color="auto"/>
              <w:bottom w:val="single" w:sz="4" w:space="0" w:color="auto"/>
              <w:right w:val="single" w:sz="4" w:space="0" w:color="auto"/>
            </w:tcBorders>
            <w:hideMark/>
          </w:tcPr>
          <w:p w14:paraId="429FD50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61.50</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8BB63D4" w14:textId="77777777" w:rsidR="009F6B98" w:rsidRPr="00E77BAE" w:rsidRDefault="009F6B98">
            <w:pPr>
              <w:rPr>
                <w:rFonts w:ascii="Times New Roman" w:hAnsi="Times New Roman" w:cs="Times New Roman"/>
                <w:szCs w:val="24"/>
                <w:lang w:val="en-GB"/>
              </w:rPr>
            </w:pPr>
          </w:p>
        </w:tc>
      </w:tr>
      <w:tr w:rsidR="00E77BAE" w:rsidRPr="00E77BAE" w14:paraId="0DA7B075" w14:textId="77777777" w:rsidTr="00D716DE">
        <w:trPr>
          <w:trHeight w:val="3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523BCE1"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711B8B6"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2DE8081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Water</w:t>
            </w:r>
          </w:p>
        </w:tc>
        <w:tc>
          <w:tcPr>
            <w:tcW w:w="1276" w:type="dxa"/>
            <w:gridSpan w:val="2"/>
            <w:tcBorders>
              <w:top w:val="single" w:sz="4" w:space="0" w:color="auto"/>
              <w:left w:val="single" w:sz="4" w:space="0" w:color="auto"/>
              <w:bottom w:val="single" w:sz="4" w:space="0" w:color="auto"/>
              <w:right w:val="single" w:sz="4" w:space="0" w:color="auto"/>
            </w:tcBorders>
            <w:hideMark/>
          </w:tcPr>
          <w:p w14:paraId="398A47D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70ºC</w:t>
            </w:r>
          </w:p>
          <w:p w14:paraId="08F40BB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16h</w:t>
            </w:r>
          </w:p>
        </w:tc>
        <w:tc>
          <w:tcPr>
            <w:tcW w:w="1134" w:type="dxa"/>
            <w:tcBorders>
              <w:top w:val="single" w:sz="4" w:space="0" w:color="auto"/>
              <w:left w:val="single" w:sz="4" w:space="0" w:color="auto"/>
              <w:bottom w:val="single" w:sz="4" w:space="0" w:color="auto"/>
              <w:right w:val="single" w:sz="4" w:space="0" w:color="auto"/>
            </w:tcBorders>
            <w:hideMark/>
          </w:tcPr>
          <w:p w14:paraId="1572D6F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64</w:t>
            </w:r>
          </w:p>
        </w:tc>
        <w:tc>
          <w:tcPr>
            <w:tcW w:w="1701" w:type="dxa"/>
            <w:gridSpan w:val="2"/>
            <w:tcBorders>
              <w:top w:val="single" w:sz="4" w:space="0" w:color="auto"/>
              <w:left w:val="single" w:sz="4" w:space="0" w:color="auto"/>
              <w:bottom w:val="single" w:sz="4" w:space="0" w:color="auto"/>
              <w:right w:val="single" w:sz="4" w:space="0" w:color="auto"/>
            </w:tcBorders>
            <w:hideMark/>
          </w:tcPr>
          <w:p w14:paraId="71AE310C"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28.60</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29C9FB5" w14:textId="77777777" w:rsidR="009F6B98" w:rsidRPr="00E77BAE" w:rsidRDefault="009F6B98">
            <w:pPr>
              <w:rPr>
                <w:rFonts w:ascii="Times New Roman" w:hAnsi="Times New Roman" w:cs="Times New Roman"/>
                <w:szCs w:val="24"/>
                <w:lang w:val="en-GB"/>
              </w:rPr>
            </w:pPr>
          </w:p>
        </w:tc>
      </w:tr>
      <w:tr w:rsidR="00E77BAE" w:rsidRPr="00E77BAE" w14:paraId="621D77AD" w14:textId="77777777" w:rsidTr="00D716DE">
        <w:trPr>
          <w:trHeight w:val="484"/>
          <w:jc w:val="center"/>
        </w:trPr>
        <w:tc>
          <w:tcPr>
            <w:tcW w:w="1418" w:type="dxa"/>
            <w:tcBorders>
              <w:top w:val="single" w:sz="4" w:space="0" w:color="auto"/>
              <w:left w:val="single" w:sz="4" w:space="0" w:color="auto"/>
              <w:bottom w:val="single" w:sz="4" w:space="0" w:color="auto"/>
              <w:right w:val="single" w:sz="4" w:space="0" w:color="auto"/>
            </w:tcBorders>
            <w:vAlign w:val="center"/>
            <w:hideMark/>
          </w:tcPr>
          <w:p w14:paraId="752939D7"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Pinus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radiata</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499CD5E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C7E9C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Acetone (70%)</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306104E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1-6h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0540C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592AA4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62.10</w:t>
            </w:r>
            <w:r w:rsidRPr="00E77BAE">
              <w:rPr>
                <w:rFonts w:ascii="Times New Roman" w:hAnsi="Times New Roman" w:cs="Times New Roman"/>
                <w:szCs w:val="24"/>
                <w:vertAlign w:val="superscript"/>
                <w:lang w:val="en-GB"/>
              </w:rPr>
              <w:t>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69AF7B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"10.1016/J.INDCROP.2011.02.002", "ISSN" : "0926-6690", "abstract" : "The performance of four techniques, conventional maceration, Soxhlet extraction, microwave assisted extraction (MAE), and ultrasound assisted extraction (UAE), for extraction of Pinus radiata bark, in one and several stages, were evaluated. For each technique, the mass extracted (g extract/g bark), total phenols (by Folin\u2013Cicalteau), and tannin (by precipitation) concentration and anti-radical capacity (diphenyl-picrylhydrazyl, DPPH) were quantified. In one stage, the extracted mass increased in the following order: maceration&lt;UAE&lt;MAE&lt;Soxhlet (p&lt;0.05). The total phenols and tannin levels were also higher with the Soxhlet technique. With additional extraction stages, only the samples produced with MAE and UAE techniques improved their parameters. Additionally, MAE extracts presented a higher anti-radical capacity than does Soxhlet and Pycnogenol\u00ae extracts. Therefore, MAE was a simple and rapid method that was useful for extraction of P. radiata bark. Scanning electron micrographs (SEM) provided evidence of the mechanical effects on cell walls, mainly evidenced by cell destruction produced by Soxhlet, MAE, and UAE on the bark. In contrast, maceration only results in slightly ruptured cell pores, which could explain its low extraction yield.", "author" : [ { "dropping-particle" : "", "family" : "Asp\u00e9", "given" : "Estrella", "non-dropping-particle" : "", "parse-names" : false, "suffix" : "" }, { "dropping-particle" : "", "family" : "Fern\u00e1ndez", "given" : "Katherina", "non-dropping-particle" : "", "parse-names" : false, "suffix" : "" } ], "container-title" : "Industrial Crops and Products", "id" : "ITEM-1", "issue" : "1", "issued" : { "date-parts" : [ [ "2011", "7", "1" ] ] }, "page" : "838-844", "publisher" : "Elsevier", "title" : "The effect of different extraction techniques on extraction yield, total phenolic, and anti-radical capacity of extracts from Pinus radiata Bark", "type" : "article-journal", "volume" : "34" }, "uris" : [ "http://www.mendeley.com/documents/?uuid=eb5ff360-c24b-3405-afd4-61725548ca77" ] } ], "mendeley" : { "formattedCitation" : "(Asp\u00e9 and Fern\u00e1ndez, 2011)", "plainTextFormattedCitation" : "(Asp\u00e9 and Fern\u00e1ndez, 2011)", "previouslyFormattedCitation" : "(Asp\u00e9 and Fern\u00e1ndez, 2011)"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(Aspé and Fernández, 2011)</w:t>
            </w:r>
            <w:r w:rsidRPr="00E77BAE">
              <w:rPr>
                <w:rFonts w:ascii="Times New Roman" w:hAnsi="Times New Roman" w:cs="Times New Roman"/>
                <w:szCs w:val="24"/>
                <w:lang w:val="en-GB"/>
              </w:rPr>
              <w:fldChar w:fldCharType="end"/>
            </w:r>
          </w:p>
        </w:tc>
      </w:tr>
      <w:tr w:rsidR="00E77BAE" w:rsidRPr="00E77BAE" w14:paraId="4F2AC6C6" w14:textId="77777777" w:rsidTr="00D716DE">
        <w:trPr>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1F850609" w14:textId="77777777" w:rsidR="009F6B98" w:rsidRPr="00E77BAE" w:rsidRDefault="009F6B98">
            <w:pPr>
              <w:pStyle w:val="Prrafodelista"/>
              <w:ind w:left="0"/>
              <w:jc w:val="center"/>
              <w:rPr>
                <w:rFonts w:ascii="Times New Roman" w:hAnsi="Times New Roman" w:cs="Times New Roman"/>
                <w:i/>
                <w:szCs w:val="24"/>
                <w:lang w:val="en-US"/>
              </w:rPr>
            </w:pPr>
            <w:proofErr w:type="spellStart"/>
            <w:r w:rsidRPr="00E77BAE">
              <w:rPr>
                <w:rFonts w:ascii="Times New Roman" w:hAnsi="Times New Roman" w:cs="Times New Roman"/>
                <w:i/>
                <w:szCs w:val="24"/>
                <w:lang w:val="en-GB"/>
              </w:rPr>
              <w:t>Vitis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vinifera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4D45471C"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Pomace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5C5CDB8"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 xml:space="preserve">Water + 10% </w:t>
            </w:r>
            <w:proofErr w:type="spellStart"/>
            <w:r w:rsidRPr="00E77BAE">
              <w:rPr>
                <w:rFonts w:ascii="Times New Roman" w:hAnsi="Times New Roman" w:cs="Times New Roman"/>
                <w:szCs w:val="24"/>
                <w:lang w:val="en-US"/>
              </w:rPr>
              <w:t>NaOH</w:t>
            </w:r>
            <w:proofErr w:type="spellEnd"/>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071EFCC"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1:8, 2h</w:t>
            </w:r>
          </w:p>
          <w:p w14:paraId="6E094AEF"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120ºC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8CAD4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45.20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0DF8F53"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550.00</w:t>
            </w:r>
            <w:r w:rsidRPr="00E77BAE">
              <w:rPr>
                <w:rFonts w:ascii="Times New Roman" w:hAnsi="Times New Roman" w:cs="Times New Roman"/>
                <w:szCs w:val="24"/>
                <w:vertAlign w:val="superscript"/>
                <w:lang w:val="en-US"/>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B8A2E9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"DOI" : "10.1016/J.INDCROP.2010.10.007", "ISSN" : "0926-6690", "abstract" : "The extraction of condensed tannins from grape pomace was examined using a mixture water\u2013sodium hydroxide at 120\u00b0C. The extracts were characterized by solution 13C NMR and have showed characteristic consistent with that of condensed tannins with dominant procyanidin units. The tannin fractions reactivity toward formaldehyde was studied by gel time analysis and thermomechanical analysis in bending. It has been demonstrated that the extracts obtained by using 10% of NaOH (w/w) displayed promising properties for adhesive applications.", "author" : [ { "dropping-particle" : "", "family" : "Ping", "given" : "Lan", "non-dropping-particle" : "", "parse-names" : false, "suffix" : "" }, { "dropping-particle" : "", "family" : "Brosse", "given" : "Nicolas", "non-dropping-particle" : "", "parse-names" : false, "suffix" : "" }, { "dropping-particle" : "", "family" : "Chrusciel", "given" : "Laurent", "non-dropping-particle" : "", "parse-names" : false, "suffix" : "" }, { "dropping-particle" : "", "family" : "Navarrete", "given" : "Paola", "non-dropping-particle" : "", "parse-names" : false, "suffix" : "" }, { "dropping-particle" : "", "family" : "Pizzi", "given" : "Antonio", "non-dropping-particle" : "", "parse-names" : false, "suffix" : "" } ], "container-title" : "Industrial Crops and Products", "id" : "ITEM-1", "issue" : "1", "issued" : { "date-parts" : [ [ "2011", "1", "1" ] ] }, "page" : "253-257", "publisher" : "Elsevier", "title" : "Extraction of condensed tannins from grape pomace for use as wood adhesives", "type" : "article-journal", "volume" : "33" }, "uris" : [ "http://www.mendeley.com/documents/?uuid=bf81b675-11d1-38a2-b4ee-4e61f692a3cf" ] } ], "mendeley" : { "formattedCitation" : "(Ping et al., 2011)", "plainTextFormattedCitation" : "(Ping et al., 2011)", "previouslyFormattedCitation" : "(Ping et al., 2011)"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lang w:val="en-US"/>
              </w:rPr>
              <w:t>(Ping et al., 2011)</w:t>
            </w:r>
            <w:r w:rsidRPr="00E77BAE">
              <w:rPr>
                <w:rFonts w:ascii="Times New Roman" w:hAnsi="Times New Roman" w:cs="Times New Roman"/>
                <w:szCs w:val="24"/>
                <w:lang w:val="en-US"/>
              </w:rPr>
              <w:fldChar w:fldCharType="end"/>
            </w:r>
          </w:p>
        </w:tc>
      </w:tr>
      <w:tr w:rsidR="00E77BAE" w:rsidRPr="00E77BAE" w14:paraId="6B65916B"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7188B4C"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3A4B5A1"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0D8C538"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 xml:space="preserve">Water + 20% </w:t>
            </w:r>
            <w:proofErr w:type="spellStart"/>
            <w:r w:rsidRPr="00E77BAE">
              <w:rPr>
                <w:rFonts w:ascii="Times New Roman" w:hAnsi="Times New Roman" w:cs="Times New Roman"/>
                <w:szCs w:val="24"/>
                <w:lang w:val="en-US"/>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712C61E"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6473F6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71.10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657DF0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490.00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41316FD" w14:textId="77777777" w:rsidR="009F6B98" w:rsidRPr="00E77BAE" w:rsidRDefault="009F6B98">
            <w:pPr>
              <w:rPr>
                <w:rFonts w:ascii="Times New Roman" w:hAnsi="Times New Roman" w:cs="Times New Roman"/>
                <w:szCs w:val="24"/>
                <w:lang w:val="en-GB"/>
              </w:rPr>
            </w:pPr>
          </w:p>
        </w:tc>
      </w:tr>
      <w:tr w:rsidR="00E77BAE" w:rsidRPr="00E77BAE" w14:paraId="094962BC" w14:textId="77777777" w:rsidTr="00D716DE">
        <w:trPr>
          <w:trHeight w:val="60"/>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288A7D7"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F9BA139"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084D170"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 xml:space="preserve">Water + 30% </w:t>
            </w:r>
            <w:proofErr w:type="spellStart"/>
            <w:r w:rsidRPr="00E77BAE">
              <w:rPr>
                <w:rFonts w:ascii="Times New Roman" w:hAnsi="Times New Roman" w:cs="Times New Roman"/>
                <w:szCs w:val="24"/>
                <w:lang w:val="en-US"/>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2638557"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EFF114E"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88.40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A47A7BD"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390.00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9FAE5A9" w14:textId="77777777" w:rsidR="009F6B98" w:rsidRPr="00E77BAE" w:rsidRDefault="009F6B98">
            <w:pPr>
              <w:rPr>
                <w:rFonts w:ascii="Times New Roman" w:hAnsi="Times New Roman" w:cs="Times New Roman"/>
                <w:szCs w:val="24"/>
                <w:lang w:val="en-GB"/>
              </w:rPr>
            </w:pPr>
          </w:p>
        </w:tc>
      </w:tr>
      <w:tr w:rsidR="00E77BAE" w:rsidRPr="00E77BAE" w14:paraId="69538407" w14:textId="77777777" w:rsidTr="00D716DE">
        <w:trPr>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5F5D6DB5" w14:textId="77777777" w:rsidR="009F6B98" w:rsidRPr="00E77BAE" w:rsidRDefault="009F6B98">
            <w:pPr>
              <w:pStyle w:val="Prrafodelista"/>
              <w:ind w:left="0"/>
              <w:jc w:val="center"/>
              <w:rPr>
                <w:rFonts w:ascii="Times New Roman" w:hAnsi="Times New Roman" w:cs="Times New Roman"/>
                <w:i/>
                <w:szCs w:val="24"/>
                <w:lang w:val="en-US"/>
              </w:rPr>
            </w:pPr>
            <w:r w:rsidRPr="00E77BAE">
              <w:rPr>
                <w:rFonts w:ascii="Times New Roman" w:hAnsi="Times New Roman" w:cs="Times New Roman"/>
                <w:i/>
                <w:szCs w:val="24"/>
                <w:lang w:val="en-US"/>
              </w:rPr>
              <w:t xml:space="preserve">Endopleura </w:t>
            </w:r>
            <w:proofErr w:type="spellStart"/>
            <w:r w:rsidRPr="00E77BAE">
              <w:rPr>
                <w:rFonts w:ascii="Times New Roman" w:hAnsi="Times New Roman" w:cs="Times New Roman"/>
                <w:i/>
                <w:szCs w:val="24"/>
                <w:lang w:val="en-US"/>
              </w:rPr>
              <w:t>uchi</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1E46A76D"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Bark</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1791BEF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Water</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4D56DBD2"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1:20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3BF0F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9.70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E97055F"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226.60</w:t>
            </w:r>
            <w:r w:rsidRPr="00E77BAE">
              <w:rPr>
                <w:rFonts w:ascii="Times New Roman" w:hAnsi="Times New Roman" w:cs="Times New Roman"/>
                <w:szCs w:val="24"/>
                <w:vertAlign w:val="superscript"/>
                <w:lang w:val="en-US"/>
              </w:rPr>
              <w:t>d</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12B5F3B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"DOI" : "10.3390/ijms12042757", "ISSN" : "1422-0067", "PMID" : "21731469", "abstract" : "Endopleura uchi is a typical Amazonian tree and its bark is popularly employed in the preparation of teas against myomas, arthritis, influenza, diarrhea and cancer. In this study, the antioxidant activity, cytotoxicity and antimicrobial activity of five different extracts of the bark, selected by their total tannin content, were assessed. The potential antioxidant activity of the extracts was determined by 2.2-diphenyl-1-picrylhydrazyl radical scavenging assay and the values found were very similar among the extracts and to the standards antioxidants used in the tests. Cytotoxicity analysis in mammalian cells indicated that all the tested extracts exhibited IC(50) values higher than the highest concentration used, showing that they do not present a risk when consumed under these conditions. Extract tested against five bacterial strains and one yeast strain did not show satisfactory growth inhibitory activity, and even the extracts that showed some antimicrobial activity were not effective at any dilution to determine the minimum inhibitory concentration. The results may serve as a reference for subsequent works, since such reference values described in the literature for the bark of E. uchi.", "author" : [ { "dropping-particle" : "", "family" : "Politi", "given" : "Fl\u00e1vio A S", "non-dropping-particle" : "", "parse-names" : false, "suffix" : "" }, { "dropping-particle" : "", "family" : "Mello", "given"</w:instrText>
            </w:r>
            <w:r w:rsidRPr="00E77BAE">
              <w:rPr>
                <w:rFonts w:ascii="Times New Roman" w:hAnsi="Times New Roman" w:cs="Times New Roman"/>
                <w:szCs w:val="24"/>
              </w:rPr>
              <w:instrText xml:space="preserve"> : "Jo\u00e3o C P", "non-dropping-particle" : "de", "parse-names" : false, "suffix" : "" }, { "dropping-particle" : "", "family" : "Migliato", "given" : "Ketylin F", "non-dropping-particle" : "", "parse-names" : false, "suffix" : "" }, { "dropping-particle" : "", "family" : "Nepomuceno", "given" : "Andr\u00e9a L A", "non-dropping-particle" : "", "parse-names" : false, "suffix" : "" }, { "dropping-particle" : "", "family" : "Moreira", "given" : "Raquel R D", "non-dropping-particle" : "", "parse-names" : false, "suffix" : "" }, { "dropping-particle" : "", "family" : "Pietro", "given" : "Rosemeire C L R", "non-dropping-particle" : "", "parse-names" : false, "suffix" : "" } ], "container-title" : "International journal of molecular sciences", "id" : "ITEM-1", "issue" : "4", "issued" : { "date-parts" : [ [ "2011" ] ] }, "page" : "2757-68", "publisher" : "Multidisciplinary Digital Publishing Institute  (MDPI)", "title" : "Antimicrobial, cytotoxic and antioxidant activities and determination of the total tannin content of bark extracts Endopleura uchi.", "type" : "article-journal", "volume" : "12" }, "uris" : [ "http://www.mendeley.com/documents/?uuid=2bf3fac9-fba2-3c01-af64-b99ad5d890d7" ] } ], "mendeley" : { "formattedCitation" : "(Politi et al., 2011)", "plainTextFormattedCitation" : "(Politi et al., 2011)", "previouslyFormattedCitation" : "(Politi et al., 2011)"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rPr>
              <w:t>(Politi et al., 2011)</w:t>
            </w:r>
            <w:r w:rsidRPr="00E77BAE">
              <w:rPr>
                <w:rFonts w:ascii="Times New Roman" w:hAnsi="Times New Roman" w:cs="Times New Roman"/>
                <w:szCs w:val="24"/>
                <w:lang w:val="en-US"/>
              </w:rPr>
              <w:fldChar w:fldCharType="end"/>
            </w:r>
          </w:p>
        </w:tc>
      </w:tr>
      <w:tr w:rsidR="00E77BAE" w:rsidRPr="00E77BAE" w14:paraId="6D568610"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43FCE47F"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7D6C1D0" w14:textId="77777777" w:rsidR="009F6B98" w:rsidRPr="00E77BAE" w:rsidRDefault="009F6B98">
            <w:pPr>
              <w:rPr>
                <w:rFonts w:ascii="Times New Roman" w:hAnsi="Times New Roman" w:cs="Times New Roman"/>
                <w:szCs w:val="24"/>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64D6350F" w14:textId="77777777" w:rsidR="009F6B98" w:rsidRPr="00E77BAE" w:rsidRDefault="009F6B98">
            <w:pPr>
              <w:rPr>
                <w:rFonts w:ascii="Times New Roman" w:hAnsi="Times New Roman" w:cs="Times New Roman"/>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08BE5AE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rPr>
              <w:t>1:10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B19986"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rPr>
              <w:t>8.85</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5B6219"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rPr>
              <w:t>260.60</w:t>
            </w:r>
            <w:r w:rsidRPr="00E77BAE">
              <w:rPr>
                <w:rFonts w:ascii="Times New Roman" w:hAnsi="Times New Roman" w:cs="Times New Roman"/>
                <w:szCs w:val="24"/>
                <w:vertAlign w:val="superscript"/>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5CF50AB" w14:textId="77777777" w:rsidR="009F6B98" w:rsidRPr="00E77BAE" w:rsidRDefault="009F6B98">
            <w:pPr>
              <w:rPr>
                <w:rFonts w:ascii="Times New Roman" w:hAnsi="Times New Roman" w:cs="Times New Roman"/>
                <w:szCs w:val="24"/>
                <w:lang w:val="en-GB"/>
              </w:rPr>
            </w:pPr>
          </w:p>
        </w:tc>
      </w:tr>
      <w:tr w:rsidR="00E77BAE" w:rsidRPr="00E77BAE" w14:paraId="7D226353" w14:textId="77777777" w:rsidTr="00D716DE">
        <w:trPr>
          <w:trHeight w:val="212"/>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B61FAC4"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8DDFADB" w14:textId="77777777" w:rsidR="009F6B98" w:rsidRPr="00E77BAE" w:rsidRDefault="009F6B98">
            <w:pPr>
              <w:rPr>
                <w:rFonts w:ascii="Times New Roman" w:hAnsi="Times New Roman" w:cs="Times New Roman"/>
                <w:szCs w:val="24"/>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26ED929B" w14:textId="77777777" w:rsidR="009F6B98" w:rsidRPr="00E77BAE" w:rsidRDefault="009F6B98">
            <w:pPr>
              <w:rPr>
                <w:rFonts w:ascii="Times New Roman" w:hAnsi="Times New Roman" w:cs="Times New Roman"/>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031DFF22"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rPr>
              <w:t>1:5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0D15F05"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rPr>
              <w:t>8.53</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B3707FA"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rPr>
              <w:t>120.80</w:t>
            </w:r>
            <w:r w:rsidRPr="00E77BAE">
              <w:rPr>
                <w:rFonts w:ascii="Times New Roman" w:hAnsi="Times New Roman" w:cs="Times New Roman"/>
                <w:szCs w:val="24"/>
                <w:vertAlign w:val="superscript"/>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939E567" w14:textId="77777777" w:rsidR="009F6B98" w:rsidRPr="00E77BAE" w:rsidRDefault="009F6B98">
            <w:pPr>
              <w:rPr>
                <w:rFonts w:ascii="Times New Roman" w:hAnsi="Times New Roman" w:cs="Times New Roman"/>
                <w:szCs w:val="24"/>
                <w:lang w:val="en-GB"/>
              </w:rPr>
            </w:pPr>
          </w:p>
        </w:tc>
      </w:tr>
      <w:tr w:rsidR="00E77BAE" w:rsidRPr="00E77BAE" w14:paraId="0826CD6E" w14:textId="77777777" w:rsidTr="00D716DE">
        <w:trPr>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2B496F39" w14:textId="77777777" w:rsidR="009F6B98" w:rsidRPr="00E77BAE" w:rsidRDefault="009F6B98">
            <w:pPr>
              <w:pStyle w:val="Prrafodelista"/>
              <w:ind w:left="0"/>
              <w:jc w:val="center"/>
              <w:rPr>
                <w:rFonts w:ascii="Times New Roman" w:hAnsi="Times New Roman" w:cs="Times New Roman"/>
                <w:i/>
                <w:szCs w:val="24"/>
              </w:rPr>
            </w:pPr>
            <w:proofErr w:type="spellStart"/>
            <w:r w:rsidRPr="00E77BAE">
              <w:rPr>
                <w:rFonts w:ascii="Times New Roman" w:hAnsi="Times New Roman" w:cs="Times New Roman"/>
                <w:i/>
                <w:szCs w:val="24"/>
              </w:rPr>
              <w:t>Pinus</w:t>
            </w:r>
            <w:proofErr w:type="spellEnd"/>
            <w:r w:rsidRPr="00E77BAE">
              <w:rPr>
                <w:rFonts w:ascii="Times New Roman" w:hAnsi="Times New Roman" w:cs="Times New Roman"/>
                <w:i/>
                <w:szCs w:val="24"/>
              </w:rPr>
              <w:t xml:space="preserve"> </w:t>
            </w:r>
            <w:proofErr w:type="spellStart"/>
            <w:r w:rsidRPr="00E77BAE">
              <w:rPr>
                <w:rFonts w:ascii="Times New Roman" w:hAnsi="Times New Roman" w:cs="Times New Roman"/>
                <w:i/>
                <w:szCs w:val="24"/>
              </w:rPr>
              <w:t>ocarpa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B3CB227"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Bark</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228B50D8"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5A93DAB"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1:15, 2h</w:t>
            </w:r>
          </w:p>
          <w:p w14:paraId="58AFA2BC"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b.p</w:t>
            </w:r>
            <w:proofErr w:type="spellEnd"/>
            <w:r w:rsidRPr="00E77BAE">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02E96D"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24.84</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BC1E05A"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655.60</w:t>
            </w:r>
            <w:r w:rsidRPr="00E77BAE">
              <w:rPr>
                <w:rFonts w:ascii="Times New Roman" w:hAnsi="Times New Roman" w:cs="Times New Roman"/>
                <w:szCs w:val="24"/>
                <w:vertAlign w:val="superscript"/>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17C8A9C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rPr>
              <w:fldChar w:fldCharType="begin" w:fldLock="1"/>
            </w:r>
            <w:r w:rsidRPr="00E77BAE">
              <w:rPr>
                <w:rFonts w:ascii="Times New Roman" w:hAnsi="Times New Roman" w:cs="Times New Roman"/>
                <w:szCs w:val="24"/>
              </w:rPr>
              <w:instrText>ADDIN CSL_CITATION { "citationItems" : [ { "id" : "ITEM-1", "itemData" : { "DOI" : "10.4322/floram.2011.017", "ISSN" : "2179-8087", "abstract" : "Tannin Extraction from the bark of Pinus oocarpa var. oocarpa with sodium carbonate and sodium bisulfite. The objective of this study was to evaluate the tannin extraction potential taken from the bark of Pinus oocarpa var. oocarpa. Nine treatments were performed; the bark was submitted to extraction using water and water containing different concentrations of sodium carbonate and sodium bisulfite. The mixture was kept under reflux for two hours. The extracted contents, the polyphenol found in the extracts (Stiasny number), the tannin yield, the non-tannin yield and the tannin reactivity through UV method were all determined. The results have revealed that it is possible to obtain high tannin content (approximately 39%) from the bark of Pinus oocarpa var. oocarpa by using water extraction when coupled with the addition of salt. The treatment having (8%) of sodium carbonate provided a greater yield of condensed tannins, underlining the importance of utilizing this salt with this concentration during the extraction process. However, the extracts must be evaluated according to other important wood-gluing properties, such as viscosity and gel time.", "author" : [ { "dropping-particle" : "", "family" : "Vieira", "given" : "Michel Cardoso", "non-dropping-particle" : "", "parse-names" : false, "suffix" : "" }, { "dropping-particle" : "", "family" : "Lelis", "given" : "Roberto Carlos Costa", "non-dropping-particle" : "", "parse-names" : false, "suffix" : "" }, { "dropping-particle" : "", "family" : "Couto Da Silva", "given" : "Bruno", "non-dropping-particle" : "", "parse-names" : false, "suffix" : "" }, { "dropping-particle" : "", "family" : "De", "given" : "Gisely", "non-dropping-particle" : "", "parse-names" : false, "suffix" : "" }, { "dropping-particle" : "", "family" : "Oliveira", "given" : "Lima", "non-dropping-particle" : "", "parse-names" : false, "suffix" : "" }, { "dropping-particle" : "", "family" : "Pesquisa", "given" : "Artigo", "non-dropping-particle" : "De", "parse-names" : false, "suffix" : "" } ], "container-title" : "Floresta e Ambiente", "id" : "ITEM-1", "issue" : "181", "issued" : { "date-parts" : [ [ "2011" ] ] }, "page" : "1-81", "title" : "Tannin Extraction from the Bark of Pinus oocarpa var. oocarpa with Sodium Carbonate and Sodium Bisulfite", "type" : "article-journal", "volume" : "18" }, "uris" : [ "http://www.mendeley.com/documents/?uuid=f09d7444-40d2-38d7-976d-30b3023819af" ] } ], "mendeley" : { "formattedCitation" : "(Vieira et al., 2011)", "plainTextFormattedCitation" : "(Vieira et al., 2011)", "previouslyFormattedCitation" : "(Vieira et al., 2011)" }, "properties" : {  }, "schema" : "https://github.com/citation-style-language/schema/raw/master/csl-citation.json" }</w:instrText>
            </w:r>
            <w:r w:rsidRPr="00E77BAE">
              <w:rPr>
                <w:rFonts w:ascii="Times New Roman" w:hAnsi="Times New Roman" w:cs="Times New Roman"/>
                <w:szCs w:val="24"/>
              </w:rPr>
              <w:fldChar w:fldCharType="separate"/>
            </w:r>
            <w:r w:rsidRPr="00E77BAE">
              <w:rPr>
                <w:rFonts w:ascii="Times New Roman" w:hAnsi="Times New Roman" w:cs="Times New Roman"/>
                <w:noProof/>
                <w:szCs w:val="24"/>
              </w:rPr>
              <w:t>(Vieira et al., 2011)</w:t>
            </w:r>
            <w:r w:rsidRPr="00E77BAE">
              <w:rPr>
                <w:rFonts w:ascii="Times New Roman" w:hAnsi="Times New Roman" w:cs="Times New Roman"/>
                <w:szCs w:val="24"/>
              </w:rPr>
              <w:fldChar w:fldCharType="end"/>
            </w:r>
          </w:p>
        </w:tc>
      </w:tr>
      <w:tr w:rsidR="00E77BAE" w:rsidRPr="00E77BAE" w14:paraId="672E04C0"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3A3B207"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9F191CE" w14:textId="77777777" w:rsidR="009F6B98" w:rsidRPr="00E77BAE" w:rsidRDefault="009F6B98">
            <w:pPr>
              <w:rPr>
                <w:rFonts w:ascii="Times New Roman" w:hAnsi="Times New Roman" w:cs="Times New Roman"/>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3736ED1" w14:textId="77777777" w:rsidR="009F6B98" w:rsidRPr="00E77BAE" w:rsidRDefault="009F6B98">
            <w:pPr>
              <w:pStyle w:val="Prrafodelista"/>
              <w:ind w:left="0"/>
              <w:jc w:val="center"/>
              <w:rPr>
                <w:rFonts w:ascii="Times New Roman" w:hAnsi="Times New Roman" w:cs="Times New Roman"/>
                <w:szCs w:val="24"/>
                <w:vertAlign w:val="subscript"/>
                <w:lang w:val="en-US"/>
              </w:rPr>
            </w:pPr>
            <w:r w:rsidRPr="00E77BAE">
              <w:rPr>
                <w:rFonts w:ascii="Times New Roman" w:hAnsi="Times New Roman" w:cs="Times New Roman"/>
                <w:szCs w:val="24"/>
                <w:lang w:val="en-US"/>
              </w:rPr>
              <w:t>Water + 1% Na</w:t>
            </w:r>
            <w:r w:rsidRPr="00E77BAE">
              <w:rPr>
                <w:rFonts w:ascii="Times New Roman" w:hAnsi="Times New Roman" w:cs="Times New Roman"/>
                <w:szCs w:val="24"/>
                <w:vertAlign w:val="subscript"/>
                <w:lang w:val="en-US"/>
              </w:rPr>
              <w:t>2</w:t>
            </w:r>
            <w:r w:rsidRPr="00E77BAE">
              <w:rPr>
                <w:rFonts w:ascii="Times New Roman" w:hAnsi="Times New Roman" w:cs="Times New Roman"/>
                <w:szCs w:val="24"/>
                <w:lang w:val="en-US"/>
              </w:rPr>
              <w:t>CO</w:t>
            </w:r>
            <w:r w:rsidRPr="00E77BAE">
              <w:rPr>
                <w:rFonts w:ascii="Times New Roman" w:hAnsi="Times New Roman" w:cs="Times New Roman"/>
                <w:szCs w:val="24"/>
                <w:vertAlign w:val="subscript"/>
                <w:lang w:val="en-US"/>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0E6F1FBF"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821915E"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30.94</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AD298B8"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rPr>
              <w:t>857.20</w:t>
            </w:r>
            <w:r w:rsidRPr="00E77BAE">
              <w:rPr>
                <w:rFonts w:ascii="Times New Roman" w:hAnsi="Times New Roman" w:cs="Times New Roman"/>
                <w:szCs w:val="24"/>
                <w:vertAlign w:val="superscript"/>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C398EF5" w14:textId="77777777" w:rsidR="009F6B98" w:rsidRPr="00E77BAE" w:rsidRDefault="009F6B98">
            <w:pPr>
              <w:rPr>
                <w:rFonts w:ascii="Times New Roman" w:hAnsi="Times New Roman" w:cs="Times New Roman"/>
                <w:szCs w:val="24"/>
                <w:lang w:val="en-GB"/>
              </w:rPr>
            </w:pPr>
          </w:p>
        </w:tc>
      </w:tr>
      <w:tr w:rsidR="00E77BAE" w:rsidRPr="00E77BAE" w14:paraId="2F9F8A12"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B7918FB"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FC05038" w14:textId="77777777" w:rsidR="009F6B98" w:rsidRPr="00E77BAE" w:rsidRDefault="009F6B98">
            <w:pPr>
              <w:rPr>
                <w:rFonts w:ascii="Times New Roman" w:hAnsi="Times New Roman" w:cs="Times New Roman"/>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FD231B6"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r w:rsidRPr="00E77BAE">
              <w:rPr>
                <w:rFonts w:ascii="Times New Roman" w:hAnsi="Times New Roman" w:cs="Times New Roman"/>
                <w:szCs w:val="24"/>
              </w:rPr>
              <w:t xml:space="preserve"> + 5% Na</w:t>
            </w:r>
            <w:r w:rsidRPr="00E77BAE">
              <w:rPr>
                <w:rFonts w:ascii="Times New Roman" w:hAnsi="Times New Roman" w:cs="Times New Roman"/>
                <w:szCs w:val="24"/>
                <w:vertAlign w:val="subscript"/>
              </w:rPr>
              <w:t>2</w:t>
            </w:r>
            <w:r w:rsidRPr="00E77BAE">
              <w:rPr>
                <w:rFonts w:ascii="Times New Roman" w:hAnsi="Times New Roman" w:cs="Times New Roman"/>
                <w:szCs w:val="24"/>
              </w:rPr>
              <w:t>CO</w:t>
            </w:r>
            <w:r w:rsidRPr="00E77BAE">
              <w:rPr>
                <w:rFonts w:ascii="Times New Roman" w:hAnsi="Times New Roman" w:cs="Times New Roman"/>
                <w:szCs w:val="24"/>
                <w:vertAlign w:val="subscript"/>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DC9E3E4"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5387453"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35.74</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1D36D77"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890.70</w:t>
            </w:r>
            <w:r w:rsidRPr="00E77BAE">
              <w:rPr>
                <w:rFonts w:ascii="Times New Roman" w:hAnsi="Times New Roman" w:cs="Times New Roman"/>
                <w:szCs w:val="24"/>
                <w:vertAlign w:val="superscript"/>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71B5BDA" w14:textId="77777777" w:rsidR="009F6B98" w:rsidRPr="00E77BAE" w:rsidRDefault="009F6B98">
            <w:pPr>
              <w:rPr>
                <w:rFonts w:ascii="Times New Roman" w:hAnsi="Times New Roman" w:cs="Times New Roman"/>
                <w:szCs w:val="24"/>
                <w:lang w:val="en-GB"/>
              </w:rPr>
            </w:pPr>
          </w:p>
        </w:tc>
      </w:tr>
      <w:tr w:rsidR="00E77BAE" w:rsidRPr="00E77BAE" w14:paraId="6C2C12F9"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1680A025"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F8C697B" w14:textId="77777777" w:rsidR="009F6B98" w:rsidRPr="00E77BAE" w:rsidRDefault="009F6B98">
            <w:pPr>
              <w:rPr>
                <w:rFonts w:ascii="Times New Roman" w:hAnsi="Times New Roman" w:cs="Times New Roman"/>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8B77CCF"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r w:rsidRPr="00E77BAE">
              <w:rPr>
                <w:rFonts w:ascii="Times New Roman" w:hAnsi="Times New Roman" w:cs="Times New Roman"/>
                <w:szCs w:val="24"/>
              </w:rPr>
              <w:t xml:space="preserve"> + 1% NaHSO</w:t>
            </w:r>
            <w:r w:rsidRPr="00E77BAE">
              <w:rPr>
                <w:rFonts w:ascii="Times New Roman" w:hAnsi="Times New Roman" w:cs="Times New Roman"/>
                <w:szCs w:val="24"/>
                <w:vertAlign w:val="subscript"/>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23BE4F9"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ECBDAC7"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19.86</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D94F896" w14:textId="77777777" w:rsidR="009F6B98" w:rsidRPr="00E77BAE" w:rsidRDefault="009F6B98">
            <w:pPr>
              <w:pStyle w:val="Prrafodelista"/>
              <w:ind w:left="0"/>
              <w:jc w:val="center"/>
              <w:rPr>
                <w:rFonts w:ascii="Times New Roman" w:hAnsi="Times New Roman" w:cs="Times New Roman"/>
                <w:szCs w:val="24"/>
                <w:vertAlign w:val="superscript"/>
              </w:rPr>
            </w:pPr>
            <w:r w:rsidRPr="00E77BAE">
              <w:rPr>
                <w:rFonts w:ascii="Times New Roman" w:hAnsi="Times New Roman" w:cs="Times New Roman"/>
                <w:szCs w:val="24"/>
              </w:rPr>
              <w:t>846.40</w:t>
            </w:r>
            <w:r w:rsidRPr="00E77BAE">
              <w:rPr>
                <w:rFonts w:ascii="Times New Roman" w:hAnsi="Times New Roman" w:cs="Times New Roman"/>
                <w:szCs w:val="24"/>
                <w:vertAlign w:val="superscript"/>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711425E" w14:textId="77777777" w:rsidR="009F6B98" w:rsidRPr="00E77BAE" w:rsidRDefault="009F6B98">
            <w:pPr>
              <w:rPr>
                <w:rFonts w:ascii="Times New Roman" w:hAnsi="Times New Roman" w:cs="Times New Roman"/>
                <w:szCs w:val="24"/>
                <w:lang w:val="en-GB"/>
              </w:rPr>
            </w:pPr>
          </w:p>
        </w:tc>
      </w:tr>
      <w:tr w:rsidR="00E77BAE" w:rsidRPr="00E77BAE" w14:paraId="6724C4DB"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71E0B9FD"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54C0F87" w14:textId="77777777" w:rsidR="009F6B98" w:rsidRPr="00E77BAE" w:rsidRDefault="009F6B98">
            <w:pPr>
              <w:rPr>
                <w:rFonts w:ascii="Times New Roman" w:hAnsi="Times New Roman" w:cs="Times New Roman"/>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1FC882E"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r w:rsidRPr="00E77BAE">
              <w:rPr>
                <w:rFonts w:ascii="Times New Roman" w:hAnsi="Times New Roman" w:cs="Times New Roman"/>
                <w:szCs w:val="24"/>
              </w:rPr>
              <w:t xml:space="preserve"> + 5% NaHSO</w:t>
            </w:r>
            <w:r w:rsidRPr="00E77BAE">
              <w:rPr>
                <w:rFonts w:ascii="Times New Roman" w:hAnsi="Times New Roman" w:cs="Times New Roman"/>
                <w:szCs w:val="24"/>
                <w:vertAlign w:val="subscript"/>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0013A42"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A24BEE2"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26.70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EBBB3D4" w14:textId="77777777" w:rsidR="009F6B98" w:rsidRPr="00E77BAE" w:rsidRDefault="009F6B98">
            <w:pPr>
              <w:pStyle w:val="Prrafodelista"/>
              <w:ind w:left="0"/>
              <w:jc w:val="center"/>
              <w:rPr>
                <w:rFonts w:ascii="Times New Roman" w:hAnsi="Times New Roman" w:cs="Times New Roman"/>
                <w:szCs w:val="24"/>
                <w:vertAlign w:val="superscript"/>
              </w:rPr>
            </w:pPr>
            <w:r w:rsidRPr="00E77BAE">
              <w:rPr>
                <w:rFonts w:ascii="Times New Roman" w:hAnsi="Times New Roman" w:cs="Times New Roman"/>
                <w:szCs w:val="24"/>
              </w:rPr>
              <w:t>722.80</w:t>
            </w:r>
            <w:r w:rsidRPr="00E77BAE">
              <w:rPr>
                <w:rFonts w:ascii="Times New Roman" w:hAnsi="Times New Roman" w:cs="Times New Roman"/>
                <w:szCs w:val="24"/>
                <w:vertAlign w:val="superscript"/>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1EE89AE" w14:textId="77777777" w:rsidR="009F6B98" w:rsidRPr="00E77BAE" w:rsidRDefault="009F6B98">
            <w:pPr>
              <w:rPr>
                <w:rFonts w:ascii="Times New Roman" w:hAnsi="Times New Roman" w:cs="Times New Roman"/>
                <w:szCs w:val="24"/>
                <w:lang w:val="en-GB"/>
              </w:rPr>
            </w:pPr>
          </w:p>
        </w:tc>
      </w:tr>
      <w:tr w:rsidR="00E77BAE" w:rsidRPr="00E77BAE" w14:paraId="434B43F3" w14:textId="77777777" w:rsidTr="00D716DE">
        <w:trPr>
          <w:trHeight w:val="444"/>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08A0EE16"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T.tetraptera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0DA846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A15548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Water</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F58B056"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1:5, 6h</w:t>
            </w:r>
          </w:p>
          <w:p w14:paraId="28719F4C"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b.p</w:t>
            </w:r>
            <w:proofErr w:type="spellEnd"/>
            <w:r w:rsidRPr="00E77BAE">
              <w:rPr>
                <w:rFonts w:ascii="Times New Roman" w:hAnsi="Times New Roman" w:cs="Times New Roman"/>
                <w:szCs w:val="24"/>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9F8E81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14.02</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CECD77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884.49</w:t>
            </w:r>
            <w:r w:rsidRPr="00E77BAE">
              <w:rPr>
                <w:rFonts w:ascii="Times New Roman" w:hAnsi="Times New Roman" w:cs="Times New Roman"/>
                <w:szCs w:val="24"/>
                <w:vertAlign w:val="superscript"/>
                <w:lang w:val="en-GB"/>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35135FB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"abstract" : "Tel.: +233 (0) 243771376; Fax: +233 (0) 322060137 ABSTRACT The use of tannins (i.e., polyphenols) from plant parts in phenol formaldehyde adhesives is less expensive but effective regarding bonding against cyclic moistening and re-drying. Plant barks contain more tannin than any plant part. Tannins were therefore extracted from the barks of three hardwoods of frequent forest availability (i.e., Alstoniaboonei, Funtumiaelastica andTetrapleuratetraptera) using Soxhlet extractorwith two solvents. Results indicate the presence of tannin at the bark extracts of each plant with water being more efficient for the extraction of tannins than 1%NaOH. Aquantitativediagnostic tool for determination of tannin content (Stiasny number) gave 88.49% for T. tetraptera as the highest and 74.61% as the least from F. elastica bark from distilled water extraction. The highest tannin concentration, using 1% NaOH, was 37.46% for T. tetraptera and the lowest (11.46%) for A. boonei. Thus, non-utilized bark residues from these tropical hardwoods, especially T. Tetraptera, could be exploited commercially for affordable tannin-adhesive production for accessible value-added wood laminates.", "author" : [ { "dropping-particle" : "", "family" : "Antwi-Boasiako", "given" : "C", "non-dropping-particle" : "", "parse-names" : false, "suffix" : "" }, { "dropping-particle" : "", "family" : "Animapauh", "given" : "S O", "non-dropping-particle" : "", "parse-names" : false, "suffix" : "" } ], "container-title" : "Journal of Applied Sciences Research", "id" : "ITEM-1", "issue" : "6", "issued" : { "date-parts" : [ [ "2012" ] ] }, "page" : "2959-2965", "title" : "Tannin extraction from the barks of three tropical hardwoods for the production of adhesives", "type" : "article-journal", "volume" : "8" }, "uris" : [ "http://www.mendeley.com/documents/?uuid=71234787-a97d-34f8-bb95-c08bd0568b1f" ] } ], "mendeley" : { "formattedCitation" : "(Antwi-Boasiako and Animapauh, 2012)", "plainTextFormattedCitation" : "(Antwi-Boasiako and Animapauh, 2012)", "previouslyFormattedCitation" : "(Antwi-Boasiako and Animapauh, 2012)"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lang w:val="en-US"/>
              </w:rPr>
              <w:t>(Antwi-Boasiako and Animapauh, 2012)</w:t>
            </w:r>
            <w:r w:rsidRPr="00E77BAE">
              <w:rPr>
                <w:rFonts w:ascii="Times New Roman" w:hAnsi="Times New Roman" w:cs="Times New Roman"/>
                <w:szCs w:val="24"/>
                <w:lang w:val="en-US"/>
              </w:rPr>
              <w:fldChar w:fldCharType="end"/>
            </w:r>
          </w:p>
        </w:tc>
      </w:tr>
      <w:tr w:rsidR="00E77BAE" w:rsidRPr="00E77BAE" w14:paraId="14B294CB" w14:textId="77777777" w:rsidTr="00D716DE">
        <w:trPr>
          <w:trHeight w:val="444"/>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97A86A9"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C8CE2E1"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3E8914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xml:space="preserve">Water + 1% </w:t>
            </w:r>
            <w:proofErr w:type="spellStart"/>
            <w:r w:rsidRPr="00E77BAE">
              <w:rPr>
                <w:rFonts w:ascii="Times New Roman" w:hAnsi="Times New Roman" w:cs="Times New Roman"/>
                <w:szCs w:val="24"/>
                <w:lang w:val="en-GB"/>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C1A2BD4"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310587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75.29</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51E3E7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374.60</w:t>
            </w:r>
            <w:r w:rsidRPr="00E77BAE">
              <w:rPr>
                <w:rFonts w:ascii="Times New Roman" w:hAnsi="Times New Roman" w:cs="Times New Roman"/>
                <w:szCs w:val="24"/>
                <w:vertAlign w:val="superscript"/>
                <w:lang w:val="en-GB"/>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44F63C0" w14:textId="77777777" w:rsidR="009F6B98" w:rsidRPr="00E77BAE" w:rsidRDefault="009F6B98">
            <w:pPr>
              <w:rPr>
                <w:rFonts w:ascii="Times New Roman" w:hAnsi="Times New Roman" w:cs="Times New Roman"/>
                <w:szCs w:val="24"/>
                <w:lang w:val="en-GB"/>
              </w:rPr>
            </w:pPr>
          </w:p>
        </w:tc>
      </w:tr>
      <w:tr w:rsidR="00E77BAE" w:rsidRPr="00E77BAE" w14:paraId="744C59B8" w14:textId="77777777" w:rsidTr="00D716DE">
        <w:trPr>
          <w:trHeight w:val="589"/>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2202F3A2"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Galla</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chinensis</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649570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Whole plant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69D9FA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0803D01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lastRenderedPageBreak/>
              <w:t>[C4mim]Br 0.5M</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553FD0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lastRenderedPageBreak/>
              <w:t>1:15, 1min</w:t>
            </w:r>
          </w:p>
          <w:p w14:paraId="521F6949" w14:textId="77777777" w:rsidR="009F6B98" w:rsidRPr="00E77BAE" w:rsidRDefault="009F6B98">
            <w:pPr>
              <w:pStyle w:val="Prrafodelista"/>
              <w:ind w:left="0"/>
              <w:jc w:val="center"/>
              <w:rPr>
                <w:rFonts w:ascii="Times New Roman" w:hAnsi="Times New Roman" w:cs="Times New Roman"/>
                <w:szCs w:val="24"/>
                <w:lang w:val="en-GB"/>
              </w:rPr>
            </w:pPr>
            <w:proofErr w:type="spellStart"/>
            <w:r w:rsidRPr="00E77BAE">
              <w:rPr>
                <w:rFonts w:ascii="Times New Roman" w:hAnsi="Times New Roman" w:cs="Times New Roman"/>
                <w:szCs w:val="24"/>
                <w:lang w:val="en-GB"/>
              </w:rPr>
              <w:t>UMAE</w:t>
            </w:r>
            <w:r w:rsidRPr="00E77BAE">
              <w:rPr>
                <w:rFonts w:ascii="Times New Roman" w:hAnsi="Times New Roman" w:cs="Times New Roman"/>
                <w:szCs w:val="24"/>
                <w:vertAlign w:val="superscript"/>
                <w:lang w:val="en-GB"/>
              </w:rPr>
              <w:t>d</w:t>
            </w:r>
            <w:proofErr w:type="spellEnd"/>
            <w:r w:rsidRPr="00E77BAE">
              <w:rPr>
                <w:rFonts w:ascii="Times New Roman" w:hAnsi="Times New Roman" w:cs="Times New Roman"/>
                <w:szCs w:val="24"/>
                <w:lang w:val="en-GB"/>
              </w:rPr>
              <w:t>:</w:t>
            </w:r>
          </w:p>
          <w:p w14:paraId="1A16EAA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lastRenderedPageBreak/>
              <w:t>Microwave 400W</w:t>
            </w:r>
          </w:p>
          <w:p w14:paraId="7C34563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Ultrasound 50W</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7EDD58F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lastRenderedPageBreak/>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CAC0BC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380.00</w:t>
            </w:r>
            <w:r w:rsidRPr="00E77BAE">
              <w:rPr>
                <w:rFonts w:ascii="Times New Roman" w:hAnsi="Times New Roman" w:cs="Times New Roman"/>
                <w:szCs w:val="24"/>
                <w:vertAlign w:val="superscript"/>
                <w:lang w:val="en-GB"/>
              </w:rPr>
              <w:t>d</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3F4C7C6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"10.1080/14786419.2011.607454", "ISSN" : "1478-6419", "abstract" : "Ionic liquid was used as extraction solvents and applied to the extraction of tannins from Galla chinensis in the simultaneous ultrasonic- and microwave-assisted extraction (UMAE) technique. Several parameters of UMAE were optimised, and the results were compared with of the conventional extraction techniques. Under optimal conditions, the content of tannins was 630.2\u2009\u00b1\u200912.1\u2009mg\u2009g\u22121. Compared with the conventional heat-reflux extraction, maceration extraction, regular ultrasound- and microwave-assisted extraction, the proposed approach exhibited higher efficiency (11.7\u201322.0% enhanced) and shorter extraction time (from 6\u2009h to 1\u2009min). The tannins were then identified by ultraperformance liquid chromatography tandem mass spectrometry. This study suggests that ionic liquid-based UMAE is an efficient, rapid, simple and green sample preparation technique.", "author" : [ { "dropping-particle" : "", "family" : "Lu", "given" : "Chunxia", "non-dropping-particle" : "", "parse-names" : false, "suffix" : "" }, { "dropping-particle" : "", "family" : "Wang", "given" : "Hongxin", "non-dropping-particle" : "", "parse-names" : false, "suffix" : "" }, { "dropping-particle" : "", "family" : "Lv", "given" : "Wenping", "non-dropping-particle" : "", "parse-names" : false, "suffix" : "" }, { "dropping-particle" : "", "family" : "Ma", "given" : "Chaoyang", "non-dropping-particle" : "", "parse-names" : false, "suffix" : "" }, { "dropping-particle" : "", "family" : "Lou", "given" : "Zaixiang", "non-dropping-particle" : "", "parse-names" : false, "suffix" : "" }, { "dropping-particle" : "", "family" : "Xie", "given" : "Jun", "non-dropping-particle" : "", "parse-names" : false, "suffix" : "" }, { "dropping-particle" : "", "family" : "Liu", "given" : "Bo", "non-dropping-particle" : "", "parse-names" : false, "suffix" : "" } ], "container-title" : "Natural Product Research", "id" : "ITEM-1", "issue" : "19", "issued" : { "date-parts" : [ [ "2012", "10" ] ] }, "page" : "1842-1847", "publisher" : " Taylor &amp; Francis Group ", "title" : "Ionic liquid-based ultrasonic/microwave-assisted extraction combined with UPLC\u2013MS\u2013MS for the determination of tannins in &lt;i&gt;Galla chinensis&lt;/i&gt;", "type" : "article-journal", "volume" : "26" }, "uris" : [ "http://www.mendeley.com/documents/?uuid=d32530ed-bf97-32ed-bc41-e551eaa3dfac" ] } ], "mendeley" : { "formattedCitation" : "(Lu et al., 2012)", "plainTextFormattedCitation" : "(Lu et al., 2012)", "previouslyFormattedCitation" : "(Lu et al., 2012)"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(Lu et al., 2012)</w:t>
            </w:r>
            <w:r w:rsidRPr="00E77BAE">
              <w:rPr>
                <w:rFonts w:ascii="Times New Roman" w:hAnsi="Times New Roman" w:cs="Times New Roman"/>
                <w:szCs w:val="24"/>
                <w:lang w:val="en-GB"/>
              </w:rPr>
              <w:fldChar w:fldCharType="end"/>
            </w:r>
          </w:p>
        </w:tc>
      </w:tr>
      <w:tr w:rsidR="00E77BAE" w:rsidRPr="00E77BAE" w14:paraId="419D7AF3" w14:textId="77777777" w:rsidTr="00D716DE">
        <w:trPr>
          <w:trHeight w:val="58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01AE8CC"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361A4D1"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3FC9D1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2D22AFC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1.5M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6BD4E64"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7750C8C"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06F35D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555.00</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5726BC6" w14:textId="77777777" w:rsidR="009F6B98" w:rsidRPr="00E77BAE" w:rsidRDefault="009F6B98">
            <w:pPr>
              <w:rPr>
                <w:rFonts w:ascii="Times New Roman" w:hAnsi="Times New Roman" w:cs="Times New Roman"/>
                <w:szCs w:val="24"/>
                <w:lang w:val="en-GB"/>
              </w:rPr>
            </w:pPr>
          </w:p>
        </w:tc>
      </w:tr>
      <w:tr w:rsidR="00E77BAE" w:rsidRPr="00E77BAE" w14:paraId="5C12A72B" w14:textId="77777777" w:rsidTr="00D716DE">
        <w:trPr>
          <w:trHeight w:val="58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1828508"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7366C0F"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DDC415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25C42BF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2.5M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1D71F0E"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4CF601C"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2A6EE1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601.00</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9097D24" w14:textId="77777777" w:rsidR="009F6B98" w:rsidRPr="00E77BAE" w:rsidRDefault="009F6B98">
            <w:pPr>
              <w:rPr>
                <w:rFonts w:ascii="Times New Roman" w:hAnsi="Times New Roman" w:cs="Times New Roman"/>
                <w:szCs w:val="24"/>
                <w:lang w:val="en-GB"/>
              </w:rPr>
            </w:pPr>
          </w:p>
        </w:tc>
      </w:tr>
      <w:tr w:rsidR="00E77BAE" w:rsidRPr="00E77BAE" w14:paraId="4A7EB495" w14:textId="77777777" w:rsidTr="00D716DE">
        <w:trPr>
          <w:trHeight w:val="11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2A40C57"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A7A38C6"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DE0F59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7A3AB72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4M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399286A7"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54482D1"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05B771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605.00</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FF3E3FF" w14:textId="77777777" w:rsidR="009F6B98" w:rsidRPr="00E77BAE" w:rsidRDefault="009F6B98">
            <w:pPr>
              <w:rPr>
                <w:rFonts w:ascii="Times New Roman" w:hAnsi="Times New Roman" w:cs="Times New Roman"/>
                <w:szCs w:val="24"/>
                <w:lang w:val="en-GB"/>
              </w:rPr>
            </w:pPr>
          </w:p>
        </w:tc>
      </w:tr>
      <w:tr w:rsidR="00E77BAE" w:rsidRPr="00E77BAE" w14:paraId="3150A73E" w14:textId="77777777" w:rsidTr="00D716DE">
        <w:trPr>
          <w:trHeight w:val="496"/>
          <w:jc w:val="center"/>
        </w:trPr>
        <w:tc>
          <w:tcPr>
            <w:tcW w:w="1418" w:type="dxa"/>
            <w:tcBorders>
              <w:top w:val="single" w:sz="4" w:space="0" w:color="auto"/>
              <w:left w:val="single" w:sz="4" w:space="0" w:color="auto"/>
              <w:bottom w:val="single" w:sz="4" w:space="0" w:color="auto"/>
              <w:right w:val="single" w:sz="4" w:space="0" w:color="auto"/>
            </w:tcBorders>
            <w:vAlign w:val="center"/>
            <w:hideMark/>
          </w:tcPr>
          <w:p w14:paraId="79E29736"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Punica</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granatum</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4CFDFB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Peels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C634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Methanol</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0FE9C3A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 6h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03260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11D5830D"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3.10</w:t>
            </w:r>
            <w:r w:rsidRPr="00E77BAE">
              <w:rPr>
                <w:rFonts w:ascii="Times New Roman" w:hAnsi="Times New Roman" w:cs="Times New Roman"/>
                <w:szCs w:val="24"/>
                <w:vertAlign w:val="superscript"/>
                <w:lang w:val="en-GB"/>
              </w:rPr>
              <w:t>i</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11544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504.80</w:t>
            </w:r>
            <w:r w:rsidRPr="00E77BAE">
              <w:rPr>
                <w:rFonts w:ascii="Times New Roman" w:hAnsi="Times New Roman" w:cs="Times New Roman"/>
                <w:szCs w:val="24"/>
                <w:vertAlign w:val="superscript"/>
                <w:lang w:val="en-GB"/>
              </w:rPr>
              <w:t>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EDAF75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"10.1016/J.INDCROP.2012.02.038", "ISSN" : "0926-6690", "abstract" : "The phenolic extractives of pomegranate peels from various cultivars were studied. The total polyphenols, the condensed and the hydrolyzable tannin contents were analyzed for 4 Tunisian pomegranate cultivars (Mekki, Chelfi, Gabsi, Jbeli). Matrix assisted laser desorption/ionization time-of-flight (MALDI-TOF) mass spectrometry was used to examine the tannin oligomer structure. Analysis shows fluctuating rates of total polyphenols, condensed and hydrolyzable tannins between the different cultivars, but they are considered higher than those found with other plants. Flavonoid oligomers up to pentamers and some hexamers were detected in MALDI-TOF positive ion mode analysis. In the negative ion mode analysis the majority of the oligomers have glucose residues linked to them.", "author" : [ { "dropping-particle" : "", "family" : "Saad", "given" : "H.", "non-dropping-particle" : "", "parse-names" : false, "suffix" : "" }, { "dropping-particle" : "", "family" : "Charrier-El Bouhtoury", "given" : "F.", "non-dropping-particle" : "", "parse-names" : false, "suffix" : "" }, { "dropping-particle" : "", "family" : "Pizzi", "given" : "A.", "non-dropping-particle" : "", "parse-names" : false, "suffix" : "" }, { "dropping-particle" : "", "family" : "Rode", "given" : "K.", "non-dropping-particle" : "", "parse-names" : false, "suffix" : "" }, { "dropping-particle" : "", "family" : "Charrier", "given" : "B.", "non-dropping-particle" : "", "parse-names" : false, "suffix" : "" }, { "dropping-particle" : "", "family" : "Ayed", "given" : "N.", "non-dropping-particle" : "", "parse-names" : false, "suffix" : "" } ], "container-title" : "Industrial Crops and Products", "id" : "ITEM-1", "issued" : { "date-parts" : [ [ "2012", "11", "1" ] ] }, "page" : "239-246", "publisher" : "Elsevier", "title" : "Characterization of pomegranate peels tannin extractives", "type" : "article-journal", "volume" : "40" }, "uris" : [ "http://www.mendeley.com/documents/?uuid=c08b13ef-05e0-3c70-badf-849b02c01a34" ] } ], "mendeley" : { "formattedCitation" : "(Saad et al., 2012)", "plainTextFormattedCitation" : "(Saad et al., 2012)", "previouslyFormattedCitation" : "(Saad et al., 2012)"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(Saad et al., 2012)</w:t>
            </w:r>
            <w:r w:rsidRPr="00E77BAE">
              <w:rPr>
                <w:rFonts w:ascii="Times New Roman" w:hAnsi="Times New Roman" w:cs="Times New Roman"/>
                <w:szCs w:val="24"/>
                <w:lang w:val="en-GB"/>
              </w:rPr>
              <w:fldChar w:fldCharType="end"/>
            </w:r>
          </w:p>
        </w:tc>
      </w:tr>
      <w:tr w:rsidR="00E77BAE" w:rsidRPr="00E77BAE" w14:paraId="47FB780F" w14:textId="77777777" w:rsidTr="00D716DE">
        <w:trPr>
          <w:trHeight w:val="589"/>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7E2CC41F"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Pinus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pinaster</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166CC7D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3BFA4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xml:space="preserve">Water + 1% </w:t>
            </w:r>
            <w:proofErr w:type="spellStart"/>
            <w:r w:rsidRPr="00E77BAE">
              <w:rPr>
                <w:rFonts w:ascii="Times New Roman" w:hAnsi="Times New Roman" w:cs="Times New Roman"/>
                <w:szCs w:val="24"/>
                <w:lang w:val="en-GB"/>
              </w:rPr>
              <w:t>NaOH</w:t>
            </w:r>
            <w:proofErr w:type="spellEnd"/>
            <w:r w:rsidRPr="00E77BAE">
              <w:rPr>
                <w:rFonts w:ascii="Times New Roman" w:hAnsi="Times New Roman" w:cs="Times New Roman"/>
                <w:szCs w:val="24"/>
                <w:lang w:val="en-GB"/>
              </w:rPr>
              <w:t xml:space="preserve"> +</w:t>
            </w:r>
          </w:p>
          <w:p w14:paraId="25FDF20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0.25% Na</w:t>
            </w:r>
            <w:r w:rsidRPr="00E77BAE">
              <w:rPr>
                <w:rFonts w:ascii="Times New Roman" w:hAnsi="Times New Roman" w:cs="Times New Roman"/>
                <w:szCs w:val="24"/>
                <w:vertAlign w:val="subscript"/>
                <w:lang w:val="en-GB"/>
              </w:rPr>
              <w:t>2</w:t>
            </w:r>
            <w:r w:rsidRPr="00E77BAE">
              <w:rPr>
                <w:rFonts w:ascii="Times New Roman" w:hAnsi="Times New Roman" w:cs="Times New Roman"/>
                <w:szCs w:val="24"/>
                <w:lang w:val="en-GB"/>
              </w:rPr>
              <w:t>SO</w:t>
            </w:r>
            <w:r w:rsidRPr="00E77BAE">
              <w:rPr>
                <w:rFonts w:ascii="Times New Roman" w:hAnsi="Times New Roman" w:cs="Times New Roman"/>
                <w:szCs w:val="24"/>
                <w:vertAlign w:val="subscript"/>
                <w:lang w:val="en-GB"/>
              </w:rPr>
              <w:t xml:space="preserve">3 </w:t>
            </w:r>
            <w:r w:rsidRPr="00E77BAE">
              <w:rPr>
                <w:rFonts w:ascii="Times New Roman" w:hAnsi="Times New Roman" w:cs="Times New Roman"/>
                <w:szCs w:val="24"/>
                <w:lang w:val="en-GB"/>
              </w:rPr>
              <w:t>+</w:t>
            </w:r>
          </w:p>
          <w:p w14:paraId="1A39D34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t>0.25% NaHSO</w:t>
            </w:r>
            <w:r w:rsidRPr="00E77BAE">
              <w:rPr>
                <w:rFonts w:ascii="Times New Roman" w:hAnsi="Times New Roman" w:cs="Times New Roman"/>
                <w:szCs w:val="24"/>
                <w:vertAlign w:val="subscript"/>
                <w:lang w:val="en-US"/>
              </w:rPr>
              <w:t>3</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76B0623"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1:9, 2h</w:t>
            </w:r>
          </w:p>
          <w:p w14:paraId="1FD74129"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80ºC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EB9092"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22.06</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B16003D"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489.70</w:t>
            </w:r>
            <w:r w:rsidRPr="00E77BAE">
              <w:rPr>
                <w:rFonts w:ascii="Times New Roman" w:hAnsi="Times New Roman" w:cs="Times New Roman"/>
                <w:szCs w:val="24"/>
                <w:vertAlign w:val="superscript"/>
                <w:lang w:val="en-US"/>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613FDC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"DOI" : "10.1016/J.INDCROP.2013.06.045", "ISSN" : "0926-6690", "abstract" : "For the first time an extensive characterisation of maritime pine (Pinus pinaster) bark condensed tannins was conducted. Extractives were obtained from the bark of maritime pine from the south west of France using 1% NaOH and 5% NaOH at 70\u00b0C and 80\u00b0C. For each extraction, extraction yield, total polyphenols (Folin-Ciocalteu), condensed tannins and reactivity to formaldehyde (Stiasny number) were quantified. The extracts were characterised by Fourier transformed infrared spectroscopy (FTIR) and reverse phase high pressure liquid chromatography (RP-HPLC). The higher extraction yields originated from an extraction with 5% NaOH at 80\u00b0C. The extracts obtained with 1% NaOH at 70\u00b0C had the highest amounts of total polyphenols, condensed tannins and reactivity to formaldehyde. Absorbance at 1260cm\u22121, 1440cm\u22121 and 1495cm\u22121 were only detected for extracts obtained with 1% NaOH. RP-HPLC revealed that catechin was the main condensed tannin in the extracts, lower quantities of epicatechin and epicatechin gallate were also measured.", "author" : [ { "dropping-particle" : "", "family" : "Chupin", "given" : "L.", "non-dropping-particle" : "", "parse-names" : false, "suffix" : "" }, { "dropping-particle" : "", "family" : "Motillon", "given" : "C.", "non-dropping-particle" : "", "parse-names" : false, "suffix" : "" }, { "dropping-particle" : "", "family" : "Charrier-El Bouhtoury", "given" : "F.", "non-dropping-particle" : "", "parse-names" : false, "suffix" : "" }, { "dropping-particle" : "", "family" : "Pizzi", "given" : "A.", "non-dropping-particle" : "", "parse-names" : false, "suffix" : "" }, { "dropping-particle" : "", "family" : "Charrier", "given" : "B.", "non-dropping-particle" : "", "parse-names" : false, "suffix" : "" } ], "container-title" : "Industrial Crops and Products", "id" : "ITEM-1", "issued" : { "date-parts" : [ [ "2013", "8", "1" ] ] }, "page" : "897-903", "publisher" : "Elsevier", "title" : "Characterisation of maritime pine (Pinus pinaster) bark tannins extracted under different conditions by spectroscopic methods, FTIR and HPLC", "type" : "article-journal", "volume" : "49" }, "uris" : [ "http://www.mendeley.com/documents/?uuid=32000865-7aa5-3a60-9cc3-12940f2f36a8" ] } ], "mendeley" : { "formattedCitation" : "(Chupin et al., 2013)", "plainTextFormattedCitation" : "(Chupin et al., 2013)", "previouslyFormattedCitation" : "(Chupin et al., 2013)"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lang w:val="en-US"/>
              </w:rPr>
              <w:t>(Chupin et al., 2013)</w:t>
            </w:r>
            <w:r w:rsidRPr="00E77BAE">
              <w:rPr>
                <w:rFonts w:ascii="Times New Roman" w:hAnsi="Times New Roman" w:cs="Times New Roman"/>
                <w:szCs w:val="24"/>
                <w:lang w:val="en-US"/>
              </w:rPr>
              <w:fldChar w:fldCharType="end"/>
            </w:r>
          </w:p>
        </w:tc>
      </w:tr>
      <w:tr w:rsidR="00E77BAE" w:rsidRPr="00E77BAE" w14:paraId="2F018423" w14:textId="77777777" w:rsidTr="00D716DE">
        <w:trPr>
          <w:trHeight w:val="58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1539BD34"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31C40FD"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DF6269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 xml:space="preserve">Water + 5% </w:t>
            </w:r>
            <w:proofErr w:type="spellStart"/>
            <w:r w:rsidRPr="00E77BAE">
              <w:rPr>
                <w:rFonts w:ascii="Times New Roman" w:hAnsi="Times New Roman" w:cs="Times New Roman"/>
                <w:szCs w:val="24"/>
                <w:lang w:val="en-GB"/>
              </w:rPr>
              <w:t>NaOH</w:t>
            </w:r>
            <w:proofErr w:type="spellEnd"/>
            <w:r w:rsidRPr="00E77BAE">
              <w:rPr>
                <w:rFonts w:ascii="Times New Roman" w:hAnsi="Times New Roman" w:cs="Times New Roman"/>
                <w:szCs w:val="24"/>
                <w:lang w:val="en-GB"/>
              </w:rPr>
              <w:t xml:space="preserve"> +</w:t>
            </w:r>
          </w:p>
          <w:p w14:paraId="7733524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0.25% Na</w:t>
            </w:r>
            <w:r w:rsidRPr="00E77BAE">
              <w:rPr>
                <w:rFonts w:ascii="Times New Roman" w:hAnsi="Times New Roman" w:cs="Times New Roman"/>
                <w:szCs w:val="24"/>
                <w:vertAlign w:val="subscript"/>
                <w:lang w:val="en-GB"/>
              </w:rPr>
              <w:t>2</w:t>
            </w:r>
            <w:r w:rsidRPr="00E77BAE">
              <w:rPr>
                <w:rFonts w:ascii="Times New Roman" w:hAnsi="Times New Roman" w:cs="Times New Roman"/>
                <w:szCs w:val="24"/>
                <w:lang w:val="en-GB"/>
              </w:rPr>
              <w:t>SO</w:t>
            </w:r>
            <w:r w:rsidRPr="00E77BAE">
              <w:rPr>
                <w:rFonts w:ascii="Times New Roman" w:hAnsi="Times New Roman" w:cs="Times New Roman"/>
                <w:szCs w:val="24"/>
                <w:vertAlign w:val="subscript"/>
                <w:lang w:val="en-GB"/>
              </w:rPr>
              <w:t xml:space="preserve">3 </w:t>
            </w:r>
            <w:r w:rsidRPr="00E77BAE">
              <w:rPr>
                <w:rFonts w:ascii="Times New Roman" w:hAnsi="Times New Roman" w:cs="Times New Roman"/>
                <w:szCs w:val="24"/>
                <w:lang w:val="en-GB"/>
              </w:rPr>
              <w:t>+</w:t>
            </w:r>
          </w:p>
          <w:p w14:paraId="06E895C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t>0.25% NaHSO</w:t>
            </w:r>
            <w:r w:rsidRPr="00E77BAE">
              <w:rPr>
                <w:rFonts w:ascii="Times New Roman" w:hAnsi="Times New Roman" w:cs="Times New Roman"/>
                <w:szCs w:val="24"/>
                <w:vertAlign w:val="subscript"/>
                <w:lang w:val="en-US"/>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3C6FCCA"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3DC90C6"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31.30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FAAC907"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179.20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5EF0E39" w14:textId="77777777" w:rsidR="009F6B98" w:rsidRPr="00E77BAE" w:rsidRDefault="009F6B98">
            <w:pPr>
              <w:rPr>
                <w:rFonts w:ascii="Times New Roman" w:hAnsi="Times New Roman" w:cs="Times New Roman"/>
                <w:szCs w:val="24"/>
                <w:lang w:val="en-GB"/>
              </w:rPr>
            </w:pPr>
          </w:p>
        </w:tc>
      </w:tr>
      <w:tr w:rsidR="00E77BAE" w:rsidRPr="00E77BAE" w14:paraId="4CF7002F" w14:textId="77777777" w:rsidTr="00D716DE">
        <w:trPr>
          <w:trHeight w:val="294"/>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68370DFA" w14:textId="77777777" w:rsidR="009F6B98" w:rsidRPr="00E77BAE" w:rsidRDefault="009F6B98">
            <w:pPr>
              <w:pStyle w:val="Prrafodelista"/>
              <w:ind w:left="0"/>
              <w:jc w:val="center"/>
              <w:rPr>
                <w:rFonts w:ascii="Times New Roman" w:hAnsi="Times New Roman" w:cs="Times New Roman"/>
                <w:i/>
                <w:szCs w:val="24"/>
                <w:lang w:val="en-US"/>
              </w:rPr>
            </w:pPr>
            <w:proofErr w:type="spellStart"/>
            <w:r w:rsidRPr="00E77BAE">
              <w:rPr>
                <w:rFonts w:ascii="Times New Roman" w:hAnsi="Times New Roman" w:cs="Times New Roman"/>
                <w:i/>
                <w:szCs w:val="24"/>
                <w:lang w:val="en-US"/>
              </w:rPr>
              <w:t>Pinus</w:t>
            </w:r>
            <w:proofErr w:type="spellEnd"/>
            <w:r w:rsidRPr="00E77BAE">
              <w:rPr>
                <w:rFonts w:ascii="Times New Roman" w:hAnsi="Times New Roman" w:cs="Times New Roman"/>
                <w:i/>
                <w:szCs w:val="24"/>
                <w:lang w:val="en-US"/>
              </w:rPr>
              <w:t xml:space="preserve"> </w:t>
            </w:r>
            <w:proofErr w:type="spellStart"/>
            <w:r w:rsidRPr="00E77BAE">
              <w:rPr>
                <w:rFonts w:ascii="Times New Roman" w:hAnsi="Times New Roman" w:cs="Times New Roman"/>
                <w:i/>
                <w:szCs w:val="24"/>
                <w:lang w:val="en-US"/>
              </w:rPr>
              <w:t>radiata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32012CD"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Bark</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7E1A4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Acetone (25%)</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0C35E3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 2h</w:t>
            </w:r>
          </w:p>
          <w:p w14:paraId="0202ACA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A5D3B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3.50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3B6E50C"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350.00</w:t>
            </w:r>
            <w:r w:rsidRPr="00E77BAE">
              <w:rPr>
                <w:rFonts w:ascii="Times New Roman" w:hAnsi="Times New Roman" w:cs="Times New Roman"/>
                <w:szCs w:val="24"/>
                <w:vertAlign w:val="superscript"/>
                <w:lang w:val="en-GB"/>
              </w:rPr>
              <w:t>h</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7A7DF39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"10.4067/S0718-221X2013005000003", "author" : [ { "dropping-particle" : "", "family" : "Ramos", "given" : "Valentina", "non-dropping-particle" : "", "parse-names" : false, "suffix" : "" }, { "dropping-particle" : "", "family" : "Bocalandro", "given" : "Carlos", "non-dropping-particle" : "", "parse-names" : false, "suffix" : "" }, { "dropping-particle" : "", "family" : "Riquelme", "given" : "Sebasti\u00e1n", "non-dropping-particle" : "", "parse-names" : false, "suffix" : "" }, { "dropping-particle" : "", "family" : "Sanhueza", "given" : "Ver\u00f3nica", "non-dropping-particle" : "", "parse-names" : false, "suffix" : "" }, { "dropping-particle" : "", "family" : "Asp\u00e9", "given" : "Estrella", "non-dropping-particle" : "", "parse-names" : false, "suffix" : "" }, { "dropping-particle" : "", "family" : "Roeckel", "given" : "Marlene", "non-dropping-particle" : "", "parse-names" : false, "suffix" : "" }, { "dropping-particle" : "", "family" : "Fern\u00e1ndez", "given" : "Katherina", "non-dropping-particle" : "", "parse-names" : false, "suffix" : "" } ], "container-title" : "Maderas. Ciencia y tecnolog\u00eda", "id" : "ITEM-1", "issue" : "ahead", "issued" : { "date-parts" : [ [ "2013" ] ] }, "page" : "0-0", "publisher" : "B\u00edo", "title" : "Effect of the bench scale extraction conditions on Pinus radiata bark extract yield, antioxidant properties and composition", "type" : "article-journal", "volume" : "15" }, "uris" : [ "http://www.mendeley.com/documents/?uuid=8d89f8eb-c42e-33de-aad5-9305e705c0cc" ] } ], "mendeley" : { "formattedCitation" : "(Ramos et al., 2013)", "plainTextFormattedCitation" : "(Ramos et al., 2013)", "previouslyFormattedCitation" : "(Ramos et al., 2013)"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(Ramos et al., 2013)</w:t>
            </w:r>
            <w:r w:rsidRPr="00E77BAE">
              <w:rPr>
                <w:rFonts w:ascii="Times New Roman" w:hAnsi="Times New Roman" w:cs="Times New Roman"/>
                <w:szCs w:val="24"/>
                <w:lang w:val="en-GB"/>
              </w:rPr>
              <w:fldChar w:fldCharType="end"/>
            </w:r>
          </w:p>
        </w:tc>
      </w:tr>
      <w:tr w:rsidR="00E77BAE" w:rsidRPr="00E77BAE" w14:paraId="173F15AF" w14:textId="77777777" w:rsidTr="00D716DE">
        <w:trPr>
          <w:trHeight w:val="294"/>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ACEEF8E"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FC8E451"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8EBC71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 (25%)</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84100F7"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0CECE2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3.00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8C6D65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310.00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F1A1908" w14:textId="77777777" w:rsidR="009F6B98" w:rsidRPr="00E77BAE" w:rsidRDefault="009F6B98">
            <w:pPr>
              <w:rPr>
                <w:rFonts w:ascii="Times New Roman" w:hAnsi="Times New Roman" w:cs="Times New Roman"/>
                <w:szCs w:val="24"/>
                <w:lang w:val="en-GB"/>
              </w:rPr>
            </w:pPr>
          </w:p>
        </w:tc>
      </w:tr>
      <w:tr w:rsidR="00E77BAE" w:rsidRPr="00E77BAE" w14:paraId="40349E8C" w14:textId="77777777" w:rsidTr="00D716DE">
        <w:trPr>
          <w:trHeight w:val="294"/>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A2FA2E1"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0887671"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4E34ABA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Acetone (25%)</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5AB423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 2h</w:t>
            </w:r>
          </w:p>
          <w:p w14:paraId="261862E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96AB0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F2C2273"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220.00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B32A018" w14:textId="77777777" w:rsidR="009F6B98" w:rsidRPr="00E77BAE" w:rsidRDefault="009F6B98">
            <w:pPr>
              <w:rPr>
                <w:rFonts w:ascii="Times New Roman" w:hAnsi="Times New Roman" w:cs="Times New Roman"/>
                <w:szCs w:val="24"/>
                <w:lang w:val="en-GB"/>
              </w:rPr>
            </w:pPr>
          </w:p>
        </w:tc>
      </w:tr>
      <w:tr w:rsidR="00E77BAE" w:rsidRPr="00E77BAE" w14:paraId="298A3803" w14:textId="77777777" w:rsidTr="00D716DE">
        <w:trPr>
          <w:trHeight w:val="368"/>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DB334EE"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F0260A9"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942F0D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 (25%)</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581E197B"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5C4786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10.10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D4CA0E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250.00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FC667D5" w14:textId="77777777" w:rsidR="009F6B98" w:rsidRPr="00E77BAE" w:rsidRDefault="009F6B98">
            <w:pPr>
              <w:rPr>
                <w:rFonts w:ascii="Times New Roman" w:hAnsi="Times New Roman" w:cs="Times New Roman"/>
                <w:szCs w:val="24"/>
                <w:lang w:val="en-GB"/>
              </w:rPr>
            </w:pPr>
          </w:p>
        </w:tc>
      </w:tr>
      <w:tr w:rsidR="00E77BAE" w:rsidRPr="00F84980" w14:paraId="614BF734" w14:textId="77777777" w:rsidTr="00D716DE">
        <w:trPr>
          <w:trHeight w:val="396"/>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69398A4"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Carya</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illinoinensis</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753A55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Shells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EFAEBA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Water</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3B3002F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1:50, 0.5h</w:t>
            </w:r>
          </w:p>
          <w:p w14:paraId="3BEFBE7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98ºC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6B90A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32.12</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49A6A27"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36.94</w:t>
            </w:r>
            <w:r w:rsidRPr="00E77BAE">
              <w:rPr>
                <w:rFonts w:ascii="Times New Roman" w:hAnsi="Times New Roman" w:cs="Times New Roman"/>
                <w:szCs w:val="24"/>
                <w:vertAlign w:val="superscript"/>
                <w:lang w:val="en-GB"/>
              </w:rPr>
              <w:t>h</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62E75F9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"10.1016/J.INDCROP.2013.11.031", "ISSN" : "0926-6690", "abstract" : "In this study, the effect of the extraction processes (infusion, infusion followed by spray drying, ethanol extraction and supercritical extraction) on the total content and profile of phenolic compounds, antioxidant and antimicrobial activities of extracts of pecan nut shell were studied. The extract obtained through infusion followed by atomization in a spray dryer showed significantly higher (p&lt;0.05) contents of total phenolic compounds (590.78mgGAE/g) and condensed tannins (412.10mgCE/g), and significantly greater antioxidant activity (ABTS and DPPH assays) as compared with extracts obtained by infusion only, ethanol extraction and supercritical extraction. Five major phenolic compounds (gallic, chlorogenic and p-hydroxybenzoic acids, epigallocatechin and epicatechin gallate) were identified and quantified by HPLC in the obtained extracts. The minimum inhibitory concentration and minimum bactericidal concentration against Listeria monocytogenes, Staphylococcus aureus, Vibrio parahaemolyticus and Bacillus cereus were significantly lower (p&lt;0.05) for the extract obtained through infusion followed by atomization in a spray dryer when compared to the other extracts.", "author" : [ { "dropping-particle" : "", "family" : "Prado", "given" : "Ana Cristina Pinheiro", "non-dropping-particle" : "do", "parse-names" : false, "suffix" : "" }, { "dropping-particle" : "", "family" : "Silva", "given" : "Helen Silvestre", "non-dropping-particle" : "da", "parse-names" : false, "suffix" : "" }, { "dropping-particle" : "", "family" : "Silveira", "given" : "Sheila Mello", "non-dropping-particle" : "da", "parse-names" : false, "suffix" : "" }, { "dropping-particle" : "", "family" : "Barreto", "given" : "</w:instrText>
            </w:r>
            <w:r w:rsidRPr="00E77BAE">
              <w:rPr>
                <w:rFonts w:ascii="Times New Roman" w:hAnsi="Times New Roman" w:cs="Times New Roman"/>
                <w:szCs w:val="24"/>
                <w:lang w:val="en-US"/>
              </w:rPr>
              <w:instrText>Pedro Luiz Manique", "non-dropping-particle" : "", "parse-names" : false, "suffix" : "" }, { "dropping-particle" : "", "family" : "Vieira", "given" : "Cleide Rosana Werneck", "non-dropping-particle" : "", "parse-names" : false, "suffix" : "" }, { "dropping-particle" : "", "family" : "Maraschin", "given" : "Marcelo", "non-dropping-particle" : "", "parse-names" : false, "suffix" : "" }, { "dropping-particle" : "", "family" : "Ferreira", "given" : "Sandra Regina Salvador", "non-dropping-particle" : "", "parse-names" : false, "suffix" : "" }, { "dropping-particle" : "", "family" : "Block", "given" : "Jane Mara", "non-dropping-particle" : "", "parse-names" : false, "suffix" : "" } ], "container-title" : "Industrial Crops and Products", "id" : "ITEM-1", "issued" : { "date-parts" : [ [ "2014", "1", "1" ] ] }, "page" : "552-561", "publisher" : "Elsevier", "title" : "Effect of the extraction process on the phenolic compounds profile and the antioxidant and antimicrobial activity of extracts of pecan nut [Carya illinoinensis (Wangenh) C. Koch] shell", "type" : "article-journal", "volume" : "52" }, "uris" : [ "http://www.mendeley.com/documents/?uuid=581ea0ab-f4f1-3ae2-a9b4-26aa4ddc0ae3" ] } ], "mendeley" : { "formattedCitation" : "(do Prado et al., 2014)", "plainTextFormattedCitation" : "(do Prado et al., 2014)", "previouslyFormattedCitation" : "(do Prado et al., 2014)"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US"/>
              </w:rPr>
              <w:t>(do Prado et al., 2014)</w:t>
            </w:r>
            <w:r w:rsidRPr="00E77BAE">
              <w:rPr>
                <w:rFonts w:ascii="Times New Roman" w:hAnsi="Times New Roman" w:cs="Times New Roman"/>
                <w:szCs w:val="24"/>
                <w:lang w:val="en-GB"/>
              </w:rPr>
              <w:fldChar w:fldCharType="end"/>
            </w:r>
          </w:p>
        </w:tc>
      </w:tr>
      <w:tr w:rsidR="00E77BAE" w:rsidRPr="00F84980" w14:paraId="759DABB4" w14:textId="77777777" w:rsidTr="00D716DE">
        <w:trPr>
          <w:trHeight w:val="39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3A5778AE"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8BD8F8A"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B38834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321185C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1:50, 1h</w:t>
            </w:r>
          </w:p>
          <w:p w14:paraId="6545D93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25ºC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ABF0F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32.09</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64844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412.10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D89AC24" w14:textId="77777777" w:rsidR="009F6B98" w:rsidRPr="00E77BAE" w:rsidRDefault="009F6B98">
            <w:pPr>
              <w:rPr>
                <w:rFonts w:ascii="Times New Roman" w:hAnsi="Times New Roman" w:cs="Times New Roman"/>
                <w:szCs w:val="24"/>
                <w:lang w:val="en-GB"/>
              </w:rPr>
            </w:pPr>
          </w:p>
        </w:tc>
      </w:tr>
      <w:tr w:rsidR="00E77BAE" w:rsidRPr="00E77BAE" w14:paraId="1611216A" w14:textId="77777777" w:rsidTr="00D716DE">
        <w:trPr>
          <w:trHeight w:val="405"/>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CD1154C"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Osbeckia</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parvifolia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C2AD6A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Whole plant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279C0E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Hexane</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3EA178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1:5, 24h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95D6C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3.40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D5CB136"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7.31</w:t>
            </w:r>
            <w:r w:rsidRPr="00E77BAE">
              <w:rPr>
                <w:rFonts w:ascii="Times New Roman" w:hAnsi="Times New Roman" w:cs="Times New Roman"/>
                <w:szCs w:val="24"/>
                <w:vertAlign w:val="superscript"/>
                <w:lang w:val="en-GB"/>
              </w:rPr>
              <w:t>d</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8072B3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"10.1016/J.JKSUS.2013.09.006", "ISSN" : "1018-3647", "abstract" : "The effect of maceration, Soxhlet and fractionation extraction from whole plant of Osbeckia parvifolia was studied for free radical scavenging and anti-inflammatory activities in vitro. The extracts were quantitatively analyzed for total phenolic, tannin and flavonoid contents using spectrophotometric methods. In vitro free radical scavenging activity of extracts were studied for DPPH (1,1-diphenyl-2-picryl-hydrazyl), ABTS+ (2,2\u2032-azinobis (3-ethyl-benzothiozoline)-6-sulfonic acid) scavenging activities, metal ion chelating capability, lipid peroxidation, phosphomolybdenum and FRAP (Ferric reducing/antioxidant power) assays. Protein denaturation and membrane stabilization assays were employed to assess the anti-inflammatory activity of different extracts of O. parvifolia. Quantitative analysis showed that whole plant has high contents of total phenolic, tannin and flavonoid. Antioxidant assessment results registered higher anti-radical property for both macerated and Soxhlet methanol extracts compared to other solvent extracts. Successively extracted methanol extract from Soxhlet apparatus protected protein denaturation and erythrocyte membrane lysis comparable to standard Diclofenac sodium. Whole plant served as a potential source of antioxidant from natural origin and this study also provides a better technique to extract the natural antioxidant and anti-inflammatory substances from O. parvifolia.", "author" : [ { "dropping-particle" : "", "family" : "Murugan", "given" : "Rajan", "non-dropping-particle" : "", "parse-names" : false, "suffix" : "" }, { "dropping-particle" : "", "family" : "Parimelazhagan", "given" : "Thangaraj", "non-dropping-particle" : "", "parse-names" : false, "suffix" : "" } ], "container-title" : "Journal of King Saud University - Science", "id" : "ITEM-1", "issue" : "4", "issued" : { "date-parts" : [ [ "2014", "10", "1" ] ] }, "page" : "267-275", "publisher" : "Elsevier", "title" : "Comparative evaluation of different extraction methods for antioxidant and anti-inflammatory properties from Osbeckia parvifolia Arn. \u2013 An in vitro approach", "type" : "article-journal", "volume" : "26" }, "uris" : [ "http://www.mendeley.com/documents/?uuid=70062e69-bb74-31dd-858a-87d794d48b82" ] } ], "mendeley" : { "formattedCitation" : "(Murugan and Parimelazhagan, 2014)", "plainTextFormattedCitation" : "(Murugan and Parimelazhagan, 2014)", "previouslyFormattedCitation" : "(Murugan and Parimelazhagan, 2014)"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(Murugan and Parimelazhagan, 2014)</w:t>
            </w:r>
            <w:r w:rsidRPr="00E77BAE">
              <w:rPr>
                <w:rFonts w:ascii="Times New Roman" w:hAnsi="Times New Roman" w:cs="Times New Roman"/>
                <w:szCs w:val="24"/>
                <w:lang w:val="en-GB"/>
              </w:rPr>
              <w:fldChar w:fldCharType="end"/>
            </w:r>
          </w:p>
        </w:tc>
      </w:tr>
      <w:tr w:rsidR="00E77BAE" w:rsidRPr="00E77BAE" w14:paraId="7E2855D3" w14:textId="77777777" w:rsidTr="00D716DE">
        <w:trPr>
          <w:trHeight w:val="40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A3BA9D7"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DEF57C6"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207296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Ethyl acetate</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7CB885E"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763B4A0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4.80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B94AEA3"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10.88</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1FC7BDA" w14:textId="77777777" w:rsidR="009F6B98" w:rsidRPr="00E77BAE" w:rsidRDefault="009F6B98">
            <w:pPr>
              <w:rPr>
                <w:rFonts w:ascii="Times New Roman" w:hAnsi="Times New Roman" w:cs="Times New Roman"/>
                <w:szCs w:val="24"/>
                <w:lang w:val="en-GB"/>
              </w:rPr>
            </w:pPr>
          </w:p>
        </w:tc>
      </w:tr>
      <w:tr w:rsidR="00E77BAE" w:rsidRPr="00E77BAE" w14:paraId="249F49D0" w14:textId="77777777" w:rsidTr="00D716DE">
        <w:trPr>
          <w:trHeight w:val="40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C7174C3"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7995972"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10946F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Methanol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BF3BEA1"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0E504F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9.20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CFCA02B"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20.32</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299780D" w14:textId="77777777" w:rsidR="009F6B98" w:rsidRPr="00E77BAE" w:rsidRDefault="009F6B98">
            <w:pPr>
              <w:rPr>
                <w:rFonts w:ascii="Times New Roman" w:hAnsi="Times New Roman" w:cs="Times New Roman"/>
                <w:szCs w:val="24"/>
                <w:lang w:val="en-GB"/>
              </w:rPr>
            </w:pPr>
          </w:p>
        </w:tc>
      </w:tr>
      <w:tr w:rsidR="00E77BAE" w:rsidRPr="00E77BAE" w14:paraId="5FA60D29" w14:textId="77777777" w:rsidTr="00D716DE">
        <w:trPr>
          <w:trHeight w:val="405"/>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DDF8828"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37726F8"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D1EDA0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39F0187"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60A80B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1.60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BF8E32B"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10.67</w:t>
            </w:r>
            <w:r w:rsidRPr="00E77BAE">
              <w:rPr>
                <w:rFonts w:ascii="Times New Roman" w:hAnsi="Times New Roman" w:cs="Times New Roman"/>
                <w:szCs w:val="24"/>
                <w:vertAlign w:val="superscript"/>
                <w:lang w:val="en-GB"/>
              </w:rPr>
              <w:t>d</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62FB7AC" w14:textId="77777777" w:rsidR="009F6B98" w:rsidRPr="00E77BAE" w:rsidRDefault="009F6B98">
            <w:pPr>
              <w:rPr>
                <w:rFonts w:ascii="Times New Roman" w:hAnsi="Times New Roman" w:cs="Times New Roman"/>
                <w:szCs w:val="24"/>
                <w:lang w:val="en-GB"/>
              </w:rPr>
            </w:pPr>
          </w:p>
        </w:tc>
      </w:tr>
      <w:tr w:rsidR="00E77BAE" w:rsidRPr="00E77BAE" w14:paraId="35F46470" w14:textId="77777777" w:rsidTr="00D716DE">
        <w:trPr>
          <w:trHeight w:val="481"/>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0053C945" w14:textId="77777777" w:rsidR="009F6B98" w:rsidRPr="00E77BAE" w:rsidRDefault="009F6B98">
            <w:pPr>
              <w:pStyle w:val="Prrafodelista"/>
              <w:ind w:left="0"/>
              <w:jc w:val="center"/>
              <w:rPr>
                <w:rFonts w:ascii="Times New Roman" w:hAnsi="Times New Roman" w:cs="Times New Roman"/>
                <w:i/>
                <w:szCs w:val="24"/>
                <w:lang w:val="en-US"/>
              </w:rPr>
            </w:pPr>
            <w:proofErr w:type="spellStart"/>
            <w:r w:rsidRPr="00E77BAE">
              <w:rPr>
                <w:rFonts w:ascii="Times New Roman" w:hAnsi="Times New Roman" w:cs="Times New Roman"/>
                <w:i/>
                <w:szCs w:val="24"/>
                <w:lang w:val="en-US"/>
              </w:rPr>
              <w:t>Picea</w:t>
            </w:r>
            <w:proofErr w:type="spellEnd"/>
            <w:r w:rsidRPr="00E77BAE">
              <w:rPr>
                <w:rFonts w:ascii="Times New Roman" w:hAnsi="Times New Roman" w:cs="Times New Roman"/>
                <w:i/>
                <w:szCs w:val="24"/>
                <w:lang w:val="en-US"/>
              </w:rPr>
              <w:t xml:space="preserve"> </w:t>
            </w:r>
            <w:proofErr w:type="spellStart"/>
            <w:r w:rsidRPr="00E77BAE">
              <w:rPr>
                <w:rFonts w:ascii="Times New Roman" w:hAnsi="Times New Roman" w:cs="Times New Roman"/>
                <w:i/>
                <w:szCs w:val="24"/>
                <w:lang w:val="en-US"/>
              </w:rPr>
              <w:t>abies</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95D1AB5"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Bark</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73D665E6"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Water + 2% NaHSO</w:t>
            </w:r>
            <w:r w:rsidRPr="00E77BAE">
              <w:rPr>
                <w:rFonts w:ascii="Times New Roman" w:hAnsi="Times New Roman" w:cs="Times New Roman"/>
                <w:szCs w:val="24"/>
                <w:vertAlign w:val="subscript"/>
                <w:lang w:val="en-US"/>
              </w:rPr>
              <w:t>3</w:t>
            </w:r>
            <w:r w:rsidRPr="00E77BAE">
              <w:rPr>
                <w:rFonts w:ascii="Times New Roman" w:hAnsi="Times New Roman" w:cs="Times New Roman"/>
                <w:szCs w:val="24"/>
                <w:lang w:val="en-US"/>
              </w:rPr>
              <w:t>+</w:t>
            </w:r>
          </w:p>
          <w:p w14:paraId="0310101C"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0.5% Na</w:t>
            </w:r>
            <w:r w:rsidRPr="00E77BAE">
              <w:rPr>
                <w:rFonts w:ascii="Times New Roman" w:hAnsi="Times New Roman" w:cs="Times New Roman"/>
                <w:szCs w:val="24"/>
                <w:vertAlign w:val="subscript"/>
                <w:lang w:val="en-US"/>
              </w:rPr>
              <w:t>2</w:t>
            </w:r>
            <w:r w:rsidRPr="00E77BAE">
              <w:rPr>
                <w:rFonts w:ascii="Times New Roman" w:hAnsi="Times New Roman" w:cs="Times New Roman"/>
                <w:szCs w:val="24"/>
                <w:lang w:val="en-US"/>
              </w:rPr>
              <w:t>CO</w:t>
            </w:r>
            <w:r w:rsidRPr="00E77BAE">
              <w:rPr>
                <w:rFonts w:ascii="Times New Roman" w:hAnsi="Times New Roman" w:cs="Times New Roman"/>
                <w:szCs w:val="24"/>
                <w:vertAlign w:val="subscript"/>
                <w:lang w:val="en-US"/>
              </w:rPr>
              <w:t>3</w:t>
            </w: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1A46B6D9"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1:20, 2h</w:t>
            </w:r>
          </w:p>
          <w:p w14:paraId="25E170E9"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60ºC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B56F76"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16.10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F81F362"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330.00</w:t>
            </w:r>
            <w:r w:rsidRPr="00E77BAE">
              <w:rPr>
                <w:rFonts w:ascii="Times New Roman" w:hAnsi="Times New Roman" w:cs="Times New Roman"/>
                <w:szCs w:val="24"/>
                <w:vertAlign w:val="superscript"/>
                <w:lang w:val="en-US"/>
              </w:rPr>
              <w:t>j</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762D78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"DOI" : "10.1016/J.INDCROP.2013.10.009", "ISSN" : "0926-6690", "abstract" : "Norway spruce (Picea abies) is an important raw material for the forest industry in Nordic countries. The chemical composition and hot water extraction of spruce bark was studied to find out its potential as an industrial source of condensed tannins. Industrial bark was found to contain a high amount of wood (up to 21%), a sufficient amount of tannin for industrial extraction (10.7% of wood-free bark), and a high amount of non-cellulosic glucose, varying according to the felling season (7.7\u201311.5% of wood-free bark). Temperature had a major effect on the overall extraction yield. Selective extraction of only tannins or water-extractable carbohydrates was not possible. The extraction was scaled up to pilot-scale and an extract was produced having a promising 50% tannin content. Glycome profiling performed on bark and hot water extracts showed the presence of xyloglucan, pectic polysaccharides and arabinogalactan in bark. In addition the extracts were characterized using size exclusion chromatography and 31P nuclear magnetic resonance spectroscopy. Spruce bark appears to be a promising new source of tannins, however the high content of free, glycosidic, and polymeric sugars in the raw extract may need to be tackled prior to use in applications.", "author" : [ { "dropping-particle" : "", "family" : "Kemppainen", "given" : "K.", "non-dropping-particle" : "", "parse-names" : false, "suffix" : "" }, { "dropping-particle" : "", "family" : "Siika-aho", "given" : "M.", "non-dropping-particle" : "", "parse-names" : false, "suffix" : "" }, { "dropping-particle" : "", "family" : "Pattathil", "given" : "S.", "non-dropping-particle" : "", "parse-names" : false, "suffix" : "" }, { "dropping-particle" : "", "family" : "Giovando", "given" : "S.", "non-dropping-particle" : "", "parse-names" : false, "suffix" : "" }, { "dropping-particle" : "", "family" : "Kruus", "given" : "K.", "non-dropping-particle" : "", "parse-names" : false, "suffix" : "" } ], "container-title" : "Industrial Crops and Products", "id" : "ITEM-1", "issued" : { "date-parts" : [ [ "2014", "1", "1" ] ] }, "page" : "158-168", "publisher" : "Elsevier", "title" : "Spruce bark as an industrial source of condensed tannins and non-cellulosic sugars", "type" : "article-journal", "volume" : "52" }, "uris" : [ "http://www.mendeley.com/documents/?uuid=323701dd-a950-3bf5-a38e-79fe390e19c9" ] } ], "mendeley" : { "formattedCitation" : "(Kemppainen et al., 2014)", "plainTextFormattedCitation" : "(Kemppainen et al., 2014)", "previouslyFormattedCitation" : "(Kemppainen et al., 2014)"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lang w:val="en-US"/>
              </w:rPr>
              <w:t>(Kemppainen et al., 2014)</w:t>
            </w:r>
            <w:r w:rsidRPr="00E77BAE">
              <w:rPr>
                <w:rFonts w:ascii="Times New Roman" w:hAnsi="Times New Roman" w:cs="Times New Roman"/>
                <w:szCs w:val="24"/>
                <w:lang w:val="en-US"/>
              </w:rPr>
              <w:fldChar w:fldCharType="end"/>
            </w:r>
          </w:p>
        </w:tc>
      </w:tr>
      <w:tr w:rsidR="00E77BAE" w:rsidRPr="00E77BAE" w14:paraId="0E8282AA" w14:textId="77777777" w:rsidTr="00D716DE">
        <w:trPr>
          <w:trHeight w:val="481"/>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7BBDEE35"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0685912" w14:textId="77777777" w:rsidR="009F6B98" w:rsidRPr="00E77BAE" w:rsidRDefault="009F6B98">
            <w:pPr>
              <w:rPr>
                <w:rFonts w:ascii="Times New Roman" w:hAnsi="Times New Roman" w:cs="Times New Roman"/>
                <w:szCs w:val="24"/>
                <w:lang w:val="en-US"/>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E2DDE14" w14:textId="77777777" w:rsidR="009F6B98" w:rsidRPr="00E77BAE" w:rsidRDefault="009F6B98">
            <w:pPr>
              <w:rPr>
                <w:rFonts w:ascii="Times New Roman" w:hAnsi="Times New Roman" w:cs="Times New Roman"/>
                <w:szCs w:val="24"/>
                <w:lang w:val="en-US"/>
              </w:rPr>
            </w:pPr>
          </w:p>
        </w:tc>
        <w:tc>
          <w:tcPr>
            <w:tcW w:w="1276" w:type="dxa"/>
            <w:gridSpan w:val="2"/>
            <w:tcBorders>
              <w:top w:val="single" w:sz="4" w:space="0" w:color="auto"/>
              <w:left w:val="single" w:sz="4" w:space="0" w:color="auto"/>
              <w:bottom w:val="single" w:sz="4" w:space="0" w:color="auto"/>
              <w:right w:val="single" w:sz="4" w:space="0" w:color="auto"/>
            </w:tcBorders>
            <w:vAlign w:val="center"/>
            <w:hideMark/>
          </w:tcPr>
          <w:p w14:paraId="40AD9D9A"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1:20, 2h</w:t>
            </w:r>
          </w:p>
          <w:p w14:paraId="5F83EBFE"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90ºC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016150"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20.90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6FF256F"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480.00</w:t>
            </w:r>
            <w:r w:rsidRPr="00E77BAE">
              <w:rPr>
                <w:rFonts w:ascii="Times New Roman" w:hAnsi="Times New Roman" w:cs="Times New Roman"/>
                <w:szCs w:val="24"/>
                <w:vertAlign w:val="superscript"/>
                <w:lang w:val="en-US"/>
              </w:rPr>
              <w:t>j</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54BF854" w14:textId="77777777" w:rsidR="009F6B98" w:rsidRPr="00E77BAE" w:rsidRDefault="009F6B98">
            <w:pPr>
              <w:rPr>
                <w:rFonts w:ascii="Times New Roman" w:hAnsi="Times New Roman" w:cs="Times New Roman"/>
                <w:szCs w:val="24"/>
                <w:lang w:val="en-GB"/>
              </w:rPr>
            </w:pPr>
          </w:p>
        </w:tc>
      </w:tr>
      <w:tr w:rsidR="00E77BAE" w:rsidRPr="00E77BAE" w14:paraId="710286BD" w14:textId="77777777" w:rsidTr="00D716DE">
        <w:trPr>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FDB668F" w14:textId="77777777" w:rsidR="009F6B98" w:rsidRPr="00E77BAE" w:rsidRDefault="009F6B98">
            <w:pPr>
              <w:pStyle w:val="Prrafodelista"/>
              <w:ind w:left="0"/>
              <w:jc w:val="center"/>
              <w:rPr>
                <w:rFonts w:ascii="Times New Roman" w:hAnsi="Times New Roman" w:cs="Times New Roman"/>
                <w:i/>
                <w:szCs w:val="24"/>
                <w:lang w:val="en-GB"/>
              </w:rPr>
            </w:pPr>
            <w:r w:rsidRPr="00E77BAE">
              <w:rPr>
                <w:rFonts w:ascii="Times New Roman" w:hAnsi="Times New Roman" w:cs="Times New Roman"/>
                <w:i/>
                <w:szCs w:val="24"/>
                <w:lang w:val="en-GB"/>
              </w:rPr>
              <w:t xml:space="preserve">Mimosa </w:t>
            </w:r>
            <w:proofErr w:type="spellStart"/>
            <w:r w:rsidRPr="00E77BAE">
              <w:rPr>
                <w:rFonts w:ascii="Times New Roman" w:hAnsi="Times New Roman" w:cs="Times New Roman"/>
                <w:i/>
                <w:szCs w:val="24"/>
                <w:lang w:val="en-GB"/>
              </w:rPr>
              <w:t>hamata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EFA5BA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Whole plant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59A2DF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Methanol</w:t>
            </w:r>
          </w:p>
          <w:p w14:paraId="46E24DF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(80%)</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2D5285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1:6, 48h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7A3D6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24.20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A921BC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264.40</w:t>
            </w:r>
            <w:r w:rsidRPr="00E77BAE">
              <w:rPr>
                <w:rFonts w:ascii="Times New Roman" w:hAnsi="Times New Roman" w:cs="Times New Roman"/>
                <w:szCs w:val="24"/>
                <w:vertAlign w:val="superscript"/>
                <w:lang w:val="en-GB"/>
              </w:rPr>
              <w:t>k</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6240F4F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"abstract" : "Objective: The present study aimed to investigate the qualitative and quantitative analysis of the major bioactive constituents of medicinally important plant Mimosa hamata in its ethanolic and methanolic extract of whole parts of plant. Methods: Studies were carried out in terms of methanolic and ethanolic extraction, total extractive values, qualitative and quantitative estimation of phytochemicals. Results: The percentage value of yield extraction in ethanolic extract was 34.74% and methanolic extract was 24.2%. The preliminary phytochemical analysis showed the presence of alkaloids, phytosterols, glycosides, tannins &amp; phenolic compounds, flavonoids, saponins, carbohydrates, protein and amino acids, fixed oils and fat test. The total phenolic content ranged from 280.5 to 287.5 mg/g of dry weight of extract, expressed as Gallic acid equivalents. The total flavonoid concentrations varied from 264.4 to 267.3 mg/g, expressed as Quercetin equivalents. Conclusions: It signifies that results revealed the presence of various bioactive constituents which could be exploited for their potential applications for medicinal purposes.", "author" : [ { "dropping-particle" : "", "family" : "Saxena", "given" : "Richa", "non-dropping-particle" : "", "parse-names" : false, "suffix" : "" }, { "dropping-particle" : "", "family" : "Sharma", "given" : "Richa", "non-dropping-particle" : "", "parse-names" : false, "suffix" : "" }, { "dropping-particle" : "", "family" : "Nandy", "given" : "Chandra", "non-dropping-particle" : "", "parse-names" : false, "suffix" : "" }, { "dropping-particle" : "", "family" : "Jasuja", "given" : "Nakuleshwar Dut", "non-dropping-particle" : "", "parse-names" : false, "suffix" : "" } ], "container-title" : "International Journal of Pharmacy and Pharmaceutical Sciences", "id" : "ITEM-1", "issue" : "6", "issued" : { "date-parts" : [ [ "2014" ] ] }, "title" : "Qualitative and quantitative estiamtion of bioactive compounds in mimosa hamata", "type" : "article-journal", "volume" : "6" }, "uris" : [ "http://www.mendeley.com/documents/?uuid=3c8fb2ef-5672-3904-8062-b3103bcf24d9" ] } ], "mendeley" : { "formattedCitation" : "(Saxena et al., 2014)", "plainTextFormattedCitation" : "(Saxena et al., 2014)", "previouslyFormattedCitation" : "(Saxena et al., 2014)"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(Saxena et al., 2014)</w:t>
            </w:r>
            <w:r w:rsidRPr="00E77BAE">
              <w:rPr>
                <w:rFonts w:ascii="Times New Roman" w:hAnsi="Times New Roman" w:cs="Times New Roman"/>
                <w:szCs w:val="24"/>
                <w:lang w:val="en-GB"/>
              </w:rPr>
              <w:fldChar w:fldCharType="end"/>
            </w:r>
          </w:p>
        </w:tc>
      </w:tr>
      <w:tr w:rsidR="00E77BAE" w:rsidRPr="00E77BAE" w14:paraId="7DA07C94" w14:textId="77777777" w:rsidTr="00D716DE">
        <w:trPr>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8F7E6CB"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95D9D0A"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75E515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p w14:paraId="48624B3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(95%)l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DED79EA"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A6AF18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34.74</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3C0BB1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287.50</w:t>
            </w:r>
            <w:r w:rsidRPr="00E77BAE">
              <w:rPr>
                <w:rFonts w:ascii="Times New Roman" w:hAnsi="Times New Roman" w:cs="Times New Roman"/>
                <w:szCs w:val="24"/>
                <w:vertAlign w:val="superscript"/>
                <w:lang w:val="en-GB"/>
              </w:rPr>
              <w:t>k</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3D50151" w14:textId="77777777" w:rsidR="009F6B98" w:rsidRPr="00E77BAE" w:rsidRDefault="009F6B98">
            <w:pPr>
              <w:rPr>
                <w:rFonts w:ascii="Times New Roman" w:hAnsi="Times New Roman" w:cs="Times New Roman"/>
                <w:szCs w:val="24"/>
                <w:lang w:val="en-GB"/>
              </w:rPr>
            </w:pPr>
          </w:p>
        </w:tc>
      </w:tr>
      <w:tr w:rsidR="00E77BAE" w:rsidRPr="00F84980" w14:paraId="1A2AB09F" w14:textId="77777777" w:rsidTr="00D716DE">
        <w:trPr>
          <w:trHeight w:val="369"/>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10D83926" w14:textId="77777777" w:rsidR="009F6B98" w:rsidRPr="00E77BAE" w:rsidRDefault="009F6B98">
            <w:pPr>
              <w:pStyle w:val="Prrafodelista"/>
              <w:ind w:left="0"/>
              <w:jc w:val="center"/>
              <w:rPr>
                <w:rFonts w:ascii="Times New Roman" w:hAnsi="Times New Roman" w:cs="Times New Roman"/>
                <w:i/>
                <w:szCs w:val="24"/>
              </w:rPr>
            </w:pPr>
            <w:proofErr w:type="spellStart"/>
            <w:r w:rsidRPr="00E77BAE">
              <w:rPr>
                <w:rFonts w:ascii="Times New Roman" w:hAnsi="Times New Roman" w:cs="Times New Roman"/>
                <w:i/>
                <w:szCs w:val="24"/>
              </w:rPr>
              <w:t>Pluchea</w:t>
            </w:r>
            <w:proofErr w:type="spellEnd"/>
            <w:r w:rsidRPr="00E77BAE">
              <w:rPr>
                <w:rFonts w:ascii="Times New Roman" w:hAnsi="Times New Roman" w:cs="Times New Roman"/>
                <w:i/>
                <w:szCs w:val="24"/>
              </w:rPr>
              <w:t xml:space="preserve"> indica</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2151230"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Leaves</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0D679BCC"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Water</w:t>
            </w:r>
            <w:proofErr w:type="spellEnd"/>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AD0AB36"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3h</w:t>
            </w:r>
          </w:p>
          <w:p w14:paraId="1245291C"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b.p</w:t>
            </w:r>
            <w:proofErr w:type="spellEnd"/>
          </w:p>
        </w:tc>
        <w:tc>
          <w:tcPr>
            <w:tcW w:w="1134" w:type="dxa"/>
            <w:tcBorders>
              <w:top w:val="single" w:sz="4" w:space="0" w:color="auto"/>
              <w:left w:val="single" w:sz="4" w:space="0" w:color="auto"/>
              <w:bottom w:val="single" w:sz="4" w:space="0" w:color="auto"/>
              <w:right w:val="single" w:sz="4" w:space="0" w:color="auto"/>
            </w:tcBorders>
            <w:vAlign w:val="center"/>
            <w:hideMark/>
          </w:tcPr>
          <w:p w14:paraId="0246DFA2"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40.65</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3FDEFC3"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81.30</w:t>
            </w:r>
            <w:r w:rsidRPr="00E77BAE">
              <w:rPr>
                <w:rFonts w:ascii="Times New Roman" w:hAnsi="Times New Roman" w:cs="Times New Roman"/>
                <w:szCs w:val="24"/>
                <w:vertAlign w:val="superscript"/>
              </w:rPr>
              <w:t>h</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6FE4089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rPr>
              <w:instrText>ADDIN CSL_CITATION { "citationItems" : [ { "id" : "ITEM-1", "itemData" : { "ISSN" : "0975-4873", "abstract" : "Pluchea indica Less called local name Beluntas or Luntas, one of herb plants, is usually used as traditional medicine by people in Indonesia. Phytochemical content in this Pluchea leaves can reduce odor body and prevent many diseases. Phytochemical polarity in Pluchea leaves is various so that can be extracted by different solvents. The phytochemical contents determine their antioxidant capacity. The study was conducted to determine difference of solvent polarity (water, methanol, ethanol, ethyl acetate, and hexanes) to phytochemical contents and antioxidant activity of Pluchea leaves extracts. The results showed that major phytochemical in Pluchea leaves was polar properties extracted by water, methanol, and ethanol, including flavonoid, saponin, phenol hydroquinone, alkaloid, sterol, tannin, and reducing sugar. A part of them had semi polar properties, such as sterol, flavonoid, phenol hidroquinone, and alkaloid. Another of them had non polar properties, i.e. sterol, flavonoid, and phenol hydroquinone, and alkaloid. Phytochemical content was correlated with total phenolic and total flavonoid contents and antioxidant activity. Methanolic extract had the highest total phenol and total flavonoid, 1185.2 mg GAE/g samples dry base and 911.9 mg CE/g samples dry base, respectively, conse</w:instrText>
            </w:r>
            <w:r w:rsidRPr="00E77BAE">
              <w:rPr>
                <w:rFonts w:ascii="Times New Roman" w:hAnsi="Times New Roman" w:cs="Times New Roman"/>
                <w:szCs w:val="24"/>
                <w:lang w:val="en-GB"/>
              </w:rPr>
              <w:instrText>quently it had the highest a DPPH free scavenging activity and iron ion reducing power, 794.9 mg GAE/g samples dry base and 2.14 mg GAE/g samples dry base, respectively.", "author" : [ { "dropping-particle" : "", "family" : "Widyawati", "given" : "Paini Sri", "non-dropping-particle" : "", "parse-names" : false, "suffix" : "" }, { "dropping-particle" : "", "family" : "Dwi", "given" : "Tarsisius", "non-dropping-particle" : "", "parse-names" : false, "suffix" : "" }, { "dropping-particle" : "", "family" : "Budianta", "given" : "Wibawa", "non-dropping-particle" : "", "parse-names" : false, "suffix" : "" }, { "dropping-particle" : "", "family" : "Kusuma", "given" : "Fenny Anggraeni", "non-dropping-particle" : "", "parse-names" : false, "suffix" : "" }, { "dropping-particle" : "", "family" : "Wijaya", "given" : "Evelyn Livia", "non-dropping-particle" : "", "parse-names" : false, "suffix" : "" } ], "container-title" : "International Journal of Pharmacognosy and Phytochemical Research", "id" : "ITEM-1", "issue" : "4", "issued" : { "date-parts" : [ [ "2014" ] ] }, "page" : "850-855", "title" : "Difference of Solvent Polarity To Phytochemical Content and Antioxidant Activity of Pluchea indicia Less Leaves Extracts", "type" : "article-journal", "volume" : "6" }, "uris" : [ "http://www.mendeley.com/documents/?uuid=76862c0a-5182-3657-965b-99e1a899c3d4" ] } ], "mendeley" : { "formattedCitation" : "(Widyawati et al., 2014)", "plainTextFormattedCitation" : "(Widyawati et al., 2014)", "previouslyFormattedCitation" : "(Widyawati et al., 2014)"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(Widyawati et al., 2014)</w:t>
            </w:r>
            <w:r w:rsidRPr="00E77BAE">
              <w:rPr>
                <w:rFonts w:ascii="Times New Roman" w:hAnsi="Times New Roman" w:cs="Times New Roman"/>
                <w:szCs w:val="24"/>
                <w:lang w:val="en-GB"/>
              </w:rPr>
              <w:fldChar w:fldCharType="end"/>
            </w:r>
          </w:p>
        </w:tc>
      </w:tr>
      <w:tr w:rsidR="00E77BAE" w:rsidRPr="00F84980" w14:paraId="5FB572C1" w14:textId="77777777" w:rsidTr="00D716DE">
        <w:trPr>
          <w:trHeight w:val="36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72C691E9"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6D882CB"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B1E75F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Methanol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5AA17FB7"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0AD85C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38.07</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BF28F5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911.90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370F6B6" w14:textId="77777777" w:rsidR="009F6B98" w:rsidRPr="00E77BAE" w:rsidRDefault="009F6B98">
            <w:pPr>
              <w:rPr>
                <w:rFonts w:ascii="Times New Roman" w:hAnsi="Times New Roman" w:cs="Times New Roman"/>
                <w:szCs w:val="24"/>
                <w:lang w:val="en-GB"/>
              </w:rPr>
            </w:pPr>
          </w:p>
        </w:tc>
      </w:tr>
      <w:tr w:rsidR="00E77BAE" w:rsidRPr="00F84980" w14:paraId="16DAAA46" w14:textId="77777777" w:rsidTr="00D716DE">
        <w:trPr>
          <w:trHeight w:val="36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4F0034F9"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5FD0CA6"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7DB0E2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Ethyl acetate</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59B9C8F3"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75EFEA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32.97</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25B0CA1"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93.10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A00416D" w14:textId="77777777" w:rsidR="009F6B98" w:rsidRPr="00E77BAE" w:rsidRDefault="009F6B98">
            <w:pPr>
              <w:rPr>
                <w:rFonts w:ascii="Times New Roman" w:hAnsi="Times New Roman" w:cs="Times New Roman"/>
                <w:szCs w:val="24"/>
                <w:lang w:val="en-GB"/>
              </w:rPr>
            </w:pPr>
          </w:p>
        </w:tc>
      </w:tr>
      <w:tr w:rsidR="00E77BAE" w:rsidRPr="00F84980" w14:paraId="279A830E" w14:textId="77777777" w:rsidTr="00D716DE">
        <w:trPr>
          <w:trHeight w:val="36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DC2F155"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AB122AC"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88BDD5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48B6A5E0"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2064B5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31.09</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685B8C0"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7.80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30D7DA9" w14:textId="77777777" w:rsidR="009F6B98" w:rsidRPr="00E77BAE" w:rsidRDefault="009F6B98">
            <w:pPr>
              <w:rPr>
                <w:rFonts w:ascii="Times New Roman" w:hAnsi="Times New Roman" w:cs="Times New Roman"/>
                <w:szCs w:val="24"/>
                <w:lang w:val="en-GB"/>
              </w:rPr>
            </w:pPr>
          </w:p>
        </w:tc>
      </w:tr>
      <w:tr w:rsidR="00E77BAE" w:rsidRPr="00F84980" w14:paraId="2F6816A3" w14:textId="77777777" w:rsidTr="00D716DE">
        <w:trPr>
          <w:trHeight w:val="36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DA26E93"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B78E9FA"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8B4D6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Hexane</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0CA69B18" w14:textId="77777777" w:rsidR="009F6B98" w:rsidRPr="00E77BAE" w:rsidRDefault="009F6B98">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E989C6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29.46</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FB49CC4"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0.90</w:t>
            </w:r>
            <w:r w:rsidRPr="00E77BAE">
              <w:rPr>
                <w:rFonts w:ascii="Times New Roman" w:hAnsi="Times New Roman" w:cs="Times New Roman"/>
                <w:szCs w:val="24"/>
                <w:vertAlign w:val="superscript"/>
                <w:lang w:val="en-GB"/>
              </w:rPr>
              <w:t>h</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EEEEF87" w14:textId="77777777" w:rsidR="009F6B98" w:rsidRPr="00E77BAE" w:rsidRDefault="009F6B98">
            <w:pPr>
              <w:rPr>
                <w:rFonts w:ascii="Times New Roman" w:hAnsi="Times New Roman" w:cs="Times New Roman"/>
                <w:szCs w:val="24"/>
                <w:lang w:val="en-GB"/>
              </w:rPr>
            </w:pPr>
          </w:p>
        </w:tc>
      </w:tr>
      <w:tr w:rsidR="00E77BAE" w:rsidRPr="00E77BAE" w14:paraId="5B18E54A" w14:textId="77777777" w:rsidTr="00D716DE">
        <w:trPr>
          <w:trHeight w:val="132"/>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47394A26"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lastRenderedPageBreak/>
              <w:t>Spondias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purpurea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BDE72F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Bark</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14:paraId="1FED3B6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p w14:paraId="6B0DD2B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(95%)</w:t>
            </w:r>
          </w:p>
        </w:tc>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0C5A661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1:30</w:t>
            </w:r>
          </w:p>
        </w:tc>
        <w:tc>
          <w:tcPr>
            <w:tcW w:w="567" w:type="dxa"/>
            <w:tcBorders>
              <w:top w:val="single" w:sz="4" w:space="0" w:color="auto"/>
              <w:left w:val="single" w:sz="4" w:space="0" w:color="auto"/>
              <w:bottom w:val="single" w:sz="4" w:space="0" w:color="auto"/>
              <w:right w:val="single" w:sz="4" w:space="0" w:color="auto"/>
            </w:tcBorders>
            <w:vAlign w:val="center"/>
            <w:hideMark/>
          </w:tcPr>
          <w:p w14:paraId="030B5A8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4h</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659B815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9BCEFB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31.80</w:t>
            </w:r>
            <w:r w:rsidRPr="00E77BAE">
              <w:rPr>
                <w:rFonts w:ascii="Times New Roman" w:hAnsi="Times New Roman" w:cs="Times New Roman"/>
                <w:szCs w:val="24"/>
                <w:vertAlign w:val="superscript"/>
                <w:lang w:val="en-GB"/>
              </w:rPr>
              <w:t>e</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00446665"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"abstract" : "In this study, the tannin content of Spondias purpurea or siniguelas bark was explored due to the lack of information and studies on the species. This study aimed to investigate the effects of particle size, solvent type and extraction time on the extraction of tannin from its bark through Soxhlet extraction. The ratios of solvent used were ethanol-water solutions at 0:1, 1:1, and 0.5:9.5. The extraction time was also varied at 4, 6, and 8 hours. The extracts were then analyzed using a Perkin Elmer High-Performance Liquid Chromatography (HPLC) with UV/VIS detector. The HPLC was performed using a reversed phase C-18 column as the stationary phase, and methanol (Solvent A) and 1:25 aqueous acetic acid solution (Solvent B) as the mobile phase. It was confirmed that extraction parameters varied in this study affected the yield of tannin in the extract. Finer particle sizes can produce a higher yield of tannin as long as agglomeration in the extractor does not occur. Moreover, a longer extraction time produces a higher yield. Solvents with higher amount of ethanol gave better yields of tannin. Pure water, as a solvent, gave the lowest amounts of tannin due to the solubility of proteins; the 95% ethanol was the most effective. It was observed that 95% ethanol with the longest extraction time of 8 hours gave the highest percentage yield of 19.19% and 17.13% from 10 grams of bark. The model generated that gave an insignificant lack of fit was quadratic. Using ANOVA, the P-value obtained from the model was less than 0.0001, which implies that it is significant.", "author" : [ { "dropping-particle" : "", "family" : "Baldosano", "given" : "Hilary Y</w:instrText>
            </w:r>
            <w:r w:rsidRPr="00E77BAE">
              <w:rPr>
                <w:rFonts w:ascii="Times New Roman" w:hAnsi="Times New Roman" w:cs="Times New Roman"/>
                <w:szCs w:val="24"/>
              </w:rPr>
              <w:instrText>", "non-dropping-particle" : "", "parse-names" : false, "suffix" : "" }, { "dropping-particle" : "", "family" : "Beatriz", "given" : "Ma", "non-dropping-particle" : "", "parse-names" : false, "suffix" : "" }, { "dropping-particle" : "", "family" : "Castillo", "given" : "Micaela G", "non-dropping-particle" : "", "parse-names" : false, "suffix" : "" }, { "dropping-particle" : "", "family" : "Danica", "given" : "Chantal", "non-dropping-particle" : "", "parse-names" : false, "suffix" : "" }, { "dropping-particle" : "", "family" : "Elloran", "given" : "H", "non-dropping-particle" : "", "parse-names" : false, "suffix" : "" }, { "dropping-particle" : "", "family" : "Bacani", "given" : "Florinda T", "non-dropping-particle" : "", "parse-names" : false, "suffix" : "" } ], "container-title" : "Proceedings of the DLSU Research Congress", "id" : "ITEM-1", "issued" : { "date-parts" : [ [ "2015" ] ] }, "page" : "1-6", "title" : "Effect of Particle Size, Solvent and Extraction Time on Tannin Extract from Spondias purpurea Bark Through Soxhlet Extraction", "type" : "article-journal", "volume" : "3" }, "uris" : [ "http://www.mendeley.com/documents/?uuid=ec284e9d-e385-3dae-acb3-284690cf5f5c" ] } ], "mendeley" : { "formattedCitation" : "(Baldosano et al., 2015)", "plainTextFormattedCitation" : "(Baldosano et al., 2015)", "previouslyFormattedCitation" : "(Baldosano et al., 2015)"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rPr>
              <w:t>(Baldosano et al., 2015)</w:t>
            </w:r>
            <w:r w:rsidRPr="00E77BAE">
              <w:rPr>
                <w:rFonts w:ascii="Times New Roman" w:hAnsi="Times New Roman" w:cs="Times New Roman"/>
                <w:szCs w:val="24"/>
                <w:lang w:val="en-GB"/>
              </w:rPr>
              <w:fldChar w:fldCharType="end"/>
            </w:r>
          </w:p>
        </w:tc>
      </w:tr>
      <w:tr w:rsidR="00E77BAE" w:rsidRPr="00E77BAE" w14:paraId="577AF20A" w14:textId="77777777" w:rsidTr="00D716DE">
        <w:trPr>
          <w:trHeight w:val="130"/>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521355A"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608B462" w14:textId="77777777" w:rsidR="009F6B98" w:rsidRPr="00E77BAE" w:rsidRDefault="009F6B98">
            <w:pPr>
              <w:rPr>
                <w:rFonts w:ascii="Times New Roman" w:hAnsi="Times New Roman" w:cs="Times New Roman"/>
                <w:szCs w:val="24"/>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56FCE2A6" w14:textId="77777777" w:rsidR="009F6B98" w:rsidRPr="00E77BAE" w:rsidRDefault="009F6B98">
            <w:pPr>
              <w:rPr>
                <w:rFonts w:ascii="Times New Roman" w:hAnsi="Times New Roman" w:cs="Times New Roman"/>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E8FEC59" w14:textId="77777777" w:rsidR="009F6B98" w:rsidRPr="00E77BAE" w:rsidRDefault="009F6B98">
            <w:pPr>
              <w:rPr>
                <w:rFonts w:ascii="Times New Roman" w:hAnsi="Times New Roman" w:cs="Times New Roman"/>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26AD758"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6h</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7D4099C" w14:textId="77777777" w:rsidR="009F6B98" w:rsidRPr="00E77BAE" w:rsidRDefault="009F6B98">
            <w:pPr>
              <w:rPr>
                <w:rFonts w:ascii="Times New Roman" w:hAnsi="Times New Roman" w:cs="Times New Roman"/>
                <w:szCs w:val="24"/>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C8179D1"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73.75</w:t>
            </w:r>
            <w:r w:rsidRPr="00E77BAE">
              <w:rPr>
                <w:rFonts w:ascii="Times New Roman" w:hAnsi="Times New Roman" w:cs="Times New Roman"/>
                <w:szCs w:val="24"/>
                <w:vertAlign w:val="superscript"/>
              </w:rPr>
              <w:t>e</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E2B2016" w14:textId="77777777" w:rsidR="009F6B98" w:rsidRPr="00E77BAE" w:rsidRDefault="009F6B98">
            <w:pPr>
              <w:rPr>
                <w:rFonts w:ascii="Times New Roman" w:hAnsi="Times New Roman" w:cs="Times New Roman"/>
                <w:szCs w:val="24"/>
              </w:rPr>
            </w:pPr>
          </w:p>
        </w:tc>
      </w:tr>
      <w:tr w:rsidR="00E77BAE" w:rsidRPr="00E77BAE" w14:paraId="545F6BEA" w14:textId="77777777" w:rsidTr="00D716DE">
        <w:trPr>
          <w:trHeight w:val="130"/>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2A441D3"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27E0D7A" w14:textId="77777777" w:rsidR="009F6B98" w:rsidRPr="00E77BAE" w:rsidRDefault="009F6B98">
            <w:pPr>
              <w:rPr>
                <w:rFonts w:ascii="Times New Roman" w:hAnsi="Times New Roman" w:cs="Times New Roman"/>
                <w:szCs w:val="24"/>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08D7C249" w14:textId="77777777" w:rsidR="009F6B98" w:rsidRPr="00E77BAE" w:rsidRDefault="009F6B98">
            <w:pPr>
              <w:rPr>
                <w:rFonts w:ascii="Times New Roman" w:hAnsi="Times New Roman" w:cs="Times New Roman"/>
                <w:szCs w:val="24"/>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8453080" w14:textId="77777777" w:rsidR="009F6B98" w:rsidRPr="00E77BAE" w:rsidRDefault="009F6B98">
            <w:pPr>
              <w:rPr>
                <w:rFonts w:ascii="Times New Roman" w:hAnsi="Times New Roman" w:cs="Times New Roman"/>
                <w:szCs w:val="24"/>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162915D"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8h</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D6F8814" w14:textId="77777777" w:rsidR="009F6B98" w:rsidRPr="00E77BAE" w:rsidRDefault="009F6B98">
            <w:pPr>
              <w:rPr>
                <w:rFonts w:ascii="Times New Roman" w:hAnsi="Times New Roman" w:cs="Times New Roman"/>
                <w:szCs w:val="24"/>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AC46BA9"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181.60</w:t>
            </w:r>
            <w:r w:rsidRPr="00E77BAE">
              <w:rPr>
                <w:rFonts w:ascii="Times New Roman" w:hAnsi="Times New Roman" w:cs="Times New Roman"/>
                <w:szCs w:val="24"/>
                <w:vertAlign w:val="superscript"/>
              </w:rPr>
              <w:t>e</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C63311A" w14:textId="77777777" w:rsidR="009F6B98" w:rsidRPr="00E77BAE" w:rsidRDefault="009F6B98">
            <w:pPr>
              <w:rPr>
                <w:rFonts w:ascii="Times New Roman" w:hAnsi="Times New Roman" w:cs="Times New Roman"/>
                <w:szCs w:val="24"/>
              </w:rPr>
            </w:pPr>
          </w:p>
        </w:tc>
      </w:tr>
      <w:tr w:rsidR="00E77BAE" w:rsidRPr="00E77BAE" w14:paraId="64831094" w14:textId="77777777" w:rsidTr="00D716DE">
        <w:trPr>
          <w:trHeight w:val="409"/>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6BBBD60F" w14:textId="77777777" w:rsidR="009F6B98" w:rsidRPr="00E77BAE" w:rsidRDefault="009F6B98">
            <w:pPr>
              <w:pStyle w:val="Prrafodelista"/>
              <w:ind w:left="0"/>
              <w:jc w:val="center"/>
              <w:rPr>
                <w:rFonts w:ascii="Times New Roman" w:hAnsi="Times New Roman" w:cs="Times New Roman"/>
                <w:i/>
                <w:szCs w:val="24"/>
              </w:rPr>
            </w:pPr>
            <w:proofErr w:type="spellStart"/>
            <w:r w:rsidRPr="00E77BAE">
              <w:rPr>
                <w:rFonts w:ascii="Times New Roman" w:hAnsi="Times New Roman" w:cs="Times New Roman"/>
                <w:i/>
                <w:szCs w:val="24"/>
              </w:rPr>
              <w:t>Saccharum</w:t>
            </w:r>
            <w:proofErr w:type="spellEnd"/>
            <w:r w:rsidRPr="00E77BAE">
              <w:rPr>
                <w:rFonts w:ascii="Times New Roman" w:hAnsi="Times New Roman" w:cs="Times New Roman"/>
                <w:i/>
                <w:szCs w:val="24"/>
              </w:rPr>
              <w:t xml:space="preserve"> </w:t>
            </w:r>
            <w:proofErr w:type="spellStart"/>
            <w:r w:rsidRPr="00E77BAE">
              <w:rPr>
                <w:rFonts w:ascii="Times New Roman" w:hAnsi="Times New Roman" w:cs="Times New Roman"/>
                <w:i/>
                <w:szCs w:val="24"/>
              </w:rPr>
              <w:t>officinarum</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00FE66D"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Bagasse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D07A982" w14:textId="77777777" w:rsidR="009F6B98" w:rsidRPr="00E77BAE" w:rsidRDefault="009F6B98">
            <w:pPr>
              <w:pStyle w:val="Prrafodelista"/>
              <w:ind w:left="0"/>
              <w:jc w:val="center"/>
              <w:rPr>
                <w:rFonts w:ascii="Times New Roman" w:hAnsi="Times New Roman" w:cs="Times New Roman"/>
                <w:szCs w:val="24"/>
              </w:rPr>
            </w:pPr>
            <w:proofErr w:type="spellStart"/>
            <w:r w:rsidRPr="00E77BAE">
              <w:rPr>
                <w:rFonts w:ascii="Times New Roman" w:hAnsi="Times New Roman" w:cs="Times New Roman"/>
                <w:szCs w:val="24"/>
              </w:rPr>
              <w:t>Methanol</w:t>
            </w:r>
            <w:proofErr w:type="spellEnd"/>
            <w:r w:rsidRPr="00E77BAE">
              <w:rPr>
                <w:rFonts w:ascii="Times New Roman" w:hAnsi="Times New Roman" w:cs="Times New Roman"/>
                <w:szCs w:val="24"/>
              </w:rPr>
              <w:t xml:space="preserve"> (50%)</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9FEA5C2"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1:10, 72h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929F2E5"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6.20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95818D9" w14:textId="77777777" w:rsidR="009F6B98" w:rsidRPr="00E77BAE" w:rsidRDefault="009F6B98">
            <w:pPr>
              <w:pStyle w:val="Prrafodelista"/>
              <w:ind w:left="0"/>
              <w:jc w:val="center"/>
              <w:rPr>
                <w:rFonts w:ascii="Times New Roman" w:hAnsi="Times New Roman" w:cs="Times New Roman"/>
                <w:szCs w:val="24"/>
              </w:rPr>
            </w:pPr>
            <w:r w:rsidRPr="00E77BAE">
              <w:rPr>
                <w:rFonts w:ascii="Times New Roman" w:hAnsi="Times New Roman" w:cs="Times New Roman"/>
                <w:szCs w:val="24"/>
              </w:rPr>
              <w:t>381.80</w:t>
            </w:r>
            <w:r w:rsidRPr="00E77BAE">
              <w:rPr>
                <w:rFonts w:ascii="Times New Roman" w:hAnsi="Times New Roman" w:cs="Times New Roman"/>
                <w:szCs w:val="24"/>
                <w:vertAlign w:val="superscript"/>
              </w:rPr>
              <w:t>Ee</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73BE3EFB"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rPr>
              <w:instrText>ADDIN CSL_CITATION { "citationItems" : [ { "id" : "ITEM-1", "itemData" : { "DOI" : "10.1007/s13197-014-1295-9", "ISSN" : "0022-1155", "author" : [ { "dropping-particle" : "", "family" : "Vijayalaxmi", "given" : "S.", "non-dropping-particle" : "", "parse-names" : false, "suffix" : "" }, { "dropping-particle" : "", "family" : "Jayalakshmi", "given" : "S. K.", "non-dropping-particle" : "", "parse-names" : false, "suffix" : "" }, { "dropping-particle" : "", "family" : "Sreeramulu", "given" : "K.", "non-dropping-particle" : "", "parse-names" : false, "suffix" : "" } ], "container-title" : "Journal of Food Science and Technology", "id" : "ITEM-1", "issue" : "5", "issued" : { "date-parts" : [ [ "2015", "5", "23" ] ] }, "page" : "2761-2769", "publisher" : "Springer India", "title" : "Polyphenols from different agricultural residues: extraction, identification and their antioxidant properties", "type" : "article-journal", "volume" : "52" }, "uris" : [ "http://www.mendeley.com/documents/?uuid=99a96bca-8f36-3b49-8262-6b424b778d6b" ] } ], "mendeley" : { "formattedCitation" : "(Vijayalaxmi et al., 2015)", "plainTextFormattedCitation" : "(Vijayalaxmi et al., 2015)", "previouslyFormattedCitation" : "(Vijayalaxmi et al., 2015)"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rPr>
              <w:t>(Vijayalaxmi et al</w:t>
            </w:r>
            <w:r w:rsidRPr="00E77BAE">
              <w:rPr>
                <w:rFonts w:ascii="Times New Roman" w:hAnsi="Times New Roman" w:cs="Times New Roman"/>
                <w:noProof/>
                <w:szCs w:val="24"/>
                <w:lang w:val="en-US"/>
              </w:rPr>
              <w:t>., 2015)</w:t>
            </w:r>
            <w:r w:rsidRPr="00E77BAE">
              <w:rPr>
                <w:rFonts w:ascii="Times New Roman" w:hAnsi="Times New Roman" w:cs="Times New Roman"/>
                <w:szCs w:val="24"/>
                <w:lang w:val="en-US"/>
              </w:rPr>
              <w:fldChar w:fldCharType="end"/>
            </w:r>
          </w:p>
        </w:tc>
      </w:tr>
      <w:tr w:rsidR="00E77BAE" w:rsidRPr="00E77BAE" w14:paraId="31BAFE2C" w14:textId="77777777" w:rsidTr="00D716DE">
        <w:trPr>
          <w:trHeight w:val="409"/>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131FDF1A" w14:textId="77777777" w:rsidR="009F6B98" w:rsidRPr="00E77BAE" w:rsidRDefault="009F6B98">
            <w:pPr>
              <w:rPr>
                <w:rFonts w:ascii="Times New Roman" w:hAnsi="Times New Roman" w:cs="Times New Roman"/>
                <w:i/>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8BE9A0C" w14:textId="77777777" w:rsidR="009F6B98" w:rsidRPr="00E77BAE" w:rsidRDefault="009F6B98">
            <w:pPr>
              <w:rPr>
                <w:rFonts w:ascii="Times New Roman" w:hAnsi="Times New Roman" w:cs="Times New Roman"/>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328A1A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 (50%)</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58CDDDE7" w14:textId="77777777" w:rsidR="009F6B98" w:rsidRPr="00E77BAE" w:rsidRDefault="009F6B98">
            <w:pPr>
              <w:rPr>
                <w:rFonts w:ascii="Times New Roman" w:hAnsi="Times New Roman" w:cs="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C6D22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4.50</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278862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316.50</w:t>
            </w:r>
            <w:r w:rsidRPr="00E77BAE">
              <w:rPr>
                <w:rFonts w:ascii="Times New Roman" w:hAnsi="Times New Roman" w:cs="Times New Roman"/>
                <w:szCs w:val="24"/>
                <w:vertAlign w:val="superscript"/>
                <w:lang w:val="en-GB"/>
              </w:rPr>
              <w:t>e</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4BF15FB" w14:textId="77777777" w:rsidR="009F6B98" w:rsidRPr="00E77BAE" w:rsidRDefault="009F6B98">
            <w:pPr>
              <w:rPr>
                <w:rFonts w:ascii="Times New Roman" w:hAnsi="Times New Roman" w:cs="Times New Roman"/>
                <w:szCs w:val="24"/>
                <w:lang w:val="en-US"/>
              </w:rPr>
            </w:pPr>
          </w:p>
        </w:tc>
      </w:tr>
      <w:tr w:rsidR="00E77BAE" w:rsidRPr="00E77BAE" w14:paraId="64AE5291" w14:textId="77777777" w:rsidTr="00D716DE">
        <w:trPr>
          <w:trHeight w:val="266"/>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6DB5BC77" w14:textId="77777777" w:rsidR="009F6B98" w:rsidRPr="00E77BAE" w:rsidRDefault="009F6B98">
            <w:pPr>
              <w:pStyle w:val="Prrafodelista"/>
              <w:ind w:left="0"/>
              <w:jc w:val="center"/>
              <w:rPr>
                <w:rFonts w:ascii="Times New Roman" w:hAnsi="Times New Roman" w:cs="Times New Roman"/>
                <w:i/>
                <w:szCs w:val="24"/>
                <w:lang w:val="en-US"/>
              </w:rPr>
            </w:pPr>
            <w:proofErr w:type="spellStart"/>
            <w:r w:rsidRPr="00E77BAE">
              <w:rPr>
                <w:rFonts w:ascii="Times New Roman" w:hAnsi="Times New Roman" w:cs="Times New Roman"/>
                <w:i/>
                <w:szCs w:val="24"/>
                <w:lang w:val="en-US"/>
              </w:rPr>
              <w:t>Castanea</w:t>
            </w:r>
            <w:proofErr w:type="spellEnd"/>
            <w:r w:rsidRPr="00E77BAE">
              <w:rPr>
                <w:rFonts w:ascii="Times New Roman" w:hAnsi="Times New Roman" w:cs="Times New Roman"/>
                <w:i/>
                <w:szCs w:val="24"/>
                <w:lang w:val="en-US"/>
              </w:rPr>
              <w:t xml:space="preserve"> sativa</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00C234E"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Peels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B34DC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Water</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5BB175F"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1:4, 4h</w:t>
            </w:r>
          </w:p>
          <w:p w14:paraId="157C4FB6"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85ºC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0AB56F"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7.03</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EDF45A0"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234.80</w:t>
            </w:r>
            <w:r w:rsidRPr="00E77BAE">
              <w:rPr>
                <w:rFonts w:ascii="Times New Roman" w:hAnsi="Times New Roman" w:cs="Times New Roman"/>
                <w:szCs w:val="24"/>
                <w:vertAlign w:val="superscript"/>
                <w:lang w:val="en-US"/>
              </w:rPr>
              <w:t>c</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567F1751"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fldChar w:fldCharType="begin" w:fldLock="1"/>
            </w:r>
            <w:r w:rsidRPr="00E77BAE">
              <w:rPr>
                <w:rFonts w:ascii="Times New Roman" w:hAnsi="Times New Roman" w:cs="Times New Roman"/>
                <w:szCs w:val="24"/>
                <w:lang w:val="en-US"/>
              </w:rPr>
              <w:instrText>ADDIN CSL_CITATION { "citationItems" : [ { "id" : "ITEM-1", "itemData" : { "DOI" : "10.1016/J.WASMAN.2015.11.019", "ISSN" : "0956-053X", "abstract" : "The aim of the current study was to evaluate the potential of chestnut peels to produce pomaces enhanced with tannins to be used in the formulations of wood adhesives, leather tanning or as natural antioxidants in food, cosmetic and pharmaceutical industry. An analytical procedure was planned as 2 factorial design to analyze the influence of solvent (water, Na2SO3 and NaOH at different concentrations of 1, 2, 4, and 8% in water) and extraction time (30, 60, and 120, 240, 480 and 960min) on extraction yield, pH, Stiasny index, and tannins. HPLC-diode array detector equipped with an ionization mass spectrophotometer was used to assess the polyphenol composition. Our results showed that both extraction properties and phytochemicals were significantly affected (P&lt;0.001) by all independent factors. The main tannins identified were the hydrolyzable gallic acid, vescalagin castalagin and ellagic acid, and the condensed epigallocatechin, catechin and epicatechin. The solvent 1% Na2SO3 was more effective to extract the condensed tannins whilst hydrolyzable tannins were extracted efficiently by 1% NaOH. The multivariable analysis and the Pearson\u2019s correlation coefficients showed a direct association between Stiasny number and the average levels of condensed tannins.", "author" : [ { "dropping-particle" : "", "family" : "Aires", "given" : "Alfredo", "non-dropping-particle" : "", "parse-names" : false, "suffix" : "" }, { "dropping-particle" : "", "family" : "Carvalho", "given" : "Rosa", "non-dropping-particle" : "", "parse-names" : false, "suffix" : "" }, { "dropping-particle" : "", "family" : "Saavedra", "given" : "Maria Jos\u00e9", "non-dropping-particle" : "", "parse-names" : false, "suffix" : "" } ], "container-title" : "Waste Management", "id" : "ITEM-1", "issued" : { "date-parts" : [ [ "2016", "2", "1" ] ] }, "page" : "457-464", "publisher" : "Pergamon", "title" : "Valorization of solid wastes from chestnut industry processing: Extraction and optimization of polyphenols, tannins and ellagitannins and its potential for adhesives, cosmetic and pharmaceutical industry", "type" : "article-journal", "volume" : "48" }, "uris" : [ "http://www.mendeley.com/documents/?uuid=9efdb223-119b-385b-bb73-ee90e77d0151" ] } ], "mendeley" : { "formattedCitation" : "(Aires et al., 2016)", "plainTextFormattedCitation" : "(Aires et al., 2016)", "previouslyFormattedCitation" : "(Aires et al., 2016)" }, "properties" : {  }, "schema" : "https://github.com/citation-style-language/schema/raw/master/csl-citation.json" }</w:instrText>
            </w:r>
            <w:r w:rsidRPr="00E77BAE">
              <w:rPr>
                <w:rFonts w:ascii="Times New Roman" w:hAnsi="Times New Roman" w:cs="Times New Roman"/>
                <w:szCs w:val="24"/>
                <w:lang w:val="en-US"/>
              </w:rPr>
              <w:fldChar w:fldCharType="separate"/>
            </w:r>
            <w:r w:rsidRPr="00E77BAE">
              <w:rPr>
                <w:rFonts w:ascii="Times New Roman" w:hAnsi="Times New Roman" w:cs="Times New Roman"/>
                <w:noProof/>
                <w:szCs w:val="24"/>
                <w:lang w:val="en-US"/>
              </w:rPr>
              <w:t>(Aires et al., 2016)</w:t>
            </w:r>
            <w:r w:rsidRPr="00E77BAE">
              <w:rPr>
                <w:rFonts w:ascii="Times New Roman" w:hAnsi="Times New Roman" w:cs="Times New Roman"/>
                <w:szCs w:val="24"/>
                <w:lang w:val="en-US"/>
              </w:rPr>
              <w:fldChar w:fldCharType="end"/>
            </w:r>
          </w:p>
        </w:tc>
      </w:tr>
      <w:tr w:rsidR="00E77BAE" w:rsidRPr="00E77BAE" w14:paraId="0D85BEC3" w14:textId="77777777" w:rsidTr="00D716DE">
        <w:trPr>
          <w:trHeight w:val="26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EA28435"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BB69E94"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7EE458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GB"/>
              </w:rPr>
              <w:t>Water + 1% Na</w:t>
            </w:r>
            <w:r w:rsidRPr="00E77BAE">
              <w:rPr>
                <w:rFonts w:ascii="Times New Roman" w:hAnsi="Times New Roman" w:cs="Times New Roman"/>
                <w:szCs w:val="24"/>
                <w:vertAlign w:val="subscript"/>
                <w:lang w:val="en-GB"/>
              </w:rPr>
              <w:t>2</w:t>
            </w:r>
            <w:r w:rsidRPr="00E77BAE">
              <w:rPr>
                <w:rFonts w:ascii="Times New Roman" w:hAnsi="Times New Roman" w:cs="Times New Roman"/>
                <w:szCs w:val="24"/>
                <w:lang w:val="en-GB"/>
              </w:rPr>
              <w:t>SO</w:t>
            </w:r>
            <w:r w:rsidRPr="00E77BAE">
              <w:rPr>
                <w:rFonts w:ascii="Times New Roman" w:hAnsi="Times New Roman" w:cs="Times New Roman"/>
                <w:szCs w:val="24"/>
                <w:vertAlign w:val="subscript"/>
                <w:lang w:val="en-GB"/>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0AEDCA2C"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5F71BF2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7.74</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9BEBB05"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794.90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5197AB9" w14:textId="77777777" w:rsidR="009F6B98" w:rsidRPr="00E77BAE" w:rsidRDefault="009F6B98">
            <w:pPr>
              <w:rPr>
                <w:rFonts w:ascii="Times New Roman" w:hAnsi="Times New Roman" w:cs="Times New Roman"/>
                <w:szCs w:val="24"/>
                <w:lang w:val="en-US"/>
              </w:rPr>
            </w:pPr>
          </w:p>
        </w:tc>
      </w:tr>
      <w:tr w:rsidR="00E77BAE" w:rsidRPr="00E77BAE" w14:paraId="5C44FE05" w14:textId="77777777" w:rsidTr="00D716DE">
        <w:trPr>
          <w:trHeight w:val="26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EF3F11D"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F75E12B"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84BFD38"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GB"/>
              </w:rPr>
              <w:t>Water + 4% Na</w:t>
            </w:r>
            <w:r w:rsidRPr="00E77BAE">
              <w:rPr>
                <w:rFonts w:ascii="Times New Roman" w:hAnsi="Times New Roman" w:cs="Times New Roman"/>
                <w:szCs w:val="24"/>
                <w:vertAlign w:val="subscript"/>
                <w:lang w:val="en-GB"/>
              </w:rPr>
              <w:t>2</w:t>
            </w:r>
            <w:r w:rsidRPr="00E77BAE">
              <w:rPr>
                <w:rFonts w:ascii="Times New Roman" w:hAnsi="Times New Roman" w:cs="Times New Roman"/>
                <w:szCs w:val="24"/>
                <w:lang w:val="en-GB"/>
              </w:rPr>
              <w:t>SO</w:t>
            </w:r>
            <w:r w:rsidRPr="00E77BAE">
              <w:rPr>
                <w:rFonts w:ascii="Times New Roman" w:hAnsi="Times New Roman" w:cs="Times New Roman"/>
                <w:szCs w:val="24"/>
                <w:vertAlign w:val="subscript"/>
                <w:lang w:val="en-GB"/>
              </w:rPr>
              <w:t>3</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63E3BF1"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8E43EC"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8.67</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8D0977E"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373.80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5507FD5" w14:textId="77777777" w:rsidR="009F6B98" w:rsidRPr="00E77BAE" w:rsidRDefault="009F6B98">
            <w:pPr>
              <w:rPr>
                <w:rFonts w:ascii="Times New Roman" w:hAnsi="Times New Roman" w:cs="Times New Roman"/>
                <w:szCs w:val="24"/>
                <w:lang w:val="en-US"/>
              </w:rPr>
            </w:pPr>
          </w:p>
        </w:tc>
      </w:tr>
      <w:tr w:rsidR="00E77BAE" w:rsidRPr="00E77BAE" w14:paraId="4E6146D0" w14:textId="77777777" w:rsidTr="00D716DE">
        <w:trPr>
          <w:trHeight w:val="26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DD1F861"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B329706"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ED8AFB3"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 xml:space="preserve">Water + 1% </w:t>
            </w:r>
            <w:proofErr w:type="spellStart"/>
            <w:r w:rsidRPr="00E77BAE">
              <w:rPr>
                <w:rFonts w:ascii="Times New Roman" w:hAnsi="Times New Roman" w:cs="Times New Roman"/>
                <w:szCs w:val="24"/>
                <w:lang w:val="en-US"/>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9D93CCC"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DFE1EA0"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11.63</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8E9A2A9"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728.70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61212A0" w14:textId="77777777" w:rsidR="009F6B98" w:rsidRPr="00E77BAE" w:rsidRDefault="009F6B98">
            <w:pPr>
              <w:rPr>
                <w:rFonts w:ascii="Times New Roman" w:hAnsi="Times New Roman" w:cs="Times New Roman"/>
                <w:szCs w:val="24"/>
                <w:lang w:val="en-US"/>
              </w:rPr>
            </w:pPr>
          </w:p>
        </w:tc>
      </w:tr>
      <w:tr w:rsidR="00E77BAE" w:rsidRPr="00E77BAE" w14:paraId="12E585A5" w14:textId="77777777" w:rsidTr="00D716DE">
        <w:trPr>
          <w:trHeight w:val="26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04E6665E" w14:textId="77777777" w:rsidR="009F6B98" w:rsidRPr="00E77BAE" w:rsidRDefault="009F6B98">
            <w:pPr>
              <w:rPr>
                <w:rFonts w:ascii="Times New Roman" w:hAnsi="Times New Roman" w:cs="Times New Roman"/>
                <w:i/>
                <w:szCs w:val="24"/>
                <w:lang w:val="en-U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5F1DE98" w14:textId="77777777" w:rsidR="009F6B98" w:rsidRPr="00E77BAE" w:rsidRDefault="009F6B98">
            <w:pPr>
              <w:rPr>
                <w:rFonts w:ascii="Times New Roman" w:hAnsi="Times New Roman" w:cs="Times New Roman"/>
                <w:szCs w:val="24"/>
                <w:lang w:val="en-U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AF53AC4"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 xml:space="preserve">Water + 4% </w:t>
            </w:r>
            <w:proofErr w:type="spellStart"/>
            <w:r w:rsidRPr="00E77BAE">
              <w:rPr>
                <w:rFonts w:ascii="Times New Roman" w:hAnsi="Times New Roman" w:cs="Times New Roman"/>
                <w:szCs w:val="24"/>
                <w:lang w:val="en-US"/>
              </w:rPr>
              <w:t>NaOH</w:t>
            </w:r>
            <w:proofErr w:type="spellEnd"/>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CDC7155" w14:textId="77777777" w:rsidR="009F6B98" w:rsidRPr="00E77BAE" w:rsidRDefault="009F6B98">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FF494BC" w14:textId="77777777" w:rsidR="009F6B98" w:rsidRPr="00E77BAE" w:rsidRDefault="009F6B98">
            <w:pPr>
              <w:pStyle w:val="Prrafodelista"/>
              <w:ind w:left="0"/>
              <w:jc w:val="center"/>
              <w:rPr>
                <w:rFonts w:ascii="Times New Roman" w:hAnsi="Times New Roman" w:cs="Times New Roman"/>
                <w:szCs w:val="24"/>
                <w:lang w:val="en-US"/>
              </w:rPr>
            </w:pPr>
            <w:r w:rsidRPr="00E77BAE">
              <w:rPr>
                <w:rFonts w:ascii="Times New Roman" w:hAnsi="Times New Roman" w:cs="Times New Roman"/>
                <w:szCs w:val="24"/>
                <w:lang w:val="en-US"/>
              </w:rPr>
              <w:t>66.59</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4FAB562" w14:textId="77777777" w:rsidR="009F6B98" w:rsidRPr="00E77BAE" w:rsidRDefault="009F6B98">
            <w:pPr>
              <w:pStyle w:val="Prrafodelista"/>
              <w:ind w:left="0"/>
              <w:jc w:val="center"/>
              <w:rPr>
                <w:rFonts w:ascii="Times New Roman" w:hAnsi="Times New Roman" w:cs="Times New Roman"/>
                <w:szCs w:val="24"/>
                <w:vertAlign w:val="superscript"/>
                <w:lang w:val="en-US"/>
              </w:rPr>
            </w:pPr>
            <w:r w:rsidRPr="00E77BAE">
              <w:rPr>
                <w:rFonts w:ascii="Times New Roman" w:hAnsi="Times New Roman" w:cs="Times New Roman"/>
                <w:szCs w:val="24"/>
                <w:lang w:val="en-US"/>
              </w:rPr>
              <w:t>415.00</w:t>
            </w:r>
            <w:r w:rsidRPr="00E77BAE">
              <w:rPr>
                <w:rFonts w:ascii="Times New Roman" w:hAnsi="Times New Roman" w:cs="Times New Roman"/>
                <w:szCs w:val="24"/>
                <w:vertAlign w:val="superscript"/>
                <w:lang w:val="en-US"/>
              </w:rPr>
              <w:t>c</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10D3636" w14:textId="77777777" w:rsidR="009F6B98" w:rsidRPr="00E77BAE" w:rsidRDefault="009F6B98">
            <w:pPr>
              <w:rPr>
                <w:rFonts w:ascii="Times New Roman" w:hAnsi="Times New Roman" w:cs="Times New Roman"/>
                <w:szCs w:val="24"/>
                <w:lang w:val="en-US"/>
              </w:rPr>
            </w:pPr>
          </w:p>
        </w:tc>
      </w:tr>
      <w:tr w:rsidR="00E77BAE" w:rsidRPr="00F84980" w14:paraId="434F91B3" w14:textId="77777777" w:rsidTr="00D716DE">
        <w:trPr>
          <w:trHeight w:val="304"/>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0A44BE1F"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Eucaliptus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globulus</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0A3E611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Leaves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1E665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27484AE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0.6M</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B6D739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1:30, 0.33h</w:t>
            </w:r>
          </w:p>
          <w:p w14:paraId="50F7C670" w14:textId="77777777" w:rsidR="009F6B98" w:rsidRPr="00E77BAE" w:rsidRDefault="009F6B98">
            <w:pPr>
              <w:pStyle w:val="Prrafodelista"/>
              <w:ind w:left="0"/>
              <w:jc w:val="center"/>
              <w:rPr>
                <w:rFonts w:ascii="Times New Roman" w:hAnsi="Times New Roman" w:cs="Times New Roman"/>
                <w:szCs w:val="24"/>
                <w:lang w:val="en-GB"/>
              </w:rPr>
            </w:pPr>
            <w:proofErr w:type="spellStart"/>
            <w:r w:rsidRPr="00E77BAE">
              <w:rPr>
                <w:rFonts w:ascii="Times New Roman" w:hAnsi="Times New Roman" w:cs="Times New Roman"/>
                <w:szCs w:val="24"/>
                <w:lang w:val="en-GB"/>
              </w:rPr>
              <w:t>MAE</w:t>
            </w:r>
            <w:r w:rsidRPr="00E77BAE">
              <w:rPr>
                <w:rFonts w:ascii="Times New Roman" w:hAnsi="Times New Roman" w:cs="Times New Roman"/>
                <w:szCs w:val="24"/>
                <w:vertAlign w:val="superscript"/>
                <w:lang w:val="en-GB"/>
              </w:rPr>
              <w:t>e</w:t>
            </w:r>
            <w:proofErr w:type="spellEnd"/>
          </w:p>
          <w:p w14:paraId="4C849014"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385W</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4981D7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AB0368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3.40</w:t>
            </w:r>
            <w:r w:rsidRPr="00E77BAE">
              <w:rPr>
                <w:rFonts w:ascii="Times New Roman" w:hAnsi="Times New Roman" w:cs="Times New Roman"/>
                <w:szCs w:val="24"/>
                <w:vertAlign w:val="superscript"/>
                <w:lang w:val="en-GB"/>
              </w:rPr>
              <w:t>f*</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528A505" w14:textId="00A01A99"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00FC36CC" w:rsidRPr="00E77BAE">
              <w:rPr>
                <w:rFonts w:ascii="Times New Roman" w:hAnsi="Times New Roman" w:cs="Times New Roman"/>
                <w:szCs w:val="24"/>
                <w:lang w:val="en-GB"/>
              </w:rPr>
              <w:instrText>ADDIN CSL_CITATION { "citationItems" : [ { "id" : "ITEM-1", "itemData" : { "DOI" : "10.1016/J.FUEL.2016.05.104", "ISSN" : "0016-2361", "abstract" : "In this study, the Fourier transform infrared (FTIR) spectrometry and the 13C\u20131H correlation two-dimensional (2D) heteronuclear single-quantum coherence (HSQC) nuclear magnetic resonance (NMR) were introduced to determine the chemical structure of soda alkali lignin (SAL) and Alcell organosolv lignin (AOL), and the relevance between chemical structure and pyrolysis behaviors was evaluated by thermogravimetric analysis (TGA) and pyrolysis\u2013gas chromatography/mass spectrometry (Py\u2013GC/MS). Results showed that the two lignin samples had similar functional groups and S/G ratio, excepting side-chain linkages. SAL was mainly cross-linked by \u03b2-\u03b2\u2032 linkages, while the main linkage within AOL was \u03b2-O-4\u2032. This difference proposed that AOL had the worse thermal stability and was easier to be pyrolyzed to phenols than SAL. Herein, the pyrolysis transformation of SAL was always promoted by the increased temperature, whereas the generated phenols from AOL would be redecomposed at high pyrolysis temperature (800\u00b0C). Moreover, the priority of demethoxylation occurring in SAL pyrolysis was higher than that in AOL pyrolysis. Further analysis on the types of phenols suggested that the formation of syringyl phenols benefitted from the increasing temperature. However, the formation of p-hydroxyphenyl phenols was inhibited as temperature increased, and the highest selectivity of guaiacyl phenols was obtained at 600\u00b0C. The reveal of the relevance between lignin chemical structure and pyrolysis behaviors is meaningful for the efficient thermal conversion of lignin to phenol compounds.", "author" : [ { "dropping-particle" : "", "family" : "Liu", "given" : "Chao", "non-dropping-particle" : "", "parse-names" : false, "suffix" : "" }, { "dropping-particle" : "", "family" : "Hu", "given" : "Jun", "non-dropping-particle" : "", "parse-names" : false, "suffix" : "" }, { "dropping-particle" : "", "family" : "Zhang", "given" : "Huiyan", "non-dropping-particle" : "", "parse-names" : false, "suffix" : "" }, { "dropping-particle" : "", "family" : "Xiao", "given" : "Rui", "non-dropping-particle" : "", "parse-names" : false, "suffix" : "" } ], "container-title" : "Fuel", "id" : "ITEM-1", "issued" : { "date-parts" : [ [ "2016", "10", "15" ] ] }, "page" : "864-870", "publisher" : "Elsevier", "title" : "Thermal conversion of lignin to phenols: Relevance between chemical structure and pyrolysis behaviors", "type" : "article-journal", "volume" : "182" }, "uris" : [ "http://www.mendeley.com/documents/?uuid=c0105b91-789c-3df3-b60a-5a19debe25c9" ] } ], "mendeley" : { "formattedCitation" : "(C. Liu et al., 2016)", "plainTextFormattedCitation" : "(C. Liu et al., 2016)", "previouslyFormattedCitation" : "(C. Liu et al., 2016)" }, "properties" : {  }, "schema" : "https://github.com/citation-style-language/schema/raw/master/csl-citation.json" }</w:instrText>
            </w:r>
            <w:r w:rsidRPr="00E77BAE">
              <w:rPr>
                <w:rFonts w:ascii="Times New Roman" w:hAnsi="Times New Roman" w:cs="Times New Roman"/>
                <w:szCs w:val="24"/>
                <w:lang w:val="en-GB"/>
              </w:rPr>
              <w:fldChar w:fldCharType="separate"/>
            </w:r>
            <w:r w:rsidR="004E1BEB" w:rsidRPr="00E77BAE">
              <w:rPr>
                <w:rFonts w:ascii="Times New Roman" w:hAnsi="Times New Roman" w:cs="Times New Roman"/>
                <w:noProof/>
                <w:szCs w:val="24"/>
                <w:lang w:val="en-GB"/>
              </w:rPr>
              <w:t>(C. Liu et al., 2016)</w:t>
            </w:r>
            <w:r w:rsidRPr="00E77BAE">
              <w:rPr>
                <w:rFonts w:ascii="Times New Roman" w:hAnsi="Times New Roman" w:cs="Times New Roman"/>
                <w:szCs w:val="24"/>
                <w:lang w:val="en-GB"/>
              </w:rPr>
              <w:fldChar w:fldCharType="end"/>
            </w:r>
          </w:p>
        </w:tc>
      </w:tr>
      <w:tr w:rsidR="00E77BAE" w:rsidRPr="00F84980" w14:paraId="4C3B9D23" w14:textId="77777777" w:rsidTr="00D716DE">
        <w:trPr>
          <w:trHeight w:val="303"/>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E95548B"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1D95481"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98BA3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6D1D2E8A"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1M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38F43BF"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A26A12B"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701E3F6"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7.15</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E93193A" w14:textId="77777777" w:rsidR="009F6B98" w:rsidRPr="00E77BAE" w:rsidRDefault="009F6B98">
            <w:pPr>
              <w:rPr>
                <w:rFonts w:ascii="Times New Roman" w:hAnsi="Times New Roman" w:cs="Times New Roman"/>
                <w:szCs w:val="24"/>
                <w:lang w:val="en-GB"/>
              </w:rPr>
            </w:pPr>
          </w:p>
        </w:tc>
      </w:tr>
      <w:tr w:rsidR="00E77BAE" w:rsidRPr="00F84980" w14:paraId="4E2C3401" w14:textId="77777777" w:rsidTr="00D716DE">
        <w:trPr>
          <w:trHeight w:val="303"/>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608241A"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15DD1DD"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748CBA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1-butyl-3-methylimidazole bromide</w:t>
            </w:r>
          </w:p>
          <w:p w14:paraId="2EB97A4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1.2M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C94702D"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5A0304A"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D69345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6.90</w:t>
            </w:r>
            <w:r w:rsidRPr="00E77BAE">
              <w:rPr>
                <w:rFonts w:ascii="Times New Roman" w:hAnsi="Times New Roman" w:cs="Times New Roman"/>
                <w:szCs w:val="24"/>
                <w:vertAlign w:val="superscript"/>
                <w:lang w:val="en-GB"/>
              </w:rPr>
              <w:t>f*</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80AB770" w14:textId="77777777" w:rsidR="009F6B98" w:rsidRPr="00E77BAE" w:rsidRDefault="009F6B98">
            <w:pPr>
              <w:rPr>
                <w:rFonts w:ascii="Times New Roman" w:hAnsi="Times New Roman" w:cs="Times New Roman"/>
                <w:szCs w:val="24"/>
                <w:lang w:val="en-GB"/>
              </w:rPr>
            </w:pPr>
          </w:p>
        </w:tc>
      </w:tr>
      <w:tr w:rsidR="00E77BAE" w:rsidRPr="00F84980" w14:paraId="222E6C04" w14:textId="77777777" w:rsidTr="00D716DE">
        <w:trPr>
          <w:trHeight w:val="501"/>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10D3EEFF"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Phyllantus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niruri</w:t>
            </w:r>
            <w:proofErr w:type="spellEnd"/>
          </w:p>
          <w:p w14:paraId="2D845DF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(Patiala region)</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4A14ADF5"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Whole plant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6626DD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Ethanol</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91BAE4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1:2, 24h</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5FA0BAD"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49EA791"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2.50</w:t>
            </w:r>
            <w:r w:rsidRPr="00E77BAE">
              <w:rPr>
                <w:rFonts w:ascii="Times New Roman" w:hAnsi="Times New Roman" w:cs="Times New Roman"/>
                <w:szCs w:val="24"/>
                <w:vertAlign w:val="superscript"/>
                <w:lang w:val="en-GB"/>
              </w:rPr>
              <w:t>i</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458F369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"10.1007/s00044-016-1674-z", "ISSN" : "1054-2523", "author" : [ { "dropping-particle" : "", "family" : "Kaur", "given" : "Baljinder", "non-dropping-particle" : "", "parse-names" : false, "suffix" : "" }, { "dropping-particle" : "", "family" : "Kaur", "given" : "Navneet", "non-dropping-particle" : "", "parse-names" : false, "suffix" : "" } ], "container-title" : "Medicinal Chemistry Research", "id" : "ITEM-1", "issue" : "12", "issued" : { "date-parts" : [ [ "2016", "12", "22" ] ] }, "page" : "2798-2821", "publisher" : "Springer US", "title" : "Metabolic fingerprinting of different populations of Phyllanthus niruri L. from Punjab using electrospray ionization mass spectrometry (ESI\u2013MS)", "type" : "article-journal", "volume" : "25" }, "uris" : [ "http://www.mendeley.com/documents/?uuid=b9ca3020-a3ed-3e9f-9100-210eaac7849e" ] } ], "mendeley" : { "formattedCitation" : "(Kaur and Kaur, 2016)", "plainTextFormattedCitation" : "(Kaur and Kaur, 2016)", "previouslyFormattedCitation" : "(Kaur and Kaur, 2016)"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(Kaur and Kaur, 2016)</w:t>
            </w:r>
            <w:r w:rsidRPr="00E77BAE">
              <w:rPr>
                <w:rFonts w:ascii="Times New Roman" w:hAnsi="Times New Roman" w:cs="Times New Roman"/>
                <w:szCs w:val="24"/>
                <w:lang w:val="en-GB"/>
              </w:rPr>
              <w:fldChar w:fldCharType="end"/>
            </w:r>
          </w:p>
        </w:tc>
      </w:tr>
      <w:tr w:rsidR="00E77BAE" w:rsidRPr="00F84980" w14:paraId="25D37F57" w14:textId="77777777" w:rsidTr="00D716DE">
        <w:trPr>
          <w:trHeight w:val="501"/>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69F2A686" w14:textId="77777777" w:rsidR="009F6B98" w:rsidRPr="00E77BAE" w:rsidRDefault="009F6B98">
            <w:pPr>
              <w:rPr>
                <w:rFonts w:ascii="Times New Roman" w:hAnsi="Times New Roman" w:cs="Times New Roman"/>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CEB510D"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A91288E"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Methanol</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DCD9856"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35A29C1"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500BD89" w14:textId="77777777" w:rsidR="009F6B98" w:rsidRPr="00E77BAE" w:rsidRDefault="009F6B98">
            <w:pPr>
              <w:pStyle w:val="Prrafodelista"/>
              <w:ind w:left="0"/>
              <w:jc w:val="center"/>
              <w:rPr>
                <w:rFonts w:ascii="Times New Roman" w:hAnsi="Times New Roman" w:cs="Times New Roman"/>
                <w:szCs w:val="24"/>
                <w:vertAlign w:val="superscript"/>
                <w:lang w:val="en-GB"/>
              </w:rPr>
            </w:pPr>
            <w:r w:rsidRPr="00E77BAE">
              <w:rPr>
                <w:rFonts w:ascii="Times New Roman" w:hAnsi="Times New Roman" w:cs="Times New Roman"/>
                <w:szCs w:val="24"/>
                <w:lang w:val="en-GB"/>
              </w:rPr>
              <w:t>16.00</w:t>
            </w:r>
            <w:r w:rsidRPr="00E77BAE">
              <w:rPr>
                <w:rFonts w:ascii="Times New Roman" w:hAnsi="Times New Roman" w:cs="Times New Roman"/>
                <w:szCs w:val="24"/>
                <w:vertAlign w:val="superscript"/>
                <w:lang w:val="en-GB"/>
              </w:rPr>
              <w:t>i</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874043D" w14:textId="77777777" w:rsidR="009F6B98" w:rsidRPr="00E77BAE" w:rsidRDefault="009F6B98">
            <w:pPr>
              <w:rPr>
                <w:rFonts w:ascii="Times New Roman" w:hAnsi="Times New Roman" w:cs="Times New Roman"/>
                <w:szCs w:val="24"/>
                <w:lang w:val="en-GB"/>
              </w:rPr>
            </w:pPr>
          </w:p>
        </w:tc>
      </w:tr>
      <w:tr w:rsidR="00E77BAE" w:rsidRPr="00F84980" w14:paraId="78D9AA05" w14:textId="77777777" w:rsidTr="00D716DE">
        <w:trPr>
          <w:trHeight w:val="1106"/>
          <w:jc w:val="center"/>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DC8E4A7" w14:textId="77777777" w:rsidR="009F6B98" w:rsidRPr="00E77BAE" w:rsidRDefault="009F6B98">
            <w:pPr>
              <w:pStyle w:val="Prrafodelista"/>
              <w:ind w:left="0"/>
              <w:jc w:val="center"/>
              <w:rPr>
                <w:rFonts w:ascii="Times New Roman" w:hAnsi="Times New Roman" w:cs="Times New Roman"/>
                <w:i/>
                <w:szCs w:val="24"/>
                <w:lang w:val="en-GB"/>
              </w:rPr>
            </w:pPr>
            <w:proofErr w:type="spellStart"/>
            <w:r w:rsidRPr="00E77BAE">
              <w:rPr>
                <w:rFonts w:ascii="Times New Roman" w:hAnsi="Times New Roman" w:cs="Times New Roman"/>
                <w:i/>
                <w:szCs w:val="24"/>
                <w:lang w:val="en-GB"/>
              </w:rPr>
              <w:t>Vitis</w:t>
            </w:r>
            <w:proofErr w:type="spellEnd"/>
            <w:r w:rsidRPr="00E77BAE">
              <w:rPr>
                <w:rFonts w:ascii="Times New Roman" w:hAnsi="Times New Roman" w:cs="Times New Roman"/>
                <w:i/>
                <w:szCs w:val="24"/>
                <w:lang w:val="en-GB"/>
              </w:rPr>
              <w:t xml:space="preserve"> </w:t>
            </w:r>
            <w:proofErr w:type="spellStart"/>
            <w:r w:rsidRPr="00E77BAE">
              <w:rPr>
                <w:rFonts w:ascii="Times New Roman" w:hAnsi="Times New Roman" w:cs="Times New Roman"/>
                <w:i/>
                <w:szCs w:val="24"/>
                <w:lang w:val="en-GB"/>
              </w:rPr>
              <w:t>vinifera</w:t>
            </w:r>
            <w:proofErr w:type="spellEnd"/>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EF8AF6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Skins</w:t>
            </w:r>
          </w:p>
        </w:tc>
        <w:tc>
          <w:tcPr>
            <w:tcW w:w="2268" w:type="dxa"/>
            <w:tcBorders>
              <w:top w:val="single" w:sz="4" w:space="0" w:color="auto"/>
              <w:left w:val="single" w:sz="4" w:space="0" w:color="auto"/>
              <w:bottom w:val="single" w:sz="4" w:space="0" w:color="auto"/>
              <w:right w:val="single" w:sz="4" w:space="0" w:color="auto"/>
            </w:tcBorders>
            <w:hideMark/>
          </w:tcPr>
          <w:p w14:paraId="056E39B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1-butyl-3-methylimidazolium bromide</w:t>
            </w:r>
          </w:p>
          <w:p w14:paraId="70A82060"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[C4mim]Br 0.5M</w:t>
            </w:r>
          </w:p>
        </w:tc>
        <w:tc>
          <w:tcPr>
            <w:tcW w:w="127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CEF0459"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1:10, 4h</w:t>
            </w:r>
          </w:p>
          <w:p w14:paraId="7886C5B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25ºC</w:t>
            </w:r>
          </w:p>
        </w:tc>
        <w:tc>
          <w:tcPr>
            <w:tcW w:w="1134" w:type="dxa"/>
            <w:vMerge w:val="restart"/>
            <w:tcBorders>
              <w:top w:val="single" w:sz="4" w:space="0" w:color="auto"/>
              <w:left w:val="single" w:sz="4" w:space="0" w:color="auto"/>
              <w:bottom w:val="single" w:sz="4" w:space="0" w:color="auto"/>
              <w:right w:val="single" w:sz="4" w:space="0" w:color="auto"/>
            </w:tcBorders>
            <w:hideMark/>
          </w:tcPr>
          <w:p w14:paraId="655CC3C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w:t>
            </w: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2D01E6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60.10</w:t>
            </w:r>
            <w:r w:rsidRPr="00E77BAE">
              <w:rPr>
                <w:rFonts w:ascii="Times New Roman" w:hAnsi="Times New Roman" w:cs="Times New Roman"/>
                <w:szCs w:val="24"/>
                <w:vertAlign w:val="superscript"/>
                <w:lang w:val="en-GB"/>
              </w:rPr>
              <w:t>j</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752A750F"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fldChar w:fldCharType="begin" w:fldLock="1"/>
            </w:r>
            <w:r w:rsidRPr="00E77BAE">
              <w:rPr>
                <w:rFonts w:ascii="Times New Roman" w:hAnsi="Times New Roman" w:cs="Times New Roman"/>
                <w:szCs w:val="24"/>
                <w:lang w:val="en-GB"/>
              </w:rPr>
              <w:instrText>ADDIN CSL_CITATION { "citationItems" : [ { "id" : "ITEM-1", "itemData" : { "DOI" : "10.17113/ftb.55.03.17.5200", "ISSN" : "1330-9862", "PMID" : "29089857", "abstract" : "In this study, eight different types of imidazolium-based ionic liquids (ILs) were applied as new solvents in the extraction of flavonoids from grape skin, and compared to the conventional organic solvent extraction that was not reported earlier. The structure of anions, cations and concentration of ILs significantly affected extraction yields. The highest mass fractions of proanthocyanidins and anthocyanins were obtained with 2.5 mol/L of 1-butyl-3-methylimidazolium bromide [C4mim][Br] and 2.5 mol/L of 1-ethyl-3-methylimidazolium bromide [C2mim][Br], respectively. The studied ILs provided an excellent preliminary result in the extraction of anthocyanins. Significantly higher mass fractions of total and all free anthocyanins were extracted with 2.5 mol/L of [C2mim][Br] and 2.5 mol/L of 1-methylimidazolium hydrogen sulfate [mim][HSO4] than with conventional solvent with the exception of anthocyanin-3-O-acetylmonoglucosides in the latter. On the other hand, 2.5 mol/L of [C4mim][Br] and 2.5 mol/L of 1-(4-sulfobutyl)-3-methylimidazolium hydrogen sulfate [sC4mim][HSO4] showed significantly higher selectivity towards anthocyanin-3-O-acetylmonoglucosides and anthocyanin-3-(6-O-p-coumaroyl)monoglucosides.", "author" : [ { "dropping-particle" : "", "family" : "\u0106urko", "given" : "Natka", "non-dropping-particle" : "", "parse-names" : false, "suffix" : "" }, { "dropping-particle" : "", "family" : "Toma\u0161evi\u0107", "given" : "Marina", "non-dropping-particle" : "", "parse-names" : false, "suffix" : "" }, { "dropping-particle" : "", "family" : "Cvjetko Bubalo", "given" : "Marina", "non-dropping-particle" : "", "parse-names" : false, "suffix" : "" }, { "dropping-particle" : "", "family" : "Gracin", "given" : "Leo", "non-dropping-particle" : "", "parse-names" : false, "suffix" : "" }, { "dropping-particle" : "", "family" : "Radoj\u010di\u0107 Redovnikovi\u0107", "given" : "Ivana", "non-dropping-particle" : "", "parse-names" : false, "suffix" : "" }, { "dropping-particle" : "", "family" : "Kova\u010devi\u0107 Gani\u0107", "given" : "Karin", "non-dropping-particle" : "", "parse-names" : false, "suffix" : "" } ], "container-title" : "Food technology and biotechnology", "id" : "ITEM-1", "issue" : "3", "issued" : { "date-parts" : [ [ "2017", "9" ] ] }, "page" : "429-437", "publisher" : "Faculty of Food Technology and Biotechnology University of Zagreb", "title" : "Extraction of Proanthocyanidins and Anthocyanins from Grape Skin by Using Ionic Liquids.", "type" : "article-journal", "volume" : "55" }, "uris" : [ "http://www.mendeley.com/documents/?uuid=d52148fc-09ab-30ac-ba82-0b091fb04ea9" ] } ], "mendeley" : { "formattedCitation" : "(\u0106urko et al., 2017)", "plainTextFormattedCitation" : "(\u0106urko et al., 2017)", "previouslyFormattedCitation" : "(\u0106urko et al., 2017)" }, "properties" : {  }, "schema" : "https://github.com/citation-style-language/schema/raw/master/csl-citation.json" }</w:instrText>
            </w:r>
            <w:r w:rsidRPr="00E77BAE">
              <w:rPr>
                <w:rFonts w:ascii="Times New Roman" w:hAnsi="Times New Roman" w:cs="Times New Roman"/>
                <w:szCs w:val="24"/>
                <w:lang w:val="en-GB"/>
              </w:rPr>
              <w:fldChar w:fldCharType="separate"/>
            </w:r>
            <w:r w:rsidRPr="00E77BAE">
              <w:rPr>
                <w:rFonts w:ascii="Times New Roman" w:hAnsi="Times New Roman" w:cs="Times New Roman"/>
                <w:noProof/>
                <w:szCs w:val="24"/>
                <w:lang w:val="en-GB"/>
              </w:rPr>
              <w:t>(Ćurko et al., 2017)</w:t>
            </w:r>
            <w:r w:rsidRPr="00E77BAE">
              <w:rPr>
                <w:rFonts w:ascii="Times New Roman" w:hAnsi="Times New Roman" w:cs="Times New Roman"/>
                <w:szCs w:val="24"/>
                <w:lang w:val="en-GB"/>
              </w:rPr>
              <w:fldChar w:fldCharType="end"/>
            </w:r>
          </w:p>
        </w:tc>
      </w:tr>
      <w:tr w:rsidR="00E77BAE" w:rsidRPr="00F84980" w14:paraId="0B03C0BD" w14:textId="77777777" w:rsidTr="00D716DE">
        <w:trPr>
          <w:trHeight w:val="11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515C7F78"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4930FF5"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78D8236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1-pentyl-3-methylimidazolium bromide</w:t>
            </w:r>
          </w:p>
          <w:p w14:paraId="16D270B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[C5mim]Br 0.5M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223A2D84"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CF0D40E"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2E03F248"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41.30</w:t>
            </w:r>
            <w:r w:rsidRPr="00E77BAE">
              <w:rPr>
                <w:rFonts w:ascii="Times New Roman" w:hAnsi="Times New Roman" w:cs="Times New Roman"/>
                <w:szCs w:val="24"/>
                <w:vertAlign w:val="superscript"/>
                <w:lang w:val="en-GB"/>
              </w:rPr>
              <w:t>j</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68727BC9" w14:textId="77777777" w:rsidR="009F6B98" w:rsidRPr="00E77BAE" w:rsidRDefault="009F6B98">
            <w:pPr>
              <w:rPr>
                <w:rFonts w:ascii="Times New Roman" w:hAnsi="Times New Roman" w:cs="Times New Roman"/>
                <w:szCs w:val="24"/>
                <w:lang w:val="en-GB"/>
              </w:rPr>
            </w:pPr>
          </w:p>
        </w:tc>
      </w:tr>
      <w:tr w:rsidR="00E77BAE" w:rsidRPr="00F84980" w14:paraId="531318EF" w14:textId="77777777" w:rsidTr="00D716DE">
        <w:trPr>
          <w:trHeight w:val="11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2A05C9A9"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B16184F"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59AF6637"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1-heptyl-3-methylimidazolium bromide</w:t>
            </w:r>
          </w:p>
          <w:p w14:paraId="38F12BD1"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[C7mim]Br 0.5M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172AB09E"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BC66002"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45E18EC"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38.60</w:t>
            </w:r>
            <w:r w:rsidRPr="00E77BAE">
              <w:rPr>
                <w:rFonts w:ascii="Times New Roman" w:hAnsi="Times New Roman" w:cs="Times New Roman"/>
                <w:szCs w:val="24"/>
                <w:vertAlign w:val="superscript"/>
                <w:lang w:val="en-GB"/>
              </w:rPr>
              <w:t>j</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8EEFAAB" w14:textId="77777777" w:rsidR="009F6B98" w:rsidRPr="00E77BAE" w:rsidRDefault="009F6B98">
            <w:pPr>
              <w:rPr>
                <w:rFonts w:ascii="Times New Roman" w:hAnsi="Times New Roman" w:cs="Times New Roman"/>
                <w:szCs w:val="24"/>
                <w:lang w:val="en-GB"/>
              </w:rPr>
            </w:pPr>
          </w:p>
        </w:tc>
      </w:tr>
      <w:tr w:rsidR="00E77BAE" w:rsidRPr="00F84980" w14:paraId="08B318B6" w14:textId="77777777" w:rsidTr="00D716DE">
        <w:trPr>
          <w:trHeight w:val="1106"/>
          <w:jc w:val="center"/>
        </w:trPr>
        <w:tc>
          <w:tcPr>
            <w:tcW w:w="1418" w:type="dxa"/>
            <w:vMerge/>
            <w:tcBorders>
              <w:top w:val="single" w:sz="4" w:space="0" w:color="auto"/>
              <w:left w:val="single" w:sz="4" w:space="0" w:color="auto"/>
              <w:bottom w:val="single" w:sz="4" w:space="0" w:color="auto"/>
              <w:right w:val="single" w:sz="4" w:space="0" w:color="auto"/>
            </w:tcBorders>
            <w:vAlign w:val="center"/>
            <w:hideMark/>
          </w:tcPr>
          <w:p w14:paraId="1EB0661D" w14:textId="77777777" w:rsidR="009F6B98" w:rsidRPr="00E77BAE" w:rsidRDefault="009F6B98">
            <w:pPr>
              <w:rPr>
                <w:rFonts w:ascii="Times New Roman" w:hAnsi="Times New Roman" w:cs="Times New Roman"/>
                <w:i/>
                <w:szCs w:val="24"/>
                <w:lang w:val="en-GB"/>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04A1F7A" w14:textId="77777777" w:rsidR="009F6B98" w:rsidRPr="00E77BAE" w:rsidRDefault="009F6B98">
            <w:pPr>
              <w:rPr>
                <w:rFonts w:ascii="Times New Roman" w:hAnsi="Times New Roman" w:cs="Times New Roman"/>
                <w:szCs w:val="24"/>
                <w:lang w:val="en-GB"/>
              </w:rPr>
            </w:pPr>
          </w:p>
        </w:tc>
        <w:tc>
          <w:tcPr>
            <w:tcW w:w="2268" w:type="dxa"/>
            <w:tcBorders>
              <w:top w:val="single" w:sz="4" w:space="0" w:color="auto"/>
              <w:left w:val="single" w:sz="4" w:space="0" w:color="auto"/>
              <w:bottom w:val="single" w:sz="4" w:space="0" w:color="auto"/>
              <w:right w:val="single" w:sz="4" w:space="0" w:color="auto"/>
            </w:tcBorders>
            <w:hideMark/>
          </w:tcPr>
          <w:p w14:paraId="66A68D52"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1-decyl-3-methylimidazolium bromide</w:t>
            </w:r>
          </w:p>
          <w:p w14:paraId="1E886253"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[C10mim]Br 0.5M</w:t>
            </w:r>
          </w:p>
        </w:tc>
        <w:tc>
          <w:tcPr>
            <w:tcW w:w="1843" w:type="dxa"/>
            <w:gridSpan w:val="2"/>
            <w:vMerge/>
            <w:tcBorders>
              <w:top w:val="single" w:sz="4" w:space="0" w:color="auto"/>
              <w:left w:val="single" w:sz="4" w:space="0" w:color="auto"/>
              <w:bottom w:val="single" w:sz="4" w:space="0" w:color="auto"/>
              <w:right w:val="single" w:sz="4" w:space="0" w:color="auto"/>
            </w:tcBorders>
            <w:vAlign w:val="center"/>
            <w:hideMark/>
          </w:tcPr>
          <w:p w14:paraId="7130D454" w14:textId="77777777" w:rsidR="009F6B98" w:rsidRPr="00E77BAE" w:rsidRDefault="009F6B98">
            <w:pPr>
              <w:rPr>
                <w:rFonts w:ascii="Times New Roman" w:hAnsi="Times New Roman" w:cs="Times New Roman"/>
                <w:szCs w:val="24"/>
                <w:lang w:val="en-GB"/>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94E93F9" w14:textId="77777777" w:rsidR="009F6B98" w:rsidRPr="00E77BAE" w:rsidRDefault="009F6B98">
            <w:pPr>
              <w:rPr>
                <w:rFonts w:ascii="Times New Roman" w:hAnsi="Times New Roman" w:cs="Times New Roman"/>
                <w:szCs w:val="24"/>
                <w:lang w:val="en-GB"/>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68FA23B" w14:textId="77777777" w:rsidR="009F6B98" w:rsidRPr="00E77BAE" w:rsidRDefault="009F6B98">
            <w:pPr>
              <w:pStyle w:val="Prrafodelista"/>
              <w:ind w:left="0"/>
              <w:jc w:val="center"/>
              <w:rPr>
                <w:rFonts w:ascii="Times New Roman" w:hAnsi="Times New Roman" w:cs="Times New Roman"/>
                <w:szCs w:val="24"/>
                <w:lang w:val="en-GB"/>
              </w:rPr>
            </w:pPr>
            <w:r w:rsidRPr="00E77BAE">
              <w:rPr>
                <w:rFonts w:ascii="Times New Roman" w:hAnsi="Times New Roman" w:cs="Times New Roman"/>
                <w:szCs w:val="24"/>
                <w:lang w:val="en-GB"/>
              </w:rPr>
              <w:t>6.60</w:t>
            </w:r>
            <w:r w:rsidRPr="00E77BAE">
              <w:rPr>
                <w:rFonts w:ascii="Times New Roman" w:hAnsi="Times New Roman" w:cs="Times New Roman"/>
                <w:szCs w:val="24"/>
                <w:vertAlign w:val="superscript"/>
                <w:lang w:val="en-GB"/>
              </w:rPr>
              <w:t>j</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F4F8520" w14:textId="77777777" w:rsidR="009F6B98" w:rsidRPr="00E77BAE" w:rsidRDefault="009F6B98">
            <w:pPr>
              <w:rPr>
                <w:rFonts w:ascii="Times New Roman" w:hAnsi="Times New Roman" w:cs="Times New Roman"/>
                <w:szCs w:val="24"/>
                <w:lang w:val="en-GB"/>
              </w:rPr>
            </w:pPr>
          </w:p>
        </w:tc>
      </w:tr>
    </w:tbl>
    <w:p w14:paraId="58C830A9" w14:textId="6BAC9204" w:rsidR="009F6B98" w:rsidRPr="00D716DE" w:rsidRDefault="009F6B98" w:rsidP="00511353">
      <w:pPr>
        <w:spacing w:before="120" w:after="0" w:line="240" w:lineRule="auto"/>
        <w:jc w:val="both"/>
        <w:rPr>
          <w:rFonts w:ascii="Times New Roman" w:hAnsi="Times New Roman" w:cs="Times New Roman"/>
          <w:sz w:val="18"/>
          <w:szCs w:val="24"/>
          <w:lang w:val="en-US"/>
        </w:rPr>
      </w:pPr>
      <w:r w:rsidRPr="00D716DE">
        <w:rPr>
          <w:rFonts w:ascii="Times New Roman" w:hAnsi="Times New Roman" w:cs="Times New Roman"/>
          <w:sz w:val="18"/>
          <w:szCs w:val="24"/>
          <w:lang w:val="en-US"/>
        </w:rPr>
        <w:t>*</w:t>
      </w:r>
      <w:r w:rsidR="00B06904" w:rsidRPr="00D716DE">
        <w:rPr>
          <w:rFonts w:ascii="Times New Roman" w:hAnsi="Times New Roman" w:cs="Times New Roman"/>
          <w:sz w:val="18"/>
          <w:szCs w:val="24"/>
          <w:lang w:val="en-US"/>
        </w:rPr>
        <w:t>Results</w:t>
      </w:r>
      <w:r w:rsidR="00F37B7E" w:rsidRPr="00D716DE">
        <w:rPr>
          <w:rFonts w:ascii="Times New Roman" w:hAnsi="Times New Roman" w:cs="Times New Roman"/>
          <w:sz w:val="18"/>
          <w:szCs w:val="24"/>
          <w:lang w:val="en-US"/>
        </w:rPr>
        <w:t xml:space="preserve"> expressed in </w:t>
      </w:r>
      <w:r w:rsidRPr="00D716DE">
        <w:rPr>
          <w:rFonts w:ascii="Times New Roman" w:hAnsi="Times New Roman" w:cs="Times New Roman"/>
          <w:sz w:val="18"/>
          <w:szCs w:val="24"/>
          <w:lang w:val="en-US"/>
        </w:rPr>
        <w:t>mg of tannins per gram of dry matter</w:t>
      </w:r>
      <w:r w:rsidR="00D716DE">
        <w:rPr>
          <w:rFonts w:ascii="Times New Roman" w:hAnsi="Times New Roman" w:cs="Times New Roman"/>
          <w:sz w:val="18"/>
          <w:szCs w:val="24"/>
          <w:lang w:val="en-US"/>
        </w:rPr>
        <w:t>.</w:t>
      </w:r>
    </w:p>
    <w:p w14:paraId="17FBC5B1" w14:textId="6128878F"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00F37B7E" w:rsidRPr="00D716DE">
        <w:rPr>
          <w:rFonts w:ascii="Times New Roman" w:hAnsi="Times New Roman" w:cs="Times New Roman"/>
          <w:sz w:val="18"/>
          <w:szCs w:val="24"/>
          <w:lang w:val="en-US"/>
        </w:rPr>
        <w:t>Extraction</w:t>
      </w:r>
      <w:proofErr w:type="spellEnd"/>
      <w:proofErr w:type="gramEnd"/>
      <w:r w:rsidR="00F37B7E" w:rsidRPr="00D716DE">
        <w:rPr>
          <w:rFonts w:ascii="Times New Roman" w:hAnsi="Times New Roman" w:cs="Times New Roman"/>
          <w:sz w:val="18"/>
          <w:szCs w:val="24"/>
          <w:lang w:val="en-US"/>
        </w:rPr>
        <w:t xml:space="preserve"> yield expressed in</w:t>
      </w:r>
      <w:r w:rsidRPr="00D716DE">
        <w:rPr>
          <w:rFonts w:ascii="Times New Roman" w:hAnsi="Times New Roman" w:cs="Times New Roman"/>
          <w:sz w:val="18"/>
          <w:szCs w:val="24"/>
          <w:lang w:val="en-US"/>
        </w:rPr>
        <w:t xml:space="preserve"> grams of</w:t>
      </w:r>
      <w:r w:rsidR="00F37B7E" w:rsidRPr="00D716DE">
        <w:rPr>
          <w:rFonts w:ascii="Times New Roman" w:hAnsi="Times New Roman" w:cs="Times New Roman"/>
          <w:sz w:val="18"/>
          <w:szCs w:val="24"/>
          <w:lang w:val="en-US"/>
        </w:rPr>
        <w:t xml:space="preserve"> extracts per grams of material</w:t>
      </w:r>
      <w:r w:rsidR="00D716DE">
        <w:rPr>
          <w:rFonts w:ascii="Times New Roman" w:hAnsi="Times New Roman" w:cs="Times New Roman"/>
          <w:sz w:val="18"/>
          <w:szCs w:val="24"/>
          <w:lang w:val="en-US"/>
        </w:rPr>
        <w:t>.</w:t>
      </w:r>
    </w:p>
    <w:p w14:paraId="71F3616B" w14:textId="678A07F2"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sidR="00F37B7E" w:rsidRPr="00D716DE">
        <w:rPr>
          <w:rFonts w:ascii="Times New Roman" w:hAnsi="Times New Roman" w:cs="Times New Roman"/>
          <w:sz w:val="18"/>
          <w:szCs w:val="24"/>
          <w:lang w:val="en-US"/>
        </w:rPr>
        <w:t>DE</w:t>
      </w:r>
      <w:proofErr w:type="spellEnd"/>
      <w:proofErr w:type="gramEnd"/>
      <w:r w:rsidR="007A7B27" w:rsidRPr="00D716DE">
        <w:rPr>
          <w:rFonts w:ascii="Times New Roman" w:hAnsi="Times New Roman" w:cs="Times New Roman"/>
          <w:sz w:val="18"/>
          <w:szCs w:val="24"/>
          <w:lang w:val="en-US"/>
        </w:rPr>
        <w:t>=</w:t>
      </w:r>
      <w:r w:rsidR="00F37B7E" w:rsidRPr="00D716DE">
        <w:rPr>
          <w:rFonts w:ascii="Times New Roman" w:hAnsi="Times New Roman" w:cs="Times New Roman"/>
          <w:sz w:val="18"/>
          <w:szCs w:val="24"/>
          <w:lang w:val="en-US"/>
        </w:rPr>
        <w:t xml:space="preserve"> dry extract</w:t>
      </w:r>
      <w:r w:rsidR="00D716DE">
        <w:rPr>
          <w:rFonts w:ascii="Times New Roman" w:hAnsi="Times New Roman" w:cs="Times New Roman"/>
          <w:sz w:val="18"/>
          <w:szCs w:val="24"/>
          <w:lang w:val="en-US"/>
        </w:rPr>
        <w:t>.</w:t>
      </w:r>
    </w:p>
    <w:p w14:paraId="11A54785" w14:textId="0EBCD339"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c</w:t>
      </w:r>
      <w:r w:rsidR="00B06904" w:rsidRPr="00D716DE">
        <w:rPr>
          <w:rFonts w:ascii="Times New Roman" w:hAnsi="Times New Roman" w:cs="Times New Roman"/>
          <w:sz w:val="18"/>
          <w:szCs w:val="24"/>
          <w:lang w:val="en-US"/>
        </w:rPr>
        <w:t>Tannin</w:t>
      </w:r>
      <w:proofErr w:type="spellEnd"/>
      <w:proofErr w:type="gramEnd"/>
      <w:r w:rsidR="00B06904" w:rsidRPr="00D716DE">
        <w:rPr>
          <w:rFonts w:ascii="Times New Roman" w:hAnsi="Times New Roman" w:cs="Times New Roman"/>
          <w:sz w:val="18"/>
          <w:szCs w:val="24"/>
          <w:lang w:val="en-US"/>
        </w:rPr>
        <w:t xml:space="preserve"> c</w:t>
      </w:r>
      <w:r w:rsidR="00C2518B">
        <w:rPr>
          <w:rFonts w:ascii="Times New Roman" w:hAnsi="Times New Roman" w:cs="Times New Roman"/>
          <w:sz w:val="18"/>
          <w:szCs w:val="24"/>
          <w:lang w:val="en-US"/>
        </w:rPr>
        <w:t>ontent in</w:t>
      </w:r>
      <w:r w:rsidR="007A7B27" w:rsidRPr="00D716DE">
        <w:rPr>
          <w:rFonts w:ascii="Times New Roman" w:hAnsi="Times New Roman" w:cs="Times New Roman"/>
          <w:sz w:val="18"/>
          <w:szCs w:val="24"/>
          <w:lang w:val="en-US"/>
        </w:rPr>
        <w:t xml:space="preserve"> extracts expressed in m</w:t>
      </w:r>
      <w:r w:rsidRPr="00D716DE">
        <w:rPr>
          <w:rFonts w:ascii="Times New Roman" w:hAnsi="Times New Roman" w:cs="Times New Roman"/>
          <w:sz w:val="18"/>
          <w:szCs w:val="24"/>
          <w:lang w:val="en-US"/>
        </w:rPr>
        <w:t>g of reactive tannins</w:t>
      </w:r>
      <w:r w:rsidR="00F37B7E" w:rsidRPr="00D716DE">
        <w:rPr>
          <w:rFonts w:ascii="Times New Roman" w:hAnsi="Times New Roman" w:cs="Times New Roman"/>
          <w:sz w:val="18"/>
          <w:szCs w:val="24"/>
          <w:lang w:val="en-US"/>
        </w:rPr>
        <w:t>/g dry extract (</w:t>
      </w:r>
      <w:proofErr w:type="spellStart"/>
      <w:r w:rsidR="00F37B7E" w:rsidRPr="00D716DE">
        <w:rPr>
          <w:rFonts w:ascii="Times New Roman" w:hAnsi="Times New Roman" w:cs="Times New Roman"/>
          <w:sz w:val="18"/>
          <w:szCs w:val="24"/>
          <w:lang w:val="en-US"/>
        </w:rPr>
        <w:t>Stiasny</w:t>
      </w:r>
      <w:proofErr w:type="spellEnd"/>
      <w:r w:rsidR="00F37B7E" w:rsidRPr="00D716DE">
        <w:rPr>
          <w:rFonts w:ascii="Times New Roman" w:hAnsi="Times New Roman" w:cs="Times New Roman"/>
          <w:sz w:val="18"/>
          <w:szCs w:val="24"/>
          <w:lang w:val="en-US"/>
        </w:rPr>
        <w:t xml:space="preserve"> number)</w:t>
      </w:r>
      <w:r w:rsidR="00D716DE">
        <w:rPr>
          <w:rFonts w:ascii="Times New Roman" w:hAnsi="Times New Roman" w:cs="Times New Roman"/>
          <w:sz w:val="18"/>
          <w:szCs w:val="24"/>
          <w:lang w:val="en-US"/>
        </w:rPr>
        <w:t>.</w:t>
      </w:r>
    </w:p>
    <w:p w14:paraId="0F669BD9" w14:textId="1698DAC4"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d</w:t>
      </w:r>
      <w:r w:rsidR="00B06904" w:rsidRPr="00D716DE">
        <w:rPr>
          <w:rFonts w:ascii="Times New Roman" w:hAnsi="Times New Roman" w:cs="Times New Roman"/>
          <w:sz w:val="18"/>
          <w:szCs w:val="24"/>
          <w:lang w:val="en-US"/>
        </w:rPr>
        <w:t>Tannin</w:t>
      </w:r>
      <w:proofErr w:type="spellEnd"/>
      <w:proofErr w:type="gramEnd"/>
      <w:r w:rsidR="00B06904" w:rsidRPr="00D716DE">
        <w:rPr>
          <w:rFonts w:ascii="Times New Roman" w:hAnsi="Times New Roman" w:cs="Times New Roman"/>
          <w:sz w:val="18"/>
          <w:szCs w:val="24"/>
          <w:lang w:val="en-US"/>
        </w:rPr>
        <w:t xml:space="preserve"> c</w:t>
      </w:r>
      <w:r w:rsidR="00C2518B">
        <w:rPr>
          <w:rFonts w:ascii="Times New Roman" w:hAnsi="Times New Roman" w:cs="Times New Roman"/>
          <w:sz w:val="18"/>
          <w:szCs w:val="24"/>
          <w:lang w:val="en-US"/>
        </w:rPr>
        <w:t>ontent in</w:t>
      </w:r>
      <w:r w:rsidR="007A7B27" w:rsidRPr="00D716DE">
        <w:rPr>
          <w:rFonts w:ascii="Times New Roman" w:hAnsi="Times New Roman" w:cs="Times New Roman"/>
          <w:sz w:val="18"/>
          <w:szCs w:val="24"/>
          <w:lang w:val="en-US"/>
        </w:rPr>
        <w:t xml:space="preserve"> extracts expressed in</w:t>
      </w:r>
      <w:r w:rsidR="00F37B7E" w:rsidRPr="00D716DE">
        <w:rPr>
          <w:rFonts w:ascii="Times New Roman" w:hAnsi="Times New Roman" w:cs="Times New Roman"/>
          <w:sz w:val="18"/>
          <w:szCs w:val="24"/>
          <w:lang w:val="en-US"/>
        </w:rPr>
        <w:t xml:space="preserve"> </w:t>
      </w:r>
      <w:proofErr w:type="spellStart"/>
      <w:r w:rsidR="00F37B7E" w:rsidRPr="00D716DE">
        <w:rPr>
          <w:rFonts w:ascii="Times New Roman" w:hAnsi="Times New Roman" w:cs="Times New Roman"/>
          <w:sz w:val="18"/>
          <w:szCs w:val="24"/>
          <w:lang w:val="en-US"/>
        </w:rPr>
        <w:t>gallic</w:t>
      </w:r>
      <w:proofErr w:type="spellEnd"/>
      <w:r w:rsidR="00F37B7E" w:rsidRPr="00D716DE">
        <w:rPr>
          <w:rFonts w:ascii="Times New Roman" w:hAnsi="Times New Roman" w:cs="Times New Roman"/>
          <w:sz w:val="18"/>
          <w:szCs w:val="24"/>
          <w:lang w:val="en-US"/>
        </w:rPr>
        <w:t xml:space="preserve"> acid equivalents</w:t>
      </w:r>
      <w:r w:rsidR="007A7B27" w:rsidRPr="00D716DE">
        <w:rPr>
          <w:rFonts w:ascii="Times New Roman" w:hAnsi="Times New Roman" w:cs="Times New Roman"/>
          <w:sz w:val="18"/>
          <w:szCs w:val="24"/>
          <w:lang w:val="en-US"/>
        </w:rPr>
        <w:t xml:space="preserve"> (GAE)</w:t>
      </w:r>
      <w:r w:rsidR="00D716DE">
        <w:rPr>
          <w:rFonts w:ascii="Times New Roman" w:hAnsi="Times New Roman" w:cs="Times New Roman"/>
          <w:sz w:val="18"/>
          <w:szCs w:val="24"/>
          <w:lang w:val="en-US"/>
        </w:rPr>
        <w:t>.</w:t>
      </w:r>
    </w:p>
    <w:p w14:paraId="3AE51740" w14:textId="309143AB"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e</w:t>
      </w:r>
      <w:r w:rsidR="00B06904" w:rsidRPr="00D716DE">
        <w:rPr>
          <w:rFonts w:ascii="Times New Roman" w:hAnsi="Times New Roman" w:cs="Times New Roman"/>
          <w:sz w:val="18"/>
          <w:szCs w:val="24"/>
          <w:lang w:val="en-US"/>
        </w:rPr>
        <w:t>Tannin</w:t>
      </w:r>
      <w:proofErr w:type="spellEnd"/>
      <w:proofErr w:type="gramEnd"/>
      <w:r w:rsidR="00B06904" w:rsidRPr="00D716DE">
        <w:rPr>
          <w:rFonts w:ascii="Times New Roman" w:hAnsi="Times New Roman" w:cs="Times New Roman"/>
          <w:sz w:val="18"/>
          <w:szCs w:val="24"/>
          <w:lang w:val="en-US"/>
        </w:rPr>
        <w:t xml:space="preserve"> c</w:t>
      </w:r>
      <w:r w:rsidR="00C2518B">
        <w:rPr>
          <w:rFonts w:ascii="Times New Roman" w:hAnsi="Times New Roman" w:cs="Times New Roman"/>
          <w:sz w:val="18"/>
          <w:szCs w:val="24"/>
          <w:lang w:val="en-US"/>
        </w:rPr>
        <w:t>ontent in</w:t>
      </w:r>
      <w:r w:rsidR="007A7B27" w:rsidRPr="00D716DE">
        <w:rPr>
          <w:rFonts w:ascii="Times New Roman" w:hAnsi="Times New Roman" w:cs="Times New Roman"/>
          <w:sz w:val="18"/>
          <w:szCs w:val="24"/>
          <w:lang w:val="en-US"/>
        </w:rPr>
        <w:t xml:space="preserve"> extracts expressed in </w:t>
      </w:r>
      <w:r w:rsidR="00F37B7E" w:rsidRPr="00D716DE">
        <w:rPr>
          <w:rFonts w:ascii="Times New Roman" w:hAnsi="Times New Roman" w:cs="Times New Roman"/>
          <w:sz w:val="18"/>
          <w:szCs w:val="24"/>
          <w:lang w:val="en-US"/>
        </w:rPr>
        <w:t>tannic acid equivalents</w:t>
      </w:r>
      <w:r w:rsidR="007A7B27" w:rsidRPr="00D716DE">
        <w:rPr>
          <w:rFonts w:ascii="Times New Roman" w:hAnsi="Times New Roman" w:cs="Times New Roman"/>
          <w:sz w:val="18"/>
          <w:szCs w:val="24"/>
          <w:lang w:val="en-US"/>
        </w:rPr>
        <w:t xml:space="preserve"> (TAE)</w:t>
      </w:r>
      <w:r w:rsidR="00D716DE">
        <w:rPr>
          <w:rFonts w:ascii="Times New Roman" w:hAnsi="Times New Roman" w:cs="Times New Roman"/>
          <w:sz w:val="18"/>
          <w:szCs w:val="24"/>
          <w:lang w:val="en-US"/>
        </w:rPr>
        <w:t>.</w:t>
      </w:r>
    </w:p>
    <w:p w14:paraId="39D9C54A" w14:textId="575D656E"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f</w:t>
      </w:r>
      <w:r w:rsidR="007A7B27" w:rsidRPr="00D716DE">
        <w:rPr>
          <w:rFonts w:ascii="Times New Roman" w:hAnsi="Times New Roman" w:cs="Times New Roman"/>
          <w:sz w:val="18"/>
          <w:szCs w:val="24"/>
          <w:lang w:val="en-US"/>
        </w:rPr>
        <w:t>H</w:t>
      </w:r>
      <w:r w:rsidR="00F37B7E" w:rsidRPr="00D716DE">
        <w:rPr>
          <w:rFonts w:ascii="Times New Roman" w:hAnsi="Times New Roman" w:cs="Times New Roman"/>
          <w:sz w:val="18"/>
          <w:szCs w:val="24"/>
          <w:lang w:val="en-US"/>
        </w:rPr>
        <w:t>ydrolysable</w:t>
      </w:r>
      <w:proofErr w:type="spellEnd"/>
      <w:proofErr w:type="gramEnd"/>
      <w:r w:rsidR="00F37B7E" w:rsidRPr="00D716DE">
        <w:rPr>
          <w:rFonts w:ascii="Times New Roman" w:hAnsi="Times New Roman" w:cs="Times New Roman"/>
          <w:sz w:val="18"/>
          <w:szCs w:val="24"/>
          <w:lang w:val="en-US"/>
        </w:rPr>
        <w:t xml:space="preserve"> tannin content</w:t>
      </w:r>
      <w:r w:rsidR="007A7B27" w:rsidRPr="00D716DE">
        <w:rPr>
          <w:rFonts w:ascii="Times New Roman" w:hAnsi="Times New Roman" w:cs="Times New Roman"/>
          <w:sz w:val="18"/>
          <w:szCs w:val="24"/>
          <w:lang w:val="en-US"/>
        </w:rPr>
        <w:t xml:space="preserve"> in the extracts (HTC)</w:t>
      </w:r>
      <w:r w:rsidR="00D716DE">
        <w:rPr>
          <w:rFonts w:ascii="Times New Roman" w:hAnsi="Times New Roman" w:cs="Times New Roman"/>
          <w:sz w:val="18"/>
          <w:szCs w:val="24"/>
          <w:lang w:val="en-US"/>
        </w:rPr>
        <w:t>.</w:t>
      </w:r>
    </w:p>
    <w:p w14:paraId="36795A40" w14:textId="125364D1"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r w:rsidRPr="00D716DE">
        <w:rPr>
          <w:rFonts w:ascii="Times New Roman" w:hAnsi="Times New Roman" w:cs="Times New Roman"/>
          <w:sz w:val="18"/>
          <w:szCs w:val="24"/>
          <w:vertAlign w:val="superscript"/>
          <w:lang w:val="en-US"/>
        </w:rPr>
        <w:t>g</w:t>
      </w:r>
      <w:r w:rsidR="007A7B27" w:rsidRPr="00D716DE">
        <w:rPr>
          <w:rFonts w:ascii="Times New Roman" w:hAnsi="Times New Roman" w:cs="Times New Roman"/>
          <w:sz w:val="18"/>
          <w:szCs w:val="24"/>
          <w:lang w:val="en-US"/>
        </w:rPr>
        <w:t>b.p</w:t>
      </w:r>
      <w:proofErr w:type="spellEnd"/>
      <w:r w:rsidR="007A7B27" w:rsidRPr="00D716DE">
        <w:rPr>
          <w:rFonts w:ascii="Times New Roman" w:hAnsi="Times New Roman" w:cs="Times New Roman"/>
          <w:sz w:val="18"/>
          <w:szCs w:val="24"/>
          <w:lang w:val="en-US"/>
        </w:rPr>
        <w:t xml:space="preserve">= </w:t>
      </w:r>
      <w:r w:rsidR="00F37B7E" w:rsidRPr="00D716DE">
        <w:rPr>
          <w:rFonts w:ascii="Times New Roman" w:hAnsi="Times New Roman" w:cs="Times New Roman"/>
          <w:sz w:val="18"/>
          <w:szCs w:val="24"/>
          <w:lang w:val="en-US"/>
        </w:rPr>
        <w:t>boiling point</w:t>
      </w:r>
      <w:r w:rsidR="00D716DE">
        <w:rPr>
          <w:rFonts w:ascii="Times New Roman" w:hAnsi="Times New Roman" w:cs="Times New Roman"/>
          <w:sz w:val="18"/>
          <w:szCs w:val="24"/>
          <w:lang w:val="en-US"/>
        </w:rPr>
        <w:t>.</w:t>
      </w:r>
    </w:p>
    <w:p w14:paraId="433C5D47" w14:textId="1D2AFE78"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h</w:t>
      </w:r>
      <w:r w:rsidRPr="00D716DE">
        <w:rPr>
          <w:rFonts w:ascii="Times New Roman" w:hAnsi="Times New Roman" w:cs="Times New Roman"/>
          <w:sz w:val="18"/>
          <w:szCs w:val="24"/>
          <w:lang w:val="en-US"/>
        </w:rPr>
        <w:t>C</w:t>
      </w:r>
      <w:r w:rsidR="007A7B27" w:rsidRPr="00D716DE">
        <w:rPr>
          <w:rFonts w:ascii="Times New Roman" w:hAnsi="Times New Roman" w:cs="Times New Roman"/>
          <w:sz w:val="18"/>
          <w:szCs w:val="24"/>
          <w:lang w:val="en-US"/>
        </w:rPr>
        <w:t>ontent</w:t>
      </w:r>
      <w:proofErr w:type="spellEnd"/>
      <w:proofErr w:type="gramEnd"/>
      <w:r w:rsidR="007A7B27" w:rsidRPr="00D716DE">
        <w:rPr>
          <w:rFonts w:ascii="Times New Roman" w:hAnsi="Times New Roman" w:cs="Times New Roman"/>
          <w:sz w:val="18"/>
          <w:szCs w:val="24"/>
          <w:lang w:val="en-US"/>
        </w:rPr>
        <w:t xml:space="preserve"> of extracts expressed in </w:t>
      </w:r>
      <w:proofErr w:type="spellStart"/>
      <w:r w:rsidR="00F37B7E" w:rsidRPr="00D716DE">
        <w:rPr>
          <w:rFonts w:ascii="Times New Roman" w:hAnsi="Times New Roman" w:cs="Times New Roman"/>
          <w:sz w:val="18"/>
          <w:szCs w:val="24"/>
          <w:lang w:val="en-US"/>
        </w:rPr>
        <w:t>catechin</w:t>
      </w:r>
      <w:proofErr w:type="spellEnd"/>
      <w:r w:rsidR="00F37B7E" w:rsidRPr="00D716DE">
        <w:rPr>
          <w:rFonts w:ascii="Times New Roman" w:hAnsi="Times New Roman" w:cs="Times New Roman"/>
          <w:sz w:val="18"/>
          <w:szCs w:val="24"/>
          <w:lang w:val="en-US"/>
        </w:rPr>
        <w:t xml:space="preserve"> equivalents</w:t>
      </w:r>
      <w:r w:rsidR="007A7B27" w:rsidRPr="00D716DE">
        <w:rPr>
          <w:rFonts w:ascii="Times New Roman" w:hAnsi="Times New Roman" w:cs="Times New Roman"/>
          <w:sz w:val="18"/>
          <w:szCs w:val="24"/>
          <w:lang w:val="en-US"/>
        </w:rPr>
        <w:t xml:space="preserve"> (CE)</w:t>
      </w:r>
      <w:r w:rsidR="00D716DE">
        <w:rPr>
          <w:rFonts w:ascii="Times New Roman" w:hAnsi="Times New Roman" w:cs="Times New Roman"/>
          <w:sz w:val="18"/>
          <w:szCs w:val="24"/>
          <w:lang w:val="en-US"/>
        </w:rPr>
        <w:t>.</w:t>
      </w:r>
    </w:p>
    <w:p w14:paraId="7A9E1AA1" w14:textId="02DCA8A6" w:rsidR="00F37B7E" w:rsidRPr="00D716DE" w:rsidRDefault="009F6B98" w:rsidP="007A7B27">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lastRenderedPageBreak/>
        <w:t>i</w:t>
      </w:r>
      <w:r w:rsidR="00B06904" w:rsidRPr="00D716DE">
        <w:rPr>
          <w:rFonts w:ascii="Times New Roman" w:hAnsi="Times New Roman" w:cs="Times New Roman"/>
          <w:sz w:val="18"/>
          <w:szCs w:val="24"/>
          <w:lang w:val="en-US"/>
        </w:rPr>
        <w:t>Tannin</w:t>
      </w:r>
      <w:proofErr w:type="spellEnd"/>
      <w:proofErr w:type="gramEnd"/>
      <w:r w:rsidR="00B06904" w:rsidRPr="00D716DE">
        <w:rPr>
          <w:rFonts w:ascii="Times New Roman" w:hAnsi="Times New Roman" w:cs="Times New Roman"/>
          <w:sz w:val="18"/>
          <w:szCs w:val="24"/>
          <w:lang w:val="en-US"/>
        </w:rPr>
        <w:t xml:space="preserve"> c</w:t>
      </w:r>
      <w:r w:rsidR="00C2518B">
        <w:rPr>
          <w:rFonts w:ascii="Times New Roman" w:hAnsi="Times New Roman" w:cs="Times New Roman"/>
          <w:sz w:val="18"/>
          <w:szCs w:val="24"/>
          <w:lang w:val="en-US"/>
        </w:rPr>
        <w:t xml:space="preserve">ontent in </w:t>
      </w:r>
      <w:r w:rsidR="007A7B27" w:rsidRPr="00D716DE">
        <w:rPr>
          <w:rFonts w:ascii="Times New Roman" w:hAnsi="Times New Roman" w:cs="Times New Roman"/>
          <w:sz w:val="18"/>
          <w:szCs w:val="24"/>
          <w:lang w:val="en-US"/>
        </w:rPr>
        <w:t xml:space="preserve">extracts expressed in </w:t>
      </w:r>
      <w:r w:rsidR="00F37B7E" w:rsidRPr="00D716DE">
        <w:rPr>
          <w:rFonts w:ascii="Times New Roman" w:hAnsi="Times New Roman" w:cs="Times New Roman"/>
          <w:sz w:val="18"/>
          <w:szCs w:val="24"/>
          <w:lang w:val="en-US"/>
        </w:rPr>
        <w:t>cyaniding equivalents</w:t>
      </w:r>
      <w:r w:rsidR="007A7B27" w:rsidRPr="00D716DE">
        <w:rPr>
          <w:rFonts w:ascii="Times New Roman" w:hAnsi="Times New Roman" w:cs="Times New Roman"/>
          <w:sz w:val="18"/>
          <w:szCs w:val="24"/>
          <w:lang w:val="en-US"/>
        </w:rPr>
        <w:t xml:space="preserve"> (CYE)</w:t>
      </w:r>
      <w:r w:rsidR="00D716DE">
        <w:rPr>
          <w:rFonts w:ascii="Times New Roman" w:hAnsi="Times New Roman" w:cs="Times New Roman"/>
          <w:sz w:val="18"/>
          <w:szCs w:val="24"/>
          <w:lang w:val="en-US"/>
        </w:rPr>
        <w:t>.</w:t>
      </w:r>
    </w:p>
    <w:p w14:paraId="00A7D5BA" w14:textId="2694B5BA" w:rsidR="00F37B7E" w:rsidRPr="00D716DE" w:rsidRDefault="009F6B98" w:rsidP="00F37B7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j</w:t>
      </w:r>
      <w:r w:rsidR="007A7B27" w:rsidRPr="00D716DE">
        <w:rPr>
          <w:rFonts w:ascii="Times New Roman" w:hAnsi="Times New Roman" w:cs="Times New Roman"/>
          <w:sz w:val="18"/>
          <w:szCs w:val="24"/>
          <w:lang w:val="en-US"/>
        </w:rPr>
        <w:t>C</w:t>
      </w:r>
      <w:r w:rsidRPr="00D716DE">
        <w:rPr>
          <w:rFonts w:ascii="Times New Roman" w:hAnsi="Times New Roman" w:cs="Times New Roman"/>
          <w:sz w:val="18"/>
          <w:szCs w:val="24"/>
          <w:lang w:val="en-US"/>
        </w:rPr>
        <w:t>ondensed</w:t>
      </w:r>
      <w:proofErr w:type="spellEnd"/>
      <w:proofErr w:type="gramEnd"/>
      <w:r w:rsidRPr="00D716DE">
        <w:rPr>
          <w:rFonts w:ascii="Times New Roman" w:hAnsi="Times New Roman" w:cs="Times New Roman"/>
          <w:sz w:val="18"/>
          <w:szCs w:val="24"/>
          <w:lang w:val="en-US"/>
        </w:rPr>
        <w:t xml:space="preserve"> tannin conte</w:t>
      </w:r>
      <w:r w:rsidR="00F37B7E" w:rsidRPr="00D716DE">
        <w:rPr>
          <w:rFonts w:ascii="Times New Roman" w:hAnsi="Times New Roman" w:cs="Times New Roman"/>
          <w:sz w:val="18"/>
          <w:szCs w:val="24"/>
          <w:lang w:val="en-US"/>
        </w:rPr>
        <w:t>nt</w:t>
      </w:r>
      <w:r w:rsidR="007A7B27" w:rsidRPr="00D716DE">
        <w:rPr>
          <w:rFonts w:ascii="Times New Roman" w:hAnsi="Times New Roman" w:cs="Times New Roman"/>
          <w:sz w:val="18"/>
          <w:szCs w:val="24"/>
          <w:lang w:val="en-US"/>
        </w:rPr>
        <w:t xml:space="preserve"> in the extracts (CTC)</w:t>
      </w:r>
      <w:r w:rsidR="00D716DE">
        <w:rPr>
          <w:rFonts w:ascii="Times New Roman" w:hAnsi="Times New Roman" w:cs="Times New Roman"/>
          <w:sz w:val="18"/>
          <w:szCs w:val="24"/>
          <w:lang w:val="en-US"/>
        </w:rPr>
        <w:t>.</w:t>
      </w:r>
    </w:p>
    <w:p w14:paraId="6A299253" w14:textId="7E9D8612" w:rsidR="009F6B98" w:rsidRDefault="003C4D4D" w:rsidP="003C4D4D">
      <w:pPr>
        <w:spacing w:after="120" w:line="360" w:lineRule="auto"/>
        <w:jc w:val="both"/>
        <w:rPr>
          <w:rFonts w:ascii="Times New Roman" w:hAnsi="Times New Roman" w:cs="Times New Roman"/>
          <w:sz w:val="20"/>
          <w:szCs w:val="24"/>
          <w:lang w:val="en-US"/>
        </w:rPr>
      </w:pPr>
      <w:proofErr w:type="spellStart"/>
      <w:proofErr w:type="gramStart"/>
      <w:r w:rsidRPr="00D716DE">
        <w:rPr>
          <w:rFonts w:ascii="Times New Roman" w:hAnsi="Times New Roman" w:cs="Times New Roman"/>
          <w:sz w:val="18"/>
          <w:szCs w:val="24"/>
          <w:vertAlign w:val="superscript"/>
          <w:lang w:val="en-US"/>
        </w:rPr>
        <w:t>k</w:t>
      </w:r>
      <w:r w:rsidR="00B06904" w:rsidRPr="00D716DE">
        <w:rPr>
          <w:rFonts w:ascii="Times New Roman" w:hAnsi="Times New Roman" w:cs="Times New Roman"/>
          <w:sz w:val="18"/>
          <w:szCs w:val="24"/>
          <w:lang w:val="en-US"/>
        </w:rPr>
        <w:t>Tannin</w:t>
      </w:r>
      <w:proofErr w:type="spellEnd"/>
      <w:proofErr w:type="gramEnd"/>
      <w:r w:rsidR="00B06904" w:rsidRPr="00D716DE">
        <w:rPr>
          <w:rFonts w:ascii="Times New Roman" w:hAnsi="Times New Roman" w:cs="Times New Roman"/>
          <w:sz w:val="18"/>
          <w:szCs w:val="24"/>
          <w:lang w:val="en-US"/>
        </w:rPr>
        <w:t xml:space="preserve"> c</w:t>
      </w:r>
      <w:r w:rsidR="007A7B27" w:rsidRPr="00D716DE">
        <w:rPr>
          <w:rFonts w:ascii="Times New Roman" w:hAnsi="Times New Roman" w:cs="Times New Roman"/>
          <w:sz w:val="18"/>
          <w:szCs w:val="24"/>
          <w:lang w:val="en-US"/>
        </w:rPr>
        <w:t xml:space="preserve">ontent </w:t>
      </w:r>
      <w:r w:rsidR="00C2518B">
        <w:rPr>
          <w:rFonts w:ascii="Times New Roman" w:hAnsi="Times New Roman" w:cs="Times New Roman"/>
          <w:sz w:val="18"/>
          <w:szCs w:val="24"/>
          <w:lang w:val="en-US"/>
        </w:rPr>
        <w:t>in</w:t>
      </w:r>
      <w:r w:rsidR="007A7B27" w:rsidRPr="00D716DE">
        <w:rPr>
          <w:rFonts w:ascii="Times New Roman" w:hAnsi="Times New Roman" w:cs="Times New Roman"/>
          <w:sz w:val="18"/>
          <w:szCs w:val="24"/>
          <w:lang w:val="en-US"/>
        </w:rPr>
        <w:t xml:space="preserve"> extract</w:t>
      </w:r>
      <w:r w:rsidR="00536175">
        <w:rPr>
          <w:rFonts w:ascii="Times New Roman" w:hAnsi="Times New Roman" w:cs="Times New Roman"/>
          <w:sz w:val="18"/>
          <w:szCs w:val="24"/>
          <w:lang w:val="en-US"/>
        </w:rPr>
        <w:t>s</w:t>
      </w:r>
      <w:r w:rsidR="007A7B27" w:rsidRPr="00D716DE">
        <w:rPr>
          <w:rFonts w:ascii="Times New Roman" w:hAnsi="Times New Roman" w:cs="Times New Roman"/>
          <w:sz w:val="18"/>
          <w:szCs w:val="24"/>
          <w:lang w:val="en-US"/>
        </w:rPr>
        <w:t xml:space="preserve"> expressed in</w:t>
      </w:r>
      <w:r w:rsidRPr="00D716DE">
        <w:rPr>
          <w:rFonts w:ascii="Times New Roman" w:hAnsi="Times New Roman" w:cs="Times New Roman"/>
          <w:sz w:val="18"/>
          <w:szCs w:val="24"/>
          <w:lang w:val="en-US"/>
        </w:rPr>
        <w:t xml:space="preserve"> quercetin equivalents</w:t>
      </w:r>
      <w:r w:rsidR="007A7B27" w:rsidRPr="00D716DE">
        <w:rPr>
          <w:rFonts w:ascii="Times New Roman" w:hAnsi="Times New Roman" w:cs="Times New Roman"/>
          <w:sz w:val="18"/>
          <w:szCs w:val="24"/>
          <w:lang w:val="en-US"/>
        </w:rPr>
        <w:t xml:space="preserve"> (QE)</w:t>
      </w:r>
      <w:r w:rsidRPr="00D716DE">
        <w:rPr>
          <w:rFonts w:ascii="Times New Roman" w:hAnsi="Times New Roman" w:cs="Times New Roman"/>
          <w:sz w:val="18"/>
          <w:szCs w:val="24"/>
          <w:lang w:val="en-US"/>
        </w:rPr>
        <w:t>.</w:t>
      </w:r>
    </w:p>
    <w:p w14:paraId="06A59156" w14:textId="0AC0C4C0" w:rsidR="00282DA9" w:rsidRDefault="00282DA9" w:rsidP="003C4D4D">
      <w:pPr>
        <w:spacing w:after="120" w:line="360" w:lineRule="auto"/>
        <w:jc w:val="both"/>
        <w:rPr>
          <w:rFonts w:ascii="Times New Roman" w:hAnsi="Times New Roman" w:cs="Times New Roman"/>
          <w:sz w:val="20"/>
          <w:szCs w:val="24"/>
          <w:lang w:val="en-US"/>
        </w:rPr>
      </w:pPr>
    </w:p>
    <w:p w14:paraId="2048BF23" w14:textId="77777777" w:rsidR="00D716DE" w:rsidRPr="003C4D4D" w:rsidRDefault="00D716DE" w:rsidP="003C4D4D">
      <w:pPr>
        <w:spacing w:after="120" w:line="360" w:lineRule="auto"/>
        <w:jc w:val="both"/>
        <w:rPr>
          <w:rFonts w:ascii="Times New Roman" w:hAnsi="Times New Roman" w:cs="Times New Roman"/>
          <w:sz w:val="20"/>
          <w:szCs w:val="24"/>
          <w:lang w:val="en-US"/>
        </w:rPr>
      </w:pPr>
    </w:p>
    <w:p w14:paraId="0757EC37" w14:textId="1380C8B0" w:rsidR="00D17E37" w:rsidRDefault="000866E5" w:rsidP="000866E5">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GB"/>
        </w:rPr>
        <w:t xml:space="preserve">Table </w:t>
      </w:r>
      <w:r w:rsidR="00282DA9">
        <w:rPr>
          <w:rFonts w:ascii="Times New Roman" w:hAnsi="Times New Roman" w:cs="Times New Roman"/>
          <w:sz w:val="20"/>
          <w:szCs w:val="24"/>
          <w:lang w:val="en-GB"/>
        </w:rPr>
        <w:t>4</w:t>
      </w:r>
      <w:r>
        <w:rPr>
          <w:rFonts w:ascii="Times New Roman" w:hAnsi="Times New Roman" w:cs="Times New Roman"/>
          <w:sz w:val="20"/>
          <w:szCs w:val="24"/>
          <w:lang w:val="en-GB"/>
        </w:rPr>
        <w:t xml:space="preserve">. </w:t>
      </w:r>
      <w:r w:rsidR="003C4D4D">
        <w:rPr>
          <w:rFonts w:ascii="Times New Roman" w:hAnsi="Times New Roman" w:cs="Times New Roman"/>
          <w:sz w:val="20"/>
          <w:szCs w:val="24"/>
          <w:lang w:val="en-US"/>
        </w:rPr>
        <w:t>R</w:t>
      </w:r>
      <w:r>
        <w:rPr>
          <w:rFonts w:ascii="Times New Roman" w:hAnsi="Times New Roman" w:cs="Times New Roman"/>
          <w:sz w:val="20"/>
          <w:szCs w:val="24"/>
          <w:lang w:val="en-US"/>
        </w:rPr>
        <w:t>esults related to the extraction of tannins via fluid at supercritical conditions</w:t>
      </w:r>
    </w:p>
    <w:tbl>
      <w:tblPr>
        <w:tblStyle w:val="Tablaconcuadrcula"/>
        <w:tblW w:w="10773" w:type="dxa"/>
        <w:jc w:val="center"/>
        <w:tblLayout w:type="fixed"/>
        <w:tblLook w:val="04A0" w:firstRow="1" w:lastRow="0" w:firstColumn="1" w:lastColumn="0" w:noHBand="0" w:noVBand="1"/>
      </w:tblPr>
      <w:tblGrid>
        <w:gridCol w:w="1418"/>
        <w:gridCol w:w="1134"/>
        <w:gridCol w:w="709"/>
        <w:gridCol w:w="1559"/>
        <w:gridCol w:w="709"/>
        <w:gridCol w:w="850"/>
        <w:gridCol w:w="1134"/>
        <w:gridCol w:w="1418"/>
        <w:gridCol w:w="1842"/>
      </w:tblGrid>
      <w:tr w:rsidR="00BA25AC" w:rsidRPr="00F84980" w14:paraId="2A096389" w14:textId="77777777" w:rsidTr="00D716DE">
        <w:trPr>
          <w:jc w:val="center"/>
        </w:trPr>
        <w:tc>
          <w:tcPr>
            <w:tcW w:w="1418" w:type="dxa"/>
            <w:shd w:val="clear" w:color="auto" w:fill="D9D9D9" w:themeFill="background1" w:themeFillShade="D9"/>
            <w:vAlign w:val="center"/>
          </w:tcPr>
          <w:p w14:paraId="530DA091"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Species</w:t>
            </w:r>
          </w:p>
        </w:tc>
        <w:tc>
          <w:tcPr>
            <w:tcW w:w="1134" w:type="dxa"/>
            <w:shd w:val="clear" w:color="auto" w:fill="D9D9D9" w:themeFill="background1" w:themeFillShade="D9"/>
            <w:vAlign w:val="center"/>
          </w:tcPr>
          <w:p w14:paraId="4CD5C96B" w14:textId="77777777" w:rsidR="00BA25AC" w:rsidRPr="007F596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Plant part</w:t>
            </w:r>
          </w:p>
        </w:tc>
        <w:tc>
          <w:tcPr>
            <w:tcW w:w="709" w:type="dxa"/>
            <w:shd w:val="clear" w:color="auto" w:fill="D9D9D9" w:themeFill="background1" w:themeFillShade="D9"/>
            <w:vAlign w:val="center"/>
          </w:tcPr>
          <w:p w14:paraId="409CF98B"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Fluid</w:t>
            </w:r>
          </w:p>
        </w:tc>
        <w:tc>
          <w:tcPr>
            <w:tcW w:w="1559" w:type="dxa"/>
            <w:shd w:val="clear" w:color="auto" w:fill="D9D9D9" w:themeFill="background1" w:themeFillShade="D9"/>
            <w:vAlign w:val="center"/>
          </w:tcPr>
          <w:p w14:paraId="611E2402"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Co-solvent</w:t>
            </w:r>
          </w:p>
        </w:tc>
        <w:tc>
          <w:tcPr>
            <w:tcW w:w="709" w:type="dxa"/>
            <w:shd w:val="clear" w:color="auto" w:fill="D9D9D9" w:themeFill="background1" w:themeFillShade="D9"/>
            <w:vAlign w:val="center"/>
          </w:tcPr>
          <w:p w14:paraId="5C584AC0"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T</w:t>
            </w:r>
            <w:r>
              <w:rPr>
                <w:rFonts w:ascii="Times New Roman" w:hAnsi="Times New Roman" w:cs="Times New Roman"/>
                <w:szCs w:val="24"/>
                <w:lang w:val="en-GB"/>
              </w:rPr>
              <w:t>ª</w:t>
            </w:r>
          </w:p>
          <w:p w14:paraId="4238826A"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(ºC)</w:t>
            </w:r>
          </w:p>
        </w:tc>
        <w:tc>
          <w:tcPr>
            <w:tcW w:w="850" w:type="dxa"/>
            <w:shd w:val="clear" w:color="auto" w:fill="D9D9D9" w:themeFill="background1" w:themeFillShade="D9"/>
            <w:vAlign w:val="center"/>
          </w:tcPr>
          <w:p w14:paraId="0CEFEE1C" w14:textId="00EE4996" w:rsidR="00BA25AC" w:rsidRPr="00A924F0" w:rsidRDefault="00BA25AC" w:rsidP="001C51A2">
            <w:pPr>
              <w:pStyle w:val="Prrafodelista"/>
              <w:ind w:left="0"/>
              <w:jc w:val="center"/>
              <w:rPr>
                <w:rFonts w:ascii="Times New Roman" w:hAnsi="Times New Roman" w:cs="Times New Roman"/>
                <w:szCs w:val="24"/>
                <w:vertAlign w:val="superscript"/>
                <w:lang w:val="en-GB"/>
              </w:rPr>
            </w:pPr>
            <w:r w:rsidRPr="007F596B">
              <w:rPr>
                <w:rFonts w:ascii="Times New Roman" w:hAnsi="Times New Roman" w:cs="Times New Roman"/>
                <w:szCs w:val="24"/>
                <w:lang w:val="en-GB"/>
              </w:rPr>
              <w:t>P</w:t>
            </w:r>
          </w:p>
          <w:p w14:paraId="6B8E543A"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(MPa)</w:t>
            </w:r>
          </w:p>
        </w:tc>
        <w:tc>
          <w:tcPr>
            <w:tcW w:w="1134" w:type="dxa"/>
            <w:shd w:val="clear" w:color="auto" w:fill="D9D9D9" w:themeFill="background1" w:themeFillShade="D9"/>
            <w:vAlign w:val="center"/>
          </w:tcPr>
          <w:p w14:paraId="4E422DC7" w14:textId="77777777" w:rsidR="00BA25AC" w:rsidRDefault="00BA25AC" w:rsidP="001C51A2">
            <w:pPr>
              <w:pStyle w:val="Prrafodelista"/>
              <w:ind w:left="0"/>
              <w:jc w:val="center"/>
              <w:rPr>
                <w:rFonts w:ascii="Times New Roman" w:hAnsi="Times New Roman" w:cs="Times New Roman"/>
                <w:szCs w:val="24"/>
                <w:vertAlign w:val="superscript"/>
                <w:lang w:val="en-GB"/>
              </w:rPr>
            </w:pPr>
            <w:r w:rsidRPr="007F596B">
              <w:rPr>
                <w:rFonts w:ascii="Times New Roman" w:hAnsi="Times New Roman" w:cs="Times New Roman"/>
                <w:szCs w:val="24"/>
                <w:lang w:val="en-GB"/>
              </w:rPr>
              <w:t>Extraction yield</w:t>
            </w:r>
          </w:p>
          <w:p w14:paraId="5BE31D1C" w14:textId="77777777" w:rsidR="00BA25AC" w:rsidRPr="00D17E37"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 w/w)</w:t>
            </w:r>
            <w:r>
              <w:rPr>
                <w:rFonts w:ascii="Times New Roman" w:hAnsi="Times New Roman" w:cs="Times New Roman"/>
                <w:szCs w:val="24"/>
                <w:vertAlign w:val="superscript"/>
                <w:lang w:val="en-GB"/>
              </w:rPr>
              <w:t>a</w:t>
            </w:r>
          </w:p>
        </w:tc>
        <w:tc>
          <w:tcPr>
            <w:tcW w:w="1418" w:type="dxa"/>
            <w:shd w:val="clear" w:color="auto" w:fill="D9D9D9" w:themeFill="background1" w:themeFillShade="D9"/>
          </w:tcPr>
          <w:p w14:paraId="32E091A4"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Tannin content</w:t>
            </w:r>
          </w:p>
          <w:p w14:paraId="6C400B94" w14:textId="5089A717" w:rsidR="00BA25AC" w:rsidRPr="00C02EA2"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(mg/</w:t>
            </w:r>
            <w:proofErr w:type="spellStart"/>
            <w:r>
              <w:rPr>
                <w:rFonts w:ascii="Times New Roman" w:hAnsi="Times New Roman" w:cs="Times New Roman"/>
                <w:szCs w:val="24"/>
                <w:lang w:val="en-GB"/>
              </w:rPr>
              <w:t>g</w:t>
            </w:r>
            <w:r>
              <w:rPr>
                <w:rFonts w:ascii="Times New Roman" w:hAnsi="Times New Roman" w:cs="Times New Roman"/>
                <w:szCs w:val="24"/>
                <w:vertAlign w:val="subscript"/>
                <w:lang w:val="en-GB"/>
              </w:rPr>
              <w:t>DE</w:t>
            </w:r>
            <w:r w:rsidR="00914260">
              <w:rPr>
                <w:rFonts w:ascii="Times New Roman" w:hAnsi="Times New Roman" w:cs="Times New Roman"/>
                <w:szCs w:val="24"/>
                <w:vertAlign w:val="superscript"/>
                <w:lang w:val="en-GB"/>
              </w:rPr>
              <w:t>b</w:t>
            </w:r>
            <w:proofErr w:type="spellEnd"/>
            <w:r>
              <w:rPr>
                <w:rFonts w:ascii="Times New Roman" w:hAnsi="Times New Roman" w:cs="Times New Roman"/>
                <w:szCs w:val="24"/>
                <w:lang w:val="en-GB"/>
              </w:rPr>
              <w:t>)</w:t>
            </w:r>
          </w:p>
        </w:tc>
        <w:tc>
          <w:tcPr>
            <w:tcW w:w="1842" w:type="dxa"/>
            <w:shd w:val="clear" w:color="auto" w:fill="D9D9D9" w:themeFill="background1" w:themeFillShade="D9"/>
            <w:vAlign w:val="center"/>
          </w:tcPr>
          <w:p w14:paraId="70092626" w14:textId="77777777" w:rsidR="00BA25AC" w:rsidRPr="007F596B" w:rsidRDefault="00BA25AC" w:rsidP="001C51A2">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Reference</w:t>
            </w:r>
            <w:r>
              <w:rPr>
                <w:rFonts w:ascii="Times New Roman" w:hAnsi="Times New Roman" w:cs="Times New Roman"/>
                <w:szCs w:val="24"/>
                <w:lang w:val="en-GB"/>
              </w:rPr>
              <w:t>s</w:t>
            </w:r>
          </w:p>
        </w:tc>
      </w:tr>
      <w:tr w:rsidR="00BA25AC" w:rsidRPr="002C2D56" w14:paraId="4B0DFE15" w14:textId="77777777" w:rsidTr="00D716DE">
        <w:trPr>
          <w:trHeight w:val="313"/>
          <w:jc w:val="center"/>
        </w:trPr>
        <w:tc>
          <w:tcPr>
            <w:tcW w:w="1418" w:type="dxa"/>
            <w:vMerge w:val="restart"/>
            <w:vAlign w:val="center"/>
          </w:tcPr>
          <w:p w14:paraId="453C4F9E" w14:textId="77777777" w:rsidR="00BA25AC" w:rsidRPr="007F06D0"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Tamarindus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indica</w:t>
            </w:r>
            <w:proofErr w:type="spellEnd"/>
          </w:p>
        </w:tc>
        <w:tc>
          <w:tcPr>
            <w:tcW w:w="1134" w:type="dxa"/>
            <w:vMerge w:val="restart"/>
            <w:vAlign w:val="center"/>
          </w:tcPr>
          <w:p w14:paraId="35C739DD"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Seed</w:t>
            </w:r>
          </w:p>
        </w:tc>
        <w:tc>
          <w:tcPr>
            <w:tcW w:w="709" w:type="dxa"/>
            <w:vMerge w:val="restart"/>
            <w:vAlign w:val="center"/>
          </w:tcPr>
          <w:p w14:paraId="3703A87B" w14:textId="77777777" w:rsidR="00BA25AC" w:rsidRPr="001A2F2B" w:rsidRDefault="00BA25AC" w:rsidP="001C51A2">
            <w:pPr>
              <w:pStyle w:val="Prrafodelista"/>
              <w:ind w:left="0"/>
              <w:jc w:val="center"/>
              <w:rPr>
                <w:rFonts w:ascii="Times New Roman" w:hAnsi="Times New Roman" w:cs="Times New Roman"/>
                <w:szCs w:val="24"/>
                <w:lang w:val="en-GB"/>
              </w:rPr>
            </w:pPr>
            <w:r w:rsidRPr="001A2F2B">
              <w:rPr>
                <w:rFonts w:ascii="Times New Roman" w:hAnsi="Times New Roman" w:cs="Times New Roman"/>
                <w:szCs w:val="24"/>
                <w:lang w:val="en-GB"/>
              </w:rPr>
              <w:t>CO</w:t>
            </w:r>
            <w:r w:rsidRPr="001A2F2B">
              <w:rPr>
                <w:rFonts w:ascii="Times New Roman" w:hAnsi="Times New Roman" w:cs="Times New Roman"/>
                <w:szCs w:val="24"/>
                <w:vertAlign w:val="subscript"/>
                <w:lang w:val="en-GB"/>
              </w:rPr>
              <w:t>2</w:t>
            </w:r>
          </w:p>
        </w:tc>
        <w:tc>
          <w:tcPr>
            <w:tcW w:w="1559" w:type="dxa"/>
            <w:vMerge w:val="restart"/>
            <w:vAlign w:val="center"/>
          </w:tcPr>
          <w:p w14:paraId="22633E51"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545A75C7"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w:t>
            </w:r>
          </w:p>
        </w:tc>
        <w:tc>
          <w:tcPr>
            <w:tcW w:w="709" w:type="dxa"/>
            <w:vAlign w:val="center"/>
          </w:tcPr>
          <w:p w14:paraId="2D6530A8"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40</w:t>
            </w:r>
          </w:p>
        </w:tc>
        <w:tc>
          <w:tcPr>
            <w:tcW w:w="850" w:type="dxa"/>
            <w:vMerge w:val="restart"/>
            <w:vAlign w:val="center"/>
          </w:tcPr>
          <w:p w14:paraId="1E085CF3"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30.00</w:t>
            </w:r>
          </w:p>
        </w:tc>
        <w:tc>
          <w:tcPr>
            <w:tcW w:w="1134" w:type="dxa"/>
            <w:vMerge w:val="restart"/>
            <w:vAlign w:val="center"/>
          </w:tcPr>
          <w:p w14:paraId="41E2876E"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&lt;1</w:t>
            </w:r>
          </w:p>
        </w:tc>
        <w:tc>
          <w:tcPr>
            <w:tcW w:w="1418" w:type="dxa"/>
            <w:vAlign w:val="center"/>
          </w:tcPr>
          <w:p w14:paraId="2A7266CC" w14:textId="77777777" w:rsidR="00BA25AC" w:rsidRPr="00C3216A"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0.06</w:t>
            </w:r>
            <w:r>
              <w:rPr>
                <w:rFonts w:ascii="Times New Roman" w:hAnsi="Times New Roman" w:cs="Times New Roman"/>
                <w:szCs w:val="24"/>
                <w:vertAlign w:val="superscript"/>
                <w:lang w:val="en-GB"/>
              </w:rPr>
              <w:t>c</w:t>
            </w:r>
          </w:p>
        </w:tc>
        <w:tc>
          <w:tcPr>
            <w:tcW w:w="1842" w:type="dxa"/>
            <w:vMerge w:val="restart"/>
            <w:vAlign w:val="center"/>
          </w:tcPr>
          <w:p w14:paraId="01DE5FCD"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"10.1016/J.JFOODENG.2003.07.006", "ISSN" : "0260-8774", "abstract" : "The aim of this preliminary experimental study was to investigate the extraction yield and activity of antioxidants from the seed coat of sweet Thai tamarind, (Tamarindus indica L.). Extractions with supercritical CO2, supercritical CO2 with a 10% ethanol co-solvent as well as with solvent extraction with ethanol and ethyl acetate were carried out. Supercritical fluid extractions were performed over the range 35\u201380 \u00b0C and 10\u201330 MPa. Shake flask solvent extractions were performed using ethanol and ethyl acetate. It was found that the extraction of (\u2212)-epicatechin with pure CO2 was very low, (\u224822 \u03bcg of (\u2212)-epicatechin per 100 g of seed coat). The use of a 10% ethanol co-solvent resulted in a much higher yield of (\u2212)-epicatechin, (\u224813 mg/100 g), under the best conditions which were found to be 40 \u00b0C and 10 MPa. Solvent extraction experiments showed that ethanol has a higher selectivity than ethyl acetate for extraction of (\u2212)-epicatechin; yields of (\u2212)-epicatechin using ethanol were about 150 mg/100 g. The antioxidant mixture extracted from sweet Thai tamarind seed coat using solvent extraction with ethanol was found to be the most active in terms of peroxide value (PV).", "author" : [ { "dropping-particle" : "", "family" : "Luengthanaphol", "given" : "Saowanee", "non-dropping-particle" : "", "parse-names" : false, "suffix" : "" }, { "dropping-particle" : "", "family" : "Mongkholkhajornsilp", "given" : "Dayin", "non-dropping-particle" : "", "parse-names" : false, "suffix" : "" }, { "dropping-particle" : "", "family" : "Douglas", "given" : "Supaporn", "non-dropping-particle" : "", "parse-names" : false, "suffix" : "" }, { "dropping-particle" : "", "family" : "Douglas", "given" : "Peter L.", "non-dropping-particle" : "", "parse-names" : false, "suffix" : "" }, { "dropping-particle" : "", "family" : "Pengsopa", "given" : "La-ied", "non-dropping-particle" : "", "parse-names" : false, "suffix" : "" }, { "dropping-particle" : "", "family" : "Pongamphai", "given" : "Suwassa", "non-dropping-particle" : "", "parse-names" : false, "suffix" : "" } ], "container-title" : "Journal of Food Engineering", "id" : "ITEM-1", "issue" : "3", "issued" : { "date-parts" : [ [ "2004", "8", "1" ] ] }, "page" : "247-252", "publisher" : "Elsevier", "title" : "Extraction of antioxidants from sweet Thai tamarind seed coat\u2013\u2013preliminary experiments", "type" : "article-journal", "volume" : "63" }, "uris" : [ "http://www.mendeley.com/documents/?uuid=6f8d15f7-8eab-35dd-a750-ce5b70d48a8b" ] } ], "mendeley" : { "formattedCitation" : "(Luengthanaphol et al., 2004)", "plainTextFormattedCitation" : "(Luengthanaphol et al., 2004)", "previouslyFormattedCitation" : "(Luengthanaphol et al., 2004)"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(Luengthanaphol et al., 2004)</w:t>
            </w:r>
            <w:r>
              <w:rPr>
                <w:rFonts w:ascii="Times New Roman" w:hAnsi="Times New Roman" w:cs="Times New Roman"/>
                <w:szCs w:val="24"/>
                <w:lang w:val="en-GB"/>
              </w:rPr>
              <w:fldChar w:fldCharType="end"/>
            </w:r>
          </w:p>
        </w:tc>
      </w:tr>
      <w:tr w:rsidR="00BA25AC" w:rsidRPr="002C2D56" w14:paraId="307E1E87" w14:textId="77777777" w:rsidTr="00D716DE">
        <w:trPr>
          <w:trHeight w:val="276"/>
          <w:jc w:val="center"/>
        </w:trPr>
        <w:tc>
          <w:tcPr>
            <w:tcW w:w="1418" w:type="dxa"/>
            <w:vMerge/>
            <w:vAlign w:val="center"/>
          </w:tcPr>
          <w:p w14:paraId="72D957D3"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170B3596"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24137FC1"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Merge/>
            <w:vAlign w:val="center"/>
          </w:tcPr>
          <w:p w14:paraId="1B18D4CD"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Align w:val="center"/>
          </w:tcPr>
          <w:p w14:paraId="22A86D1A"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55</w:t>
            </w:r>
          </w:p>
        </w:tc>
        <w:tc>
          <w:tcPr>
            <w:tcW w:w="850" w:type="dxa"/>
            <w:vMerge/>
            <w:vAlign w:val="center"/>
          </w:tcPr>
          <w:p w14:paraId="326E53DD"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Merge/>
            <w:vAlign w:val="center"/>
          </w:tcPr>
          <w:p w14:paraId="4D9421D2" w14:textId="77777777" w:rsidR="00BA25AC" w:rsidRDefault="00BA25AC" w:rsidP="001C51A2">
            <w:pPr>
              <w:pStyle w:val="Prrafodelista"/>
              <w:ind w:left="0"/>
              <w:jc w:val="center"/>
              <w:rPr>
                <w:rFonts w:ascii="Times New Roman" w:hAnsi="Times New Roman" w:cs="Times New Roman"/>
                <w:szCs w:val="24"/>
                <w:lang w:val="en-GB"/>
              </w:rPr>
            </w:pPr>
          </w:p>
        </w:tc>
        <w:tc>
          <w:tcPr>
            <w:tcW w:w="1418" w:type="dxa"/>
            <w:vAlign w:val="center"/>
          </w:tcPr>
          <w:p w14:paraId="46E25BA4" w14:textId="77777777" w:rsidR="00BA25AC" w:rsidRPr="005F5519"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0.05</w:t>
            </w:r>
            <w:r>
              <w:rPr>
                <w:rFonts w:ascii="Times New Roman" w:hAnsi="Times New Roman" w:cs="Times New Roman"/>
                <w:szCs w:val="24"/>
                <w:vertAlign w:val="superscript"/>
                <w:lang w:val="en-GB"/>
              </w:rPr>
              <w:t>c</w:t>
            </w:r>
          </w:p>
        </w:tc>
        <w:tc>
          <w:tcPr>
            <w:tcW w:w="1842" w:type="dxa"/>
            <w:vMerge/>
            <w:vAlign w:val="center"/>
          </w:tcPr>
          <w:p w14:paraId="74E2810F"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rsidRPr="002C2D56" w14:paraId="3EEF5BA3" w14:textId="77777777" w:rsidTr="00D716DE">
        <w:trPr>
          <w:trHeight w:val="280"/>
          <w:jc w:val="center"/>
        </w:trPr>
        <w:tc>
          <w:tcPr>
            <w:tcW w:w="1418" w:type="dxa"/>
            <w:vMerge/>
            <w:vAlign w:val="center"/>
          </w:tcPr>
          <w:p w14:paraId="7165E11B"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6C79AE42"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131F1815"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Merge/>
            <w:vAlign w:val="center"/>
          </w:tcPr>
          <w:p w14:paraId="2AEBAC15"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Align w:val="center"/>
          </w:tcPr>
          <w:p w14:paraId="2E355BED"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88</w:t>
            </w:r>
          </w:p>
        </w:tc>
        <w:tc>
          <w:tcPr>
            <w:tcW w:w="850" w:type="dxa"/>
            <w:vMerge/>
            <w:vAlign w:val="center"/>
          </w:tcPr>
          <w:p w14:paraId="501452B6"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Merge/>
            <w:vAlign w:val="center"/>
          </w:tcPr>
          <w:p w14:paraId="36B5F220" w14:textId="77777777" w:rsidR="00BA25AC" w:rsidRDefault="00BA25AC" w:rsidP="001C51A2">
            <w:pPr>
              <w:pStyle w:val="Prrafodelista"/>
              <w:ind w:left="0"/>
              <w:jc w:val="center"/>
              <w:rPr>
                <w:rFonts w:ascii="Times New Roman" w:hAnsi="Times New Roman" w:cs="Times New Roman"/>
                <w:szCs w:val="24"/>
                <w:lang w:val="en-GB"/>
              </w:rPr>
            </w:pPr>
          </w:p>
        </w:tc>
        <w:tc>
          <w:tcPr>
            <w:tcW w:w="1418" w:type="dxa"/>
            <w:vAlign w:val="center"/>
          </w:tcPr>
          <w:p w14:paraId="7D167F93" w14:textId="77777777" w:rsidR="00BA25AC" w:rsidRPr="005F5519"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0.02</w:t>
            </w:r>
            <w:r>
              <w:rPr>
                <w:rFonts w:ascii="Times New Roman" w:hAnsi="Times New Roman" w:cs="Times New Roman"/>
                <w:szCs w:val="24"/>
                <w:vertAlign w:val="superscript"/>
                <w:lang w:val="en-GB"/>
              </w:rPr>
              <w:t>c</w:t>
            </w:r>
          </w:p>
        </w:tc>
        <w:tc>
          <w:tcPr>
            <w:tcW w:w="1842" w:type="dxa"/>
            <w:vMerge/>
            <w:vAlign w:val="center"/>
          </w:tcPr>
          <w:p w14:paraId="63293551"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rsidRPr="001A2F2B" w14:paraId="2AEE580F" w14:textId="77777777" w:rsidTr="00D716DE">
        <w:trPr>
          <w:trHeight w:val="270"/>
          <w:jc w:val="center"/>
        </w:trPr>
        <w:tc>
          <w:tcPr>
            <w:tcW w:w="1418" w:type="dxa"/>
            <w:vMerge w:val="restart"/>
            <w:vAlign w:val="center"/>
          </w:tcPr>
          <w:p w14:paraId="7F9B55AD" w14:textId="77777777" w:rsidR="00BA25AC" w:rsidRDefault="00BA25AC" w:rsidP="001C51A2">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Acacia </w:t>
            </w:r>
            <w:proofErr w:type="spellStart"/>
            <w:r>
              <w:rPr>
                <w:rFonts w:ascii="Times New Roman" w:hAnsi="Times New Roman" w:cs="Times New Roman"/>
                <w:i/>
                <w:szCs w:val="24"/>
                <w:lang w:val="en-GB"/>
              </w:rPr>
              <w:t>mearnsi</w:t>
            </w:r>
            <w:proofErr w:type="spellEnd"/>
          </w:p>
        </w:tc>
        <w:tc>
          <w:tcPr>
            <w:tcW w:w="1134" w:type="dxa"/>
            <w:vMerge w:val="restart"/>
            <w:vAlign w:val="center"/>
          </w:tcPr>
          <w:p w14:paraId="0532C969"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Bark</w:t>
            </w:r>
          </w:p>
        </w:tc>
        <w:tc>
          <w:tcPr>
            <w:tcW w:w="709" w:type="dxa"/>
            <w:vMerge/>
            <w:vAlign w:val="center"/>
          </w:tcPr>
          <w:p w14:paraId="0865627E"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348028BB"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tc>
        <w:tc>
          <w:tcPr>
            <w:tcW w:w="709" w:type="dxa"/>
            <w:vMerge w:val="restart"/>
            <w:vAlign w:val="center"/>
          </w:tcPr>
          <w:p w14:paraId="33A7672D"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w:t>
            </w:r>
          </w:p>
        </w:tc>
        <w:tc>
          <w:tcPr>
            <w:tcW w:w="850" w:type="dxa"/>
            <w:vMerge w:val="restart"/>
            <w:vAlign w:val="center"/>
          </w:tcPr>
          <w:p w14:paraId="382DE9A3"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25.00</w:t>
            </w:r>
          </w:p>
        </w:tc>
        <w:tc>
          <w:tcPr>
            <w:tcW w:w="1134" w:type="dxa"/>
            <w:vMerge w:val="restart"/>
            <w:vAlign w:val="center"/>
          </w:tcPr>
          <w:p w14:paraId="5468E635"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575470D8" w14:textId="77777777" w:rsidR="00BA25AC" w:rsidRPr="00C3216A"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95.00</w:t>
            </w:r>
            <w:r>
              <w:rPr>
                <w:rFonts w:ascii="Times New Roman" w:hAnsi="Times New Roman" w:cs="Times New Roman"/>
                <w:szCs w:val="24"/>
                <w:vertAlign w:val="superscript"/>
                <w:lang w:val="en-GB"/>
              </w:rPr>
              <w:t>d</w:t>
            </w:r>
          </w:p>
        </w:tc>
        <w:tc>
          <w:tcPr>
            <w:tcW w:w="1842" w:type="dxa"/>
            <w:vMerge w:val="restart"/>
            <w:vAlign w:val="center"/>
          </w:tcPr>
          <w:p w14:paraId="5D79F665"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"10.1590/S1516-89132004000600019", "ISSN" : "1516-8913", "abstract" : "&lt;p&gt;Studies were carried out on solvent and supercritical extraction to obtain natural tannins. The results showed that the best co-solvent to extract tannin with CO2 supercritical was water with a concentration of 5.0% and the best trap rinse solvent was methanol.&lt;/p&gt;", "author" : [ { "dropping-particle" : "", "family" : "Pansera", "given" : "Marcia Regina", "non-dropping-particle" : "", "parse-names" : false, "suffix" : "" }, { "dropping-particle" : "", "family" : "Iob", "given" : "Gelson Antonio", "non-dropping-particle" : "", "parse-names" : false, "suffix" : "" }, { "dropping-particle" : "", "family" : "Atti-Santos", "given" : "Ana Cristina", "non-dropping-particle" : "", "parse-names" : false, "suffix" : "" }, { "dropping-particle" : "", "family" : "Rossato", "given" : "Marcelo", "non-dropping-particle" : "", "parse-names" : false, "suffix" : "" }, { "dropping-particle" : "", "family" : "Atti-Serafini", "given" : "Luciana", "non-dropping-particle" : "", "parse-names" : false, "suffix" : "" }, { "dropping-particle" : "", "family" : "Cassel", "given" : "Eduardo", "non-dropping-particle" : "", "parse-names" : false, "suffix" : "" } ], "container-title" : "Brazilian Archives of Biology and Technology", "id" : "ITEM-1", "issue" : "6", "issued" : { "date-parts" : [ [ "2004", "11" ] ] }, "page" : "995-998", "publisher" : "Tecpar", "title" : "Extraction of tannin by Acacia mearnsii with supercritical fluids", "type" : "article-journal", "volume" : "47" }, "uris" : [ "http://www.mendeley.com/documents/?uuid=e1e3bdf1-58cc-3e06-ace7-d1e9c3e37d28" ] } ], "mendeley" : { "formattedCitation" : "(Pansera et al., 2004)", "plainTextFormattedCitation" : "(Pansera et al., 2004)", "previouslyFormattedCitation" : "(Pansera et al., 2004)"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(Pansera et al., 2004)</w:t>
            </w:r>
            <w:r>
              <w:rPr>
                <w:rFonts w:ascii="Times New Roman" w:hAnsi="Times New Roman" w:cs="Times New Roman"/>
                <w:szCs w:val="24"/>
                <w:lang w:val="en-GB"/>
              </w:rPr>
              <w:fldChar w:fldCharType="end"/>
            </w:r>
          </w:p>
        </w:tc>
      </w:tr>
      <w:tr w:rsidR="00BA25AC" w:rsidRPr="001A2F2B" w14:paraId="702944EA" w14:textId="77777777" w:rsidTr="00D716DE">
        <w:trPr>
          <w:trHeight w:val="255"/>
          <w:jc w:val="center"/>
        </w:trPr>
        <w:tc>
          <w:tcPr>
            <w:tcW w:w="1418" w:type="dxa"/>
            <w:vMerge/>
            <w:vAlign w:val="center"/>
          </w:tcPr>
          <w:p w14:paraId="14B50959"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00346344"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74D0E990"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0D9D2C8F"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w:t>
            </w:r>
          </w:p>
        </w:tc>
        <w:tc>
          <w:tcPr>
            <w:tcW w:w="709" w:type="dxa"/>
            <w:vMerge/>
            <w:vAlign w:val="center"/>
          </w:tcPr>
          <w:p w14:paraId="61C31362"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13CB819A"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Merge/>
            <w:vAlign w:val="center"/>
          </w:tcPr>
          <w:p w14:paraId="0137B31C" w14:textId="77777777" w:rsidR="00BA25AC" w:rsidRDefault="00BA25AC" w:rsidP="001C51A2">
            <w:pPr>
              <w:pStyle w:val="Prrafodelista"/>
              <w:ind w:left="0"/>
              <w:jc w:val="center"/>
              <w:rPr>
                <w:rFonts w:ascii="Times New Roman" w:hAnsi="Times New Roman" w:cs="Times New Roman"/>
                <w:szCs w:val="24"/>
                <w:lang w:val="en-GB"/>
              </w:rPr>
            </w:pPr>
          </w:p>
        </w:tc>
        <w:tc>
          <w:tcPr>
            <w:tcW w:w="1418" w:type="dxa"/>
            <w:vAlign w:val="center"/>
          </w:tcPr>
          <w:p w14:paraId="50DEFB8F" w14:textId="77777777" w:rsidR="00BA25AC" w:rsidRPr="00C3216A"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135.00</w:t>
            </w:r>
            <w:r>
              <w:rPr>
                <w:rFonts w:ascii="Times New Roman" w:hAnsi="Times New Roman" w:cs="Times New Roman"/>
                <w:szCs w:val="24"/>
                <w:vertAlign w:val="superscript"/>
                <w:lang w:val="en-GB"/>
              </w:rPr>
              <w:t>d</w:t>
            </w:r>
          </w:p>
        </w:tc>
        <w:tc>
          <w:tcPr>
            <w:tcW w:w="1842" w:type="dxa"/>
            <w:vMerge/>
            <w:vAlign w:val="center"/>
          </w:tcPr>
          <w:p w14:paraId="1565743F"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788228FE" w14:textId="77777777" w:rsidTr="00D716DE">
        <w:trPr>
          <w:trHeight w:val="231"/>
          <w:jc w:val="center"/>
        </w:trPr>
        <w:tc>
          <w:tcPr>
            <w:tcW w:w="1418" w:type="dxa"/>
            <w:vMerge w:val="restart"/>
            <w:vAlign w:val="center"/>
          </w:tcPr>
          <w:p w14:paraId="7A45AF67" w14:textId="77777777" w:rsidR="00BA25AC" w:rsidRPr="001C12BB"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Vitis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vitfera</w:t>
            </w:r>
            <w:proofErr w:type="spellEnd"/>
          </w:p>
        </w:tc>
        <w:tc>
          <w:tcPr>
            <w:tcW w:w="1134" w:type="dxa"/>
            <w:vMerge w:val="restart"/>
            <w:vAlign w:val="center"/>
          </w:tcPr>
          <w:p w14:paraId="5E66FFEC"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Seed</w:t>
            </w:r>
          </w:p>
        </w:tc>
        <w:tc>
          <w:tcPr>
            <w:tcW w:w="709" w:type="dxa"/>
            <w:vMerge/>
            <w:vAlign w:val="center"/>
          </w:tcPr>
          <w:p w14:paraId="3074E42A"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0F61FA86"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w:t>
            </w:r>
          </w:p>
          <w:p w14:paraId="3CD4A34C"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w:t>
            </w:r>
          </w:p>
        </w:tc>
        <w:tc>
          <w:tcPr>
            <w:tcW w:w="709" w:type="dxa"/>
            <w:vMerge w:val="restart"/>
            <w:vAlign w:val="center"/>
          </w:tcPr>
          <w:p w14:paraId="4489726D"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80</w:t>
            </w:r>
          </w:p>
        </w:tc>
        <w:tc>
          <w:tcPr>
            <w:tcW w:w="850" w:type="dxa"/>
            <w:vMerge w:val="restart"/>
            <w:vAlign w:val="center"/>
          </w:tcPr>
          <w:p w14:paraId="67F794F0"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65.50</w:t>
            </w:r>
          </w:p>
        </w:tc>
        <w:tc>
          <w:tcPr>
            <w:tcW w:w="1134" w:type="dxa"/>
            <w:vMerge w:val="restart"/>
            <w:vAlign w:val="center"/>
          </w:tcPr>
          <w:p w14:paraId="2019B71F"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1592E460" w14:textId="77777777" w:rsidR="00BA25AC" w:rsidRPr="004907F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600.00</w:t>
            </w:r>
            <w:r>
              <w:rPr>
                <w:rFonts w:ascii="Times New Roman" w:hAnsi="Times New Roman" w:cs="Times New Roman"/>
                <w:szCs w:val="24"/>
                <w:vertAlign w:val="superscript"/>
                <w:lang w:val="en-GB"/>
              </w:rPr>
              <w:t>e</w:t>
            </w:r>
          </w:p>
        </w:tc>
        <w:tc>
          <w:tcPr>
            <w:tcW w:w="1842" w:type="dxa"/>
            <w:vMerge w:val="restart"/>
            <w:vAlign w:val="center"/>
          </w:tcPr>
          <w:p w14:paraId="3F4FEE9F"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"10.1021/JF030510N", "abstract" : "Pure supercritical CO2 was used to remove &gt;95% of the oil from the grape seeds. Subcritical CO2 modified with methanol was used for the extraction of monomeric polyphenols, whereas pure methanol was used for the extraction of polyphenolic dimers/trimers and procyanidins from grape seed. At optimum conditions, 40% methanol-modified CO2 removed &gt;79% of catechin and epicatechin from the grape seed. This extract was light yellow in color, and no higher molecular weight procyanidins were detected. Extraction of the same sample after removal of the oils and polyphenols, but now under enhanced solvent extraction conditions using methanol as a solvent, provided a dark red solution shown via electrospray ionization HPLC-MS to contain a relatively high concentration of procyanidins. The uniqueness of the study is attested to by the use of CO2-based fluids and the employment of a single instrumental extraction system. Keywords: Grape seed; supercritical fluid; extracts; polyphenols; procyanidins", "author" : [ { "dropping-particle" : "", "family" : "Ashraf-Khorassani", "given" : "Mehdi", "non-dropping-particle" : "", "parse-names" : false, "suffix" : "" }, { "dropping-particle" : "", "family" : "Taylor", "given" : "Larry Thomas", "non-dropping-particle" : "", "parse-names" : false, "suffix" : "" } ], "container-title" : "Journal of Agriculture and Food Chemistry", "id" : "ITEM-1", "issue" : "9", "issued" : { "date-parts" : [ [ "2004" ] ] }, "page" : "2440-2444", "publisher" : "American Chemical Society", "title" : "Sequential Fractionation of Grape Seeds into Oils, Polyphenols, and Procyanidins via a Single System Employing CO2-Based Fluids", "type" : "article-journal", "volume" : "52" }, "uris" : [ "http://www.mendeley.com/documents/?uuid=37dcf8e5-eff7-319e-a244-5e1e72d903a7" ] } ], "mendeley" : { "formattedCitation" : "(Ashraf-Khorassani and Taylor, 2004)", "plainTextFormattedCitation" : "(Ashraf-Khorassani and Taylor, 2004)", "previouslyFormattedCitation" : "(Ashraf-Khorassani and Taylor, 2004)"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(Ashraf-Khorassani and Taylor, 2004)</w:t>
            </w:r>
            <w:r>
              <w:rPr>
                <w:rFonts w:ascii="Times New Roman" w:hAnsi="Times New Roman" w:cs="Times New Roman"/>
                <w:szCs w:val="24"/>
                <w:lang w:val="en-GB"/>
              </w:rPr>
              <w:fldChar w:fldCharType="end"/>
            </w:r>
          </w:p>
        </w:tc>
      </w:tr>
      <w:tr w:rsidR="00BA25AC" w14:paraId="73D13E7A" w14:textId="77777777" w:rsidTr="00D716DE">
        <w:trPr>
          <w:trHeight w:val="231"/>
          <w:jc w:val="center"/>
        </w:trPr>
        <w:tc>
          <w:tcPr>
            <w:tcW w:w="1418" w:type="dxa"/>
            <w:vMerge/>
            <w:vAlign w:val="center"/>
          </w:tcPr>
          <w:p w14:paraId="346B934F"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1DFEFB11"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59F28BF2"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48EFBBC6"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w:t>
            </w:r>
          </w:p>
          <w:p w14:paraId="3003743F"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(35%)</w:t>
            </w:r>
          </w:p>
        </w:tc>
        <w:tc>
          <w:tcPr>
            <w:tcW w:w="709" w:type="dxa"/>
            <w:vMerge/>
            <w:vAlign w:val="center"/>
          </w:tcPr>
          <w:p w14:paraId="0F8F5C26"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09CEC752"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Merge/>
            <w:vAlign w:val="center"/>
          </w:tcPr>
          <w:p w14:paraId="5CC13A07" w14:textId="77777777" w:rsidR="00BA25AC" w:rsidRDefault="00BA25AC" w:rsidP="001C51A2">
            <w:pPr>
              <w:pStyle w:val="Prrafodelista"/>
              <w:ind w:left="0"/>
              <w:jc w:val="center"/>
              <w:rPr>
                <w:rFonts w:ascii="Times New Roman" w:hAnsi="Times New Roman" w:cs="Times New Roman"/>
                <w:szCs w:val="24"/>
                <w:lang w:val="en-GB"/>
              </w:rPr>
            </w:pPr>
          </w:p>
        </w:tc>
        <w:tc>
          <w:tcPr>
            <w:tcW w:w="1418" w:type="dxa"/>
            <w:vAlign w:val="center"/>
          </w:tcPr>
          <w:p w14:paraId="7BDC02F2" w14:textId="77777777" w:rsidR="00BA25AC" w:rsidRPr="004907F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720.00</w:t>
            </w:r>
            <w:r>
              <w:rPr>
                <w:rFonts w:ascii="Times New Roman" w:hAnsi="Times New Roman" w:cs="Times New Roman"/>
                <w:szCs w:val="24"/>
                <w:vertAlign w:val="superscript"/>
                <w:lang w:val="en-GB"/>
              </w:rPr>
              <w:t>e</w:t>
            </w:r>
          </w:p>
        </w:tc>
        <w:tc>
          <w:tcPr>
            <w:tcW w:w="1842" w:type="dxa"/>
            <w:vMerge/>
            <w:vAlign w:val="center"/>
          </w:tcPr>
          <w:p w14:paraId="4269E70A"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4BC42AC7" w14:textId="77777777" w:rsidTr="00D716DE">
        <w:trPr>
          <w:trHeight w:val="231"/>
          <w:jc w:val="center"/>
        </w:trPr>
        <w:tc>
          <w:tcPr>
            <w:tcW w:w="1418" w:type="dxa"/>
            <w:vMerge/>
            <w:vAlign w:val="center"/>
          </w:tcPr>
          <w:p w14:paraId="3D56B1FA"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41F68DC6"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2AA9C97C"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4EA36ABE"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w:t>
            </w:r>
          </w:p>
          <w:p w14:paraId="6E42ECE9"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(40%)</w:t>
            </w:r>
          </w:p>
        </w:tc>
        <w:tc>
          <w:tcPr>
            <w:tcW w:w="709" w:type="dxa"/>
            <w:vMerge/>
            <w:vAlign w:val="center"/>
          </w:tcPr>
          <w:p w14:paraId="1887AA72"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27A29E5F"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Merge/>
            <w:vAlign w:val="center"/>
          </w:tcPr>
          <w:p w14:paraId="24A27CE1" w14:textId="77777777" w:rsidR="00BA25AC" w:rsidRDefault="00BA25AC" w:rsidP="001C51A2">
            <w:pPr>
              <w:pStyle w:val="Prrafodelista"/>
              <w:ind w:left="0"/>
              <w:jc w:val="center"/>
              <w:rPr>
                <w:rFonts w:ascii="Times New Roman" w:hAnsi="Times New Roman" w:cs="Times New Roman"/>
                <w:szCs w:val="24"/>
                <w:lang w:val="en-GB"/>
              </w:rPr>
            </w:pPr>
          </w:p>
        </w:tc>
        <w:tc>
          <w:tcPr>
            <w:tcW w:w="1418" w:type="dxa"/>
            <w:vAlign w:val="center"/>
          </w:tcPr>
          <w:p w14:paraId="089D7977"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770.00</w:t>
            </w:r>
            <w:r>
              <w:rPr>
                <w:rFonts w:ascii="Times New Roman" w:hAnsi="Times New Roman" w:cs="Times New Roman"/>
                <w:szCs w:val="24"/>
                <w:vertAlign w:val="superscript"/>
                <w:lang w:val="en-GB"/>
              </w:rPr>
              <w:t>e</w:t>
            </w:r>
          </w:p>
        </w:tc>
        <w:tc>
          <w:tcPr>
            <w:tcW w:w="1842" w:type="dxa"/>
            <w:vMerge/>
            <w:vAlign w:val="center"/>
          </w:tcPr>
          <w:p w14:paraId="1C4986C6"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258D0FCF" w14:textId="77777777" w:rsidTr="00D716DE">
        <w:trPr>
          <w:trHeight w:val="255"/>
          <w:jc w:val="center"/>
        </w:trPr>
        <w:tc>
          <w:tcPr>
            <w:tcW w:w="1418" w:type="dxa"/>
            <w:vMerge w:val="restart"/>
            <w:vAlign w:val="center"/>
          </w:tcPr>
          <w:p w14:paraId="3FA9EDC2" w14:textId="77777777" w:rsidR="00BA25AC" w:rsidRPr="001C12BB" w:rsidRDefault="00BA25AC" w:rsidP="001C51A2">
            <w:pPr>
              <w:pStyle w:val="Prrafodelista"/>
              <w:ind w:left="0"/>
              <w:jc w:val="center"/>
              <w:rPr>
                <w:rFonts w:ascii="Times New Roman" w:hAnsi="Times New Roman" w:cs="Times New Roman"/>
                <w:i/>
                <w:szCs w:val="24"/>
                <w:lang w:val="en-GB"/>
              </w:rPr>
            </w:pPr>
            <w:proofErr w:type="spellStart"/>
            <w:r w:rsidRPr="001C12BB">
              <w:rPr>
                <w:rFonts w:ascii="Times New Roman" w:hAnsi="Times New Roman" w:cs="Times New Roman"/>
                <w:i/>
                <w:szCs w:val="24"/>
                <w:lang w:val="en-GB"/>
              </w:rPr>
              <w:t>Phyllantus</w:t>
            </w:r>
            <w:proofErr w:type="spellEnd"/>
            <w:r w:rsidRPr="001C12BB">
              <w:rPr>
                <w:rFonts w:ascii="Times New Roman" w:hAnsi="Times New Roman" w:cs="Times New Roman"/>
                <w:i/>
                <w:szCs w:val="24"/>
                <w:lang w:val="en-GB"/>
              </w:rPr>
              <w:t xml:space="preserve"> </w:t>
            </w:r>
            <w:proofErr w:type="spellStart"/>
            <w:r w:rsidRPr="001C12BB">
              <w:rPr>
                <w:rFonts w:ascii="Times New Roman" w:hAnsi="Times New Roman" w:cs="Times New Roman"/>
                <w:i/>
                <w:szCs w:val="24"/>
                <w:lang w:val="en-GB"/>
              </w:rPr>
              <w:t>niruri</w:t>
            </w:r>
            <w:proofErr w:type="spellEnd"/>
          </w:p>
        </w:tc>
        <w:tc>
          <w:tcPr>
            <w:tcW w:w="1134" w:type="dxa"/>
            <w:vMerge w:val="restart"/>
            <w:vAlign w:val="center"/>
          </w:tcPr>
          <w:p w14:paraId="751300AB"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Stem and aerial parts</w:t>
            </w:r>
          </w:p>
        </w:tc>
        <w:tc>
          <w:tcPr>
            <w:tcW w:w="709" w:type="dxa"/>
            <w:vMerge/>
            <w:vAlign w:val="center"/>
          </w:tcPr>
          <w:p w14:paraId="750D8E1D"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2411E141"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w:t>
            </w:r>
          </w:p>
        </w:tc>
        <w:tc>
          <w:tcPr>
            <w:tcW w:w="709" w:type="dxa"/>
            <w:vMerge w:val="restart"/>
            <w:vAlign w:val="center"/>
          </w:tcPr>
          <w:p w14:paraId="5CFB31AF"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w:t>
            </w:r>
          </w:p>
        </w:tc>
        <w:tc>
          <w:tcPr>
            <w:tcW w:w="850" w:type="dxa"/>
            <w:vMerge w:val="restart"/>
            <w:vAlign w:val="center"/>
          </w:tcPr>
          <w:p w14:paraId="2BADF3D2"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20.00</w:t>
            </w:r>
          </w:p>
        </w:tc>
        <w:tc>
          <w:tcPr>
            <w:tcW w:w="1134" w:type="dxa"/>
            <w:vAlign w:val="center"/>
          </w:tcPr>
          <w:p w14:paraId="4B6F92AF"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17.78</w:t>
            </w:r>
          </w:p>
        </w:tc>
        <w:tc>
          <w:tcPr>
            <w:tcW w:w="1418" w:type="dxa"/>
            <w:vAlign w:val="center"/>
          </w:tcPr>
          <w:p w14:paraId="125B23C9" w14:textId="77777777" w:rsidR="00BA25AC" w:rsidRPr="002C565F"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93.80</w:t>
            </w:r>
            <w:r>
              <w:rPr>
                <w:rFonts w:ascii="Times New Roman" w:hAnsi="Times New Roman" w:cs="Times New Roman"/>
                <w:szCs w:val="24"/>
                <w:vertAlign w:val="superscript"/>
                <w:lang w:val="en-GB"/>
              </w:rPr>
              <w:t>f</w:t>
            </w:r>
          </w:p>
        </w:tc>
        <w:tc>
          <w:tcPr>
            <w:tcW w:w="1842" w:type="dxa"/>
            <w:vMerge w:val="restart"/>
            <w:vAlign w:val="center"/>
          </w:tcPr>
          <w:p w14:paraId="4D789230" w14:textId="676D25CE" w:rsidR="00BA25AC" w:rsidRPr="00D17E37" w:rsidRDefault="00F13BC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sidR="00DB2737">
              <w:rPr>
                <w:rFonts w:ascii="Times New Roman" w:hAnsi="Times New Roman" w:cs="Times New Roman"/>
                <w:szCs w:val="24"/>
                <w:lang w:val="en-GB"/>
              </w:rPr>
              <w:instrText>ADDIN CSL_CITATION { "citationItems" : [ { "id" : "ITEM-1", "itemData" : { "DOI" : "10.1080/01496395.2010.498005", "ISSN" : "0149-6395", "abstract" : "Chemical profiles or fingerprints of polyphenolic compounds (condensed and hydrolyzable tannins) in various fractions of Phyllanthus niruri Linn extracted using supercritical carbon dioxide and various polar cosolvents, namely water, methanol, and ethanol are presented. Chemical analysis of the extracted fractions was undertaken using High Performance Liquid Chromatography (HPLC) with the in-house method. Good peak reproducibility of intra-day (R.S.D range 0.01\u20130.21\u00a0min) and inter-day (R.S.D range 0.5\u20130.8\u00a0min) was obtained for the detection of ellagitannins (hydrolyzable tannins) and flavonoids (condensed tannins). Fractions extracted using ethanol-water mixtures as cosolvent at 200\u00a0bar and 60\u00b0C exhibited an appealing behavior whereby non-polar compounds and flavonoids were able to be fractionated before the extraction of ellagitannins. Contents of three major ellagitannins, namely gallic acid (0.39\u20130.48% g/g), corilagin (2.42\u20133.00% g/g), and ellagic acid (5.94\u20136.48% g/g), were relatively higher compared ...",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"dropping-particle" : "", "family" : "Anuar", "given" : "Nurina", "non-dropping-particle" : "", "parse-names" : false, "suffix" : "" }, { "dropping-particle" : "", "family" : "Hassan", "given" : "Osman", "non-dropping-particle" : "", "parse-names" : false, "suffix" : "" }, { "dropping-particle" : "", "family" : "Singh", "given" : "Harcharan", "non-dropping-particle" : "", "parse-names" : false, "suffix" : "" } ], "container-title" : "Separation Science and Technology", "id" : "ITEM-1", "issue" : "1", "issued" : { "date-parts" : [ [ "2010", "12", "6" ] ] }, "page" : "71-78", "publisher" : " Taylor &amp; Francis Group ", "title" : "Chemical Profiling and Quantification of Tannins in &lt;i&gt;Phyllanthus niruri&lt;/i&gt; Linn. Fractionated by SFE Method", "type" : "article-journal", "volume" : "46" }, "uris" : [ "http://www.mendeley.com/documents/?uuid=2e0d62f9-e54d-37c9-bf51-c7cb9f56937b" ] } ], "mendeley" : { "formattedCitation" : "(Markom et al., 2010b)", "plainTextFormattedCitation" : "(Markom et al., 2010b)", "previouslyFormattedCitation" : "(Markom et al., 2010b)" }, "properties" : {  }, "schema" : "https://github.com/citation-style-language/schema/raw/master/csl-citation.json" }</w:instrText>
            </w:r>
            <w:r>
              <w:rPr>
                <w:rFonts w:ascii="Times New Roman" w:hAnsi="Times New Roman" w:cs="Times New Roman"/>
                <w:szCs w:val="24"/>
                <w:lang w:val="en-GB"/>
              </w:rPr>
              <w:fldChar w:fldCharType="separate"/>
            </w:r>
            <w:r w:rsidR="00DB2737" w:rsidRPr="00DB2737">
              <w:rPr>
                <w:rFonts w:ascii="Times New Roman" w:hAnsi="Times New Roman" w:cs="Times New Roman"/>
                <w:noProof/>
                <w:szCs w:val="24"/>
                <w:lang w:val="en-GB"/>
              </w:rPr>
              <w:t>(Markom et al., 2010b)</w:t>
            </w:r>
            <w:r>
              <w:rPr>
                <w:rFonts w:ascii="Times New Roman" w:hAnsi="Times New Roman" w:cs="Times New Roman"/>
                <w:szCs w:val="24"/>
                <w:lang w:val="en-GB"/>
              </w:rPr>
              <w:fldChar w:fldCharType="end"/>
            </w:r>
          </w:p>
        </w:tc>
      </w:tr>
      <w:tr w:rsidR="00BA25AC" w14:paraId="4D86C9A1" w14:textId="77777777" w:rsidTr="00D716DE">
        <w:trPr>
          <w:trHeight w:val="255"/>
          <w:jc w:val="center"/>
        </w:trPr>
        <w:tc>
          <w:tcPr>
            <w:tcW w:w="1418" w:type="dxa"/>
            <w:vMerge/>
            <w:vAlign w:val="center"/>
          </w:tcPr>
          <w:p w14:paraId="2FA43FE8" w14:textId="77777777" w:rsidR="00BA25AC" w:rsidRPr="001C12BB"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4B347A9A"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37503F30"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1C94D4BA"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14B1B791"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w:t>
            </w:r>
          </w:p>
        </w:tc>
        <w:tc>
          <w:tcPr>
            <w:tcW w:w="709" w:type="dxa"/>
            <w:vMerge/>
            <w:vAlign w:val="center"/>
          </w:tcPr>
          <w:p w14:paraId="00DC00E8"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131B85D9"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Align w:val="center"/>
          </w:tcPr>
          <w:p w14:paraId="21EA86D7"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19.83</w:t>
            </w:r>
          </w:p>
        </w:tc>
        <w:tc>
          <w:tcPr>
            <w:tcW w:w="1418" w:type="dxa"/>
            <w:vAlign w:val="center"/>
          </w:tcPr>
          <w:p w14:paraId="3D439D24" w14:textId="77777777" w:rsidR="00BA25AC" w:rsidRPr="002C565F"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93.60</w:t>
            </w:r>
            <w:r>
              <w:rPr>
                <w:rFonts w:ascii="Times New Roman" w:hAnsi="Times New Roman" w:cs="Times New Roman"/>
                <w:szCs w:val="24"/>
                <w:vertAlign w:val="superscript"/>
                <w:lang w:val="en-GB"/>
              </w:rPr>
              <w:t>f</w:t>
            </w:r>
          </w:p>
        </w:tc>
        <w:tc>
          <w:tcPr>
            <w:tcW w:w="1842" w:type="dxa"/>
            <w:vMerge/>
            <w:vAlign w:val="center"/>
          </w:tcPr>
          <w:p w14:paraId="65F044A8"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56BA605B" w14:textId="77777777" w:rsidTr="00D716DE">
        <w:trPr>
          <w:trHeight w:val="520"/>
          <w:jc w:val="center"/>
        </w:trPr>
        <w:tc>
          <w:tcPr>
            <w:tcW w:w="1418" w:type="dxa"/>
            <w:vMerge/>
            <w:vAlign w:val="center"/>
          </w:tcPr>
          <w:p w14:paraId="46F21535" w14:textId="77777777" w:rsidR="00BA25AC" w:rsidRPr="001C12BB"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5024656C"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1F53D1E7"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6DA85372"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6D963605"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(70%)</w:t>
            </w:r>
          </w:p>
        </w:tc>
        <w:tc>
          <w:tcPr>
            <w:tcW w:w="709" w:type="dxa"/>
            <w:vMerge/>
            <w:vAlign w:val="center"/>
          </w:tcPr>
          <w:p w14:paraId="36A35687"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333B447F"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Align w:val="center"/>
          </w:tcPr>
          <w:p w14:paraId="03BF929C"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8.50</w:t>
            </w:r>
          </w:p>
        </w:tc>
        <w:tc>
          <w:tcPr>
            <w:tcW w:w="1418" w:type="dxa"/>
            <w:vAlign w:val="center"/>
          </w:tcPr>
          <w:p w14:paraId="67680F4F" w14:textId="77777777" w:rsidR="00BA25AC" w:rsidRPr="002C565F"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92.10</w:t>
            </w:r>
            <w:r>
              <w:rPr>
                <w:rFonts w:ascii="Times New Roman" w:hAnsi="Times New Roman" w:cs="Times New Roman"/>
                <w:szCs w:val="24"/>
                <w:vertAlign w:val="superscript"/>
                <w:lang w:val="en-GB"/>
              </w:rPr>
              <w:t>f</w:t>
            </w:r>
          </w:p>
        </w:tc>
        <w:tc>
          <w:tcPr>
            <w:tcW w:w="1842" w:type="dxa"/>
            <w:vMerge/>
            <w:vAlign w:val="center"/>
          </w:tcPr>
          <w:p w14:paraId="1E204316"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24DE8EDE" w14:textId="77777777" w:rsidTr="00D716DE">
        <w:trPr>
          <w:trHeight w:val="255"/>
          <w:jc w:val="center"/>
        </w:trPr>
        <w:tc>
          <w:tcPr>
            <w:tcW w:w="1418" w:type="dxa"/>
            <w:vAlign w:val="center"/>
          </w:tcPr>
          <w:p w14:paraId="470F7A32" w14:textId="77777777" w:rsidR="00BA25AC" w:rsidRPr="001C12BB"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Punica</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granatum</w:t>
            </w:r>
            <w:proofErr w:type="spellEnd"/>
          </w:p>
        </w:tc>
        <w:tc>
          <w:tcPr>
            <w:tcW w:w="1134" w:type="dxa"/>
            <w:vAlign w:val="center"/>
          </w:tcPr>
          <w:p w14:paraId="37CFA2A9"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Leaves</w:t>
            </w:r>
          </w:p>
        </w:tc>
        <w:tc>
          <w:tcPr>
            <w:tcW w:w="709" w:type="dxa"/>
            <w:vMerge/>
            <w:vAlign w:val="center"/>
          </w:tcPr>
          <w:p w14:paraId="33A006B6"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1D2E3B60"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709" w:type="dxa"/>
            <w:vAlign w:val="center"/>
          </w:tcPr>
          <w:p w14:paraId="11A8A1C0"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w:t>
            </w:r>
          </w:p>
        </w:tc>
        <w:tc>
          <w:tcPr>
            <w:tcW w:w="850" w:type="dxa"/>
            <w:vAlign w:val="center"/>
          </w:tcPr>
          <w:p w14:paraId="0D520E5B"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30.00</w:t>
            </w:r>
          </w:p>
        </w:tc>
        <w:tc>
          <w:tcPr>
            <w:tcW w:w="1134" w:type="dxa"/>
            <w:vAlign w:val="center"/>
          </w:tcPr>
          <w:p w14:paraId="1FFD771A"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0.21-0.67</w:t>
            </w:r>
          </w:p>
        </w:tc>
        <w:tc>
          <w:tcPr>
            <w:tcW w:w="1418" w:type="dxa"/>
            <w:vAlign w:val="center"/>
          </w:tcPr>
          <w:p w14:paraId="59CEE335" w14:textId="77777777" w:rsidR="00BA25AC" w:rsidRPr="001C2F80"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340.00</w:t>
            </w:r>
            <w:r>
              <w:rPr>
                <w:rFonts w:ascii="Times New Roman" w:hAnsi="Times New Roman" w:cs="Times New Roman"/>
                <w:szCs w:val="24"/>
                <w:vertAlign w:val="superscript"/>
                <w:lang w:val="en-GB"/>
              </w:rPr>
              <w:t>g</w:t>
            </w:r>
          </w:p>
        </w:tc>
        <w:tc>
          <w:tcPr>
            <w:tcW w:w="1842" w:type="dxa"/>
            <w:vAlign w:val="center"/>
          </w:tcPr>
          <w:p w14:paraId="70EF3C05"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"10.5539/jfr.v1n3p282", "ISSN" : "1927-0895", "abstract" : "&lt;p&gt;&amp;lt;p&amp;gt;The increasing demand for high-quality products and economically and environmentally friendly technologies, as well as restrictive legislative actions, has stimulated scientific research on the extraction, purification and identification of bioactive compounds from natural sources. Pomegranate (&amp;lt;em&amp;gt;Punica granatum &amp;lt;/em&amp;gt;L.) is commonly used in traditional medicine due to its pharmacological properties, such as its anti-inflammatory, antihepatotoxicity, anti-lipoperoxidation, antidiabetic, anti-cancer and antimicrobial activities. The use of industrial residues as sources of bioactive compounds has emerged as an economically viable solution to the problem of solid waste treatment. In this context, this work aimed to evaluate the SC-CO&amp;lt;sub&amp;gt;2&amp;lt;/sub&amp;gt; extraction of polyphenols from pomegranate leaves, evaluating the influence of temperature (40 and 50\u00b0C) and pressure (10-30 MPa) on extraction yield (EY), total phenolic content (TPC), antioxidant activity (AA) and the cost of manufacturing (COM) of the extracts. Principal component analysis (PCA) was used to reduce the dimensionality of multivariate data, making the visualization more straightforward and manageable. A high EY and TPC and low COM were obtained at the most effective operational conditions of 50\u00b0C and 30 MPa. The lack of correlation between EY-AA and TPC-AA indicated the coextraction of non-phenolic compounds. This assumption was corroborated by GC-MS analysis, which showed high levels of eicosanol, squalene, linoleic acid and tocols. Even though SC-CO&amp;lt;sub&amp;gt;2&amp;lt;/sub&amp;gt; extraction resulted in a high TPC (257-389 mg.g&amp;lt;sup&amp;gt;-1&amp;lt;/sup&amp;gt;) compared to the literature data, the low EY (0.21-0.67 %) and non-phenolic presence suggest that SC-CO&amp;lt;sub&amp;gt;2&amp;lt;/sub&amp;gt; extraction may be a good purification pretreatment for the removal of non-polyphenolic compounds prior to further polyphenol extraction.&amp;lt;/p&amp;gt;&lt;/p&gt;", "author" : [ { "dropping-particle" : "", "family" : "Cavalcanti", "given" : "Rodrigo N.", "non-dropping-particle" : "", "parse-names" : false, "suffix" : "" }, { "dropping-particle" : "", "family" : "Navarro-D\u00edaz", "given" : "Helmut J.", "non-dropping-particle" : "", "parse-names" : false, "suffix" : "" }, { "dropping-particle" : "", "family" : "Santos", "given" : "Diego T.", "non-dropping-particle" : "", "parse-names" : false, "suffix" : "" }, { "dropping-particle" : "", "family" : "Rostagno", "given" : "Mauricio A.", "non-dropping-particle" : "", "parse-names" : false, "suffix" : "" }, { "dropping-particle" : "", "family" : "Meireles", "given" : "M. Angela A.", "non-dropping-particle" : "", "parse-names" : false, "suffix" : "" } ], "container-title" : "Journal of Food Research", "id" : "ITEM-1", "issue" : "3", "issued" : { "date-parts" : [ [ "2012", "7", "26" ] ] }, "page" : "282", "title" : "Supercritical Carbon Dioxide Extraction of Polyphenols from Pomegranate (Punica granatum L.) Leaves: Chemical Composition, Economic Evaluation and Chemometric Approach", "type" : "article-journal", "volume" : "1" }, "uris" : [ "http://www.mendeley.com/documents/?uuid=c79d5c93-331a-3265-ae06-3ea0537db488" ] } ], "mendeley" : { "formattedCitation" : "(Cavalcanti et al., 2012)", "plainTextFormattedCitation" : "(Cavalcanti et al., 2012)", "previouslyFormattedCitation" : "(Cavalcanti et al., 2012)"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(Cavalcanti et al., 2012)</w:t>
            </w:r>
            <w:r>
              <w:rPr>
                <w:rFonts w:ascii="Times New Roman" w:hAnsi="Times New Roman" w:cs="Times New Roman"/>
                <w:szCs w:val="24"/>
                <w:lang w:val="en-GB"/>
              </w:rPr>
              <w:fldChar w:fldCharType="end"/>
            </w:r>
          </w:p>
        </w:tc>
      </w:tr>
      <w:tr w:rsidR="00BA25AC" w:rsidRPr="002C2D56" w14:paraId="77130068" w14:textId="77777777" w:rsidTr="00D716DE">
        <w:trPr>
          <w:trHeight w:val="231"/>
          <w:jc w:val="center"/>
        </w:trPr>
        <w:tc>
          <w:tcPr>
            <w:tcW w:w="1418" w:type="dxa"/>
            <w:vMerge w:val="restart"/>
            <w:vAlign w:val="center"/>
          </w:tcPr>
          <w:p w14:paraId="091BA8A7" w14:textId="77777777" w:rsidR="00BA25AC"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Pinus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pinaster</w:t>
            </w:r>
            <w:proofErr w:type="spellEnd"/>
          </w:p>
        </w:tc>
        <w:tc>
          <w:tcPr>
            <w:tcW w:w="1134" w:type="dxa"/>
            <w:vMerge w:val="restart"/>
            <w:vAlign w:val="center"/>
          </w:tcPr>
          <w:p w14:paraId="0521C585"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 xml:space="preserve">Sapwood and </w:t>
            </w:r>
            <w:proofErr w:type="spellStart"/>
            <w:r>
              <w:rPr>
                <w:rFonts w:ascii="Times New Roman" w:hAnsi="Times New Roman" w:cs="Times New Roman"/>
                <w:szCs w:val="24"/>
                <w:lang w:val="en-GB"/>
              </w:rPr>
              <w:t>knotwood</w:t>
            </w:r>
            <w:proofErr w:type="spellEnd"/>
          </w:p>
        </w:tc>
        <w:tc>
          <w:tcPr>
            <w:tcW w:w="709" w:type="dxa"/>
            <w:vMerge/>
            <w:vAlign w:val="center"/>
          </w:tcPr>
          <w:p w14:paraId="7BA3314A"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3EA6EA01"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709" w:type="dxa"/>
            <w:vMerge w:val="restart"/>
            <w:vAlign w:val="center"/>
          </w:tcPr>
          <w:p w14:paraId="246C0799"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w:t>
            </w:r>
          </w:p>
        </w:tc>
        <w:tc>
          <w:tcPr>
            <w:tcW w:w="850" w:type="dxa"/>
            <w:vMerge w:val="restart"/>
            <w:vAlign w:val="center"/>
          </w:tcPr>
          <w:p w14:paraId="5F6C4D40"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25.00</w:t>
            </w:r>
          </w:p>
        </w:tc>
        <w:tc>
          <w:tcPr>
            <w:tcW w:w="1134" w:type="dxa"/>
            <w:vAlign w:val="center"/>
          </w:tcPr>
          <w:p w14:paraId="58DC73D4"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1.60</w:t>
            </w:r>
          </w:p>
        </w:tc>
        <w:tc>
          <w:tcPr>
            <w:tcW w:w="1418" w:type="dxa"/>
            <w:vAlign w:val="center"/>
          </w:tcPr>
          <w:p w14:paraId="1C547538" w14:textId="77777777" w:rsidR="00BA25AC" w:rsidRPr="003979C1"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19.38</w:t>
            </w:r>
            <w:r>
              <w:rPr>
                <w:rFonts w:ascii="Times New Roman" w:hAnsi="Times New Roman" w:cs="Times New Roman"/>
                <w:szCs w:val="24"/>
                <w:vertAlign w:val="superscript"/>
                <w:lang w:val="en-GB"/>
              </w:rPr>
              <w:t>g</w:t>
            </w:r>
          </w:p>
        </w:tc>
        <w:tc>
          <w:tcPr>
            <w:tcW w:w="1842" w:type="dxa"/>
            <w:vMerge w:val="restart"/>
            <w:vAlign w:val="center"/>
          </w:tcPr>
          <w:p w14:paraId="6F2199B7"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"10.1016/J.SUPFLU.2013.04.018", "ISSN" : "0896-8446", "abstract" : "Near-supercritical and supercritical CO2 was used to extract low-molar-mass phenolics and lipophilic compounds from Pinus pinaster wood. Extraction of samples containing sapwood and knotwood was carried out at 10\u2fff25MPa and 30\u2fff50\u00b0C to assess the influence of the operational conditions on the yields of total extracts and phenolics, as well as on the radical scavenging capacity of extracts. The use of ethanol as a co-solvent increased both the extraction yields and the concentration of phenolics in extracts. Operating under selected conditions (25MPa, 50\u00b0C, 10% ethanol), the extraction yield accounted for 4.1wt% of the oven-dry wood. The extracts contained up to 7.6g of phenolic compounds (measured as gallic acid equivalents) per 100g extract, and showed one third of the radical scavenging capacity of Trolox. Native resin acids accounted for about 24g per 100g extracts, whereas flavonoids, lignans, stilbenes and juvabiones were found at lower proportions.", "author" : [ { "dropping-particle" : "", "family" : "Conde", "given" : "Enma", "non-dropping-particle" : "", "parse-names" : false, "suffix" : "" }, { "dropping-particle" : "", "family" : "Hemming", "given" : "Jarl", "non-dropping-particle" : "", "parse-names" : false, "suffix" : "" }, { "dropping-particle" : "", "family" : "Smeds", "given" : "Annika", "non-dropping-particle" : "", "parse-names" : false, "suffix" : "" }, { "dropping-particle" : "", "family" : "Reinoso", "given" : "Beatriz D\u00edaz", "non-dropping-particle" : "", "parse-names" : false, "suffix" : "" }, { "dropping-particle" : "", "family" : "Moure", "given" : "Andr\u00e9s", "non-dropping-particle" : "", "parse-names" : false, "suffix" : "" }, { "dropping-particle" : "", "family" : "Willf\u00f6r", "given" : "Stefan", "non-dropping-particle" : "", "parse-names" : false, "suffix" : "" }, { "dropping-particle" : "", "family" : "Dom\u00ednguez", "given" : "Herminia", "non-dropping-particle" : "", "parse-names" : false, "suffix" : "" }, { "dropping-particle" : "", "family" : "Paraj\u00f3", "given" : "Juan C.", "non-dropping-particle" : "", "parse-names" : false, "suffix" : "" } ], "container-title" : "The Journal of Supercritical Fluids", "id" : "ITEM-1", "issued" : { "date-parts" : [ [ "2013", "9", "1" ] ] }, "page" : "193-199", "publisher" : "Elsevier", "title" : "Extraction of low-molar-mass phenolics and lipophilic compounds from Pinus pinaster wood with compressed CO2", "type" : "article-journal", "volume" : "81" }, "uris" : [ "http://www.mendeley.com/documents/?uuid=abbf050f-a0d4-3a01-8303-7cb67e0d235d" ] } ], "mendeley" : { "formattedCitation" : "(Conde et al., 2013)", "plainTextFormattedCitation" : "(Conde et al., 2013)", "previouslyFormattedCitation" : "(Conde et al., 2013)"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(Conde et al., 2013)</w:t>
            </w:r>
            <w:r>
              <w:rPr>
                <w:rFonts w:ascii="Times New Roman" w:hAnsi="Times New Roman" w:cs="Times New Roman"/>
                <w:szCs w:val="24"/>
                <w:lang w:val="en-GB"/>
              </w:rPr>
              <w:fldChar w:fldCharType="end"/>
            </w:r>
          </w:p>
        </w:tc>
      </w:tr>
      <w:tr w:rsidR="00BA25AC" w:rsidRPr="002C2D56" w14:paraId="22119726" w14:textId="77777777" w:rsidTr="00D716DE">
        <w:trPr>
          <w:trHeight w:val="508"/>
          <w:jc w:val="center"/>
        </w:trPr>
        <w:tc>
          <w:tcPr>
            <w:tcW w:w="1418" w:type="dxa"/>
            <w:vMerge/>
            <w:vAlign w:val="center"/>
          </w:tcPr>
          <w:p w14:paraId="2F038A99" w14:textId="77777777" w:rsidR="00BA25AC" w:rsidRPr="001C12BB"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35E8C9F4"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3E985C39"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7616D497"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64E6958C"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w:t>
            </w:r>
          </w:p>
        </w:tc>
        <w:tc>
          <w:tcPr>
            <w:tcW w:w="709" w:type="dxa"/>
            <w:vMerge/>
            <w:vAlign w:val="center"/>
          </w:tcPr>
          <w:p w14:paraId="7D03FCE3"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Merge/>
            <w:vAlign w:val="center"/>
          </w:tcPr>
          <w:p w14:paraId="1D099949" w14:textId="77777777" w:rsidR="00BA25AC" w:rsidRDefault="00BA25AC" w:rsidP="001C51A2">
            <w:pPr>
              <w:pStyle w:val="Prrafodelista"/>
              <w:ind w:left="0"/>
              <w:jc w:val="center"/>
              <w:rPr>
                <w:rFonts w:ascii="Times New Roman" w:hAnsi="Times New Roman" w:cs="Times New Roman"/>
                <w:szCs w:val="24"/>
                <w:lang w:val="en-GB"/>
              </w:rPr>
            </w:pPr>
          </w:p>
        </w:tc>
        <w:tc>
          <w:tcPr>
            <w:tcW w:w="1134" w:type="dxa"/>
            <w:vAlign w:val="center"/>
          </w:tcPr>
          <w:p w14:paraId="144A5313"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4.10</w:t>
            </w:r>
          </w:p>
        </w:tc>
        <w:tc>
          <w:tcPr>
            <w:tcW w:w="1418" w:type="dxa"/>
            <w:vAlign w:val="center"/>
          </w:tcPr>
          <w:p w14:paraId="0261B34F" w14:textId="77777777" w:rsidR="00BA25AC" w:rsidRPr="00B931D3"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75.61</w:t>
            </w:r>
            <w:r>
              <w:rPr>
                <w:rFonts w:ascii="Times New Roman" w:hAnsi="Times New Roman" w:cs="Times New Roman"/>
                <w:szCs w:val="24"/>
                <w:vertAlign w:val="superscript"/>
                <w:lang w:val="en-GB"/>
              </w:rPr>
              <w:t>g</w:t>
            </w:r>
          </w:p>
        </w:tc>
        <w:tc>
          <w:tcPr>
            <w:tcW w:w="1842" w:type="dxa"/>
            <w:vMerge/>
            <w:vAlign w:val="center"/>
          </w:tcPr>
          <w:p w14:paraId="79288209"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14:paraId="545DC57B" w14:textId="77777777" w:rsidTr="00D716DE">
        <w:trPr>
          <w:trHeight w:val="255"/>
          <w:jc w:val="center"/>
        </w:trPr>
        <w:tc>
          <w:tcPr>
            <w:tcW w:w="1418" w:type="dxa"/>
            <w:vMerge w:val="restart"/>
            <w:vAlign w:val="center"/>
          </w:tcPr>
          <w:p w14:paraId="17E04B5F" w14:textId="77777777" w:rsidR="00BA25AC" w:rsidRPr="001C12BB"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Carya</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illinoinensis</w:t>
            </w:r>
            <w:proofErr w:type="spellEnd"/>
          </w:p>
        </w:tc>
        <w:tc>
          <w:tcPr>
            <w:tcW w:w="1134" w:type="dxa"/>
            <w:vMerge w:val="restart"/>
            <w:vAlign w:val="center"/>
          </w:tcPr>
          <w:p w14:paraId="12B848B1"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Shells</w:t>
            </w:r>
          </w:p>
        </w:tc>
        <w:tc>
          <w:tcPr>
            <w:tcW w:w="709" w:type="dxa"/>
            <w:vMerge/>
            <w:vAlign w:val="center"/>
          </w:tcPr>
          <w:p w14:paraId="42C96539"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Merge w:val="restart"/>
            <w:vAlign w:val="center"/>
          </w:tcPr>
          <w:p w14:paraId="433D1B04"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1A424418"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w:t>
            </w:r>
          </w:p>
        </w:tc>
        <w:tc>
          <w:tcPr>
            <w:tcW w:w="709" w:type="dxa"/>
            <w:vMerge w:val="restart"/>
            <w:vAlign w:val="center"/>
          </w:tcPr>
          <w:p w14:paraId="7B3B05D0"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w:t>
            </w:r>
          </w:p>
        </w:tc>
        <w:tc>
          <w:tcPr>
            <w:tcW w:w="850" w:type="dxa"/>
            <w:vAlign w:val="center"/>
          </w:tcPr>
          <w:p w14:paraId="225AE623"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10.00</w:t>
            </w:r>
          </w:p>
        </w:tc>
        <w:tc>
          <w:tcPr>
            <w:tcW w:w="1134" w:type="dxa"/>
            <w:vAlign w:val="center"/>
          </w:tcPr>
          <w:p w14:paraId="143BA402"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0.83</w:t>
            </w:r>
          </w:p>
        </w:tc>
        <w:tc>
          <w:tcPr>
            <w:tcW w:w="1418" w:type="dxa"/>
            <w:vAlign w:val="center"/>
          </w:tcPr>
          <w:p w14:paraId="4F0FABA7" w14:textId="77777777" w:rsidR="00BA25AC" w:rsidRPr="006308A2"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0.48</w:t>
            </w:r>
            <w:r>
              <w:rPr>
                <w:rFonts w:ascii="Times New Roman" w:hAnsi="Times New Roman" w:cs="Times New Roman"/>
                <w:szCs w:val="24"/>
                <w:vertAlign w:val="superscript"/>
                <w:lang w:val="en-GB"/>
              </w:rPr>
              <w:t>h</w:t>
            </w:r>
          </w:p>
        </w:tc>
        <w:tc>
          <w:tcPr>
            <w:tcW w:w="1842" w:type="dxa"/>
            <w:vMerge w:val="restart"/>
            <w:vAlign w:val="center"/>
          </w:tcPr>
          <w:p w14:paraId="27391816"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"10.1016/J.INDCROP.2013.11.031", "ISSN" : "0926-6690", "abstract" : "In this study, the effect of the extraction processes (infusion, infusion followed by spray drying, ethanol extraction and supercritical extraction) on the total content and profile of phenolic compounds, antioxidant and antimicrobial activities of extracts of pecan nut shell were studied. The extract obtained through infusion followed by atomization in a spray dryer showed significantly higher (p&lt;0.05) contents of total phenolic compounds (590.78mgGAE/g) and condensed tannins (412.10mgCE/g), and significantly greater antioxidant activity (ABTS and DPPH assays) as compared with extracts obtained by infusion only, ethanol extraction and supercritical extraction. Five major phenolic compounds (gallic, chlorogenic and p-hydroxybenzoic acids, epigallocatechin and epicatechin gallate) were identified and quantified by HPLC in the obtained extracts. The minimum inhibitory concentration and minimum bactericidal concentration against Listeria monocytogenes, Staphylococcus aureus, Vibrio parahaemolyticus and Bacillus cereus were significantly lower (p&lt;0.05) for the extract obtained through infusion followed by atomization in a spray dryer when compared to the other extracts.", "author" : [ { "dropping-particle" : "", "family" : "Prado", "given" : "Ana Cristina Pinheiro", "non-dropping-particle" : "do", "parse-names" : false, "suffix" : "" }, { "dropping-particle" : "", "family" : "Silva", "given" : "Helen Silvestre", "non-dropping-particle" : "da", "parse-names" : false, "suffix" : "" }, { "dropping-particle" : "", "family" : "Silveira", "given" : "Sheila Mello", "non-dropping-particle" : "da", "parse-names" : false, "suffix" : "" }, { "dropping-particle" : "", "family" : "Barreto", "given" : "Pedro Luiz Manique", "non-dropping-particle" : "", "parse-names" : false, "suffix" : "" }, { "dropping-particle" : "", "family" : "Vieira", "given" : "Cleide Rosana Werneck", "non-dropping-particle" : "", "parse-names" : false, "suffix" : "" }, { "dropping-particle" : "", "family" : "Maraschin", "given" : "Marcelo", "non-dropping-particle" : "", "parse-names" : false, "suffix" : "" }, { "dropping-particle" : "", "family" : "Ferreira", "given" : "Sandra Regina Salvador", "non-dropping-particle" : "", "parse-names" : false, "suffix" : "" }, { "dropping-particle" : "", "family" : "Block", "given" : "Jane Mara", "non-dropping-particle" : "", "parse-names" : false, "suffix" : "" } ], "container-title" : "Industrial Crops and Products", "id" : "ITEM-1", "issued" : { "date-parts" : [ [ "2014", "1", "1" ] ] }, "page" : "552-561", "publisher" : "Elsevier", "title" : "Effect of the extraction process on the phenolic compounds profile and the antioxidant and antimicrobial activity of extracts of pecan nut [Carya illinoinensis (Wangenh) C. Koch] shell", "type" : "article-journal", "volume" : "52" }, "uris" : [ "http://www.mendeley.com/documents/?uuid=581ea0ab-f4f1-3ae2-a9b4-26aa4ddc0ae3" ] } ], "mendeley" : { "formattedCitation" : "(do Prado et al., 2014)", "plainTextFormattedCitation" : "(do Prado et al., 2014)", "previouslyFormattedCitation" : "(do Prado et al., 2014)"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(do Prado et al., 2014)</w:t>
            </w:r>
            <w:r>
              <w:rPr>
                <w:rFonts w:ascii="Times New Roman" w:hAnsi="Times New Roman" w:cs="Times New Roman"/>
                <w:szCs w:val="24"/>
                <w:lang w:val="en-GB"/>
              </w:rPr>
              <w:fldChar w:fldCharType="end"/>
            </w:r>
          </w:p>
        </w:tc>
      </w:tr>
      <w:tr w:rsidR="00BA25AC" w14:paraId="5D69D462" w14:textId="77777777" w:rsidTr="00D716DE">
        <w:trPr>
          <w:trHeight w:val="278"/>
          <w:jc w:val="center"/>
        </w:trPr>
        <w:tc>
          <w:tcPr>
            <w:tcW w:w="1418" w:type="dxa"/>
            <w:vMerge/>
            <w:vAlign w:val="center"/>
          </w:tcPr>
          <w:p w14:paraId="2C6DD015" w14:textId="77777777" w:rsidR="00BA25AC" w:rsidRDefault="00BA25AC" w:rsidP="001C51A2">
            <w:pPr>
              <w:pStyle w:val="Prrafodelista"/>
              <w:ind w:left="0"/>
              <w:jc w:val="center"/>
              <w:rPr>
                <w:rFonts w:ascii="Times New Roman" w:hAnsi="Times New Roman" w:cs="Times New Roman"/>
                <w:i/>
                <w:szCs w:val="24"/>
                <w:lang w:val="en-GB"/>
              </w:rPr>
            </w:pPr>
          </w:p>
        </w:tc>
        <w:tc>
          <w:tcPr>
            <w:tcW w:w="1134" w:type="dxa"/>
            <w:vMerge/>
            <w:vAlign w:val="center"/>
          </w:tcPr>
          <w:p w14:paraId="0BD48BA6"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73FE26DC"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Merge/>
            <w:vAlign w:val="center"/>
          </w:tcPr>
          <w:p w14:paraId="7825B1AA" w14:textId="77777777" w:rsidR="00BA25AC" w:rsidRDefault="00BA25AC" w:rsidP="001C51A2">
            <w:pPr>
              <w:pStyle w:val="Prrafodelista"/>
              <w:ind w:left="0"/>
              <w:jc w:val="center"/>
              <w:rPr>
                <w:rFonts w:ascii="Times New Roman" w:hAnsi="Times New Roman" w:cs="Times New Roman"/>
                <w:szCs w:val="24"/>
                <w:lang w:val="en-GB"/>
              </w:rPr>
            </w:pPr>
          </w:p>
        </w:tc>
        <w:tc>
          <w:tcPr>
            <w:tcW w:w="709" w:type="dxa"/>
            <w:vMerge/>
            <w:vAlign w:val="center"/>
          </w:tcPr>
          <w:p w14:paraId="591DCEC0" w14:textId="77777777" w:rsidR="00BA25AC" w:rsidRDefault="00BA25AC" w:rsidP="001C51A2">
            <w:pPr>
              <w:pStyle w:val="Prrafodelista"/>
              <w:ind w:left="0"/>
              <w:jc w:val="center"/>
              <w:rPr>
                <w:rFonts w:ascii="Times New Roman" w:hAnsi="Times New Roman" w:cs="Times New Roman"/>
                <w:szCs w:val="24"/>
                <w:lang w:val="en-GB"/>
              </w:rPr>
            </w:pPr>
          </w:p>
        </w:tc>
        <w:tc>
          <w:tcPr>
            <w:tcW w:w="850" w:type="dxa"/>
            <w:vAlign w:val="center"/>
          </w:tcPr>
          <w:p w14:paraId="67918FA9"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20.00</w:t>
            </w:r>
          </w:p>
        </w:tc>
        <w:tc>
          <w:tcPr>
            <w:tcW w:w="1134" w:type="dxa"/>
            <w:vAlign w:val="center"/>
          </w:tcPr>
          <w:p w14:paraId="56414685"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8.40</w:t>
            </w:r>
          </w:p>
        </w:tc>
        <w:tc>
          <w:tcPr>
            <w:tcW w:w="1418" w:type="dxa"/>
            <w:vAlign w:val="center"/>
          </w:tcPr>
          <w:p w14:paraId="213B4D63" w14:textId="77777777" w:rsidR="00BA25AC" w:rsidRPr="006308A2"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29.00</w:t>
            </w:r>
            <w:r>
              <w:rPr>
                <w:rFonts w:ascii="Times New Roman" w:hAnsi="Times New Roman" w:cs="Times New Roman"/>
                <w:szCs w:val="24"/>
                <w:vertAlign w:val="superscript"/>
                <w:lang w:val="en-GB"/>
              </w:rPr>
              <w:t>h</w:t>
            </w:r>
          </w:p>
        </w:tc>
        <w:tc>
          <w:tcPr>
            <w:tcW w:w="1842" w:type="dxa"/>
            <w:vMerge/>
            <w:vAlign w:val="center"/>
          </w:tcPr>
          <w:p w14:paraId="7B14861C" w14:textId="77777777" w:rsidR="00BA25AC" w:rsidRPr="00D17E37" w:rsidRDefault="00BA25AC" w:rsidP="001C51A2">
            <w:pPr>
              <w:pStyle w:val="Prrafodelista"/>
              <w:ind w:left="0"/>
              <w:jc w:val="center"/>
              <w:rPr>
                <w:rFonts w:ascii="Times New Roman" w:hAnsi="Times New Roman" w:cs="Times New Roman"/>
                <w:szCs w:val="24"/>
                <w:lang w:val="en-GB"/>
              </w:rPr>
            </w:pPr>
          </w:p>
        </w:tc>
      </w:tr>
      <w:tr w:rsidR="00BA25AC" w:rsidRPr="00B70911" w14:paraId="29CF9DB5" w14:textId="77777777" w:rsidTr="00D716DE">
        <w:trPr>
          <w:jc w:val="center"/>
        </w:trPr>
        <w:tc>
          <w:tcPr>
            <w:tcW w:w="1418" w:type="dxa"/>
            <w:vAlign w:val="center"/>
          </w:tcPr>
          <w:p w14:paraId="4005A950" w14:textId="77777777" w:rsidR="00BA25AC" w:rsidRPr="001A2F2B" w:rsidRDefault="00BA25AC" w:rsidP="001C51A2">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Camellia </w:t>
            </w:r>
            <w:proofErr w:type="spellStart"/>
            <w:r>
              <w:rPr>
                <w:rFonts w:ascii="Times New Roman" w:hAnsi="Times New Roman" w:cs="Times New Roman"/>
                <w:i/>
                <w:szCs w:val="24"/>
                <w:lang w:val="en-GB"/>
              </w:rPr>
              <w:t>sinensis</w:t>
            </w:r>
            <w:proofErr w:type="spellEnd"/>
          </w:p>
        </w:tc>
        <w:tc>
          <w:tcPr>
            <w:tcW w:w="1134" w:type="dxa"/>
            <w:vAlign w:val="center"/>
          </w:tcPr>
          <w:p w14:paraId="343D499D"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Leaves</w:t>
            </w:r>
          </w:p>
        </w:tc>
        <w:tc>
          <w:tcPr>
            <w:tcW w:w="709" w:type="dxa"/>
            <w:vMerge/>
            <w:vAlign w:val="center"/>
          </w:tcPr>
          <w:p w14:paraId="2E3DE6ED"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17D0D23D"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tc>
        <w:tc>
          <w:tcPr>
            <w:tcW w:w="709" w:type="dxa"/>
            <w:vAlign w:val="center"/>
          </w:tcPr>
          <w:p w14:paraId="411E3438"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w:t>
            </w:r>
          </w:p>
        </w:tc>
        <w:tc>
          <w:tcPr>
            <w:tcW w:w="850" w:type="dxa"/>
            <w:vAlign w:val="center"/>
          </w:tcPr>
          <w:p w14:paraId="3EC61BD0"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18.80</w:t>
            </w:r>
          </w:p>
        </w:tc>
        <w:tc>
          <w:tcPr>
            <w:tcW w:w="1134" w:type="dxa"/>
            <w:vAlign w:val="center"/>
          </w:tcPr>
          <w:p w14:paraId="5125E1BD"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3551EE12" w14:textId="77777777" w:rsidR="00BA25AC" w:rsidRPr="00B70911"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499.90</w:t>
            </w:r>
            <w:r>
              <w:rPr>
                <w:rFonts w:ascii="Times New Roman" w:hAnsi="Times New Roman" w:cs="Times New Roman"/>
                <w:szCs w:val="24"/>
                <w:vertAlign w:val="superscript"/>
                <w:lang w:val="en-GB"/>
              </w:rPr>
              <w:t>d</w:t>
            </w:r>
          </w:p>
        </w:tc>
        <w:tc>
          <w:tcPr>
            <w:tcW w:w="1842" w:type="dxa"/>
            <w:vAlign w:val="center"/>
          </w:tcPr>
          <w:p w14:paraId="2326FD49"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"10.1007/s13197-013-0985-z", "ISSN" : "0022-1155", "author" : [ { "dropping-particle" : "", "family" : "Maran", "given" : "J. Prakash", "non-dropping-particle" : "", "parse-names" : false, "suffix" : "" }, { "dropping-particle" : "", "family" : "Manikandan", "given" : "S.", "non-dropping-particle" : "", "parse-names" : false, "suffix" : "" }, { "dropping-particle" : "", "family" : "Priya", "given" : "B.", "non-dropping-particle" : "", "parse-names" : false, "suffix" : "" }, { "dropping-particle" : "", "family" : "Gurumoorthi", "given" : "P.", "non-dropping-particle" : "", "parse-names" : false, "suffix" : "" } ], "container-title" : "Journal of Food Science and Technology", "id" : "ITEM-1", "issue" : "1", "issued" : { "date-parts" : [ [ "2015", "1", "9" ] ] }, "page" : "92-104", "publisher" : "Springer India", "title" : "Box-Behnken design based multi-response analysis and optimization of supercritical carbon dioxide extraction of bioactive flavonoid compounds from tea (Camellia sinensis L.) leaves", "type" : "article-journal", "volume" : "52" }, "uris" : [ "http://www.mendeley.com/documents/?uuid=740ee13e-3353-3ed7-92c3-b095ca133f4f" ] } ], "mendeley" : { "formattedCitation" : "(Maran et al., 2015)", "plainTextFormattedCitation" : "(Maran et al., 2015)", "previouslyFormattedCitation" : "(Maran et al., 2015)"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(Maran et al., 2015)</w:t>
            </w:r>
            <w:r>
              <w:rPr>
                <w:rFonts w:ascii="Times New Roman" w:hAnsi="Times New Roman" w:cs="Times New Roman"/>
                <w:szCs w:val="24"/>
                <w:lang w:val="en-GB"/>
              </w:rPr>
              <w:fldChar w:fldCharType="end"/>
            </w:r>
          </w:p>
        </w:tc>
      </w:tr>
      <w:tr w:rsidR="00BA25AC" w:rsidRPr="00F84980" w14:paraId="0173A6D5" w14:textId="77777777" w:rsidTr="00D716DE">
        <w:trPr>
          <w:jc w:val="center"/>
        </w:trPr>
        <w:tc>
          <w:tcPr>
            <w:tcW w:w="1418" w:type="dxa"/>
            <w:vAlign w:val="center"/>
          </w:tcPr>
          <w:p w14:paraId="1CE1E779" w14:textId="77777777" w:rsidR="00BA25AC" w:rsidRPr="000B6221" w:rsidRDefault="00BA25AC" w:rsidP="001C51A2">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Picea</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abies</w:t>
            </w:r>
            <w:proofErr w:type="spellEnd"/>
          </w:p>
        </w:tc>
        <w:tc>
          <w:tcPr>
            <w:tcW w:w="1134" w:type="dxa"/>
            <w:vAlign w:val="center"/>
          </w:tcPr>
          <w:p w14:paraId="2179C1B5"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Bark</w:t>
            </w:r>
          </w:p>
        </w:tc>
        <w:tc>
          <w:tcPr>
            <w:tcW w:w="709" w:type="dxa"/>
            <w:vMerge/>
            <w:vAlign w:val="center"/>
          </w:tcPr>
          <w:p w14:paraId="570911CC" w14:textId="77777777" w:rsidR="00BA25AC" w:rsidRPr="001A2F2B" w:rsidRDefault="00BA25AC" w:rsidP="001C51A2">
            <w:pPr>
              <w:pStyle w:val="Prrafodelista"/>
              <w:ind w:left="0"/>
              <w:jc w:val="center"/>
              <w:rPr>
                <w:rFonts w:ascii="Times New Roman" w:hAnsi="Times New Roman" w:cs="Times New Roman"/>
                <w:szCs w:val="24"/>
                <w:lang w:val="en-GB"/>
              </w:rPr>
            </w:pPr>
          </w:p>
        </w:tc>
        <w:tc>
          <w:tcPr>
            <w:tcW w:w="1559" w:type="dxa"/>
            <w:vAlign w:val="center"/>
          </w:tcPr>
          <w:p w14:paraId="11FC9F2C" w14:textId="77777777" w:rsidR="00BA25AC"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23730938"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(70%)</w:t>
            </w:r>
          </w:p>
        </w:tc>
        <w:tc>
          <w:tcPr>
            <w:tcW w:w="709" w:type="dxa"/>
            <w:vAlign w:val="center"/>
          </w:tcPr>
          <w:p w14:paraId="0F355F98"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40</w:t>
            </w:r>
          </w:p>
        </w:tc>
        <w:tc>
          <w:tcPr>
            <w:tcW w:w="850" w:type="dxa"/>
            <w:vAlign w:val="center"/>
          </w:tcPr>
          <w:p w14:paraId="0DA1112E"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10.00</w:t>
            </w:r>
          </w:p>
        </w:tc>
        <w:tc>
          <w:tcPr>
            <w:tcW w:w="1134" w:type="dxa"/>
            <w:vAlign w:val="center"/>
          </w:tcPr>
          <w:p w14:paraId="771CC5B5" w14:textId="77777777" w:rsidR="00BA25AC" w:rsidRPr="001A2F2B" w:rsidRDefault="00BA25AC" w:rsidP="001C5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22.5</w:t>
            </w:r>
          </w:p>
        </w:tc>
        <w:tc>
          <w:tcPr>
            <w:tcW w:w="1418" w:type="dxa"/>
            <w:vAlign w:val="center"/>
          </w:tcPr>
          <w:p w14:paraId="25D9B335" w14:textId="77777777" w:rsidR="00BA25AC" w:rsidRPr="00B70911" w:rsidRDefault="00BA25AC" w:rsidP="001C51A2">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26.38</w:t>
            </w:r>
            <w:r>
              <w:rPr>
                <w:rFonts w:ascii="Times New Roman" w:hAnsi="Times New Roman" w:cs="Times New Roman"/>
                <w:szCs w:val="24"/>
                <w:vertAlign w:val="superscript"/>
                <w:lang w:val="en-GB"/>
              </w:rPr>
              <w:t>d</w:t>
            </w:r>
          </w:p>
        </w:tc>
        <w:tc>
          <w:tcPr>
            <w:tcW w:w="1842" w:type="dxa"/>
            <w:vAlign w:val="center"/>
          </w:tcPr>
          <w:p w14:paraId="2BBCB4DF" w14:textId="77777777" w:rsidR="00BA25AC" w:rsidRPr="00D17E37" w:rsidRDefault="001821A2" w:rsidP="001821A2">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"10.1016/J.SUPFLU.2016.07.001", "ISSN" : "0896-8446", "abstract" : "The aim of this study was to investigate the possibility of isolating bioactive phenolics compounds from spruce bark (Picea abies), using sub- and supercritical fluids. In order to improve the yields and to assure a higher recovery of the phenolic compounds, in the first part of this study, extraction of lipophilic compounds was performed using only supercritical (SC) CO2 as solvent. Amount of obtained lipophilic compounds was quantified. In the second step, to the SCCO2 a cosolvent was added, namely 70% (v/v) aqueous ethanol, in order to isolate the bioactive phenolic compounds more efficiently. Effect of temperature, pressure and cosolvent flow rate on the yield of phenolic compounds was observed, at 40\u201360\u00b0C, 100\u2013200bar and at 1.2mL/min and 2.5mL/min, respectively. Obtained extracts were analysed for their total phenolics (TPC), tannins (TTC) and flavonoids (TFC) content, as well as their antioxidant activity using UV\u2013vis spectrophotometric methods. The maximum extraction yield of phenolic compounds (30.46\u00b11.20)% was achieved at 100bar pressure and 40\u00b0C and the determined total phenolics content was 314.49mg/g dry extract, the total flavonoids content was 100.67mg/g dry extract and the total tannins content was 26.38mg/g dry extract. Additionally, the content of different phenolic compounds, typically found in woody biomass was assessed using high pressure liquid chromatography, ferulic acid and p-coumaric acid being the two major quantifiable phenolic compounds identified. Lastly, the consumption of solvents for production of kg of product with highest possible purity was determined and discussed.", "author" : [ { "dropping-particle" : "", "family" : "Talmaciu", "given" : "Adina Iulia", "non-dropping-particle" : "", "parse-names" : false, "suffix" : "" }, { "dropping-particle" : "", "family" : "Ravber", "given" : "Matej", "non-dropping-particle" : "", "parse-names" : false, "suffix" : "" }, { "dropping-particle" : "", "family" : "Volf", "given" : "Irina", "non-dropping-particle" : "", "parse-names" : false, "suffix" : "" }, { "dropping-particle" : "", "family" : "Knez", "given" : "\u017deljko", "non-dropping-particle" : "", "parse-names" : false, "suffix" : "" }, { "dropping-particle" : "", "family" : "Popa", "given" : "Valentin I.", "non-dropping-particle" : "", "parse-names" : false, "suffix" : "" } ], "container-title" : "The Journal of Supercritical Fluids", "id" : "ITEM-1", "issued" : { "date-parts" : [ [ "2016", "11", "1" ] ] }, "page" : "243-251", "publisher" : "Elsevier", "title" : "Isolation of bioactive compounds from spruce bark waste using sub- and supercritical fluids", "type" : "article-journal", "volume" : "117" }, "uris" : [ "http://www.mendeley.com/documents/?uuid=c23d0aaa-3d50-3546-87e3-8a416ddc2b6e" ] } ], "mendeley" : { "formattedCitation" : "(Talmaciu et al., 2016)", "plainTextFormattedCitation" : "(Talmaciu et al., 2016)", "previouslyFormattedCitation" : "(Talmaciu et al., 2016)" }, "properties" : {  }, "schema" : "https://github.com/citation-style-language/schema/raw/master/csl-citation.json" }</w:instrText>
            </w:r>
            <w:r>
              <w:rPr>
                <w:rFonts w:ascii="Times New Roman" w:hAnsi="Times New Roman" w:cs="Times New Roman"/>
                <w:szCs w:val="24"/>
                <w:lang w:val="en-GB"/>
              </w:rPr>
              <w:fldChar w:fldCharType="separate"/>
            </w:r>
            <w:r w:rsidRPr="001821A2">
              <w:rPr>
                <w:rFonts w:ascii="Times New Roman" w:hAnsi="Times New Roman" w:cs="Times New Roman"/>
                <w:noProof/>
                <w:szCs w:val="24"/>
                <w:lang w:val="en-GB"/>
              </w:rPr>
              <w:t>(Talmaciu et al., 2016)</w:t>
            </w:r>
            <w:r>
              <w:rPr>
                <w:rFonts w:ascii="Times New Roman" w:hAnsi="Times New Roman" w:cs="Times New Roman"/>
                <w:szCs w:val="24"/>
                <w:lang w:val="en-GB"/>
              </w:rPr>
              <w:fldChar w:fldCharType="end"/>
            </w:r>
          </w:p>
        </w:tc>
      </w:tr>
    </w:tbl>
    <w:p w14:paraId="123CD683" w14:textId="5191E06D" w:rsidR="00D716DE" w:rsidRDefault="00D716DE" w:rsidP="00511353">
      <w:pPr>
        <w:spacing w:before="120"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Pr="00D716DE">
        <w:rPr>
          <w:rFonts w:ascii="Times New Roman" w:hAnsi="Times New Roman" w:cs="Times New Roman"/>
          <w:sz w:val="18"/>
          <w:szCs w:val="24"/>
          <w:lang w:val="en-US"/>
        </w:rPr>
        <w:t>Extraction</w:t>
      </w:r>
      <w:proofErr w:type="spellEnd"/>
      <w:proofErr w:type="gramEnd"/>
      <w:r w:rsidRPr="00D716DE">
        <w:rPr>
          <w:rFonts w:ascii="Times New Roman" w:hAnsi="Times New Roman" w:cs="Times New Roman"/>
          <w:sz w:val="18"/>
          <w:szCs w:val="24"/>
          <w:lang w:val="en-US"/>
        </w:rPr>
        <w:t xml:space="preserve"> yield expressed in grams of extracts per grams of material</w:t>
      </w:r>
      <w:r>
        <w:rPr>
          <w:rFonts w:ascii="Times New Roman" w:hAnsi="Times New Roman" w:cs="Times New Roman"/>
          <w:sz w:val="18"/>
          <w:szCs w:val="24"/>
          <w:lang w:val="en-US"/>
        </w:rPr>
        <w:t>.</w:t>
      </w:r>
    </w:p>
    <w:p w14:paraId="6207CA7F" w14:textId="41FEA790" w:rsidR="00D716DE" w:rsidRP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sidRPr="00D716DE">
        <w:rPr>
          <w:rFonts w:ascii="Times New Roman" w:hAnsi="Times New Roman" w:cs="Times New Roman"/>
          <w:sz w:val="18"/>
          <w:szCs w:val="24"/>
          <w:lang w:val="en-US"/>
        </w:rPr>
        <w:t>DE</w:t>
      </w:r>
      <w:proofErr w:type="spellEnd"/>
      <w:proofErr w:type="gramEnd"/>
      <w:r w:rsidRPr="00D716DE">
        <w:rPr>
          <w:rFonts w:ascii="Times New Roman" w:hAnsi="Times New Roman" w:cs="Times New Roman"/>
          <w:sz w:val="18"/>
          <w:szCs w:val="24"/>
          <w:lang w:val="en-US"/>
        </w:rPr>
        <w:t>= dry extract</w:t>
      </w:r>
      <w:r>
        <w:rPr>
          <w:rFonts w:ascii="Times New Roman" w:hAnsi="Times New Roman" w:cs="Times New Roman"/>
          <w:sz w:val="18"/>
          <w:szCs w:val="24"/>
          <w:lang w:val="en-US"/>
        </w:rPr>
        <w:t>.</w:t>
      </w:r>
    </w:p>
    <w:p w14:paraId="2CFDCC81" w14:textId="3E612887" w:rsid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c</w:t>
      </w:r>
      <w:r>
        <w:rPr>
          <w:rFonts w:ascii="Times New Roman" w:hAnsi="Times New Roman" w:cs="Times New Roman"/>
          <w:sz w:val="18"/>
          <w:szCs w:val="24"/>
          <w:lang w:val="en-US"/>
        </w:rPr>
        <w:t>Amount</w:t>
      </w:r>
      <w:proofErr w:type="spellEnd"/>
      <w:proofErr w:type="gramEnd"/>
      <w:r>
        <w:rPr>
          <w:rFonts w:ascii="Times New Roman" w:hAnsi="Times New Roman" w:cs="Times New Roman"/>
          <w:sz w:val="18"/>
          <w:szCs w:val="24"/>
          <w:lang w:val="en-US"/>
        </w:rPr>
        <w:t xml:space="preserve"> of </w:t>
      </w:r>
      <w:proofErr w:type="spellStart"/>
      <w:r>
        <w:rPr>
          <w:rFonts w:ascii="Times New Roman" w:hAnsi="Times New Roman" w:cs="Times New Roman"/>
          <w:sz w:val="18"/>
          <w:szCs w:val="24"/>
          <w:lang w:val="en-US"/>
        </w:rPr>
        <w:t>epicatechin</w:t>
      </w:r>
      <w:proofErr w:type="spellEnd"/>
      <w:r>
        <w:rPr>
          <w:rFonts w:ascii="Times New Roman" w:hAnsi="Times New Roman" w:cs="Times New Roman"/>
          <w:sz w:val="18"/>
          <w:szCs w:val="24"/>
          <w:lang w:val="en-US"/>
        </w:rPr>
        <w:t xml:space="preserve"> recovered in the extracts.</w:t>
      </w:r>
    </w:p>
    <w:p w14:paraId="4F446D76" w14:textId="7E4C0489" w:rsid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d</w:t>
      </w:r>
      <w:r w:rsidR="00C2518B">
        <w:rPr>
          <w:rFonts w:ascii="Times New Roman" w:hAnsi="Times New Roman" w:cs="Times New Roman"/>
          <w:sz w:val="18"/>
          <w:szCs w:val="24"/>
          <w:lang w:val="en-US"/>
        </w:rPr>
        <w:t>Tannin</w:t>
      </w:r>
      <w:proofErr w:type="spellEnd"/>
      <w:proofErr w:type="gramEnd"/>
      <w:r w:rsidR="00C2518B">
        <w:rPr>
          <w:rFonts w:ascii="Times New Roman" w:hAnsi="Times New Roman" w:cs="Times New Roman"/>
          <w:sz w:val="18"/>
          <w:szCs w:val="24"/>
          <w:lang w:val="en-US"/>
        </w:rPr>
        <w:t xml:space="preserve"> content in</w:t>
      </w:r>
      <w:r>
        <w:rPr>
          <w:rFonts w:ascii="Times New Roman" w:hAnsi="Times New Roman" w:cs="Times New Roman"/>
          <w:sz w:val="18"/>
          <w:szCs w:val="24"/>
          <w:lang w:val="en-US"/>
        </w:rPr>
        <w:t xml:space="preserve"> extracts expressed in tannic acid equivalents (TAE).</w:t>
      </w:r>
    </w:p>
    <w:p w14:paraId="00C12637" w14:textId="384BBD4B" w:rsid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e</w:t>
      </w:r>
      <w:r>
        <w:rPr>
          <w:rFonts w:ascii="Times New Roman" w:hAnsi="Times New Roman" w:cs="Times New Roman"/>
          <w:sz w:val="18"/>
          <w:szCs w:val="24"/>
          <w:lang w:val="en-US"/>
        </w:rPr>
        <w:t>Amount</w:t>
      </w:r>
      <w:proofErr w:type="spellEnd"/>
      <w:proofErr w:type="gramEnd"/>
      <w:r>
        <w:rPr>
          <w:rFonts w:ascii="Times New Roman" w:hAnsi="Times New Roman" w:cs="Times New Roman"/>
          <w:sz w:val="18"/>
          <w:szCs w:val="24"/>
          <w:lang w:val="en-US"/>
        </w:rPr>
        <w:t xml:space="preserve"> of </w:t>
      </w:r>
      <w:proofErr w:type="spellStart"/>
      <w:r>
        <w:rPr>
          <w:rFonts w:ascii="Times New Roman" w:hAnsi="Times New Roman" w:cs="Times New Roman"/>
          <w:sz w:val="18"/>
          <w:szCs w:val="24"/>
          <w:lang w:val="en-US"/>
        </w:rPr>
        <w:t>catechin</w:t>
      </w:r>
      <w:proofErr w:type="spellEnd"/>
      <w:r>
        <w:rPr>
          <w:rFonts w:ascii="Times New Roman" w:hAnsi="Times New Roman" w:cs="Times New Roman"/>
          <w:sz w:val="18"/>
          <w:szCs w:val="24"/>
          <w:lang w:val="en-US"/>
        </w:rPr>
        <w:t xml:space="preserve"> recovered in the extracts.</w:t>
      </w:r>
    </w:p>
    <w:p w14:paraId="68030F07" w14:textId="163D6353" w:rsid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f</w:t>
      </w:r>
      <w:r w:rsidR="00236554">
        <w:rPr>
          <w:rFonts w:ascii="Times New Roman" w:hAnsi="Times New Roman" w:cs="Times New Roman"/>
          <w:sz w:val="18"/>
          <w:szCs w:val="24"/>
          <w:lang w:val="en-US"/>
        </w:rPr>
        <w:t>Total</w:t>
      </w:r>
      <w:proofErr w:type="spellEnd"/>
      <w:proofErr w:type="gramEnd"/>
      <w:r w:rsidR="00236554">
        <w:rPr>
          <w:rFonts w:ascii="Times New Roman" w:hAnsi="Times New Roman" w:cs="Times New Roman"/>
          <w:sz w:val="18"/>
          <w:szCs w:val="24"/>
          <w:lang w:val="en-US"/>
        </w:rPr>
        <w:t xml:space="preserve"> </w:t>
      </w:r>
      <w:proofErr w:type="spellStart"/>
      <w:r w:rsidR="00236554">
        <w:rPr>
          <w:rFonts w:ascii="Times New Roman" w:hAnsi="Times New Roman" w:cs="Times New Roman"/>
          <w:sz w:val="18"/>
          <w:szCs w:val="24"/>
          <w:lang w:val="en-US"/>
        </w:rPr>
        <w:t>ellagitann</w:t>
      </w:r>
      <w:r>
        <w:rPr>
          <w:rFonts w:ascii="Times New Roman" w:hAnsi="Times New Roman" w:cs="Times New Roman"/>
          <w:sz w:val="18"/>
          <w:szCs w:val="24"/>
          <w:lang w:val="en-US"/>
        </w:rPr>
        <w:t>in</w:t>
      </w:r>
      <w:proofErr w:type="spellEnd"/>
      <w:r>
        <w:rPr>
          <w:rFonts w:ascii="Times New Roman" w:hAnsi="Times New Roman" w:cs="Times New Roman"/>
          <w:sz w:val="18"/>
          <w:szCs w:val="24"/>
          <w:lang w:val="en-US"/>
        </w:rPr>
        <w:t xml:space="preserve"> content in the extracts.</w:t>
      </w:r>
    </w:p>
    <w:p w14:paraId="38FE786B" w14:textId="1A9E2EFF" w:rsid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g</w:t>
      </w:r>
      <w:r w:rsidR="00C2518B">
        <w:rPr>
          <w:rFonts w:ascii="Times New Roman" w:hAnsi="Times New Roman" w:cs="Times New Roman"/>
          <w:sz w:val="18"/>
          <w:szCs w:val="24"/>
          <w:lang w:val="en-US"/>
        </w:rPr>
        <w:t>Tannin</w:t>
      </w:r>
      <w:proofErr w:type="spellEnd"/>
      <w:proofErr w:type="gramEnd"/>
      <w:r w:rsidR="00C2518B">
        <w:rPr>
          <w:rFonts w:ascii="Times New Roman" w:hAnsi="Times New Roman" w:cs="Times New Roman"/>
          <w:sz w:val="18"/>
          <w:szCs w:val="24"/>
          <w:lang w:val="en-US"/>
        </w:rPr>
        <w:t xml:space="preserve"> content in</w:t>
      </w:r>
      <w:r>
        <w:rPr>
          <w:rFonts w:ascii="Times New Roman" w:hAnsi="Times New Roman" w:cs="Times New Roman"/>
          <w:sz w:val="18"/>
          <w:szCs w:val="24"/>
          <w:lang w:val="en-US"/>
        </w:rPr>
        <w:t xml:space="preserve"> extracts expressed in </w:t>
      </w:r>
      <w:proofErr w:type="spellStart"/>
      <w:r>
        <w:rPr>
          <w:rFonts w:ascii="Times New Roman" w:hAnsi="Times New Roman" w:cs="Times New Roman"/>
          <w:sz w:val="18"/>
          <w:szCs w:val="24"/>
          <w:lang w:val="en-US"/>
        </w:rPr>
        <w:t>gallic</w:t>
      </w:r>
      <w:proofErr w:type="spellEnd"/>
      <w:r>
        <w:rPr>
          <w:rFonts w:ascii="Times New Roman" w:hAnsi="Times New Roman" w:cs="Times New Roman"/>
          <w:sz w:val="18"/>
          <w:szCs w:val="24"/>
          <w:lang w:val="en-US"/>
        </w:rPr>
        <w:t xml:space="preserve"> acid equivalents (GAE)</w:t>
      </w:r>
      <w:r w:rsidR="00236554">
        <w:rPr>
          <w:rFonts w:ascii="Times New Roman" w:hAnsi="Times New Roman" w:cs="Times New Roman"/>
          <w:sz w:val="18"/>
          <w:szCs w:val="24"/>
          <w:lang w:val="en-US"/>
        </w:rPr>
        <w:t>.</w:t>
      </w:r>
    </w:p>
    <w:p w14:paraId="0775F2F0" w14:textId="4AFE88F9" w:rsidR="00D716DE" w:rsidRPr="00D716DE" w:rsidRDefault="00D716DE" w:rsidP="00D716DE">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h</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w:t>
      </w:r>
      <w:r w:rsidR="00C2518B">
        <w:rPr>
          <w:rFonts w:ascii="Times New Roman" w:hAnsi="Times New Roman" w:cs="Times New Roman"/>
          <w:sz w:val="18"/>
          <w:szCs w:val="24"/>
          <w:lang w:val="en-US"/>
        </w:rPr>
        <w:t>tent in</w:t>
      </w:r>
      <w:r>
        <w:rPr>
          <w:rFonts w:ascii="Times New Roman" w:hAnsi="Times New Roman" w:cs="Times New Roman"/>
          <w:sz w:val="18"/>
          <w:szCs w:val="24"/>
          <w:lang w:val="en-US"/>
        </w:rPr>
        <w:t xml:space="preserve"> extracts expressed in </w:t>
      </w:r>
      <w:proofErr w:type="spellStart"/>
      <w:r>
        <w:rPr>
          <w:rFonts w:ascii="Times New Roman" w:hAnsi="Times New Roman" w:cs="Times New Roman"/>
          <w:sz w:val="18"/>
          <w:szCs w:val="24"/>
          <w:lang w:val="en-US"/>
        </w:rPr>
        <w:t>catechin</w:t>
      </w:r>
      <w:proofErr w:type="spellEnd"/>
      <w:r>
        <w:rPr>
          <w:rFonts w:ascii="Times New Roman" w:hAnsi="Times New Roman" w:cs="Times New Roman"/>
          <w:sz w:val="18"/>
          <w:szCs w:val="24"/>
          <w:lang w:val="en-US"/>
        </w:rPr>
        <w:t xml:space="preserve"> equivalents (CE)</w:t>
      </w:r>
      <w:r w:rsidR="00236554">
        <w:rPr>
          <w:rFonts w:ascii="Times New Roman" w:hAnsi="Times New Roman" w:cs="Times New Roman"/>
          <w:sz w:val="18"/>
          <w:szCs w:val="24"/>
          <w:lang w:val="en-US"/>
        </w:rPr>
        <w:t>.</w:t>
      </w:r>
    </w:p>
    <w:p w14:paraId="0C1D1CBA" w14:textId="1931FBEA" w:rsidR="003C4D4D" w:rsidRDefault="003C4D4D" w:rsidP="00BA25AC">
      <w:pPr>
        <w:spacing w:before="120" w:after="0" w:line="360" w:lineRule="auto"/>
        <w:jc w:val="both"/>
        <w:rPr>
          <w:rFonts w:ascii="Times New Roman" w:hAnsi="Times New Roman" w:cs="Times New Roman"/>
          <w:szCs w:val="24"/>
          <w:lang w:val="en-GB"/>
        </w:rPr>
      </w:pPr>
    </w:p>
    <w:p w14:paraId="2D9A094A" w14:textId="5FDDC9A9" w:rsidR="003C4D4D" w:rsidRDefault="003C4D4D" w:rsidP="00BA25AC">
      <w:pPr>
        <w:spacing w:before="120" w:after="0" w:line="360" w:lineRule="auto"/>
        <w:jc w:val="both"/>
        <w:rPr>
          <w:rFonts w:ascii="Times New Roman" w:hAnsi="Times New Roman" w:cs="Times New Roman"/>
          <w:szCs w:val="24"/>
          <w:lang w:val="en-GB"/>
        </w:rPr>
      </w:pPr>
    </w:p>
    <w:p w14:paraId="5A8E4D95" w14:textId="757C0CED" w:rsidR="003C4D4D" w:rsidRDefault="003C4D4D" w:rsidP="00BA25AC">
      <w:pPr>
        <w:spacing w:before="120" w:after="0" w:line="360" w:lineRule="auto"/>
        <w:jc w:val="both"/>
        <w:rPr>
          <w:rFonts w:ascii="Times New Roman" w:hAnsi="Times New Roman" w:cs="Times New Roman"/>
          <w:szCs w:val="24"/>
          <w:lang w:val="en-GB"/>
        </w:rPr>
      </w:pPr>
    </w:p>
    <w:p w14:paraId="3308C5DA" w14:textId="5B674F7A" w:rsidR="003C4D4D" w:rsidRDefault="003C4D4D" w:rsidP="00BA25AC">
      <w:pPr>
        <w:spacing w:before="120" w:after="0" w:line="360" w:lineRule="auto"/>
        <w:jc w:val="both"/>
        <w:rPr>
          <w:rFonts w:ascii="Times New Roman" w:hAnsi="Times New Roman" w:cs="Times New Roman"/>
          <w:szCs w:val="24"/>
          <w:lang w:val="en-GB"/>
        </w:rPr>
      </w:pPr>
    </w:p>
    <w:p w14:paraId="32BDF450" w14:textId="52B9BC55" w:rsidR="003C4D4D" w:rsidRDefault="003C4D4D" w:rsidP="000866E5">
      <w:pPr>
        <w:spacing w:after="0" w:line="360" w:lineRule="auto"/>
        <w:jc w:val="both"/>
        <w:rPr>
          <w:rFonts w:ascii="Times New Roman" w:hAnsi="Times New Roman" w:cs="Times New Roman"/>
          <w:sz w:val="20"/>
          <w:szCs w:val="24"/>
          <w:lang w:val="en-GB"/>
        </w:rPr>
      </w:pPr>
    </w:p>
    <w:p w14:paraId="3A7AFDC5" w14:textId="3F1A527F" w:rsidR="00282DA9" w:rsidRDefault="00282DA9" w:rsidP="000866E5">
      <w:pPr>
        <w:spacing w:after="0" w:line="360" w:lineRule="auto"/>
        <w:jc w:val="both"/>
        <w:rPr>
          <w:rFonts w:ascii="Times New Roman" w:hAnsi="Times New Roman" w:cs="Times New Roman"/>
          <w:sz w:val="20"/>
          <w:szCs w:val="24"/>
          <w:lang w:val="en-GB"/>
        </w:rPr>
      </w:pPr>
    </w:p>
    <w:p w14:paraId="6FDB980B" w14:textId="636B60FF" w:rsidR="00282DA9" w:rsidRDefault="00282DA9" w:rsidP="000866E5">
      <w:pPr>
        <w:spacing w:after="0" w:line="360" w:lineRule="auto"/>
        <w:jc w:val="both"/>
        <w:rPr>
          <w:rFonts w:ascii="Times New Roman" w:hAnsi="Times New Roman" w:cs="Times New Roman"/>
          <w:sz w:val="20"/>
          <w:szCs w:val="24"/>
          <w:lang w:val="en-GB"/>
        </w:rPr>
      </w:pPr>
    </w:p>
    <w:p w14:paraId="2957B864" w14:textId="60999AE0" w:rsidR="00282DA9" w:rsidRDefault="00282DA9" w:rsidP="000866E5">
      <w:pPr>
        <w:spacing w:after="0" w:line="360" w:lineRule="auto"/>
        <w:jc w:val="both"/>
        <w:rPr>
          <w:rFonts w:ascii="Times New Roman" w:hAnsi="Times New Roman" w:cs="Times New Roman"/>
          <w:sz w:val="20"/>
          <w:szCs w:val="24"/>
          <w:lang w:val="en-GB"/>
        </w:rPr>
      </w:pPr>
    </w:p>
    <w:p w14:paraId="7FD75B1D" w14:textId="77777777" w:rsidR="00511353" w:rsidRDefault="00511353" w:rsidP="000866E5">
      <w:pPr>
        <w:spacing w:after="0" w:line="360" w:lineRule="auto"/>
        <w:jc w:val="both"/>
        <w:rPr>
          <w:rFonts w:ascii="Times New Roman" w:hAnsi="Times New Roman" w:cs="Times New Roman"/>
          <w:sz w:val="20"/>
          <w:szCs w:val="24"/>
          <w:lang w:val="en-GB"/>
        </w:rPr>
      </w:pPr>
    </w:p>
    <w:p w14:paraId="43FB6DD9" w14:textId="2F327D8C" w:rsidR="000866E5" w:rsidRDefault="001E1ADE" w:rsidP="000866E5">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GB"/>
        </w:rPr>
        <w:t xml:space="preserve">Table </w:t>
      </w:r>
      <w:r w:rsidR="00282DA9">
        <w:rPr>
          <w:rFonts w:ascii="Times New Roman" w:hAnsi="Times New Roman" w:cs="Times New Roman"/>
          <w:sz w:val="20"/>
          <w:szCs w:val="24"/>
          <w:lang w:val="en-GB"/>
        </w:rPr>
        <w:t>5</w:t>
      </w:r>
      <w:r>
        <w:rPr>
          <w:rFonts w:ascii="Times New Roman" w:hAnsi="Times New Roman" w:cs="Times New Roman"/>
          <w:sz w:val="20"/>
          <w:szCs w:val="24"/>
          <w:lang w:val="en-GB"/>
        </w:rPr>
        <w:t xml:space="preserve">. </w:t>
      </w:r>
      <w:r w:rsidR="003C4D4D">
        <w:rPr>
          <w:rFonts w:ascii="Times New Roman" w:hAnsi="Times New Roman" w:cs="Times New Roman"/>
          <w:sz w:val="20"/>
          <w:szCs w:val="24"/>
          <w:lang w:val="en-US"/>
        </w:rPr>
        <w:t>R</w:t>
      </w:r>
      <w:r w:rsidR="00FA576A">
        <w:rPr>
          <w:rFonts w:ascii="Times New Roman" w:hAnsi="Times New Roman" w:cs="Times New Roman"/>
          <w:sz w:val="20"/>
          <w:szCs w:val="24"/>
          <w:lang w:val="en-US"/>
        </w:rPr>
        <w:t>esults related to the extraction of tannins using water at high pressures and temperatures</w:t>
      </w:r>
    </w:p>
    <w:tbl>
      <w:tblPr>
        <w:tblStyle w:val="Tablaconcuadrcula"/>
        <w:tblW w:w="9924" w:type="dxa"/>
        <w:jc w:val="center"/>
        <w:tblLayout w:type="fixed"/>
        <w:tblLook w:val="04A0" w:firstRow="1" w:lastRow="0" w:firstColumn="1" w:lastColumn="0" w:noHBand="0" w:noVBand="1"/>
      </w:tblPr>
      <w:tblGrid>
        <w:gridCol w:w="1419"/>
        <w:gridCol w:w="1273"/>
        <w:gridCol w:w="853"/>
        <w:gridCol w:w="850"/>
        <w:gridCol w:w="851"/>
        <w:gridCol w:w="1134"/>
        <w:gridCol w:w="850"/>
        <w:gridCol w:w="993"/>
        <w:gridCol w:w="1701"/>
      </w:tblGrid>
      <w:tr w:rsidR="00D716DE" w:rsidRPr="00F84980" w14:paraId="3D535287" w14:textId="77777777" w:rsidTr="00511353">
        <w:trPr>
          <w:trHeight w:val="771"/>
          <w:jc w:val="center"/>
        </w:trPr>
        <w:tc>
          <w:tcPr>
            <w:tcW w:w="1419" w:type="dxa"/>
            <w:shd w:val="clear" w:color="auto" w:fill="D9D9D9" w:themeFill="background1" w:themeFillShade="D9"/>
            <w:vAlign w:val="center"/>
            <w:hideMark/>
          </w:tcPr>
          <w:p w14:paraId="01D6108D" w14:textId="77777777" w:rsidR="00817427" w:rsidRPr="0071742D" w:rsidRDefault="00817427" w:rsidP="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Species</w:t>
            </w:r>
          </w:p>
        </w:tc>
        <w:tc>
          <w:tcPr>
            <w:tcW w:w="1273" w:type="dxa"/>
            <w:shd w:val="clear" w:color="auto" w:fill="D9D9D9" w:themeFill="background1" w:themeFillShade="D9"/>
            <w:vAlign w:val="center"/>
            <w:hideMark/>
          </w:tcPr>
          <w:p w14:paraId="0C459C9C" w14:textId="77777777" w:rsidR="00817427" w:rsidRPr="0071742D" w:rsidRDefault="00817427" w:rsidP="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Plant part</w:t>
            </w:r>
          </w:p>
        </w:tc>
        <w:tc>
          <w:tcPr>
            <w:tcW w:w="853" w:type="dxa"/>
            <w:shd w:val="clear" w:color="auto" w:fill="D9D9D9" w:themeFill="background1" w:themeFillShade="D9"/>
            <w:vAlign w:val="center"/>
            <w:hideMark/>
          </w:tcPr>
          <w:p w14:paraId="6595C6AB" w14:textId="77777777" w:rsidR="00817427" w:rsidRPr="0071742D" w:rsidRDefault="00817427" w:rsidP="0089066F">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Time</w:t>
            </w:r>
          </w:p>
          <w:p w14:paraId="3DF36F38"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(min)</w:t>
            </w:r>
          </w:p>
        </w:tc>
        <w:tc>
          <w:tcPr>
            <w:tcW w:w="850" w:type="dxa"/>
            <w:shd w:val="clear" w:color="auto" w:fill="D9D9D9" w:themeFill="background1" w:themeFillShade="D9"/>
            <w:vAlign w:val="center"/>
            <w:hideMark/>
          </w:tcPr>
          <w:p w14:paraId="3EFE917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Tª</w:t>
            </w:r>
          </w:p>
          <w:p w14:paraId="4720093B"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(ºC)</w:t>
            </w:r>
          </w:p>
        </w:tc>
        <w:tc>
          <w:tcPr>
            <w:tcW w:w="851" w:type="dxa"/>
            <w:shd w:val="clear" w:color="auto" w:fill="D9D9D9" w:themeFill="background1" w:themeFillShade="D9"/>
            <w:vAlign w:val="center"/>
            <w:hideMark/>
          </w:tcPr>
          <w:p w14:paraId="330EE557" w14:textId="77777777" w:rsidR="00817427" w:rsidRPr="0071742D" w:rsidRDefault="00817427">
            <w:pPr>
              <w:pStyle w:val="Prrafodelista"/>
              <w:ind w:left="0"/>
              <w:jc w:val="center"/>
              <w:rPr>
                <w:rFonts w:ascii="Times New Roman" w:hAnsi="Times New Roman" w:cs="Times New Roman"/>
                <w:szCs w:val="24"/>
                <w:vertAlign w:val="superscript"/>
                <w:lang w:val="en-GB"/>
              </w:rPr>
            </w:pPr>
            <w:r w:rsidRPr="0071742D">
              <w:rPr>
                <w:rFonts w:ascii="Times New Roman" w:hAnsi="Times New Roman" w:cs="Times New Roman"/>
                <w:szCs w:val="24"/>
                <w:lang w:val="en-GB"/>
              </w:rPr>
              <w:t>P</w:t>
            </w:r>
          </w:p>
          <w:p w14:paraId="5D810A5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(MPa)</w:t>
            </w:r>
          </w:p>
        </w:tc>
        <w:tc>
          <w:tcPr>
            <w:tcW w:w="1134" w:type="dxa"/>
            <w:shd w:val="clear" w:color="auto" w:fill="D9D9D9" w:themeFill="background1" w:themeFillShade="D9"/>
            <w:vAlign w:val="center"/>
            <w:hideMark/>
          </w:tcPr>
          <w:p w14:paraId="3A761C8C" w14:textId="77777777" w:rsidR="00817427" w:rsidRPr="0071742D" w:rsidRDefault="00817427">
            <w:pPr>
              <w:pStyle w:val="Prrafodelista"/>
              <w:ind w:left="0"/>
              <w:jc w:val="center"/>
              <w:rPr>
                <w:rFonts w:ascii="Times New Roman" w:hAnsi="Times New Roman" w:cs="Times New Roman"/>
                <w:szCs w:val="24"/>
                <w:vertAlign w:val="superscript"/>
                <w:lang w:val="en-GB"/>
              </w:rPr>
            </w:pPr>
            <w:r w:rsidRPr="0071742D">
              <w:rPr>
                <w:rFonts w:ascii="Times New Roman" w:hAnsi="Times New Roman" w:cs="Times New Roman"/>
                <w:szCs w:val="24"/>
                <w:lang w:val="en-GB"/>
              </w:rPr>
              <w:t>Extraction yield</w:t>
            </w:r>
          </w:p>
          <w:p w14:paraId="6031ED2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 w/w)</w:t>
            </w:r>
            <w:r w:rsidRPr="0071742D">
              <w:rPr>
                <w:rFonts w:ascii="Times New Roman" w:hAnsi="Times New Roman" w:cs="Times New Roman"/>
                <w:szCs w:val="24"/>
                <w:vertAlign w:val="superscript"/>
                <w:lang w:val="en-GB"/>
              </w:rPr>
              <w:t>a</w:t>
            </w:r>
          </w:p>
        </w:tc>
        <w:tc>
          <w:tcPr>
            <w:tcW w:w="1843" w:type="dxa"/>
            <w:gridSpan w:val="2"/>
            <w:shd w:val="clear" w:color="auto" w:fill="D9D9D9" w:themeFill="background1" w:themeFillShade="D9"/>
            <w:vAlign w:val="center"/>
            <w:hideMark/>
          </w:tcPr>
          <w:p w14:paraId="76636673"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Tannin content</w:t>
            </w:r>
          </w:p>
          <w:p w14:paraId="5E5E4AF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(mg/</w:t>
            </w:r>
            <w:proofErr w:type="spellStart"/>
            <w:r w:rsidRPr="0071742D">
              <w:rPr>
                <w:rFonts w:ascii="Times New Roman" w:hAnsi="Times New Roman" w:cs="Times New Roman"/>
                <w:szCs w:val="24"/>
                <w:lang w:val="en-GB"/>
              </w:rPr>
              <w:t>g</w:t>
            </w:r>
            <w:r w:rsidRPr="0071742D">
              <w:rPr>
                <w:rFonts w:ascii="Times New Roman" w:hAnsi="Times New Roman" w:cs="Times New Roman"/>
                <w:szCs w:val="24"/>
                <w:vertAlign w:val="subscript"/>
                <w:lang w:val="en-GB"/>
              </w:rPr>
              <w:t>DE</w:t>
            </w:r>
            <w:r w:rsidRPr="0071742D">
              <w:rPr>
                <w:rFonts w:ascii="Times New Roman" w:hAnsi="Times New Roman" w:cs="Times New Roman"/>
                <w:szCs w:val="24"/>
                <w:vertAlign w:val="superscript"/>
                <w:lang w:val="en-GB"/>
              </w:rPr>
              <w:t>b</w:t>
            </w:r>
            <w:proofErr w:type="spellEnd"/>
            <w:r w:rsidRPr="0071742D">
              <w:rPr>
                <w:rFonts w:ascii="Times New Roman" w:hAnsi="Times New Roman" w:cs="Times New Roman"/>
                <w:szCs w:val="24"/>
                <w:lang w:val="en-GB"/>
              </w:rPr>
              <w:t>)</w:t>
            </w:r>
          </w:p>
        </w:tc>
        <w:tc>
          <w:tcPr>
            <w:tcW w:w="1701" w:type="dxa"/>
            <w:shd w:val="clear" w:color="auto" w:fill="D9D9D9" w:themeFill="background1" w:themeFillShade="D9"/>
            <w:vAlign w:val="center"/>
            <w:hideMark/>
          </w:tcPr>
          <w:p w14:paraId="626E522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References</w:t>
            </w:r>
          </w:p>
        </w:tc>
      </w:tr>
      <w:tr w:rsidR="00D716DE" w:rsidRPr="0071742D" w14:paraId="521D0B52" w14:textId="77777777" w:rsidTr="00511353">
        <w:trPr>
          <w:trHeight w:val="311"/>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7B5590A8" w14:textId="77777777" w:rsidR="00817427" w:rsidRPr="0071742D" w:rsidRDefault="00817427">
            <w:pPr>
              <w:pStyle w:val="Prrafodelista"/>
              <w:ind w:left="0"/>
              <w:jc w:val="center"/>
              <w:rPr>
                <w:rFonts w:ascii="Times New Roman" w:hAnsi="Times New Roman" w:cs="Times New Roman"/>
                <w:i/>
                <w:szCs w:val="24"/>
                <w:lang w:val="en-GB"/>
              </w:rPr>
            </w:pPr>
            <w:proofErr w:type="spellStart"/>
            <w:r w:rsidRPr="0071742D">
              <w:rPr>
                <w:rFonts w:ascii="Times New Roman" w:hAnsi="Times New Roman" w:cs="Times New Roman"/>
                <w:i/>
                <w:szCs w:val="24"/>
                <w:lang w:val="en-GB"/>
              </w:rPr>
              <w:t>Vitis</w:t>
            </w:r>
            <w:proofErr w:type="spellEnd"/>
            <w:r w:rsidRPr="0071742D">
              <w:rPr>
                <w:rFonts w:ascii="Times New Roman" w:hAnsi="Times New Roman" w:cs="Times New Roman"/>
                <w:i/>
                <w:szCs w:val="24"/>
                <w:lang w:val="en-GB"/>
              </w:rPr>
              <w:t xml:space="preserve"> </w:t>
            </w:r>
            <w:proofErr w:type="spellStart"/>
            <w:r w:rsidRPr="0071742D">
              <w:rPr>
                <w:rFonts w:ascii="Times New Roman" w:hAnsi="Times New Roman" w:cs="Times New Roman"/>
                <w:i/>
                <w:szCs w:val="24"/>
                <w:lang w:val="en-GB"/>
              </w:rPr>
              <w:t>vinifera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1C9B71D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Seeds</w:t>
            </w:r>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26B4C3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30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572D7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50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607858D7"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10.34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F520CD"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4.20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DF8132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615.47</w:t>
            </w:r>
            <w:r w:rsidRPr="0071742D">
              <w:rPr>
                <w:rFonts w:ascii="Times New Roman" w:hAnsi="Times New Roman" w:cs="Times New Roman"/>
                <w:szCs w:val="24"/>
                <w:vertAlign w:val="superscript"/>
                <w:lang w:val="en-GB"/>
              </w:rPr>
              <w:t>c</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61032E88"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lang w:val="en-GB"/>
              </w:rPr>
              <w:fldChar w:fldCharType="begin" w:fldLock="1"/>
            </w:r>
            <w:r w:rsidRPr="0071742D">
              <w:rPr>
                <w:rFonts w:ascii="Times New Roman" w:hAnsi="Times New Roman" w:cs="Times New Roman"/>
                <w:szCs w:val="24"/>
                <w:lang w:val="en-GB"/>
              </w:rPr>
              <w:instrText>ADDIN CSL_CITATION { "citationItems" : [ { "id" : "ITEM-1", "itemData" : { "DOI" : "10.1016/J.ACA.2005.10.054", "ISSN" : "0003-2670", "abstract" : "The aim of this work was to study the recovery of catechins and proanthocyanidins from grape seeds obtained as by-products from wineries using superheated water. The effect of temperature in the extraction process was studied. For this purpose, five different assays were carried out. In three of them, samples were extracted once with water at 50, 100 and 150\u00b0C, respectively, working at pressures around 1500psi to keep the water in the liquid state. In the fourth, samples were treated twice using sequentially 50 and 100\u00b0C, and in the fifth a three-stage sequential extraction was used at 50, 100 and 150\u00b0C. The composition of the extracts obtained was performed by HPLC\u2013DAD\u2013MS. The results were compared with those obtained using conventional analytical extraction with methanol/water (75:25) at atmospheric pressure. The results showed that superheated water is a good solvent for extracting flavanols, in some cases better than methanol/water (75:25). In general, major recoveries were found when the material was submitted to three sequential extractions at 50, 100 and 150\u00b0C, but selective extractions of compounds with different degrees of polymerisation can be achieved using one-step extraction at different temperatures. Better recoveries for flavanol dimers and trimers, showing higher antioxidant activity, were obtained using a single extraction at 150\u00b0C. Furthermore, gallic acid, with antioxidant characteristics similar to the catechin and epicatechin monomers, is obtained in greater quantities by a single extraction at 150\u00b0C. The greater the temperature the greater</w:instrText>
            </w:r>
            <w:r w:rsidRPr="0071742D">
              <w:rPr>
                <w:rFonts w:ascii="Times New Roman" w:hAnsi="Times New Roman" w:cs="Times New Roman"/>
                <w:szCs w:val="24"/>
              </w:rPr>
              <w:instrText xml:space="preserve"> extraction of gallic acid, which reaches approximately 70% of the total of polyphenols extracted.", "author" : [ { "dropping-particle" : "", "family" : "Garc\u00eda-Marino", "given" : "Matilde", "non-dropping-particle" : "", "parse-names" : false, "suffix" : "" }, { "dropping-particle" : "", "family" : "Rivas-Gonzalo", "given" : "Juli\u00e1n C.", "non-dropping-particle" : "", "parse-names" : false, "suffix" : "" }, { "dropping-particle" : "", "family" : "Ib\u00e1\u00f1ez", "given" : "Elena", "non-dropping-particle" : "", "parse-names" : false, "suffix" : "" }, { "dropping-particle" : "", "family" : "Garc\u00eda-Moreno", "given" : "Concepci\u00f3n", "non-dropping-particle" : "", "parse-names" : false, "suffix" : "" } ], "container-title" : "Analytica Chimica Acta", "id" : "ITEM-1", "issue" : "1-2", "issued" : { "date-parts" : [ [ "2006", "3", "23" ] ] }, "page" : "44-50", "publisher" : "Elsevier", "title" : "Recovery of catechins and proanthocyanidins from winery by-products using subcritical water extraction", "type" : "article-journal", "volume" : "563" }, "uris" : [ "http://www.mendeley.com/documents/?uuid=276afa5a-0f28-3145-8ce7-6bac46fafe2a" ] } ], "mendeley" : { "formattedCitation" : "(Garc\u00eda-Marino et al., 2006)", "plainTextFormattedCitation" : "(Garc\u00eda-Marino et al., 2006)", "previouslyFormattedCitation" : "(Garc\u00eda-Marino et al., 2006)" }, "properties" : {  }, "schema" : "https://github.com/citation-style-language/schema/raw/master/csl-citation.json" }</w:instrText>
            </w:r>
            <w:r w:rsidRPr="0071742D">
              <w:rPr>
                <w:rFonts w:ascii="Times New Roman" w:hAnsi="Times New Roman" w:cs="Times New Roman"/>
                <w:szCs w:val="24"/>
                <w:lang w:val="en-GB"/>
              </w:rPr>
              <w:fldChar w:fldCharType="separate"/>
            </w:r>
            <w:r w:rsidRPr="0071742D">
              <w:rPr>
                <w:rFonts w:ascii="Times New Roman" w:hAnsi="Times New Roman" w:cs="Times New Roman"/>
                <w:noProof/>
                <w:szCs w:val="24"/>
              </w:rPr>
              <w:t>(García-Marino et al., 2006)</w:t>
            </w:r>
            <w:r w:rsidRPr="0071742D">
              <w:rPr>
                <w:rFonts w:ascii="Times New Roman" w:hAnsi="Times New Roman" w:cs="Times New Roman"/>
                <w:szCs w:val="24"/>
                <w:lang w:val="en-GB"/>
              </w:rPr>
              <w:fldChar w:fldCharType="end"/>
            </w:r>
          </w:p>
        </w:tc>
      </w:tr>
      <w:tr w:rsidR="00D716DE" w:rsidRPr="0071742D" w14:paraId="2090C37E" w14:textId="77777777" w:rsidTr="00511353">
        <w:trPr>
          <w:trHeight w:val="311"/>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3F48228E" w14:textId="77777777" w:rsidR="00817427" w:rsidRPr="0071742D" w:rsidRDefault="00817427">
            <w:pPr>
              <w:rPr>
                <w:rFonts w:ascii="Times New Roman" w:hAnsi="Times New Roman" w:cs="Times New Roman"/>
                <w:i/>
                <w:szCs w:val="24"/>
                <w:lang w:val="en-GB"/>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4D626C4A"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53E13064" w14:textId="77777777" w:rsidR="00817427" w:rsidRPr="0071742D" w:rsidRDefault="00817427">
            <w:pPr>
              <w:rPr>
                <w:rFonts w:ascii="Times New Roman" w:hAnsi="Times New Roman" w:cs="Times New Roman"/>
                <w:szCs w:val="24"/>
                <w:lang w:val="en-GB"/>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010A608C"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62683C6" w14:textId="77777777" w:rsidR="00817427" w:rsidRPr="0071742D" w:rsidRDefault="00817427">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E99FD27"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12.40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44918550"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405.67</w:t>
            </w:r>
            <w:r w:rsidRPr="0071742D">
              <w:rPr>
                <w:rFonts w:ascii="Times New Roman" w:hAnsi="Times New Roman" w:cs="Times New Roman"/>
                <w:szCs w:val="24"/>
                <w:vertAlign w:val="superscript"/>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DB414DA" w14:textId="77777777" w:rsidR="00817427" w:rsidRPr="0071742D" w:rsidRDefault="00817427">
            <w:pPr>
              <w:rPr>
                <w:rFonts w:ascii="Times New Roman" w:hAnsi="Times New Roman" w:cs="Times New Roman"/>
                <w:szCs w:val="24"/>
              </w:rPr>
            </w:pPr>
          </w:p>
        </w:tc>
      </w:tr>
      <w:tr w:rsidR="00D716DE" w:rsidRPr="0071742D" w14:paraId="14DC7B32" w14:textId="77777777" w:rsidTr="00511353">
        <w:trPr>
          <w:trHeight w:val="311"/>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6CA87982" w14:textId="77777777" w:rsidR="00817427" w:rsidRPr="0071742D" w:rsidRDefault="00817427">
            <w:pPr>
              <w:rPr>
                <w:rFonts w:ascii="Times New Roman" w:hAnsi="Times New Roman" w:cs="Times New Roman"/>
                <w:i/>
                <w:szCs w:val="24"/>
                <w:lang w:val="en-GB"/>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164A6E09"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406C01D9" w14:textId="77777777" w:rsidR="00817427" w:rsidRPr="0071742D" w:rsidRDefault="00817427">
            <w:pPr>
              <w:rPr>
                <w:rFonts w:ascii="Times New Roman" w:hAnsi="Times New Roman" w:cs="Times New Roman"/>
                <w:szCs w:val="24"/>
                <w:lang w:val="en-GB"/>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0A8FAC9D"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150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4DDC127" w14:textId="77777777" w:rsidR="00817427" w:rsidRPr="0071742D" w:rsidRDefault="00817427">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A47BEE7"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37.70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7D734D33"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505.44</w:t>
            </w:r>
            <w:r w:rsidRPr="0071742D">
              <w:rPr>
                <w:rFonts w:ascii="Times New Roman" w:hAnsi="Times New Roman" w:cs="Times New Roman"/>
                <w:szCs w:val="24"/>
                <w:vertAlign w:val="superscript"/>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B65A0F4" w14:textId="77777777" w:rsidR="00817427" w:rsidRPr="0071742D" w:rsidRDefault="00817427">
            <w:pPr>
              <w:rPr>
                <w:rFonts w:ascii="Times New Roman" w:hAnsi="Times New Roman" w:cs="Times New Roman"/>
                <w:szCs w:val="24"/>
              </w:rPr>
            </w:pPr>
          </w:p>
        </w:tc>
      </w:tr>
      <w:tr w:rsidR="00D716DE" w:rsidRPr="0071742D" w14:paraId="6F6909C0" w14:textId="77777777" w:rsidTr="00511353">
        <w:trPr>
          <w:trHeight w:val="315"/>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696EFCBC"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Terminalia</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chebula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61E2B4C0" w14:textId="77777777" w:rsidR="00817427" w:rsidRPr="0071742D" w:rsidRDefault="00817427">
            <w:pPr>
              <w:pStyle w:val="Prrafodelista"/>
              <w:ind w:left="0"/>
              <w:jc w:val="center"/>
              <w:rPr>
                <w:rFonts w:ascii="Times New Roman" w:hAnsi="Times New Roman" w:cs="Times New Roman"/>
                <w:szCs w:val="24"/>
              </w:rPr>
            </w:pPr>
            <w:proofErr w:type="spellStart"/>
            <w:r w:rsidRPr="0071742D">
              <w:rPr>
                <w:rFonts w:ascii="Times New Roman" w:hAnsi="Times New Roman" w:cs="Times New Roman"/>
                <w:szCs w:val="24"/>
              </w:rPr>
              <w:t>Fruits</w:t>
            </w:r>
            <w:proofErr w:type="spellEnd"/>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513D1EA3"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37.50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0CD3AD8"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120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C572BF6"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4</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473E5EBF"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3EC5B22F"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15.57</w:t>
            </w:r>
            <w:r w:rsidRPr="0071742D">
              <w:rPr>
                <w:rFonts w:ascii="Times New Roman" w:hAnsi="Times New Roman" w:cs="Times New Roman"/>
                <w:szCs w:val="24"/>
                <w:vertAlign w:val="superscript"/>
              </w:rPr>
              <w:t>d</w:t>
            </w:r>
            <w:r w:rsidRPr="0071742D">
              <w:rPr>
                <w:rFonts w:ascii="Times New Roman" w:hAnsi="Times New Roman" w:cs="Times New Roman"/>
                <w:szCs w:val="24"/>
              </w:rPr>
              <w:t>*</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41518506"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fldChar w:fldCharType="begin" w:fldLock="1"/>
            </w:r>
            <w:r w:rsidRPr="0071742D">
              <w:rPr>
                <w:rFonts w:ascii="Times New Roman" w:hAnsi="Times New Roman" w:cs="Times New Roman"/>
                <w:szCs w:val="24"/>
              </w:rPr>
              <w:instrText>ADDIN CSL_CITATION { "citationItems" : [ { "id" : "ITEM-1", "itemData" : { "DOI" : "10.1016/J.SEPPUR.2008.11.023", "ISSN" : "1383-5866", "abstract" : "This study investigated subcritical water extraction (SWE) of polyphenolic compounds such as gallic acid (GA), ellagic acid (EA), and corilagin (CG) from Terminalia chebula Retz. The effects of extraction temperatures (120\u2013220\u00b0C) and water flow rates (2\u20134ml/min) at the pressure of 4MPa were examined on the amounts of compounds extracted. In addition, the total phenolic contents and antioxidant activities of the extracts were analyzed and compared to those obtained by hot water extraction and Soxhlet extraction with ethanol at ambient pressure. The amounts of extracted GA and EA increased with an increase in subcritical water temperature up to 180\u00b0C, while the highest amount of CG was recovered at 120\u00b0C. Water volumetric flow rate was found to affect the extraction behavior and the suitable flow rate for extraction of total phenolic compounds was 4ml/min. Compared to other extraction methods, SWE of T. chebula effectively resulted in considerable amount of phenolic compounds with high antioxidant activity.", "author" : [ { "dropping-particle" : "", "family" : "Rangsriwong", "given" : "Phattarakorn", "non-dropping-particle" : "", "parse-names" : false, "suffix" : "" }, { "dropp</w:instrText>
            </w:r>
            <w:r w:rsidRPr="0071742D">
              <w:rPr>
                <w:rFonts w:ascii="Times New Roman" w:hAnsi="Times New Roman" w:cs="Times New Roman"/>
                <w:szCs w:val="24"/>
                <w:lang w:val="en-GB"/>
              </w:rPr>
              <w:instrText>ing-particle" : "", "family" : "Rangkadilok", "given" : "Nuchanart", "non-dropping-particle" : "", "parse-names" : false, "suffix" : "" }, { "dropping-particle" : "", "family" : "Satayavivad", "given" : "Jutamaad", "non-dropping-particle" : "", "parse-names" : false, "suffix" : "" }, { "dropping-particle" : "", "family" : "Goto", "given" : "Motonobu", "non-dropping-particle" : "", "parse-names" : false, "suffix" : "" }, { "dropping-particle" : "", "family" : "Shotipruk", "given" : "Artiwan", "non-dropping-particle" : "", "parse-names" : false, "suffix" : "" } ], "container-title" : "Separation and Purification Technology", "id" : "ITEM-1", "issue" : "1", "issued" : { "date-parts" : [ [ "2009", "4", "7" ] ] }, "page" : "51-56", "publisher" : "Elsevier", "title" : "Subcritical water extraction of polyphenolic compounds from Terminalia chebula Retz. fruits", "type" : "article-journal", "volume" : "66" }, "uris" : [ "http://www.mendeley.com/documents/?uuid=b83cd3fb-f86a-351b-8135-94b6652135e9" ] } ], "mendeley" : { "formattedCitation" : "(Rangsriwong et al., 2009)", "plainTextFormattedCitation" : "(Rangsriwong et al., 2009)", "previouslyFormattedCitation" : "(Rangsriwong et al., 2009)" }, "properties" : {  }, "schema" : "https://github.com/citation-style-language/schema/raw/master/csl-citation.json" }</w:instrText>
            </w:r>
            <w:r w:rsidRPr="0071742D">
              <w:rPr>
                <w:rFonts w:ascii="Times New Roman" w:hAnsi="Times New Roman" w:cs="Times New Roman"/>
                <w:szCs w:val="24"/>
                <w:lang w:val="en-GB"/>
              </w:rPr>
              <w:fldChar w:fldCharType="separate"/>
            </w:r>
            <w:r w:rsidRPr="0071742D">
              <w:rPr>
                <w:rFonts w:ascii="Times New Roman" w:hAnsi="Times New Roman" w:cs="Times New Roman"/>
                <w:noProof/>
                <w:szCs w:val="24"/>
                <w:lang w:val="en-GB"/>
              </w:rPr>
              <w:t>(Rangsriwong et al., 2009)</w:t>
            </w:r>
            <w:r w:rsidRPr="0071742D">
              <w:rPr>
                <w:rFonts w:ascii="Times New Roman" w:hAnsi="Times New Roman" w:cs="Times New Roman"/>
                <w:szCs w:val="24"/>
                <w:lang w:val="en-GB"/>
              </w:rPr>
              <w:fldChar w:fldCharType="end"/>
            </w:r>
          </w:p>
        </w:tc>
      </w:tr>
      <w:tr w:rsidR="00D716DE" w:rsidRPr="0071742D" w14:paraId="4744CEED" w14:textId="77777777" w:rsidTr="00511353">
        <w:trPr>
          <w:trHeight w:val="143"/>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2BA7EB09"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63F07B7A"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1BBDF4E7" w14:textId="77777777" w:rsidR="00817427" w:rsidRPr="0071742D" w:rsidRDefault="00817427">
            <w:pPr>
              <w:rPr>
                <w:rFonts w:ascii="Times New Roman" w:hAnsi="Times New Roman" w:cs="Times New Roman"/>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616905E0"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180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51358EA" w14:textId="77777777" w:rsidR="00817427" w:rsidRPr="0071742D" w:rsidRDefault="00817427">
            <w:pPr>
              <w:rPr>
                <w:rFonts w:ascii="Times New Roman" w:hAnsi="Times New Roman" w:cs="Times New Roman"/>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246CA1F"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10C4DB2F"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21.43</w:t>
            </w:r>
            <w:r w:rsidRPr="0071742D">
              <w:rPr>
                <w:rFonts w:ascii="Times New Roman" w:hAnsi="Times New Roman" w:cs="Times New Roman"/>
                <w:szCs w:val="24"/>
                <w:vertAlign w:val="superscript"/>
                <w:lang w:val="en-GB"/>
              </w:rPr>
              <w:t>d</w:t>
            </w:r>
            <w:r w:rsidRPr="0071742D">
              <w:rPr>
                <w:rFonts w:ascii="Times New Roman" w:hAnsi="Times New Roman" w:cs="Times New Roman"/>
                <w:szCs w:val="24"/>
                <w:lang w:val="en-GB"/>
              </w:rPr>
              <w:t>*</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B195E55" w14:textId="77777777" w:rsidR="00817427" w:rsidRPr="0071742D" w:rsidRDefault="00817427">
            <w:pPr>
              <w:rPr>
                <w:rFonts w:ascii="Times New Roman" w:hAnsi="Times New Roman" w:cs="Times New Roman"/>
                <w:szCs w:val="24"/>
                <w:lang w:val="en-GB"/>
              </w:rPr>
            </w:pPr>
          </w:p>
        </w:tc>
      </w:tr>
      <w:tr w:rsidR="00D716DE" w:rsidRPr="0071742D" w14:paraId="264CEDEB" w14:textId="77777777" w:rsidTr="00511353">
        <w:trPr>
          <w:trHeight w:val="142"/>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35C3313D"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1C44D484"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1799A040" w14:textId="77777777" w:rsidR="00817427" w:rsidRPr="0071742D" w:rsidRDefault="00817427">
            <w:pPr>
              <w:rPr>
                <w:rFonts w:ascii="Times New Roman" w:hAnsi="Times New Roman" w:cs="Times New Roman"/>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7BA577F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220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5F8FC5B" w14:textId="77777777" w:rsidR="00817427" w:rsidRPr="0071742D" w:rsidRDefault="00817427">
            <w:pPr>
              <w:rPr>
                <w:rFonts w:ascii="Times New Roman" w:hAnsi="Times New Roman" w:cs="Times New Roman"/>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BF5E1A4"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72DDF4FE"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3.95</w:t>
            </w:r>
            <w:r w:rsidRPr="0071742D">
              <w:rPr>
                <w:rFonts w:ascii="Times New Roman" w:hAnsi="Times New Roman" w:cs="Times New Roman"/>
                <w:szCs w:val="24"/>
                <w:vertAlign w:val="superscript"/>
                <w:lang w:val="en-GB"/>
              </w:rPr>
              <w:t>d</w:t>
            </w:r>
            <w:r w:rsidRPr="0071742D">
              <w:rPr>
                <w:rFonts w:ascii="Times New Roman" w:hAnsi="Times New Roman" w:cs="Times New Roman"/>
                <w:szCs w:val="24"/>
                <w:lang w:val="en-GB"/>
              </w:rPr>
              <w:t>*</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80C98C1" w14:textId="77777777" w:rsidR="00817427" w:rsidRPr="0071742D" w:rsidRDefault="00817427">
            <w:pPr>
              <w:rPr>
                <w:rFonts w:ascii="Times New Roman" w:hAnsi="Times New Roman" w:cs="Times New Roman"/>
                <w:szCs w:val="24"/>
                <w:lang w:val="en-GB"/>
              </w:rPr>
            </w:pPr>
          </w:p>
        </w:tc>
      </w:tr>
      <w:tr w:rsidR="00D716DE" w:rsidRPr="0071742D" w14:paraId="68EA2CE4" w14:textId="77777777" w:rsidTr="00511353">
        <w:trPr>
          <w:trHeight w:val="693"/>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705026FC" w14:textId="77777777" w:rsidR="00817427" w:rsidRPr="0071742D" w:rsidRDefault="00817427">
            <w:pPr>
              <w:pStyle w:val="Prrafodelista"/>
              <w:ind w:left="0"/>
              <w:jc w:val="center"/>
              <w:rPr>
                <w:rFonts w:ascii="Times New Roman" w:hAnsi="Times New Roman" w:cs="Times New Roman"/>
                <w:i/>
                <w:szCs w:val="24"/>
                <w:lang w:val="en-GB"/>
              </w:rPr>
            </w:pPr>
            <w:proofErr w:type="spellStart"/>
            <w:r w:rsidRPr="0071742D">
              <w:rPr>
                <w:rFonts w:ascii="Times New Roman" w:hAnsi="Times New Roman" w:cs="Times New Roman"/>
                <w:i/>
                <w:szCs w:val="24"/>
                <w:lang w:val="en-GB"/>
              </w:rPr>
              <w:t>Punica</w:t>
            </w:r>
            <w:proofErr w:type="spellEnd"/>
            <w:r w:rsidRPr="0071742D">
              <w:rPr>
                <w:rFonts w:ascii="Times New Roman" w:hAnsi="Times New Roman" w:cs="Times New Roman"/>
                <w:i/>
                <w:szCs w:val="24"/>
                <w:lang w:val="en-GB"/>
              </w:rPr>
              <w:t xml:space="preserve"> </w:t>
            </w:r>
            <w:proofErr w:type="spellStart"/>
            <w:r w:rsidRPr="0071742D">
              <w:rPr>
                <w:rFonts w:ascii="Times New Roman" w:hAnsi="Times New Roman" w:cs="Times New Roman"/>
                <w:i/>
                <w:szCs w:val="24"/>
                <w:lang w:val="en-GB"/>
              </w:rPr>
              <w:t>granatum</w:t>
            </w:r>
            <w:proofErr w:type="spellEnd"/>
          </w:p>
        </w:tc>
        <w:tc>
          <w:tcPr>
            <w:tcW w:w="1273" w:type="dxa"/>
            <w:tcBorders>
              <w:top w:val="single" w:sz="4" w:space="0" w:color="auto"/>
              <w:left w:val="single" w:sz="4" w:space="0" w:color="auto"/>
              <w:bottom w:val="single" w:sz="4" w:space="0" w:color="auto"/>
              <w:right w:val="single" w:sz="4" w:space="0" w:color="auto"/>
            </w:tcBorders>
            <w:vAlign w:val="center"/>
            <w:hideMark/>
          </w:tcPr>
          <w:p w14:paraId="4DF490D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Peels</w:t>
            </w:r>
          </w:p>
        </w:tc>
        <w:tc>
          <w:tcPr>
            <w:tcW w:w="853" w:type="dxa"/>
            <w:tcBorders>
              <w:top w:val="single" w:sz="4" w:space="0" w:color="auto"/>
              <w:left w:val="single" w:sz="4" w:space="0" w:color="auto"/>
              <w:bottom w:val="single" w:sz="4" w:space="0" w:color="auto"/>
              <w:right w:val="single" w:sz="4" w:space="0" w:color="auto"/>
            </w:tcBorders>
            <w:vAlign w:val="center"/>
            <w:hideMark/>
          </w:tcPr>
          <w:p w14:paraId="3A65C60D"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5</w:t>
            </w:r>
          </w:p>
        </w:tc>
        <w:tc>
          <w:tcPr>
            <w:tcW w:w="850" w:type="dxa"/>
            <w:tcBorders>
              <w:top w:val="single" w:sz="4" w:space="0" w:color="auto"/>
              <w:left w:val="single" w:sz="4" w:space="0" w:color="auto"/>
              <w:bottom w:val="single" w:sz="4" w:space="0" w:color="auto"/>
              <w:right w:val="single" w:sz="4" w:space="0" w:color="auto"/>
            </w:tcBorders>
            <w:vAlign w:val="center"/>
            <w:hideMark/>
          </w:tcPr>
          <w:p w14:paraId="6D6BA5CE"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40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5C4BBCE"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10.34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65C44B"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43.30</w:t>
            </w:r>
          </w:p>
        </w:tc>
        <w:tc>
          <w:tcPr>
            <w:tcW w:w="850" w:type="dxa"/>
            <w:tcBorders>
              <w:top w:val="single" w:sz="4" w:space="0" w:color="auto"/>
              <w:left w:val="single" w:sz="4" w:space="0" w:color="auto"/>
              <w:bottom w:val="single" w:sz="4" w:space="0" w:color="auto"/>
              <w:right w:val="single" w:sz="4" w:space="0" w:color="auto"/>
            </w:tcBorders>
            <w:vAlign w:val="center"/>
            <w:hideMark/>
          </w:tcPr>
          <w:p w14:paraId="1628781F" w14:textId="77777777" w:rsidR="00817427" w:rsidRPr="0071742D" w:rsidRDefault="00817427">
            <w:pPr>
              <w:pStyle w:val="Prrafodelista"/>
              <w:ind w:left="0"/>
              <w:jc w:val="center"/>
              <w:rPr>
                <w:rFonts w:ascii="Times New Roman" w:hAnsi="Times New Roman" w:cs="Times New Roman"/>
                <w:szCs w:val="24"/>
                <w:vertAlign w:val="superscript"/>
                <w:lang w:val="en-GB"/>
              </w:rPr>
            </w:pPr>
            <w:r w:rsidRPr="0071742D">
              <w:rPr>
                <w:rFonts w:ascii="Times New Roman" w:hAnsi="Times New Roman" w:cs="Times New Roman"/>
                <w:szCs w:val="24"/>
                <w:lang w:val="en-GB"/>
              </w:rPr>
              <w:t>21.94</w:t>
            </w:r>
            <w:r w:rsidRPr="0071742D">
              <w:rPr>
                <w:rFonts w:ascii="Times New Roman" w:hAnsi="Times New Roman" w:cs="Times New Roman"/>
                <w:szCs w:val="24"/>
                <w:vertAlign w:val="superscript"/>
                <w:lang w:val="en-GB"/>
              </w:rPr>
              <w:t>c</w:t>
            </w:r>
          </w:p>
        </w:tc>
        <w:tc>
          <w:tcPr>
            <w:tcW w:w="993" w:type="dxa"/>
            <w:tcBorders>
              <w:top w:val="single" w:sz="4" w:space="0" w:color="auto"/>
              <w:left w:val="single" w:sz="4" w:space="0" w:color="auto"/>
              <w:bottom w:val="single" w:sz="4" w:space="0" w:color="auto"/>
              <w:right w:val="single" w:sz="4" w:space="0" w:color="auto"/>
            </w:tcBorders>
            <w:vAlign w:val="center"/>
            <w:hideMark/>
          </w:tcPr>
          <w:p w14:paraId="2994EEF1"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610.39</w:t>
            </w:r>
            <w:r w:rsidRPr="0071742D">
              <w:rPr>
                <w:rFonts w:ascii="Times New Roman" w:hAnsi="Times New Roman" w:cs="Times New Roman"/>
                <w:szCs w:val="24"/>
                <w:vertAlign w:val="superscript"/>
                <w:lang w:val="en-GB"/>
              </w:rPr>
              <w: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19F576F"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fldChar w:fldCharType="begin" w:fldLock="1"/>
            </w:r>
            <w:r w:rsidRPr="0071742D">
              <w:rPr>
                <w:rFonts w:ascii="Times New Roman" w:hAnsi="Times New Roman" w:cs="Times New Roman"/>
                <w:szCs w:val="24"/>
                <w:lang w:val="en-GB"/>
              </w:rPr>
              <w:instrText>ADDIN CSL_CITATION { "citationItems" : [ { "id" : "ITEM-1", "itemData" : { "DOI" : "10.1016/J.FOODCHEM.2010.05.011", "ISSN" : "0308-8146", "abstract" : "Pomegranate peels are one of the most valuable by-products of the food industry in terms of polyphenols which are conventionally extracted from plant materials by organic solvents, especially with methanol. Pressurised water extraction was investigated for the extraction of polyphenols from pomegranate peels. The most important factors affecting the extraction results were found to be particle size, temperature, and static time. The results indicated that pressurised water extraction was as effective as conventional methanol extraction for the recovery of polyphenols from pomegranate peels. Total phenolic contents of pomegranate peels obtained by pressurised water extraction at optimised conditions and conventional solid\u2013liquid methanol extraction were determined as 264.3 and 258.2mg/g tannic acid equivalents, respectively. Hydrolyzable tannins were the predominant polyphenols of pomegranate peels corresponding to 262.7mg/g tannic acid equivalents. Punicalagin content of pomegranate peels by pressurised water extraction was found to be 116.6mg/g on dry matter basis.", "author" : [ { "dropping-particle" : "", "family" : "\u00c7am", "given" : "Mustafa", "non-dropping-particle" : "", "parse-names" : false, "suffix" : "" }, { "dropping-particle" : "", "family" : "H\u0131\u015f\u0131l", "given" : "Ya\u015far", "non-dropping-particle" : "", "parse-names" : false, "suffix" : "" } ], "container-title" : "Food Chemistry", "id" : "ITEM-1", "issue" : "3", "issued" : { "date-parts" : [ [ "2010", "12", "1" ] ] }, "page" : "878-885", "publisher" : "Elsevier", "title" : "Pressurised water extraction of polyphenols from pomegranate peels", "type" : "article-journal", "volume" : "123" }, "uris" : [ "http://www.mendeley.com/documents/?uuid=1532b263-f9f1-38dc-a540-7b60108f337f" ] } ], "mendeley" : { "formattedCitation" : "(\u00c7am and H\u0131\u015f\u0131l, 2010)", "plainTextFormattedCitation" : "(\u00c7am and H\u0131\u015f\u0131l, 2010)", "previouslyFormattedCitation" : "(\u00c7am and H\u0131\u015f\u0131l, 2010)" }, "properties" : {  }, "schema" : "https://github.com/citation-style-language/schema/raw/master/csl-citation.json" }</w:instrText>
            </w:r>
            <w:r w:rsidRPr="0071742D">
              <w:rPr>
                <w:rFonts w:ascii="Times New Roman" w:hAnsi="Times New Roman" w:cs="Times New Roman"/>
                <w:szCs w:val="24"/>
                <w:lang w:val="en-GB"/>
              </w:rPr>
              <w:fldChar w:fldCharType="separate"/>
            </w:r>
            <w:r w:rsidRPr="0071742D">
              <w:rPr>
                <w:rFonts w:ascii="Times New Roman" w:hAnsi="Times New Roman" w:cs="Times New Roman"/>
                <w:noProof/>
                <w:szCs w:val="24"/>
                <w:lang w:val="en-GB"/>
              </w:rPr>
              <w:t>(Çam and Hışıl, 2010)</w:t>
            </w:r>
            <w:r w:rsidRPr="0071742D">
              <w:rPr>
                <w:rFonts w:ascii="Times New Roman" w:hAnsi="Times New Roman" w:cs="Times New Roman"/>
                <w:szCs w:val="24"/>
                <w:lang w:val="en-GB"/>
              </w:rPr>
              <w:fldChar w:fldCharType="end"/>
            </w:r>
          </w:p>
        </w:tc>
      </w:tr>
      <w:tr w:rsidR="00D716DE" w:rsidRPr="0071742D" w14:paraId="388CF635" w14:textId="77777777" w:rsidTr="00511353">
        <w:trPr>
          <w:trHeight w:val="138"/>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7AC9126C" w14:textId="77777777" w:rsidR="00817427" w:rsidRPr="0071742D" w:rsidRDefault="00817427">
            <w:pPr>
              <w:pStyle w:val="Prrafodelista"/>
              <w:ind w:left="0"/>
              <w:jc w:val="center"/>
              <w:rPr>
                <w:rFonts w:ascii="Times New Roman" w:hAnsi="Times New Roman" w:cs="Times New Roman"/>
                <w:i/>
                <w:szCs w:val="24"/>
                <w:lang w:val="en-GB"/>
              </w:rPr>
            </w:pPr>
            <w:proofErr w:type="spellStart"/>
            <w:r w:rsidRPr="0071742D">
              <w:rPr>
                <w:rFonts w:ascii="Times New Roman" w:hAnsi="Times New Roman" w:cs="Times New Roman"/>
                <w:i/>
                <w:szCs w:val="24"/>
                <w:lang w:val="en-GB"/>
              </w:rPr>
              <w:t>Phyllantus</w:t>
            </w:r>
            <w:proofErr w:type="spellEnd"/>
            <w:r w:rsidRPr="0071742D">
              <w:rPr>
                <w:rFonts w:ascii="Times New Roman" w:hAnsi="Times New Roman" w:cs="Times New Roman"/>
                <w:i/>
                <w:szCs w:val="24"/>
                <w:lang w:val="en-GB"/>
              </w:rPr>
              <w:t xml:space="preserve"> </w:t>
            </w:r>
            <w:proofErr w:type="spellStart"/>
            <w:r w:rsidRPr="0071742D">
              <w:rPr>
                <w:rFonts w:ascii="Times New Roman" w:hAnsi="Times New Roman" w:cs="Times New Roman"/>
                <w:i/>
                <w:szCs w:val="24"/>
                <w:lang w:val="en-GB"/>
              </w:rPr>
              <w:t>niruri</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0ED4B325"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Stem and aerial parts</w:t>
            </w:r>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0E95A4D"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60</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6339F6DD"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1C073A5"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F21685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21.50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0FACC4E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100.46</w:t>
            </w:r>
            <w:r w:rsidRPr="0071742D">
              <w:rPr>
                <w:rFonts w:ascii="Times New Roman" w:hAnsi="Times New Roman" w:cs="Times New Roman"/>
                <w:szCs w:val="24"/>
                <w:vertAlign w:val="superscript"/>
                <w:lang w:val="en-GB"/>
              </w:rPr>
              <w:t>d</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720B5A1D" w14:textId="4C11C09B" w:rsidR="00817427" w:rsidRPr="0071742D" w:rsidRDefault="00DB273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fldChar w:fldCharType="begin" w:fldLock="1"/>
            </w:r>
            <w:r w:rsidRPr="0071742D">
              <w:rPr>
                <w:rFonts w:ascii="Times New Roman" w:hAnsi="Times New Roman" w:cs="Times New Roman"/>
                <w:szCs w:val="24"/>
                <w:lang w:val="en-GB"/>
              </w:rPr>
              <w:instrText>ADDIN CSL_CITATION { "citationItems" : [ { "id" : "ITEM-1", "itemData" : { "DOI" : "10.1080/01496390903485005", "ISSN" : "0149-6395", "abstract" : "Pressurized water extraction (PWE) was studied for the extraction of hydrolysable tannins from Phyllanthus niruri Linn. The effects of operating conditions (pressure, temperature, and the water flow rate) on the extraction yields were investigated. The results showed that the extraction yields increased with increasing temperature and with decreasing water flow rate, whereas pressure gave no significant effect. At 100\u00a0bar, 100\u00b0C and 1.5\u00a0ml/min, the extract had higher component contents (%g/g extract) of gallic acid (0.65%), corilagin (4.11%), and ellagic acid (8.91%) than a commercial HEPAR-P\u2122 extract (0.21%, 2.64%, 4.17%, respectively). It was also found that the dynamic PWE had a faster extraction rate and lower solvent consumption (0.018\u00a0m3/kg) compared to the Soxhlet extraction and ultrasonication.", "author" : [ { "dropping-particle" : "", "family" : "Markom", "given" : "Masturah", "non-dropping-particle" : "", "parse-names" : false, "suffix" : "" }, { "dropping-particle" : "", "family" : "Hasan", "given" : "Masitah", "non-dropping-particle" : "", "parse-names" : false, "suffix" : "" }, { "dropping-particle" : "", "family" : "Daud", "given" : "Wan Ramli Wan", "non-dropping-particle" : "", "parse-names" : false, "suffix" : "" } ], "container-title" : "Separation Science and Technology", "id" : "ITEM-1", "issue" : "4", "issued" : { "date-parts" : [ [ "2010", "2", "25" ] ] }, "page" : "548-553", "publisher" : " Taylor &amp; Francis Group ", "title" : "Pressurized Water Extraction of Hydrolysable Tannins from &lt;i&gt;Phyllanthus niruri&lt;/i&gt; Linn", "type" : "article-journal", "volume" : "45" }, "uris" : [ "http://www.mendeley.com/documents/?uuid=d1d08dea-e75a-3e87-a7f9-49720d2e8bf7" ] } ], "mendeley" : { "formattedCitation" : "(Markom et al., 2010a)", "plainTextFormattedCitation" : "(Markom et al., 2010a)", "previouslyFormattedCitation" : "(Markom et al., 2010a)" }, "properties" : {  }, "schema" : "https://github.com/citation-style-language/schema/raw/master/csl-citation.json" }</w:instrText>
            </w:r>
            <w:r w:rsidRPr="0071742D">
              <w:rPr>
                <w:rFonts w:ascii="Times New Roman" w:hAnsi="Times New Roman" w:cs="Times New Roman"/>
                <w:szCs w:val="24"/>
                <w:lang w:val="en-GB"/>
              </w:rPr>
              <w:fldChar w:fldCharType="separate"/>
            </w:r>
            <w:r w:rsidRPr="0071742D">
              <w:rPr>
                <w:rFonts w:ascii="Times New Roman" w:hAnsi="Times New Roman" w:cs="Times New Roman"/>
                <w:noProof/>
                <w:szCs w:val="24"/>
                <w:lang w:val="en-GB"/>
              </w:rPr>
              <w:t>(Markom et al., 2010a)</w:t>
            </w:r>
            <w:r w:rsidRPr="0071742D">
              <w:rPr>
                <w:rFonts w:ascii="Times New Roman" w:hAnsi="Times New Roman" w:cs="Times New Roman"/>
                <w:szCs w:val="24"/>
                <w:lang w:val="en-GB"/>
              </w:rPr>
              <w:fldChar w:fldCharType="end"/>
            </w:r>
          </w:p>
        </w:tc>
      </w:tr>
      <w:tr w:rsidR="00D716DE" w:rsidRPr="0071742D" w14:paraId="5957D67F" w14:textId="77777777" w:rsidTr="00511353">
        <w:trPr>
          <w:trHeight w:val="13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12CE29D8" w14:textId="77777777" w:rsidR="00817427" w:rsidRPr="0071742D" w:rsidRDefault="00817427">
            <w:pPr>
              <w:rPr>
                <w:rFonts w:ascii="Times New Roman" w:hAnsi="Times New Roman" w:cs="Times New Roman"/>
                <w:i/>
                <w:szCs w:val="24"/>
                <w:lang w:val="en-GB"/>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0A280E1A"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3DB1ABA0" w14:textId="77777777" w:rsidR="00817427" w:rsidRPr="0071742D" w:rsidRDefault="00817427">
            <w:pPr>
              <w:rPr>
                <w:rFonts w:ascii="Times New Roman" w:hAnsi="Times New Roman" w:cs="Times New Roman"/>
                <w:szCs w:val="24"/>
                <w:lang w:val="en-G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411EB18" w14:textId="77777777" w:rsidR="00817427" w:rsidRPr="0071742D" w:rsidRDefault="00817427">
            <w:pPr>
              <w:rPr>
                <w:rFonts w:ascii="Times New Roman" w:hAnsi="Times New Roman" w:cs="Times New Roman"/>
                <w:szCs w:val="24"/>
                <w:lang w:val="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E74ECF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B43D4B"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23.21</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4BA00D22"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102.11</w:t>
            </w:r>
            <w:r w:rsidRPr="0071742D">
              <w:rPr>
                <w:rFonts w:ascii="Times New Roman" w:hAnsi="Times New Roman" w:cs="Times New Roman"/>
                <w:szCs w:val="24"/>
                <w:vertAlign w:val="superscript"/>
                <w:lang w:val="en-GB"/>
              </w:rPr>
              <w:t>d</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624B59B" w14:textId="77777777" w:rsidR="00817427" w:rsidRPr="0071742D" w:rsidRDefault="00817427">
            <w:pPr>
              <w:rPr>
                <w:rFonts w:ascii="Times New Roman" w:hAnsi="Times New Roman" w:cs="Times New Roman"/>
                <w:szCs w:val="24"/>
                <w:lang w:val="en-GB"/>
              </w:rPr>
            </w:pPr>
          </w:p>
        </w:tc>
      </w:tr>
      <w:tr w:rsidR="00D716DE" w:rsidRPr="0071742D" w14:paraId="752C1887" w14:textId="77777777" w:rsidTr="00511353">
        <w:trPr>
          <w:trHeight w:val="13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19CCA227" w14:textId="77777777" w:rsidR="00817427" w:rsidRPr="0071742D" w:rsidRDefault="00817427">
            <w:pPr>
              <w:rPr>
                <w:rFonts w:ascii="Times New Roman" w:hAnsi="Times New Roman" w:cs="Times New Roman"/>
                <w:i/>
                <w:szCs w:val="24"/>
                <w:lang w:val="en-GB"/>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5A7567BE"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6519B8FD" w14:textId="77777777" w:rsidR="00817427" w:rsidRPr="0071742D" w:rsidRDefault="00817427">
            <w:pPr>
              <w:rPr>
                <w:rFonts w:ascii="Times New Roman" w:hAnsi="Times New Roman" w:cs="Times New Roman"/>
                <w:szCs w:val="24"/>
                <w:lang w:val="en-G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DAC15D" w14:textId="77777777" w:rsidR="00817427" w:rsidRPr="0071742D" w:rsidRDefault="00817427">
            <w:pPr>
              <w:rPr>
                <w:rFonts w:ascii="Times New Roman" w:hAnsi="Times New Roman" w:cs="Times New Roman"/>
                <w:szCs w:val="24"/>
                <w:lang w:val="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3138E580"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EC93BBC"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24.50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39058C24"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95.92</w:t>
            </w:r>
            <w:r w:rsidRPr="0071742D">
              <w:rPr>
                <w:rFonts w:ascii="Times New Roman" w:hAnsi="Times New Roman" w:cs="Times New Roman"/>
                <w:szCs w:val="24"/>
                <w:vertAlign w:val="superscript"/>
                <w:lang w:val="en-GB"/>
              </w:rPr>
              <w:t>d</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4DE09D6" w14:textId="77777777" w:rsidR="00817427" w:rsidRPr="0071742D" w:rsidRDefault="00817427">
            <w:pPr>
              <w:rPr>
                <w:rFonts w:ascii="Times New Roman" w:hAnsi="Times New Roman" w:cs="Times New Roman"/>
                <w:szCs w:val="24"/>
                <w:lang w:val="en-GB"/>
              </w:rPr>
            </w:pPr>
          </w:p>
        </w:tc>
      </w:tr>
      <w:tr w:rsidR="00D716DE" w:rsidRPr="0071742D" w14:paraId="2925CDD3" w14:textId="77777777" w:rsidTr="00511353">
        <w:trPr>
          <w:trHeight w:val="13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37B5DF51" w14:textId="77777777" w:rsidR="00817427" w:rsidRPr="0071742D" w:rsidRDefault="00817427">
            <w:pPr>
              <w:rPr>
                <w:rFonts w:ascii="Times New Roman" w:hAnsi="Times New Roman" w:cs="Times New Roman"/>
                <w:i/>
                <w:szCs w:val="24"/>
                <w:lang w:val="en-GB"/>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5744EC08"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0A1FE54C" w14:textId="77777777" w:rsidR="00817427" w:rsidRPr="0071742D" w:rsidRDefault="00817427">
            <w:pPr>
              <w:rPr>
                <w:rFonts w:ascii="Times New Roman" w:hAnsi="Times New Roman" w:cs="Times New Roman"/>
                <w:szCs w:val="24"/>
                <w:lang w:val="en-G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04AC47CA" w14:textId="77777777" w:rsidR="00817427" w:rsidRPr="0071742D" w:rsidRDefault="00817427">
            <w:pPr>
              <w:rPr>
                <w:rFonts w:ascii="Times New Roman" w:hAnsi="Times New Roman" w:cs="Times New Roman"/>
                <w:szCs w:val="24"/>
                <w:lang w:val="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04AC62E"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A1BC96"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23.35</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ACC9337"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90.36</w:t>
            </w:r>
            <w:r w:rsidRPr="0071742D">
              <w:rPr>
                <w:rFonts w:ascii="Times New Roman" w:hAnsi="Times New Roman" w:cs="Times New Roman"/>
                <w:szCs w:val="24"/>
                <w:vertAlign w:val="superscript"/>
                <w:lang w:val="en-GB"/>
              </w:rPr>
              <w:t>d</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538A52F" w14:textId="77777777" w:rsidR="00817427" w:rsidRPr="0071742D" w:rsidRDefault="00817427">
            <w:pPr>
              <w:rPr>
                <w:rFonts w:ascii="Times New Roman" w:hAnsi="Times New Roman" w:cs="Times New Roman"/>
                <w:szCs w:val="24"/>
                <w:lang w:val="en-GB"/>
              </w:rPr>
            </w:pPr>
          </w:p>
        </w:tc>
      </w:tr>
      <w:tr w:rsidR="00D716DE" w:rsidRPr="0071742D" w14:paraId="59E0ECE3" w14:textId="77777777" w:rsidTr="00511353">
        <w:trPr>
          <w:trHeight w:val="585"/>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2A55D1A6" w14:textId="77777777" w:rsidR="00817427" w:rsidRPr="0071742D" w:rsidRDefault="00817427">
            <w:pPr>
              <w:pStyle w:val="Prrafodelista"/>
              <w:ind w:left="0"/>
              <w:jc w:val="center"/>
              <w:rPr>
                <w:rFonts w:ascii="Times New Roman" w:hAnsi="Times New Roman" w:cs="Times New Roman"/>
                <w:i/>
                <w:szCs w:val="24"/>
                <w:lang w:val="en-GB"/>
              </w:rPr>
            </w:pPr>
            <w:proofErr w:type="spellStart"/>
            <w:r w:rsidRPr="0071742D">
              <w:rPr>
                <w:rFonts w:ascii="Times New Roman" w:hAnsi="Times New Roman" w:cs="Times New Roman"/>
                <w:i/>
                <w:szCs w:val="24"/>
                <w:lang w:val="en-GB"/>
              </w:rPr>
              <w:t>Rosmarinus</w:t>
            </w:r>
            <w:proofErr w:type="spellEnd"/>
            <w:r w:rsidRPr="0071742D">
              <w:rPr>
                <w:rFonts w:ascii="Times New Roman" w:hAnsi="Times New Roman" w:cs="Times New Roman"/>
                <w:i/>
                <w:szCs w:val="24"/>
                <w:lang w:val="en-GB"/>
              </w:rPr>
              <w:t xml:space="preserve"> </w:t>
            </w:r>
            <w:proofErr w:type="spellStart"/>
            <w:r w:rsidRPr="0071742D">
              <w:rPr>
                <w:rFonts w:ascii="Times New Roman" w:hAnsi="Times New Roman" w:cs="Times New Roman"/>
                <w:i/>
                <w:szCs w:val="24"/>
                <w:lang w:val="en-GB"/>
              </w:rPr>
              <w:t>officinalis</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3958976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Leaves</w:t>
            </w:r>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6B56346"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20</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47AE3CE3"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200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02629CBF"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10.34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23FB6B"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15.00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2B70FBE9" w14:textId="77777777" w:rsidR="00817427" w:rsidRPr="0071742D" w:rsidRDefault="00817427">
            <w:pPr>
              <w:pStyle w:val="Prrafodelista"/>
              <w:ind w:left="0"/>
              <w:jc w:val="center"/>
              <w:rPr>
                <w:rFonts w:ascii="Times New Roman" w:hAnsi="Times New Roman" w:cs="Times New Roman"/>
                <w:szCs w:val="24"/>
                <w:lang w:val="en-GB"/>
              </w:rPr>
            </w:pPr>
            <w:r w:rsidRPr="0071742D">
              <w:rPr>
                <w:rFonts w:ascii="Times New Roman" w:hAnsi="Times New Roman" w:cs="Times New Roman"/>
                <w:szCs w:val="24"/>
                <w:lang w:val="en-GB"/>
              </w:rPr>
              <w:t>192.84</w:t>
            </w:r>
            <w:r w:rsidRPr="0071742D">
              <w:rPr>
                <w:rFonts w:ascii="Times New Roman" w:hAnsi="Times New Roman" w:cs="Times New Roman"/>
                <w:szCs w:val="24"/>
                <w:vertAlign w:val="superscript"/>
                <w:lang w:val="en-GB"/>
              </w:rPr>
              <w:t>f</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87CE16D"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fldChar w:fldCharType="begin" w:fldLock="1"/>
            </w:r>
            <w:r w:rsidRPr="0071742D">
              <w:rPr>
                <w:rFonts w:ascii="Times New Roman" w:hAnsi="Times New Roman" w:cs="Times New Roman"/>
                <w:szCs w:val="24"/>
              </w:rPr>
              <w:instrText>ADDIN CSL_CITATION { "citationItems" : [ { "id" : "ITEM-1", "itemData" : { "DOI" : "10.1016/J.FOODRES.2010.07.036", "ISSN" : "0963-9969", "abstract" : "Subcritical water extraction (SWE) is a very promising technique for obtaining bioactives (mainly antioxidants) from natural sources; even if sometimes the high operation temperatures have been suggested as responsible for thermal degradation of bioactives, the fact is that this type of extraction processes may generate new bioactive (antioxidant) compounds. The present study involved the analysis of antioxidants either naturally found in raw samples and/or those formed during extraction via Maillard reaction and other chemical events. Samples of different nature like microalgae (Chlorella vulgaris), algae (Sargassum vulgare, Porphyra spp., Cystoseira abies-marina, Sargassum muticum, Undaria pinnatifida, and Halopitys incurvus) and plants (rosemary, thyme and verbena) were studied. Amino acid availability, sugar content, fluorescence and absorbance at different wavelengths were determined to follow chemical changes due to reactions such as Maillard, caramelization and thermoxidation. Folin reaction also provided information related to total phenol content of the samples. ABTS+, peroxyl as well as superoxide radical scavenging assays were used to measure the antioxidant capacity of the extracts. Results obtained from this study suggest that neoformed compounds derived from Maillard, caramelization and thermoxidation reactions affect the overall antioxidant capacity of water subcritical extracts depending on the nature of the sample. The brown algae U. pinnatifida was the sample in which these chemical events contributed to a higher extent to improve the antioxidant capacity (from 0.047 to 1.512mmol/g and from 45.356 to 1522.692\u03bcmol/g for the TEAC and ORACFL methods, respectively) when the extraction temperature was raised from 100 to 200\u00b0C. To the best of our knowledge, this is the first work supporting the formation of neoantioxidants in natural complex matrices during subcritical water extraction.", "author" : [ { "dropping-particle" : "", "family" : "Plaza", "given" : "Merichel", "non-dropping-particle" : "", "parse-names" : false, "suffix" : "" }, { "dropping-particle" : "", "family" : "Amigo-Benavent", "given" : "Miryam", "non-dropping-particle" : "", "parse-names" : false, "suffix" : "" }, { "dropping-particle" : "", "family" : "Castillo", "given" : "Mar\u00eda D.", "non-dropping-particle" : "del", "parse-names" : false, "suffix" : "" }, { "dropping-particle" : "", "family" : "Ib\u00e1\u00f1ez", "given" : "Elena", "non-dropping-particle" : "", "parse-names" : false, "suffix" : "" }, { "dropping-particle" : "", "family" : "Herrero", "given" : "Miguel", "non-dropping-particle" : "", "parse-names" : false, "suffix" : "" } ], "container-title" : "Food Research International", "id" : "ITEM-1", "issue" : "10", "issued" : { "date-parts" : [ [ "2010", "12", "1" ] ] }, "page" : "2341-2348", "publisher" : "Elsevier", "title" : "Facts about the formation of new antioxidants in natural samples after subcritical water extraction", "type" : "article-journal", "volume" : "43" }, "uris" : [ "http://www.mendeley.com/documents/?uuid=ce9a6ada-503c-3d82-b4a9-b867330f01cf" ] } ], "mendeley" : { "formattedCitation" : "(Plaza et al., 2010)", "plainTextFormattedCitation" : "(Plaza et al., 2010)", "previouslyFormattedCitation" : "(Plaza et al., 2010)" }, "properties" : {  }, "schema" : "https://github.com/citation-style-language/schema/raw/master/csl-citation.json" }</w:instrText>
            </w:r>
            <w:r w:rsidRPr="0071742D">
              <w:rPr>
                <w:rFonts w:ascii="Times New Roman" w:hAnsi="Times New Roman" w:cs="Times New Roman"/>
                <w:szCs w:val="24"/>
              </w:rPr>
              <w:fldChar w:fldCharType="separate"/>
            </w:r>
            <w:r w:rsidRPr="0071742D">
              <w:rPr>
                <w:rFonts w:ascii="Times New Roman" w:hAnsi="Times New Roman" w:cs="Times New Roman"/>
                <w:noProof/>
                <w:szCs w:val="24"/>
              </w:rPr>
              <w:t>(Plaza et al., 2010)</w:t>
            </w:r>
            <w:r w:rsidRPr="0071742D">
              <w:rPr>
                <w:rFonts w:ascii="Times New Roman" w:hAnsi="Times New Roman" w:cs="Times New Roman"/>
                <w:szCs w:val="24"/>
              </w:rPr>
              <w:fldChar w:fldCharType="end"/>
            </w:r>
          </w:p>
        </w:tc>
      </w:tr>
      <w:tr w:rsidR="00D716DE" w:rsidRPr="0071742D" w14:paraId="614B1237" w14:textId="77777777" w:rsidTr="00511353">
        <w:trPr>
          <w:trHeight w:val="585"/>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24EC9596"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Thymus</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vulgaris</w:t>
            </w:r>
            <w:proofErr w:type="spellEnd"/>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23335C28"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04633B02" w14:textId="77777777" w:rsidR="00817427" w:rsidRPr="0071742D" w:rsidRDefault="00817427">
            <w:pPr>
              <w:rPr>
                <w:rFonts w:ascii="Times New Roman" w:hAnsi="Times New Roman" w:cs="Times New Roman"/>
                <w:szCs w:val="24"/>
                <w:lang w:val="en-G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DDB7259" w14:textId="77777777" w:rsidR="00817427" w:rsidRPr="0071742D" w:rsidRDefault="00817427">
            <w:pPr>
              <w:rPr>
                <w:rFonts w:ascii="Times New Roman" w:hAnsi="Times New Roman" w:cs="Times New Roman"/>
                <w:szCs w:val="24"/>
                <w:lang w:val="en-GB"/>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6BEAA22" w14:textId="77777777" w:rsidR="00817427" w:rsidRPr="0071742D" w:rsidRDefault="00817427">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B91A01D"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14.80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0CB83023"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188.48</w:t>
            </w:r>
            <w:r w:rsidRPr="0071742D">
              <w:rPr>
                <w:rFonts w:ascii="Times New Roman" w:hAnsi="Times New Roman" w:cs="Times New Roman"/>
                <w:szCs w:val="24"/>
                <w:vertAlign w:val="superscript"/>
              </w:rPr>
              <w:t>f</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11B59A7" w14:textId="77777777" w:rsidR="00817427" w:rsidRPr="0071742D" w:rsidRDefault="00817427">
            <w:pPr>
              <w:rPr>
                <w:rFonts w:ascii="Times New Roman" w:hAnsi="Times New Roman" w:cs="Times New Roman"/>
                <w:szCs w:val="24"/>
              </w:rPr>
            </w:pPr>
          </w:p>
        </w:tc>
      </w:tr>
      <w:tr w:rsidR="00D716DE" w:rsidRPr="0071742D" w14:paraId="3E4D713C" w14:textId="77777777" w:rsidTr="00511353">
        <w:trPr>
          <w:trHeight w:val="585"/>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1806AAD0" w14:textId="77777777" w:rsidR="00817427" w:rsidRPr="0071742D" w:rsidRDefault="00817427">
            <w:pPr>
              <w:pStyle w:val="Prrafodelista"/>
              <w:ind w:left="0"/>
              <w:jc w:val="center"/>
              <w:rPr>
                <w:rFonts w:ascii="Times New Roman" w:hAnsi="Times New Roman" w:cs="Times New Roman"/>
                <w:i/>
                <w:szCs w:val="24"/>
              </w:rPr>
            </w:pPr>
            <w:r w:rsidRPr="0071742D">
              <w:rPr>
                <w:rFonts w:ascii="Times New Roman" w:hAnsi="Times New Roman" w:cs="Times New Roman"/>
                <w:i/>
                <w:szCs w:val="24"/>
              </w:rPr>
              <w:t xml:space="preserve">Verbena </w:t>
            </w:r>
            <w:proofErr w:type="spellStart"/>
            <w:r w:rsidRPr="0071742D">
              <w:rPr>
                <w:rFonts w:ascii="Times New Roman" w:hAnsi="Times New Roman" w:cs="Times New Roman"/>
                <w:i/>
                <w:szCs w:val="24"/>
              </w:rPr>
              <w:t>officinalis</w:t>
            </w:r>
            <w:proofErr w:type="spellEnd"/>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52D3B771" w14:textId="77777777" w:rsidR="00817427" w:rsidRPr="0071742D" w:rsidRDefault="00817427">
            <w:pPr>
              <w:rPr>
                <w:rFonts w:ascii="Times New Roman" w:hAnsi="Times New Roman" w:cs="Times New Roman"/>
                <w:szCs w:val="24"/>
                <w:lang w:val="en-GB"/>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1F3147A3" w14:textId="77777777" w:rsidR="00817427" w:rsidRPr="0071742D" w:rsidRDefault="00817427">
            <w:pPr>
              <w:rPr>
                <w:rFonts w:ascii="Times New Roman" w:hAnsi="Times New Roman" w:cs="Times New Roman"/>
                <w:szCs w:val="24"/>
                <w:lang w:val="en-GB"/>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0960D09" w14:textId="77777777" w:rsidR="00817427" w:rsidRPr="0071742D" w:rsidRDefault="00817427">
            <w:pPr>
              <w:rPr>
                <w:rFonts w:ascii="Times New Roman" w:hAnsi="Times New Roman" w:cs="Times New Roman"/>
                <w:szCs w:val="24"/>
                <w:lang w:val="en-GB"/>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77EDD6C" w14:textId="77777777" w:rsidR="00817427" w:rsidRPr="0071742D" w:rsidRDefault="00817427">
            <w:pPr>
              <w:rPr>
                <w:rFonts w:ascii="Times New Roman" w:hAnsi="Times New Roman" w:cs="Times New Roman"/>
                <w:szCs w:val="24"/>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9015931"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8.00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03C7884B"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81.14</w:t>
            </w:r>
            <w:r w:rsidRPr="0071742D">
              <w:rPr>
                <w:rFonts w:ascii="Times New Roman" w:hAnsi="Times New Roman" w:cs="Times New Roman"/>
                <w:szCs w:val="24"/>
                <w:vertAlign w:val="superscript"/>
              </w:rPr>
              <w:t>f</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8C45068" w14:textId="77777777" w:rsidR="00817427" w:rsidRPr="0071742D" w:rsidRDefault="00817427">
            <w:pPr>
              <w:rPr>
                <w:rFonts w:ascii="Times New Roman" w:hAnsi="Times New Roman" w:cs="Times New Roman"/>
                <w:szCs w:val="24"/>
              </w:rPr>
            </w:pPr>
          </w:p>
        </w:tc>
      </w:tr>
      <w:tr w:rsidR="00D716DE" w:rsidRPr="0071742D" w14:paraId="52F7B208" w14:textId="77777777" w:rsidTr="00511353">
        <w:trPr>
          <w:trHeight w:val="95"/>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3BFDE144"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Vitis</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vinifera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15B7B8B6" w14:textId="77777777" w:rsidR="00817427" w:rsidRPr="0071742D" w:rsidRDefault="00817427">
            <w:pPr>
              <w:pStyle w:val="Prrafodelista"/>
              <w:ind w:left="0"/>
              <w:jc w:val="center"/>
              <w:rPr>
                <w:rFonts w:ascii="Times New Roman" w:hAnsi="Times New Roman" w:cs="Times New Roman"/>
                <w:szCs w:val="24"/>
              </w:rPr>
            </w:pPr>
            <w:proofErr w:type="spellStart"/>
            <w:r w:rsidRPr="0071742D">
              <w:rPr>
                <w:rFonts w:ascii="Times New Roman" w:hAnsi="Times New Roman" w:cs="Times New Roman"/>
                <w:szCs w:val="24"/>
              </w:rPr>
              <w:t>Pomace</w:t>
            </w:r>
            <w:proofErr w:type="spellEnd"/>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4435CAC6"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30</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5EB0F1A8"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120</w:t>
            </w:r>
          </w:p>
        </w:tc>
        <w:tc>
          <w:tcPr>
            <w:tcW w:w="851" w:type="dxa"/>
            <w:tcBorders>
              <w:top w:val="single" w:sz="4" w:space="0" w:color="auto"/>
              <w:left w:val="single" w:sz="4" w:space="0" w:color="auto"/>
              <w:bottom w:val="single" w:sz="4" w:space="0" w:color="auto"/>
              <w:right w:val="single" w:sz="4" w:space="0" w:color="auto"/>
            </w:tcBorders>
            <w:vAlign w:val="center"/>
            <w:hideMark/>
          </w:tcPr>
          <w:p w14:paraId="4533B12B"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8</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6B20911D"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5B6C0536" w14:textId="77777777" w:rsidR="00817427" w:rsidRPr="0071742D" w:rsidRDefault="00817427">
            <w:pPr>
              <w:pStyle w:val="Prrafodelista"/>
              <w:ind w:left="0"/>
              <w:jc w:val="center"/>
              <w:rPr>
                <w:rFonts w:ascii="Times New Roman" w:hAnsi="Times New Roman" w:cs="Times New Roman"/>
                <w:szCs w:val="24"/>
                <w:vertAlign w:val="superscript"/>
              </w:rPr>
            </w:pPr>
            <w:r w:rsidRPr="0071742D">
              <w:rPr>
                <w:rFonts w:ascii="Times New Roman" w:hAnsi="Times New Roman" w:cs="Times New Roman"/>
                <w:szCs w:val="24"/>
              </w:rPr>
              <w:t>12.29</w:t>
            </w:r>
            <w:r w:rsidRPr="0071742D">
              <w:rPr>
                <w:rFonts w:ascii="Times New Roman" w:hAnsi="Times New Roman" w:cs="Times New Roman"/>
                <w:szCs w:val="24"/>
                <w:vertAlign w:val="superscript"/>
              </w:rPr>
              <w:t>c*</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5A10D63C"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lang w:val="en-US"/>
              </w:rPr>
              <w:instrText>ADDIN CSL_CITATION { "citationItems" : [ { "id" : "ITEM-1", "itemData" : { "DOI" : "10.1016/J.SUPFLU.2012.02.022", "abstract" : "Subcritical water extraction of phenolic compounds from grape pomace was performed. The combined effects of extraction temperature (100, 120 and 140 \u00b0C) and pressure (8 MPa, 11.5 MPa and 15 MPa) were investigated using a 32 full factorial design and response surface methodology. Extractions with significantly higher polyphenols, flavonoids and antioxidant activity were achieved when using subcritical water extraction compared to conventional methods. The optimum extraction conditions and the desirability of model were at 140 \u00b0C and 11.6 MPa (0.9550). At this operating condition, 31.69 mgGAE/gDP and 15.28 mgCE/gDP of total polyphenols and flavonoids were recovered, respectively. The extracts showed antiradical power of 13.40 \u03bcgDPPH/\u03bclextract. Subcritical water extraction was more efficient than using water and ethanol at atmospheric pressure for the extraction of these compounds.", "author" : [ { "dropping-particle" : "", "family" : "Aliakbariana", "given" : "B", "non-dropping-particle" : "", "parse-names" : false, "suffix" : "" }, { "dropping-particle" : "", "family" : "Fathib", "given" : "A", "non-dropping-particle" : "", "parse-names" : false, "suffix" : "" }, { "dropping-particle" : "", "family" : "Peregoa", "given" : "P", "non-dropping-particle" : "", "parse-names" : false, "suffix" : "" }, { "dropping-particle" : "", "family" : "Dehghanib", "given" : "F", "non-dropping-particle" : "", "parse-names" : false, "suffix" : "" } ], "container-title" : "The Journal of Supercritical Fluids", "id" : "ITEM-1", "issued" : { "date-parts" : [ [ "2012", "5", "1" ] ] }, "page" : "18-24", "publisher" : "Elsevier", "title" : "Extraction of antioxidants from winery wastes using subcritical water", "type" : "article-journal", "volume" : "65" }, "uris" : [ "http://www.mendeley.com/documents/?uuid=7ece321e-d65d-383e-92c0-1c6b55495dd5" ] } ], "mendeley" : { "formattedCitation" : "(Aliakbariana et al., 2012)", "plainTextFormattedCitation" : "(Aliakbariana et al., 2012)", "previouslyFormattedCitation" : "(Aliakbariana et al., 2012)"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lang w:val="en-US"/>
              </w:rPr>
              <w:t>(Aliakbariana et al., 2012)</w:t>
            </w:r>
            <w:r w:rsidRPr="0071742D">
              <w:rPr>
                <w:rFonts w:ascii="Times New Roman" w:hAnsi="Times New Roman" w:cs="Times New Roman"/>
                <w:szCs w:val="24"/>
                <w:lang w:val="en-US"/>
              </w:rPr>
              <w:fldChar w:fldCharType="end"/>
            </w:r>
          </w:p>
        </w:tc>
      </w:tr>
      <w:tr w:rsidR="00D716DE" w:rsidRPr="0071742D" w14:paraId="3B83E572" w14:textId="77777777" w:rsidTr="00511353">
        <w:trPr>
          <w:trHeight w:val="9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0375CEE0"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598E256A"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3D3E3CA2" w14:textId="77777777" w:rsidR="00817427" w:rsidRPr="0071742D" w:rsidRDefault="00817427">
            <w:pPr>
              <w:rPr>
                <w:rFonts w:ascii="Times New Roman" w:hAnsi="Times New Roman" w:cs="Times New Roman"/>
                <w:szCs w:val="24"/>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7A8E6A0" w14:textId="77777777" w:rsidR="00817427" w:rsidRPr="0071742D" w:rsidRDefault="00817427">
            <w:pPr>
              <w:rPr>
                <w:rFonts w:ascii="Times New Roman" w:hAnsi="Times New Roman" w:cs="Times New Roman"/>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45A43E73"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11.50</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8FC8FB4"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1C21C2A3" w14:textId="77777777" w:rsidR="00817427" w:rsidRPr="0071742D" w:rsidRDefault="00817427">
            <w:pPr>
              <w:pStyle w:val="Prrafodelista"/>
              <w:ind w:left="0"/>
              <w:jc w:val="center"/>
              <w:rPr>
                <w:rFonts w:ascii="Times New Roman" w:hAnsi="Times New Roman" w:cs="Times New Roman"/>
                <w:szCs w:val="24"/>
                <w:vertAlign w:val="superscript"/>
              </w:rPr>
            </w:pPr>
            <w:r w:rsidRPr="0071742D">
              <w:rPr>
                <w:rFonts w:ascii="Times New Roman" w:hAnsi="Times New Roman" w:cs="Times New Roman"/>
                <w:szCs w:val="24"/>
              </w:rPr>
              <w:t>14.35</w:t>
            </w:r>
            <w:r w:rsidRPr="0071742D">
              <w:rPr>
                <w:rFonts w:ascii="Times New Roman" w:hAnsi="Times New Roman" w:cs="Times New Roman"/>
                <w:szCs w:val="24"/>
                <w:vertAlign w:val="superscript"/>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6349D50" w14:textId="77777777" w:rsidR="00817427" w:rsidRPr="0071742D" w:rsidRDefault="00817427">
            <w:pPr>
              <w:rPr>
                <w:rFonts w:ascii="Times New Roman" w:hAnsi="Times New Roman" w:cs="Times New Roman"/>
                <w:szCs w:val="24"/>
                <w:lang w:val="en-US"/>
              </w:rPr>
            </w:pPr>
          </w:p>
        </w:tc>
      </w:tr>
      <w:tr w:rsidR="00D716DE" w:rsidRPr="0071742D" w14:paraId="6329EBA6" w14:textId="77777777" w:rsidTr="00511353">
        <w:trPr>
          <w:trHeight w:val="9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4E062905"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5D608027"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5A21421E" w14:textId="77777777" w:rsidR="00817427" w:rsidRPr="0071742D" w:rsidRDefault="00817427">
            <w:pPr>
              <w:rPr>
                <w:rFonts w:ascii="Times New Roman" w:hAnsi="Times New Roman" w:cs="Times New Roman"/>
                <w:szCs w:val="24"/>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8F24C98" w14:textId="77777777" w:rsidR="00817427" w:rsidRPr="0071742D" w:rsidRDefault="00817427">
            <w:pPr>
              <w:rPr>
                <w:rFonts w:ascii="Times New Roman" w:hAnsi="Times New Roman" w:cs="Times New Roman"/>
                <w:szCs w:val="24"/>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127138F1"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15</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1CA2213D"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12E1D0AB" w14:textId="77777777" w:rsidR="00817427" w:rsidRPr="0071742D" w:rsidRDefault="00817427">
            <w:pPr>
              <w:pStyle w:val="Prrafodelista"/>
              <w:ind w:left="0"/>
              <w:jc w:val="center"/>
              <w:rPr>
                <w:rFonts w:ascii="Times New Roman" w:hAnsi="Times New Roman" w:cs="Times New Roman"/>
                <w:szCs w:val="24"/>
                <w:vertAlign w:val="superscript"/>
              </w:rPr>
            </w:pPr>
            <w:r w:rsidRPr="0071742D">
              <w:rPr>
                <w:rFonts w:ascii="Times New Roman" w:hAnsi="Times New Roman" w:cs="Times New Roman"/>
                <w:szCs w:val="24"/>
              </w:rPr>
              <w:t>11.52</w:t>
            </w:r>
            <w:r w:rsidRPr="0071742D">
              <w:rPr>
                <w:rFonts w:ascii="Times New Roman" w:hAnsi="Times New Roman" w:cs="Times New Roman"/>
                <w:szCs w:val="24"/>
                <w:vertAlign w:val="superscript"/>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7C0EE9BD" w14:textId="77777777" w:rsidR="00817427" w:rsidRPr="0071742D" w:rsidRDefault="00817427">
            <w:pPr>
              <w:rPr>
                <w:rFonts w:ascii="Times New Roman" w:hAnsi="Times New Roman" w:cs="Times New Roman"/>
                <w:szCs w:val="24"/>
                <w:lang w:val="en-US"/>
              </w:rPr>
            </w:pPr>
          </w:p>
        </w:tc>
      </w:tr>
      <w:tr w:rsidR="00D716DE" w:rsidRPr="0071742D" w14:paraId="4DA315D2" w14:textId="77777777" w:rsidTr="00511353">
        <w:trPr>
          <w:trHeight w:val="319"/>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5A422009"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Vitis</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vinifera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35D3E637" w14:textId="77777777" w:rsidR="00817427" w:rsidRPr="0071742D" w:rsidRDefault="00817427">
            <w:pPr>
              <w:pStyle w:val="Prrafodelista"/>
              <w:ind w:left="0"/>
              <w:jc w:val="center"/>
              <w:rPr>
                <w:rFonts w:ascii="Times New Roman" w:hAnsi="Times New Roman" w:cs="Times New Roman"/>
                <w:szCs w:val="24"/>
              </w:rPr>
            </w:pPr>
            <w:proofErr w:type="spellStart"/>
            <w:r w:rsidRPr="0071742D">
              <w:rPr>
                <w:rFonts w:ascii="Times New Roman" w:hAnsi="Times New Roman" w:cs="Times New Roman"/>
                <w:szCs w:val="24"/>
              </w:rPr>
              <w:t>Pomace</w:t>
            </w:r>
            <w:proofErr w:type="spellEnd"/>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D33A9DE"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5</w:t>
            </w:r>
          </w:p>
        </w:tc>
        <w:tc>
          <w:tcPr>
            <w:tcW w:w="850" w:type="dxa"/>
            <w:tcBorders>
              <w:top w:val="single" w:sz="4" w:space="0" w:color="auto"/>
              <w:left w:val="single" w:sz="4" w:space="0" w:color="auto"/>
              <w:bottom w:val="single" w:sz="4" w:space="0" w:color="auto"/>
              <w:right w:val="single" w:sz="4" w:space="0" w:color="auto"/>
            </w:tcBorders>
            <w:vAlign w:val="center"/>
            <w:hideMark/>
          </w:tcPr>
          <w:p w14:paraId="620873FA"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79561ED9"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10.34</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77EA73A6"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78639B37"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52.90</w:t>
            </w:r>
            <w:r w:rsidRPr="0071742D">
              <w:rPr>
                <w:rFonts w:ascii="Times New Roman" w:hAnsi="Times New Roman" w:cs="Times New Roman"/>
                <w:szCs w:val="24"/>
                <w:vertAlign w:val="superscript"/>
              </w:rPr>
              <w:t>c</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0468D2F"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rPr>
              <w:instrText xml:space="preserve">ADDIN CSL_CITATION { "citationItems" : [ { "id" : "ITEM-1", "itemData" : { "DOI" : "10.1021/jf4010143", "ISSN" : "0021-8561", "abstract" : "Grape pomace was extracted with pressurized hot water at laboratory scale before and after fermentation to explore the effects of fermentation and extraction temperature (50\u2013200 \u00b0C) and time (5 and 30 min) on total extracted antioxidant levels and activity and to determine the content and recovery efficiency of main grape polyphenols, anthocyanins, and tannins. Fermented pomace yielded more total antioxidants (TAs), antioxidant activity, and tannins, than unfermented pomace but fewer anthocyanins. Elevating the extraction temperature increased TA extraction and antioxidant activity. Maximum anthocyanin extraction yields were achieved at 100 \u00b0C and at 150 \u00b0C for tannins and tannin\u2013anthocyanin adducts. Using higher temperatures and longer extraction times resulted in a sharp decrease of polyphenol extraction yield. Relevant proanthocyanidin amounts were extracted only at 50 and 100 \u00b0C. Finally, TA recovery and activity were not directly related to the main polyphenol content when performing pressurized hot ...", "author" : [ { "dropping-particle" : "", "family" : "Vergara-Salinas", "given" : "Jos\u00e9 R.", "non-dropping-particle" : "", "parse-names" : false, "suffix" : </w:instrText>
            </w:r>
            <w:r w:rsidRPr="0071742D">
              <w:rPr>
                <w:rFonts w:ascii="Times New Roman" w:hAnsi="Times New Roman" w:cs="Times New Roman"/>
                <w:szCs w:val="24"/>
                <w:lang w:val="en-US"/>
              </w:rPr>
              <w:instrText>"" }, { "dropping-particle" : "", "family" : "Bulnes", "given" : "Pedro", "non-dropping-particle" : "", "parse-names" : false, "suffix" : "" }, { "dropping-particle" : "", "family" : "Z\u00fa\u00f1iga", "given" : "Mar\u00eda Carolina", "non-dropping-particle" : "", "parse-names" : false, "suffix" : "" }, { "dropping-particle" : "", "family" : "P\u00e9rez-Jim\u00e9nez", "given" : "</w:instrText>
            </w:r>
            <w:r w:rsidRPr="0071742D">
              <w:rPr>
                <w:rFonts w:ascii="Times New Roman" w:hAnsi="Times New Roman" w:cs="Times New Roman"/>
                <w:szCs w:val="24"/>
              </w:rPr>
              <w:instrText>Jara", "non-dropping-particle" : "", "parse-names" : false, "suffix" : "" }, { "dropping-particle" : "", "family" : "Torres", "given" : "Josep Llu\u00eds", "non-dropping-particle" : "", "parse-names" : false, "suffix" : "" }, { "dropping-particle" : "", "family" : "Mateos-Mart\u00edn", "given" : "Mar\u00eda Luisa", "non-dropping-particle" : "", "parse-names" : false, "suffix" : "" }, { "dropping-particle" : "", "family" : "Agosin", "given" : "Eduardo", "non-dropping-particle" : "", "parse-names" : false, "suffix" : "" }, { "dropping-particle" : "", "family" : "P\u00e9rez-Correa", "given" : "Jos\u00e9 R.", "non-dropping-particle" : "", "parse-names" : false, "suffix" : "" } ], "container-title" : "Journal of Agricultural and Food Chemistry", "id" : "ITEM-1", "issue" : "28", "issued" : { "date-parts" : [ [ "2013", "7", "17" ] ] }, "page" : "6929-6936", "publisher" : "American Chemical Society", "title" : "Effect of Pressurized Hot Water Extraction on Antioxidants from Grape Pomace before and after Enological Fermentation", "type" : "article-journal", "volume" : "61" }, "uris" : [ "http://www.mendeley.com/documents/?uuid=d54a8339-bdff-3383-b6b8-e205cb403dcc" ] } ], "mendeley" : { "formattedCitation" : "(Vergara-Salinas et al., 2013)", "plainTextFormattedCitation" : "(Vergara-Salinas et al., 2013)", "previouslyFormattedCitation" : "(Vergara-Salinas et al., 2013)"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rPr>
              <w:t>(Vergara-Salinas et al., 2013)</w:t>
            </w:r>
            <w:r w:rsidRPr="0071742D">
              <w:rPr>
                <w:rFonts w:ascii="Times New Roman" w:hAnsi="Times New Roman" w:cs="Times New Roman"/>
                <w:szCs w:val="24"/>
                <w:lang w:val="en-US"/>
              </w:rPr>
              <w:fldChar w:fldCharType="end"/>
            </w:r>
          </w:p>
        </w:tc>
      </w:tr>
      <w:tr w:rsidR="00D716DE" w:rsidRPr="0071742D" w14:paraId="28F33CFF" w14:textId="77777777" w:rsidTr="00511353">
        <w:trPr>
          <w:trHeight w:val="319"/>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0488F9A7"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15DE1F69"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0567CB47" w14:textId="77777777" w:rsidR="00817427" w:rsidRPr="0071742D" w:rsidRDefault="00817427">
            <w:pPr>
              <w:rPr>
                <w:rFonts w:ascii="Times New Roman" w:hAnsi="Times New Roman" w:cs="Times New Roman"/>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79EE04E2"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200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B3E44BE" w14:textId="77777777" w:rsidR="00817427" w:rsidRPr="0071742D" w:rsidRDefault="00817427">
            <w:pPr>
              <w:rPr>
                <w:rFonts w:ascii="Times New Roman" w:hAnsi="Times New Roman" w:cs="Times New Roman"/>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EE00390"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52F5A3A6"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18.30</w:t>
            </w:r>
            <w:r w:rsidRPr="0071742D">
              <w:rPr>
                <w:rFonts w:ascii="Times New Roman" w:hAnsi="Times New Roman" w:cs="Times New Roman"/>
                <w:szCs w:val="24"/>
                <w:vertAlign w:val="superscript"/>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493E635" w14:textId="77777777" w:rsidR="00817427" w:rsidRPr="0071742D" w:rsidRDefault="00817427">
            <w:pPr>
              <w:rPr>
                <w:rFonts w:ascii="Times New Roman" w:hAnsi="Times New Roman" w:cs="Times New Roman"/>
                <w:szCs w:val="24"/>
              </w:rPr>
            </w:pPr>
          </w:p>
        </w:tc>
      </w:tr>
      <w:tr w:rsidR="00D716DE" w:rsidRPr="0071742D" w14:paraId="20E6A61F" w14:textId="77777777" w:rsidTr="00511353">
        <w:trPr>
          <w:trHeight w:val="707"/>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1677CFE4"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Larix</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europaea</w:t>
            </w:r>
            <w:proofErr w:type="spellEnd"/>
          </w:p>
        </w:tc>
        <w:tc>
          <w:tcPr>
            <w:tcW w:w="1273" w:type="dxa"/>
            <w:tcBorders>
              <w:top w:val="single" w:sz="4" w:space="0" w:color="auto"/>
              <w:left w:val="single" w:sz="4" w:space="0" w:color="auto"/>
              <w:bottom w:val="single" w:sz="4" w:space="0" w:color="auto"/>
              <w:right w:val="single" w:sz="4" w:space="0" w:color="auto"/>
            </w:tcBorders>
            <w:vAlign w:val="center"/>
            <w:hideMark/>
          </w:tcPr>
          <w:p w14:paraId="0D6F1BB9" w14:textId="77777777" w:rsidR="00817427" w:rsidRPr="0071742D" w:rsidRDefault="00817427">
            <w:pPr>
              <w:pStyle w:val="Prrafodelista"/>
              <w:ind w:left="0"/>
              <w:jc w:val="center"/>
              <w:rPr>
                <w:rFonts w:ascii="Times New Roman" w:hAnsi="Times New Roman" w:cs="Times New Roman"/>
                <w:szCs w:val="24"/>
              </w:rPr>
            </w:pPr>
            <w:proofErr w:type="spellStart"/>
            <w:r w:rsidRPr="0071742D">
              <w:rPr>
                <w:rFonts w:ascii="Times New Roman" w:hAnsi="Times New Roman" w:cs="Times New Roman"/>
                <w:szCs w:val="24"/>
              </w:rPr>
              <w:t>Barks</w:t>
            </w:r>
            <w:proofErr w:type="spellEnd"/>
          </w:p>
        </w:tc>
        <w:tc>
          <w:tcPr>
            <w:tcW w:w="853" w:type="dxa"/>
            <w:tcBorders>
              <w:top w:val="single" w:sz="4" w:space="0" w:color="auto"/>
              <w:left w:val="single" w:sz="4" w:space="0" w:color="auto"/>
              <w:bottom w:val="single" w:sz="4" w:space="0" w:color="auto"/>
              <w:right w:val="single" w:sz="4" w:space="0" w:color="auto"/>
            </w:tcBorders>
            <w:vAlign w:val="center"/>
            <w:hideMark/>
          </w:tcPr>
          <w:p w14:paraId="7A873D07"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30</w:t>
            </w:r>
          </w:p>
        </w:tc>
        <w:tc>
          <w:tcPr>
            <w:tcW w:w="850" w:type="dxa"/>
            <w:tcBorders>
              <w:top w:val="single" w:sz="4" w:space="0" w:color="auto"/>
              <w:left w:val="single" w:sz="4" w:space="0" w:color="auto"/>
              <w:bottom w:val="single" w:sz="4" w:space="0" w:color="auto"/>
              <w:right w:val="single" w:sz="4" w:space="0" w:color="auto"/>
            </w:tcBorders>
            <w:vAlign w:val="center"/>
            <w:hideMark/>
          </w:tcPr>
          <w:p w14:paraId="313D37EB"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970E50"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0CC1AC"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10.50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3E6E9636" w14:textId="77777777" w:rsidR="00817427" w:rsidRPr="0071742D" w:rsidRDefault="00817427">
            <w:pPr>
              <w:pStyle w:val="Prrafodelista"/>
              <w:ind w:left="0"/>
              <w:jc w:val="center"/>
              <w:rPr>
                <w:rFonts w:ascii="Times New Roman" w:hAnsi="Times New Roman" w:cs="Times New Roman"/>
                <w:szCs w:val="24"/>
                <w:vertAlign w:val="superscript"/>
              </w:rPr>
            </w:pPr>
            <w:r w:rsidRPr="0071742D">
              <w:rPr>
                <w:rFonts w:ascii="Times New Roman" w:hAnsi="Times New Roman" w:cs="Times New Roman"/>
                <w:szCs w:val="24"/>
              </w:rPr>
              <w:t>381.90</w:t>
            </w:r>
            <w:r w:rsidRPr="0071742D">
              <w:rPr>
                <w:rFonts w:ascii="Times New Roman" w:hAnsi="Times New Roman" w:cs="Times New Roman"/>
                <w:szCs w:val="24"/>
                <w:vertAlign w:val="superscript"/>
              </w:rPr>
              <w: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3856E56"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rPr>
              <w:instrText>ADDIN CSL_CITATION { "citationItems" : [ { "id" : "ITEM-1", "itemData" : { "DOI" : "10.1007/s10570-015-0719-7", "ISSN" : "0969-0239", "author" : [ { "dropping-particle" : "", "family" : "Ravber", "given" : "Matej", "non-dropping-particle" : "", "parse-names" : false, "suffix" : "" }, { "dropping-particle" : "", "family" : "Knez", "given" : "\u017deljko", "non-dropping-particle" : "", "parse-names" : false, "suffix" : "" }, { "dropping-particle" : "", "family" : "\u0160kerget", "given" : "Mojca", "non-dropping-particle" : "", "parse-names" : false, "suffix" : "" } ], "container-title" : "Cellulose", "id" : "ITEM-1", "issue" : "5", "issued" : { "date-parts" : [ [ "2015", "10", "2" ] ] }, "page" : "3359-3375", "publisher" : "Springer Netherlands", "title" : "Isolation of phenolic compounds from larch wood waste using pressurized hot water: extraction, analysis and economic evaluation", "type" : "article-journal", "volume" : "22" }, "uris" : [ "http://www.mendeley.com/documents/?uuid=57b4a751-8722-3e95-b4dd-135cc1374633" ] } ], "mendeley" : { "formattedCitation" : "(Ravber et al., 2015)", "plainTextFormattedCitation" : "(Ravber et al., 2015)", "previouslyFormattedCitation" : "(Ravber et al., 2015)"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rPr>
              <w:t>(Ravber et al., 2015)</w:t>
            </w:r>
            <w:r w:rsidRPr="0071742D">
              <w:rPr>
                <w:rFonts w:ascii="Times New Roman" w:hAnsi="Times New Roman" w:cs="Times New Roman"/>
                <w:szCs w:val="24"/>
                <w:lang w:val="en-US"/>
              </w:rPr>
              <w:fldChar w:fldCharType="end"/>
            </w:r>
          </w:p>
        </w:tc>
      </w:tr>
      <w:tr w:rsidR="00D716DE" w:rsidRPr="0071742D" w14:paraId="749C52AA" w14:textId="77777777" w:rsidTr="00511353">
        <w:trPr>
          <w:trHeight w:val="315"/>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4B7FB4AC" w14:textId="77777777" w:rsidR="00817427" w:rsidRPr="0071742D" w:rsidRDefault="00817427">
            <w:pPr>
              <w:pStyle w:val="Prrafodelista"/>
              <w:ind w:left="0"/>
              <w:jc w:val="center"/>
              <w:rPr>
                <w:rFonts w:ascii="Times New Roman" w:hAnsi="Times New Roman" w:cs="Times New Roman"/>
                <w:i/>
                <w:szCs w:val="24"/>
              </w:rPr>
            </w:pPr>
            <w:proofErr w:type="spellStart"/>
            <w:r w:rsidRPr="0071742D">
              <w:rPr>
                <w:rFonts w:ascii="Times New Roman" w:hAnsi="Times New Roman" w:cs="Times New Roman"/>
                <w:i/>
                <w:szCs w:val="24"/>
              </w:rPr>
              <w:t>Phyllantus</w:t>
            </w:r>
            <w:proofErr w:type="spellEnd"/>
            <w:r w:rsidRPr="0071742D">
              <w:rPr>
                <w:rFonts w:ascii="Times New Roman" w:hAnsi="Times New Roman" w:cs="Times New Roman"/>
                <w:i/>
                <w:szCs w:val="24"/>
              </w:rPr>
              <w:t xml:space="preserve"> </w:t>
            </w:r>
            <w:proofErr w:type="spellStart"/>
            <w:r w:rsidRPr="0071742D">
              <w:rPr>
                <w:rFonts w:ascii="Times New Roman" w:hAnsi="Times New Roman" w:cs="Times New Roman"/>
                <w:i/>
                <w:szCs w:val="24"/>
              </w:rPr>
              <w:t>amarus</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7D431A46" w14:textId="77777777" w:rsidR="00817427" w:rsidRPr="0071742D" w:rsidRDefault="00817427">
            <w:pPr>
              <w:pStyle w:val="Prrafodelista"/>
              <w:ind w:left="0"/>
              <w:jc w:val="center"/>
              <w:rPr>
                <w:rFonts w:ascii="Times New Roman" w:hAnsi="Times New Roman" w:cs="Times New Roman"/>
                <w:szCs w:val="24"/>
              </w:rPr>
            </w:pPr>
            <w:proofErr w:type="spellStart"/>
            <w:r w:rsidRPr="0071742D">
              <w:rPr>
                <w:rFonts w:ascii="Times New Roman" w:hAnsi="Times New Roman" w:cs="Times New Roman"/>
                <w:szCs w:val="24"/>
              </w:rPr>
              <w:t>Aerial</w:t>
            </w:r>
            <w:proofErr w:type="spellEnd"/>
            <w:r w:rsidRPr="0071742D">
              <w:rPr>
                <w:rFonts w:ascii="Times New Roman" w:hAnsi="Times New Roman" w:cs="Times New Roman"/>
                <w:szCs w:val="24"/>
              </w:rPr>
              <w:t xml:space="preserve"> </w:t>
            </w:r>
            <w:proofErr w:type="spellStart"/>
            <w:r w:rsidRPr="0071742D">
              <w:rPr>
                <w:rFonts w:ascii="Times New Roman" w:hAnsi="Times New Roman" w:cs="Times New Roman"/>
                <w:szCs w:val="24"/>
              </w:rPr>
              <w:t>parts</w:t>
            </w:r>
            <w:proofErr w:type="spellEnd"/>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253EFEF"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15</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286B15"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107.60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5EA0D480"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11</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5B052477" w14:textId="77777777" w:rsidR="00817427" w:rsidRPr="0071742D" w:rsidRDefault="00817427">
            <w:pPr>
              <w:pStyle w:val="Prrafodelista"/>
              <w:ind w:left="0"/>
              <w:jc w:val="center"/>
              <w:rPr>
                <w:rFonts w:ascii="Times New Roman" w:hAnsi="Times New Roman" w:cs="Times New Roman"/>
                <w:szCs w:val="24"/>
              </w:rPr>
            </w:pPr>
            <w:r w:rsidRPr="0071742D">
              <w:rPr>
                <w:rFonts w:ascii="Times New Roman" w:hAnsi="Times New Roman" w:cs="Times New Roman"/>
                <w:szCs w:val="24"/>
              </w:rPr>
              <w:t>---</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F54CDA2"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0.54</w:t>
            </w:r>
            <w:r w:rsidRPr="0071742D">
              <w:rPr>
                <w:rFonts w:ascii="Times New Roman" w:hAnsi="Times New Roman" w:cs="Times New Roman"/>
                <w:szCs w:val="24"/>
                <w:vertAlign w:val="superscript"/>
                <w:lang w:val="en-US"/>
              </w:rPr>
              <w:t>f</w:t>
            </w:r>
            <w:r w:rsidRPr="0071742D">
              <w:rPr>
                <w:rFonts w:ascii="Times New Roman" w:hAnsi="Times New Roman" w:cs="Times New Roman"/>
                <w:szCs w:val="24"/>
                <w:lang w:val="en-US"/>
              </w:rPr>
              <w:t>*</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361A8FA"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lang w:val="en-US"/>
              </w:rPr>
              <w:instrText>ADDIN CSL_CITATION { "citationItems" : [ { "id" : "ITEM-1", "itemData" : { "DOI" : "10.1016/J.INDCROP.2015.10.045", "ISSN" : "0926-6690", "abstract" : "Phyllanthus amarus Schum &amp; Thonn is an herb rich in bioactive compounds, mainly phenols, and it is widely used for its medicinal properties. In this study, aqueous extraction from aerial parts of P. amarus was performed using ultrasound-assisted extraction (UAE), pressurized liquid extraction (PLE), and conventional extraction (CE). Response surface methodology was used to assess the effect of the time, ultrasonic intensity, and liquid/solid (L/S) ratio in UAE and of time and temperature in PLE on total phenolics and gallic acid extraction. The chemical composition of the extracts obtained through the three techniques was also analyzed using UPLC-ESI-QTOF-MS/MS. The UAE operational condition that afforded the highest phenolic content (27.23mg/g plant) used time of 7min, ultrasonic intensity of 301W/cm2, and L/S ratio of 40mL/g. This value was lower than the one obtained by the conventional extraction method (42.78mg/g plant). However, PLE at 192.4\u00b0C and time of 15min yielded the highest total phenolic content (52.97mg/g plant). Regarding the extraction of gallic acid, the non-conventional methods yielded contents three times higher than the conventional extraction. The chemical composition of P. amarus extracts had mainly hydrolysable tannins, flavonoids, and lignans. The most significant difference was found in UAE, which proved to be inefficient to extract ellagitannins.", "author" : [ { "dropping-particle" : "", "family" : "Sousa", "given" : "Adriana Dutra", "non-dropping-particle" : "", "parse-names" : false, "suffix" : "" }, { "dropping-particle" : "", "family" : "Maia", "given" : "Ana Isabel Vitorino", "non-dropping-particle" : "", "parse-names" : false, "suffix" : "" }, { "dropping-particle" : "", "family" : "Rodrigues", "given" : "Tigressa Helena Soares", "non-dropping-particle" : "", "parse-names" : false, "suffix" : "" }, { "dropping-particle" : "", "family" : "Canuto", "given" : "Kirley Marques", "non-dropping-particle" : "", "parse-names" : false, "suffix" : "" }, { "dropping-particle" : "", "family" : "Ribeiro", "given" : "Paulo Riceli Vasconcelos", "non-dropping-particle" : "", "parse-names" : false, "suffix" : "" }, { "dropping-particle" : "", "family" : "Cassia Alves Pereira", "given" : "Rita", "non-dropping-particle" : "de", "parse-names" : false, "suffix" : "" }, { "dropping-particle" : "", "family" : "Vieira", "given" : "Roberto Fontes", "non-dropping-particle" : "", "parse-names" : false, "suffix" : "" }, { "dropping-particle" : "", "family" : "Brito", "given" : "Edy Sousa", "non-dropping-particle" : "de", "parse-names" : false, "suffix" : "" } ], "container-title" : "Industrial Crops and Products", "id" : "ITEM-1", "issued" : { "date-parts" : [ [ "2016", "1", "1" ] ] }, "page" : "91-103", "publisher" : "Elsevier", "title" : "Ultrasound-assisted and pressurized liquid extraction of phenolic compounds from Phyllanthus amarus and its composition evaluation by UPLC-QTOF", "type" : "article-journal", "volume" : "79" }, "uris" : [ "http://www.mendeley.com/documents/?uuid=0bff31f3-05cd-3ae1-9387-6c2142d26efa" ] } ], "mendeley" : { "formattedCitation" : "(Sousa et al., 2016)", "plainTextFormattedCitation" : "(Sousa et al., 2016)", "previouslyFormattedCitation" : "(Sousa et al., 2016)"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lang w:val="en-US"/>
              </w:rPr>
              <w:t>(Sousa et al., 2016)</w:t>
            </w:r>
            <w:r w:rsidRPr="0071742D">
              <w:rPr>
                <w:rFonts w:ascii="Times New Roman" w:hAnsi="Times New Roman" w:cs="Times New Roman"/>
                <w:szCs w:val="24"/>
                <w:lang w:val="en-US"/>
              </w:rPr>
              <w:fldChar w:fldCharType="end"/>
            </w:r>
          </w:p>
        </w:tc>
      </w:tr>
      <w:tr w:rsidR="00D716DE" w:rsidRPr="0071742D" w14:paraId="438C6B02" w14:textId="77777777" w:rsidTr="00511353">
        <w:trPr>
          <w:trHeight w:val="31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2C1C276A"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4F20D776"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39F6AE6C" w14:textId="77777777" w:rsidR="00817427" w:rsidRPr="0071742D" w:rsidRDefault="00817427">
            <w:pPr>
              <w:rPr>
                <w:rFonts w:ascii="Times New Roman" w:hAnsi="Times New Roman" w:cs="Times New Roman"/>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478E35E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150.00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5B7DD5A" w14:textId="77777777" w:rsidR="00817427" w:rsidRPr="0071742D" w:rsidRDefault="00817427">
            <w:pPr>
              <w:rPr>
                <w:rFonts w:ascii="Times New Roman" w:hAnsi="Times New Roman" w:cs="Times New Roman"/>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9B3A321"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2B86163C"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3.15</w:t>
            </w:r>
            <w:r w:rsidRPr="0071742D">
              <w:rPr>
                <w:rFonts w:ascii="Times New Roman" w:hAnsi="Times New Roman" w:cs="Times New Roman"/>
                <w:szCs w:val="24"/>
                <w:vertAlign w:val="superscript"/>
                <w:lang w:val="en-US"/>
              </w:rPr>
              <w:t>f</w:t>
            </w:r>
            <w:r w:rsidRPr="0071742D">
              <w:rPr>
                <w:rFonts w:ascii="Times New Roman" w:hAnsi="Times New Roman" w:cs="Times New Roman"/>
                <w:szCs w:val="24"/>
                <w:lang w:val="en-US"/>
              </w:rPr>
              <w:t>*</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20FCF31" w14:textId="77777777" w:rsidR="00817427" w:rsidRPr="0071742D" w:rsidRDefault="00817427">
            <w:pPr>
              <w:rPr>
                <w:rFonts w:ascii="Times New Roman" w:hAnsi="Times New Roman" w:cs="Times New Roman"/>
                <w:szCs w:val="24"/>
                <w:lang w:val="en-US"/>
              </w:rPr>
            </w:pPr>
          </w:p>
        </w:tc>
      </w:tr>
      <w:tr w:rsidR="00D716DE" w:rsidRPr="0071742D" w14:paraId="6C49EA44" w14:textId="77777777" w:rsidTr="00511353">
        <w:trPr>
          <w:trHeight w:val="315"/>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7CF20E41" w14:textId="77777777" w:rsidR="00817427" w:rsidRPr="0071742D" w:rsidRDefault="00817427">
            <w:pPr>
              <w:rPr>
                <w:rFonts w:ascii="Times New Roman" w:hAnsi="Times New Roman" w:cs="Times New Roman"/>
                <w:i/>
                <w:szCs w:val="24"/>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6D19CE58" w14:textId="77777777" w:rsidR="00817427" w:rsidRPr="0071742D" w:rsidRDefault="00817427">
            <w:pPr>
              <w:rPr>
                <w:rFonts w:ascii="Times New Roman" w:hAnsi="Times New Roman" w:cs="Times New Roman"/>
                <w:szCs w:val="24"/>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120DF431" w14:textId="77777777" w:rsidR="00817427" w:rsidRPr="0071742D" w:rsidRDefault="00817427">
            <w:pPr>
              <w:rPr>
                <w:rFonts w:ascii="Times New Roman" w:hAnsi="Times New Roman" w:cs="Times New Roman"/>
                <w:szCs w:val="24"/>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3C5DB6C5"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192.40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2397B88" w14:textId="77777777" w:rsidR="00817427" w:rsidRPr="0071742D" w:rsidRDefault="00817427">
            <w:pPr>
              <w:rPr>
                <w:rFonts w:ascii="Times New Roman" w:hAnsi="Times New Roman" w:cs="Times New Roman"/>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244F3B0" w14:textId="77777777" w:rsidR="00817427" w:rsidRPr="0071742D" w:rsidRDefault="00817427">
            <w:pPr>
              <w:rPr>
                <w:rFonts w:ascii="Times New Roman" w:hAnsi="Times New Roman" w:cs="Times New Roman"/>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4A457457"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4.14</w:t>
            </w:r>
            <w:r w:rsidRPr="0071742D">
              <w:rPr>
                <w:rFonts w:ascii="Times New Roman" w:hAnsi="Times New Roman" w:cs="Times New Roman"/>
                <w:szCs w:val="24"/>
                <w:vertAlign w:val="superscript"/>
                <w:lang w:val="en-US"/>
              </w:rPr>
              <w:t>f</w:t>
            </w:r>
            <w:r w:rsidRPr="0071742D">
              <w:rPr>
                <w:rFonts w:ascii="Times New Roman" w:hAnsi="Times New Roman" w:cs="Times New Roman"/>
                <w:szCs w:val="24"/>
                <w:lang w:val="en-US"/>
              </w:rPr>
              <w:t>*</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58CF96E" w14:textId="77777777" w:rsidR="00817427" w:rsidRPr="0071742D" w:rsidRDefault="00817427">
            <w:pPr>
              <w:rPr>
                <w:rFonts w:ascii="Times New Roman" w:hAnsi="Times New Roman" w:cs="Times New Roman"/>
                <w:szCs w:val="24"/>
                <w:lang w:val="en-US"/>
              </w:rPr>
            </w:pPr>
          </w:p>
        </w:tc>
      </w:tr>
      <w:tr w:rsidR="00D716DE" w:rsidRPr="0071742D" w14:paraId="4091B0A8" w14:textId="77777777" w:rsidTr="00511353">
        <w:trPr>
          <w:trHeight w:val="561"/>
          <w:jc w:val="center"/>
        </w:trPr>
        <w:tc>
          <w:tcPr>
            <w:tcW w:w="1419" w:type="dxa"/>
            <w:tcBorders>
              <w:top w:val="single" w:sz="4" w:space="0" w:color="auto"/>
              <w:left w:val="single" w:sz="4" w:space="0" w:color="auto"/>
              <w:bottom w:val="single" w:sz="4" w:space="0" w:color="auto"/>
              <w:right w:val="single" w:sz="4" w:space="0" w:color="auto"/>
            </w:tcBorders>
            <w:vAlign w:val="center"/>
            <w:hideMark/>
          </w:tcPr>
          <w:p w14:paraId="6AAD35D3" w14:textId="77777777" w:rsidR="00817427" w:rsidRPr="0071742D" w:rsidRDefault="00817427">
            <w:pPr>
              <w:pStyle w:val="Prrafodelista"/>
              <w:ind w:left="0"/>
              <w:jc w:val="center"/>
              <w:rPr>
                <w:rFonts w:ascii="Times New Roman" w:hAnsi="Times New Roman" w:cs="Times New Roman"/>
                <w:i/>
                <w:szCs w:val="24"/>
                <w:lang w:val="en-US"/>
              </w:rPr>
            </w:pPr>
            <w:r w:rsidRPr="0071742D">
              <w:rPr>
                <w:rFonts w:ascii="Times New Roman" w:hAnsi="Times New Roman" w:cs="Times New Roman"/>
                <w:i/>
                <w:szCs w:val="24"/>
                <w:lang w:val="en-US"/>
              </w:rPr>
              <w:t xml:space="preserve">Viola × </w:t>
            </w:r>
            <w:proofErr w:type="spellStart"/>
            <w:r w:rsidRPr="0071742D">
              <w:rPr>
                <w:rFonts w:ascii="Times New Roman" w:hAnsi="Times New Roman" w:cs="Times New Roman"/>
                <w:i/>
                <w:szCs w:val="24"/>
                <w:lang w:val="en-US"/>
              </w:rPr>
              <w:t>wittrockiana</w:t>
            </w:r>
            <w:proofErr w:type="spellEnd"/>
          </w:p>
        </w:tc>
        <w:tc>
          <w:tcPr>
            <w:tcW w:w="1273" w:type="dxa"/>
            <w:tcBorders>
              <w:top w:val="single" w:sz="4" w:space="0" w:color="auto"/>
              <w:left w:val="single" w:sz="4" w:space="0" w:color="auto"/>
              <w:bottom w:val="single" w:sz="4" w:space="0" w:color="auto"/>
              <w:right w:val="single" w:sz="4" w:space="0" w:color="auto"/>
            </w:tcBorders>
            <w:vAlign w:val="center"/>
            <w:hideMark/>
          </w:tcPr>
          <w:p w14:paraId="11F6DB10"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Flowers</w:t>
            </w:r>
          </w:p>
        </w:tc>
        <w:tc>
          <w:tcPr>
            <w:tcW w:w="853" w:type="dxa"/>
            <w:tcBorders>
              <w:top w:val="single" w:sz="4" w:space="0" w:color="auto"/>
              <w:left w:val="single" w:sz="4" w:space="0" w:color="auto"/>
              <w:bottom w:val="single" w:sz="4" w:space="0" w:color="auto"/>
              <w:right w:val="single" w:sz="4" w:space="0" w:color="auto"/>
            </w:tcBorders>
            <w:vAlign w:val="center"/>
            <w:hideMark/>
          </w:tcPr>
          <w:p w14:paraId="463EAE82"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15</w:t>
            </w:r>
          </w:p>
        </w:tc>
        <w:tc>
          <w:tcPr>
            <w:tcW w:w="850" w:type="dxa"/>
            <w:tcBorders>
              <w:top w:val="single" w:sz="4" w:space="0" w:color="auto"/>
              <w:left w:val="single" w:sz="4" w:space="0" w:color="auto"/>
              <w:bottom w:val="single" w:sz="4" w:space="0" w:color="auto"/>
              <w:right w:val="single" w:sz="4" w:space="0" w:color="auto"/>
            </w:tcBorders>
            <w:vAlign w:val="center"/>
            <w:hideMark/>
          </w:tcPr>
          <w:p w14:paraId="6DB985D1"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14FA5E8"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250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79C55D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73974CBD"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93.86</w:t>
            </w:r>
            <w:r w:rsidRPr="0071742D">
              <w:rPr>
                <w:rFonts w:ascii="Times New Roman" w:hAnsi="Times New Roman" w:cs="Times New Roman"/>
                <w:szCs w:val="24"/>
                <w:vertAlign w:val="superscript"/>
                <w:lang w:val="en-US"/>
              </w:rPr>
              <w:t>e</w:t>
            </w:r>
            <w:r w:rsidRPr="0071742D">
              <w:rPr>
                <w:rFonts w:ascii="Times New Roman" w:hAnsi="Times New Roman" w:cs="Times New Roman"/>
                <w:szCs w:val="24"/>
                <w:lang w:val="en-US"/>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E67D637"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lang w:val="en-US"/>
              </w:rPr>
              <w:instrText>ADDIN CSL_CITATION { "citationItems" : [ { "id" : "ITEM-1", "itemData" : { "DOI" : "10.1080/08957959.2017.1347925", "ISSN" : "0895-7959", "abstract" : "ABSTRACTResponse surface methodology (RSM) was employed for the first time to optimize high pressure extraction (HPE) conditions of bioactive compounds from pansies, namely: pressure (X1: 0\u2013500\u2005MPa), time (X2: 5\u201315\u2005min) and ethanol concentration (X3: 0\u2013100%). Consistent fittings using second-order polynomial models were obtained for flavonoids, tannins, anthocyanins, total reducing capacity (TRC) and DPPH (2,2-diphenyl-1-picrylhydrazyl) radical scavenging activity. The optimum extraction conditions based on combination responses for TRC, tannins and anthocyanins were: X1\u2009=\u2009384\u2005MPa, X2\u2009=\u200915\u2005min and X3\u2009=\u200935% (v/v) ethanol, shortening the extraction time when compared to the classic method of stirring (approx. 24\u2005h). When the optimum extraction conditions were applied, 65.1\u2005mg of TRC, 42.8\u2005mg of tannins and 56.15\u2005mg of anthocyanins/g dried flower were obtained. Thus, HPE has shown to be a promising technique to extract bioactive compounds from pansies, by reducing the extraction time and by using green solve...", "author" : [ { "dropping-particle" : "", "family" : "Fernandes", "given" : "Luana", "non-dropping-particle" : "", "parse-names" : false, "suffix" : "" }, { "dropping-particle" : "", "family" : "Casal", "given" : "Susana I.P.", "non-dropping-particle" : "", "parse-names" : false, "suffix" : "" }, { "dropping-particle" : "", "family" : "Pereira", "given" : "Jos\u00e9 A.", "non-dropping-particle" : "", "parse-names" : false, "suffix" : "" }, { "dropping-particle" : "", "family" : "Ramalhosa", "given" : "Elsa", "non-dropping-particle" : "", "parse-names" : false, "suffix" : "" }, { "dropping-particle" : "", "family" : "Saraiva", "given" : "Jorge A.", "non-dropping-particle" : "", "parse-names" : false, "suffix" : "" } ], "container-title" : "High Pressure Research", "id" : "ITEM-1", "issue" : "3", "issued" : { "date-parts" : [ [ "2017", "7", "3" ] ] }, "page" : "415-429", "publisher" : "Taylor &amp; Francis", "title" : "Optimization of high pressure bioactive compounds extraction from pansies ( &lt;i&gt;Viola&lt;/i&gt; \u2009 &lt;i&gt;\u00d7&lt;/i&gt; \u2009 &lt;i&gt;wittrockiana&lt;/i&gt; ) by response surface methodology", "type" : "article-journal", "volume" : "37" }, "uris" : [ "http://www.mendeley.com/documents/?uuid=a29d01ec-680a-31b5-9560-2069761cafbb" ] } ], "mendeley" : { "formattedCitation" : "(Fernandes et al., 2017)", "plainTextFormattedCitation" : "(Fernandes et al., 2017)", "previouslyFormattedCitation" : "(Fernandes et al., 2017)"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lang w:val="en-US"/>
              </w:rPr>
              <w:t>(Fernandes et al., 2017)</w:t>
            </w:r>
            <w:r w:rsidRPr="0071742D">
              <w:rPr>
                <w:rFonts w:ascii="Times New Roman" w:hAnsi="Times New Roman" w:cs="Times New Roman"/>
                <w:szCs w:val="24"/>
                <w:lang w:val="en-US"/>
              </w:rPr>
              <w:fldChar w:fldCharType="end"/>
            </w:r>
          </w:p>
        </w:tc>
      </w:tr>
      <w:tr w:rsidR="00D716DE" w:rsidRPr="0071742D" w14:paraId="08074842" w14:textId="77777777" w:rsidTr="00511353">
        <w:trPr>
          <w:trHeight w:val="345"/>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3032EB1C" w14:textId="77777777" w:rsidR="00817427" w:rsidRPr="0071742D" w:rsidRDefault="00817427">
            <w:pPr>
              <w:pStyle w:val="Prrafodelista"/>
              <w:ind w:left="0"/>
              <w:jc w:val="center"/>
              <w:rPr>
                <w:rFonts w:ascii="Times New Roman" w:hAnsi="Times New Roman" w:cs="Times New Roman"/>
                <w:i/>
                <w:szCs w:val="24"/>
                <w:lang w:val="en-US"/>
              </w:rPr>
            </w:pPr>
            <w:proofErr w:type="spellStart"/>
            <w:r w:rsidRPr="0071742D">
              <w:rPr>
                <w:rFonts w:ascii="Times New Roman" w:hAnsi="Times New Roman" w:cs="Times New Roman"/>
                <w:i/>
                <w:szCs w:val="24"/>
                <w:lang w:val="en-US"/>
              </w:rPr>
              <w:t>Ficus</w:t>
            </w:r>
            <w:proofErr w:type="spellEnd"/>
            <w:r w:rsidRPr="0071742D">
              <w:rPr>
                <w:rFonts w:ascii="Times New Roman" w:hAnsi="Times New Roman" w:cs="Times New Roman"/>
                <w:i/>
                <w:szCs w:val="24"/>
                <w:lang w:val="en-US"/>
              </w:rPr>
              <w:t xml:space="preserve"> </w:t>
            </w:r>
            <w:proofErr w:type="spellStart"/>
            <w:r w:rsidRPr="0071742D">
              <w:rPr>
                <w:rFonts w:ascii="Times New Roman" w:hAnsi="Times New Roman" w:cs="Times New Roman"/>
                <w:i/>
                <w:szCs w:val="24"/>
                <w:lang w:val="en-US"/>
              </w:rPr>
              <w:t>carica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2C724EFD"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Industry fermented byproducts</w:t>
            </w:r>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384D1421"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30</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000A1620"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1DFF7ED4"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0.1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B13D24"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5.32</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43838969"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0.46</w:t>
            </w:r>
            <w:r w:rsidRPr="0071742D">
              <w:rPr>
                <w:rFonts w:ascii="Times New Roman" w:hAnsi="Times New Roman" w:cs="Times New Roman"/>
                <w:szCs w:val="24"/>
                <w:vertAlign w:val="superscript"/>
                <w:lang w:val="en-US"/>
              </w:rPr>
              <w:t>c*</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83B5A63"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lang w:val="en-US"/>
              </w:rPr>
              <w:instrText>ADDIN CSL_CITATION { "citationItems" : [ { "id" : "ITEM-1", "itemData" : { "DOI" : "10.1007/s13197-017-2697-2", "ISSN" : "0022-1155", "author" : [ { "dropping-particle" : "", "family" : "Alexandre", "given" : "Elisabete M. C.", "non-dropping-particle" : "", "parse-names" : false, "suffix" : "" }, { "dropping-particle" : "", "family" : "Ara\u00fajo", "given" : "Paula", "non-dropping-particle" : "", "parse-names" : false, "suffix" : "" }, { "dropping-particle" : "", "family" : "Duarte", "given" : "Maria F.", "non-dropping-particle" : "", "parse-names" : false, "suffix" : "" }, { "dropping-particle" : "", "family" : "Freitas", "given" : "Victor", "non-dropping-particle" : "de", "parse-names" : false, "suffix" : "" }, { "dropping-particle" : "", "family" : "Pintado", "given" : "Manuela", "non-dropping-particle" : "", "parse-names" : false, "suffix" : "" }, { "dropping-particle" : "", "family" : "Saraiva", "given" : "Jorge A.", "non-dropping-particle" : "", "parse-names" : false, "suffix" : "" } ], "container-title" : "Journal of Food Science and Technology", "id" : "ITEM-1", "issue" : "8", "issued" : { "date-parts" : [ [ "2017", "7", "26" ] ] }, "page" : "2519-2531", "publisher" : "Springer India", "title" : "High-pressure assisted extraction of bioactive compounds from industrial fermented fig by-product", "type" : "article-journal", "volume" : "54" }, "uris" : [ "http://www.mendeley.com/documents/?uuid=d2258131-b697-3ea8-9812-b41c3b6a33bd" ] } ], "mendeley" : { "formattedCitation" : "(Alexandre et al., 2017)", "plainTextFormattedCitation" : "(Alexandre et al., 2017)", "previouslyFormattedCitation" : "(Alexandre et al., 2017)"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lang w:val="en-US"/>
              </w:rPr>
              <w:t>(Alexandre et al., 2017)</w:t>
            </w:r>
            <w:r w:rsidRPr="0071742D">
              <w:rPr>
                <w:rFonts w:ascii="Times New Roman" w:hAnsi="Times New Roman" w:cs="Times New Roman"/>
                <w:szCs w:val="24"/>
                <w:lang w:val="en-US"/>
              </w:rPr>
              <w:fldChar w:fldCharType="end"/>
            </w:r>
          </w:p>
        </w:tc>
      </w:tr>
      <w:tr w:rsidR="00D716DE" w:rsidRPr="0071742D" w14:paraId="2460E805" w14:textId="77777777" w:rsidTr="00511353">
        <w:trPr>
          <w:trHeight w:val="184"/>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1A6BB99C" w14:textId="77777777" w:rsidR="00817427" w:rsidRPr="0071742D" w:rsidRDefault="00817427">
            <w:pPr>
              <w:rPr>
                <w:rFonts w:ascii="Times New Roman" w:hAnsi="Times New Roman" w:cs="Times New Roman"/>
                <w:i/>
                <w:szCs w:val="24"/>
                <w:lang w:val="en-US"/>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31BC60E7" w14:textId="77777777" w:rsidR="00817427" w:rsidRPr="0071742D" w:rsidRDefault="00817427">
            <w:pPr>
              <w:rPr>
                <w:rFonts w:ascii="Times New Roman" w:hAnsi="Times New Roman" w:cs="Times New Roman"/>
                <w:szCs w:val="24"/>
                <w:lang w:val="en-US"/>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22DE3F7B" w14:textId="77777777" w:rsidR="00817427" w:rsidRPr="0071742D" w:rsidRDefault="00817427">
            <w:pPr>
              <w:rPr>
                <w:rFonts w:ascii="Times New Roman" w:hAnsi="Times New Roman" w:cs="Times New Roman"/>
                <w:szCs w:val="24"/>
                <w:lang w:val="en-U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336290D" w14:textId="77777777" w:rsidR="00817427" w:rsidRPr="0071742D" w:rsidRDefault="00817427">
            <w:pPr>
              <w:rPr>
                <w:rFonts w:ascii="Times New Roman" w:hAnsi="Times New Roman" w:cs="Times New Roman"/>
                <w:szCs w:val="24"/>
                <w:lang w:val="en-US"/>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0FD1A99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300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6500B1"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6.61</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32D86E87"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0.53</w:t>
            </w:r>
            <w:r w:rsidRPr="0071742D">
              <w:rPr>
                <w:rFonts w:ascii="Times New Roman" w:hAnsi="Times New Roman" w:cs="Times New Roman"/>
                <w:szCs w:val="24"/>
                <w:vertAlign w:val="superscript"/>
                <w:lang w:val="en-US"/>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3414FDFF" w14:textId="77777777" w:rsidR="00817427" w:rsidRPr="0071742D" w:rsidRDefault="00817427">
            <w:pPr>
              <w:rPr>
                <w:rFonts w:ascii="Times New Roman" w:hAnsi="Times New Roman" w:cs="Times New Roman"/>
                <w:szCs w:val="24"/>
                <w:lang w:val="en-US"/>
              </w:rPr>
            </w:pPr>
          </w:p>
        </w:tc>
      </w:tr>
      <w:tr w:rsidR="00D716DE" w:rsidRPr="0071742D" w14:paraId="60497A79" w14:textId="77777777" w:rsidTr="00511353">
        <w:trPr>
          <w:trHeight w:val="183"/>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34B1CD20" w14:textId="77777777" w:rsidR="00817427" w:rsidRPr="0071742D" w:rsidRDefault="00817427">
            <w:pPr>
              <w:rPr>
                <w:rFonts w:ascii="Times New Roman" w:hAnsi="Times New Roman" w:cs="Times New Roman"/>
                <w:i/>
                <w:szCs w:val="24"/>
                <w:lang w:val="en-US"/>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24171F24" w14:textId="77777777" w:rsidR="00817427" w:rsidRPr="0071742D" w:rsidRDefault="00817427">
            <w:pPr>
              <w:rPr>
                <w:rFonts w:ascii="Times New Roman" w:hAnsi="Times New Roman" w:cs="Times New Roman"/>
                <w:szCs w:val="24"/>
                <w:lang w:val="en-US"/>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26126BBE" w14:textId="77777777" w:rsidR="00817427" w:rsidRPr="0071742D" w:rsidRDefault="00817427">
            <w:pPr>
              <w:rPr>
                <w:rFonts w:ascii="Times New Roman" w:hAnsi="Times New Roman" w:cs="Times New Roman"/>
                <w:szCs w:val="24"/>
                <w:lang w:val="en-US"/>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BBC0C53" w14:textId="77777777" w:rsidR="00817427" w:rsidRPr="0071742D" w:rsidRDefault="00817427">
            <w:pPr>
              <w:rPr>
                <w:rFonts w:ascii="Times New Roman" w:hAnsi="Times New Roman" w:cs="Times New Roman"/>
                <w:szCs w:val="24"/>
                <w:lang w:val="en-US"/>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8319DB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600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27DA12C"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7.13</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389CE755" w14:textId="77777777" w:rsidR="00817427" w:rsidRPr="0071742D" w:rsidRDefault="00817427">
            <w:pPr>
              <w:pStyle w:val="Prrafodelista"/>
              <w:ind w:left="0"/>
              <w:jc w:val="center"/>
              <w:rPr>
                <w:rFonts w:ascii="Times New Roman" w:hAnsi="Times New Roman" w:cs="Times New Roman"/>
                <w:szCs w:val="24"/>
                <w:vertAlign w:val="superscript"/>
                <w:lang w:val="en-US"/>
              </w:rPr>
            </w:pPr>
            <w:r w:rsidRPr="0071742D">
              <w:rPr>
                <w:rFonts w:ascii="Times New Roman" w:hAnsi="Times New Roman" w:cs="Times New Roman"/>
                <w:szCs w:val="24"/>
                <w:lang w:val="en-US"/>
              </w:rPr>
              <w:t>0.49</w:t>
            </w:r>
            <w:r w:rsidRPr="0071742D">
              <w:rPr>
                <w:rFonts w:ascii="Times New Roman" w:hAnsi="Times New Roman" w:cs="Times New Roman"/>
                <w:szCs w:val="24"/>
                <w:vertAlign w:val="superscript"/>
                <w:lang w:val="en-US"/>
              </w:rPr>
              <w:t>c*</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76637341" w14:textId="77777777" w:rsidR="00817427" w:rsidRPr="0071742D" w:rsidRDefault="00817427">
            <w:pPr>
              <w:rPr>
                <w:rFonts w:ascii="Times New Roman" w:hAnsi="Times New Roman" w:cs="Times New Roman"/>
                <w:szCs w:val="24"/>
                <w:lang w:val="en-US"/>
              </w:rPr>
            </w:pPr>
          </w:p>
        </w:tc>
      </w:tr>
      <w:tr w:rsidR="00D716DE" w:rsidRPr="0071742D" w14:paraId="3FE235D3" w14:textId="77777777" w:rsidTr="00511353">
        <w:trPr>
          <w:trHeight w:val="128"/>
          <w:jc w:val="center"/>
        </w:trPr>
        <w:tc>
          <w:tcPr>
            <w:tcW w:w="1419" w:type="dxa"/>
            <w:vMerge w:val="restart"/>
            <w:tcBorders>
              <w:top w:val="single" w:sz="4" w:space="0" w:color="auto"/>
              <w:left w:val="single" w:sz="4" w:space="0" w:color="auto"/>
              <w:bottom w:val="single" w:sz="4" w:space="0" w:color="auto"/>
              <w:right w:val="single" w:sz="4" w:space="0" w:color="auto"/>
            </w:tcBorders>
            <w:vAlign w:val="center"/>
            <w:hideMark/>
          </w:tcPr>
          <w:p w14:paraId="7DEC6984" w14:textId="77777777" w:rsidR="00817427" w:rsidRPr="0071742D" w:rsidRDefault="00817427">
            <w:pPr>
              <w:pStyle w:val="Prrafodelista"/>
              <w:ind w:left="0"/>
              <w:jc w:val="center"/>
              <w:rPr>
                <w:rFonts w:ascii="Times New Roman" w:hAnsi="Times New Roman" w:cs="Times New Roman"/>
                <w:i/>
                <w:szCs w:val="24"/>
                <w:lang w:val="en-US"/>
              </w:rPr>
            </w:pPr>
            <w:proofErr w:type="spellStart"/>
            <w:r w:rsidRPr="0071742D">
              <w:rPr>
                <w:rFonts w:ascii="Times New Roman" w:hAnsi="Times New Roman" w:cs="Times New Roman"/>
                <w:i/>
                <w:szCs w:val="24"/>
                <w:lang w:val="en-US"/>
              </w:rPr>
              <w:t>Pistacia</w:t>
            </w:r>
            <w:proofErr w:type="spellEnd"/>
            <w:r w:rsidRPr="0071742D">
              <w:rPr>
                <w:rFonts w:ascii="Times New Roman" w:hAnsi="Times New Roman" w:cs="Times New Roman"/>
                <w:i/>
                <w:szCs w:val="24"/>
                <w:lang w:val="en-US"/>
              </w:rPr>
              <w:t xml:space="preserve"> </w:t>
            </w:r>
            <w:proofErr w:type="spellStart"/>
            <w:r w:rsidRPr="0071742D">
              <w:rPr>
                <w:rFonts w:ascii="Times New Roman" w:hAnsi="Times New Roman" w:cs="Times New Roman"/>
                <w:i/>
                <w:szCs w:val="24"/>
                <w:lang w:val="en-US"/>
              </w:rPr>
              <w:t>vera</w:t>
            </w:r>
            <w:proofErr w:type="spellEnd"/>
          </w:p>
        </w:tc>
        <w:tc>
          <w:tcPr>
            <w:tcW w:w="1273" w:type="dxa"/>
            <w:vMerge w:val="restart"/>
            <w:tcBorders>
              <w:top w:val="single" w:sz="4" w:space="0" w:color="auto"/>
              <w:left w:val="single" w:sz="4" w:space="0" w:color="auto"/>
              <w:bottom w:val="single" w:sz="4" w:space="0" w:color="auto"/>
              <w:right w:val="single" w:sz="4" w:space="0" w:color="auto"/>
            </w:tcBorders>
            <w:vAlign w:val="center"/>
            <w:hideMark/>
          </w:tcPr>
          <w:p w14:paraId="7198ECEE"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Hulls</w:t>
            </w:r>
          </w:p>
        </w:tc>
        <w:tc>
          <w:tcPr>
            <w:tcW w:w="853" w:type="dxa"/>
            <w:vMerge w:val="restart"/>
            <w:tcBorders>
              <w:top w:val="single" w:sz="4" w:space="0" w:color="auto"/>
              <w:left w:val="single" w:sz="4" w:space="0" w:color="auto"/>
              <w:bottom w:val="single" w:sz="4" w:space="0" w:color="auto"/>
              <w:right w:val="single" w:sz="4" w:space="0" w:color="auto"/>
            </w:tcBorders>
            <w:vAlign w:val="center"/>
            <w:hideMark/>
          </w:tcPr>
          <w:p w14:paraId="12C64998"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50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C020BAE"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110</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55870CA5"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6.9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FCE823"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59.10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59626A85" w14:textId="77777777" w:rsidR="00817427" w:rsidRPr="0071742D" w:rsidRDefault="00817427">
            <w:pPr>
              <w:pStyle w:val="Prrafodelista"/>
              <w:ind w:left="0"/>
              <w:jc w:val="center"/>
              <w:rPr>
                <w:rFonts w:ascii="Times New Roman" w:hAnsi="Times New Roman" w:cs="Times New Roman"/>
                <w:szCs w:val="24"/>
                <w:vertAlign w:val="superscript"/>
                <w:lang w:val="en-US"/>
              </w:rPr>
            </w:pPr>
            <w:r w:rsidRPr="0071742D">
              <w:rPr>
                <w:rFonts w:ascii="Times New Roman" w:hAnsi="Times New Roman" w:cs="Times New Roman"/>
                <w:szCs w:val="24"/>
                <w:lang w:val="en-US"/>
              </w:rPr>
              <w:t>41.46</w:t>
            </w:r>
            <w:r w:rsidRPr="0071742D">
              <w:rPr>
                <w:rFonts w:ascii="Times New Roman" w:hAnsi="Times New Roman" w:cs="Times New Roman"/>
                <w:szCs w:val="24"/>
                <w:vertAlign w:val="superscript"/>
                <w:lang w:val="en-US"/>
              </w:rPr>
              <w:t>g</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2F9D480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fldChar w:fldCharType="begin" w:fldLock="1"/>
            </w:r>
            <w:r w:rsidRPr="0071742D">
              <w:rPr>
                <w:rFonts w:ascii="Times New Roman" w:hAnsi="Times New Roman" w:cs="Times New Roman"/>
                <w:szCs w:val="24"/>
                <w:lang w:val="en-US"/>
              </w:rPr>
              <w:instrText>ADDIN CSL_CITATION { "citationItems" : [ { "id" : "ITEM-1", "itemData" : { "DOI" : "10.1016/J.FOODCHEM.2018.01.116", "ISSN" : "0308-8146", "abstract" : "Pistachio hulls, important by-products of pistachio processing, were extracted using an environmentally friendly process with subcritical water (SCW) at a pressure of 6.9\u202fMPa in the range of 110 and 190\u202f\u00b0C, and a flow rate of 4\u202fml/min. Detailed HPLC-DAD-ESI/MSn analyses allowed the identification of 49 phenolic compounds in the SCW extracts. Total gallotannin yields up to 33\u202fg/kg were reached at 150\u2013170\u202f\u00b0C, where gallic acid (22.2\u202fg/kg) and penta-O-galloyl-\u03b2-d-glucose (9.77\u202fg/kg) levels were 13.2- and 10.6-fold higher than those in the aqueous methanol extracts. Flavonols were also effectively extracted at 110\u2013150\u202f\u00b0C (4.37\u20135.65\u202fg/kg), while anacardic acid recovery was poor (1.13\u20132.77\u202fg/kg). Accordingly, high amounts of anacardic acids (up to 50.7\u202fg/kg) were retained in the extraction residue, revealing that SCW extraction allowed selective extraction of gallotannins and flavonols. Antioxidant capacities ranged from 0.68 to 1.20\u202fmmol Trolox equivalents (TE)/g for SCW extracts increasing with temperature up 190\u202f\u00b0C.", "author" : [ { "dropping-particle" : "", "family" : "Er\u015fan", "given" : "Sevcan", "non-dropping-particle" : "", "parse-names" : false, "suffix" : "" }, { "dropping-particle" : "", "family" : "G\u00fc\u00e7l\u00fc \u00dcst\u00fcnda\u011f", "given" : "\u00d6zlem", "non-dropping-particle" : "", "parse-names" : false, "suffix" : "" }, { "dropping-particle" : "", "family" : "Carle", "given" : "Reinhold", "non-dropping-particle" : "", "parse-names" : false, "suffix" : "" }, { "dropping-particle" : "", "family" : "Schweiggert", "given" : "Ralf M.", "non-dropping-particle" : "", "parse-names" : false, "suffix" : "" } ], "container-title" : "Food Chemistry", "id" : "ITEM-1", "issued" : { "date-parts" : [ [ "2018", "7", "1" ] ] }, "page" : "46-54", "publisher" : "Elsevier", "title" : "Subcritical water extraction of phenolic and antioxidant constituents from pistachio (Pistacia vera L.) hulls", "type" : "article-journal", "volume" : "253" }, "uris" : [ "http://www.mendeley.com/documents/?uuid=4bccadcb-950d-33a4-ac70-9ba124a70e77" ] } ], "mendeley" : { "formattedCitation" : "(Er\u015fan et al., 2018)", "plainTextFormattedCitation" : "(Er\u015fan et al., 2018)", "previouslyFormattedCitation" : "(Er\u015fan et al., 2018)" }, "properties" : {  }, "schema" : "https://github.com/citation-style-language/schema/raw/master/csl-citation.json" }</w:instrText>
            </w:r>
            <w:r w:rsidRPr="0071742D">
              <w:rPr>
                <w:rFonts w:ascii="Times New Roman" w:hAnsi="Times New Roman" w:cs="Times New Roman"/>
                <w:szCs w:val="24"/>
                <w:lang w:val="en-US"/>
              </w:rPr>
              <w:fldChar w:fldCharType="separate"/>
            </w:r>
            <w:r w:rsidRPr="0071742D">
              <w:rPr>
                <w:rFonts w:ascii="Times New Roman" w:hAnsi="Times New Roman" w:cs="Times New Roman"/>
                <w:noProof/>
                <w:szCs w:val="24"/>
                <w:lang w:val="en-US"/>
              </w:rPr>
              <w:t>(Erşan et al., 2018)</w:t>
            </w:r>
            <w:r w:rsidRPr="0071742D">
              <w:rPr>
                <w:rFonts w:ascii="Times New Roman" w:hAnsi="Times New Roman" w:cs="Times New Roman"/>
                <w:szCs w:val="24"/>
                <w:lang w:val="en-US"/>
              </w:rPr>
              <w:fldChar w:fldCharType="end"/>
            </w:r>
          </w:p>
        </w:tc>
      </w:tr>
      <w:tr w:rsidR="00D716DE" w:rsidRPr="0071742D" w14:paraId="07ACF113" w14:textId="77777777" w:rsidTr="00511353">
        <w:trPr>
          <w:trHeight w:val="126"/>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6437B957" w14:textId="77777777" w:rsidR="00817427" w:rsidRPr="0071742D" w:rsidRDefault="00817427">
            <w:pPr>
              <w:rPr>
                <w:rFonts w:ascii="Times New Roman" w:hAnsi="Times New Roman" w:cs="Times New Roman"/>
                <w:i/>
                <w:szCs w:val="24"/>
                <w:lang w:val="en-US"/>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48CE28B4" w14:textId="77777777" w:rsidR="00817427" w:rsidRPr="0071742D" w:rsidRDefault="00817427">
            <w:pPr>
              <w:rPr>
                <w:rFonts w:ascii="Times New Roman" w:hAnsi="Times New Roman" w:cs="Times New Roman"/>
                <w:szCs w:val="24"/>
                <w:lang w:val="en-US"/>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27FC6306" w14:textId="77777777" w:rsidR="00817427" w:rsidRPr="0071742D" w:rsidRDefault="00817427">
            <w:pPr>
              <w:rPr>
                <w:rFonts w:ascii="Times New Roman" w:hAnsi="Times New Roman" w:cs="Times New Roman"/>
                <w:szCs w:val="24"/>
                <w:lang w:val="en-US"/>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186FAAA9"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150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EF2C1D5" w14:textId="77777777" w:rsidR="00817427" w:rsidRPr="0071742D" w:rsidRDefault="00817427">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202B0D8"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70.90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0C47053F"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45.84</w:t>
            </w:r>
            <w:r w:rsidRPr="0071742D">
              <w:rPr>
                <w:rFonts w:ascii="Times New Roman" w:hAnsi="Times New Roman" w:cs="Times New Roman"/>
                <w:szCs w:val="24"/>
                <w:vertAlign w:val="superscript"/>
                <w:lang w:val="en-US"/>
              </w:rPr>
              <w:t>g</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BA0ECE6" w14:textId="77777777" w:rsidR="00817427" w:rsidRPr="0071742D" w:rsidRDefault="00817427">
            <w:pPr>
              <w:rPr>
                <w:rFonts w:ascii="Times New Roman" w:hAnsi="Times New Roman" w:cs="Times New Roman"/>
                <w:szCs w:val="24"/>
                <w:lang w:val="en-US"/>
              </w:rPr>
            </w:pPr>
          </w:p>
        </w:tc>
      </w:tr>
      <w:tr w:rsidR="00D716DE" w:rsidRPr="0071742D" w14:paraId="571CEB5C" w14:textId="77777777" w:rsidTr="00511353">
        <w:trPr>
          <w:trHeight w:val="126"/>
          <w:jc w:val="center"/>
        </w:trPr>
        <w:tc>
          <w:tcPr>
            <w:tcW w:w="1419" w:type="dxa"/>
            <w:vMerge/>
            <w:tcBorders>
              <w:top w:val="single" w:sz="4" w:space="0" w:color="auto"/>
              <w:left w:val="single" w:sz="4" w:space="0" w:color="auto"/>
              <w:bottom w:val="single" w:sz="4" w:space="0" w:color="auto"/>
              <w:right w:val="single" w:sz="4" w:space="0" w:color="auto"/>
            </w:tcBorders>
            <w:vAlign w:val="center"/>
            <w:hideMark/>
          </w:tcPr>
          <w:p w14:paraId="10A91E40" w14:textId="77777777" w:rsidR="00817427" w:rsidRPr="0071742D" w:rsidRDefault="00817427">
            <w:pPr>
              <w:rPr>
                <w:rFonts w:ascii="Times New Roman" w:hAnsi="Times New Roman" w:cs="Times New Roman"/>
                <w:i/>
                <w:szCs w:val="24"/>
                <w:lang w:val="en-US"/>
              </w:rPr>
            </w:pP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42FA4781" w14:textId="77777777" w:rsidR="00817427" w:rsidRPr="0071742D" w:rsidRDefault="00817427">
            <w:pPr>
              <w:rPr>
                <w:rFonts w:ascii="Times New Roman" w:hAnsi="Times New Roman" w:cs="Times New Roman"/>
                <w:szCs w:val="24"/>
                <w:lang w:val="en-US"/>
              </w:rPr>
            </w:pPr>
          </w:p>
        </w:tc>
        <w:tc>
          <w:tcPr>
            <w:tcW w:w="853" w:type="dxa"/>
            <w:vMerge/>
            <w:tcBorders>
              <w:top w:val="single" w:sz="4" w:space="0" w:color="auto"/>
              <w:left w:val="single" w:sz="4" w:space="0" w:color="auto"/>
              <w:bottom w:val="single" w:sz="4" w:space="0" w:color="auto"/>
              <w:right w:val="single" w:sz="4" w:space="0" w:color="auto"/>
            </w:tcBorders>
            <w:vAlign w:val="center"/>
            <w:hideMark/>
          </w:tcPr>
          <w:p w14:paraId="1695F9EE" w14:textId="77777777" w:rsidR="00817427" w:rsidRPr="0071742D" w:rsidRDefault="00817427">
            <w:pPr>
              <w:rPr>
                <w:rFonts w:ascii="Times New Roman" w:hAnsi="Times New Roman" w:cs="Times New Roman"/>
                <w:szCs w:val="24"/>
                <w:lang w:val="en-US"/>
              </w:rPr>
            </w:pPr>
          </w:p>
        </w:tc>
        <w:tc>
          <w:tcPr>
            <w:tcW w:w="850" w:type="dxa"/>
            <w:tcBorders>
              <w:top w:val="single" w:sz="4" w:space="0" w:color="auto"/>
              <w:left w:val="single" w:sz="4" w:space="0" w:color="auto"/>
              <w:bottom w:val="single" w:sz="4" w:space="0" w:color="auto"/>
              <w:right w:val="single" w:sz="4" w:space="0" w:color="auto"/>
            </w:tcBorders>
            <w:vAlign w:val="center"/>
            <w:hideMark/>
          </w:tcPr>
          <w:p w14:paraId="12A1DFAD"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190</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70EBCDF" w14:textId="77777777" w:rsidR="00817427" w:rsidRPr="0071742D" w:rsidRDefault="00817427">
            <w:pPr>
              <w:rPr>
                <w:rFonts w:ascii="Times New Roman" w:hAnsi="Times New Roman" w:cs="Times New Roman"/>
                <w:szCs w:val="24"/>
                <w:lang w:val="en-US"/>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B70ACBA" w14:textId="77777777" w:rsidR="00817427" w:rsidRPr="0071742D" w:rsidRDefault="00817427">
            <w:pPr>
              <w:pStyle w:val="Prrafodelista"/>
              <w:ind w:left="0"/>
              <w:jc w:val="center"/>
              <w:rPr>
                <w:rFonts w:ascii="Times New Roman" w:hAnsi="Times New Roman" w:cs="Times New Roman"/>
                <w:szCs w:val="24"/>
                <w:lang w:val="en-US"/>
              </w:rPr>
            </w:pPr>
            <w:r w:rsidRPr="0071742D">
              <w:rPr>
                <w:rFonts w:ascii="Times New Roman" w:hAnsi="Times New Roman" w:cs="Times New Roman"/>
                <w:szCs w:val="24"/>
                <w:lang w:val="en-US"/>
              </w:rPr>
              <w:t>65.30</w:t>
            </w:r>
          </w:p>
        </w:tc>
        <w:tc>
          <w:tcPr>
            <w:tcW w:w="1843" w:type="dxa"/>
            <w:gridSpan w:val="2"/>
            <w:tcBorders>
              <w:top w:val="single" w:sz="4" w:space="0" w:color="auto"/>
              <w:left w:val="single" w:sz="4" w:space="0" w:color="auto"/>
              <w:bottom w:val="single" w:sz="4" w:space="0" w:color="auto"/>
              <w:right w:val="single" w:sz="4" w:space="0" w:color="auto"/>
            </w:tcBorders>
            <w:vAlign w:val="center"/>
            <w:hideMark/>
          </w:tcPr>
          <w:p w14:paraId="6C9F1CC1" w14:textId="77777777" w:rsidR="00817427" w:rsidRPr="0071742D" w:rsidRDefault="00817427">
            <w:pPr>
              <w:pStyle w:val="Prrafodelista"/>
              <w:ind w:left="0"/>
              <w:jc w:val="center"/>
              <w:rPr>
                <w:rFonts w:ascii="Times New Roman" w:hAnsi="Times New Roman" w:cs="Times New Roman"/>
                <w:szCs w:val="24"/>
                <w:vertAlign w:val="superscript"/>
                <w:lang w:val="en-US"/>
              </w:rPr>
            </w:pPr>
            <w:r w:rsidRPr="0071742D">
              <w:rPr>
                <w:rFonts w:ascii="Times New Roman" w:hAnsi="Times New Roman" w:cs="Times New Roman"/>
                <w:szCs w:val="24"/>
                <w:lang w:val="en-US"/>
              </w:rPr>
              <w:t>31.24</w:t>
            </w:r>
            <w:r w:rsidRPr="0071742D">
              <w:rPr>
                <w:rFonts w:ascii="Times New Roman" w:hAnsi="Times New Roman" w:cs="Times New Roman"/>
                <w:szCs w:val="24"/>
                <w:vertAlign w:val="superscript"/>
                <w:lang w:val="en-US"/>
              </w:rPr>
              <w:t>g</w:t>
            </w: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F1F195E" w14:textId="77777777" w:rsidR="00817427" w:rsidRPr="0071742D" w:rsidRDefault="00817427">
            <w:pPr>
              <w:rPr>
                <w:rFonts w:ascii="Times New Roman" w:hAnsi="Times New Roman" w:cs="Times New Roman"/>
                <w:szCs w:val="24"/>
                <w:lang w:val="en-US"/>
              </w:rPr>
            </w:pPr>
          </w:p>
        </w:tc>
      </w:tr>
    </w:tbl>
    <w:p w14:paraId="365BB1A8" w14:textId="77777777" w:rsidR="00C2518B" w:rsidRPr="00D716DE" w:rsidRDefault="00C2518B" w:rsidP="00511353">
      <w:pPr>
        <w:spacing w:before="120" w:after="0" w:line="240" w:lineRule="auto"/>
        <w:jc w:val="both"/>
        <w:rPr>
          <w:rFonts w:ascii="Times New Roman" w:hAnsi="Times New Roman" w:cs="Times New Roman"/>
          <w:sz w:val="18"/>
          <w:szCs w:val="24"/>
          <w:lang w:val="en-US"/>
        </w:rPr>
      </w:pPr>
      <w:r w:rsidRPr="00D716DE">
        <w:rPr>
          <w:rFonts w:ascii="Times New Roman" w:hAnsi="Times New Roman" w:cs="Times New Roman"/>
          <w:sz w:val="18"/>
          <w:szCs w:val="24"/>
          <w:lang w:val="en-US"/>
        </w:rPr>
        <w:t>*Results expressed in mg of tannins per gram of dry matter</w:t>
      </w:r>
      <w:r>
        <w:rPr>
          <w:rFonts w:ascii="Times New Roman" w:hAnsi="Times New Roman" w:cs="Times New Roman"/>
          <w:sz w:val="18"/>
          <w:szCs w:val="24"/>
          <w:lang w:val="en-US"/>
        </w:rPr>
        <w:t>.</w:t>
      </w:r>
    </w:p>
    <w:p w14:paraId="76BB3F90" w14:textId="77777777" w:rsidR="00C2518B" w:rsidRPr="00D716DE" w:rsidRDefault="00C2518B" w:rsidP="00C2518B">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Pr="00D716DE">
        <w:rPr>
          <w:rFonts w:ascii="Times New Roman" w:hAnsi="Times New Roman" w:cs="Times New Roman"/>
          <w:sz w:val="18"/>
          <w:szCs w:val="24"/>
          <w:lang w:val="en-US"/>
        </w:rPr>
        <w:t>Extraction</w:t>
      </w:r>
      <w:proofErr w:type="spellEnd"/>
      <w:proofErr w:type="gramEnd"/>
      <w:r w:rsidRPr="00D716DE">
        <w:rPr>
          <w:rFonts w:ascii="Times New Roman" w:hAnsi="Times New Roman" w:cs="Times New Roman"/>
          <w:sz w:val="18"/>
          <w:szCs w:val="24"/>
          <w:lang w:val="en-US"/>
        </w:rPr>
        <w:t xml:space="preserve"> yield expressed in grams of extracts per grams of material</w:t>
      </w:r>
      <w:r>
        <w:rPr>
          <w:rFonts w:ascii="Times New Roman" w:hAnsi="Times New Roman" w:cs="Times New Roman"/>
          <w:sz w:val="18"/>
          <w:szCs w:val="24"/>
          <w:lang w:val="en-US"/>
        </w:rPr>
        <w:t>.</w:t>
      </w:r>
    </w:p>
    <w:p w14:paraId="088266BC" w14:textId="77777777" w:rsidR="00C2518B" w:rsidRPr="00D716DE" w:rsidRDefault="00C2518B" w:rsidP="00C2518B">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sidRPr="00D716DE">
        <w:rPr>
          <w:rFonts w:ascii="Times New Roman" w:hAnsi="Times New Roman" w:cs="Times New Roman"/>
          <w:sz w:val="18"/>
          <w:szCs w:val="24"/>
          <w:lang w:val="en-US"/>
        </w:rPr>
        <w:t>DE</w:t>
      </w:r>
      <w:proofErr w:type="spellEnd"/>
      <w:proofErr w:type="gramEnd"/>
      <w:r w:rsidRPr="00D716DE">
        <w:rPr>
          <w:rFonts w:ascii="Times New Roman" w:hAnsi="Times New Roman" w:cs="Times New Roman"/>
          <w:sz w:val="18"/>
          <w:szCs w:val="24"/>
          <w:lang w:val="en-US"/>
        </w:rPr>
        <w:t>= dry extract</w:t>
      </w:r>
      <w:r>
        <w:rPr>
          <w:rFonts w:ascii="Times New Roman" w:hAnsi="Times New Roman" w:cs="Times New Roman"/>
          <w:sz w:val="18"/>
          <w:szCs w:val="24"/>
          <w:lang w:val="en-US"/>
        </w:rPr>
        <w:t>.</w:t>
      </w:r>
    </w:p>
    <w:p w14:paraId="4C7A4821" w14:textId="0516B3DD" w:rsidR="00C2518B" w:rsidRDefault="00C2518B" w:rsidP="00511353">
      <w:pPr>
        <w:spacing w:after="0" w:line="276" w:lineRule="auto"/>
        <w:jc w:val="both"/>
        <w:rPr>
          <w:rFonts w:ascii="Times New Roman" w:hAnsi="Times New Roman" w:cs="Times New Roman"/>
          <w:sz w:val="18"/>
          <w:szCs w:val="24"/>
          <w:lang w:val="en-US"/>
        </w:rPr>
      </w:pPr>
      <w:proofErr w:type="spellStart"/>
      <w:proofErr w:type="gramStart"/>
      <w:r w:rsidRPr="00236554">
        <w:rPr>
          <w:rFonts w:ascii="Times New Roman" w:hAnsi="Times New Roman" w:cs="Times New Roman"/>
          <w:sz w:val="18"/>
          <w:szCs w:val="24"/>
          <w:vertAlign w:val="superscript"/>
          <w:lang w:val="en-US"/>
        </w:rPr>
        <w:t>c</w:t>
      </w:r>
      <w:r w:rsidRPr="00236554">
        <w:rPr>
          <w:rFonts w:ascii="Times New Roman" w:hAnsi="Times New Roman" w:cs="Times New Roman"/>
          <w:sz w:val="18"/>
          <w:szCs w:val="24"/>
          <w:lang w:val="en-US"/>
        </w:rPr>
        <w:t>Tannin</w:t>
      </w:r>
      <w:proofErr w:type="spellEnd"/>
      <w:proofErr w:type="gramEnd"/>
      <w:r w:rsidRPr="00236554">
        <w:rPr>
          <w:rFonts w:ascii="Times New Roman" w:hAnsi="Times New Roman" w:cs="Times New Roman"/>
          <w:sz w:val="18"/>
          <w:szCs w:val="24"/>
          <w:lang w:val="en-US"/>
        </w:rPr>
        <w:t xml:space="preserve"> content in extracts </w:t>
      </w:r>
      <w:r w:rsidR="00236554">
        <w:rPr>
          <w:rFonts w:ascii="Times New Roman" w:hAnsi="Times New Roman" w:cs="Times New Roman"/>
          <w:sz w:val="18"/>
          <w:szCs w:val="24"/>
          <w:lang w:val="en-US"/>
        </w:rPr>
        <w:t xml:space="preserve">expressed in </w:t>
      </w:r>
      <w:proofErr w:type="spellStart"/>
      <w:r w:rsidR="00236554">
        <w:rPr>
          <w:rFonts w:ascii="Times New Roman" w:hAnsi="Times New Roman" w:cs="Times New Roman"/>
          <w:sz w:val="18"/>
          <w:szCs w:val="24"/>
          <w:lang w:val="en-US"/>
        </w:rPr>
        <w:t>catechin</w:t>
      </w:r>
      <w:proofErr w:type="spellEnd"/>
      <w:r w:rsidR="00236554">
        <w:rPr>
          <w:rFonts w:ascii="Times New Roman" w:hAnsi="Times New Roman" w:cs="Times New Roman"/>
          <w:sz w:val="18"/>
          <w:szCs w:val="24"/>
          <w:lang w:val="en-US"/>
        </w:rPr>
        <w:t xml:space="preserve"> equivalents (CE).</w:t>
      </w:r>
    </w:p>
    <w:p w14:paraId="52FEEB0B" w14:textId="3C73F16F" w:rsidR="00236554" w:rsidRDefault="00236554" w:rsidP="00511353">
      <w:pPr>
        <w:spacing w:after="0" w:line="276" w:lineRule="auto"/>
        <w:jc w:val="both"/>
        <w:rPr>
          <w:rFonts w:ascii="Times New Roman" w:hAnsi="Times New Roman" w:cs="Times New Roman"/>
          <w:sz w:val="18"/>
          <w:szCs w:val="24"/>
          <w:lang w:val="fr-FR"/>
        </w:rPr>
      </w:pPr>
      <w:r w:rsidRPr="00236554">
        <w:rPr>
          <w:rFonts w:ascii="Times New Roman" w:hAnsi="Times New Roman" w:cs="Times New Roman"/>
          <w:sz w:val="18"/>
          <w:szCs w:val="24"/>
          <w:vertAlign w:val="superscript"/>
          <w:lang w:val="fr-FR"/>
        </w:rPr>
        <w:t>d</w:t>
      </w:r>
      <w:r w:rsidR="00EC2611">
        <w:rPr>
          <w:rFonts w:ascii="Times New Roman" w:hAnsi="Times New Roman" w:cs="Times New Roman"/>
          <w:sz w:val="18"/>
          <w:szCs w:val="24"/>
          <w:lang w:val="fr-FR"/>
        </w:rPr>
        <w:t>Hydro</w:t>
      </w:r>
      <w:r w:rsidRPr="00236554">
        <w:rPr>
          <w:rFonts w:ascii="Times New Roman" w:hAnsi="Times New Roman" w:cs="Times New Roman"/>
          <w:sz w:val="18"/>
          <w:szCs w:val="24"/>
          <w:lang w:val="fr-FR"/>
        </w:rPr>
        <w:t>lysable tannin content in extracts (gallotannins+ellagitannins+coraligin)</w:t>
      </w:r>
      <w:r>
        <w:rPr>
          <w:rFonts w:ascii="Times New Roman" w:hAnsi="Times New Roman" w:cs="Times New Roman"/>
          <w:sz w:val="18"/>
          <w:szCs w:val="24"/>
          <w:lang w:val="fr-FR"/>
        </w:rPr>
        <w:t>.</w:t>
      </w:r>
    </w:p>
    <w:p w14:paraId="04D95F08" w14:textId="21A24E5E" w:rsidR="005D3518" w:rsidRPr="005D3518" w:rsidRDefault="005D3518" w:rsidP="00511353">
      <w:pPr>
        <w:spacing w:after="0" w:line="276" w:lineRule="auto"/>
        <w:jc w:val="both"/>
        <w:rPr>
          <w:rFonts w:ascii="Times New Roman" w:hAnsi="Times New Roman" w:cs="Times New Roman"/>
          <w:sz w:val="18"/>
          <w:szCs w:val="24"/>
          <w:lang w:val="en-US"/>
        </w:rPr>
      </w:pPr>
      <w:proofErr w:type="spellStart"/>
      <w:proofErr w:type="gramStart"/>
      <w:r w:rsidRPr="005D3518">
        <w:rPr>
          <w:rFonts w:ascii="Times New Roman" w:hAnsi="Times New Roman" w:cs="Times New Roman"/>
          <w:sz w:val="18"/>
          <w:szCs w:val="24"/>
          <w:vertAlign w:val="superscript"/>
          <w:lang w:val="en-US"/>
        </w:rPr>
        <w:t>e</w:t>
      </w:r>
      <w:r w:rsidRPr="005D3518">
        <w:rPr>
          <w:rFonts w:ascii="Times New Roman" w:hAnsi="Times New Roman" w:cs="Times New Roman"/>
          <w:sz w:val="18"/>
          <w:szCs w:val="24"/>
          <w:lang w:val="en-US"/>
        </w:rPr>
        <w:t>Tannin</w:t>
      </w:r>
      <w:proofErr w:type="spellEnd"/>
      <w:proofErr w:type="gramEnd"/>
      <w:r w:rsidRPr="005D3518">
        <w:rPr>
          <w:rFonts w:ascii="Times New Roman" w:hAnsi="Times New Roman" w:cs="Times New Roman"/>
          <w:sz w:val="18"/>
          <w:szCs w:val="24"/>
          <w:lang w:val="en-US"/>
        </w:rPr>
        <w:t xml:space="preserve"> content in extracts expressed in tannic acid equivalents (TAE)</w:t>
      </w:r>
    </w:p>
    <w:p w14:paraId="6AA541F0" w14:textId="3FD1231D" w:rsidR="005D3518" w:rsidRDefault="005D3518" w:rsidP="00511353">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f</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gallic</w:t>
      </w:r>
      <w:proofErr w:type="spellEnd"/>
      <w:r>
        <w:rPr>
          <w:rFonts w:ascii="Times New Roman" w:hAnsi="Times New Roman" w:cs="Times New Roman"/>
          <w:sz w:val="18"/>
          <w:szCs w:val="24"/>
          <w:lang w:val="en-US"/>
        </w:rPr>
        <w:t xml:space="preserve"> acid equivalents (GAE)</w:t>
      </w:r>
    </w:p>
    <w:p w14:paraId="553CD524" w14:textId="72D0B6E1" w:rsidR="005D3518" w:rsidRPr="005D3518" w:rsidRDefault="005D3518" w:rsidP="000866E5">
      <w:pPr>
        <w:spacing w:after="0" w:line="360"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g</w:t>
      </w:r>
      <w:r>
        <w:rPr>
          <w:rFonts w:ascii="Times New Roman" w:hAnsi="Times New Roman" w:cs="Times New Roman"/>
          <w:sz w:val="18"/>
          <w:szCs w:val="24"/>
          <w:lang w:val="en-US"/>
        </w:rPr>
        <w:t>Gallotannin</w:t>
      </w:r>
      <w:proofErr w:type="spellEnd"/>
      <w:proofErr w:type="gramEnd"/>
      <w:r>
        <w:rPr>
          <w:rFonts w:ascii="Times New Roman" w:hAnsi="Times New Roman" w:cs="Times New Roman"/>
          <w:sz w:val="18"/>
          <w:szCs w:val="24"/>
          <w:lang w:val="en-US"/>
        </w:rPr>
        <w:t xml:space="preserve"> content in extracts obtained by HPLC</w:t>
      </w:r>
    </w:p>
    <w:p w14:paraId="11E598A2" w14:textId="5CA20599" w:rsidR="005F62D0" w:rsidRPr="005F62D0" w:rsidRDefault="005F62D0" w:rsidP="001E1ADE">
      <w:pPr>
        <w:spacing w:after="0" w:line="360" w:lineRule="auto"/>
        <w:jc w:val="both"/>
        <w:rPr>
          <w:rFonts w:ascii="Times New Roman" w:hAnsi="Times New Roman" w:cs="Times New Roman"/>
          <w:sz w:val="20"/>
          <w:szCs w:val="24"/>
          <w:lang w:val="en-GB"/>
        </w:rPr>
      </w:pPr>
      <w:r w:rsidRPr="005F62D0">
        <w:rPr>
          <w:rFonts w:ascii="Times New Roman" w:hAnsi="Times New Roman" w:cs="Times New Roman"/>
          <w:sz w:val="20"/>
          <w:szCs w:val="24"/>
          <w:lang w:val="en-GB"/>
        </w:rPr>
        <w:t xml:space="preserve">Table </w:t>
      </w:r>
      <w:r w:rsidR="00282DA9">
        <w:rPr>
          <w:rFonts w:ascii="Times New Roman" w:hAnsi="Times New Roman" w:cs="Times New Roman"/>
          <w:sz w:val="20"/>
          <w:szCs w:val="24"/>
          <w:lang w:val="en-GB"/>
        </w:rPr>
        <w:t>6</w:t>
      </w:r>
      <w:r w:rsidRPr="005F62D0">
        <w:rPr>
          <w:rFonts w:ascii="Times New Roman" w:hAnsi="Times New Roman" w:cs="Times New Roman"/>
          <w:sz w:val="20"/>
          <w:szCs w:val="24"/>
          <w:lang w:val="en-GB"/>
        </w:rPr>
        <w:t xml:space="preserve">. </w:t>
      </w:r>
      <w:r w:rsidR="003C4D4D">
        <w:rPr>
          <w:rFonts w:ascii="Times New Roman" w:hAnsi="Times New Roman" w:cs="Times New Roman"/>
          <w:sz w:val="20"/>
          <w:szCs w:val="24"/>
          <w:lang w:val="en-US"/>
        </w:rPr>
        <w:t>R</w:t>
      </w:r>
      <w:r w:rsidR="00A30945">
        <w:rPr>
          <w:rFonts w:ascii="Times New Roman" w:hAnsi="Times New Roman" w:cs="Times New Roman"/>
          <w:sz w:val="20"/>
          <w:szCs w:val="24"/>
          <w:lang w:val="en-US"/>
        </w:rPr>
        <w:t>esults devoted to the extraction of tannins assisted by microwave</w:t>
      </w:r>
    </w:p>
    <w:tbl>
      <w:tblPr>
        <w:tblStyle w:val="Tablaconcuadrcula"/>
        <w:tblW w:w="10915" w:type="dxa"/>
        <w:tblInd w:w="-1281" w:type="dxa"/>
        <w:tblLayout w:type="fixed"/>
        <w:tblLook w:val="04A0" w:firstRow="1" w:lastRow="0" w:firstColumn="1" w:lastColumn="0" w:noHBand="0" w:noVBand="1"/>
      </w:tblPr>
      <w:tblGrid>
        <w:gridCol w:w="1560"/>
        <w:gridCol w:w="992"/>
        <w:gridCol w:w="1134"/>
        <w:gridCol w:w="851"/>
        <w:gridCol w:w="708"/>
        <w:gridCol w:w="851"/>
        <w:gridCol w:w="850"/>
        <w:gridCol w:w="1134"/>
        <w:gridCol w:w="851"/>
        <w:gridCol w:w="709"/>
        <w:gridCol w:w="1275"/>
      </w:tblGrid>
      <w:tr w:rsidR="005F62D0" w14:paraId="481729E0" w14:textId="77777777" w:rsidTr="00E308F9">
        <w:trPr>
          <w:trHeight w:val="383"/>
        </w:trPr>
        <w:tc>
          <w:tcPr>
            <w:tcW w:w="1560" w:type="dxa"/>
            <w:vMerge w:val="restart"/>
            <w:shd w:val="clear" w:color="auto" w:fill="D9D9D9" w:themeFill="background1" w:themeFillShade="D9"/>
            <w:vAlign w:val="center"/>
          </w:tcPr>
          <w:p w14:paraId="301D284A" w14:textId="77777777" w:rsidR="005F62D0" w:rsidRPr="007F596B" w:rsidRDefault="005F62D0" w:rsidP="00E308F9">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Species</w:t>
            </w:r>
          </w:p>
        </w:tc>
        <w:tc>
          <w:tcPr>
            <w:tcW w:w="992" w:type="dxa"/>
            <w:vMerge w:val="restart"/>
            <w:shd w:val="clear" w:color="auto" w:fill="D9D9D9" w:themeFill="background1" w:themeFillShade="D9"/>
            <w:vAlign w:val="center"/>
          </w:tcPr>
          <w:p w14:paraId="699F6384" w14:textId="77777777" w:rsidR="005F62D0" w:rsidRPr="007F596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Plant part</w:t>
            </w:r>
          </w:p>
        </w:tc>
        <w:tc>
          <w:tcPr>
            <w:tcW w:w="4394" w:type="dxa"/>
            <w:gridSpan w:val="5"/>
            <w:shd w:val="clear" w:color="auto" w:fill="D9D9D9" w:themeFill="background1" w:themeFillShade="D9"/>
            <w:vAlign w:val="center"/>
          </w:tcPr>
          <w:p w14:paraId="22B9A77B" w14:textId="77777777" w:rsidR="005F62D0" w:rsidRPr="007F596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Extraction conditions</w:t>
            </w:r>
          </w:p>
        </w:tc>
        <w:tc>
          <w:tcPr>
            <w:tcW w:w="1134" w:type="dxa"/>
            <w:vMerge w:val="restart"/>
            <w:shd w:val="clear" w:color="auto" w:fill="D9D9D9" w:themeFill="background1" w:themeFillShade="D9"/>
            <w:vAlign w:val="center"/>
          </w:tcPr>
          <w:p w14:paraId="475ADC12" w14:textId="77777777" w:rsidR="005F62D0" w:rsidRDefault="005F62D0" w:rsidP="00E308F9">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Extraction</w:t>
            </w:r>
          </w:p>
          <w:p w14:paraId="03B975D6" w14:textId="77777777" w:rsidR="005F62D0" w:rsidRDefault="005F62D0" w:rsidP="00E308F9">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Yield</w:t>
            </w:r>
          </w:p>
          <w:p w14:paraId="7CEA374E" w14:textId="77777777" w:rsidR="005F62D0" w:rsidRPr="0008707B" w:rsidRDefault="005F62D0" w:rsidP="00E308F9">
            <w:pPr>
              <w:pStyle w:val="Prrafodelista"/>
              <w:ind w:left="0"/>
              <w:jc w:val="center"/>
              <w:rPr>
                <w:rFonts w:ascii="Times New Roman" w:hAnsi="Times New Roman" w:cs="Times New Roman"/>
                <w:szCs w:val="24"/>
                <w:vertAlign w:val="superscript"/>
                <w:lang w:val="en-GB"/>
              </w:rPr>
            </w:pPr>
            <w:r w:rsidRPr="007F596B">
              <w:rPr>
                <w:rFonts w:ascii="Times New Roman" w:hAnsi="Times New Roman" w:cs="Times New Roman"/>
                <w:szCs w:val="24"/>
                <w:lang w:val="en-GB"/>
              </w:rPr>
              <w:t>(% w/w)</w:t>
            </w:r>
            <w:r>
              <w:rPr>
                <w:rFonts w:ascii="Times New Roman" w:hAnsi="Times New Roman" w:cs="Times New Roman"/>
                <w:szCs w:val="24"/>
                <w:vertAlign w:val="superscript"/>
                <w:lang w:val="en-GB"/>
              </w:rPr>
              <w:t>a</w:t>
            </w:r>
          </w:p>
        </w:tc>
        <w:tc>
          <w:tcPr>
            <w:tcW w:w="1560" w:type="dxa"/>
            <w:gridSpan w:val="2"/>
            <w:vMerge w:val="restart"/>
            <w:shd w:val="clear" w:color="auto" w:fill="D9D9D9" w:themeFill="background1" w:themeFillShade="D9"/>
            <w:vAlign w:val="center"/>
          </w:tcPr>
          <w:p w14:paraId="40589DC0"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Tannin content</w:t>
            </w:r>
          </w:p>
          <w:p w14:paraId="22A8B6AD" w14:textId="77777777" w:rsidR="005F62D0" w:rsidRPr="009F018F" w:rsidRDefault="005F62D0" w:rsidP="00E308F9">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(mg/</w:t>
            </w:r>
            <w:proofErr w:type="spellStart"/>
            <w:r>
              <w:rPr>
                <w:rFonts w:ascii="Times New Roman" w:hAnsi="Times New Roman" w:cs="Times New Roman"/>
                <w:szCs w:val="24"/>
                <w:lang w:val="en-GB"/>
              </w:rPr>
              <w:t>g</w:t>
            </w:r>
            <w:r>
              <w:rPr>
                <w:rFonts w:ascii="Times New Roman" w:hAnsi="Times New Roman" w:cs="Times New Roman"/>
                <w:szCs w:val="24"/>
                <w:vertAlign w:val="subscript"/>
                <w:lang w:val="en-GB"/>
              </w:rPr>
              <w:t>DM</w:t>
            </w:r>
            <w:r>
              <w:rPr>
                <w:rFonts w:ascii="Times New Roman" w:hAnsi="Times New Roman" w:cs="Times New Roman"/>
                <w:szCs w:val="24"/>
                <w:vertAlign w:val="superscript"/>
                <w:lang w:val="en-GB"/>
              </w:rPr>
              <w:t>a</w:t>
            </w:r>
            <w:proofErr w:type="spellEnd"/>
            <w:r>
              <w:rPr>
                <w:rFonts w:ascii="Times New Roman" w:hAnsi="Times New Roman" w:cs="Times New Roman"/>
                <w:szCs w:val="24"/>
                <w:lang w:val="en-GB"/>
              </w:rPr>
              <w:t>)</w:t>
            </w:r>
          </w:p>
        </w:tc>
        <w:tc>
          <w:tcPr>
            <w:tcW w:w="1275" w:type="dxa"/>
            <w:vMerge w:val="restart"/>
            <w:shd w:val="clear" w:color="auto" w:fill="D9D9D9" w:themeFill="background1" w:themeFillShade="D9"/>
            <w:vAlign w:val="center"/>
          </w:tcPr>
          <w:p w14:paraId="3D74E237" w14:textId="77777777" w:rsidR="005F62D0" w:rsidRPr="007F596B" w:rsidRDefault="005F62D0" w:rsidP="00E308F9">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Reference</w:t>
            </w:r>
            <w:r>
              <w:rPr>
                <w:rFonts w:ascii="Times New Roman" w:hAnsi="Times New Roman" w:cs="Times New Roman"/>
                <w:szCs w:val="24"/>
                <w:lang w:val="en-GB"/>
              </w:rPr>
              <w:t>s</w:t>
            </w:r>
          </w:p>
        </w:tc>
      </w:tr>
      <w:tr w:rsidR="005F62D0" w14:paraId="07440EE4" w14:textId="77777777" w:rsidTr="00E308F9">
        <w:trPr>
          <w:trHeight w:val="382"/>
        </w:trPr>
        <w:tc>
          <w:tcPr>
            <w:tcW w:w="1560" w:type="dxa"/>
            <w:vMerge/>
            <w:shd w:val="clear" w:color="auto" w:fill="D9D9D9" w:themeFill="background1" w:themeFillShade="D9"/>
            <w:vAlign w:val="center"/>
          </w:tcPr>
          <w:p w14:paraId="3BAE64AC" w14:textId="77777777" w:rsidR="005F62D0" w:rsidRPr="007F596B" w:rsidRDefault="005F62D0" w:rsidP="00E308F9">
            <w:pPr>
              <w:pStyle w:val="Prrafodelista"/>
              <w:ind w:left="0"/>
              <w:jc w:val="center"/>
              <w:rPr>
                <w:rFonts w:ascii="Times New Roman" w:hAnsi="Times New Roman" w:cs="Times New Roman"/>
                <w:szCs w:val="24"/>
                <w:lang w:val="en-GB"/>
              </w:rPr>
            </w:pPr>
          </w:p>
        </w:tc>
        <w:tc>
          <w:tcPr>
            <w:tcW w:w="992" w:type="dxa"/>
            <w:vMerge/>
            <w:shd w:val="clear" w:color="auto" w:fill="D9D9D9" w:themeFill="background1" w:themeFillShade="D9"/>
            <w:vAlign w:val="center"/>
          </w:tcPr>
          <w:p w14:paraId="2C58DC59" w14:textId="77777777" w:rsidR="005F62D0" w:rsidRDefault="005F62D0" w:rsidP="00E308F9">
            <w:pPr>
              <w:pStyle w:val="Prrafodelista"/>
              <w:ind w:left="0"/>
              <w:jc w:val="center"/>
              <w:rPr>
                <w:rFonts w:ascii="Times New Roman" w:hAnsi="Times New Roman" w:cs="Times New Roman"/>
                <w:szCs w:val="24"/>
                <w:lang w:val="en-GB"/>
              </w:rPr>
            </w:pPr>
          </w:p>
        </w:tc>
        <w:tc>
          <w:tcPr>
            <w:tcW w:w="1134" w:type="dxa"/>
            <w:shd w:val="clear" w:color="auto" w:fill="D9D9D9" w:themeFill="background1" w:themeFillShade="D9"/>
            <w:vAlign w:val="center"/>
          </w:tcPr>
          <w:p w14:paraId="680A0F35"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Solvent</w:t>
            </w:r>
          </w:p>
        </w:tc>
        <w:tc>
          <w:tcPr>
            <w:tcW w:w="851" w:type="dxa"/>
            <w:shd w:val="clear" w:color="auto" w:fill="D9D9D9" w:themeFill="background1" w:themeFillShade="D9"/>
            <w:vAlign w:val="center"/>
          </w:tcPr>
          <w:p w14:paraId="64F64C07"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S/L</w:t>
            </w:r>
          </w:p>
          <w:p w14:paraId="57CF9856"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(g/mL)</w:t>
            </w:r>
          </w:p>
        </w:tc>
        <w:tc>
          <w:tcPr>
            <w:tcW w:w="708" w:type="dxa"/>
            <w:shd w:val="clear" w:color="auto" w:fill="D9D9D9" w:themeFill="background1" w:themeFillShade="D9"/>
            <w:vAlign w:val="center"/>
          </w:tcPr>
          <w:p w14:paraId="5213F561"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T</w:t>
            </w:r>
          </w:p>
          <w:p w14:paraId="62B977C8"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(ºC)</w:t>
            </w:r>
          </w:p>
        </w:tc>
        <w:tc>
          <w:tcPr>
            <w:tcW w:w="851" w:type="dxa"/>
            <w:shd w:val="clear" w:color="auto" w:fill="D9D9D9" w:themeFill="background1" w:themeFillShade="D9"/>
            <w:vAlign w:val="center"/>
          </w:tcPr>
          <w:p w14:paraId="003522EE"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Time</w:t>
            </w:r>
          </w:p>
          <w:p w14:paraId="1189ADD3"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(min)</w:t>
            </w:r>
          </w:p>
        </w:tc>
        <w:tc>
          <w:tcPr>
            <w:tcW w:w="850" w:type="dxa"/>
            <w:shd w:val="clear" w:color="auto" w:fill="D9D9D9" w:themeFill="background1" w:themeFillShade="D9"/>
            <w:vAlign w:val="center"/>
          </w:tcPr>
          <w:p w14:paraId="69DE3551"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Power</w:t>
            </w:r>
          </w:p>
          <w:p w14:paraId="0CB05F71"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w:t>
            </w:r>
          </w:p>
        </w:tc>
        <w:tc>
          <w:tcPr>
            <w:tcW w:w="1134" w:type="dxa"/>
            <w:vMerge/>
            <w:shd w:val="clear" w:color="auto" w:fill="D9D9D9" w:themeFill="background1" w:themeFillShade="D9"/>
            <w:vAlign w:val="center"/>
          </w:tcPr>
          <w:p w14:paraId="654A3722" w14:textId="77777777" w:rsidR="005F62D0" w:rsidRPr="007F596B" w:rsidRDefault="005F62D0" w:rsidP="00E308F9">
            <w:pPr>
              <w:pStyle w:val="Prrafodelista"/>
              <w:ind w:left="0"/>
              <w:jc w:val="center"/>
              <w:rPr>
                <w:rFonts w:ascii="Times New Roman" w:hAnsi="Times New Roman" w:cs="Times New Roman"/>
                <w:szCs w:val="24"/>
                <w:lang w:val="en-GB"/>
              </w:rPr>
            </w:pPr>
          </w:p>
        </w:tc>
        <w:tc>
          <w:tcPr>
            <w:tcW w:w="1560" w:type="dxa"/>
            <w:gridSpan w:val="2"/>
            <w:vMerge/>
            <w:shd w:val="clear" w:color="auto" w:fill="D9D9D9" w:themeFill="background1" w:themeFillShade="D9"/>
            <w:vAlign w:val="center"/>
          </w:tcPr>
          <w:p w14:paraId="6B31FF52" w14:textId="77777777" w:rsidR="005F62D0" w:rsidRDefault="005F62D0" w:rsidP="00E308F9">
            <w:pPr>
              <w:pStyle w:val="Prrafodelista"/>
              <w:ind w:left="0"/>
              <w:jc w:val="center"/>
              <w:rPr>
                <w:rFonts w:ascii="Times New Roman" w:hAnsi="Times New Roman" w:cs="Times New Roman"/>
                <w:szCs w:val="24"/>
                <w:lang w:val="en-GB"/>
              </w:rPr>
            </w:pPr>
          </w:p>
        </w:tc>
        <w:tc>
          <w:tcPr>
            <w:tcW w:w="1275" w:type="dxa"/>
            <w:vMerge/>
            <w:shd w:val="clear" w:color="auto" w:fill="D9D9D9" w:themeFill="background1" w:themeFillShade="D9"/>
            <w:vAlign w:val="center"/>
          </w:tcPr>
          <w:p w14:paraId="781CE32C" w14:textId="77777777" w:rsidR="005F62D0" w:rsidRPr="007F596B" w:rsidRDefault="005F62D0" w:rsidP="00E308F9">
            <w:pPr>
              <w:pStyle w:val="Prrafodelista"/>
              <w:ind w:left="0"/>
              <w:jc w:val="center"/>
              <w:rPr>
                <w:rFonts w:ascii="Times New Roman" w:hAnsi="Times New Roman" w:cs="Times New Roman"/>
                <w:szCs w:val="24"/>
                <w:lang w:val="en-GB"/>
              </w:rPr>
            </w:pPr>
          </w:p>
        </w:tc>
      </w:tr>
      <w:tr w:rsidR="005F62D0" w:rsidRPr="00BB04B4" w14:paraId="5CC3267B" w14:textId="77777777" w:rsidTr="00E308F9">
        <w:trPr>
          <w:trHeight w:val="358"/>
        </w:trPr>
        <w:tc>
          <w:tcPr>
            <w:tcW w:w="1560" w:type="dxa"/>
            <w:vAlign w:val="center"/>
          </w:tcPr>
          <w:p w14:paraId="58FBF6B3" w14:textId="77777777" w:rsidR="005F62D0" w:rsidRPr="007F06D0" w:rsidRDefault="005F62D0" w:rsidP="00E308F9">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Vitis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vinifera</w:t>
            </w:r>
            <w:proofErr w:type="spellEnd"/>
          </w:p>
        </w:tc>
        <w:tc>
          <w:tcPr>
            <w:tcW w:w="992" w:type="dxa"/>
            <w:shd w:val="clear" w:color="auto" w:fill="auto"/>
            <w:vAlign w:val="center"/>
          </w:tcPr>
          <w:p w14:paraId="553421DE"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Seed</w:t>
            </w:r>
          </w:p>
        </w:tc>
        <w:tc>
          <w:tcPr>
            <w:tcW w:w="1134" w:type="dxa"/>
            <w:vAlign w:val="center"/>
          </w:tcPr>
          <w:p w14:paraId="4C04309E"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w:t>
            </w:r>
          </w:p>
          <w:p w14:paraId="57C9F79C"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(90%)</w:t>
            </w:r>
          </w:p>
        </w:tc>
        <w:tc>
          <w:tcPr>
            <w:tcW w:w="851" w:type="dxa"/>
            <w:vAlign w:val="center"/>
          </w:tcPr>
          <w:p w14:paraId="7A2D102F"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1:15</w:t>
            </w:r>
          </w:p>
        </w:tc>
        <w:tc>
          <w:tcPr>
            <w:tcW w:w="708" w:type="dxa"/>
            <w:vAlign w:val="center"/>
          </w:tcPr>
          <w:p w14:paraId="2DD2C639"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73</w:t>
            </w:r>
          </w:p>
        </w:tc>
        <w:tc>
          <w:tcPr>
            <w:tcW w:w="851" w:type="dxa"/>
            <w:vAlign w:val="center"/>
          </w:tcPr>
          <w:p w14:paraId="0A0B48F5"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3.33</w:t>
            </w:r>
          </w:p>
        </w:tc>
        <w:tc>
          <w:tcPr>
            <w:tcW w:w="850" w:type="dxa"/>
            <w:vAlign w:val="center"/>
          </w:tcPr>
          <w:p w14:paraId="6DFAA715"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w:t>
            </w:r>
          </w:p>
        </w:tc>
        <w:tc>
          <w:tcPr>
            <w:tcW w:w="1134" w:type="dxa"/>
            <w:vAlign w:val="center"/>
          </w:tcPr>
          <w:p w14:paraId="43E8C6CA"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15.12</w:t>
            </w:r>
          </w:p>
        </w:tc>
        <w:tc>
          <w:tcPr>
            <w:tcW w:w="1560" w:type="dxa"/>
            <w:gridSpan w:val="2"/>
            <w:vAlign w:val="center"/>
          </w:tcPr>
          <w:p w14:paraId="541F1E74" w14:textId="77777777" w:rsidR="005F62D0" w:rsidRPr="004153CA"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429.00</w:t>
            </w:r>
            <w:r>
              <w:rPr>
                <w:rFonts w:ascii="Times New Roman" w:hAnsi="Times New Roman" w:cs="Times New Roman"/>
                <w:szCs w:val="24"/>
                <w:vertAlign w:val="superscript"/>
                <w:lang w:val="en-GB"/>
              </w:rPr>
              <w:t>c</w:t>
            </w:r>
            <w:r>
              <w:rPr>
                <w:rFonts w:ascii="Times New Roman" w:hAnsi="Times New Roman" w:cs="Times New Roman"/>
                <w:szCs w:val="24"/>
                <w:lang w:val="en-GB"/>
              </w:rPr>
              <w:t>*</w:t>
            </w:r>
          </w:p>
        </w:tc>
        <w:tc>
          <w:tcPr>
            <w:tcW w:w="1275" w:type="dxa"/>
            <w:vAlign w:val="center"/>
          </w:tcPr>
          <w:p w14:paraId="48E037A2" w14:textId="77777777" w:rsidR="005F62D0" w:rsidRPr="0008707B" w:rsidRDefault="00BB04B4" w:rsidP="00BB04B4">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"10.1080/10575630108041280", "ISSN" : "1057-5634", "abstract" : "Abstract A microwave-assisted extraction technique was developed to optimize the extraction of phenolic compounds from grape seeds. The microwave power (300-150W) and time of extraction (20-200s) were varied during the optimization process. The polyphenol content of the resulting extracts were measured as mg of tannic acid equivalent per gram of crude extract (mg TAE/g of crude extract), using a Folin-Ciocalteau reagent. In general, neither the time nor the power had a significant effect on the overall % yield (average of 13.5%) and on the polyphenol content (392 mg TAE/g of crude extract) of the extracts. However, when the solvent polarity was changed by the addition of 10% water, the yield increased to 15.2% and the polyphenol content increased to 429 mg TAE/g of crude extract.", "author" : [ { "dropping-particle" : "", "family" : "Hong", "given" : "Ni", "non-dropping-particle" : "", "parse-names" : false, "suffix" : "" }, { "dropping-particle" : "", "family" : "Yaylayan", "given" : "Varoujan A.", "non-dropping-particle" : "", "parse-names" : false, "suffix" : "" }, { "dropping-particle" : "", "family" : "Vijaya Raghavan", "given" : "G. S.", "non-dropping-particle" : "", "parse-names" : false, "suffix" : "" }, { "dropping-particle" : "", "family" : "Par\u00e9", "given" : "J. R. Jocelyn", "non-dropping-particle" : "", "parse-names" : false, "suffix" : "" }, { "dropping-particle" : "", "family" : "B\u00e9langer", "given" : "Jacqueline M. R.", "non-dropping-particle" : "", "parse-names" : false, "suffix" : "" } ], "container-title" : "Natural Product Letters", "id" : "ITEM-1", "issue" : "3", "issued" : { "date-parts" : [ [ "2001", "8" ] ] }, "page" : "197-204", "publisher" : " Taylor &amp; Francis Group ", "title" : "Microwave-assisted Extraction of Phenolic Compounds from Grape Seed", "type" : "article-journal", "volume" : "15" }, "uris" : [ "http://www.mendeley.com/documents/?uuid=dbcb8e2c-54fb-32bc-b175-2db38a9fe004" ] } ], "mendeley" : { "formattedCitation" : "(Hong et al., 2001)", "plainTextFormattedCitation" : "(Hong et al., 2001)", "previouslyFormattedCitation" : "(Hong et al., 2001)" }, "properties" : {  }, "schema" : "https://github.com/citation-style-language/schema/raw/master/csl-citation.json" }</w:instrText>
            </w:r>
            <w:r>
              <w:rPr>
                <w:rFonts w:ascii="Times New Roman" w:hAnsi="Times New Roman" w:cs="Times New Roman"/>
                <w:szCs w:val="24"/>
                <w:lang w:val="en-GB"/>
              </w:rPr>
              <w:fldChar w:fldCharType="separate"/>
            </w:r>
            <w:r w:rsidRPr="00BB04B4">
              <w:rPr>
                <w:rFonts w:ascii="Times New Roman" w:hAnsi="Times New Roman" w:cs="Times New Roman"/>
                <w:noProof/>
                <w:szCs w:val="24"/>
                <w:lang w:val="en-GB"/>
              </w:rPr>
              <w:t>(Hong et al., 2001)</w:t>
            </w:r>
            <w:r>
              <w:rPr>
                <w:rFonts w:ascii="Times New Roman" w:hAnsi="Times New Roman" w:cs="Times New Roman"/>
                <w:szCs w:val="24"/>
                <w:lang w:val="en-GB"/>
              </w:rPr>
              <w:fldChar w:fldCharType="end"/>
            </w:r>
          </w:p>
        </w:tc>
      </w:tr>
      <w:tr w:rsidR="005F62D0" w:rsidRPr="006278F9" w14:paraId="00C8CE7B" w14:textId="77777777" w:rsidTr="00E308F9">
        <w:trPr>
          <w:trHeight w:val="154"/>
        </w:trPr>
        <w:tc>
          <w:tcPr>
            <w:tcW w:w="1560" w:type="dxa"/>
            <w:vMerge w:val="restart"/>
            <w:vAlign w:val="center"/>
          </w:tcPr>
          <w:p w14:paraId="45A8145A" w14:textId="77777777" w:rsidR="005F62D0" w:rsidRDefault="005F62D0" w:rsidP="00E308F9">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Radix </w:t>
            </w:r>
            <w:proofErr w:type="spellStart"/>
            <w:r>
              <w:rPr>
                <w:rFonts w:ascii="Times New Roman" w:hAnsi="Times New Roman" w:cs="Times New Roman"/>
                <w:i/>
                <w:szCs w:val="24"/>
                <w:lang w:val="en-GB"/>
              </w:rPr>
              <w:t>puerariae</w:t>
            </w:r>
            <w:proofErr w:type="spellEnd"/>
          </w:p>
        </w:tc>
        <w:tc>
          <w:tcPr>
            <w:tcW w:w="992" w:type="dxa"/>
            <w:vMerge w:val="restart"/>
            <w:shd w:val="clear" w:color="auto" w:fill="auto"/>
            <w:vAlign w:val="center"/>
          </w:tcPr>
          <w:p w14:paraId="5C21881A"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Whole plant</w:t>
            </w:r>
          </w:p>
        </w:tc>
        <w:tc>
          <w:tcPr>
            <w:tcW w:w="1134" w:type="dxa"/>
            <w:vMerge w:val="restart"/>
            <w:vAlign w:val="center"/>
          </w:tcPr>
          <w:p w14:paraId="0D6F2B42"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w:t>
            </w:r>
          </w:p>
          <w:p w14:paraId="7CDB4655"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(70%)</w:t>
            </w:r>
          </w:p>
        </w:tc>
        <w:tc>
          <w:tcPr>
            <w:tcW w:w="851" w:type="dxa"/>
            <w:vAlign w:val="center"/>
          </w:tcPr>
          <w:p w14:paraId="03263666"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1:20</w:t>
            </w:r>
          </w:p>
        </w:tc>
        <w:tc>
          <w:tcPr>
            <w:tcW w:w="708" w:type="dxa"/>
            <w:vMerge w:val="restart"/>
            <w:vAlign w:val="center"/>
          </w:tcPr>
          <w:p w14:paraId="6C01A2EC"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851" w:type="dxa"/>
            <w:vMerge w:val="restart"/>
            <w:vAlign w:val="center"/>
          </w:tcPr>
          <w:p w14:paraId="15D41699"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6.50</w:t>
            </w:r>
          </w:p>
        </w:tc>
        <w:tc>
          <w:tcPr>
            <w:tcW w:w="850" w:type="dxa"/>
            <w:vMerge w:val="restart"/>
            <w:vAlign w:val="center"/>
          </w:tcPr>
          <w:p w14:paraId="0473B47E"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255</w:t>
            </w:r>
          </w:p>
        </w:tc>
        <w:tc>
          <w:tcPr>
            <w:tcW w:w="1134" w:type="dxa"/>
            <w:vMerge w:val="restart"/>
            <w:vAlign w:val="center"/>
          </w:tcPr>
          <w:p w14:paraId="65DFEF22"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560" w:type="dxa"/>
            <w:gridSpan w:val="2"/>
            <w:vAlign w:val="center"/>
          </w:tcPr>
          <w:p w14:paraId="5AE5CF61" w14:textId="77777777" w:rsidR="005F62D0" w:rsidRPr="00F84873"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5.75</w:t>
            </w:r>
            <w:r>
              <w:rPr>
                <w:rFonts w:ascii="Times New Roman" w:hAnsi="Times New Roman" w:cs="Times New Roman"/>
                <w:szCs w:val="24"/>
                <w:vertAlign w:val="superscript"/>
                <w:lang w:val="en-GB"/>
              </w:rPr>
              <w:t>d</w:t>
            </w:r>
          </w:p>
        </w:tc>
        <w:tc>
          <w:tcPr>
            <w:tcW w:w="1275" w:type="dxa"/>
            <w:vMerge w:val="restart"/>
            <w:vAlign w:val="center"/>
          </w:tcPr>
          <w:p w14:paraId="3D51A8E3" w14:textId="77777777" w:rsidR="005F62D0" w:rsidRPr="0008707B" w:rsidRDefault="00E42A97" w:rsidP="00E42A97">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"10.5897/JMPR09.426", "abstract" : "Microwave-assisted extraction (MAE) technique was developed for the extraction of flavonoids from Radix puerariae (FRP). Several influential parameters of the MAE procedure (ethanol concentration, solvent volume, microwave power and extraction time) were studied through single factor experiments and orthogonal experiment for the optimization of the extraction protocol. The optimal conditions of MAE were: ethanol concentration 70%, solvent volume 35 ml microwave power 255W and extraction time 6.5 min, while extraction yield of FRP was 8.37 mg/g. The developed MAE method provided a good alternative for the extraction of flavonoids from R. puerariae.", "author" : [ { "dropping-particle" : "", "family" : "Wang", "given" : "Yan-Ling", "non-dropping-particle" : "", "parse-names" : false, "suffix" : "" }, { "dropping-particle" : "", "family" : "Xi", "given" : "Guang-Sheng", "non-dropping-particle" : "", "parse-names" : false, "suffix" : "" }, { "dropping-particle" : "", "family" : "Zheng", "given" : "Yong-Chun", "non-dropping-particle" : "", "parse-names" : false, "suffix" : "" }, { "dropping-particle" : "", "family" : "Miao", "given" : "Fu-Sheng", "non-dropping-particle" : "", "parse-names" : false, "suffix" : "" } ], "container-title" : "Journal of Medicinal Plants Research", "id" : "ITEM-1", "issue" : "4", "issued" : { "date-parts" : [ [ "2010" ] ] }, "page" : "304-308", "title" : "Microwave-assisted extraction of flavonoids from Chinese herb Radix puerariae (Ge Gen)", "type" : "article-journal", "volume" : "4" }, "uris" : [ "http://www.mendeley.com/documents/?uuid=b8b93046-cade-3bbb-a9fc-99762da48b3a" ] } ], "mendeley" : { "formattedCitation" : "(Wang et al., 2010)", "plainTextFormattedCitation" : "(Wang et al., 2010)", "previouslyFormattedCitation" : "(Wang et al., 2010)" }, "properties" : {  }, "schema" : "https://github.com/citation-style-language/schema/raw/master/csl-citation.json" }</w:instrText>
            </w:r>
            <w:r>
              <w:rPr>
                <w:rFonts w:ascii="Times New Roman" w:hAnsi="Times New Roman" w:cs="Times New Roman"/>
                <w:szCs w:val="24"/>
                <w:lang w:val="en-GB"/>
              </w:rPr>
              <w:fldChar w:fldCharType="separate"/>
            </w:r>
            <w:r w:rsidRPr="00E42A97">
              <w:rPr>
                <w:rFonts w:ascii="Times New Roman" w:hAnsi="Times New Roman" w:cs="Times New Roman"/>
                <w:noProof/>
                <w:szCs w:val="24"/>
                <w:lang w:val="en-GB"/>
              </w:rPr>
              <w:t>(Wang et al., 2010)</w:t>
            </w:r>
            <w:r>
              <w:rPr>
                <w:rFonts w:ascii="Times New Roman" w:hAnsi="Times New Roman" w:cs="Times New Roman"/>
                <w:szCs w:val="24"/>
                <w:lang w:val="en-GB"/>
              </w:rPr>
              <w:fldChar w:fldCharType="end"/>
            </w:r>
          </w:p>
        </w:tc>
      </w:tr>
      <w:tr w:rsidR="005F62D0" w:rsidRPr="006278F9" w14:paraId="250F82A6" w14:textId="77777777" w:rsidTr="00E308F9">
        <w:trPr>
          <w:trHeight w:val="154"/>
        </w:trPr>
        <w:tc>
          <w:tcPr>
            <w:tcW w:w="1560" w:type="dxa"/>
            <w:vMerge/>
            <w:vAlign w:val="center"/>
          </w:tcPr>
          <w:p w14:paraId="32A5F922" w14:textId="77777777" w:rsidR="005F62D0" w:rsidRDefault="005F62D0" w:rsidP="00E308F9">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24536CE3" w14:textId="77777777" w:rsidR="005F62D0" w:rsidRDefault="005F62D0" w:rsidP="00E308F9">
            <w:pPr>
              <w:pStyle w:val="Prrafodelista"/>
              <w:ind w:left="0"/>
              <w:jc w:val="center"/>
              <w:rPr>
                <w:rFonts w:ascii="Times New Roman" w:hAnsi="Times New Roman" w:cs="Times New Roman"/>
                <w:szCs w:val="24"/>
                <w:lang w:val="en-GB"/>
              </w:rPr>
            </w:pPr>
          </w:p>
        </w:tc>
        <w:tc>
          <w:tcPr>
            <w:tcW w:w="1134" w:type="dxa"/>
            <w:vMerge/>
            <w:vAlign w:val="center"/>
          </w:tcPr>
          <w:p w14:paraId="2F851626" w14:textId="77777777" w:rsidR="005F62D0" w:rsidRDefault="005F62D0" w:rsidP="00E308F9">
            <w:pPr>
              <w:pStyle w:val="Prrafodelista"/>
              <w:ind w:left="0"/>
              <w:jc w:val="center"/>
              <w:rPr>
                <w:rFonts w:ascii="Times New Roman" w:hAnsi="Times New Roman" w:cs="Times New Roman"/>
                <w:szCs w:val="24"/>
                <w:lang w:val="en-GB"/>
              </w:rPr>
            </w:pPr>
          </w:p>
        </w:tc>
        <w:tc>
          <w:tcPr>
            <w:tcW w:w="851" w:type="dxa"/>
            <w:vAlign w:val="center"/>
          </w:tcPr>
          <w:p w14:paraId="1FAF6B30"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1:30</w:t>
            </w:r>
          </w:p>
        </w:tc>
        <w:tc>
          <w:tcPr>
            <w:tcW w:w="708" w:type="dxa"/>
            <w:vMerge/>
            <w:vAlign w:val="center"/>
          </w:tcPr>
          <w:p w14:paraId="27AFD530" w14:textId="77777777" w:rsidR="005F62D0" w:rsidRDefault="005F62D0" w:rsidP="00E308F9">
            <w:pPr>
              <w:pStyle w:val="Prrafodelista"/>
              <w:ind w:left="0"/>
              <w:jc w:val="center"/>
              <w:rPr>
                <w:rFonts w:ascii="Times New Roman" w:hAnsi="Times New Roman" w:cs="Times New Roman"/>
                <w:szCs w:val="24"/>
                <w:lang w:val="en-GB"/>
              </w:rPr>
            </w:pPr>
          </w:p>
        </w:tc>
        <w:tc>
          <w:tcPr>
            <w:tcW w:w="851" w:type="dxa"/>
            <w:vMerge/>
            <w:vAlign w:val="center"/>
          </w:tcPr>
          <w:p w14:paraId="1F924BDF" w14:textId="77777777" w:rsidR="005F62D0" w:rsidRDefault="005F62D0" w:rsidP="00E308F9">
            <w:pPr>
              <w:pStyle w:val="Prrafodelista"/>
              <w:ind w:left="0"/>
              <w:jc w:val="center"/>
              <w:rPr>
                <w:rFonts w:ascii="Times New Roman" w:hAnsi="Times New Roman" w:cs="Times New Roman"/>
                <w:szCs w:val="24"/>
                <w:lang w:val="en-GB"/>
              </w:rPr>
            </w:pPr>
          </w:p>
        </w:tc>
        <w:tc>
          <w:tcPr>
            <w:tcW w:w="850" w:type="dxa"/>
            <w:vMerge/>
            <w:vAlign w:val="center"/>
          </w:tcPr>
          <w:p w14:paraId="4A757966" w14:textId="77777777" w:rsidR="005F62D0" w:rsidRDefault="005F62D0" w:rsidP="00E308F9">
            <w:pPr>
              <w:pStyle w:val="Prrafodelista"/>
              <w:ind w:left="0"/>
              <w:jc w:val="center"/>
              <w:rPr>
                <w:rFonts w:ascii="Times New Roman" w:hAnsi="Times New Roman" w:cs="Times New Roman"/>
                <w:szCs w:val="24"/>
                <w:lang w:val="en-GB"/>
              </w:rPr>
            </w:pPr>
          </w:p>
        </w:tc>
        <w:tc>
          <w:tcPr>
            <w:tcW w:w="1134" w:type="dxa"/>
            <w:vMerge/>
            <w:vAlign w:val="center"/>
          </w:tcPr>
          <w:p w14:paraId="17BF15E9" w14:textId="77777777" w:rsidR="005F62D0" w:rsidRDefault="005F62D0" w:rsidP="00E308F9">
            <w:pPr>
              <w:pStyle w:val="Prrafodelista"/>
              <w:ind w:left="0"/>
              <w:jc w:val="center"/>
              <w:rPr>
                <w:rFonts w:ascii="Times New Roman" w:hAnsi="Times New Roman" w:cs="Times New Roman"/>
                <w:szCs w:val="24"/>
                <w:lang w:val="en-GB"/>
              </w:rPr>
            </w:pPr>
          </w:p>
        </w:tc>
        <w:tc>
          <w:tcPr>
            <w:tcW w:w="1560" w:type="dxa"/>
            <w:gridSpan w:val="2"/>
            <w:vAlign w:val="center"/>
          </w:tcPr>
          <w:p w14:paraId="18B85155"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8.00</w:t>
            </w:r>
            <w:r>
              <w:rPr>
                <w:rFonts w:ascii="Times New Roman" w:hAnsi="Times New Roman" w:cs="Times New Roman"/>
                <w:szCs w:val="24"/>
                <w:vertAlign w:val="superscript"/>
                <w:lang w:val="en-GB"/>
              </w:rPr>
              <w:t>d</w:t>
            </w:r>
          </w:p>
        </w:tc>
        <w:tc>
          <w:tcPr>
            <w:tcW w:w="1275" w:type="dxa"/>
            <w:vMerge/>
            <w:vAlign w:val="center"/>
          </w:tcPr>
          <w:p w14:paraId="7214DA81" w14:textId="77777777" w:rsidR="005F62D0" w:rsidRPr="0008707B" w:rsidRDefault="005F62D0" w:rsidP="00E308F9">
            <w:pPr>
              <w:pStyle w:val="Prrafodelista"/>
              <w:ind w:left="0"/>
              <w:jc w:val="center"/>
              <w:rPr>
                <w:rFonts w:ascii="Times New Roman" w:hAnsi="Times New Roman" w:cs="Times New Roman"/>
                <w:szCs w:val="24"/>
                <w:lang w:val="en-GB"/>
              </w:rPr>
            </w:pPr>
          </w:p>
        </w:tc>
      </w:tr>
      <w:tr w:rsidR="005F62D0" w:rsidRPr="006278F9" w14:paraId="46943C57" w14:textId="77777777" w:rsidTr="00E308F9">
        <w:trPr>
          <w:trHeight w:val="154"/>
        </w:trPr>
        <w:tc>
          <w:tcPr>
            <w:tcW w:w="1560" w:type="dxa"/>
            <w:vMerge/>
            <w:vAlign w:val="center"/>
          </w:tcPr>
          <w:p w14:paraId="5F13D07A" w14:textId="77777777" w:rsidR="005F62D0" w:rsidRDefault="005F62D0" w:rsidP="00E308F9">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1631BEAD" w14:textId="77777777" w:rsidR="005F62D0" w:rsidRDefault="005F62D0" w:rsidP="00E308F9">
            <w:pPr>
              <w:pStyle w:val="Prrafodelista"/>
              <w:ind w:left="0"/>
              <w:jc w:val="center"/>
              <w:rPr>
                <w:rFonts w:ascii="Times New Roman" w:hAnsi="Times New Roman" w:cs="Times New Roman"/>
                <w:szCs w:val="24"/>
                <w:lang w:val="en-GB"/>
              </w:rPr>
            </w:pPr>
          </w:p>
        </w:tc>
        <w:tc>
          <w:tcPr>
            <w:tcW w:w="1134" w:type="dxa"/>
            <w:vMerge/>
            <w:vAlign w:val="center"/>
          </w:tcPr>
          <w:p w14:paraId="0D6CAAF9" w14:textId="77777777" w:rsidR="005F62D0" w:rsidRDefault="005F62D0" w:rsidP="00E308F9">
            <w:pPr>
              <w:pStyle w:val="Prrafodelista"/>
              <w:ind w:left="0"/>
              <w:jc w:val="center"/>
              <w:rPr>
                <w:rFonts w:ascii="Times New Roman" w:hAnsi="Times New Roman" w:cs="Times New Roman"/>
                <w:szCs w:val="24"/>
                <w:lang w:val="en-GB"/>
              </w:rPr>
            </w:pPr>
          </w:p>
        </w:tc>
        <w:tc>
          <w:tcPr>
            <w:tcW w:w="851" w:type="dxa"/>
            <w:vAlign w:val="center"/>
          </w:tcPr>
          <w:p w14:paraId="1CE7C7CF"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1:40</w:t>
            </w:r>
          </w:p>
        </w:tc>
        <w:tc>
          <w:tcPr>
            <w:tcW w:w="708" w:type="dxa"/>
            <w:vMerge/>
            <w:vAlign w:val="center"/>
          </w:tcPr>
          <w:p w14:paraId="02E91044" w14:textId="77777777" w:rsidR="005F62D0" w:rsidRDefault="005F62D0" w:rsidP="00E308F9">
            <w:pPr>
              <w:pStyle w:val="Prrafodelista"/>
              <w:ind w:left="0"/>
              <w:jc w:val="center"/>
              <w:rPr>
                <w:rFonts w:ascii="Times New Roman" w:hAnsi="Times New Roman" w:cs="Times New Roman"/>
                <w:szCs w:val="24"/>
                <w:lang w:val="en-GB"/>
              </w:rPr>
            </w:pPr>
          </w:p>
        </w:tc>
        <w:tc>
          <w:tcPr>
            <w:tcW w:w="851" w:type="dxa"/>
            <w:vMerge/>
            <w:vAlign w:val="center"/>
          </w:tcPr>
          <w:p w14:paraId="4221BFCB" w14:textId="77777777" w:rsidR="005F62D0" w:rsidRDefault="005F62D0" w:rsidP="00E308F9">
            <w:pPr>
              <w:pStyle w:val="Prrafodelista"/>
              <w:ind w:left="0"/>
              <w:jc w:val="center"/>
              <w:rPr>
                <w:rFonts w:ascii="Times New Roman" w:hAnsi="Times New Roman" w:cs="Times New Roman"/>
                <w:szCs w:val="24"/>
                <w:lang w:val="en-GB"/>
              </w:rPr>
            </w:pPr>
          </w:p>
        </w:tc>
        <w:tc>
          <w:tcPr>
            <w:tcW w:w="850" w:type="dxa"/>
            <w:vMerge/>
            <w:vAlign w:val="center"/>
          </w:tcPr>
          <w:p w14:paraId="23C7A657" w14:textId="77777777" w:rsidR="005F62D0" w:rsidRDefault="005F62D0" w:rsidP="00E308F9">
            <w:pPr>
              <w:pStyle w:val="Prrafodelista"/>
              <w:ind w:left="0"/>
              <w:jc w:val="center"/>
              <w:rPr>
                <w:rFonts w:ascii="Times New Roman" w:hAnsi="Times New Roman" w:cs="Times New Roman"/>
                <w:szCs w:val="24"/>
                <w:lang w:val="en-GB"/>
              </w:rPr>
            </w:pPr>
          </w:p>
        </w:tc>
        <w:tc>
          <w:tcPr>
            <w:tcW w:w="1134" w:type="dxa"/>
            <w:vMerge/>
            <w:vAlign w:val="center"/>
          </w:tcPr>
          <w:p w14:paraId="3D452F0C" w14:textId="77777777" w:rsidR="005F62D0" w:rsidRDefault="005F62D0" w:rsidP="00E308F9">
            <w:pPr>
              <w:pStyle w:val="Prrafodelista"/>
              <w:ind w:left="0"/>
              <w:jc w:val="center"/>
              <w:rPr>
                <w:rFonts w:ascii="Times New Roman" w:hAnsi="Times New Roman" w:cs="Times New Roman"/>
                <w:szCs w:val="24"/>
                <w:lang w:val="en-GB"/>
              </w:rPr>
            </w:pPr>
          </w:p>
        </w:tc>
        <w:tc>
          <w:tcPr>
            <w:tcW w:w="1560" w:type="dxa"/>
            <w:gridSpan w:val="2"/>
            <w:vAlign w:val="center"/>
          </w:tcPr>
          <w:p w14:paraId="222AB83A" w14:textId="77777777" w:rsidR="005F62D0" w:rsidRPr="00F84873"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6.25</w:t>
            </w:r>
            <w:r>
              <w:rPr>
                <w:rFonts w:ascii="Times New Roman" w:hAnsi="Times New Roman" w:cs="Times New Roman"/>
                <w:szCs w:val="24"/>
                <w:vertAlign w:val="superscript"/>
                <w:lang w:val="en-GB"/>
              </w:rPr>
              <w:t>d</w:t>
            </w:r>
          </w:p>
        </w:tc>
        <w:tc>
          <w:tcPr>
            <w:tcW w:w="1275" w:type="dxa"/>
            <w:vMerge/>
            <w:vAlign w:val="center"/>
          </w:tcPr>
          <w:p w14:paraId="5BEA4CE1" w14:textId="77777777" w:rsidR="005F62D0" w:rsidRPr="0008707B" w:rsidRDefault="005F62D0" w:rsidP="00E308F9">
            <w:pPr>
              <w:pStyle w:val="Prrafodelista"/>
              <w:ind w:left="0"/>
              <w:jc w:val="center"/>
              <w:rPr>
                <w:rFonts w:ascii="Times New Roman" w:hAnsi="Times New Roman" w:cs="Times New Roman"/>
                <w:szCs w:val="24"/>
                <w:lang w:val="en-GB"/>
              </w:rPr>
            </w:pPr>
          </w:p>
        </w:tc>
      </w:tr>
      <w:tr w:rsidR="005F62D0" w:rsidRPr="006278F9" w14:paraId="6824A31A" w14:textId="77777777" w:rsidTr="00E308F9">
        <w:trPr>
          <w:trHeight w:val="344"/>
        </w:trPr>
        <w:tc>
          <w:tcPr>
            <w:tcW w:w="1560" w:type="dxa"/>
            <w:vAlign w:val="center"/>
          </w:tcPr>
          <w:p w14:paraId="3FDB9EF6"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sidRPr="00D81279">
              <w:rPr>
                <w:rFonts w:ascii="Times New Roman" w:hAnsi="Times New Roman" w:cs="Times New Roman"/>
                <w:i/>
                <w:szCs w:val="24"/>
                <w:lang w:val="en-US"/>
              </w:rPr>
              <w:t>Cinnamomum</w:t>
            </w:r>
            <w:proofErr w:type="spellEnd"/>
            <w:r w:rsidRPr="00D81279">
              <w:rPr>
                <w:rFonts w:ascii="Times New Roman" w:hAnsi="Times New Roman" w:cs="Times New Roman"/>
                <w:i/>
                <w:szCs w:val="24"/>
                <w:lang w:val="en-US"/>
              </w:rPr>
              <w:t xml:space="preserve"> </w:t>
            </w:r>
            <w:proofErr w:type="spellStart"/>
            <w:r w:rsidRPr="00D81279">
              <w:rPr>
                <w:rFonts w:ascii="Times New Roman" w:hAnsi="Times New Roman" w:cs="Times New Roman"/>
                <w:i/>
                <w:szCs w:val="24"/>
                <w:lang w:val="en-US"/>
              </w:rPr>
              <w:t>zeylanicum</w:t>
            </w:r>
            <w:proofErr w:type="spellEnd"/>
          </w:p>
        </w:tc>
        <w:tc>
          <w:tcPr>
            <w:tcW w:w="992" w:type="dxa"/>
            <w:shd w:val="clear" w:color="auto" w:fill="auto"/>
            <w:vAlign w:val="center"/>
          </w:tcPr>
          <w:p w14:paraId="676E168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Leaves</w:t>
            </w:r>
          </w:p>
        </w:tc>
        <w:tc>
          <w:tcPr>
            <w:tcW w:w="1134" w:type="dxa"/>
            <w:vMerge w:val="restart"/>
            <w:shd w:val="clear" w:color="auto" w:fill="auto"/>
            <w:vAlign w:val="center"/>
          </w:tcPr>
          <w:p w14:paraId="05637771"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w:t>
            </w:r>
          </w:p>
          <w:p w14:paraId="53E9CC38"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w:t>
            </w:r>
          </w:p>
        </w:tc>
        <w:tc>
          <w:tcPr>
            <w:tcW w:w="851" w:type="dxa"/>
            <w:vMerge w:val="restart"/>
            <w:shd w:val="clear" w:color="auto" w:fill="auto"/>
            <w:vAlign w:val="center"/>
          </w:tcPr>
          <w:p w14:paraId="4B4C5397"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1:20</w:t>
            </w:r>
          </w:p>
        </w:tc>
        <w:tc>
          <w:tcPr>
            <w:tcW w:w="708" w:type="dxa"/>
            <w:vMerge w:val="restart"/>
            <w:shd w:val="clear" w:color="auto" w:fill="auto"/>
            <w:vAlign w:val="center"/>
          </w:tcPr>
          <w:p w14:paraId="4A2F9A2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w:t>
            </w:r>
          </w:p>
        </w:tc>
        <w:tc>
          <w:tcPr>
            <w:tcW w:w="851" w:type="dxa"/>
            <w:vMerge w:val="restart"/>
            <w:shd w:val="clear" w:color="auto" w:fill="auto"/>
            <w:vAlign w:val="center"/>
          </w:tcPr>
          <w:p w14:paraId="1F38A866"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18.00</w:t>
            </w:r>
          </w:p>
        </w:tc>
        <w:tc>
          <w:tcPr>
            <w:tcW w:w="850" w:type="dxa"/>
            <w:vMerge w:val="restart"/>
            <w:shd w:val="clear" w:color="auto" w:fill="auto"/>
            <w:vAlign w:val="center"/>
          </w:tcPr>
          <w:p w14:paraId="5BA124AC"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200</w:t>
            </w:r>
          </w:p>
        </w:tc>
        <w:tc>
          <w:tcPr>
            <w:tcW w:w="1134" w:type="dxa"/>
            <w:vMerge w:val="restart"/>
            <w:shd w:val="clear" w:color="auto" w:fill="auto"/>
            <w:vAlign w:val="center"/>
          </w:tcPr>
          <w:p w14:paraId="5008CF9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1560" w:type="dxa"/>
            <w:gridSpan w:val="2"/>
            <w:shd w:val="clear" w:color="auto" w:fill="auto"/>
            <w:vAlign w:val="center"/>
          </w:tcPr>
          <w:p w14:paraId="7D10F6BF"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16.79</w:t>
            </w:r>
            <w:r>
              <w:rPr>
                <w:rFonts w:ascii="Times New Roman" w:hAnsi="Times New Roman" w:cs="Times New Roman"/>
                <w:szCs w:val="24"/>
                <w:vertAlign w:val="superscript"/>
                <w:lang w:val="en-US"/>
              </w:rPr>
              <w:t>e</w:t>
            </w:r>
          </w:p>
        </w:tc>
        <w:tc>
          <w:tcPr>
            <w:tcW w:w="1275" w:type="dxa"/>
            <w:vMerge w:val="restart"/>
            <w:shd w:val="clear" w:color="auto" w:fill="auto"/>
            <w:vAlign w:val="center"/>
          </w:tcPr>
          <w:p w14:paraId="0ED6F93F"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"10.3390/molecules15096365", "ISSN" : "1420-3049", "abstract" : "Spices and herbs are known not only for their taste, aroma and flavour, but also for their medical properties and value. Both spices and herbs have been used for centuries in traditional medical systems to cure various kinds of illnesses such as common cold, diabetes, cough and cancers. The aim of this work was the comparison between two different extractive techniques in order to get qualitative and quantitative data regarding bioactive compounds of four different spices (Cinnamomum zeylanicum, Coriandrum sativum, Cuminum cyminum, Crocus sativus). The plants were extracted employing ultrasonication and microwave-assisted extractions. The efficiency of extraction of bioactive compounds obtained with the microwave extraction process was in general about four times higher than that resulting from sonication extraction. The various extracts obtained were analyzed for their antioxidant activity using ABTS, DPPH and FRAP assays and for their total polyphenolic content. It can be concluded that microwave-assisted extractions provide significant advantages in terms of extraction efficiency and time savings.", "author" : [ { "dropping-particle" : "", "family" : "Gallo", "given" : "Monica", "non-dropping-particle" : "", "parse-names" : false, "suffix" : "" }, { "dropping-particle" : "", "family" : "Ferracane", "given" : "Rosalia", "non-dropping-particle" : "", "parse-names" : false, "suffix" : "" }, { "dropping-particle" : "", "family" : "Graziani", "given" : "Giulia", "non-dropping-particle" : "", "parse-names" : false, "suffix" : "" }, { "dropping-particle" : "", "family" : "Ritieni", "given" : "Alberto", "non-dropping-particle" : "", "parse-names" : false, "suffix" : "" }, { "dropping-particle" : "", "family" : "Fogliano", "given" : "Vincenzo", "non-dropping-particle" : "", "parse-names" : false, "suffix" : "" } ], "container-title" : "Molecules", "id" : "ITEM-1", "issue" : "9", "issued" : { "date-parts" : [ [ "2010", "9", "9" ] ] }, "page" : "6365-6374", "publisher" : "Molecular Diversity Preservation International", "title" : "Microwave Assisted Extraction of Phenolic Compounds from Four Different Spices", "type" : "article-journal", "volume" : "15" }, "uris" : [ "http://www.mendeley.com/documents/?uuid=c55f2cdb-d8bf-3561-a2ed-ed10bf5be32b" ] } ], "mendeley" : { "formattedCitation" : "(Gallo et al., 2010)", "plainTextFormattedCitation" : "(Gallo et al., 2010)", "previouslyFormattedCitation" : "(Gallo et al., 2010)"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(Gallo et al., 2010)</w:t>
            </w:r>
            <w:r>
              <w:rPr>
                <w:rFonts w:ascii="Times New Roman" w:hAnsi="Times New Roman" w:cs="Times New Roman"/>
                <w:szCs w:val="24"/>
                <w:lang w:val="en-US"/>
              </w:rPr>
              <w:fldChar w:fldCharType="end"/>
            </w:r>
          </w:p>
        </w:tc>
      </w:tr>
      <w:tr w:rsidR="005F62D0" w:rsidRPr="006278F9" w14:paraId="53BEE009" w14:textId="77777777" w:rsidTr="00E308F9">
        <w:trPr>
          <w:trHeight w:val="344"/>
        </w:trPr>
        <w:tc>
          <w:tcPr>
            <w:tcW w:w="1560" w:type="dxa"/>
            <w:vAlign w:val="center"/>
          </w:tcPr>
          <w:p w14:paraId="609205A5" w14:textId="77777777" w:rsidR="005F62D0" w:rsidRPr="002E10A7" w:rsidRDefault="005F62D0" w:rsidP="00E308F9">
            <w:pPr>
              <w:pStyle w:val="Prrafodelista"/>
              <w:ind w:left="0"/>
              <w:jc w:val="center"/>
              <w:rPr>
                <w:rFonts w:ascii="Times New Roman" w:hAnsi="Times New Roman" w:cs="Times New Roman"/>
                <w:i/>
                <w:szCs w:val="24"/>
                <w:lang w:val="en-US"/>
              </w:rPr>
            </w:pPr>
            <w:r w:rsidRPr="000B7808">
              <w:rPr>
                <w:rFonts w:ascii="Times New Roman" w:hAnsi="Times New Roman" w:cs="Times New Roman"/>
                <w:i/>
                <w:iCs/>
                <w:szCs w:val="24"/>
                <w:lang w:val="en-US"/>
              </w:rPr>
              <w:t xml:space="preserve">Crocus </w:t>
            </w:r>
            <w:proofErr w:type="spellStart"/>
            <w:r w:rsidRPr="000B7808">
              <w:rPr>
                <w:rFonts w:ascii="Times New Roman" w:hAnsi="Times New Roman" w:cs="Times New Roman"/>
                <w:i/>
                <w:iCs/>
                <w:szCs w:val="24"/>
                <w:lang w:val="en-US"/>
              </w:rPr>
              <w:t>sativus</w:t>
            </w:r>
            <w:proofErr w:type="spellEnd"/>
          </w:p>
        </w:tc>
        <w:tc>
          <w:tcPr>
            <w:tcW w:w="992" w:type="dxa"/>
            <w:shd w:val="clear" w:color="auto" w:fill="auto"/>
            <w:vAlign w:val="center"/>
          </w:tcPr>
          <w:p w14:paraId="5CEF65AE"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Powder</w:t>
            </w:r>
          </w:p>
        </w:tc>
        <w:tc>
          <w:tcPr>
            <w:tcW w:w="1134" w:type="dxa"/>
            <w:vMerge/>
            <w:shd w:val="clear" w:color="auto" w:fill="auto"/>
            <w:vAlign w:val="center"/>
          </w:tcPr>
          <w:p w14:paraId="671C9CC6"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4FB74C98"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708" w:type="dxa"/>
            <w:vMerge/>
            <w:shd w:val="clear" w:color="auto" w:fill="auto"/>
            <w:vAlign w:val="center"/>
          </w:tcPr>
          <w:p w14:paraId="460235F1"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5DDC2668"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0" w:type="dxa"/>
            <w:vMerge/>
            <w:shd w:val="clear" w:color="auto" w:fill="auto"/>
            <w:vAlign w:val="center"/>
          </w:tcPr>
          <w:p w14:paraId="61BA4509"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134" w:type="dxa"/>
            <w:vMerge/>
            <w:shd w:val="clear" w:color="auto" w:fill="auto"/>
            <w:vAlign w:val="center"/>
          </w:tcPr>
          <w:p w14:paraId="41F761A1"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560" w:type="dxa"/>
            <w:gridSpan w:val="2"/>
            <w:shd w:val="clear" w:color="auto" w:fill="auto"/>
            <w:vAlign w:val="center"/>
          </w:tcPr>
          <w:p w14:paraId="4A6944E4"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29.39</w:t>
            </w:r>
            <w:r>
              <w:rPr>
                <w:rFonts w:ascii="Times New Roman" w:hAnsi="Times New Roman" w:cs="Times New Roman"/>
                <w:szCs w:val="24"/>
                <w:vertAlign w:val="superscript"/>
                <w:lang w:val="en-US"/>
              </w:rPr>
              <w:t>e</w:t>
            </w:r>
          </w:p>
        </w:tc>
        <w:tc>
          <w:tcPr>
            <w:tcW w:w="1275" w:type="dxa"/>
            <w:vMerge/>
            <w:shd w:val="clear" w:color="auto" w:fill="auto"/>
            <w:vAlign w:val="center"/>
          </w:tcPr>
          <w:p w14:paraId="4384ABC8"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558CF4C8" w14:textId="77777777" w:rsidTr="00E308F9">
        <w:trPr>
          <w:trHeight w:val="344"/>
        </w:trPr>
        <w:tc>
          <w:tcPr>
            <w:tcW w:w="1560" w:type="dxa"/>
            <w:vAlign w:val="center"/>
          </w:tcPr>
          <w:p w14:paraId="5CA5A4F1"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sidRPr="00D81279">
              <w:rPr>
                <w:rFonts w:ascii="Times New Roman" w:hAnsi="Times New Roman" w:cs="Times New Roman"/>
                <w:i/>
                <w:szCs w:val="24"/>
                <w:lang w:val="en-US"/>
              </w:rPr>
              <w:t>Coriandrum</w:t>
            </w:r>
            <w:proofErr w:type="spellEnd"/>
            <w:r w:rsidRPr="00D81279">
              <w:rPr>
                <w:rFonts w:ascii="Times New Roman" w:hAnsi="Times New Roman" w:cs="Times New Roman"/>
                <w:i/>
                <w:szCs w:val="24"/>
                <w:lang w:val="en-US"/>
              </w:rPr>
              <w:t xml:space="preserve"> </w:t>
            </w:r>
            <w:proofErr w:type="spellStart"/>
            <w:r w:rsidRPr="00D81279">
              <w:rPr>
                <w:rFonts w:ascii="Times New Roman" w:hAnsi="Times New Roman" w:cs="Times New Roman"/>
                <w:i/>
                <w:szCs w:val="24"/>
                <w:lang w:val="en-US"/>
              </w:rPr>
              <w:t>sativum</w:t>
            </w:r>
            <w:proofErr w:type="spellEnd"/>
          </w:p>
        </w:tc>
        <w:tc>
          <w:tcPr>
            <w:tcW w:w="992" w:type="dxa"/>
            <w:vMerge w:val="restart"/>
            <w:shd w:val="clear" w:color="auto" w:fill="auto"/>
            <w:vAlign w:val="center"/>
          </w:tcPr>
          <w:p w14:paraId="59B58C1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Seeds</w:t>
            </w:r>
          </w:p>
        </w:tc>
        <w:tc>
          <w:tcPr>
            <w:tcW w:w="1134" w:type="dxa"/>
            <w:vMerge/>
            <w:shd w:val="clear" w:color="auto" w:fill="auto"/>
            <w:vAlign w:val="center"/>
          </w:tcPr>
          <w:p w14:paraId="24CB2BD7"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215D8B68"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708" w:type="dxa"/>
            <w:vMerge/>
            <w:shd w:val="clear" w:color="auto" w:fill="auto"/>
            <w:vAlign w:val="center"/>
          </w:tcPr>
          <w:p w14:paraId="1CB9E661"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22C7E9A9"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0" w:type="dxa"/>
            <w:vMerge/>
            <w:shd w:val="clear" w:color="auto" w:fill="auto"/>
            <w:vAlign w:val="center"/>
          </w:tcPr>
          <w:p w14:paraId="6A5BCABD"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134" w:type="dxa"/>
            <w:vMerge/>
            <w:shd w:val="clear" w:color="auto" w:fill="auto"/>
            <w:vAlign w:val="center"/>
          </w:tcPr>
          <w:p w14:paraId="5E7DA666"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560" w:type="dxa"/>
            <w:gridSpan w:val="2"/>
            <w:shd w:val="clear" w:color="auto" w:fill="auto"/>
            <w:vAlign w:val="center"/>
          </w:tcPr>
          <w:p w14:paraId="15658CEB"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0.82</w:t>
            </w:r>
            <w:r>
              <w:rPr>
                <w:rFonts w:ascii="Times New Roman" w:hAnsi="Times New Roman" w:cs="Times New Roman"/>
                <w:szCs w:val="24"/>
                <w:vertAlign w:val="superscript"/>
                <w:lang w:val="en-US"/>
              </w:rPr>
              <w:t>e</w:t>
            </w:r>
          </w:p>
        </w:tc>
        <w:tc>
          <w:tcPr>
            <w:tcW w:w="1275" w:type="dxa"/>
            <w:vMerge/>
            <w:shd w:val="clear" w:color="auto" w:fill="auto"/>
            <w:vAlign w:val="center"/>
          </w:tcPr>
          <w:p w14:paraId="73DBE27E"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27C00709" w14:textId="77777777" w:rsidTr="00E308F9">
        <w:trPr>
          <w:trHeight w:val="344"/>
        </w:trPr>
        <w:tc>
          <w:tcPr>
            <w:tcW w:w="1560" w:type="dxa"/>
            <w:vAlign w:val="center"/>
          </w:tcPr>
          <w:p w14:paraId="1B9783FC"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sidRPr="00D81279">
              <w:rPr>
                <w:rFonts w:ascii="Times New Roman" w:hAnsi="Times New Roman" w:cs="Times New Roman"/>
                <w:i/>
                <w:szCs w:val="24"/>
                <w:lang w:val="en-US"/>
              </w:rPr>
              <w:t>Cuminum</w:t>
            </w:r>
            <w:proofErr w:type="spellEnd"/>
            <w:r w:rsidRPr="00D81279">
              <w:rPr>
                <w:rFonts w:ascii="Times New Roman" w:hAnsi="Times New Roman" w:cs="Times New Roman"/>
                <w:i/>
                <w:szCs w:val="24"/>
                <w:lang w:val="en-US"/>
              </w:rPr>
              <w:t xml:space="preserve"> </w:t>
            </w:r>
            <w:proofErr w:type="spellStart"/>
            <w:r w:rsidRPr="00D81279">
              <w:rPr>
                <w:rFonts w:ascii="Times New Roman" w:hAnsi="Times New Roman" w:cs="Times New Roman"/>
                <w:i/>
                <w:szCs w:val="24"/>
                <w:lang w:val="en-US"/>
              </w:rPr>
              <w:t>cyminum</w:t>
            </w:r>
            <w:proofErr w:type="spellEnd"/>
          </w:p>
        </w:tc>
        <w:tc>
          <w:tcPr>
            <w:tcW w:w="992" w:type="dxa"/>
            <w:vMerge/>
            <w:shd w:val="clear" w:color="auto" w:fill="auto"/>
            <w:vAlign w:val="center"/>
          </w:tcPr>
          <w:p w14:paraId="1EAF2088"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134" w:type="dxa"/>
            <w:vMerge/>
            <w:shd w:val="clear" w:color="auto" w:fill="auto"/>
            <w:vAlign w:val="center"/>
          </w:tcPr>
          <w:p w14:paraId="3F7FCDE9"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250B2895"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708" w:type="dxa"/>
            <w:vMerge/>
            <w:shd w:val="clear" w:color="auto" w:fill="auto"/>
            <w:vAlign w:val="center"/>
          </w:tcPr>
          <w:p w14:paraId="382093CD"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1" w:type="dxa"/>
            <w:vMerge/>
            <w:shd w:val="clear" w:color="auto" w:fill="auto"/>
            <w:vAlign w:val="center"/>
          </w:tcPr>
          <w:p w14:paraId="54D2F7BD"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850" w:type="dxa"/>
            <w:vMerge/>
            <w:shd w:val="clear" w:color="auto" w:fill="auto"/>
            <w:vAlign w:val="center"/>
          </w:tcPr>
          <w:p w14:paraId="3C76E673"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134" w:type="dxa"/>
            <w:vMerge/>
            <w:shd w:val="clear" w:color="auto" w:fill="auto"/>
            <w:vAlign w:val="center"/>
          </w:tcPr>
          <w:p w14:paraId="3873ACFC" w14:textId="77777777" w:rsidR="005F62D0" w:rsidRPr="009F2D57" w:rsidRDefault="005F62D0" w:rsidP="00E308F9">
            <w:pPr>
              <w:pStyle w:val="Prrafodelista"/>
              <w:ind w:left="0"/>
              <w:jc w:val="center"/>
              <w:rPr>
                <w:rFonts w:ascii="Times New Roman" w:hAnsi="Times New Roman" w:cs="Times New Roman"/>
                <w:szCs w:val="24"/>
                <w:lang w:val="en-US"/>
              </w:rPr>
            </w:pPr>
          </w:p>
        </w:tc>
        <w:tc>
          <w:tcPr>
            <w:tcW w:w="1560" w:type="dxa"/>
            <w:gridSpan w:val="2"/>
            <w:shd w:val="clear" w:color="auto" w:fill="auto"/>
            <w:vAlign w:val="center"/>
          </w:tcPr>
          <w:p w14:paraId="48C005E8"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11.59</w:t>
            </w:r>
            <w:r>
              <w:rPr>
                <w:rFonts w:ascii="Times New Roman" w:hAnsi="Times New Roman" w:cs="Times New Roman"/>
                <w:szCs w:val="24"/>
                <w:vertAlign w:val="superscript"/>
                <w:lang w:val="en-US"/>
              </w:rPr>
              <w:t>e</w:t>
            </w:r>
          </w:p>
        </w:tc>
        <w:tc>
          <w:tcPr>
            <w:tcW w:w="1275" w:type="dxa"/>
            <w:vMerge/>
            <w:shd w:val="clear" w:color="auto" w:fill="auto"/>
            <w:vAlign w:val="center"/>
          </w:tcPr>
          <w:p w14:paraId="09AF5E44"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29FCFEAD" w14:textId="77777777" w:rsidTr="00E308F9">
        <w:trPr>
          <w:trHeight w:val="174"/>
        </w:trPr>
        <w:tc>
          <w:tcPr>
            <w:tcW w:w="1560" w:type="dxa"/>
            <w:vMerge w:val="restart"/>
            <w:vAlign w:val="center"/>
          </w:tcPr>
          <w:p w14:paraId="0CDA9DD1"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Pr>
                <w:rFonts w:ascii="Times New Roman" w:hAnsi="Times New Roman" w:cs="Times New Roman"/>
                <w:i/>
                <w:szCs w:val="24"/>
                <w:lang w:val="en-US"/>
              </w:rPr>
              <w:t>Agrimonia</w:t>
            </w:r>
            <w:proofErr w:type="spellEnd"/>
            <w:r>
              <w:rPr>
                <w:rFonts w:ascii="Times New Roman" w:hAnsi="Times New Roman" w:cs="Times New Roman"/>
                <w:i/>
                <w:szCs w:val="24"/>
                <w:lang w:val="en-US"/>
              </w:rPr>
              <w:t xml:space="preserve"> </w:t>
            </w:r>
            <w:proofErr w:type="spellStart"/>
            <w:r>
              <w:rPr>
                <w:rFonts w:ascii="Times New Roman" w:hAnsi="Times New Roman" w:cs="Times New Roman"/>
                <w:i/>
                <w:szCs w:val="24"/>
                <w:lang w:val="en-US"/>
              </w:rPr>
              <w:t>pilosa</w:t>
            </w:r>
            <w:proofErr w:type="spellEnd"/>
          </w:p>
        </w:tc>
        <w:tc>
          <w:tcPr>
            <w:tcW w:w="992" w:type="dxa"/>
            <w:vMerge w:val="restart"/>
            <w:shd w:val="clear" w:color="auto" w:fill="auto"/>
            <w:vAlign w:val="center"/>
          </w:tcPr>
          <w:p w14:paraId="39E52195"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Stems and roots</w:t>
            </w:r>
          </w:p>
        </w:tc>
        <w:tc>
          <w:tcPr>
            <w:tcW w:w="1134" w:type="dxa"/>
            <w:vMerge w:val="restart"/>
            <w:vAlign w:val="center"/>
          </w:tcPr>
          <w:p w14:paraId="264635FC"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Acetone</w:t>
            </w:r>
          </w:p>
        </w:tc>
        <w:tc>
          <w:tcPr>
            <w:tcW w:w="851" w:type="dxa"/>
            <w:vMerge w:val="restart"/>
            <w:vAlign w:val="center"/>
          </w:tcPr>
          <w:p w14:paraId="6E91CAC1"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1:35</w:t>
            </w:r>
          </w:p>
        </w:tc>
        <w:tc>
          <w:tcPr>
            <w:tcW w:w="708" w:type="dxa"/>
            <w:vMerge w:val="restart"/>
            <w:vAlign w:val="center"/>
          </w:tcPr>
          <w:p w14:paraId="6A1C2F85"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30</w:t>
            </w:r>
          </w:p>
        </w:tc>
        <w:tc>
          <w:tcPr>
            <w:tcW w:w="851" w:type="dxa"/>
            <w:vMerge w:val="restart"/>
            <w:vAlign w:val="center"/>
          </w:tcPr>
          <w:p w14:paraId="5657E04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15.00</w:t>
            </w:r>
          </w:p>
        </w:tc>
        <w:tc>
          <w:tcPr>
            <w:tcW w:w="850" w:type="dxa"/>
            <w:vAlign w:val="center"/>
          </w:tcPr>
          <w:p w14:paraId="0442D66A"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300</w:t>
            </w:r>
          </w:p>
        </w:tc>
        <w:tc>
          <w:tcPr>
            <w:tcW w:w="1134" w:type="dxa"/>
            <w:vMerge w:val="restart"/>
            <w:vAlign w:val="center"/>
          </w:tcPr>
          <w:p w14:paraId="132847D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1560" w:type="dxa"/>
            <w:gridSpan w:val="2"/>
            <w:vAlign w:val="center"/>
          </w:tcPr>
          <w:p w14:paraId="0B59112C" w14:textId="77777777" w:rsidR="005F62D0" w:rsidRPr="00F84873" w:rsidRDefault="005F62D0" w:rsidP="00E308F9">
            <w:pPr>
              <w:pStyle w:val="Prrafodelista"/>
              <w:ind w:left="0"/>
              <w:jc w:val="center"/>
              <w:rPr>
                <w:rFonts w:ascii="Times New Roman" w:hAnsi="Times New Roman" w:cs="Times New Roman"/>
                <w:szCs w:val="24"/>
                <w:vertAlign w:val="superscript"/>
                <w:lang w:val="en-US"/>
              </w:rPr>
            </w:pPr>
            <w:r>
              <w:rPr>
                <w:rFonts w:ascii="Times New Roman" w:hAnsi="Times New Roman" w:cs="Times New Roman"/>
                <w:szCs w:val="24"/>
                <w:lang w:val="en-US"/>
              </w:rPr>
              <w:t>99.95</w:t>
            </w:r>
            <w:r>
              <w:rPr>
                <w:rFonts w:ascii="Times New Roman" w:hAnsi="Times New Roman" w:cs="Times New Roman"/>
                <w:szCs w:val="24"/>
                <w:vertAlign w:val="superscript"/>
                <w:lang w:val="en-US"/>
              </w:rPr>
              <w:t>e</w:t>
            </w:r>
          </w:p>
        </w:tc>
        <w:tc>
          <w:tcPr>
            <w:tcW w:w="1275" w:type="dxa"/>
            <w:vMerge w:val="restart"/>
            <w:vAlign w:val="center"/>
          </w:tcPr>
          <w:p w14:paraId="72F48771"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"10.5897/JMPR10.378", "ISSN" : "1996-0875", "abstract" : "Tannins are water soluble polyphenols. Previous studies showed that Agrimonia pilosa Ledeb contains high levels of tannins. In this study, a microwave-assisted extraction (MAE) method was evaluated for the extraction of tannins. The optimal extraction conditions were as follows: irradiation power 500 W, ratio of solvent to material 35 ml/g, irradiation temperature 30\u00b0C and irradiation time 15 min. Under these conditions, the extraction yields of tannins from A. pilosa ledeb achieved was 128.65 mg/g. The MAE method provided a good alternative for the extraction of tannins from A. pilosa ledeb.", "author" : [ { "dropping-particle" : "", "family" : "Jin", "given" : "Zhe-Xiong", "non-dropping-particle" : "", "parse-names" : false, "suffix" : "" }, { "dropping-particle" : "", "family" : "Wang", "given" : "Bao-Qing", "non-dropping-particle" : "", "parse-names" : false, "suffix" : "" }, { "dropping-particle" : "", "family" : "Chen", "given" : "Zhi-Jie", "non-dropping-particle" : "", "parse-names" : false, "suffix" : "" } ], "container-title" : "Journal of Medicinal Plants Research", "id" : "ITEM-1", "issue" : "21", "issued" : { "date-parts" : [ [ "2010" ] ] }, "page" : "2229-2234", "title" : "Microwave-assisted extraction of tannins from Chinese herb Agrimonia pilosa Ledeb", "type" : "article-journal", "volume" : "4" }, "uris" : [ "http://www.mendeley.com/documents/?uuid=796f6618-6a2d-3fa0-b2d0-2f4b6c9b7fa6" ] } ], "mendeley" : { "formattedCitation" : "(Jin et al., 2010)", "plainTextFormattedCitation" : "(Jin et al., 2010)", "previouslyFormattedCitation" : "(Jin et al., 2010)"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(Jin et al., 2010)</w:t>
            </w:r>
            <w:r>
              <w:rPr>
                <w:rFonts w:ascii="Times New Roman" w:hAnsi="Times New Roman" w:cs="Times New Roman"/>
                <w:szCs w:val="24"/>
                <w:lang w:val="en-US"/>
              </w:rPr>
              <w:fldChar w:fldCharType="end"/>
            </w:r>
          </w:p>
        </w:tc>
      </w:tr>
      <w:tr w:rsidR="005F62D0" w:rsidRPr="006278F9" w14:paraId="764B3ECD" w14:textId="77777777" w:rsidTr="00E308F9">
        <w:trPr>
          <w:trHeight w:val="173"/>
        </w:trPr>
        <w:tc>
          <w:tcPr>
            <w:tcW w:w="1560" w:type="dxa"/>
            <w:vMerge/>
            <w:vAlign w:val="center"/>
          </w:tcPr>
          <w:p w14:paraId="69C2F9CD" w14:textId="77777777" w:rsidR="005F62D0"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77F62E32"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3A57369D"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3ED70804"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5A5B5945"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7D7C8168"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Align w:val="center"/>
          </w:tcPr>
          <w:p w14:paraId="2C7D6EB7"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500</w:t>
            </w:r>
          </w:p>
        </w:tc>
        <w:tc>
          <w:tcPr>
            <w:tcW w:w="1134" w:type="dxa"/>
            <w:vMerge/>
            <w:vAlign w:val="center"/>
          </w:tcPr>
          <w:p w14:paraId="630D26BD"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0A940CB6" w14:textId="77777777" w:rsidR="005F62D0" w:rsidRPr="00006FF0" w:rsidRDefault="005F62D0" w:rsidP="00E308F9">
            <w:pPr>
              <w:pStyle w:val="Prrafodelista"/>
              <w:ind w:left="0"/>
              <w:jc w:val="center"/>
              <w:rPr>
                <w:rFonts w:ascii="Times New Roman" w:hAnsi="Times New Roman" w:cs="Times New Roman"/>
                <w:szCs w:val="24"/>
                <w:lang w:val="en-US"/>
              </w:rPr>
            </w:pPr>
            <w:r w:rsidRPr="00006FF0">
              <w:rPr>
                <w:rFonts w:ascii="Times New Roman" w:hAnsi="Times New Roman" w:cs="Times New Roman"/>
                <w:szCs w:val="24"/>
                <w:lang w:val="en-US"/>
              </w:rPr>
              <w:t>128.65</w:t>
            </w:r>
            <w:r>
              <w:rPr>
                <w:rFonts w:ascii="Times New Roman" w:hAnsi="Times New Roman" w:cs="Times New Roman"/>
                <w:szCs w:val="24"/>
                <w:vertAlign w:val="superscript"/>
                <w:lang w:val="en-US"/>
              </w:rPr>
              <w:t>e</w:t>
            </w:r>
          </w:p>
        </w:tc>
        <w:tc>
          <w:tcPr>
            <w:tcW w:w="1275" w:type="dxa"/>
            <w:vMerge/>
            <w:vAlign w:val="center"/>
          </w:tcPr>
          <w:p w14:paraId="6CB852BE"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1144877E" w14:textId="77777777" w:rsidTr="00E308F9">
        <w:trPr>
          <w:trHeight w:val="173"/>
        </w:trPr>
        <w:tc>
          <w:tcPr>
            <w:tcW w:w="1560" w:type="dxa"/>
            <w:vMerge/>
            <w:vAlign w:val="center"/>
          </w:tcPr>
          <w:p w14:paraId="3FB5415F" w14:textId="77777777" w:rsidR="005F62D0"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2799BFF1"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50653FA4"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57474E2B"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658EAE6C"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2DC6472B"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Align w:val="center"/>
          </w:tcPr>
          <w:p w14:paraId="2AA4FF9C"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700</w:t>
            </w:r>
          </w:p>
        </w:tc>
        <w:tc>
          <w:tcPr>
            <w:tcW w:w="1134" w:type="dxa"/>
            <w:vMerge/>
            <w:vAlign w:val="center"/>
          </w:tcPr>
          <w:p w14:paraId="16EEC5FC"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612E24DE" w14:textId="77777777" w:rsidR="005F62D0" w:rsidRPr="00F84873" w:rsidRDefault="005F62D0" w:rsidP="00E308F9">
            <w:pPr>
              <w:pStyle w:val="Prrafodelista"/>
              <w:ind w:left="0"/>
              <w:jc w:val="center"/>
              <w:rPr>
                <w:rFonts w:ascii="Times New Roman" w:hAnsi="Times New Roman" w:cs="Times New Roman"/>
                <w:szCs w:val="24"/>
                <w:vertAlign w:val="superscript"/>
                <w:lang w:val="en-US"/>
              </w:rPr>
            </w:pPr>
            <w:r>
              <w:rPr>
                <w:rFonts w:ascii="Times New Roman" w:hAnsi="Times New Roman" w:cs="Times New Roman"/>
                <w:szCs w:val="24"/>
                <w:lang w:val="en-US"/>
              </w:rPr>
              <w:t>107.00</w:t>
            </w:r>
            <w:r>
              <w:rPr>
                <w:rFonts w:ascii="Times New Roman" w:hAnsi="Times New Roman" w:cs="Times New Roman"/>
                <w:szCs w:val="24"/>
                <w:vertAlign w:val="superscript"/>
                <w:lang w:val="en-US"/>
              </w:rPr>
              <w:t>e</w:t>
            </w:r>
          </w:p>
        </w:tc>
        <w:tc>
          <w:tcPr>
            <w:tcW w:w="1275" w:type="dxa"/>
            <w:vMerge/>
            <w:vAlign w:val="center"/>
          </w:tcPr>
          <w:p w14:paraId="42494E10"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61E55494" w14:textId="77777777" w:rsidTr="00E308F9">
        <w:trPr>
          <w:trHeight w:val="178"/>
        </w:trPr>
        <w:tc>
          <w:tcPr>
            <w:tcW w:w="1560" w:type="dxa"/>
            <w:vMerge w:val="restart"/>
            <w:vAlign w:val="center"/>
          </w:tcPr>
          <w:p w14:paraId="0D0EB1C9" w14:textId="77777777" w:rsidR="005F62D0" w:rsidRDefault="005F62D0" w:rsidP="00E308F9">
            <w:pPr>
              <w:pStyle w:val="Prrafodelista"/>
              <w:ind w:left="0"/>
              <w:jc w:val="center"/>
              <w:rPr>
                <w:rFonts w:ascii="Times New Roman" w:hAnsi="Times New Roman" w:cs="Times New Roman"/>
                <w:i/>
                <w:szCs w:val="24"/>
                <w:lang w:val="en-US"/>
              </w:rPr>
            </w:pPr>
            <w:r w:rsidRPr="00F46CC6">
              <w:rPr>
                <w:rFonts w:ascii="Times New Roman" w:hAnsi="Times New Roman" w:cs="Times New Roman"/>
                <w:i/>
                <w:szCs w:val="24"/>
                <w:lang w:val="en-US"/>
              </w:rPr>
              <w:t xml:space="preserve">Buddleia </w:t>
            </w:r>
            <w:proofErr w:type="spellStart"/>
            <w:r w:rsidRPr="00F46CC6">
              <w:rPr>
                <w:rFonts w:ascii="Times New Roman" w:hAnsi="Times New Roman" w:cs="Times New Roman"/>
                <w:i/>
                <w:szCs w:val="24"/>
                <w:lang w:val="en-US"/>
              </w:rPr>
              <w:t>officinalis</w:t>
            </w:r>
            <w:proofErr w:type="spellEnd"/>
          </w:p>
        </w:tc>
        <w:tc>
          <w:tcPr>
            <w:tcW w:w="992" w:type="dxa"/>
            <w:vMerge w:val="restart"/>
            <w:shd w:val="clear" w:color="auto" w:fill="auto"/>
            <w:vAlign w:val="center"/>
          </w:tcPr>
          <w:p w14:paraId="07C72AAA"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 xml:space="preserve">Whole </w:t>
            </w:r>
            <w:proofErr w:type="spellStart"/>
            <w:r>
              <w:rPr>
                <w:rFonts w:ascii="Times New Roman" w:hAnsi="Times New Roman" w:cs="Times New Roman"/>
                <w:szCs w:val="24"/>
                <w:lang w:val="en-US"/>
              </w:rPr>
              <w:t>platn</w:t>
            </w:r>
            <w:proofErr w:type="spellEnd"/>
          </w:p>
        </w:tc>
        <w:tc>
          <w:tcPr>
            <w:tcW w:w="1134" w:type="dxa"/>
            <w:vAlign w:val="center"/>
          </w:tcPr>
          <w:p w14:paraId="7EBC6989"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w:t>
            </w:r>
          </w:p>
          <w:p w14:paraId="1D29AC4D"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(75%)</w:t>
            </w:r>
          </w:p>
        </w:tc>
        <w:tc>
          <w:tcPr>
            <w:tcW w:w="851" w:type="dxa"/>
            <w:vMerge w:val="restart"/>
            <w:vAlign w:val="center"/>
          </w:tcPr>
          <w:p w14:paraId="62C3BF71"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1:10</w:t>
            </w:r>
          </w:p>
        </w:tc>
        <w:tc>
          <w:tcPr>
            <w:tcW w:w="708" w:type="dxa"/>
            <w:vMerge w:val="restart"/>
            <w:vAlign w:val="center"/>
          </w:tcPr>
          <w:p w14:paraId="0A94381B"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78</w:t>
            </w:r>
          </w:p>
        </w:tc>
        <w:tc>
          <w:tcPr>
            <w:tcW w:w="851" w:type="dxa"/>
            <w:vMerge w:val="restart"/>
            <w:vAlign w:val="center"/>
          </w:tcPr>
          <w:p w14:paraId="7339266B"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10</w:t>
            </w:r>
          </w:p>
        </w:tc>
        <w:tc>
          <w:tcPr>
            <w:tcW w:w="850" w:type="dxa"/>
            <w:vMerge w:val="restart"/>
            <w:vAlign w:val="center"/>
          </w:tcPr>
          <w:p w14:paraId="7283C311"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900</w:t>
            </w:r>
          </w:p>
        </w:tc>
        <w:tc>
          <w:tcPr>
            <w:tcW w:w="1134" w:type="dxa"/>
            <w:vMerge w:val="restart"/>
            <w:vAlign w:val="center"/>
          </w:tcPr>
          <w:p w14:paraId="43DF481B"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1560" w:type="dxa"/>
            <w:gridSpan w:val="2"/>
            <w:vAlign w:val="center"/>
          </w:tcPr>
          <w:p w14:paraId="67DE010F" w14:textId="77777777" w:rsidR="005F62D0" w:rsidRPr="00F84873"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55.5</w:t>
            </w:r>
            <w:r>
              <w:rPr>
                <w:rFonts w:ascii="Times New Roman" w:hAnsi="Times New Roman" w:cs="Times New Roman"/>
                <w:szCs w:val="24"/>
                <w:vertAlign w:val="superscript"/>
                <w:lang w:val="en-US"/>
              </w:rPr>
              <w:t>f</w:t>
            </w:r>
            <w:r>
              <w:rPr>
                <w:rFonts w:ascii="Times New Roman" w:hAnsi="Times New Roman" w:cs="Times New Roman"/>
                <w:szCs w:val="24"/>
                <w:lang w:val="en-US"/>
              </w:rPr>
              <w:t>*</w:t>
            </w:r>
          </w:p>
        </w:tc>
        <w:tc>
          <w:tcPr>
            <w:tcW w:w="1275" w:type="dxa"/>
            <w:vMerge w:val="restart"/>
            <w:vAlign w:val="center"/>
          </w:tcPr>
          <w:p w14:paraId="4ADB80B4"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"10.1016/J.FOODCHEM.2009.12.072", "ISSN" : "0308-8146", "abstract" : "Buddleia officinalis Maxim, commonly used as rice dye for festivals, was extracted with ethanol using microwave-assisted extraction and Soxhlet extraction. The antioxidant activities of microwave-assisted extract of B. officialis (MEB) and Soxhlet extract of B. officianils (SEB) at the optimum extraction conditions were evaluated and compared with synthetic antioxidant butylated hydroxytoluene (BHT) employing DPPH free radical assay, ABTS assay, total antioxidant activity and reducing power. MEB and SEB had stronger antioxidant activities than BHT in all assays except reducing power, and the effects decreased as follows: MEB&gt;SEB&gt;BHT. The total phenolic contents of MEB and SEB reached 113.56mg/g and 100.94mg/g dry weight of extract, respectively, expressed as pyrocatechol equivalents, while the total flavonoids contents were 75.33mg/g and 62.56mg/g dry weight of extract, respectively, expressed as catechin equivalents (P&lt;0.05). Higher phenolic and flavonoids compounds may be major contributors to their higher antioxidant activities. Following activity-oriented separation, luteolin was isolated as an active principle, which exhibited excellent free radical scavenging activities with DPPH IC50 3.09\u03bcg/ml and ABTS IC50 2.20\u03bcg/ml.", "author" : [ { "dropping-particle" : "", "family" : "Pan", "given" : "Yingming", "non-dropping-particle" : "", "parse-names" : false, "suffix" : "" }, { "dropping-particle" : "", "family" : "He", "given" : "Chunhuan", "non-dropping-particle" : "", "parse-names" : false, "suffix" : "" }, { "dropping-particle" : "", "family" : "Wang", "given" : "Hengshan", "non-dropping-particle" : "", "parse-names" : false, "suffix" : "" }, { "dropping-particle" : "", "family" : "Ji", "given" : "Xiaowen", "non-dropping-particle" : "", "parse-names" : false, "suffix" : "" }, { "dropping-particle" : "", "family" : "Wang", "given" : "Kai", "non-dropping-particle" : "", "parse-names" : false, "suffix" : "" }, { "dropping-particle" : "", "family" : "Liu", "given" : "Peizhen", "non-dropping-particle" : "", "parse-names" : false, "suffix" : "" } ], "container-title" : "Food Chemistry", "id" : "ITEM-1", "issue" : "2", "issued" : { "date-parts" : [ [ "2010", "7", "15" ] ] }, "page" : "497-502", "publisher" : "Elsevier", "title" : "Antioxidant activity of microwave-assisted extract of Buddleia officinalis and its major active component", "type" : "article-journal", "volume" : "121" }, "uris" : [ "http://www.mendeley.com/documents/?uuid=7c285589-2ba3-3d26-ba16-086bc925bebf" ] } ], "mendeley" : { "formattedCitation" : "(Pan et al., 2010)", "plainTextFormattedCitation" : "(Pan et al., 2010)", "previouslyFormattedCitation" : "(Pan et al., 2010)"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(Pan et al., 2010)</w:t>
            </w:r>
            <w:r>
              <w:rPr>
                <w:rFonts w:ascii="Times New Roman" w:hAnsi="Times New Roman" w:cs="Times New Roman"/>
                <w:szCs w:val="24"/>
                <w:lang w:val="en-US"/>
              </w:rPr>
              <w:fldChar w:fldCharType="end"/>
            </w:r>
          </w:p>
        </w:tc>
      </w:tr>
      <w:tr w:rsidR="005F62D0" w:rsidRPr="006278F9" w14:paraId="398B9FE1" w14:textId="77777777" w:rsidTr="00E308F9">
        <w:trPr>
          <w:trHeight w:val="176"/>
        </w:trPr>
        <w:tc>
          <w:tcPr>
            <w:tcW w:w="1560" w:type="dxa"/>
            <w:vMerge/>
            <w:vAlign w:val="center"/>
          </w:tcPr>
          <w:p w14:paraId="35EA8DC7" w14:textId="77777777" w:rsidR="005F62D0" w:rsidRPr="00F46CC6"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024DE73C"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Align w:val="center"/>
          </w:tcPr>
          <w:p w14:paraId="01AC9768"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w:t>
            </w:r>
          </w:p>
          <w:p w14:paraId="55392382"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(95%)</w:t>
            </w:r>
          </w:p>
        </w:tc>
        <w:tc>
          <w:tcPr>
            <w:tcW w:w="851" w:type="dxa"/>
            <w:vMerge/>
            <w:vAlign w:val="center"/>
          </w:tcPr>
          <w:p w14:paraId="0C1421F2"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7B66E613"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35956AB4"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Merge/>
            <w:vAlign w:val="center"/>
          </w:tcPr>
          <w:p w14:paraId="402B4259"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569D2AB2"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667BCAC0"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62.00</w:t>
            </w:r>
            <w:r>
              <w:rPr>
                <w:rFonts w:ascii="Times New Roman" w:hAnsi="Times New Roman" w:cs="Times New Roman"/>
                <w:szCs w:val="24"/>
                <w:vertAlign w:val="superscript"/>
                <w:lang w:val="en-US"/>
              </w:rPr>
              <w:t>f</w:t>
            </w:r>
            <w:r>
              <w:rPr>
                <w:rFonts w:ascii="Times New Roman" w:hAnsi="Times New Roman" w:cs="Times New Roman"/>
                <w:szCs w:val="24"/>
                <w:lang w:val="en-US"/>
              </w:rPr>
              <w:t>*</w:t>
            </w:r>
          </w:p>
        </w:tc>
        <w:tc>
          <w:tcPr>
            <w:tcW w:w="1275" w:type="dxa"/>
            <w:vMerge/>
            <w:vAlign w:val="center"/>
          </w:tcPr>
          <w:p w14:paraId="361E0AA8"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6F47B6F1" w14:textId="77777777" w:rsidTr="00E308F9">
        <w:trPr>
          <w:trHeight w:val="176"/>
        </w:trPr>
        <w:tc>
          <w:tcPr>
            <w:tcW w:w="1560" w:type="dxa"/>
            <w:vMerge/>
            <w:vAlign w:val="center"/>
          </w:tcPr>
          <w:p w14:paraId="3C815434" w14:textId="77777777" w:rsidR="005F62D0" w:rsidRPr="00F46CC6"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48882415"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Align w:val="center"/>
          </w:tcPr>
          <w:p w14:paraId="29DD27A0"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 pure</w:t>
            </w:r>
          </w:p>
        </w:tc>
        <w:tc>
          <w:tcPr>
            <w:tcW w:w="851" w:type="dxa"/>
            <w:vMerge/>
            <w:vAlign w:val="center"/>
          </w:tcPr>
          <w:p w14:paraId="2445F17B"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2A4DB2AF"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01CCA37E"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Merge/>
            <w:vAlign w:val="center"/>
          </w:tcPr>
          <w:p w14:paraId="22A8C9EE"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405768EF"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74616F83" w14:textId="77777777" w:rsidR="005F62D0" w:rsidRPr="00F84873"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58.50</w:t>
            </w:r>
            <w:r>
              <w:rPr>
                <w:rFonts w:ascii="Times New Roman" w:hAnsi="Times New Roman" w:cs="Times New Roman"/>
                <w:szCs w:val="24"/>
                <w:vertAlign w:val="superscript"/>
                <w:lang w:val="en-US"/>
              </w:rPr>
              <w:t>f</w:t>
            </w:r>
            <w:r>
              <w:rPr>
                <w:rFonts w:ascii="Times New Roman" w:hAnsi="Times New Roman" w:cs="Times New Roman"/>
                <w:szCs w:val="24"/>
                <w:lang w:val="en-US"/>
              </w:rPr>
              <w:t>*</w:t>
            </w:r>
          </w:p>
        </w:tc>
        <w:tc>
          <w:tcPr>
            <w:tcW w:w="1275" w:type="dxa"/>
            <w:vMerge/>
            <w:vAlign w:val="center"/>
          </w:tcPr>
          <w:p w14:paraId="58FFFADC"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29713A75" w14:textId="77777777" w:rsidTr="00E308F9">
        <w:trPr>
          <w:trHeight w:val="554"/>
        </w:trPr>
        <w:tc>
          <w:tcPr>
            <w:tcW w:w="1560" w:type="dxa"/>
            <w:vAlign w:val="center"/>
          </w:tcPr>
          <w:p w14:paraId="2D422068"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Pr>
                <w:rFonts w:ascii="Times New Roman" w:hAnsi="Times New Roman" w:cs="Times New Roman"/>
                <w:i/>
                <w:szCs w:val="24"/>
                <w:lang w:val="en-US"/>
              </w:rPr>
              <w:t>Vitis</w:t>
            </w:r>
            <w:proofErr w:type="spellEnd"/>
            <w:r>
              <w:rPr>
                <w:rFonts w:ascii="Times New Roman" w:hAnsi="Times New Roman" w:cs="Times New Roman"/>
                <w:i/>
                <w:szCs w:val="24"/>
                <w:lang w:val="en-US"/>
              </w:rPr>
              <w:t xml:space="preserve"> </w:t>
            </w:r>
            <w:proofErr w:type="spellStart"/>
            <w:r>
              <w:rPr>
                <w:rFonts w:ascii="Times New Roman" w:hAnsi="Times New Roman" w:cs="Times New Roman"/>
                <w:i/>
                <w:szCs w:val="24"/>
                <w:lang w:val="en-US"/>
              </w:rPr>
              <w:t>vinifera</w:t>
            </w:r>
            <w:proofErr w:type="spellEnd"/>
          </w:p>
        </w:tc>
        <w:tc>
          <w:tcPr>
            <w:tcW w:w="992" w:type="dxa"/>
            <w:shd w:val="clear" w:color="auto" w:fill="auto"/>
            <w:vAlign w:val="center"/>
          </w:tcPr>
          <w:p w14:paraId="5CE1FC23"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Seeds</w:t>
            </w:r>
          </w:p>
        </w:tc>
        <w:tc>
          <w:tcPr>
            <w:tcW w:w="1134" w:type="dxa"/>
            <w:vAlign w:val="center"/>
          </w:tcPr>
          <w:p w14:paraId="6492BA0E"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w:t>
            </w:r>
          </w:p>
          <w:p w14:paraId="6BF8A824"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(70%)</w:t>
            </w:r>
          </w:p>
        </w:tc>
        <w:tc>
          <w:tcPr>
            <w:tcW w:w="851" w:type="dxa"/>
            <w:vAlign w:val="center"/>
          </w:tcPr>
          <w:p w14:paraId="3D574CFD"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1:40</w:t>
            </w:r>
          </w:p>
        </w:tc>
        <w:tc>
          <w:tcPr>
            <w:tcW w:w="708" w:type="dxa"/>
            <w:vAlign w:val="center"/>
          </w:tcPr>
          <w:p w14:paraId="59314C91"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60</w:t>
            </w:r>
          </w:p>
        </w:tc>
        <w:tc>
          <w:tcPr>
            <w:tcW w:w="851" w:type="dxa"/>
            <w:vAlign w:val="center"/>
          </w:tcPr>
          <w:p w14:paraId="53533B87"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2.00</w:t>
            </w:r>
          </w:p>
        </w:tc>
        <w:tc>
          <w:tcPr>
            <w:tcW w:w="850" w:type="dxa"/>
            <w:vAlign w:val="center"/>
          </w:tcPr>
          <w:p w14:paraId="3B1F969D"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125</w:t>
            </w:r>
          </w:p>
        </w:tc>
        <w:tc>
          <w:tcPr>
            <w:tcW w:w="1134" w:type="dxa"/>
            <w:vAlign w:val="center"/>
          </w:tcPr>
          <w:p w14:paraId="45E1E671"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16.40</w:t>
            </w:r>
          </w:p>
        </w:tc>
        <w:tc>
          <w:tcPr>
            <w:tcW w:w="1560" w:type="dxa"/>
            <w:gridSpan w:val="2"/>
            <w:vAlign w:val="center"/>
          </w:tcPr>
          <w:p w14:paraId="06525BFD" w14:textId="77777777" w:rsidR="005F62D0" w:rsidRPr="00042531"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528.05</w:t>
            </w:r>
            <w:r>
              <w:rPr>
                <w:rFonts w:ascii="Times New Roman" w:hAnsi="Times New Roman" w:cs="Times New Roman"/>
                <w:szCs w:val="24"/>
                <w:vertAlign w:val="superscript"/>
                <w:lang w:val="en-US"/>
              </w:rPr>
              <w:t>e</w:t>
            </w:r>
            <w:r>
              <w:rPr>
                <w:rFonts w:ascii="Times New Roman" w:hAnsi="Times New Roman" w:cs="Times New Roman"/>
                <w:szCs w:val="24"/>
                <w:lang w:val="en-US"/>
              </w:rPr>
              <w:t>*</w:t>
            </w:r>
          </w:p>
        </w:tc>
        <w:tc>
          <w:tcPr>
            <w:tcW w:w="1275" w:type="dxa"/>
            <w:vAlign w:val="center"/>
          </w:tcPr>
          <w:p w14:paraId="209FB1B5"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"10.1016/J.FOODCHEM.2011.04.068", "ISSN" : "0308-8146", "abstract" : "A microwave assisted extraction (MAE) method has been developed for the extraction of polyphenols from grape seeds of Vitis vinifera cultivars Cabernet Sauvignon, Shiraz, Sauvignon Blanc and Chardonnay. An initial five-factor (ethanol concentration in the extraction solvent, liquid:solid ratio, time, power and temperature), five-level orthogonal experimental array was designed and three factors (ethanol concentration in the extraction solvent, liquid:solid ratio and time) plus their best levels were chosen to optimise the extraction using a central composite rotatable design (CCRD) experiment. This revealed, after the use of response surface methodology, that the optimal extraction conditions were ethanol concentration (47.2%), liquid:solid ratio (45.3:1) and time (4.6min). Total polyphenols were determined by application of the Folin\u2013Ciocalteau method. Sequential application of the optimal conditions to one sample revealed that approximately 92% of the total polyphenols were extracted in the first instance. In comparison with other extraction methods, MAE provided comparable or better extraction, but was very much quicker. One key finding was that varying the applied power to the extraction was essentially irrelevant; inspection of the applied power profile during extraction revealed that the power was strictly modulated to maintain a constant temperature in the reaction cell.", "author" : [ { "dropping-particle" : "", "family" : "Li", "given" : "Yinping", "non-dropping-particle" : "", "parse-names" : false, "suffix" : "" }, { "dropping-particle" : "", "family" : "Skouroumounis", "given" : "George K.", "non-dropping-particle" : "", "parse-names" : false, "suffix" : "" }, { "dropping-particle" : "", "family" : "Elsey", "given" : "Gordon M.", "non-dropping-particle" : "", "parse-names" : false, "suffix" : "" }, { "dropping-particle" : "", "family" : "Taylor", "given" : "Dennis K.", "non-dropping-particle" : "", "parse-names" : false, "suffix" : "" } ], "container-title" : "Food Chemistry", "id" : "ITEM-1", "issue" : "2", "issued" : { "date-parts" : [ [ "2011", "11", "15" ] ] }, "page" : "570-576", "publisher" : "Elsevier", "title" : "Microwave-assistance provides very rapid and efficient extraction of grape seed polyphenols", "type" : "article-journal", "volume" : "129" }, "uris" : [ "http://www.mendeley.com/documents/?uuid=2db67202-ff8d-31ce-b0fe-2e405af0259f" ] } ], "mendeley" : { "formattedCitation" : "(Li et al., 2011)", "plainTextFormattedCitation" : "(Li et al., 2011)", "previouslyFormattedCitation" : "(Li et al., 2011)"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(Li et al., 2011)</w:t>
            </w:r>
            <w:r>
              <w:rPr>
                <w:rFonts w:ascii="Times New Roman" w:hAnsi="Times New Roman" w:cs="Times New Roman"/>
                <w:szCs w:val="24"/>
                <w:lang w:val="en-US"/>
              </w:rPr>
              <w:fldChar w:fldCharType="end"/>
            </w:r>
          </w:p>
        </w:tc>
      </w:tr>
      <w:tr w:rsidR="005F62D0" w:rsidRPr="006278F9" w14:paraId="61BBD9DF" w14:textId="77777777" w:rsidTr="00E308F9">
        <w:trPr>
          <w:trHeight w:val="554"/>
        </w:trPr>
        <w:tc>
          <w:tcPr>
            <w:tcW w:w="1560" w:type="dxa"/>
            <w:vAlign w:val="center"/>
          </w:tcPr>
          <w:p w14:paraId="77DC5BD7" w14:textId="77777777" w:rsidR="005F62D0" w:rsidRPr="000B6221" w:rsidRDefault="005F62D0" w:rsidP="00E308F9">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Pinus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radiata</w:t>
            </w:r>
            <w:proofErr w:type="spellEnd"/>
          </w:p>
        </w:tc>
        <w:tc>
          <w:tcPr>
            <w:tcW w:w="992" w:type="dxa"/>
            <w:shd w:val="clear" w:color="auto" w:fill="auto"/>
            <w:vAlign w:val="center"/>
          </w:tcPr>
          <w:p w14:paraId="5BBC2FEE"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Bark</w:t>
            </w:r>
          </w:p>
        </w:tc>
        <w:tc>
          <w:tcPr>
            <w:tcW w:w="1134" w:type="dxa"/>
            <w:vAlign w:val="center"/>
          </w:tcPr>
          <w:p w14:paraId="5D879BCB" w14:textId="77777777" w:rsidR="005F62D0"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Acetone</w:t>
            </w:r>
          </w:p>
          <w:p w14:paraId="3670AEE3" w14:textId="77777777" w:rsidR="005F62D0" w:rsidRPr="001A2F2B" w:rsidRDefault="005F62D0" w:rsidP="00E308F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(70%)</w:t>
            </w:r>
          </w:p>
        </w:tc>
        <w:tc>
          <w:tcPr>
            <w:tcW w:w="851" w:type="dxa"/>
            <w:vAlign w:val="center"/>
          </w:tcPr>
          <w:p w14:paraId="1BF202C6"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1:10</w:t>
            </w:r>
          </w:p>
        </w:tc>
        <w:tc>
          <w:tcPr>
            <w:tcW w:w="708" w:type="dxa"/>
            <w:vAlign w:val="center"/>
          </w:tcPr>
          <w:p w14:paraId="2E612445"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25</w:t>
            </w:r>
          </w:p>
        </w:tc>
        <w:tc>
          <w:tcPr>
            <w:tcW w:w="851" w:type="dxa"/>
            <w:vAlign w:val="center"/>
          </w:tcPr>
          <w:p w14:paraId="5FB949B3"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3.00</w:t>
            </w:r>
          </w:p>
        </w:tc>
        <w:tc>
          <w:tcPr>
            <w:tcW w:w="850" w:type="dxa"/>
            <w:vAlign w:val="center"/>
          </w:tcPr>
          <w:p w14:paraId="624D41AD"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900</w:t>
            </w:r>
          </w:p>
        </w:tc>
        <w:tc>
          <w:tcPr>
            <w:tcW w:w="1134" w:type="dxa"/>
            <w:vAlign w:val="center"/>
          </w:tcPr>
          <w:p w14:paraId="48DD6808"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10.40</w:t>
            </w:r>
          </w:p>
        </w:tc>
        <w:tc>
          <w:tcPr>
            <w:tcW w:w="1560" w:type="dxa"/>
            <w:gridSpan w:val="2"/>
            <w:vAlign w:val="center"/>
          </w:tcPr>
          <w:p w14:paraId="70ECE11B" w14:textId="77777777" w:rsidR="005F62D0" w:rsidRPr="00042531"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523.69</w:t>
            </w:r>
            <w:r>
              <w:rPr>
                <w:rFonts w:ascii="Times New Roman" w:hAnsi="Times New Roman" w:cs="Times New Roman"/>
                <w:szCs w:val="24"/>
                <w:vertAlign w:val="superscript"/>
                <w:lang w:val="en-US"/>
              </w:rPr>
              <w:t>f</w:t>
            </w:r>
            <w:r>
              <w:rPr>
                <w:rFonts w:ascii="Times New Roman" w:hAnsi="Times New Roman" w:cs="Times New Roman"/>
                <w:szCs w:val="24"/>
                <w:lang w:val="en-US"/>
              </w:rPr>
              <w:t>*</w:t>
            </w:r>
          </w:p>
        </w:tc>
        <w:tc>
          <w:tcPr>
            <w:tcW w:w="1275" w:type="dxa"/>
            <w:vAlign w:val="center"/>
          </w:tcPr>
          <w:p w14:paraId="4A84BFB8" w14:textId="77777777" w:rsidR="005F62D0" w:rsidRPr="0008707B" w:rsidRDefault="00E42A97"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sidR="00FC6291">
              <w:rPr>
                <w:rFonts w:ascii="Times New Roman" w:hAnsi="Times New Roman" w:cs="Times New Roman"/>
                <w:szCs w:val="24"/>
                <w:lang w:val="en-US"/>
              </w:rPr>
              <w:instrText>ADDIN CSL_CITATION { "citationItems" : [ { "id" : "ITEM-1", "itemData" : { "DOI" : "10.1016/J.INDCROP.2011.02.002", "ISSN" : "0926-6690", "abstract" : "The performance of four techniques, conventional maceration, Soxhlet extraction, microwave assisted extraction (MAE), and ultrasound assisted extraction (UAE), for extraction of Pinus radiata bark, in one and several stages, were evaluated. For each technique, the mass extracted (g extract/g bark), total phenols (by Folin\u2013Cicalteau), and tannin (by precipitation) concentration and anti-radical capacity (diphenyl-picrylhydrazyl, DPPH) were quantified. In one stage, the extracted mass increased in the following order: maceration&lt;UAE&lt;MAE&lt;Soxhlet (p&lt;0.05). The total phenols and tannin levels were also higher with the Soxhlet technique. With additional extraction stages, only the samples produced with MAE and UAE techniques improved their parameters. Additionally, MAE extracts presented a higher anti-radical capacity than does Soxhlet and Pycnogenol\u00ae extracts. Therefore, MAE was a simple and rapid method that was useful for extraction of P. radiata bark. Scanning electron micrographs (SEM) provided evidence of the mechanical effects on cell walls, mainly evidenced by cell destruction produced by Soxhlet, MAE, and UAE on the bark. In contrast, maceration only results in slightly ruptured cell pores, which could explain its low extraction yield.", "author" : [ { "dropping-particle" : "", "family" : "Asp\u00e9", "given" : "Estrella", "non-dropping-particle" : "", "parse-names" : false, "suffix" : "" }, { "dropping-particle" : "", "family" : "Fern\u00e1ndez", "given" : "Katherina", "non-dropping-particle" : "", "parse-names" : false, "suffix" : "" } ], "container-title" : "Industrial Crops and Products", "id" : "ITEM-1", "issue" : "1", "issued" : { "date-parts" : [ [ "2011", "7", "1" ] ] }, "page" : "838-844", "publisher" : "Elsevier", "title" : "The effect of different extraction techniques on extraction yield, total phenolic, and anti-radical capacity of extracts from Pinus radiata Bark", "type" : "article-journal", "volume" : "34" }, "uris" : [ "http://www.mendeley.com/documents/?uuid=eb5ff360-c24b-3405-afd4-61725548ca77" ] } ], "mendeley" : { "formattedCitation" : "(Asp\u00e9 and Fern\u00e1ndez, 2011)", "plainTextFormattedCitation" : "(Asp\u00e9 and Fern\u00e1ndez, 2011)", "previouslyFormattedCitation" : "(Asp\u00e9 and Fern\u00e1ndez, 2011)" }, "properties" : {  }, "schema" : "https://github.com/citation-style-language/schema/raw/master/csl-citation.json" }</w:instrText>
            </w:r>
            <w:r>
              <w:rPr>
                <w:rFonts w:ascii="Times New Roman" w:hAnsi="Times New Roman" w:cs="Times New Roman"/>
                <w:szCs w:val="24"/>
                <w:lang w:val="en-US"/>
              </w:rPr>
              <w:fldChar w:fldCharType="separate"/>
            </w:r>
            <w:r w:rsidR="00FC6291" w:rsidRPr="00FC6291">
              <w:rPr>
                <w:rFonts w:ascii="Times New Roman" w:hAnsi="Times New Roman" w:cs="Times New Roman"/>
                <w:noProof/>
                <w:szCs w:val="24"/>
                <w:lang w:val="en-US"/>
              </w:rPr>
              <w:t>(Aspé and Fernández, 2011)</w:t>
            </w:r>
            <w:r>
              <w:rPr>
                <w:rFonts w:ascii="Times New Roman" w:hAnsi="Times New Roman" w:cs="Times New Roman"/>
                <w:szCs w:val="24"/>
                <w:lang w:val="en-US"/>
              </w:rPr>
              <w:fldChar w:fldCharType="end"/>
            </w:r>
          </w:p>
        </w:tc>
      </w:tr>
      <w:tr w:rsidR="005F62D0" w:rsidRPr="006278F9" w14:paraId="2829CEDC" w14:textId="77777777" w:rsidTr="00E308F9">
        <w:trPr>
          <w:trHeight w:val="231"/>
        </w:trPr>
        <w:tc>
          <w:tcPr>
            <w:tcW w:w="1560" w:type="dxa"/>
            <w:vMerge w:val="restart"/>
            <w:vAlign w:val="center"/>
          </w:tcPr>
          <w:p w14:paraId="7EA22CA7"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Pr>
                <w:rFonts w:ascii="Times New Roman" w:hAnsi="Times New Roman" w:cs="Times New Roman"/>
                <w:i/>
                <w:szCs w:val="24"/>
                <w:lang w:val="en-US"/>
              </w:rPr>
              <w:t>Rosmarinus</w:t>
            </w:r>
            <w:proofErr w:type="spellEnd"/>
            <w:r>
              <w:rPr>
                <w:rFonts w:ascii="Times New Roman" w:hAnsi="Times New Roman" w:cs="Times New Roman"/>
                <w:i/>
                <w:szCs w:val="24"/>
                <w:lang w:val="en-US"/>
              </w:rPr>
              <w:t xml:space="preserve"> </w:t>
            </w:r>
            <w:proofErr w:type="spellStart"/>
            <w:r>
              <w:rPr>
                <w:rFonts w:ascii="Times New Roman" w:hAnsi="Times New Roman" w:cs="Times New Roman"/>
                <w:i/>
                <w:szCs w:val="24"/>
                <w:lang w:val="en-US"/>
              </w:rPr>
              <w:t>officinalis</w:t>
            </w:r>
            <w:proofErr w:type="spellEnd"/>
          </w:p>
        </w:tc>
        <w:tc>
          <w:tcPr>
            <w:tcW w:w="992" w:type="dxa"/>
            <w:vMerge w:val="restart"/>
            <w:shd w:val="clear" w:color="auto" w:fill="auto"/>
            <w:vAlign w:val="center"/>
          </w:tcPr>
          <w:p w14:paraId="2E981168"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Leaves</w:t>
            </w:r>
          </w:p>
        </w:tc>
        <w:tc>
          <w:tcPr>
            <w:tcW w:w="1134" w:type="dxa"/>
            <w:vMerge w:val="restart"/>
            <w:vAlign w:val="center"/>
          </w:tcPr>
          <w:p w14:paraId="1AE09DAC"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Methanol</w:t>
            </w:r>
          </w:p>
          <w:p w14:paraId="360D8FA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(70%)</w:t>
            </w:r>
          </w:p>
        </w:tc>
        <w:tc>
          <w:tcPr>
            <w:tcW w:w="851" w:type="dxa"/>
            <w:vMerge w:val="restart"/>
            <w:vAlign w:val="center"/>
          </w:tcPr>
          <w:p w14:paraId="414BB32F"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1:5</w:t>
            </w:r>
          </w:p>
        </w:tc>
        <w:tc>
          <w:tcPr>
            <w:tcW w:w="708" w:type="dxa"/>
            <w:vMerge w:val="restart"/>
            <w:vAlign w:val="center"/>
          </w:tcPr>
          <w:p w14:paraId="1025E58C"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70</w:t>
            </w:r>
          </w:p>
        </w:tc>
        <w:tc>
          <w:tcPr>
            <w:tcW w:w="851" w:type="dxa"/>
            <w:vMerge w:val="restart"/>
            <w:vAlign w:val="center"/>
          </w:tcPr>
          <w:p w14:paraId="18E3ECAD"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5.00</w:t>
            </w:r>
          </w:p>
        </w:tc>
        <w:tc>
          <w:tcPr>
            <w:tcW w:w="850" w:type="dxa"/>
            <w:vAlign w:val="center"/>
          </w:tcPr>
          <w:p w14:paraId="7AFB60E4"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180</w:t>
            </w:r>
          </w:p>
        </w:tc>
        <w:tc>
          <w:tcPr>
            <w:tcW w:w="1134" w:type="dxa"/>
            <w:vMerge w:val="restart"/>
            <w:vAlign w:val="center"/>
          </w:tcPr>
          <w:p w14:paraId="18C105F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1560" w:type="dxa"/>
            <w:gridSpan w:val="2"/>
            <w:vAlign w:val="center"/>
          </w:tcPr>
          <w:p w14:paraId="400D8C73" w14:textId="77777777" w:rsidR="005F62D0" w:rsidRPr="004F49C1"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3.48</w:t>
            </w:r>
            <w:r>
              <w:rPr>
                <w:rFonts w:ascii="Times New Roman" w:hAnsi="Times New Roman" w:cs="Times New Roman"/>
                <w:szCs w:val="24"/>
                <w:vertAlign w:val="superscript"/>
                <w:lang w:val="en-US"/>
              </w:rPr>
              <w:t>d</w:t>
            </w:r>
          </w:p>
        </w:tc>
        <w:tc>
          <w:tcPr>
            <w:tcW w:w="1275" w:type="dxa"/>
            <w:vMerge w:val="restart"/>
            <w:vAlign w:val="center"/>
          </w:tcPr>
          <w:p w14:paraId="62D1DD75" w14:textId="77777777" w:rsidR="005F62D0" w:rsidRPr="0008707B" w:rsidRDefault="00E42A97"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"10.1016/J.JFOODENG.2013.06.030", "ISSN" : "0260-8774", "abstract" : "For potent biological activity natural phenols are considered as compounds with perspective of being isolated in their pure form from natural sources. For analytical purposes, as well as for potential industrial application, it is important to apply extraction procedure that allows efficient and time-consuming extraction of polyphenols. In this study a microwave-assisted extraction procedure has been optimized in respect to the recovery of rosemary polyphenols. The optimization was performed in respect to total polyphenols, flavonoids, total anthocyanins, monomeric and condensed anthocyanins. The efficiency of different solvents was investigated for different classes of polyphenols, as well as the influence of the magnetron power and the extraction time. The efficiency of the extraction using optimized extraction protocol for total phenolics was compared with that achieved by Soxhlet and ultrasound-assisted extraction. The present work proposes an optimal microwave-assisted extraction program for the determination of total polyphenolics, flavonoids, total anthocyanins, monomeric and condensed anthocyanins from rosemary.", "author" : [ { "dropping-particle" : "", "family" : "\u0160varc-Gaji\u0107", "given" : "Jaroslava", "non-dropping-particle" : "", "parse-names" : false, "suffix" : "" }, { "dropping-particle" : "", "family" : "Stojanovi\u0107", "given" : "Zorica", "non-dropping-particle" : "", "parse-names" : false, "suffix" : "" }, { "dropping-particle" : "", "family" : "Segura Carretero", "given" : "Antonio", "non-dropping-particle" : "", "parse-names" : false, "suffix" : "" }, { "dropping-particle" : "", "family" : "Arr\u00e1ez Rom\u00e1n", "given" : "David", "non-dropping-particle" : "", "parse-names" : false, "suffix" : "" }, { "dropping-particle" : "", "family" : "Borr\u00e1s", "given" : "Isabel", "non-dropping-particle" : "", "parse-names" : false, "suffix" : "" }, { "dropping-particle" : "", "family" : "Vasiljevi\u0107", "given" : "Ivana", "non-dropping-particle" : "", "parse-names" : false, "suffix" : "" } ], "container-title" : "Journal of Food Engineering", "id" : "ITEM-1", "issue" : "3", "issued" : { "date-parts" : [ [ "2013", "12", "1" ] ] }, "page" : "525-532", "publisher" : "Elsevier", "title" : "Development of a microwave-assisted extraction for the analysis of phenolic compounds from Rosmarinus officinalis", "type" : "article-journal", "volume" : "119" }, "uris" : [ "http://www.mendeley.com/documents/?uuid=ccc0655a-ca11-325b-becf-2e6e3a923a91" ] } ], "mendeley" : { "formattedCitation" : "(\u0160varc-Gaji\u0107 et al., 2013)", "plainTextFormattedCitation" : "(\u0160varc-Gaji\u0107 et al., 2013)", "previouslyFormattedCitation" : "(\u0160varc-Gaji\u0107 et al., 2013)" }, "properties" : {  }, "schema" : "https://github.com/citation-style-language/schema/raw/master/csl-citation.json" }</w:instrText>
            </w:r>
            <w:r>
              <w:rPr>
                <w:rFonts w:ascii="Times New Roman" w:hAnsi="Times New Roman" w:cs="Times New Roman"/>
                <w:szCs w:val="24"/>
                <w:lang w:val="en-US"/>
              </w:rPr>
              <w:fldChar w:fldCharType="separate"/>
            </w:r>
            <w:r w:rsidRPr="00E42A97">
              <w:rPr>
                <w:rFonts w:ascii="Times New Roman" w:hAnsi="Times New Roman" w:cs="Times New Roman"/>
                <w:noProof/>
                <w:szCs w:val="24"/>
                <w:lang w:val="en-US"/>
              </w:rPr>
              <w:t>(Švarc-Gajić et al., 2013)</w:t>
            </w:r>
            <w:r>
              <w:rPr>
                <w:rFonts w:ascii="Times New Roman" w:hAnsi="Times New Roman" w:cs="Times New Roman"/>
                <w:szCs w:val="24"/>
                <w:lang w:val="en-US"/>
              </w:rPr>
              <w:fldChar w:fldCharType="end"/>
            </w:r>
          </w:p>
        </w:tc>
      </w:tr>
      <w:tr w:rsidR="005F62D0" w:rsidRPr="006278F9" w14:paraId="6BD9EEAE" w14:textId="77777777" w:rsidTr="00E308F9">
        <w:trPr>
          <w:trHeight w:val="231"/>
        </w:trPr>
        <w:tc>
          <w:tcPr>
            <w:tcW w:w="1560" w:type="dxa"/>
            <w:vMerge/>
            <w:vAlign w:val="center"/>
          </w:tcPr>
          <w:p w14:paraId="66F1A357" w14:textId="77777777" w:rsidR="005F62D0"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5F141D24"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21AED46F"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4B185E72"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00EC1721"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7C400D0C"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Align w:val="center"/>
          </w:tcPr>
          <w:p w14:paraId="4041912D"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320</w:t>
            </w:r>
          </w:p>
        </w:tc>
        <w:tc>
          <w:tcPr>
            <w:tcW w:w="1134" w:type="dxa"/>
            <w:vMerge/>
            <w:vAlign w:val="center"/>
          </w:tcPr>
          <w:p w14:paraId="2E6B4E7B"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65AE8412" w14:textId="77777777" w:rsidR="005F62D0" w:rsidRPr="004F49C1"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3.90</w:t>
            </w:r>
            <w:r>
              <w:rPr>
                <w:rFonts w:ascii="Times New Roman" w:hAnsi="Times New Roman" w:cs="Times New Roman"/>
                <w:szCs w:val="24"/>
                <w:vertAlign w:val="superscript"/>
                <w:lang w:val="en-US"/>
              </w:rPr>
              <w:t>d</w:t>
            </w:r>
          </w:p>
        </w:tc>
        <w:tc>
          <w:tcPr>
            <w:tcW w:w="1275" w:type="dxa"/>
            <w:vMerge/>
            <w:vAlign w:val="center"/>
          </w:tcPr>
          <w:p w14:paraId="730D9A00"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61C02FD5" w14:textId="77777777" w:rsidTr="00E308F9">
        <w:trPr>
          <w:trHeight w:val="231"/>
        </w:trPr>
        <w:tc>
          <w:tcPr>
            <w:tcW w:w="1560" w:type="dxa"/>
            <w:vMerge/>
            <w:vAlign w:val="center"/>
          </w:tcPr>
          <w:p w14:paraId="22A66CA5" w14:textId="77777777" w:rsidR="005F62D0" w:rsidRDefault="005F62D0" w:rsidP="00E308F9">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65A2AAEA" w14:textId="77777777" w:rsidR="005F62D0" w:rsidRDefault="005F62D0" w:rsidP="00E308F9">
            <w:pPr>
              <w:pStyle w:val="Prrafodelista"/>
              <w:ind w:left="0"/>
              <w:jc w:val="center"/>
              <w:rPr>
                <w:rFonts w:ascii="Times New Roman" w:hAnsi="Times New Roman" w:cs="Times New Roman"/>
                <w:szCs w:val="24"/>
                <w:lang w:val="en-US"/>
              </w:rPr>
            </w:pPr>
          </w:p>
        </w:tc>
        <w:tc>
          <w:tcPr>
            <w:tcW w:w="1134" w:type="dxa"/>
            <w:vMerge/>
            <w:vAlign w:val="center"/>
          </w:tcPr>
          <w:p w14:paraId="2C83BCF5"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54F4D6B3" w14:textId="77777777" w:rsidR="005F62D0" w:rsidRDefault="005F62D0" w:rsidP="00E308F9">
            <w:pPr>
              <w:pStyle w:val="Prrafodelista"/>
              <w:ind w:left="0"/>
              <w:jc w:val="center"/>
              <w:rPr>
                <w:rFonts w:ascii="Times New Roman" w:hAnsi="Times New Roman" w:cs="Times New Roman"/>
                <w:szCs w:val="24"/>
                <w:lang w:val="en-US"/>
              </w:rPr>
            </w:pPr>
          </w:p>
        </w:tc>
        <w:tc>
          <w:tcPr>
            <w:tcW w:w="708" w:type="dxa"/>
            <w:vMerge/>
            <w:vAlign w:val="center"/>
          </w:tcPr>
          <w:p w14:paraId="4FDD66BF" w14:textId="77777777" w:rsidR="005F62D0" w:rsidRDefault="005F62D0" w:rsidP="00E308F9">
            <w:pPr>
              <w:pStyle w:val="Prrafodelista"/>
              <w:ind w:left="0"/>
              <w:jc w:val="center"/>
              <w:rPr>
                <w:rFonts w:ascii="Times New Roman" w:hAnsi="Times New Roman" w:cs="Times New Roman"/>
                <w:szCs w:val="24"/>
                <w:lang w:val="en-US"/>
              </w:rPr>
            </w:pPr>
          </w:p>
        </w:tc>
        <w:tc>
          <w:tcPr>
            <w:tcW w:w="851" w:type="dxa"/>
            <w:vMerge/>
            <w:vAlign w:val="center"/>
          </w:tcPr>
          <w:p w14:paraId="7BBB7F6E" w14:textId="77777777" w:rsidR="005F62D0" w:rsidRDefault="005F62D0" w:rsidP="00E308F9">
            <w:pPr>
              <w:pStyle w:val="Prrafodelista"/>
              <w:ind w:left="0"/>
              <w:jc w:val="center"/>
              <w:rPr>
                <w:rFonts w:ascii="Times New Roman" w:hAnsi="Times New Roman" w:cs="Times New Roman"/>
                <w:szCs w:val="24"/>
                <w:lang w:val="en-US"/>
              </w:rPr>
            </w:pPr>
          </w:p>
        </w:tc>
        <w:tc>
          <w:tcPr>
            <w:tcW w:w="850" w:type="dxa"/>
            <w:vAlign w:val="center"/>
          </w:tcPr>
          <w:p w14:paraId="63149B31"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800</w:t>
            </w:r>
          </w:p>
        </w:tc>
        <w:tc>
          <w:tcPr>
            <w:tcW w:w="1134" w:type="dxa"/>
            <w:vMerge/>
            <w:vAlign w:val="center"/>
          </w:tcPr>
          <w:p w14:paraId="289286EF" w14:textId="77777777" w:rsidR="005F62D0" w:rsidRDefault="005F62D0" w:rsidP="00E308F9">
            <w:pPr>
              <w:pStyle w:val="Prrafodelista"/>
              <w:ind w:left="0"/>
              <w:jc w:val="center"/>
              <w:rPr>
                <w:rFonts w:ascii="Times New Roman" w:hAnsi="Times New Roman" w:cs="Times New Roman"/>
                <w:szCs w:val="24"/>
                <w:lang w:val="en-US"/>
              </w:rPr>
            </w:pPr>
          </w:p>
        </w:tc>
        <w:tc>
          <w:tcPr>
            <w:tcW w:w="1560" w:type="dxa"/>
            <w:gridSpan w:val="2"/>
            <w:vAlign w:val="center"/>
          </w:tcPr>
          <w:p w14:paraId="184F5A64" w14:textId="77777777" w:rsidR="005F62D0" w:rsidRPr="004F49C1"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3.25</w:t>
            </w:r>
            <w:r>
              <w:rPr>
                <w:rFonts w:ascii="Times New Roman" w:hAnsi="Times New Roman" w:cs="Times New Roman"/>
                <w:szCs w:val="24"/>
                <w:vertAlign w:val="superscript"/>
                <w:lang w:val="en-US"/>
              </w:rPr>
              <w:t>d</w:t>
            </w:r>
          </w:p>
        </w:tc>
        <w:tc>
          <w:tcPr>
            <w:tcW w:w="1275" w:type="dxa"/>
            <w:vMerge/>
            <w:vAlign w:val="center"/>
          </w:tcPr>
          <w:p w14:paraId="374B6075" w14:textId="77777777" w:rsidR="005F62D0" w:rsidRPr="0008707B" w:rsidRDefault="005F62D0" w:rsidP="00E308F9">
            <w:pPr>
              <w:pStyle w:val="Prrafodelista"/>
              <w:ind w:left="0"/>
              <w:jc w:val="center"/>
              <w:rPr>
                <w:rFonts w:ascii="Times New Roman" w:hAnsi="Times New Roman" w:cs="Times New Roman"/>
                <w:szCs w:val="24"/>
                <w:lang w:val="en-US"/>
              </w:rPr>
            </w:pPr>
          </w:p>
        </w:tc>
      </w:tr>
      <w:tr w:rsidR="005F62D0" w:rsidRPr="006278F9" w14:paraId="1E49A946" w14:textId="77777777" w:rsidTr="00E308F9">
        <w:trPr>
          <w:trHeight w:val="656"/>
        </w:trPr>
        <w:tc>
          <w:tcPr>
            <w:tcW w:w="1560" w:type="dxa"/>
            <w:vAlign w:val="center"/>
          </w:tcPr>
          <w:p w14:paraId="24F7FB96"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Pr>
                <w:rFonts w:ascii="Times New Roman" w:hAnsi="Times New Roman" w:cs="Times New Roman"/>
                <w:i/>
                <w:szCs w:val="24"/>
                <w:lang w:val="en-US"/>
              </w:rPr>
              <w:t>Pinus</w:t>
            </w:r>
            <w:proofErr w:type="spellEnd"/>
            <w:r>
              <w:rPr>
                <w:rFonts w:ascii="Times New Roman" w:hAnsi="Times New Roman" w:cs="Times New Roman"/>
                <w:i/>
                <w:szCs w:val="24"/>
                <w:lang w:val="en-US"/>
              </w:rPr>
              <w:t xml:space="preserve"> </w:t>
            </w:r>
            <w:proofErr w:type="spellStart"/>
            <w:r>
              <w:rPr>
                <w:rFonts w:ascii="Times New Roman" w:hAnsi="Times New Roman" w:cs="Times New Roman"/>
                <w:i/>
                <w:szCs w:val="24"/>
                <w:lang w:val="en-US"/>
              </w:rPr>
              <w:t>pinaster</w:t>
            </w:r>
            <w:proofErr w:type="spellEnd"/>
          </w:p>
        </w:tc>
        <w:tc>
          <w:tcPr>
            <w:tcW w:w="992" w:type="dxa"/>
            <w:shd w:val="clear" w:color="auto" w:fill="auto"/>
            <w:vAlign w:val="center"/>
          </w:tcPr>
          <w:p w14:paraId="587B70F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Bark</w:t>
            </w:r>
          </w:p>
        </w:tc>
        <w:tc>
          <w:tcPr>
            <w:tcW w:w="1134" w:type="dxa"/>
            <w:vAlign w:val="center"/>
          </w:tcPr>
          <w:p w14:paraId="12A9E53D"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Acetone</w:t>
            </w:r>
          </w:p>
          <w:p w14:paraId="1ACC1467"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(80%)</w:t>
            </w:r>
          </w:p>
        </w:tc>
        <w:tc>
          <w:tcPr>
            <w:tcW w:w="851" w:type="dxa"/>
            <w:vAlign w:val="center"/>
          </w:tcPr>
          <w:p w14:paraId="22377296"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1:20</w:t>
            </w:r>
          </w:p>
        </w:tc>
        <w:tc>
          <w:tcPr>
            <w:tcW w:w="708" w:type="dxa"/>
            <w:vAlign w:val="center"/>
          </w:tcPr>
          <w:p w14:paraId="44339CB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851" w:type="dxa"/>
            <w:vAlign w:val="center"/>
          </w:tcPr>
          <w:p w14:paraId="0B0EEE9F"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3.00</w:t>
            </w:r>
          </w:p>
        </w:tc>
        <w:tc>
          <w:tcPr>
            <w:tcW w:w="850" w:type="dxa"/>
            <w:vAlign w:val="center"/>
          </w:tcPr>
          <w:p w14:paraId="56E505B4"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100</w:t>
            </w:r>
          </w:p>
        </w:tc>
        <w:tc>
          <w:tcPr>
            <w:tcW w:w="1134" w:type="dxa"/>
            <w:vAlign w:val="center"/>
          </w:tcPr>
          <w:p w14:paraId="2B18B038"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13.60</w:t>
            </w:r>
          </w:p>
        </w:tc>
        <w:tc>
          <w:tcPr>
            <w:tcW w:w="1560" w:type="dxa"/>
            <w:gridSpan w:val="2"/>
            <w:vAlign w:val="center"/>
          </w:tcPr>
          <w:p w14:paraId="6D2D2869" w14:textId="77777777" w:rsidR="005F62D0" w:rsidRPr="004153CA"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48.98</w:t>
            </w:r>
            <w:r>
              <w:rPr>
                <w:rFonts w:ascii="Times New Roman" w:hAnsi="Times New Roman" w:cs="Times New Roman"/>
                <w:szCs w:val="24"/>
                <w:vertAlign w:val="superscript"/>
                <w:lang w:val="en-US"/>
              </w:rPr>
              <w:t>f</w:t>
            </w:r>
            <w:r>
              <w:rPr>
                <w:rFonts w:ascii="Times New Roman" w:hAnsi="Times New Roman" w:cs="Times New Roman"/>
                <w:szCs w:val="24"/>
                <w:lang w:val="en-US"/>
              </w:rPr>
              <w:t>*</w:t>
            </w:r>
          </w:p>
        </w:tc>
        <w:tc>
          <w:tcPr>
            <w:tcW w:w="1275" w:type="dxa"/>
            <w:vAlign w:val="center"/>
          </w:tcPr>
          <w:p w14:paraId="78743CB3"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"10.1007/s10973-014-4331-0", "ISSN" : "1388-6150", "author" : [ { "dropping-particle" : "", "family" : "Chupin", "given" : "Lucie", "non-dropping-particle" : "", "parse-names" : false, "suffix" : "" }, { "dropping-particle" : "", "family" : "Charrier", "given" : "Bertrand", "non-dropping-particle" : "", "parse-names" : false, "suffix" : "" }, { "dropping-particle" : "", "family" : "Pizzi", "given" : "Antonio", "non-dropping-particle" : "", "parse-names" : false, "suffix" : "" }, { "dropping-particle" : "", "family" : "Perdomo", "given" : "Arturo", "non-dropping-particle" : "", "parse-names" : false, "suffix" : "" }, { "dropping-particle" : "", "family" : "Charrier-El Bouhtoury", "given" : "Fatima", "non-dropping-particle" : "", "parse-names" : false, "suffix" : "" } ], "container-title" : "Journal of Thermal Analysis and Calorimetry", "id" : "ITEM-1", "issue" : "3", "issued" : { "date-parts" : [ [ "2015", "3", "24" ] ] }, "page" : "1577-1585", "publisher" : "Springer Netherlands", "title" : "Study of thermal durability properties of tannin\u2013lignosulfonate adhesives", "type" : "article-journal", "volume" : "119" }, "uris" : [ "http://www.mendeley.com/documents/?uuid=d38f96f3-d0e6-3bd4-beea-842108b27fbc" ] } ], "mendeley" : { "formattedCitation" : "(Chupin et al., 2015)", "plainTextFormattedCitation" : "(Chupin et al., 2015)", "previouslyFormattedCitation" : "(Chupin et al., 2015)"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(Chupin et al., 2015)</w:t>
            </w:r>
            <w:r>
              <w:rPr>
                <w:rFonts w:ascii="Times New Roman" w:hAnsi="Times New Roman" w:cs="Times New Roman"/>
                <w:szCs w:val="24"/>
                <w:lang w:val="en-US"/>
              </w:rPr>
              <w:fldChar w:fldCharType="end"/>
            </w:r>
          </w:p>
        </w:tc>
      </w:tr>
      <w:tr w:rsidR="005F62D0" w:rsidRPr="006278F9" w14:paraId="51EEE91A" w14:textId="77777777" w:rsidTr="00E308F9">
        <w:trPr>
          <w:trHeight w:val="566"/>
        </w:trPr>
        <w:tc>
          <w:tcPr>
            <w:tcW w:w="1560" w:type="dxa"/>
            <w:vAlign w:val="center"/>
          </w:tcPr>
          <w:p w14:paraId="0AEF9ADB" w14:textId="77777777" w:rsidR="005F62D0" w:rsidRPr="002E10A7" w:rsidRDefault="005F62D0" w:rsidP="00E308F9">
            <w:pPr>
              <w:pStyle w:val="Prrafodelista"/>
              <w:ind w:left="0"/>
              <w:jc w:val="center"/>
              <w:rPr>
                <w:rFonts w:ascii="Times New Roman" w:hAnsi="Times New Roman" w:cs="Times New Roman"/>
                <w:i/>
                <w:szCs w:val="24"/>
                <w:lang w:val="en-US"/>
              </w:rPr>
            </w:pPr>
            <w:proofErr w:type="spellStart"/>
            <w:r>
              <w:rPr>
                <w:rFonts w:ascii="Times New Roman" w:hAnsi="Times New Roman" w:cs="Times New Roman"/>
                <w:i/>
                <w:szCs w:val="24"/>
                <w:lang w:val="en-US"/>
              </w:rPr>
              <w:t>Myrtus</w:t>
            </w:r>
            <w:proofErr w:type="spellEnd"/>
            <w:r>
              <w:rPr>
                <w:rFonts w:ascii="Times New Roman" w:hAnsi="Times New Roman" w:cs="Times New Roman"/>
                <w:i/>
                <w:szCs w:val="24"/>
                <w:lang w:val="en-US"/>
              </w:rPr>
              <w:t xml:space="preserve"> </w:t>
            </w:r>
            <w:proofErr w:type="spellStart"/>
            <w:r>
              <w:rPr>
                <w:rFonts w:ascii="Times New Roman" w:hAnsi="Times New Roman" w:cs="Times New Roman"/>
                <w:i/>
                <w:szCs w:val="24"/>
                <w:lang w:val="en-US"/>
              </w:rPr>
              <w:t>communis</w:t>
            </w:r>
            <w:proofErr w:type="spellEnd"/>
          </w:p>
        </w:tc>
        <w:tc>
          <w:tcPr>
            <w:tcW w:w="992" w:type="dxa"/>
            <w:shd w:val="clear" w:color="auto" w:fill="auto"/>
            <w:vAlign w:val="center"/>
          </w:tcPr>
          <w:p w14:paraId="25146E6B"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Leaves</w:t>
            </w:r>
          </w:p>
        </w:tc>
        <w:tc>
          <w:tcPr>
            <w:tcW w:w="1134" w:type="dxa"/>
            <w:vAlign w:val="center"/>
          </w:tcPr>
          <w:p w14:paraId="1BDCD4D1" w14:textId="77777777" w:rsidR="005F62D0"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Ethanol</w:t>
            </w:r>
          </w:p>
          <w:p w14:paraId="01DD1685"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(42%)</w:t>
            </w:r>
          </w:p>
        </w:tc>
        <w:tc>
          <w:tcPr>
            <w:tcW w:w="851" w:type="dxa"/>
            <w:vAlign w:val="center"/>
          </w:tcPr>
          <w:p w14:paraId="19B58F76"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1:32</w:t>
            </w:r>
          </w:p>
        </w:tc>
        <w:tc>
          <w:tcPr>
            <w:tcW w:w="708" w:type="dxa"/>
            <w:vAlign w:val="center"/>
          </w:tcPr>
          <w:p w14:paraId="654D5C9D"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851" w:type="dxa"/>
            <w:vAlign w:val="center"/>
          </w:tcPr>
          <w:p w14:paraId="63E6CD1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1.04</w:t>
            </w:r>
          </w:p>
        </w:tc>
        <w:tc>
          <w:tcPr>
            <w:tcW w:w="850" w:type="dxa"/>
            <w:vAlign w:val="center"/>
          </w:tcPr>
          <w:p w14:paraId="28571EA9"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500</w:t>
            </w:r>
          </w:p>
        </w:tc>
        <w:tc>
          <w:tcPr>
            <w:tcW w:w="1134" w:type="dxa"/>
            <w:vAlign w:val="center"/>
          </w:tcPr>
          <w:p w14:paraId="3140066C"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1560" w:type="dxa"/>
            <w:gridSpan w:val="2"/>
            <w:vAlign w:val="center"/>
          </w:tcPr>
          <w:p w14:paraId="00432C96" w14:textId="77777777" w:rsidR="005F62D0" w:rsidRPr="00143B03"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32.65</w:t>
            </w:r>
            <w:r>
              <w:rPr>
                <w:rFonts w:ascii="Times New Roman" w:hAnsi="Times New Roman" w:cs="Times New Roman"/>
                <w:szCs w:val="24"/>
                <w:vertAlign w:val="superscript"/>
                <w:lang w:val="en-US"/>
              </w:rPr>
              <w:t>g</w:t>
            </w:r>
          </w:p>
        </w:tc>
        <w:tc>
          <w:tcPr>
            <w:tcW w:w="1275" w:type="dxa"/>
            <w:vAlign w:val="center"/>
          </w:tcPr>
          <w:p w14:paraId="2C1237AE"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"10.1016/J.FOODCHEM.2014.06.066", "ISSN" : "0308-8146", "abstract" : "Phytochemicals, such as phenolic compounds, are of great interest due to their health-benefitting antioxidant properties and possible protection against inflammation, cardiovascular diseases and certain types of cancer. Maximum retention of these phytochemicals during extraction requires optimised process parameter conditions. A microwave-assisted extraction (MAE) method was investigated for extraction of total phenolics from Myrtus communis leaves. The total phenolic capacity (TPC) of leaf extracts at optimised MAE conditions was compared with ultrasound-assisted extraction (UAE) and conventional solvent extraction (CSE). The influence of extraction parameters including ethanol concentration, microwave power, irradiation time and solvent-to-solid ratio on the extraction of TPC was modeled by using a second-order regression equation. The optimal MAE conditions were 42% ethanol concentration, 500W microwave power, 62s irradiation time and 32mL/g solvent to material ratio. Ethanol concentration and liquid-to-solid ratio were the significant parameters for the extraction process (p&lt;0.01). Under the MAE optimised conditions, the recovery of TPC was 162.49\u00b116.95mggallic acidequivalent/gdry weight(DW), approximating the predicted content (166.13mgGAE/gDW). When bioactive phytochemicals extracted from Myrtus leaves using MAE compared with UAE and CSE, it was also observed that tannins (32.65\u00b10.01mg/g), total flavonoids (5.02\u00b10.05mgQE/g) and antioxidant activities (38.20\u00b11.08\u03bcgGAE/mL) in MAE extracts were higher than the other two extracts. These findings further illustrate that extraction of bioactive phytochemicals from plant materials using MAE method consumes less extraction solvent and saves time.", "author" : [ { "dropping-particle" : "", "family" : "Dahmoune", "given" : "Farid", "non-dropping-particle" : "", "parse-names" : false, "suffix" : "" }, { "dropping-particle" : "", "family" : "Nayak", "given" : "Balunkeswar", "non-dropping-particle" : "", "parse-names" : false, "suffix" : "" }, { "dropping-particle" : "", "family" : "Moussi", "given" : "Kamal", "non-dropping-particle" : "", "parse-names" : false, "suffix" : "" }, { "dropping-particle" : "", "family" : "Remini", "given" : "Hocine", "non-dropping-particle" : "", "parse-names" : false, "suffix" : "" }, { "dropping-particle" : "", "family" : "Madani", "given" : "Khodir", "non-dropping-particle" : "", "parse-names" : false, "suffix" : "" } ], "container-title" : "Food Chemistry", "id" : "ITEM-1", "issued" : { "date-parts" : [ [ "2015", "1", "1" ] ] }, "page" : "585-595", "publisher" : "Elsevier", "title" : "Optimization of microwave-assisted extraction of polyphenols from Myrtus communis L. leaves", "type" : "article-journal", "volume" : "166" }, "uris" : [ "http://www.mendeley.com/documents/?uuid=1efbca09-0637-3d44-aa91-74058ebb1420" ] } ], "mendeley" : { "formattedCitation" : "(Dahmoune et al., 2015)", "plainTextFormattedCitation" : "(Dahmoune et al., 2015)", "previouslyFormattedCitation" : "(Dahmoune et al., 2015)"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(Dahmoune et al., 2015)</w:t>
            </w:r>
            <w:r>
              <w:rPr>
                <w:rFonts w:ascii="Times New Roman" w:hAnsi="Times New Roman" w:cs="Times New Roman"/>
                <w:szCs w:val="24"/>
                <w:lang w:val="en-US"/>
              </w:rPr>
              <w:fldChar w:fldCharType="end"/>
            </w:r>
          </w:p>
        </w:tc>
      </w:tr>
      <w:tr w:rsidR="005F62D0" w:rsidRPr="00F84980" w14:paraId="4463155F" w14:textId="77777777" w:rsidTr="00E308F9">
        <w:trPr>
          <w:trHeight w:val="380"/>
        </w:trPr>
        <w:tc>
          <w:tcPr>
            <w:tcW w:w="1560" w:type="dxa"/>
            <w:vMerge w:val="restart"/>
            <w:vAlign w:val="center"/>
          </w:tcPr>
          <w:p w14:paraId="557158F8" w14:textId="77777777" w:rsidR="005F62D0" w:rsidRPr="002E10A7" w:rsidRDefault="005F62D0" w:rsidP="00E308F9">
            <w:pPr>
              <w:pStyle w:val="Prrafodelista"/>
              <w:ind w:left="0"/>
              <w:jc w:val="center"/>
              <w:rPr>
                <w:rFonts w:ascii="Times New Roman" w:hAnsi="Times New Roman" w:cs="Times New Roman"/>
                <w:i/>
                <w:szCs w:val="24"/>
                <w:lang w:val="en-US"/>
              </w:rPr>
            </w:pPr>
            <w:r>
              <w:rPr>
                <w:rFonts w:ascii="Times New Roman" w:hAnsi="Times New Roman" w:cs="Times New Roman"/>
                <w:i/>
                <w:szCs w:val="24"/>
                <w:lang w:val="en-US"/>
              </w:rPr>
              <w:t xml:space="preserve">Acacia </w:t>
            </w:r>
            <w:proofErr w:type="spellStart"/>
            <w:r>
              <w:rPr>
                <w:rFonts w:ascii="Times New Roman" w:hAnsi="Times New Roman" w:cs="Times New Roman"/>
                <w:i/>
                <w:szCs w:val="24"/>
                <w:lang w:val="en-US"/>
              </w:rPr>
              <w:t>mollissima</w:t>
            </w:r>
            <w:proofErr w:type="spellEnd"/>
          </w:p>
        </w:tc>
        <w:tc>
          <w:tcPr>
            <w:tcW w:w="992" w:type="dxa"/>
            <w:vMerge w:val="restart"/>
            <w:shd w:val="clear" w:color="auto" w:fill="auto"/>
            <w:vAlign w:val="center"/>
          </w:tcPr>
          <w:p w14:paraId="786F09B7"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Bark</w:t>
            </w:r>
          </w:p>
        </w:tc>
        <w:tc>
          <w:tcPr>
            <w:tcW w:w="1134" w:type="dxa"/>
            <w:vAlign w:val="center"/>
          </w:tcPr>
          <w:p w14:paraId="56D4B9B3"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Water</w:t>
            </w:r>
          </w:p>
        </w:tc>
        <w:tc>
          <w:tcPr>
            <w:tcW w:w="851" w:type="dxa"/>
            <w:vMerge w:val="restart"/>
            <w:vAlign w:val="center"/>
          </w:tcPr>
          <w:p w14:paraId="39E4EA8F"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1:20</w:t>
            </w:r>
          </w:p>
        </w:tc>
        <w:tc>
          <w:tcPr>
            <w:tcW w:w="708" w:type="dxa"/>
            <w:vMerge w:val="restart"/>
            <w:vAlign w:val="center"/>
          </w:tcPr>
          <w:p w14:paraId="1E074452"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851" w:type="dxa"/>
            <w:vMerge w:val="restart"/>
            <w:vAlign w:val="center"/>
          </w:tcPr>
          <w:p w14:paraId="17D4C580"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5.00</w:t>
            </w:r>
          </w:p>
        </w:tc>
        <w:tc>
          <w:tcPr>
            <w:tcW w:w="850" w:type="dxa"/>
            <w:vMerge w:val="restart"/>
            <w:vAlign w:val="center"/>
          </w:tcPr>
          <w:p w14:paraId="58A96C75"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150</w:t>
            </w:r>
          </w:p>
        </w:tc>
        <w:tc>
          <w:tcPr>
            <w:tcW w:w="1134" w:type="dxa"/>
            <w:vMerge w:val="restart"/>
            <w:vAlign w:val="center"/>
          </w:tcPr>
          <w:p w14:paraId="76B29DBE" w14:textId="77777777" w:rsidR="005F62D0" w:rsidRPr="009F2D57"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w:t>
            </w:r>
          </w:p>
        </w:tc>
        <w:tc>
          <w:tcPr>
            <w:tcW w:w="851" w:type="dxa"/>
            <w:vAlign w:val="center"/>
          </w:tcPr>
          <w:p w14:paraId="3D5A68AD" w14:textId="77777777" w:rsidR="005F62D0" w:rsidRPr="008B66EC"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47.64</w:t>
            </w:r>
            <w:r>
              <w:rPr>
                <w:rFonts w:ascii="Times New Roman" w:hAnsi="Times New Roman" w:cs="Times New Roman"/>
                <w:szCs w:val="24"/>
                <w:vertAlign w:val="superscript"/>
                <w:lang w:val="en-US"/>
              </w:rPr>
              <w:t>h</w:t>
            </w:r>
          </w:p>
        </w:tc>
        <w:tc>
          <w:tcPr>
            <w:tcW w:w="709" w:type="dxa"/>
            <w:vAlign w:val="center"/>
          </w:tcPr>
          <w:p w14:paraId="506E88FE" w14:textId="77777777" w:rsidR="005F62D0" w:rsidRPr="00143B03" w:rsidRDefault="005F62D0" w:rsidP="00E308F9">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0.09</w:t>
            </w:r>
            <w:r>
              <w:rPr>
                <w:rFonts w:ascii="Times New Roman" w:hAnsi="Times New Roman" w:cs="Times New Roman"/>
                <w:szCs w:val="24"/>
                <w:vertAlign w:val="superscript"/>
                <w:lang w:val="en-US"/>
              </w:rPr>
              <w:t>c</w:t>
            </w:r>
          </w:p>
        </w:tc>
        <w:tc>
          <w:tcPr>
            <w:tcW w:w="1275" w:type="dxa"/>
            <w:vMerge w:val="restart"/>
            <w:vAlign w:val="center"/>
          </w:tcPr>
          <w:p w14:paraId="3B8A5170" w14:textId="77777777" w:rsidR="005F62D0" w:rsidRPr="00255ABD" w:rsidRDefault="00BB04B4" w:rsidP="00BB04B4">
            <w:pPr>
              <w:pStyle w:val="Prrafodelista"/>
              <w:ind w:left="0"/>
              <w:jc w:val="center"/>
              <w:rPr>
                <w:rFonts w:ascii="Times New Roman" w:hAnsi="Times New Roman" w:cs="Times New Roman"/>
                <w:szCs w:val="24"/>
                <w:lang w:val="fr-FR"/>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"10.1016/J.INDCROP.2015.03.016", "ISSN" : "0926-6690", "abstract" : "The performance of three techniques, conventional maceration at room temperature, infusion and microwave assisted extraction, was evaluated to extract polyphenols, condensed and hydrolysable tannins from Moroccan barks of Acacia mollissima. A comparison of these methods was performed using colorimetric assays. For each technique, the effect of extraction conditions on the yield extracts was evaluated. The variables studied are: solvent nature, barks ages, time extraction, power extraction and heat interaction with solvent nature and barks ages. This study proved that the choice of solvent extraction was a relation of the extraction method used and the extractible nature (polyphenols, condensed or hydrolysable tannins). Methanol was the best solvent to extract tannin and polyphenols using maceration at room temperature, and ethanol was the best for infusion at 60\u00b0C. Microwave was more selective to extract polyphenols and tannins under extraction solvent used. Highest polyphenols contents was obtained using methanol. For condensed and hydrolysable tannins, the highest were obtained using water. The polyphenols contents extracted using maceration was closed to the yield obtained with microwave, 354mgGAE/g bark, 442mgGAE/g bark, respectively. This study proved the pertinence of traditional methods to extract polyphenols and tannins compared to the new extraction method (microwave). The best polyphenols yields, condensed and hydrolysable tannins were obtained by microwave followed by the yield obtained by maceration and finally the yield obtained by infusion.", "author" : [ { "dropping-particle" : "", "family" : "Naima", "given" : "Rhazi", "non-dropping-particle" : "", "parse-names" : false, "suffix" : "" }, { "dropping-particle" : "", "family" : "Oumam", "given" : "M.", "non-dropping-particle" : "",</w:instrText>
            </w:r>
            <w:r w:rsidRPr="00255ABD">
              <w:rPr>
                <w:rFonts w:ascii="Times New Roman" w:hAnsi="Times New Roman" w:cs="Times New Roman"/>
                <w:szCs w:val="24"/>
                <w:lang w:val="fr-FR"/>
              </w:rPr>
              <w:instrText xml:space="preserve"> "parse-names" : false, "suffix" : "" }, { "dropping-particle" : "", "family" : "Hannache", "given" : "H.", "non-dropping-particle" : "", "parse-names" : false, "suffix" : "" }, { "dropping-particle" : "", "family" : "Sesbou", "given" : "A.", "non-dropping-particle" : "", "parse-names" : false, "suffix" : "" }, { "dropping-particle" : "", "family" : "Charrier", "given" : "B.", "non-dropping-particle" : "", "parse-names" : false, "suffix" : "" }, { "dropping-particle" : "", "family" : "Pizzi", "given" : "A.", "non-dropping-particle" : "", "parse-names" : false, "suffix" : "" }, { "dropping-particle" : "", "family" : "Charrier \u2013 El Bouhtoury", "given" : "F.", "non-dropping-particle" : "", "parse-names" : false, "suffix" : "" } ], "container-title" : "Industrial Crops and Products", "id" : "ITEM-1", "issued" : { "date-parts" : [ [ "2015", "8", "1" ] ] }, "page" : "245-252", "publisher" : "Elsevier", "title" : "Comparison of the impact of different extraction methods on polyphenols yields and tannins extracted from Moroccan Acacia mollissima barks", "type" : "article-journal", "volume" : "70" }, "uris" : [ "http://www.mendeley.com/documents/?uuid=1aefd9bb-63ab-3ce8-b115-cc526b837eff" ] } ], "mendeley" : { "formattedCitation" : "(Naima et al., 2015)", "plainTextFormattedCitation" : "(Naima et al., 2015)", "previouslyFormattedCitation" : "(Naima et al., 2015)" }, "properties" : {  }, "schema" : "https://github.com/citation-style-language/schema/raw/master/csl-citation.json" }</w:instrText>
            </w:r>
            <w:r>
              <w:rPr>
                <w:rFonts w:ascii="Times New Roman" w:hAnsi="Times New Roman" w:cs="Times New Roman"/>
                <w:szCs w:val="24"/>
                <w:lang w:val="en-US"/>
              </w:rPr>
              <w:fldChar w:fldCharType="separate"/>
            </w:r>
            <w:r w:rsidRPr="00255ABD">
              <w:rPr>
                <w:rFonts w:ascii="Times New Roman" w:hAnsi="Times New Roman" w:cs="Times New Roman"/>
                <w:noProof/>
                <w:szCs w:val="24"/>
                <w:lang w:val="fr-FR"/>
              </w:rPr>
              <w:t>(Naima et al., 2015)</w:t>
            </w:r>
            <w:r>
              <w:rPr>
                <w:rFonts w:ascii="Times New Roman" w:hAnsi="Times New Roman" w:cs="Times New Roman"/>
                <w:szCs w:val="24"/>
                <w:lang w:val="en-US"/>
              </w:rPr>
              <w:fldChar w:fldCharType="end"/>
            </w:r>
          </w:p>
        </w:tc>
      </w:tr>
      <w:tr w:rsidR="005F62D0" w:rsidRPr="00F84980" w14:paraId="28141EA9" w14:textId="77777777" w:rsidTr="00E308F9">
        <w:trPr>
          <w:trHeight w:val="286"/>
        </w:trPr>
        <w:tc>
          <w:tcPr>
            <w:tcW w:w="1560" w:type="dxa"/>
            <w:vMerge/>
            <w:vAlign w:val="center"/>
          </w:tcPr>
          <w:p w14:paraId="2837B5A1" w14:textId="77777777" w:rsidR="005F62D0" w:rsidRPr="00255ABD" w:rsidRDefault="005F62D0" w:rsidP="00E308F9">
            <w:pPr>
              <w:pStyle w:val="Prrafodelista"/>
              <w:ind w:left="0"/>
              <w:jc w:val="center"/>
              <w:rPr>
                <w:rFonts w:ascii="Times New Roman" w:hAnsi="Times New Roman" w:cs="Times New Roman"/>
                <w:i/>
                <w:szCs w:val="24"/>
                <w:lang w:val="fr-FR"/>
              </w:rPr>
            </w:pPr>
          </w:p>
        </w:tc>
        <w:tc>
          <w:tcPr>
            <w:tcW w:w="992" w:type="dxa"/>
            <w:vMerge/>
            <w:shd w:val="clear" w:color="auto" w:fill="auto"/>
            <w:vAlign w:val="center"/>
          </w:tcPr>
          <w:p w14:paraId="7C3FAC57"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1134" w:type="dxa"/>
            <w:vAlign w:val="center"/>
          </w:tcPr>
          <w:p w14:paraId="31C3710E"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Ethanol</w:t>
            </w:r>
          </w:p>
        </w:tc>
        <w:tc>
          <w:tcPr>
            <w:tcW w:w="851" w:type="dxa"/>
            <w:vMerge/>
            <w:vAlign w:val="center"/>
          </w:tcPr>
          <w:p w14:paraId="31D4EBD8"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708" w:type="dxa"/>
            <w:vMerge/>
            <w:vAlign w:val="center"/>
          </w:tcPr>
          <w:p w14:paraId="50689B6E"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851" w:type="dxa"/>
            <w:vMerge/>
            <w:vAlign w:val="center"/>
          </w:tcPr>
          <w:p w14:paraId="581F9C42"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850" w:type="dxa"/>
            <w:vMerge/>
            <w:vAlign w:val="center"/>
          </w:tcPr>
          <w:p w14:paraId="4FBA6CE3"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1134" w:type="dxa"/>
            <w:vMerge/>
            <w:vAlign w:val="center"/>
          </w:tcPr>
          <w:p w14:paraId="3DF0234C" w14:textId="77777777" w:rsidR="005F62D0" w:rsidRPr="00255ABD" w:rsidRDefault="005F62D0" w:rsidP="00E308F9">
            <w:pPr>
              <w:pStyle w:val="Prrafodelista"/>
              <w:ind w:left="0"/>
              <w:jc w:val="center"/>
              <w:rPr>
                <w:rFonts w:ascii="Times New Roman" w:hAnsi="Times New Roman" w:cs="Times New Roman"/>
                <w:szCs w:val="24"/>
                <w:lang w:val="fr-FR"/>
              </w:rPr>
            </w:pPr>
          </w:p>
        </w:tc>
        <w:tc>
          <w:tcPr>
            <w:tcW w:w="851" w:type="dxa"/>
            <w:vAlign w:val="center"/>
          </w:tcPr>
          <w:p w14:paraId="4086E47D"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30.29</w:t>
            </w:r>
            <w:r w:rsidRPr="00255ABD">
              <w:rPr>
                <w:rFonts w:ascii="Times New Roman" w:hAnsi="Times New Roman" w:cs="Times New Roman"/>
                <w:szCs w:val="24"/>
                <w:vertAlign w:val="superscript"/>
                <w:lang w:val="fr-FR"/>
              </w:rPr>
              <w:t>h</w:t>
            </w:r>
          </w:p>
        </w:tc>
        <w:tc>
          <w:tcPr>
            <w:tcW w:w="709" w:type="dxa"/>
            <w:vAlign w:val="center"/>
          </w:tcPr>
          <w:p w14:paraId="11F86D00" w14:textId="77777777" w:rsidR="005F62D0" w:rsidRPr="00255ABD" w:rsidRDefault="005F62D0" w:rsidP="00E308F9">
            <w:pPr>
              <w:pStyle w:val="Prrafodelista"/>
              <w:ind w:left="0"/>
              <w:jc w:val="center"/>
              <w:rPr>
                <w:rFonts w:ascii="Times New Roman" w:hAnsi="Times New Roman" w:cs="Times New Roman"/>
                <w:szCs w:val="24"/>
                <w:vertAlign w:val="superscript"/>
                <w:lang w:val="fr-FR"/>
              </w:rPr>
            </w:pPr>
            <w:r w:rsidRPr="00255ABD">
              <w:rPr>
                <w:rFonts w:ascii="Times New Roman" w:hAnsi="Times New Roman" w:cs="Times New Roman"/>
                <w:szCs w:val="24"/>
                <w:lang w:val="fr-FR"/>
              </w:rPr>
              <w:t>0.03</w:t>
            </w:r>
            <w:r w:rsidRPr="00255ABD">
              <w:rPr>
                <w:rFonts w:ascii="Times New Roman" w:hAnsi="Times New Roman" w:cs="Times New Roman"/>
                <w:szCs w:val="24"/>
                <w:vertAlign w:val="superscript"/>
                <w:lang w:val="fr-FR"/>
              </w:rPr>
              <w:t>c</w:t>
            </w:r>
          </w:p>
        </w:tc>
        <w:tc>
          <w:tcPr>
            <w:tcW w:w="1275" w:type="dxa"/>
            <w:vMerge/>
            <w:vAlign w:val="center"/>
          </w:tcPr>
          <w:p w14:paraId="027A4776" w14:textId="77777777" w:rsidR="005F62D0" w:rsidRPr="00255ABD" w:rsidRDefault="005F62D0" w:rsidP="00E308F9">
            <w:pPr>
              <w:pStyle w:val="Prrafodelista"/>
              <w:ind w:left="0"/>
              <w:jc w:val="center"/>
              <w:rPr>
                <w:rFonts w:ascii="Times New Roman" w:hAnsi="Times New Roman" w:cs="Times New Roman"/>
                <w:szCs w:val="24"/>
                <w:lang w:val="fr-FR"/>
              </w:rPr>
            </w:pPr>
          </w:p>
        </w:tc>
      </w:tr>
      <w:tr w:rsidR="005F62D0" w:rsidRPr="006278F9" w14:paraId="665EF716" w14:textId="77777777" w:rsidTr="00E308F9">
        <w:trPr>
          <w:trHeight w:val="680"/>
        </w:trPr>
        <w:tc>
          <w:tcPr>
            <w:tcW w:w="1560" w:type="dxa"/>
            <w:vAlign w:val="center"/>
          </w:tcPr>
          <w:p w14:paraId="26E8F3FE" w14:textId="77777777" w:rsidR="005F62D0" w:rsidRPr="00255ABD" w:rsidRDefault="005F62D0" w:rsidP="00E308F9">
            <w:pPr>
              <w:pStyle w:val="Prrafodelista"/>
              <w:ind w:left="0"/>
              <w:jc w:val="center"/>
              <w:rPr>
                <w:rFonts w:ascii="Times New Roman" w:hAnsi="Times New Roman" w:cs="Times New Roman"/>
                <w:i/>
                <w:szCs w:val="24"/>
                <w:lang w:val="fr-FR"/>
              </w:rPr>
            </w:pPr>
            <w:r w:rsidRPr="00255ABD">
              <w:rPr>
                <w:rFonts w:ascii="Times New Roman" w:hAnsi="Times New Roman" w:cs="Times New Roman"/>
                <w:i/>
                <w:szCs w:val="24"/>
                <w:lang w:val="fr-FR"/>
              </w:rPr>
              <w:t>Eucalyptus globulus</w:t>
            </w:r>
          </w:p>
        </w:tc>
        <w:tc>
          <w:tcPr>
            <w:tcW w:w="992" w:type="dxa"/>
            <w:shd w:val="clear" w:color="auto" w:fill="auto"/>
            <w:vAlign w:val="center"/>
          </w:tcPr>
          <w:p w14:paraId="51E52366"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Leaves</w:t>
            </w:r>
          </w:p>
        </w:tc>
        <w:tc>
          <w:tcPr>
            <w:tcW w:w="1134" w:type="dxa"/>
            <w:vAlign w:val="center"/>
          </w:tcPr>
          <w:p w14:paraId="5E8BEEDF"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Ethanol</w:t>
            </w:r>
          </w:p>
          <w:p w14:paraId="3957D3A7"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(45%)</w:t>
            </w:r>
          </w:p>
        </w:tc>
        <w:tc>
          <w:tcPr>
            <w:tcW w:w="851" w:type="dxa"/>
            <w:vAlign w:val="center"/>
          </w:tcPr>
          <w:p w14:paraId="795F840F"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1:30</w:t>
            </w:r>
          </w:p>
        </w:tc>
        <w:tc>
          <w:tcPr>
            <w:tcW w:w="708" w:type="dxa"/>
            <w:vAlign w:val="center"/>
          </w:tcPr>
          <w:p w14:paraId="605A1DD9"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w:t>
            </w:r>
          </w:p>
        </w:tc>
        <w:tc>
          <w:tcPr>
            <w:tcW w:w="851" w:type="dxa"/>
            <w:vAlign w:val="center"/>
          </w:tcPr>
          <w:p w14:paraId="7C37E4F8"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4.50</w:t>
            </w:r>
          </w:p>
        </w:tc>
        <w:tc>
          <w:tcPr>
            <w:tcW w:w="850" w:type="dxa"/>
            <w:vAlign w:val="center"/>
          </w:tcPr>
          <w:p w14:paraId="075807D1"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340</w:t>
            </w:r>
          </w:p>
        </w:tc>
        <w:tc>
          <w:tcPr>
            <w:tcW w:w="1134" w:type="dxa"/>
            <w:vAlign w:val="center"/>
          </w:tcPr>
          <w:p w14:paraId="57308B01"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w:t>
            </w:r>
          </w:p>
        </w:tc>
        <w:tc>
          <w:tcPr>
            <w:tcW w:w="1560" w:type="dxa"/>
            <w:gridSpan w:val="2"/>
            <w:vAlign w:val="center"/>
          </w:tcPr>
          <w:p w14:paraId="7C519A66" w14:textId="77777777" w:rsidR="005F62D0" w:rsidRPr="00255ABD" w:rsidRDefault="005F62D0" w:rsidP="00E308F9">
            <w:pPr>
              <w:pStyle w:val="Prrafodelista"/>
              <w:ind w:left="0"/>
              <w:jc w:val="center"/>
              <w:rPr>
                <w:rFonts w:ascii="Times New Roman" w:hAnsi="Times New Roman" w:cs="Times New Roman"/>
                <w:szCs w:val="24"/>
                <w:lang w:val="fr-FR"/>
              </w:rPr>
            </w:pPr>
            <w:r w:rsidRPr="00255ABD">
              <w:rPr>
                <w:rFonts w:ascii="Times New Roman" w:hAnsi="Times New Roman" w:cs="Times New Roman"/>
                <w:szCs w:val="24"/>
                <w:lang w:val="fr-FR"/>
              </w:rPr>
              <w:t>4.11</w:t>
            </w:r>
            <w:r w:rsidRPr="00255ABD">
              <w:rPr>
                <w:rFonts w:ascii="Times New Roman" w:hAnsi="Times New Roman" w:cs="Times New Roman"/>
                <w:szCs w:val="24"/>
                <w:vertAlign w:val="superscript"/>
                <w:lang w:val="fr-FR"/>
              </w:rPr>
              <w:t>f</w:t>
            </w:r>
          </w:p>
        </w:tc>
        <w:tc>
          <w:tcPr>
            <w:tcW w:w="1275" w:type="dxa"/>
            <w:vAlign w:val="center"/>
          </w:tcPr>
          <w:p w14:paraId="619D309E" w14:textId="77777777" w:rsidR="005F62D0" w:rsidRPr="0008707B" w:rsidRDefault="00BB04B4" w:rsidP="00BB04B4">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sidRPr="00255ABD">
              <w:rPr>
                <w:rFonts w:ascii="Times New Roman" w:hAnsi="Times New Roman" w:cs="Times New Roman"/>
                <w:szCs w:val="24"/>
                <w:lang w:val="fr-FR"/>
              </w:rPr>
              <w:instrText>ADDIN CSL_CITATION { "citationItems" : [ { "id" : "ITEM-1", "itemData" : { "DOI" : "10.1111/jfpp.13450", "author" : [ { "dropping-particle" : "", "family" : "Huma", "given" : "Zill-E.", "non-dropping-particle" : "", "parse-names" : false, "suffix" : "" }, { "dropping-particle" : "", "family" : "Jayasena", "given" : "Vijay", "non-dropping-particle" : "", "parse-names" : false, "suffix" : "" }, { "dropping-particle" : "", "family" : "Nasar-Abbas", "given" : "Syed M.", "non-dropping-particle" : "", "parse-names" : false, "suffix" : "" }, { "dropping-particle" : "", "family" : "Imran", "given" : "Muhammad", "non-dropping-particle" : "", "parse-names" : false, "suffix" : "" }, { "dropping-particle" : "", "family" : "Khan", "given" : "Muhammad Kamran", "non-dropping-particle" : "", "parse-names" : false, "suffix" : "" } ], "container-title" : "Journal of Food Processing and Preservation", "id" : "ITEM-1", "issue" : "2", "issued" : { "date-parts" : [ [ "2018", "2", "1" ] ] }, "page" : "e13450", "publisher" : "Wiley/Blackwell (10.1111)", "title" : "Process optimization of polyphenol extraction from carob (Ceratonia siliqua) kibbles using microwave-assisted technique", "type" : "article-journal", "volume" : "42" }, "uris" : [ "http://www.mendeley.com/documents/?uuid=597c3b28-dac7-3fe9-ab11-3f689df68cb9" ] } ], "mendeley" : { "formattedCitation" : "(Huma et al., 20</w:instrText>
            </w:r>
            <w:r>
              <w:rPr>
                <w:rFonts w:ascii="Times New Roman" w:hAnsi="Times New Roman" w:cs="Times New Roman"/>
                <w:szCs w:val="24"/>
                <w:lang w:val="en-US"/>
              </w:rPr>
              <w:instrText>18)", "plainTextFormattedCitation" : "(Huma et al., 2018)", "previouslyFormattedCitation" : "(Huma et al., 2018)" }, "properties" : {  }, "schema" : "https://github.com/citation-style-language/schema/raw/master/csl-citation.json" }</w:instrText>
            </w:r>
            <w:r>
              <w:rPr>
                <w:rFonts w:ascii="Times New Roman" w:hAnsi="Times New Roman" w:cs="Times New Roman"/>
                <w:szCs w:val="24"/>
                <w:lang w:val="en-US"/>
              </w:rPr>
              <w:fldChar w:fldCharType="separate"/>
            </w:r>
            <w:r w:rsidRPr="00BB04B4">
              <w:rPr>
                <w:rFonts w:ascii="Times New Roman" w:hAnsi="Times New Roman" w:cs="Times New Roman"/>
                <w:noProof/>
                <w:szCs w:val="24"/>
                <w:lang w:val="en-US"/>
              </w:rPr>
              <w:t>(Huma et al., 2018)</w:t>
            </w:r>
            <w:r>
              <w:rPr>
                <w:rFonts w:ascii="Times New Roman" w:hAnsi="Times New Roman" w:cs="Times New Roman"/>
                <w:szCs w:val="24"/>
                <w:lang w:val="en-US"/>
              </w:rPr>
              <w:fldChar w:fldCharType="end"/>
            </w:r>
          </w:p>
        </w:tc>
      </w:tr>
    </w:tbl>
    <w:p w14:paraId="5501996F" w14:textId="3196697A" w:rsidR="001B07A1" w:rsidRPr="00D716DE" w:rsidRDefault="001B07A1" w:rsidP="001B07A1">
      <w:pPr>
        <w:spacing w:before="120" w:after="0" w:line="240" w:lineRule="auto"/>
        <w:jc w:val="both"/>
        <w:rPr>
          <w:rFonts w:ascii="Times New Roman" w:hAnsi="Times New Roman" w:cs="Times New Roman"/>
          <w:sz w:val="18"/>
          <w:szCs w:val="24"/>
          <w:lang w:val="en-US"/>
        </w:rPr>
      </w:pPr>
      <w:r w:rsidRPr="00D716DE">
        <w:rPr>
          <w:rFonts w:ascii="Times New Roman" w:hAnsi="Times New Roman" w:cs="Times New Roman"/>
          <w:sz w:val="18"/>
          <w:szCs w:val="24"/>
          <w:lang w:val="en-US"/>
        </w:rPr>
        <w:lastRenderedPageBreak/>
        <w:t xml:space="preserve">*Results expressed in mg of tannins per gram of dry </w:t>
      </w:r>
      <w:r w:rsidR="00BC31A1">
        <w:rPr>
          <w:rFonts w:ascii="Times New Roman" w:hAnsi="Times New Roman" w:cs="Times New Roman"/>
          <w:sz w:val="18"/>
          <w:szCs w:val="24"/>
          <w:lang w:val="en-US"/>
        </w:rPr>
        <w:t>extract</w:t>
      </w:r>
      <w:r>
        <w:rPr>
          <w:rFonts w:ascii="Times New Roman" w:hAnsi="Times New Roman" w:cs="Times New Roman"/>
          <w:sz w:val="18"/>
          <w:szCs w:val="24"/>
          <w:lang w:val="en-US"/>
        </w:rPr>
        <w:t>.</w:t>
      </w:r>
    </w:p>
    <w:p w14:paraId="39681ECD" w14:textId="77777777" w:rsidR="001B07A1" w:rsidRPr="00D716DE" w:rsidRDefault="001B07A1" w:rsidP="001B07A1">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Pr="00D716DE">
        <w:rPr>
          <w:rFonts w:ascii="Times New Roman" w:hAnsi="Times New Roman" w:cs="Times New Roman"/>
          <w:sz w:val="18"/>
          <w:szCs w:val="24"/>
          <w:lang w:val="en-US"/>
        </w:rPr>
        <w:t>Extraction</w:t>
      </w:r>
      <w:proofErr w:type="spellEnd"/>
      <w:proofErr w:type="gramEnd"/>
      <w:r w:rsidRPr="00D716DE">
        <w:rPr>
          <w:rFonts w:ascii="Times New Roman" w:hAnsi="Times New Roman" w:cs="Times New Roman"/>
          <w:sz w:val="18"/>
          <w:szCs w:val="24"/>
          <w:lang w:val="en-US"/>
        </w:rPr>
        <w:t xml:space="preserve"> yield expressed in grams of extracts per grams of material</w:t>
      </w:r>
      <w:r>
        <w:rPr>
          <w:rFonts w:ascii="Times New Roman" w:hAnsi="Times New Roman" w:cs="Times New Roman"/>
          <w:sz w:val="18"/>
          <w:szCs w:val="24"/>
          <w:lang w:val="en-US"/>
        </w:rPr>
        <w:t>.</w:t>
      </w:r>
    </w:p>
    <w:p w14:paraId="6A727264" w14:textId="7AA09F0E" w:rsidR="001B07A1" w:rsidRDefault="001B07A1" w:rsidP="001B07A1">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sidR="00BC31A1">
        <w:rPr>
          <w:rFonts w:ascii="Times New Roman" w:hAnsi="Times New Roman" w:cs="Times New Roman"/>
          <w:sz w:val="18"/>
          <w:szCs w:val="24"/>
          <w:lang w:val="en-US"/>
        </w:rPr>
        <w:t>DM</w:t>
      </w:r>
      <w:proofErr w:type="spellEnd"/>
      <w:proofErr w:type="gramEnd"/>
      <w:r w:rsidRPr="00D716DE">
        <w:rPr>
          <w:rFonts w:ascii="Times New Roman" w:hAnsi="Times New Roman" w:cs="Times New Roman"/>
          <w:sz w:val="18"/>
          <w:szCs w:val="24"/>
          <w:lang w:val="en-US"/>
        </w:rPr>
        <w:t xml:space="preserve">= dry </w:t>
      </w:r>
      <w:r w:rsidR="00BC31A1">
        <w:rPr>
          <w:rFonts w:ascii="Times New Roman" w:hAnsi="Times New Roman" w:cs="Times New Roman"/>
          <w:sz w:val="18"/>
          <w:szCs w:val="24"/>
          <w:lang w:val="en-US"/>
        </w:rPr>
        <w:t>matter</w:t>
      </w:r>
      <w:r>
        <w:rPr>
          <w:rFonts w:ascii="Times New Roman" w:hAnsi="Times New Roman" w:cs="Times New Roman"/>
          <w:sz w:val="18"/>
          <w:szCs w:val="24"/>
          <w:lang w:val="en-US"/>
        </w:rPr>
        <w:t>.</w:t>
      </w:r>
    </w:p>
    <w:p w14:paraId="7F02E68D" w14:textId="5DE9FA05" w:rsidR="00BC31A1" w:rsidRDefault="00BC31A1"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c</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tannic acid equivalents (TAE)</w:t>
      </w:r>
      <w:r w:rsidR="00862006">
        <w:rPr>
          <w:rFonts w:ascii="Times New Roman" w:hAnsi="Times New Roman" w:cs="Times New Roman"/>
          <w:sz w:val="18"/>
          <w:szCs w:val="24"/>
          <w:lang w:val="en-US"/>
        </w:rPr>
        <w:t>.</w:t>
      </w:r>
    </w:p>
    <w:p w14:paraId="6384700A" w14:textId="6FD8A229" w:rsidR="00BC31A1" w:rsidRDefault="00BC31A1"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d</w:t>
      </w:r>
      <w:r>
        <w:rPr>
          <w:rFonts w:ascii="Times New Roman" w:hAnsi="Times New Roman" w:cs="Times New Roman"/>
          <w:sz w:val="18"/>
          <w:szCs w:val="24"/>
          <w:lang w:val="en-US"/>
        </w:rPr>
        <w:t>Rutin</w:t>
      </w:r>
      <w:proofErr w:type="spellEnd"/>
      <w:proofErr w:type="gramEnd"/>
      <w:r>
        <w:rPr>
          <w:rFonts w:ascii="Times New Roman" w:hAnsi="Times New Roman" w:cs="Times New Roman"/>
          <w:sz w:val="18"/>
          <w:szCs w:val="24"/>
          <w:lang w:val="en-US"/>
        </w:rPr>
        <w:t xml:space="preserve"> content in the extracts (RC)</w:t>
      </w:r>
      <w:r w:rsidR="00862006">
        <w:rPr>
          <w:rFonts w:ascii="Times New Roman" w:hAnsi="Times New Roman" w:cs="Times New Roman"/>
          <w:sz w:val="18"/>
          <w:szCs w:val="24"/>
          <w:lang w:val="en-US"/>
        </w:rPr>
        <w:t>.</w:t>
      </w:r>
    </w:p>
    <w:p w14:paraId="4F489037" w14:textId="2CF8EA85" w:rsidR="00BC31A1" w:rsidRDefault="00BC31A1"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e</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gallic</w:t>
      </w:r>
      <w:proofErr w:type="spellEnd"/>
      <w:r>
        <w:rPr>
          <w:rFonts w:ascii="Times New Roman" w:hAnsi="Times New Roman" w:cs="Times New Roman"/>
          <w:sz w:val="18"/>
          <w:szCs w:val="24"/>
          <w:lang w:val="en-US"/>
        </w:rPr>
        <w:t xml:space="preserve"> acid equivalents (GAE)</w:t>
      </w:r>
      <w:r w:rsidR="00862006">
        <w:rPr>
          <w:rFonts w:ascii="Times New Roman" w:hAnsi="Times New Roman" w:cs="Times New Roman"/>
          <w:sz w:val="18"/>
          <w:szCs w:val="24"/>
          <w:lang w:val="en-US"/>
        </w:rPr>
        <w:t>.</w:t>
      </w:r>
    </w:p>
    <w:p w14:paraId="0FD1BFD7" w14:textId="529378C9" w:rsidR="00BC31A1" w:rsidRDefault="00BC31A1"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f</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catechin</w:t>
      </w:r>
      <w:proofErr w:type="spellEnd"/>
      <w:r>
        <w:rPr>
          <w:rFonts w:ascii="Times New Roman" w:hAnsi="Times New Roman" w:cs="Times New Roman"/>
          <w:sz w:val="18"/>
          <w:szCs w:val="24"/>
          <w:lang w:val="en-US"/>
        </w:rPr>
        <w:t xml:space="preserve"> equivalents (CE)</w:t>
      </w:r>
      <w:r w:rsidR="00862006">
        <w:rPr>
          <w:rFonts w:ascii="Times New Roman" w:hAnsi="Times New Roman" w:cs="Times New Roman"/>
          <w:sz w:val="18"/>
          <w:szCs w:val="24"/>
          <w:lang w:val="en-US"/>
        </w:rPr>
        <w:t>.</w:t>
      </w:r>
    </w:p>
    <w:p w14:paraId="5695827E" w14:textId="5B760F33" w:rsidR="00BC31A1" w:rsidRDefault="00BC31A1"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g</w:t>
      </w:r>
      <w:r>
        <w:rPr>
          <w:rFonts w:ascii="Times New Roman" w:hAnsi="Times New Roman" w:cs="Times New Roman"/>
          <w:sz w:val="18"/>
          <w:szCs w:val="24"/>
          <w:lang w:val="en-US"/>
        </w:rPr>
        <w:t>CAmount</w:t>
      </w:r>
      <w:proofErr w:type="spellEnd"/>
      <w:proofErr w:type="gramEnd"/>
      <w:r>
        <w:rPr>
          <w:rFonts w:ascii="Times New Roman" w:hAnsi="Times New Roman" w:cs="Times New Roman"/>
          <w:sz w:val="18"/>
          <w:szCs w:val="24"/>
          <w:lang w:val="en-US"/>
        </w:rPr>
        <w:t xml:space="preserve"> of condensed tannins precipitated from extracts (CTP)</w:t>
      </w:r>
      <w:r w:rsidR="00862006">
        <w:rPr>
          <w:rFonts w:ascii="Times New Roman" w:hAnsi="Times New Roman" w:cs="Times New Roman"/>
          <w:sz w:val="18"/>
          <w:szCs w:val="24"/>
          <w:lang w:val="en-US"/>
        </w:rPr>
        <w:t>.</w:t>
      </w:r>
    </w:p>
    <w:p w14:paraId="69B9127B" w14:textId="447EB183" w:rsidR="00862006" w:rsidRPr="00862006" w:rsidRDefault="00862006" w:rsidP="001B07A1">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h</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cyaniding equivalents (</w:t>
      </w:r>
      <w:proofErr w:type="spellStart"/>
      <w:r>
        <w:rPr>
          <w:rFonts w:ascii="Times New Roman" w:hAnsi="Times New Roman" w:cs="Times New Roman"/>
          <w:sz w:val="18"/>
          <w:szCs w:val="24"/>
          <w:lang w:val="en-US"/>
        </w:rPr>
        <w:t>CyE</w:t>
      </w:r>
      <w:proofErr w:type="spellEnd"/>
      <w:r>
        <w:rPr>
          <w:rFonts w:ascii="Times New Roman" w:hAnsi="Times New Roman" w:cs="Times New Roman"/>
          <w:sz w:val="18"/>
          <w:szCs w:val="24"/>
          <w:lang w:val="en-US"/>
        </w:rPr>
        <w:t>).</w:t>
      </w:r>
    </w:p>
    <w:p w14:paraId="1A3403C3" w14:textId="3982BAB1" w:rsidR="00086506" w:rsidRDefault="00086506" w:rsidP="005F62D0">
      <w:pPr>
        <w:spacing w:after="0" w:line="360" w:lineRule="auto"/>
        <w:jc w:val="both"/>
        <w:rPr>
          <w:rFonts w:ascii="Times New Roman" w:hAnsi="Times New Roman" w:cs="Times New Roman"/>
          <w:sz w:val="20"/>
          <w:szCs w:val="24"/>
          <w:lang w:val="en-US"/>
        </w:rPr>
      </w:pPr>
      <w:r>
        <w:rPr>
          <w:rFonts w:ascii="Times New Roman" w:hAnsi="Times New Roman" w:cs="Times New Roman"/>
          <w:sz w:val="20"/>
          <w:szCs w:val="24"/>
          <w:lang w:val="en-GB"/>
        </w:rPr>
        <w:t xml:space="preserve">Table </w:t>
      </w:r>
      <w:r w:rsidR="00282DA9">
        <w:rPr>
          <w:rFonts w:ascii="Times New Roman" w:hAnsi="Times New Roman" w:cs="Times New Roman"/>
          <w:sz w:val="20"/>
          <w:szCs w:val="24"/>
          <w:lang w:val="en-GB"/>
        </w:rPr>
        <w:t>7</w:t>
      </w:r>
      <w:r>
        <w:rPr>
          <w:rFonts w:ascii="Times New Roman" w:hAnsi="Times New Roman" w:cs="Times New Roman"/>
          <w:sz w:val="20"/>
          <w:szCs w:val="24"/>
          <w:lang w:val="en-GB"/>
        </w:rPr>
        <w:t>.</w:t>
      </w:r>
      <w:r w:rsidRPr="005F62D0">
        <w:rPr>
          <w:rFonts w:ascii="Times New Roman" w:hAnsi="Times New Roman" w:cs="Times New Roman"/>
          <w:sz w:val="20"/>
          <w:szCs w:val="24"/>
          <w:lang w:val="en-GB"/>
        </w:rPr>
        <w:t xml:space="preserve"> </w:t>
      </w:r>
      <w:r w:rsidR="003C4D4D">
        <w:rPr>
          <w:rFonts w:ascii="Times New Roman" w:hAnsi="Times New Roman" w:cs="Times New Roman"/>
          <w:sz w:val="20"/>
          <w:szCs w:val="24"/>
          <w:lang w:val="en-US"/>
        </w:rPr>
        <w:t>R</w:t>
      </w:r>
      <w:r>
        <w:rPr>
          <w:rFonts w:ascii="Times New Roman" w:hAnsi="Times New Roman" w:cs="Times New Roman"/>
          <w:sz w:val="20"/>
          <w:szCs w:val="24"/>
          <w:lang w:val="en-US"/>
        </w:rPr>
        <w:t>esults related to the extraction of tannins assisted by ultrasound</w:t>
      </w:r>
    </w:p>
    <w:tbl>
      <w:tblPr>
        <w:tblStyle w:val="Tablaconcuadrcula"/>
        <w:tblW w:w="11057" w:type="dxa"/>
        <w:jc w:val="center"/>
        <w:tblLayout w:type="fixed"/>
        <w:tblLook w:val="04A0" w:firstRow="1" w:lastRow="0" w:firstColumn="1" w:lastColumn="0" w:noHBand="0" w:noVBand="1"/>
      </w:tblPr>
      <w:tblGrid>
        <w:gridCol w:w="1560"/>
        <w:gridCol w:w="992"/>
        <w:gridCol w:w="1134"/>
        <w:gridCol w:w="992"/>
        <w:gridCol w:w="851"/>
        <w:gridCol w:w="850"/>
        <w:gridCol w:w="851"/>
        <w:gridCol w:w="1134"/>
        <w:gridCol w:w="1134"/>
        <w:gridCol w:w="1559"/>
      </w:tblGrid>
      <w:tr w:rsidR="00B122A9" w:rsidRPr="00B122A9" w14:paraId="37CDA9C1" w14:textId="77777777" w:rsidTr="00B122A9">
        <w:trPr>
          <w:trHeight w:val="383"/>
          <w:jc w:val="center"/>
        </w:trPr>
        <w:tc>
          <w:tcPr>
            <w:tcW w:w="1560" w:type="dxa"/>
            <w:vMerge w:val="restart"/>
            <w:shd w:val="clear" w:color="auto" w:fill="D9D9D9" w:themeFill="background1" w:themeFillShade="D9"/>
            <w:vAlign w:val="center"/>
          </w:tcPr>
          <w:p w14:paraId="441F9F95"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Species</w:t>
            </w:r>
          </w:p>
        </w:tc>
        <w:tc>
          <w:tcPr>
            <w:tcW w:w="992" w:type="dxa"/>
            <w:vMerge w:val="restart"/>
            <w:shd w:val="clear" w:color="auto" w:fill="D9D9D9" w:themeFill="background1" w:themeFillShade="D9"/>
            <w:vAlign w:val="center"/>
          </w:tcPr>
          <w:p w14:paraId="0C39E4AF"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Plant part</w:t>
            </w:r>
          </w:p>
        </w:tc>
        <w:tc>
          <w:tcPr>
            <w:tcW w:w="4678" w:type="dxa"/>
            <w:gridSpan w:val="5"/>
            <w:shd w:val="clear" w:color="auto" w:fill="D9D9D9" w:themeFill="background1" w:themeFillShade="D9"/>
            <w:vAlign w:val="center"/>
          </w:tcPr>
          <w:p w14:paraId="2406C0FA"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Extraction conditions</w:t>
            </w:r>
          </w:p>
        </w:tc>
        <w:tc>
          <w:tcPr>
            <w:tcW w:w="1134" w:type="dxa"/>
            <w:vMerge w:val="restart"/>
            <w:shd w:val="clear" w:color="auto" w:fill="D9D9D9" w:themeFill="background1" w:themeFillShade="D9"/>
            <w:vAlign w:val="center"/>
          </w:tcPr>
          <w:p w14:paraId="32260186"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Extraction</w:t>
            </w:r>
          </w:p>
          <w:p w14:paraId="77154F30"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Yield</w:t>
            </w:r>
          </w:p>
          <w:p w14:paraId="078BD8A8"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 w/w)</w:t>
            </w:r>
            <w:r w:rsidRPr="00B122A9">
              <w:rPr>
                <w:rFonts w:ascii="Times New Roman" w:hAnsi="Times New Roman" w:cs="Times New Roman"/>
                <w:szCs w:val="24"/>
                <w:vertAlign w:val="superscript"/>
                <w:lang w:val="en-GB"/>
              </w:rPr>
              <w:t>a</w:t>
            </w:r>
          </w:p>
        </w:tc>
        <w:tc>
          <w:tcPr>
            <w:tcW w:w="1134" w:type="dxa"/>
            <w:vMerge w:val="restart"/>
            <w:shd w:val="clear" w:color="auto" w:fill="D9D9D9" w:themeFill="background1" w:themeFillShade="D9"/>
            <w:vAlign w:val="center"/>
          </w:tcPr>
          <w:p w14:paraId="1B034E05"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Tannin content</w:t>
            </w:r>
          </w:p>
          <w:p w14:paraId="68D4D700" w14:textId="77777777" w:rsidR="00594371" w:rsidRPr="00B122A9" w:rsidRDefault="00594371" w:rsidP="000C4777">
            <w:pPr>
              <w:pStyle w:val="Prrafodelista"/>
              <w:ind w:left="0"/>
              <w:jc w:val="center"/>
              <w:rPr>
                <w:rFonts w:ascii="Times New Roman" w:hAnsi="Times New Roman" w:cs="Times New Roman"/>
                <w:szCs w:val="24"/>
                <w:vertAlign w:val="superscript"/>
                <w:lang w:val="en-GB"/>
              </w:rPr>
            </w:pPr>
            <w:r w:rsidRPr="00B122A9">
              <w:rPr>
                <w:rFonts w:ascii="Times New Roman" w:hAnsi="Times New Roman" w:cs="Times New Roman"/>
                <w:szCs w:val="24"/>
                <w:lang w:val="en-GB"/>
              </w:rPr>
              <w:t>(mg/</w:t>
            </w:r>
            <w:proofErr w:type="spellStart"/>
            <w:r w:rsidRPr="00B122A9">
              <w:rPr>
                <w:rFonts w:ascii="Times New Roman" w:hAnsi="Times New Roman" w:cs="Times New Roman"/>
                <w:szCs w:val="24"/>
                <w:lang w:val="en-GB"/>
              </w:rPr>
              <w:t>g</w:t>
            </w:r>
            <w:r w:rsidRPr="00B122A9">
              <w:rPr>
                <w:rFonts w:ascii="Times New Roman" w:hAnsi="Times New Roman" w:cs="Times New Roman"/>
                <w:szCs w:val="24"/>
                <w:vertAlign w:val="subscript"/>
                <w:lang w:val="en-GB"/>
              </w:rPr>
              <w:t>DM</w:t>
            </w:r>
            <w:r w:rsidRPr="00B122A9">
              <w:rPr>
                <w:rFonts w:ascii="Times New Roman" w:hAnsi="Times New Roman" w:cs="Times New Roman"/>
                <w:szCs w:val="24"/>
                <w:vertAlign w:val="superscript"/>
                <w:lang w:val="en-GB"/>
              </w:rPr>
              <w:t>b</w:t>
            </w:r>
            <w:proofErr w:type="spellEnd"/>
            <w:r w:rsidRPr="00B122A9">
              <w:rPr>
                <w:rFonts w:ascii="Times New Roman" w:hAnsi="Times New Roman" w:cs="Times New Roman"/>
                <w:szCs w:val="24"/>
                <w:lang w:val="en-GB"/>
              </w:rPr>
              <w:t>)</w:t>
            </w:r>
          </w:p>
        </w:tc>
        <w:tc>
          <w:tcPr>
            <w:tcW w:w="1559" w:type="dxa"/>
            <w:vMerge w:val="restart"/>
            <w:shd w:val="clear" w:color="auto" w:fill="D9D9D9" w:themeFill="background1" w:themeFillShade="D9"/>
            <w:vAlign w:val="center"/>
          </w:tcPr>
          <w:p w14:paraId="48491C40"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References</w:t>
            </w:r>
          </w:p>
        </w:tc>
      </w:tr>
      <w:tr w:rsidR="00B122A9" w:rsidRPr="00B122A9" w14:paraId="4ADA3009" w14:textId="77777777" w:rsidTr="00B122A9">
        <w:trPr>
          <w:trHeight w:val="382"/>
          <w:jc w:val="center"/>
        </w:trPr>
        <w:tc>
          <w:tcPr>
            <w:tcW w:w="1560" w:type="dxa"/>
            <w:vMerge/>
            <w:shd w:val="clear" w:color="auto" w:fill="D9D9D9" w:themeFill="background1" w:themeFillShade="D9"/>
            <w:vAlign w:val="center"/>
          </w:tcPr>
          <w:p w14:paraId="67F6172B"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992" w:type="dxa"/>
            <w:vMerge/>
            <w:shd w:val="clear" w:color="auto" w:fill="D9D9D9" w:themeFill="background1" w:themeFillShade="D9"/>
            <w:vAlign w:val="center"/>
          </w:tcPr>
          <w:p w14:paraId="66E3C674"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shd w:val="clear" w:color="auto" w:fill="D9D9D9" w:themeFill="background1" w:themeFillShade="D9"/>
            <w:vAlign w:val="center"/>
          </w:tcPr>
          <w:p w14:paraId="4B41375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Solvent</w:t>
            </w:r>
          </w:p>
        </w:tc>
        <w:tc>
          <w:tcPr>
            <w:tcW w:w="992" w:type="dxa"/>
            <w:shd w:val="clear" w:color="auto" w:fill="D9D9D9" w:themeFill="background1" w:themeFillShade="D9"/>
            <w:vAlign w:val="center"/>
          </w:tcPr>
          <w:p w14:paraId="1FF3FCD6"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S/L</w:t>
            </w:r>
          </w:p>
          <w:p w14:paraId="6E37727C"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(g/mL)</w:t>
            </w:r>
          </w:p>
        </w:tc>
        <w:tc>
          <w:tcPr>
            <w:tcW w:w="851" w:type="dxa"/>
            <w:shd w:val="clear" w:color="auto" w:fill="D9D9D9" w:themeFill="background1" w:themeFillShade="D9"/>
            <w:vAlign w:val="center"/>
          </w:tcPr>
          <w:p w14:paraId="602FE998"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T</w:t>
            </w:r>
          </w:p>
          <w:p w14:paraId="29215173"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(ºC)</w:t>
            </w:r>
          </w:p>
        </w:tc>
        <w:tc>
          <w:tcPr>
            <w:tcW w:w="850" w:type="dxa"/>
            <w:shd w:val="clear" w:color="auto" w:fill="D9D9D9" w:themeFill="background1" w:themeFillShade="D9"/>
            <w:vAlign w:val="center"/>
          </w:tcPr>
          <w:p w14:paraId="7E3E6B76"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Time</w:t>
            </w:r>
          </w:p>
          <w:p w14:paraId="3BAD8108"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(min)</w:t>
            </w:r>
          </w:p>
        </w:tc>
        <w:tc>
          <w:tcPr>
            <w:tcW w:w="851" w:type="dxa"/>
            <w:shd w:val="clear" w:color="auto" w:fill="D9D9D9" w:themeFill="background1" w:themeFillShade="D9"/>
            <w:vAlign w:val="center"/>
          </w:tcPr>
          <w:p w14:paraId="0A3BF0CB"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Power</w:t>
            </w:r>
          </w:p>
          <w:p w14:paraId="389149E7"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(W)</w:t>
            </w:r>
          </w:p>
        </w:tc>
        <w:tc>
          <w:tcPr>
            <w:tcW w:w="1134" w:type="dxa"/>
            <w:vMerge/>
            <w:shd w:val="clear" w:color="auto" w:fill="D9D9D9" w:themeFill="background1" w:themeFillShade="D9"/>
            <w:vAlign w:val="center"/>
          </w:tcPr>
          <w:p w14:paraId="38CCF890"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shd w:val="clear" w:color="auto" w:fill="D9D9D9" w:themeFill="background1" w:themeFillShade="D9"/>
            <w:vAlign w:val="center"/>
          </w:tcPr>
          <w:p w14:paraId="2A687764"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559" w:type="dxa"/>
            <w:vMerge/>
            <w:shd w:val="clear" w:color="auto" w:fill="D9D9D9" w:themeFill="background1" w:themeFillShade="D9"/>
            <w:vAlign w:val="center"/>
          </w:tcPr>
          <w:p w14:paraId="04B91152" w14:textId="77777777" w:rsidR="00594371" w:rsidRPr="00B122A9" w:rsidRDefault="00594371" w:rsidP="000C4777">
            <w:pPr>
              <w:pStyle w:val="Prrafodelista"/>
              <w:ind w:left="0"/>
              <w:jc w:val="center"/>
              <w:rPr>
                <w:rFonts w:ascii="Times New Roman" w:hAnsi="Times New Roman" w:cs="Times New Roman"/>
                <w:szCs w:val="24"/>
                <w:lang w:val="en-GB"/>
              </w:rPr>
            </w:pPr>
          </w:p>
        </w:tc>
      </w:tr>
      <w:tr w:rsidR="00B122A9" w:rsidRPr="00B122A9" w14:paraId="496E709C" w14:textId="77777777" w:rsidTr="00B122A9">
        <w:trPr>
          <w:trHeight w:val="227"/>
          <w:jc w:val="center"/>
        </w:trPr>
        <w:tc>
          <w:tcPr>
            <w:tcW w:w="1560" w:type="dxa"/>
            <w:vMerge w:val="restart"/>
            <w:vAlign w:val="center"/>
          </w:tcPr>
          <w:p w14:paraId="2F719A6B" w14:textId="77777777" w:rsidR="00594371" w:rsidRPr="00B122A9" w:rsidRDefault="00594371" w:rsidP="000C4777">
            <w:pPr>
              <w:pStyle w:val="Prrafodelista"/>
              <w:ind w:left="0"/>
              <w:jc w:val="center"/>
              <w:rPr>
                <w:rFonts w:ascii="Times New Roman" w:hAnsi="Times New Roman" w:cs="Times New Roman"/>
                <w:i/>
                <w:szCs w:val="24"/>
                <w:lang w:val="en-GB"/>
              </w:rPr>
            </w:pPr>
            <w:proofErr w:type="spellStart"/>
            <w:r w:rsidRPr="00B122A9">
              <w:rPr>
                <w:rFonts w:ascii="Times New Roman" w:hAnsi="Times New Roman" w:cs="Times New Roman"/>
                <w:i/>
                <w:szCs w:val="24"/>
                <w:lang w:val="en-GB"/>
              </w:rPr>
              <w:t>Leucaena</w:t>
            </w:r>
            <w:proofErr w:type="spellEnd"/>
            <w:r w:rsidRPr="00B122A9">
              <w:rPr>
                <w:rFonts w:ascii="Times New Roman" w:hAnsi="Times New Roman" w:cs="Times New Roman"/>
                <w:i/>
                <w:szCs w:val="24"/>
                <w:lang w:val="en-GB"/>
              </w:rPr>
              <w:t xml:space="preserve"> </w:t>
            </w:r>
            <w:proofErr w:type="spellStart"/>
            <w:r w:rsidRPr="00B122A9">
              <w:rPr>
                <w:rFonts w:ascii="Times New Roman" w:hAnsi="Times New Roman" w:cs="Times New Roman"/>
                <w:i/>
                <w:szCs w:val="24"/>
                <w:lang w:val="en-GB"/>
              </w:rPr>
              <w:t>spp</w:t>
            </w:r>
            <w:proofErr w:type="spellEnd"/>
          </w:p>
        </w:tc>
        <w:tc>
          <w:tcPr>
            <w:tcW w:w="992" w:type="dxa"/>
            <w:vMerge w:val="restart"/>
            <w:shd w:val="clear" w:color="auto" w:fill="auto"/>
            <w:vAlign w:val="center"/>
          </w:tcPr>
          <w:p w14:paraId="343DC9D9"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Leaves</w:t>
            </w:r>
          </w:p>
        </w:tc>
        <w:tc>
          <w:tcPr>
            <w:tcW w:w="1134" w:type="dxa"/>
            <w:vMerge w:val="restart"/>
            <w:vAlign w:val="center"/>
          </w:tcPr>
          <w:p w14:paraId="41754E8B"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Acetone 70%</w:t>
            </w:r>
          </w:p>
        </w:tc>
        <w:tc>
          <w:tcPr>
            <w:tcW w:w="992" w:type="dxa"/>
            <w:vMerge w:val="restart"/>
            <w:vAlign w:val="center"/>
          </w:tcPr>
          <w:p w14:paraId="4C52F3A0"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1:50</w:t>
            </w:r>
          </w:p>
        </w:tc>
        <w:tc>
          <w:tcPr>
            <w:tcW w:w="851" w:type="dxa"/>
            <w:vMerge w:val="restart"/>
            <w:vAlign w:val="center"/>
          </w:tcPr>
          <w:p w14:paraId="255925C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25</w:t>
            </w:r>
          </w:p>
        </w:tc>
        <w:tc>
          <w:tcPr>
            <w:tcW w:w="850" w:type="dxa"/>
            <w:vAlign w:val="center"/>
          </w:tcPr>
          <w:p w14:paraId="680A34C7"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15</w:t>
            </w:r>
          </w:p>
        </w:tc>
        <w:tc>
          <w:tcPr>
            <w:tcW w:w="851" w:type="dxa"/>
            <w:vMerge w:val="restart"/>
            <w:vAlign w:val="center"/>
          </w:tcPr>
          <w:p w14:paraId="6A97A410"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w:t>
            </w:r>
          </w:p>
        </w:tc>
        <w:tc>
          <w:tcPr>
            <w:tcW w:w="1134" w:type="dxa"/>
            <w:vMerge w:val="restart"/>
            <w:vAlign w:val="center"/>
          </w:tcPr>
          <w:p w14:paraId="567DD79F"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w:t>
            </w:r>
          </w:p>
        </w:tc>
        <w:tc>
          <w:tcPr>
            <w:tcW w:w="1134" w:type="dxa"/>
            <w:vAlign w:val="center"/>
          </w:tcPr>
          <w:p w14:paraId="34C5D87D" w14:textId="77777777" w:rsidR="00594371" w:rsidRPr="00B122A9" w:rsidRDefault="00594371" w:rsidP="000C4777">
            <w:pPr>
              <w:pStyle w:val="Prrafodelista"/>
              <w:ind w:left="0"/>
              <w:jc w:val="center"/>
              <w:rPr>
                <w:rFonts w:ascii="Times New Roman" w:hAnsi="Times New Roman" w:cs="Times New Roman"/>
                <w:szCs w:val="24"/>
                <w:vertAlign w:val="superscript"/>
                <w:lang w:val="en-GB"/>
              </w:rPr>
            </w:pPr>
            <w:r w:rsidRPr="00B122A9">
              <w:rPr>
                <w:rFonts w:ascii="Times New Roman" w:hAnsi="Times New Roman" w:cs="Times New Roman"/>
                <w:szCs w:val="24"/>
                <w:lang w:val="en-GB"/>
              </w:rPr>
              <w:t>86.10</w:t>
            </w:r>
            <w:r w:rsidRPr="00B122A9">
              <w:rPr>
                <w:rFonts w:ascii="Times New Roman" w:hAnsi="Times New Roman" w:cs="Times New Roman"/>
                <w:szCs w:val="24"/>
                <w:vertAlign w:val="superscript"/>
                <w:lang w:val="en-GB"/>
              </w:rPr>
              <w:t>c</w:t>
            </w:r>
          </w:p>
        </w:tc>
        <w:tc>
          <w:tcPr>
            <w:tcW w:w="1559" w:type="dxa"/>
            <w:vMerge w:val="restart"/>
            <w:vAlign w:val="center"/>
          </w:tcPr>
          <w:p w14:paraId="250EF234"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fldChar w:fldCharType="begin" w:fldLock="1"/>
            </w:r>
            <w:r w:rsidRPr="00B122A9">
              <w:rPr>
                <w:rFonts w:ascii="Times New Roman" w:hAnsi="Times New Roman" w:cs="Times New Roman"/>
                <w:szCs w:val="24"/>
                <w:lang w:val="en-GB"/>
              </w:rPr>
              <w:instrText>ADDIN CSL_CITATION { "citationItems" : [ { "id" : "ITEM-1", "itemData" : { "DOI" : "10.1002/(SICI)1097-0010(199811)78:3&lt;405::AID-JSFA133&gt;3.0.CO;2-G", "ISSN" : "0022-5142", "author" : [ { "dropping-particle" : "", "family" : "Dalzell", "given" : "Scott A", "non-dropping-particle" : "", "parse-names" : false, "suffix" : "" }, { "dropping-particle" : "", "family" : "Kerven", "given" : "Graham L", "non-dropping-particle" : "", "parse-names" : false, "suffix" : "" } ], "container-title" : "Journal of the Science of Food and Agriculture", "id" : "ITEM-1", "issue" : "3", "issued" : { "date-parts" : [ [ "1998", "11", "1" ] ] }, "page" : "405-416", "publisher" : "Wiley-Blackwell", "title" : "A rapid method for the measurement ofLeucaena spp proanthocyanidins by the proanthocyanidin (butanol/HCl) assay", "type" : "article-journal", "volume" : "78" }, "uris" : [ "http://www.mendeley.com/documents/?uuid=bc764a14-7c93-3f1a-8542-ec10cc56ab36" ] } ], "mendeley" : { "formattedCitation" : "(Dalzell and Kerven, 1998)", "plainTextFormattedCitation" : "(Dalzell and Kerven, 1998)", "previouslyFormattedCitation" : "(Dalzell and Kerven, 1998)" }, "properties" : {  }, "schema" : "https://github.com/citation-style-language/schema/raw/master/csl-citation.json" }</w:instrText>
            </w:r>
            <w:r w:rsidRPr="00B122A9">
              <w:rPr>
                <w:rFonts w:ascii="Times New Roman" w:hAnsi="Times New Roman" w:cs="Times New Roman"/>
                <w:szCs w:val="24"/>
                <w:lang w:val="en-GB"/>
              </w:rPr>
              <w:fldChar w:fldCharType="separate"/>
            </w:r>
            <w:r w:rsidRPr="00B122A9">
              <w:rPr>
                <w:rFonts w:ascii="Times New Roman" w:hAnsi="Times New Roman" w:cs="Times New Roman"/>
                <w:noProof/>
                <w:szCs w:val="24"/>
                <w:lang w:val="en-GB"/>
              </w:rPr>
              <w:t>(Dalzell and Kerven, 1998)</w:t>
            </w:r>
            <w:r w:rsidRPr="00B122A9">
              <w:rPr>
                <w:rFonts w:ascii="Times New Roman" w:hAnsi="Times New Roman" w:cs="Times New Roman"/>
                <w:szCs w:val="24"/>
                <w:lang w:val="en-GB"/>
              </w:rPr>
              <w:fldChar w:fldCharType="end"/>
            </w:r>
          </w:p>
        </w:tc>
      </w:tr>
      <w:tr w:rsidR="00B122A9" w:rsidRPr="00B122A9" w14:paraId="427FDDBA" w14:textId="77777777" w:rsidTr="00B122A9">
        <w:trPr>
          <w:trHeight w:val="226"/>
          <w:jc w:val="center"/>
        </w:trPr>
        <w:tc>
          <w:tcPr>
            <w:tcW w:w="1560" w:type="dxa"/>
            <w:vMerge/>
            <w:vAlign w:val="center"/>
          </w:tcPr>
          <w:p w14:paraId="2CE2E199"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16F564A7"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5F232BBD"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992" w:type="dxa"/>
            <w:vMerge/>
            <w:vAlign w:val="center"/>
          </w:tcPr>
          <w:p w14:paraId="6351E007"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1" w:type="dxa"/>
            <w:vMerge/>
            <w:vAlign w:val="center"/>
          </w:tcPr>
          <w:p w14:paraId="570C5BBC"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0" w:type="dxa"/>
            <w:vAlign w:val="center"/>
          </w:tcPr>
          <w:p w14:paraId="10282A6B"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20</w:t>
            </w:r>
          </w:p>
        </w:tc>
        <w:tc>
          <w:tcPr>
            <w:tcW w:w="851" w:type="dxa"/>
            <w:vMerge/>
            <w:vAlign w:val="center"/>
          </w:tcPr>
          <w:p w14:paraId="6FF00CA8"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6722754D"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2FFAF6F2" w14:textId="77777777" w:rsidR="00594371" w:rsidRPr="00B122A9" w:rsidRDefault="00594371" w:rsidP="000C4777">
            <w:pPr>
              <w:pStyle w:val="Prrafodelista"/>
              <w:ind w:left="0"/>
              <w:jc w:val="center"/>
              <w:rPr>
                <w:rFonts w:ascii="Times New Roman" w:hAnsi="Times New Roman" w:cs="Times New Roman"/>
                <w:szCs w:val="24"/>
                <w:vertAlign w:val="superscript"/>
                <w:lang w:val="en-GB"/>
              </w:rPr>
            </w:pPr>
            <w:r w:rsidRPr="00B122A9">
              <w:rPr>
                <w:rFonts w:ascii="Times New Roman" w:hAnsi="Times New Roman" w:cs="Times New Roman"/>
                <w:szCs w:val="24"/>
                <w:lang w:val="en-GB"/>
              </w:rPr>
              <w:t>89.80</w:t>
            </w:r>
            <w:r w:rsidRPr="00B122A9">
              <w:rPr>
                <w:rFonts w:ascii="Times New Roman" w:hAnsi="Times New Roman" w:cs="Times New Roman"/>
                <w:szCs w:val="24"/>
                <w:vertAlign w:val="superscript"/>
                <w:lang w:val="en-GB"/>
              </w:rPr>
              <w:t>c</w:t>
            </w:r>
          </w:p>
        </w:tc>
        <w:tc>
          <w:tcPr>
            <w:tcW w:w="1559" w:type="dxa"/>
            <w:vMerge/>
            <w:vAlign w:val="center"/>
          </w:tcPr>
          <w:p w14:paraId="49E071F0" w14:textId="77777777" w:rsidR="00594371" w:rsidRPr="00B122A9" w:rsidRDefault="00594371" w:rsidP="000C4777">
            <w:pPr>
              <w:pStyle w:val="Prrafodelista"/>
              <w:ind w:left="0"/>
              <w:jc w:val="center"/>
              <w:rPr>
                <w:rFonts w:ascii="Times New Roman" w:hAnsi="Times New Roman" w:cs="Times New Roman"/>
                <w:szCs w:val="24"/>
                <w:lang w:val="en-GB"/>
              </w:rPr>
            </w:pPr>
          </w:p>
        </w:tc>
      </w:tr>
      <w:tr w:rsidR="00B122A9" w:rsidRPr="00B122A9" w14:paraId="52F7BA18" w14:textId="77777777" w:rsidTr="00B122A9">
        <w:trPr>
          <w:trHeight w:val="226"/>
          <w:jc w:val="center"/>
        </w:trPr>
        <w:tc>
          <w:tcPr>
            <w:tcW w:w="1560" w:type="dxa"/>
            <w:vMerge/>
            <w:vAlign w:val="center"/>
          </w:tcPr>
          <w:p w14:paraId="3E6A04BC"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044463D0"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4EB5C8ED"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992" w:type="dxa"/>
            <w:vMerge/>
            <w:vAlign w:val="center"/>
          </w:tcPr>
          <w:p w14:paraId="2EEA05F0"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1" w:type="dxa"/>
            <w:vMerge/>
            <w:vAlign w:val="center"/>
          </w:tcPr>
          <w:p w14:paraId="62F299DC"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0" w:type="dxa"/>
            <w:vAlign w:val="center"/>
          </w:tcPr>
          <w:p w14:paraId="1005665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30</w:t>
            </w:r>
          </w:p>
        </w:tc>
        <w:tc>
          <w:tcPr>
            <w:tcW w:w="851" w:type="dxa"/>
            <w:vMerge/>
            <w:vAlign w:val="center"/>
          </w:tcPr>
          <w:p w14:paraId="3A32D94A"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4BC6B7A3"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217FB432" w14:textId="77777777" w:rsidR="00594371" w:rsidRPr="00B122A9" w:rsidRDefault="00594371" w:rsidP="000C4777">
            <w:pPr>
              <w:pStyle w:val="Prrafodelista"/>
              <w:ind w:left="0"/>
              <w:jc w:val="center"/>
              <w:rPr>
                <w:rFonts w:ascii="Times New Roman" w:hAnsi="Times New Roman" w:cs="Times New Roman"/>
                <w:szCs w:val="24"/>
                <w:vertAlign w:val="superscript"/>
                <w:lang w:val="en-GB"/>
              </w:rPr>
            </w:pPr>
            <w:r w:rsidRPr="00B122A9">
              <w:rPr>
                <w:rFonts w:ascii="Times New Roman" w:hAnsi="Times New Roman" w:cs="Times New Roman"/>
                <w:szCs w:val="24"/>
                <w:lang w:val="en-GB"/>
              </w:rPr>
              <w:t>88.10</w:t>
            </w:r>
            <w:r w:rsidRPr="00B122A9">
              <w:rPr>
                <w:rFonts w:ascii="Times New Roman" w:hAnsi="Times New Roman" w:cs="Times New Roman"/>
                <w:szCs w:val="24"/>
                <w:vertAlign w:val="superscript"/>
                <w:lang w:val="en-GB"/>
              </w:rPr>
              <w:t>c</w:t>
            </w:r>
          </w:p>
        </w:tc>
        <w:tc>
          <w:tcPr>
            <w:tcW w:w="1559" w:type="dxa"/>
            <w:vMerge/>
            <w:vAlign w:val="center"/>
          </w:tcPr>
          <w:p w14:paraId="3B309CAF" w14:textId="77777777" w:rsidR="00594371" w:rsidRPr="00B122A9" w:rsidRDefault="00594371" w:rsidP="000C4777">
            <w:pPr>
              <w:pStyle w:val="Prrafodelista"/>
              <w:ind w:left="0"/>
              <w:jc w:val="center"/>
              <w:rPr>
                <w:rFonts w:ascii="Times New Roman" w:hAnsi="Times New Roman" w:cs="Times New Roman"/>
                <w:szCs w:val="24"/>
                <w:lang w:val="en-GB"/>
              </w:rPr>
            </w:pPr>
          </w:p>
        </w:tc>
      </w:tr>
      <w:tr w:rsidR="00B122A9" w:rsidRPr="00B122A9" w14:paraId="02365F41" w14:textId="77777777" w:rsidTr="00B122A9">
        <w:trPr>
          <w:trHeight w:val="754"/>
          <w:jc w:val="center"/>
        </w:trPr>
        <w:tc>
          <w:tcPr>
            <w:tcW w:w="1560" w:type="dxa"/>
            <w:vAlign w:val="center"/>
          </w:tcPr>
          <w:p w14:paraId="04AB005E" w14:textId="77777777" w:rsidR="00594371" w:rsidRPr="00B122A9" w:rsidRDefault="00594371" w:rsidP="000C4777">
            <w:pPr>
              <w:pStyle w:val="Prrafodelista"/>
              <w:ind w:left="0"/>
              <w:jc w:val="center"/>
              <w:rPr>
                <w:rFonts w:ascii="Times New Roman" w:hAnsi="Times New Roman" w:cs="Times New Roman"/>
                <w:i/>
                <w:szCs w:val="24"/>
                <w:lang w:val="en-GB"/>
              </w:rPr>
            </w:pPr>
            <w:proofErr w:type="spellStart"/>
            <w:r w:rsidRPr="00B122A9">
              <w:rPr>
                <w:rFonts w:ascii="Times New Roman" w:hAnsi="Times New Roman" w:cs="Times New Roman"/>
                <w:i/>
                <w:szCs w:val="24"/>
                <w:lang w:val="en-GB"/>
              </w:rPr>
              <w:t>Betula</w:t>
            </w:r>
            <w:proofErr w:type="spellEnd"/>
            <w:r w:rsidRPr="00B122A9">
              <w:rPr>
                <w:rFonts w:ascii="Times New Roman" w:hAnsi="Times New Roman" w:cs="Times New Roman"/>
                <w:i/>
                <w:szCs w:val="24"/>
                <w:lang w:val="en-GB"/>
              </w:rPr>
              <w:t xml:space="preserve"> </w:t>
            </w:r>
            <w:proofErr w:type="spellStart"/>
            <w:r w:rsidRPr="00B122A9">
              <w:rPr>
                <w:rFonts w:ascii="Times New Roman" w:hAnsi="Times New Roman" w:cs="Times New Roman"/>
                <w:i/>
                <w:szCs w:val="24"/>
                <w:lang w:val="en-GB"/>
              </w:rPr>
              <w:t>alleghaniensis</w:t>
            </w:r>
            <w:proofErr w:type="spellEnd"/>
          </w:p>
        </w:tc>
        <w:tc>
          <w:tcPr>
            <w:tcW w:w="992" w:type="dxa"/>
            <w:shd w:val="clear" w:color="auto" w:fill="auto"/>
            <w:vAlign w:val="center"/>
          </w:tcPr>
          <w:p w14:paraId="2F39BADD"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Foliage</w:t>
            </w:r>
          </w:p>
        </w:tc>
        <w:tc>
          <w:tcPr>
            <w:tcW w:w="1134" w:type="dxa"/>
            <w:vAlign w:val="center"/>
          </w:tcPr>
          <w:p w14:paraId="54C28A46"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Ethanol</w:t>
            </w:r>
          </w:p>
          <w:p w14:paraId="463F7F0A"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(95%)</w:t>
            </w:r>
          </w:p>
        </w:tc>
        <w:tc>
          <w:tcPr>
            <w:tcW w:w="992" w:type="dxa"/>
            <w:vAlign w:val="center"/>
          </w:tcPr>
          <w:p w14:paraId="0CF973C9"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w:t>
            </w:r>
          </w:p>
        </w:tc>
        <w:tc>
          <w:tcPr>
            <w:tcW w:w="851" w:type="dxa"/>
            <w:vAlign w:val="center"/>
          </w:tcPr>
          <w:p w14:paraId="58DB8EA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20</w:t>
            </w:r>
          </w:p>
        </w:tc>
        <w:tc>
          <w:tcPr>
            <w:tcW w:w="850" w:type="dxa"/>
            <w:vAlign w:val="center"/>
          </w:tcPr>
          <w:p w14:paraId="79FBA18F"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30</w:t>
            </w:r>
          </w:p>
        </w:tc>
        <w:tc>
          <w:tcPr>
            <w:tcW w:w="851" w:type="dxa"/>
            <w:vAlign w:val="center"/>
          </w:tcPr>
          <w:p w14:paraId="4571DA7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750</w:t>
            </w:r>
          </w:p>
        </w:tc>
        <w:tc>
          <w:tcPr>
            <w:tcW w:w="1134" w:type="dxa"/>
            <w:vAlign w:val="center"/>
          </w:tcPr>
          <w:p w14:paraId="3BD605AE"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14.80</w:t>
            </w:r>
          </w:p>
        </w:tc>
        <w:tc>
          <w:tcPr>
            <w:tcW w:w="1134" w:type="dxa"/>
            <w:vAlign w:val="center"/>
          </w:tcPr>
          <w:p w14:paraId="1CA4BBE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43.00</w:t>
            </w:r>
            <w:r w:rsidRPr="00B122A9">
              <w:rPr>
                <w:rFonts w:ascii="Times New Roman" w:hAnsi="Times New Roman" w:cs="Times New Roman"/>
                <w:szCs w:val="24"/>
                <w:vertAlign w:val="superscript"/>
                <w:lang w:val="en-GB"/>
              </w:rPr>
              <w:t>d</w:t>
            </w:r>
            <w:r w:rsidRPr="00B122A9">
              <w:rPr>
                <w:rFonts w:ascii="Times New Roman" w:hAnsi="Times New Roman" w:cs="Times New Roman"/>
                <w:szCs w:val="24"/>
                <w:lang w:val="en-GB"/>
              </w:rPr>
              <w:t>*</w:t>
            </w:r>
          </w:p>
        </w:tc>
        <w:tc>
          <w:tcPr>
            <w:tcW w:w="1559" w:type="dxa"/>
            <w:vAlign w:val="center"/>
          </w:tcPr>
          <w:p w14:paraId="76C86E24"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fldChar w:fldCharType="begin" w:fldLock="1"/>
            </w:r>
            <w:r w:rsidRPr="00B122A9">
              <w:rPr>
                <w:rFonts w:ascii="Times New Roman" w:hAnsi="Times New Roman" w:cs="Times New Roman"/>
                <w:szCs w:val="24"/>
                <w:lang w:val="en-GB"/>
              </w:rPr>
              <w:instrText>ADDIN CSL_CITATION { "citationItems" : [ { "id" : "ITEM-1", "itemData" : { "DOI" : "10.1016/J.INDCROP.2009.05.008", "ISSN" : "0926-6690", "abstract" : "Crude ethanol extracts from different tissues of Betula alleghaniensis: wood, inner and outer bark, foliage, and twigs were evaluated for their nitric oxide (NO)-radical scavenging activities and inhibitory effects on the production of NO in LPS/INF\u03b3-stimulated RAW 264.7 macrophages. As a renewed interest in plant-derived drugs has led to an increased need for efficient extraction methods, ultrasonic-assisted extraction (UAE) was investigated and compared with conventional maceration. The lower energy consumption by the UAE process compared to maceration determined in our study qualifies also this extraction as an environmentally friendly process. Our results indicate that the foliage extract has the most potent radical scavenging capacity while wood and twigs extracts exert the highest inhibitory effects on the production of NO in LPS/INF\u03b3-stimulated RAW 264.7 macrophages. Extracts obtained by UAE present lower cytotoxic activity on RAW cells. Our results also demonstrate that ultrasounds help to selectively extract the bioactive molecules from foliage, twigs and wood, which inhibit the production of NO by macrophages. The highest total phenol content has been determined for the inner bark extracts and the flavonoids are the major phenolics present in foliage extracts. Poor correlations determined between the total phenols and radical scavenging capacity of the extracts indicates to the synergistic or antagonist effects of molecules present, various polyphenols and triterpenes being identified in the extracts studied in this research.", "author" : [ { "dropping-particle" : "", "family" : "Diouf", "given" : "Papa Niokhor", "non-dropping-particle" : "", "parse-names" : false, "suffix" : "" }, { "dropping-particle" : "", "family" : "Stevanovic", "given" : "Tatjana", "non-dropping-particle" : "", "parse-names" : false, "suffix" : "" }, { "dropping-particle" : "", "family" : "Boutin", "given" : "Yvan", "non-dropping-particle" : "", "parse-names" : false, "suffix" : "" } ], "container-title" : "Industrial Crops and Products", "id" : "ITEM-1", "issue" : "2", "issued" : { "date-parts" : [ [ "2009", "9", "1" ] ] }, "page" : "297-303", "publisher" : "Elsevier", "title" : "The effect of extraction process on polyphenol content, triterpene composition and bioactivity of yellow birch (Betula alleghaniensis Britton) extracts", "type" : "article-journal", "volume" : "30" }, "uris" : [ "http://www.mendeley.com/documents/?uuid=5226cd4f-f0b7-32df-9816-05731cb7bf29" ] } ], "mendeley" : { "formattedCitation" : "(Diouf et al., 2009)", "plainTextFormattedCitation" : "(Diouf et al., 2009)", "previouslyFormattedCitation" : "(Diouf et al., 2009)" }, "properties" : {  }, "schema" : "https://github.com/citation-style-language/schema/raw/master/csl-citation.json" }</w:instrText>
            </w:r>
            <w:r w:rsidRPr="00B122A9">
              <w:rPr>
                <w:rFonts w:ascii="Times New Roman" w:hAnsi="Times New Roman" w:cs="Times New Roman"/>
                <w:szCs w:val="24"/>
                <w:lang w:val="en-GB"/>
              </w:rPr>
              <w:fldChar w:fldCharType="separate"/>
            </w:r>
            <w:r w:rsidRPr="00B122A9">
              <w:rPr>
                <w:rFonts w:ascii="Times New Roman" w:hAnsi="Times New Roman" w:cs="Times New Roman"/>
                <w:noProof/>
                <w:szCs w:val="24"/>
                <w:lang w:val="en-GB"/>
              </w:rPr>
              <w:t>(Diouf et al., 2009)</w:t>
            </w:r>
            <w:r w:rsidRPr="00B122A9">
              <w:rPr>
                <w:rFonts w:ascii="Times New Roman" w:hAnsi="Times New Roman" w:cs="Times New Roman"/>
                <w:szCs w:val="24"/>
                <w:lang w:val="en-GB"/>
              </w:rPr>
              <w:fldChar w:fldCharType="end"/>
            </w:r>
          </w:p>
        </w:tc>
      </w:tr>
      <w:tr w:rsidR="00B122A9" w:rsidRPr="00B122A9" w14:paraId="5CC81919" w14:textId="77777777" w:rsidTr="00B122A9">
        <w:trPr>
          <w:trHeight w:val="166"/>
          <w:jc w:val="center"/>
        </w:trPr>
        <w:tc>
          <w:tcPr>
            <w:tcW w:w="1560" w:type="dxa"/>
            <w:vMerge w:val="restart"/>
            <w:vAlign w:val="center"/>
          </w:tcPr>
          <w:p w14:paraId="7AF103F8" w14:textId="77777777" w:rsidR="00594371" w:rsidRPr="00B122A9" w:rsidRDefault="00594371" w:rsidP="000C4777">
            <w:pPr>
              <w:pStyle w:val="Prrafodelista"/>
              <w:ind w:left="0"/>
              <w:jc w:val="center"/>
              <w:rPr>
                <w:rFonts w:ascii="Times New Roman" w:hAnsi="Times New Roman" w:cs="Times New Roman"/>
                <w:i/>
                <w:szCs w:val="24"/>
                <w:lang w:val="en-GB"/>
              </w:rPr>
            </w:pPr>
            <w:proofErr w:type="spellStart"/>
            <w:r w:rsidRPr="00B122A9">
              <w:rPr>
                <w:rFonts w:ascii="Times New Roman" w:hAnsi="Times New Roman" w:cs="Times New Roman"/>
                <w:i/>
                <w:szCs w:val="24"/>
                <w:lang w:val="en-GB"/>
              </w:rPr>
              <w:t>Averrhoa</w:t>
            </w:r>
            <w:proofErr w:type="spellEnd"/>
            <w:r w:rsidRPr="00B122A9">
              <w:rPr>
                <w:rFonts w:ascii="Times New Roman" w:hAnsi="Times New Roman" w:cs="Times New Roman"/>
                <w:i/>
                <w:szCs w:val="24"/>
                <w:lang w:val="en-GB"/>
              </w:rPr>
              <w:t xml:space="preserve"> carambola</w:t>
            </w:r>
          </w:p>
        </w:tc>
        <w:tc>
          <w:tcPr>
            <w:tcW w:w="992" w:type="dxa"/>
            <w:vMerge w:val="restart"/>
            <w:shd w:val="clear" w:color="auto" w:fill="auto"/>
            <w:vAlign w:val="center"/>
          </w:tcPr>
          <w:p w14:paraId="0B324C9E"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Fruit</w:t>
            </w:r>
          </w:p>
        </w:tc>
        <w:tc>
          <w:tcPr>
            <w:tcW w:w="1134" w:type="dxa"/>
            <w:vMerge w:val="restart"/>
            <w:vAlign w:val="center"/>
          </w:tcPr>
          <w:p w14:paraId="23B1F5D5"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Methanol</w:t>
            </w:r>
          </w:p>
        </w:tc>
        <w:tc>
          <w:tcPr>
            <w:tcW w:w="992" w:type="dxa"/>
            <w:vMerge w:val="restart"/>
            <w:vAlign w:val="center"/>
          </w:tcPr>
          <w:p w14:paraId="7D30BB33"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1:10</w:t>
            </w:r>
          </w:p>
        </w:tc>
        <w:tc>
          <w:tcPr>
            <w:tcW w:w="851" w:type="dxa"/>
            <w:vMerge w:val="restart"/>
            <w:vAlign w:val="center"/>
          </w:tcPr>
          <w:p w14:paraId="518A9707"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25</w:t>
            </w:r>
          </w:p>
        </w:tc>
        <w:tc>
          <w:tcPr>
            <w:tcW w:w="850" w:type="dxa"/>
            <w:vAlign w:val="center"/>
          </w:tcPr>
          <w:p w14:paraId="4CD0B8FD"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15</w:t>
            </w:r>
          </w:p>
        </w:tc>
        <w:tc>
          <w:tcPr>
            <w:tcW w:w="851" w:type="dxa"/>
            <w:vMerge w:val="restart"/>
            <w:vAlign w:val="center"/>
          </w:tcPr>
          <w:p w14:paraId="7E55ACC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135</w:t>
            </w:r>
          </w:p>
        </w:tc>
        <w:tc>
          <w:tcPr>
            <w:tcW w:w="1134" w:type="dxa"/>
            <w:vAlign w:val="center"/>
          </w:tcPr>
          <w:p w14:paraId="37D1691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4.80</w:t>
            </w:r>
          </w:p>
        </w:tc>
        <w:tc>
          <w:tcPr>
            <w:tcW w:w="1134" w:type="dxa"/>
            <w:vAlign w:val="center"/>
          </w:tcPr>
          <w:p w14:paraId="77B87BE0"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11.70</w:t>
            </w:r>
            <w:r w:rsidRPr="00B122A9">
              <w:rPr>
                <w:rFonts w:ascii="Times New Roman" w:hAnsi="Times New Roman" w:cs="Times New Roman"/>
                <w:szCs w:val="24"/>
                <w:vertAlign w:val="superscript"/>
                <w:lang w:val="en-GB"/>
              </w:rPr>
              <w:t>e</w:t>
            </w:r>
            <w:r w:rsidRPr="00B122A9">
              <w:rPr>
                <w:rFonts w:ascii="Times New Roman" w:hAnsi="Times New Roman" w:cs="Times New Roman"/>
                <w:szCs w:val="24"/>
                <w:lang w:val="en-GB"/>
              </w:rPr>
              <w:t>*</w:t>
            </w:r>
          </w:p>
        </w:tc>
        <w:tc>
          <w:tcPr>
            <w:tcW w:w="1559" w:type="dxa"/>
            <w:vMerge w:val="restart"/>
            <w:vAlign w:val="center"/>
          </w:tcPr>
          <w:p w14:paraId="7B75443F"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fldChar w:fldCharType="begin" w:fldLock="1"/>
            </w:r>
            <w:r w:rsidRPr="00B122A9">
              <w:rPr>
                <w:rFonts w:ascii="Times New Roman" w:hAnsi="Times New Roman" w:cs="Times New Roman"/>
                <w:szCs w:val="24"/>
                <w:lang w:val="en-GB"/>
              </w:rPr>
              <w:instrText>ADDIN CSL_CITATION { "citationItems" : [ { "id" : "ITEM-1", "itemData" : { "DOI" : "10.1007/s13197-011-0435-8", "ISSN" : "0022-1155", "PMID" : "23904662", "abstract" : "The present study was conducted to examine the effects of sonication treatments (time intervals of 0, 15, 30, 45 and 60\u00a0min.) on phenolics and other antioxidant compounds in starfruits extracted in methanol and water. Overall, methanolic extracts exhibited significantly higher extractability, percentage inhibition of DPPH radicals, ferric reducing antioxidant property (FRAP) value, antioxidant capacity, flavonoids, total phenolics and tannins (p\u2009&lt;\u20090.05) compared to control (0\u00a0min) and aqueous extracts. Methanolic extract obtained after 30\u00a0min of sonication proved to be the best treatment with regard to various parameters evaluated. Results of the present study clearly indicated sonication treatments to be effective in enhancing the antioxidant compounds in starfruit extracts and could be further explored for commercial purposes to benefit the consumers.", "author" : [ { "dropping-particle" : "V", "family" : "Annegowda", "given" : "H", "non-dropping-particle" : "", "parse-names" : false, "suffix" : "" }, { "dropping-particle" : "", "family" : "Bhat", "given" : "Rajeev", "non-dropping-particle" : "", "parse-names" : false, "suffix" : "" }, { "dropping-particle" : "", "family" : "Min-Tze", "given" : "Liong", "non-dropping-particle" : "", "parse-names" : false, "suffix" : "" }, { "dropping-particle" : "", "family" : "Karim", "given" : "A A", "non-dropping-particle" : "", "parse-names" : false, "suffix" : "" }, { "dropping-particle" : "", "family" : "Mansor", "given" : "S M", "non-dropping-particle" : "", "parse-names" : false, "suffix" : "" } ], "container-title" : "Journal of food science and technology", "id" : "ITEM-1", "issue" : "4", "issued" : { "date-parts" : [ [ "2012", "8" ] ] }, "page" : "510-4", "publisher" : "Springer", "title" : "Influence of sonication treatments and extraction solvents on the phenolics and antioxidants in star fruits.", "type" : "article-journal", "volume" : "49" }, "uris" : [ "http://www.mendeley.com/documents/?uuid=17d5ea04-3bba-3fbb-bcf7-6df828f8d826" ] } ], "mendeley" : { "formattedCitation" : "(Annegowda et al., 2012)", "plainTextFormattedCitation" : "(Annegowda et al., 2012)", "previouslyFormattedCitation" : "(Annegowda et al., 2012)" }, "properties" : {  }, "schema" : "https://github.com/citation-style-language/schema/raw/master/csl-citation.json" }</w:instrText>
            </w:r>
            <w:r w:rsidRPr="00B122A9">
              <w:rPr>
                <w:rFonts w:ascii="Times New Roman" w:hAnsi="Times New Roman" w:cs="Times New Roman"/>
                <w:szCs w:val="24"/>
                <w:lang w:val="en-GB"/>
              </w:rPr>
              <w:fldChar w:fldCharType="separate"/>
            </w:r>
            <w:r w:rsidRPr="00B122A9">
              <w:rPr>
                <w:rFonts w:ascii="Times New Roman" w:hAnsi="Times New Roman" w:cs="Times New Roman"/>
                <w:noProof/>
                <w:szCs w:val="24"/>
                <w:lang w:val="en-GB"/>
              </w:rPr>
              <w:t>(Annegowda et al., 2012)</w:t>
            </w:r>
            <w:r w:rsidRPr="00B122A9">
              <w:rPr>
                <w:rFonts w:ascii="Times New Roman" w:hAnsi="Times New Roman" w:cs="Times New Roman"/>
                <w:szCs w:val="24"/>
                <w:lang w:val="en-GB"/>
              </w:rPr>
              <w:fldChar w:fldCharType="end"/>
            </w:r>
          </w:p>
        </w:tc>
      </w:tr>
      <w:tr w:rsidR="00B122A9" w:rsidRPr="00B122A9" w14:paraId="518DFAEB" w14:textId="77777777" w:rsidTr="00B122A9">
        <w:trPr>
          <w:trHeight w:val="164"/>
          <w:jc w:val="center"/>
        </w:trPr>
        <w:tc>
          <w:tcPr>
            <w:tcW w:w="1560" w:type="dxa"/>
            <w:vMerge/>
            <w:vAlign w:val="center"/>
          </w:tcPr>
          <w:p w14:paraId="0377C9CC"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2585584D"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07993680"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992" w:type="dxa"/>
            <w:vMerge/>
            <w:vAlign w:val="center"/>
          </w:tcPr>
          <w:p w14:paraId="1BCC8CA4"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1" w:type="dxa"/>
            <w:vMerge/>
            <w:vAlign w:val="center"/>
          </w:tcPr>
          <w:p w14:paraId="113C35A4"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0" w:type="dxa"/>
            <w:vAlign w:val="center"/>
          </w:tcPr>
          <w:p w14:paraId="4DE281AF"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30</w:t>
            </w:r>
          </w:p>
        </w:tc>
        <w:tc>
          <w:tcPr>
            <w:tcW w:w="851" w:type="dxa"/>
            <w:vMerge/>
            <w:vAlign w:val="center"/>
          </w:tcPr>
          <w:p w14:paraId="0595FDC1"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66348D28"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4.70</w:t>
            </w:r>
          </w:p>
        </w:tc>
        <w:tc>
          <w:tcPr>
            <w:tcW w:w="1134" w:type="dxa"/>
            <w:vAlign w:val="center"/>
          </w:tcPr>
          <w:p w14:paraId="091832A4"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11.20</w:t>
            </w:r>
            <w:r w:rsidRPr="00B122A9">
              <w:rPr>
                <w:rFonts w:ascii="Times New Roman" w:hAnsi="Times New Roman" w:cs="Times New Roman"/>
                <w:szCs w:val="24"/>
                <w:vertAlign w:val="superscript"/>
                <w:lang w:val="en-GB"/>
              </w:rPr>
              <w:t>e</w:t>
            </w:r>
            <w:r w:rsidRPr="00B122A9">
              <w:rPr>
                <w:rFonts w:ascii="Times New Roman" w:hAnsi="Times New Roman" w:cs="Times New Roman"/>
                <w:szCs w:val="24"/>
                <w:lang w:val="en-GB"/>
              </w:rPr>
              <w:t>*</w:t>
            </w:r>
          </w:p>
        </w:tc>
        <w:tc>
          <w:tcPr>
            <w:tcW w:w="1559" w:type="dxa"/>
            <w:vMerge/>
            <w:vAlign w:val="center"/>
          </w:tcPr>
          <w:p w14:paraId="005B81C4" w14:textId="77777777" w:rsidR="00594371" w:rsidRPr="00B122A9" w:rsidRDefault="00594371" w:rsidP="000C4777">
            <w:pPr>
              <w:pStyle w:val="Prrafodelista"/>
              <w:ind w:left="0"/>
              <w:jc w:val="center"/>
              <w:rPr>
                <w:rFonts w:ascii="Times New Roman" w:hAnsi="Times New Roman" w:cs="Times New Roman"/>
                <w:szCs w:val="24"/>
                <w:lang w:val="en-GB"/>
              </w:rPr>
            </w:pPr>
          </w:p>
        </w:tc>
      </w:tr>
      <w:tr w:rsidR="00B122A9" w:rsidRPr="00B122A9" w14:paraId="4DAA1C85" w14:textId="77777777" w:rsidTr="00B122A9">
        <w:trPr>
          <w:trHeight w:val="164"/>
          <w:jc w:val="center"/>
        </w:trPr>
        <w:tc>
          <w:tcPr>
            <w:tcW w:w="1560" w:type="dxa"/>
            <w:vMerge/>
            <w:vAlign w:val="center"/>
          </w:tcPr>
          <w:p w14:paraId="4EDFE47C"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7E4D4C79"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Merge/>
            <w:vAlign w:val="center"/>
          </w:tcPr>
          <w:p w14:paraId="767BBF94"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992" w:type="dxa"/>
            <w:vMerge/>
            <w:vAlign w:val="center"/>
          </w:tcPr>
          <w:p w14:paraId="04719A43"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1" w:type="dxa"/>
            <w:vMerge/>
            <w:vAlign w:val="center"/>
          </w:tcPr>
          <w:p w14:paraId="1537BBCF"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850" w:type="dxa"/>
            <w:vAlign w:val="center"/>
          </w:tcPr>
          <w:p w14:paraId="162CA1E9"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45</w:t>
            </w:r>
          </w:p>
        </w:tc>
        <w:tc>
          <w:tcPr>
            <w:tcW w:w="851" w:type="dxa"/>
            <w:vMerge/>
            <w:vAlign w:val="center"/>
          </w:tcPr>
          <w:p w14:paraId="494C137A"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06941321"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4.30</w:t>
            </w:r>
          </w:p>
        </w:tc>
        <w:tc>
          <w:tcPr>
            <w:tcW w:w="1134" w:type="dxa"/>
            <w:vAlign w:val="center"/>
          </w:tcPr>
          <w:p w14:paraId="79AE8A5D"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10.90</w:t>
            </w:r>
            <w:r w:rsidRPr="00B122A9">
              <w:rPr>
                <w:rFonts w:ascii="Times New Roman" w:hAnsi="Times New Roman" w:cs="Times New Roman"/>
                <w:szCs w:val="24"/>
                <w:vertAlign w:val="superscript"/>
                <w:lang w:val="en-GB"/>
              </w:rPr>
              <w:t>e</w:t>
            </w:r>
            <w:r w:rsidRPr="00B122A9">
              <w:rPr>
                <w:rFonts w:ascii="Times New Roman" w:hAnsi="Times New Roman" w:cs="Times New Roman"/>
                <w:szCs w:val="24"/>
                <w:lang w:val="en-GB"/>
              </w:rPr>
              <w:t>*</w:t>
            </w:r>
          </w:p>
        </w:tc>
        <w:tc>
          <w:tcPr>
            <w:tcW w:w="1559" w:type="dxa"/>
            <w:vMerge/>
            <w:vAlign w:val="center"/>
          </w:tcPr>
          <w:p w14:paraId="37FF0686" w14:textId="77777777" w:rsidR="00594371" w:rsidRPr="00B122A9" w:rsidRDefault="00594371" w:rsidP="000C4777">
            <w:pPr>
              <w:pStyle w:val="Prrafodelista"/>
              <w:ind w:left="0"/>
              <w:jc w:val="center"/>
              <w:rPr>
                <w:rFonts w:ascii="Times New Roman" w:hAnsi="Times New Roman" w:cs="Times New Roman"/>
                <w:szCs w:val="24"/>
                <w:lang w:val="en-GB"/>
              </w:rPr>
            </w:pPr>
          </w:p>
        </w:tc>
      </w:tr>
      <w:tr w:rsidR="00B122A9" w:rsidRPr="00B122A9" w14:paraId="04F541BB" w14:textId="77777777" w:rsidTr="00B122A9">
        <w:trPr>
          <w:trHeight w:val="390"/>
          <w:jc w:val="center"/>
        </w:trPr>
        <w:tc>
          <w:tcPr>
            <w:tcW w:w="1560" w:type="dxa"/>
            <w:vAlign w:val="center"/>
          </w:tcPr>
          <w:p w14:paraId="1214EBFE"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t>Vitis</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vinifera</w:t>
            </w:r>
            <w:proofErr w:type="spellEnd"/>
          </w:p>
        </w:tc>
        <w:tc>
          <w:tcPr>
            <w:tcW w:w="992" w:type="dxa"/>
            <w:shd w:val="clear" w:color="auto" w:fill="auto"/>
            <w:vAlign w:val="center"/>
          </w:tcPr>
          <w:p w14:paraId="47AE224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Full berry</w:t>
            </w:r>
          </w:p>
        </w:tc>
        <w:tc>
          <w:tcPr>
            <w:tcW w:w="1134" w:type="dxa"/>
            <w:vAlign w:val="center"/>
          </w:tcPr>
          <w:p w14:paraId="7E66B23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Ethanol (50%)</w:t>
            </w:r>
          </w:p>
        </w:tc>
        <w:tc>
          <w:tcPr>
            <w:tcW w:w="992" w:type="dxa"/>
            <w:vAlign w:val="center"/>
          </w:tcPr>
          <w:p w14:paraId="44CF1A4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1:10</w:t>
            </w:r>
          </w:p>
        </w:tc>
        <w:tc>
          <w:tcPr>
            <w:tcW w:w="851" w:type="dxa"/>
            <w:vAlign w:val="center"/>
          </w:tcPr>
          <w:p w14:paraId="5830083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10</w:t>
            </w:r>
          </w:p>
        </w:tc>
        <w:tc>
          <w:tcPr>
            <w:tcW w:w="850" w:type="dxa"/>
            <w:vAlign w:val="center"/>
          </w:tcPr>
          <w:p w14:paraId="45B7C11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6</w:t>
            </w:r>
          </w:p>
        </w:tc>
        <w:tc>
          <w:tcPr>
            <w:tcW w:w="851" w:type="dxa"/>
            <w:vAlign w:val="center"/>
          </w:tcPr>
          <w:p w14:paraId="3577F93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200</w:t>
            </w:r>
          </w:p>
        </w:tc>
        <w:tc>
          <w:tcPr>
            <w:tcW w:w="1134" w:type="dxa"/>
            <w:vAlign w:val="center"/>
          </w:tcPr>
          <w:p w14:paraId="56A03C4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1134" w:type="dxa"/>
            <w:vAlign w:val="center"/>
          </w:tcPr>
          <w:p w14:paraId="5C3510F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6.00</w:t>
            </w:r>
            <w:r w:rsidRPr="00B122A9">
              <w:rPr>
                <w:rFonts w:ascii="Times New Roman" w:hAnsi="Times New Roman" w:cs="Times New Roman"/>
                <w:szCs w:val="24"/>
                <w:vertAlign w:val="superscript"/>
                <w:lang w:val="en-US"/>
              </w:rPr>
              <w:t>f</w:t>
            </w:r>
          </w:p>
        </w:tc>
        <w:tc>
          <w:tcPr>
            <w:tcW w:w="1559" w:type="dxa"/>
            <w:vAlign w:val="center"/>
          </w:tcPr>
          <w:p w14:paraId="7AD97F4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"10.1016/J.ACA.2011.11.032", "ISSN" : "0003-2670", "abstract" : "A new ultrasound-assisted extraction method was developed for the determination of phenolic compounds present in grapes. Several extraction variables including extraction temperature (0\u201375\u00b0C), output amplitude (20, 50 and 100%), duty cycle (0.2s, 0.6s and 1s), the quantity of sample (0.5\u20132g), and the total extraction time (3\u201315min) were evaluated. One of the most widely used extraction methods of polyphenol extraction has been used as reference method. Three parameters were compared: total amount of phenolic compounds, total amount of anthocyanins and total amount of tannic components. The resulting method produced similar or higher recoveries for these three parameters; however a much shorter extraction time was needed: 6min (ultrasound assisted extraction method) instead of 60min (reference method). Analytical properties for the new method were established, including limit of detection, limit of quantification, repeatability and reproducibility. The developed method was applied to two different types of grapes in different ripening degree.", "author" : [ { "dropping-particle" : "", "family" : "Carrera", "given" : "Ceferino", "non-dropping-particle" : "", "parse-names" : false, "suffix" : "" }, { "dropping-particle" : "", "family" : "Ruiz-Rodr\u00edguez", "given" : "Ana", "non-dropping-particle" : "", "parse-names" : false, "suffix" : "" }, { "dropping-particle" : "", "family" : "Palma", "given" : "Miguel", "non-dropping-particle" : "", "parse-names" : false, "suffix" : "" }, { "dropping-particle" : "", "family" : "Barroso", "given" : "Carmelo G.", "non-dropping-particle" : "", "parse-names" : false, "suffix" : "" } ], "container-title" : "Analytica Chimica Acta", "id" : "ITEM-1", "issued" : { "date-parts" : [ [ "2012", "6", "30" ] ] }, "page" : "100-104", "publisher" : "Elsevier", "title" : "Ultrasound assisted extraction of phenolic compounds from grapes", "type" : "article-journal", "volume" : "732" }, "uris" : [ "http://www.mendeley.com/documents/?uuid=151cac93-d0c8-3e05-a20c-a5548d5605a3" ] } ], "mendeley" : { "formattedCitation" : "(Carrera et al., 2012)", "plainTextFormattedCitation" : "(Carrera et al., 2012)", "previouslyFormattedCitation" : "(Carrera et al., 2012)"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(Carrera et al., 2012)</w:t>
            </w:r>
            <w:r w:rsidRPr="00B122A9">
              <w:rPr>
                <w:rFonts w:ascii="Times New Roman" w:hAnsi="Times New Roman" w:cs="Times New Roman"/>
                <w:szCs w:val="24"/>
                <w:lang w:val="en-US"/>
              </w:rPr>
              <w:fldChar w:fldCharType="end"/>
            </w:r>
          </w:p>
        </w:tc>
      </w:tr>
      <w:tr w:rsidR="00B122A9" w:rsidRPr="00B122A9" w14:paraId="37123E31" w14:textId="77777777" w:rsidTr="00B122A9">
        <w:trPr>
          <w:trHeight w:val="588"/>
          <w:jc w:val="center"/>
        </w:trPr>
        <w:tc>
          <w:tcPr>
            <w:tcW w:w="1560" w:type="dxa"/>
            <w:vAlign w:val="center"/>
          </w:tcPr>
          <w:p w14:paraId="4FE7628C" w14:textId="77777777" w:rsidR="00594371" w:rsidRPr="00B122A9" w:rsidRDefault="00594371" w:rsidP="000C4777">
            <w:pPr>
              <w:pStyle w:val="Prrafodelista"/>
              <w:ind w:left="0"/>
              <w:jc w:val="center"/>
              <w:rPr>
                <w:rFonts w:ascii="Times New Roman" w:hAnsi="Times New Roman" w:cs="Times New Roman"/>
                <w:i/>
                <w:szCs w:val="24"/>
                <w:lang w:val="en-GB"/>
              </w:rPr>
            </w:pPr>
            <w:proofErr w:type="spellStart"/>
            <w:r w:rsidRPr="00B122A9">
              <w:rPr>
                <w:rFonts w:ascii="Times New Roman" w:hAnsi="Times New Roman" w:cs="Times New Roman"/>
                <w:i/>
                <w:szCs w:val="24"/>
                <w:lang w:val="en-GB"/>
              </w:rPr>
              <w:t>Vitis</w:t>
            </w:r>
            <w:proofErr w:type="spellEnd"/>
            <w:r w:rsidRPr="00B122A9">
              <w:rPr>
                <w:rFonts w:ascii="Times New Roman" w:hAnsi="Times New Roman" w:cs="Times New Roman"/>
                <w:i/>
                <w:szCs w:val="24"/>
                <w:lang w:val="en-GB"/>
              </w:rPr>
              <w:t xml:space="preserve"> </w:t>
            </w:r>
            <w:proofErr w:type="spellStart"/>
            <w:r w:rsidRPr="00B122A9">
              <w:rPr>
                <w:rFonts w:ascii="Times New Roman" w:hAnsi="Times New Roman" w:cs="Times New Roman"/>
                <w:i/>
                <w:szCs w:val="24"/>
                <w:lang w:val="en-GB"/>
              </w:rPr>
              <w:t>vinifera</w:t>
            </w:r>
            <w:proofErr w:type="spellEnd"/>
          </w:p>
        </w:tc>
        <w:tc>
          <w:tcPr>
            <w:tcW w:w="992" w:type="dxa"/>
            <w:shd w:val="clear" w:color="auto" w:fill="auto"/>
            <w:vAlign w:val="center"/>
          </w:tcPr>
          <w:p w14:paraId="7ABC76DD"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Seeds</w:t>
            </w:r>
          </w:p>
        </w:tc>
        <w:tc>
          <w:tcPr>
            <w:tcW w:w="1134" w:type="dxa"/>
            <w:vAlign w:val="center"/>
          </w:tcPr>
          <w:p w14:paraId="2B28EC9B"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Methanol</w:t>
            </w:r>
          </w:p>
        </w:tc>
        <w:tc>
          <w:tcPr>
            <w:tcW w:w="992" w:type="dxa"/>
            <w:vAlign w:val="center"/>
          </w:tcPr>
          <w:p w14:paraId="5C09B49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1:10</w:t>
            </w:r>
          </w:p>
        </w:tc>
        <w:tc>
          <w:tcPr>
            <w:tcW w:w="851" w:type="dxa"/>
            <w:vAlign w:val="center"/>
          </w:tcPr>
          <w:p w14:paraId="7B61431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30</w:t>
            </w:r>
          </w:p>
        </w:tc>
        <w:tc>
          <w:tcPr>
            <w:tcW w:w="850" w:type="dxa"/>
            <w:vAlign w:val="center"/>
          </w:tcPr>
          <w:p w14:paraId="5D56D0F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w:t>
            </w:r>
          </w:p>
        </w:tc>
        <w:tc>
          <w:tcPr>
            <w:tcW w:w="851" w:type="dxa"/>
            <w:vAlign w:val="center"/>
          </w:tcPr>
          <w:p w14:paraId="669AB1C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150</w:t>
            </w:r>
          </w:p>
        </w:tc>
        <w:tc>
          <w:tcPr>
            <w:tcW w:w="1134" w:type="dxa"/>
            <w:vAlign w:val="center"/>
          </w:tcPr>
          <w:p w14:paraId="57A3CFC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1134" w:type="dxa"/>
            <w:vAlign w:val="center"/>
          </w:tcPr>
          <w:p w14:paraId="4267CC8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61.80</w:t>
            </w:r>
            <w:r w:rsidRPr="00B122A9">
              <w:rPr>
                <w:rFonts w:ascii="Times New Roman" w:hAnsi="Times New Roman" w:cs="Times New Roman"/>
                <w:szCs w:val="24"/>
                <w:vertAlign w:val="superscript"/>
                <w:lang w:val="en-US"/>
              </w:rPr>
              <w:t>e</w:t>
            </w:r>
          </w:p>
        </w:tc>
        <w:tc>
          <w:tcPr>
            <w:tcW w:w="1559" w:type="dxa"/>
            <w:vAlign w:val="center"/>
          </w:tcPr>
          <w:p w14:paraId="231D535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"10.1016/J.ULTSONCH.2012.12.002", "ISSN" : "1350-4177", "abstract" : "Ultrasound-assisted extraction (US) carried out at 20KHz, 150W for 30min gave grape seed oil yield (14% w/w) similar to Soxhlet extraction (S) for 6h. No significant differences for the major fatty acids was observed in oils extracted by S and US at 150W. Instead, K232 and K268 of US- oils resulted lower than S-oil. From grape seeds differently defatted (S and US), polyphenols and their fractions were extracted by maceration for 12h and by ultrasound-assisted extraction for 15min. Sonication time was optimized after kinetics study on polyphenols extraction. Grape seed extracts obtained from seeds defatted by ultrasound (US) and then extracted by maceration resulted the highest in polyphenol concentration (105.20mg GAE/g flour) and antioxidant activity (109Eq \u03b1Toc/g flour).", "author" : [ { "dropping-particle" : "", "family" : "Porto", "given" : "Carla", "non-dropping-particle" : "Da", "parse-names" : false, "suffix" : "" }, { "dropping-particle" : "", "family" : "Porretto", "given" : "Erica", "non-dropping-particle" : "", "parse-names" : false, "suffix" : "" }, { "dropping-particle" : "", "family" : "Decorti", "given" : "Deborha", "non-dropping-particle" : "", "parse-names" : false, "suffix" : "" } ], "container-title" : "Ultrasonics Sonochemistry", "id" : "ITEM-1", "issue" : "4", "issued" : { "date-parts" : [ [ "2013", "7", "1" ] ] }, "page" : "1076-1080", "publisher" : "Elsevier", "title" : "Comparison of ultrasound-assisted extraction with conventional extraction methods of oil and polyphenols from grape (Vitis vinifera L.) seeds", "type" : "article-journal", "volume" : "20" }, "uris" : [ "http://www.mendeley.com/documents/?uuid=24222d8d-7a37-3a6f-86c6-16ef17a0a2ba" ] } ], "mendeley" : { "formattedCitation" : "(Da Porto et al., 2013)", "plainTextFormattedCitation" : "(Da Porto et al., 2013)", "previouslyFormattedCitation" : "(Da Porto et al., 2013)"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(Da Porto et al., 2013)</w:t>
            </w:r>
            <w:r w:rsidRPr="00B122A9">
              <w:rPr>
                <w:rFonts w:ascii="Times New Roman" w:hAnsi="Times New Roman" w:cs="Times New Roman"/>
                <w:szCs w:val="24"/>
                <w:lang w:val="en-US"/>
              </w:rPr>
              <w:fldChar w:fldCharType="end"/>
            </w:r>
          </w:p>
        </w:tc>
      </w:tr>
      <w:tr w:rsidR="00B122A9" w:rsidRPr="00B122A9" w14:paraId="1172070A" w14:textId="77777777" w:rsidTr="00B122A9">
        <w:trPr>
          <w:trHeight w:val="134"/>
          <w:jc w:val="center"/>
        </w:trPr>
        <w:tc>
          <w:tcPr>
            <w:tcW w:w="1560" w:type="dxa"/>
            <w:vMerge w:val="restart"/>
            <w:vAlign w:val="center"/>
          </w:tcPr>
          <w:p w14:paraId="51E8A9A1" w14:textId="77777777" w:rsidR="00594371" w:rsidRPr="00B122A9" w:rsidRDefault="00594371" w:rsidP="000C4777">
            <w:pPr>
              <w:pStyle w:val="Prrafodelista"/>
              <w:ind w:left="0"/>
              <w:jc w:val="center"/>
              <w:rPr>
                <w:rFonts w:ascii="Times New Roman" w:hAnsi="Times New Roman" w:cs="Times New Roman"/>
                <w:i/>
                <w:szCs w:val="24"/>
                <w:lang w:val="en-US"/>
              </w:rPr>
            </w:pPr>
            <w:r w:rsidRPr="00B122A9">
              <w:rPr>
                <w:rFonts w:ascii="Times New Roman" w:hAnsi="Times New Roman" w:cs="Times New Roman"/>
                <w:i/>
                <w:szCs w:val="24"/>
                <w:lang w:val="en-US"/>
              </w:rPr>
              <w:t>Areca catechu</w:t>
            </w:r>
          </w:p>
        </w:tc>
        <w:tc>
          <w:tcPr>
            <w:tcW w:w="992" w:type="dxa"/>
            <w:vMerge w:val="restart"/>
            <w:shd w:val="clear" w:color="auto" w:fill="auto"/>
            <w:vAlign w:val="center"/>
          </w:tcPr>
          <w:p w14:paraId="65C0586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Nuts</w:t>
            </w:r>
          </w:p>
        </w:tc>
        <w:tc>
          <w:tcPr>
            <w:tcW w:w="1134" w:type="dxa"/>
            <w:vMerge w:val="restart"/>
            <w:vAlign w:val="center"/>
          </w:tcPr>
          <w:p w14:paraId="1F0D771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Acetone</w:t>
            </w:r>
          </w:p>
          <w:p w14:paraId="629E5BE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(80%)</w:t>
            </w:r>
          </w:p>
        </w:tc>
        <w:tc>
          <w:tcPr>
            <w:tcW w:w="992" w:type="dxa"/>
            <w:vMerge w:val="restart"/>
            <w:vAlign w:val="center"/>
          </w:tcPr>
          <w:p w14:paraId="7037E59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1:10</w:t>
            </w:r>
          </w:p>
        </w:tc>
        <w:tc>
          <w:tcPr>
            <w:tcW w:w="851" w:type="dxa"/>
            <w:vMerge w:val="restart"/>
            <w:vAlign w:val="center"/>
          </w:tcPr>
          <w:p w14:paraId="2B6F8854"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850" w:type="dxa"/>
            <w:vMerge w:val="restart"/>
            <w:vAlign w:val="center"/>
          </w:tcPr>
          <w:p w14:paraId="70CDDA7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37.50</w:t>
            </w:r>
          </w:p>
        </w:tc>
        <w:tc>
          <w:tcPr>
            <w:tcW w:w="851" w:type="dxa"/>
            <w:vAlign w:val="center"/>
          </w:tcPr>
          <w:p w14:paraId="2442691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10</w:t>
            </w:r>
          </w:p>
        </w:tc>
        <w:tc>
          <w:tcPr>
            <w:tcW w:w="1134" w:type="dxa"/>
            <w:vMerge w:val="restart"/>
            <w:vAlign w:val="center"/>
          </w:tcPr>
          <w:p w14:paraId="22C7306A"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4E9912C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44.53</w:t>
            </w:r>
            <w:r w:rsidRPr="00B122A9">
              <w:rPr>
                <w:rFonts w:ascii="Times New Roman" w:hAnsi="Times New Roman" w:cs="Times New Roman"/>
                <w:szCs w:val="24"/>
                <w:vertAlign w:val="superscript"/>
                <w:lang w:val="en-US"/>
              </w:rPr>
              <w:t>e</w:t>
            </w:r>
          </w:p>
        </w:tc>
        <w:tc>
          <w:tcPr>
            <w:tcW w:w="1559" w:type="dxa"/>
            <w:vMerge w:val="restart"/>
            <w:vAlign w:val="center"/>
          </w:tcPr>
          <w:p w14:paraId="6172F01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"10.1016/J.IFSET.2012.10.001", "ISSN" : "1466-8564", "abstract" : "The present study was undertaken on separation of polyphenols from the alkaloid, arecoline in arecanut (Areca catechu L.) by ultrasound assisted extraction (UAE) using 80% acetone at pH 4.0 as the extraction solvent. Response surface methodology using a central composite design (CCD) approach was used to investigate the influence of process variables such as sonication power, duty cycle and sonication time on total polyphenols, total tannins, arecoline content and antioxidant FRAP assay in the extracts so obtained. The maximum extraction of total polyphenols (362.59mg GAE/g), total tannins (89.24mg CE/g) and antioxidant activity by FRAP assay (1039.11mM TEAC) with minimum arecoline (3.12mg/g) was obtained using a sonication power of 30W, a duty cycle of 50% and sonication time of 50min. The RSM optimized extract was subsequently checked for antioxidant activity by hydroxyl scavenging (62%) and ABTS radical assay (511.06mM TEAC). \n\nINDUSTRIAL RELEVANCE\nThis process aims at removal of cytotoxic molecule, arecoline, from arecanut. This will enable arecanut processing industry to produce phenolic extract which possess high antioxidant activity. Such extracts could be used as a source of polyphenolic nutraceuticals in food formulations. The strategy proposed in this work can become a boon to the farmers who are facing a ban on the cultivation of this cash crop. Further, it can direct the bioresource to be used for beneficial effects associated with polyphenols.", "author" : [ { "dropping-particle" : "", "family" : "Chavan", "given" : "Yogita", "non-dropping-particle" : "", "parse-names" : false, "suffix" : "" }, { "dropping-particle" : "", "family" : "Singhal", "given" : "Rekha S.", "non-dropping-particle" : "", "parse-names" : false, "suffix" : "" } ], "container-title" : "Innovative Food Science &amp; Emerging Technologies", "id" : "ITEM-1", "issued" : { "date-parts" : [ [ "2013", "1", "1" ] ] }, "page" : "106-113", "publisher" : "Elsevier", "title" : "Ultrasound-assisted extraction (UAE) of bioactives from arecanut (Areca catechu L.) and optimization study using response surface methodology", "type" : "article-journal", "volume" : "17" }, "uris" : [ "http://www.mendeley.com/documents/?uuid=f9c40fe4-194c-380e-bd45-57e1fb687d8d" ] } ], "mendeley" : { "formattedCitation" : "(Chavan and Singhal, 2013)", "plainTextFormattedCitation" : "(Chavan and Singhal, 2013)", "previouslyFormattedCitation" : "(Chavan and Singhal, 2013)"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(Chavan and Singhal, 2013)</w:t>
            </w:r>
            <w:r w:rsidRPr="00B122A9">
              <w:rPr>
                <w:rFonts w:ascii="Times New Roman" w:hAnsi="Times New Roman" w:cs="Times New Roman"/>
                <w:szCs w:val="24"/>
                <w:lang w:val="en-US"/>
              </w:rPr>
              <w:fldChar w:fldCharType="end"/>
            </w:r>
          </w:p>
        </w:tc>
      </w:tr>
      <w:tr w:rsidR="00B122A9" w:rsidRPr="00B122A9" w14:paraId="446363BA" w14:textId="77777777" w:rsidTr="00B122A9">
        <w:trPr>
          <w:trHeight w:val="132"/>
          <w:jc w:val="center"/>
        </w:trPr>
        <w:tc>
          <w:tcPr>
            <w:tcW w:w="1560" w:type="dxa"/>
            <w:vMerge/>
            <w:vAlign w:val="center"/>
          </w:tcPr>
          <w:p w14:paraId="5E84CC32"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279A7188"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Merge/>
            <w:vAlign w:val="center"/>
          </w:tcPr>
          <w:p w14:paraId="6B02404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992" w:type="dxa"/>
            <w:vMerge/>
            <w:vAlign w:val="center"/>
          </w:tcPr>
          <w:p w14:paraId="5069B84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02CEF0EF"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57FDA756"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Align w:val="center"/>
          </w:tcPr>
          <w:p w14:paraId="3909760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50</w:t>
            </w:r>
          </w:p>
        </w:tc>
        <w:tc>
          <w:tcPr>
            <w:tcW w:w="1134" w:type="dxa"/>
            <w:vMerge/>
            <w:vAlign w:val="center"/>
          </w:tcPr>
          <w:p w14:paraId="3B017E40"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43552E5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101.60</w:t>
            </w:r>
            <w:r w:rsidRPr="00B122A9">
              <w:rPr>
                <w:rFonts w:ascii="Times New Roman" w:hAnsi="Times New Roman" w:cs="Times New Roman"/>
                <w:szCs w:val="24"/>
                <w:vertAlign w:val="superscript"/>
                <w:lang w:val="en-US"/>
              </w:rPr>
              <w:t>e</w:t>
            </w:r>
          </w:p>
        </w:tc>
        <w:tc>
          <w:tcPr>
            <w:tcW w:w="1559" w:type="dxa"/>
            <w:vMerge/>
            <w:vAlign w:val="center"/>
          </w:tcPr>
          <w:p w14:paraId="35DEEE29"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0C9D7895" w14:textId="77777777" w:rsidTr="00B122A9">
        <w:trPr>
          <w:trHeight w:val="132"/>
          <w:jc w:val="center"/>
        </w:trPr>
        <w:tc>
          <w:tcPr>
            <w:tcW w:w="1560" w:type="dxa"/>
            <w:vMerge/>
            <w:vAlign w:val="center"/>
          </w:tcPr>
          <w:p w14:paraId="33F59F54"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70EE1B4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Merge/>
            <w:vAlign w:val="center"/>
          </w:tcPr>
          <w:p w14:paraId="799A453E"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992" w:type="dxa"/>
            <w:vMerge/>
            <w:vAlign w:val="center"/>
          </w:tcPr>
          <w:p w14:paraId="2E5F477F"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1846A33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68F1154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Align w:val="center"/>
          </w:tcPr>
          <w:p w14:paraId="03CB296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90</w:t>
            </w:r>
          </w:p>
        </w:tc>
        <w:tc>
          <w:tcPr>
            <w:tcW w:w="1134" w:type="dxa"/>
            <w:vMerge/>
            <w:vAlign w:val="center"/>
          </w:tcPr>
          <w:p w14:paraId="23FF3220"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1032BED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37.02</w:t>
            </w:r>
            <w:r w:rsidRPr="00B122A9">
              <w:rPr>
                <w:rFonts w:ascii="Times New Roman" w:hAnsi="Times New Roman" w:cs="Times New Roman"/>
                <w:szCs w:val="24"/>
                <w:vertAlign w:val="superscript"/>
                <w:lang w:val="en-US"/>
              </w:rPr>
              <w:t>e</w:t>
            </w:r>
          </w:p>
        </w:tc>
        <w:tc>
          <w:tcPr>
            <w:tcW w:w="1559" w:type="dxa"/>
            <w:vMerge/>
            <w:vAlign w:val="center"/>
          </w:tcPr>
          <w:p w14:paraId="05CFB69E"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29CCDAD1" w14:textId="77777777" w:rsidTr="00B122A9">
        <w:trPr>
          <w:trHeight w:val="445"/>
          <w:jc w:val="center"/>
        </w:trPr>
        <w:tc>
          <w:tcPr>
            <w:tcW w:w="1560" w:type="dxa"/>
            <w:vMerge w:val="restart"/>
            <w:vAlign w:val="center"/>
          </w:tcPr>
          <w:p w14:paraId="1027B3EA" w14:textId="77777777" w:rsidR="00594371" w:rsidRPr="00B122A9" w:rsidRDefault="00594371" w:rsidP="000C4777">
            <w:pPr>
              <w:pStyle w:val="Prrafodelista"/>
              <w:ind w:left="0"/>
              <w:jc w:val="center"/>
              <w:rPr>
                <w:rFonts w:ascii="Times New Roman" w:hAnsi="Times New Roman" w:cs="Times New Roman"/>
                <w:i/>
                <w:szCs w:val="24"/>
                <w:lang w:val="en-GB"/>
              </w:rPr>
            </w:pPr>
            <w:proofErr w:type="spellStart"/>
            <w:r w:rsidRPr="00B122A9">
              <w:rPr>
                <w:rFonts w:ascii="Times New Roman" w:hAnsi="Times New Roman" w:cs="Times New Roman"/>
                <w:i/>
                <w:szCs w:val="24"/>
                <w:lang w:val="en-GB"/>
              </w:rPr>
              <w:t>Withania</w:t>
            </w:r>
            <w:proofErr w:type="spellEnd"/>
            <w:r w:rsidRPr="00B122A9">
              <w:rPr>
                <w:rFonts w:ascii="Times New Roman" w:hAnsi="Times New Roman" w:cs="Times New Roman"/>
                <w:i/>
                <w:szCs w:val="24"/>
                <w:lang w:val="en-GB"/>
              </w:rPr>
              <w:t xml:space="preserve"> </w:t>
            </w:r>
            <w:proofErr w:type="spellStart"/>
            <w:r w:rsidRPr="00B122A9">
              <w:rPr>
                <w:rFonts w:ascii="Times New Roman" w:hAnsi="Times New Roman" w:cs="Times New Roman"/>
                <w:i/>
                <w:szCs w:val="24"/>
                <w:lang w:val="en-GB"/>
              </w:rPr>
              <w:t>somnifera</w:t>
            </w:r>
            <w:proofErr w:type="spellEnd"/>
          </w:p>
        </w:tc>
        <w:tc>
          <w:tcPr>
            <w:tcW w:w="992" w:type="dxa"/>
            <w:vMerge w:val="restart"/>
            <w:shd w:val="clear" w:color="auto" w:fill="auto"/>
            <w:vAlign w:val="center"/>
          </w:tcPr>
          <w:p w14:paraId="5E2DCBEE"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Roots</w:t>
            </w:r>
          </w:p>
        </w:tc>
        <w:tc>
          <w:tcPr>
            <w:tcW w:w="1134" w:type="dxa"/>
            <w:vAlign w:val="center"/>
          </w:tcPr>
          <w:p w14:paraId="1DF564F2"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Ethanol</w:t>
            </w:r>
          </w:p>
        </w:tc>
        <w:tc>
          <w:tcPr>
            <w:tcW w:w="992" w:type="dxa"/>
            <w:vMerge w:val="restart"/>
            <w:vAlign w:val="center"/>
          </w:tcPr>
          <w:p w14:paraId="6A2E589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1:10</w:t>
            </w:r>
          </w:p>
        </w:tc>
        <w:tc>
          <w:tcPr>
            <w:tcW w:w="851" w:type="dxa"/>
            <w:vMerge w:val="restart"/>
            <w:vAlign w:val="center"/>
          </w:tcPr>
          <w:p w14:paraId="0F08F63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25</w:t>
            </w:r>
          </w:p>
        </w:tc>
        <w:tc>
          <w:tcPr>
            <w:tcW w:w="850" w:type="dxa"/>
            <w:vMerge w:val="restart"/>
            <w:vAlign w:val="center"/>
          </w:tcPr>
          <w:p w14:paraId="65DB5F2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20</w:t>
            </w:r>
          </w:p>
        </w:tc>
        <w:tc>
          <w:tcPr>
            <w:tcW w:w="851" w:type="dxa"/>
            <w:vMerge w:val="restart"/>
            <w:vAlign w:val="center"/>
          </w:tcPr>
          <w:p w14:paraId="2BDDF83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480</w:t>
            </w:r>
          </w:p>
        </w:tc>
        <w:tc>
          <w:tcPr>
            <w:tcW w:w="1134" w:type="dxa"/>
            <w:vAlign w:val="center"/>
          </w:tcPr>
          <w:p w14:paraId="7D892847"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3.17</w:t>
            </w:r>
          </w:p>
        </w:tc>
        <w:tc>
          <w:tcPr>
            <w:tcW w:w="1134" w:type="dxa"/>
            <w:vAlign w:val="center"/>
          </w:tcPr>
          <w:p w14:paraId="11DB301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29.15</w:t>
            </w:r>
            <w:r w:rsidRPr="00B122A9">
              <w:rPr>
                <w:rFonts w:ascii="Times New Roman" w:hAnsi="Times New Roman" w:cs="Times New Roman"/>
                <w:szCs w:val="24"/>
                <w:vertAlign w:val="superscript"/>
                <w:lang w:val="en-US"/>
              </w:rPr>
              <w:t>g</w:t>
            </w:r>
            <w:r w:rsidRPr="00B122A9">
              <w:rPr>
                <w:rFonts w:ascii="Times New Roman" w:hAnsi="Times New Roman" w:cs="Times New Roman"/>
                <w:szCs w:val="24"/>
                <w:lang w:val="en-US"/>
              </w:rPr>
              <w:t>*</w:t>
            </w:r>
          </w:p>
        </w:tc>
        <w:tc>
          <w:tcPr>
            <w:tcW w:w="1559" w:type="dxa"/>
            <w:vMerge w:val="restart"/>
            <w:vAlign w:val="center"/>
          </w:tcPr>
          <w:p w14:paraId="20D1C05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"10.1016/J.ARABJC.2013.02.015", "abstract" : "Withnaia somnifera (L.) is a wonder herb with multiple medicinal properties. Its root is used in the preparation of many Ayurvedic medicines. Withanolides, steroidal lactones, present in the root are active chemical markers, however, phenolics, and flavonoids have also been reported in the root of this plant. In most of the herbal preparations, water extraction is carried out using the infusion or decoction preparation process. In the present study, extract yield, phytochemical constituents such as total phenol and withanolide content of water and water-alcohol extracts prepared using two most commonly used extraction techniques, also known as \u201cGreen Extraction\u201d techniques, ultrasound and microwave assisted solvent extraction were compared with the conventional extraction method. Antioxidant activity of the extracts was also determined using DPPH and ABTS methods of antioxidant assay. Extract yield, chemical composition of the extracts (total phenol and withanolide content) and antioxidant activity of the extracts varied with the extraction process as well as solvent composition.", "author" : [ { "dropping-particle" : "", "family" : "Dhanani", "given" : "Tushar", "non-dropping-particle" : "", "parse-names" : false, "suffix" : "" }, { "dropping-particle" : "", "family" : "Shah", "given" : "Sonal", "non-dropping-particle" : "", "parse-names" : false, "suffix" : "" }, { "dropping-particle" : "", "family" : "Gajbhiye", "given" : "N.A.", "non-dropping-particle" : "", "parse-names" : false, "suffix" : "" }, { "dropping-particle" : "", "family" : "Kumar", "given" : "Satyanshu", "non-dropping-particle" : "", "parse-names" : false, "suffix" : "" } ], "container-title" : "Arabian Journal of Chemistry", "id" : "ITEM-1", "issued" : { "date-parts" : [ [ "2013", "2", "1" ] ] }, "page" : "S1193-S1199", "publisher" : "Elsevier", "title" : "Effect of extraction methods on yield, phytochemical constituents and antioxidant activity of Withania somnifera", "type" : "article-journal", "volume" : "10" }, "uris" : [ "http://www.mendeley.com/documents/?uuid=7a242ace-a676-3e76-8b8d-b14b76cc8672" ] } ], "mendeley" : { "formattedCitation" : "(Dhanani et al., 2013)", "plainTextFormattedCitation" : "(Dhanani et al., 2013)", "previouslyFormattedCitation" : "(Dhanani et al., 2013)"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(Dhanani et al., 2013)</w:t>
            </w:r>
            <w:r w:rsidRPr="00B122A9">
              <w:rPr>
                <w:rFonts w:ascii="Times New Roman" w:hAnsi="Times New Roman" w:cs="Times New Roman"/>
                <w:szCs w:val="24"/>
                <w:lang w:val="en-US"/>
              </w:rPr>
              <w:fldChar w:fldCharType="end"/>
            </w:r>
          </w:p>
        </w:tc>
      </w:tr>
      <w:tr w:rsidR="00B122A9" w:rsidRPr="00B122A9" w14:paraId="21B059EE" w14:textId="77777777" w:rsidTr="00B122A9">
        <w:trPr>
          <w:trHeight w:val="733"/>
          <w:jc w:val="center"/>
        </w:trPr>
        <w:tc>
          <w:tcPr>
            <w:tcW w:w="1560" w:type="dxa"/>
            <w:vMerge/>
            <w:vAlign w:val="center"/>
          </w:tcPr>
          <w:p w14:paraId="32F35E84"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3D7DB895"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1B1F02AC"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Ethanol</w:t>
            </w:r>
          </w:p>
          <w:p w14:paraId="0FB65276"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(10%)</w:t>
            </w:r>
          </w:p>
        </w:tc>
        <w:tc>
          <w:tcPr>
            <w:tcW w:w="992" w:type="dxa"/>
            <w:vMerge/>
            <w:vAlign w:val="center"/>
          </w:tcPr>
          <w:p w14:paraId="60862167"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14BC5086"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1769F1EF"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56731BB7"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18FB16A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9.08</w:t>
            </w:r>
          </w:p>
        </w:tc>
        <w:tc>
          <w:tcPr>
            <w:tcW w:w="1134" w:type="dxa"/>
            <w:vAlign w:val="center"/>
          </w:tcPr>
          <w:p w14:paraId="73A17A2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22.12</w:t>
            </w:r>
            <w:r w:rsidRPr="00B122A9">
              <w:rPr>
                <w:rFonts w:ascii="Times New Roman" w:hAnsi="Times New Roman" w:cs="Times New Roman"/>
                <w:szCs w:val="24"/>
                <w:vertAlign w:val="superscript"/>
                <w:lang w:val="en-US"/>
              </w:rPr>
              <w:t>g</w:t>
            </w:r>
            <w:r w:rsidRPr="00B122A9">
              <w:rPr>
                <w:rFonts w:ascii="Times New Roman" w:hAnsi="Times New Roman" w:cs="Times New Roman"/>
                <w:szCs w:val="24"/>
                <w:lang w:val="en-US"/>
              </w:rPr>
              <w:t>*</w:t>
            </w:r>
          </w:p>
        </w:tc>
        <w:tc>
          <w:tcPr>
            <w:tcW w:w="1559" w:type="dxa"/>
            <w:vMerge/>
            <w:vAlign w:val="center"/>
          </w:tcPr>
          <w:p w14:paraId="14D7464B"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5B1EE098" w14:textId="77777777" w:rsidTr="00B122A9">
        <w:trPr>
          <w:trHeight w:val="378"/>
          <w:jc w:val="center"/>
        </w:trPr>
        <w:tc>
          <w:tcPr>
            <w:tcW w:w="1560" w:type="dxa"/>
            <w:vMerge/>
            <w:vAlign w:val="center"/>
          </w:tcPr>
          <w:p w14:paraId="0576B929" w14:textId="77777777" w:rsidR="00594371" w:rsidRPr="00B122A9" w:rsidRDefault="00594371" w:rsidP="000C4777">
            <w:pPr>
              <w:pStyle w:val="Prrafodelista"/>
              <w:ind w:left="0"/>
              <w:jc w:val="center"/>
              <w:rPr>
                <w:rFonts w:ascii="Times New Roman" w:hAnsi="Times New Roman" w:cs="Times New Roman"/>
                <w:i/>
                <w:szCs w:val="24"/>
                <w:lang w:val="en-GB"/>
              </w:rPr>
            </w:pPr>
          </w:p>
        </w:tc>
        <w:tc>
          <w:tcPr>
            <w:tcW w:w="992" w:type="dxa"/>
            <w:vMerge/>
            <w:shd w:val="clear" w:color="auto" w:fill="auto"/>
            <w:vAlign w:val="center"/>
          </w:tcPr>
          <w:p w14:paraId="36AA0820" w14:textId="77777777" w:rsidR="00594371" w:rsidRPr="00B122A9" w:rsidRDefault="00594371" w:rsidP="000C4777">
            <w:pPr>
              <w:pStyle w:val="Prrafodelista"/>
              <w:ind w:left="0"/>
              <w:jc w:val="center"/>
              <w:rPr>
                <w:rFonts w:ascii="Times New Roman" w:hAnsi="Times New Roman" w:cs="Times New Roman"/>
                <w:szCs w:val="24"/>
                <w:lang w:val="en-GB"/>
              </w:rPr>
            </w:pPr>
          </w:p>
        </w:tc>
        <w:tc>
          <w:tcPr>
            <w:tcW w:w="1134" w:type="dxa"/>
            <w:vAlign w:val="center"/>
          </w:tcPr>
          <w:p w14:paraId="3406903D" w14:textId="77777777" w:rsidR="00594371" w:rsidRPr="00B122A9" w:rsidRDefault="00594371" w:rsidP="000C4777">
            <w:pPr>
              <w:pStyle w:val="Prrafodelista"/>
              <w:ind w:left="0"/>
              <w:jc w:val="center"/>
              <w:rPr>
                <w:rFonts w:ascii="Times New Roman" w:hAnsi="Times New Roman" w:cs="Times New Roman"/>
                <w:szCs w:val="24"/>
                <w:lang w:val="en-GB"/>
              </w:rPr>
            </w:pPr>
            <w:r w:rsidRPr="00B122A9">
              <w:rPr>
                <w:rFonts w:ascii="Times New Roman" w:hAnsi="Times New Roman" w:cs="Times New Roman"/>
                <w:szCs w:val="24"/>
                <w:lang w:val="en-GB"/>
              </w:rPr>
              <w:t>Water</w:t>
            </w:r>
          </w:p>
        </w:tc>
        <w:tc>
          <w:tcPr>
            <w:tcW w:w="992" w:type="dxa"/>
            <w:vMerge/>
            <w:vAlign w:val="center"/>
          </w:tcPr>
          <w:p w14:paraId="7AD83B1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5460C843"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1FEF8E9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443D8E3F"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0886CF7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10.27</w:t>
            </w:r>
          </w:p>
        </w:tc>
        <w:tc>
          <w:tcPr>
            <w:tcW w:w="1134" w:type="dxa"/>
            <w:vAlign w:val="center"/>
          </w:tcPr>
          <w:p w14:paraId="36D2EEF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18.18</w:t>
            </w:r>
            <w:r w:rsidRPr="00B122A9">
              <w:rPr>
                <w:rFonts w:ascii="Times New Roman" w:hAnsi="Times New Roman" w:cs="Times New Roman"/>
                <w:szCs w:val="24"/>
                <w:vertAlign w:val="superscript"/>
                <w:lang w:val="en-US"/>
              </w:rPr>
              <w:t>g</w:t>
            </w:r>
            <w:r w:rsidRPr="00B122A9">
              <w:rPr>
                <w:rFonts w:ascii="Times New Roman" w:hAnsi="Times New Roman" w:cs="Times New Roman"/>
                <w:szCs w:val="24"/>
                <w:lang w:val="en-US"/>
              </w:rPr>
              <w:t>*</w:t>
            </w:r>
          </w:p>
        </w:tc>
        <w:tc>
          <w:tcPr>
            <w:tcW w:w="1559" w:type="dxa"/>
            <w:vMerge/>
            <w:vAlign w:val="center"/>
          </w:tcPr>
          <w:p w14:paraId="55272E0F"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7811588F" w14:textId="77777777" w:rsidTr="00B122A9">
        <w:trPr>
          <w:trHeight w:val="306"/>
          <w:jc w:val="center"/>
        </w:trPr>
        <w:tc>
          <w:tcPr>
            <w:tcW w:w="1560" w:type="dxa"/>
            <w:vMerge w:val="restart"/>
            <w:vAlign w:val="center"/>
          </w:tcPr>
          <w:p w14:paraId="4A9B1DAE"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t>Quercus</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brantii</w:t>
            </w:r>
            <w:proofErr w:type="spellEnd"/>
          </w:p>
        </w:tc>
        <w:tc>
          <w:tcPr>
            <w:tcW w:w="992" w:type="dxa"/>
            <w:vMerge w:val="restart"/>
            <w:shd w:val="clear" w:color="auto" w:fill="auto"/>
            <w:vAlign w:val="center"/>
          </w:tcPr>
          <w:p w14:paraId="3BCE7CB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Leaves</w:t>
            </w:r>
          </w:p>
        </w:tc>
        <w:tc>
          <w:tcPr>
            <w:tcW w:w="1134" w:type="dxa"/>
            <w:vAlign w:val="center"/>
          </w:tcPr>
          <w:p w14:paraId="7B9376E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Methanol</w:t>
            </w:r>
          </w:p>
          <w:p w14:paraId="6344A65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(50%)</w:t>
            </w:r>
          </w:p>
        </w:tc>
        <w:tc>
          <w:tcPr>
            <w:tcW w:w="992" w:type="dxa"/>
            <w:vMerge w:val="restart"/>
            <w:vAlign w:val="center"/>
          </w:tcPr>
          <w:p w14:paraId="5BAE940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1:20</w:t>
            </w:r>
          </w:p>
        </w:tc>
        <w:tc>
          <w:tcPr>
            <w:tcW w:w="851" w:type="dxa"/>
            <w:vMerge w:val="restart"/>
            <w:vAlign w:val="center"/>
          </w:tcPr>
          <w:p w14:paraId="537289E4"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60</w:t>
            </w:r>
          </w:p>
        </w:tc>
        <w:tc>
          <w:tcPr>
            <w:tcW w:w="850" w:type="dxa"/>
            <w:vMerge w:val="restart"/>
            <w:vAlign w:val="center"/>
          </w:tcPr>
          <w:p w14:paraId="6C20E17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45</w:t>
            </w:r>
          </w:p>
        </w:tc>
        <w:tc>
          <w:tcPr>
            <w:tcW w:w="851" w:type="dxa"/>
            <w:vMerge w:val="restart"/>
            <w:vAlign w:val="center"/>
          </w:tcPr>
          <w:p w14:paraId="44778DA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140</w:t>
            </w:r>
          </w:p>
        </w:tc>
        <w:tc>
          <w:tcPr>
            <w:tcW w:w="1134" w:type="dxa"/>
            <w:vAlign w:val="center"/>
          </w:tcPr>
          <w:p w14:paraId="3982AC5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21.10</w:t>
            </w:r>
          </w:p>
        </w:tc>
        <w:tc>
          <w:tcPr>
            <w:tcW w:w="1134" w:type="dxa"/>
            <w:vAlign w:val="center"/>
          </w:tcPr>
          <w:p w14:paraId="651B646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104.50</w:t>
            </w:r>
            <w:r w:rsidRPr="00B122A9">
              <w:rPr>
                <w:rFonts w:ascii="Times New Roman" w:hAnsi="Times New Roman" w:cs="Times New Roman"/>
                <w:szCs w:val="24"/>
                <w:vertAlign w:val="superscript"/>
                <w:lang w:val="en-US"/>
              </w:rPr>
              <w:t>e</w:t>
            </w:r>
            <w:r w:rsidRPr="00B122A9">
              <w:rPr>
                <w:rFonts w:ascii="Times New Roman" w:hAnsi="Times New Roman" w:cs="Times New Roman"/>
                <w:szCs w:val="24"/>
                <w:lang w:val="en-US"/>
              </w:rPr>
              <w:t>*</w:t>
            </w:r>
          </w:p>
        </w:tc>
        <w:tc>
          <w:tcPr>
            <w:tcW w:w="1559" w:type="dxa"/>
            <w:vMerge w:val="restart"/>
            <w:vAlign w:val="center"/>
          </w:tcPr>
          <w:p w14:paraId="66E847A4"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"author" : [ { "dropping-particle" : "", "family" : "Tabaraki", "given" : "Reza", "non-dropping-particle" : "", "parse-names" : false, "suffix" : "" }, { "dropping-particle" : "", "family" : "Safari", "given" : "Alimohammed", "non-dropping-particle" : "", "parse-names" : false, "suffix" : "" }, { "dropping-particle" : "", "family" : "Yeganeh", "given" : "Faal Ali", "non-dropping-particle" : "", "parse-names" : false, "suffix" : "" } ], "container-title" : "Journal of Applied Chemical Research", "id" : "ITEM-1", "issue" : "3", "issued" : { "date-parts" : [ [ "2013", "1", "1" ] ] }, "page" : "67-77", "title" : "Ultrasonic-assisted extraction of condensed tannin from acron, gland, leaf and gall of oak using response surface methodology", "type" : "article-journal", "volume" : "7" }, "uris" : [ "http://www.mendeley.com/documents/?uuid=5d582c4c-b89b-32c8-81bc-47ad58582673" ] } ], "mendeley" : { "formattedCitation" : "(Tabaraki et al., 2013)", "plainTextFormattedCitation" : "(Tabaraki et al., 2013)", "previouslyFormattedCitation" : "(Tabaraki et al., 2013)"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(Tabaraki et al., 2013)</w:t>
            </w:r>
            <w:r w:rsidRPr="00B122A9">
              <w:rPr>
                <w:rFonts w:ascii="Times New Roman" w:hAnsi="Times New Roman" w:cs="Times New Roman"/>
                <w:szCs w:val="24"/>
                <w:lang w:val="en-US"/>
              </w:rPr>
              <w:fldChar w:fldCharType="end"/>
            </w:r>
          </w:p>
        </w:tc>
      </w:tr>
      <w:tr w:rsidR="00B122A9" w:rsidRPr="00B122A9" w14:paraId="179CB23E" w14:textId="77777777" w:rsidTr="00B122A9">
        <w:trPr>
          <w:trHeight w:val="473"/>
          <w:jc w:val="center"/>
        </w:trPr>
        <w:tc>
          <w:tcPr>
            <w:tcW w:w="1560" w:type="dxa"/>
            <w:vMerge/>
            <w:vAlign w:val="center"/>
          </w:tcPr>
          <w:p w14:paraId="4C7F5B10"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4CD54B0E"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2DAD348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Methanol</w:t>
            </w:r>
          </w:p>
          <w:p w14:paraId="68C5BE3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(90%)</w:t>
            </w:r>
          </w:p>
        </w:tc>
        <w:tc>
          <w:tcPr>
            <w:tcW w:w="992" w:type="dxa"/>
            <w:vMerge/>
            <w:vAlign w:val="center"/>
          </w:tcPr>
          <w:p w14:paraId="05203322"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3F56545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6DEDDE19"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596E5F2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7A44BDD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25.30</w:t>
            </w:r>
          </w:p>
        </w:tc>
        <w:tc>
          <w:tcPr>
            <w:tcW w:w="1134" w:type="dxa"/>
            <w:vAlign w:val="center"/>
          </w:tcPr>
          <w:p w14:paraId="3A34ED07"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127.00</w:t>
            </w:r>
            <w:r w:rsidRPr="00B122A9">
              <w:rPr>
                <w:rFonts w:ascii="Times New Roman" w:hAnsi="Times New Roman" w:cs="Times New Roman"/>
                <w:szCs w:val="24"/>
                <w:vertAlign w:val="superscript"/>
                <w:lang w:val="en-US"/>
              </w:rPr>
              <w:t>e</w:t>
            </w:r>
            <w:r w:rsidRPr="00B122A9">
              <w:rPr>
                <w:rFonts w:ascii="Times New Roman" w:hAnsi="Times New Roman" w:cs="Times New Roman"/>
                <w:szCs w:val="24"/>
                <w:lang w:val="en-US"/>
              </w:rPr>
              <w:t>*</w:t>
            </w:r>
          </w:p>
        </w:tc>
        <w:tc>
          <w:tcPr>
            <w:tcW w:w="1559" w:type="dxa"/>
            <w:vMerge/>
            <w:vAlign w:val="center"/>
          </w:tcPr>
          <w:p w14:paraId="1B75F74B"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0DD2892B" w14:textId="77777777" w:rsidTr="00B122A9">
        <w:trPr>
          <w:trHeight w:val="656"/>
          <w:jc w:val="center"/>
        </w:trPr>
        <w:tc>
          <w:tcPr>
            <w:tcW w:w="1560" w:type="dxa"/>
            <w:vAlign w:val="center"/>
          </w:tcPr>
          <w:p w14:paraId="716EBEA0"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t>Pistacia</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lentiscus</w:t>
            </w:r>
            <w:proofErr w:type="spellEnd"/>
          </w:p>
        </w:tc>
        <w:tc>
          <w:tcPr>
            <w:tcW w:w="992" w:type="dxa"/>
            <w:shd w:val="clear" w:color="auto" w:fill="auto"/>
            <w:vAlign w:val="center"/>
          </w:tcPr>
          <w:p w14:paraId="4093F29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Leaves</w:t>
            </w:r>
          </w:p>
        </w:tc>
        <w:tc>
          <w:tcPr>
            <w:tcW w:w="1134" w:type="dxa"/>
            <w:vAlign w:val="center"/>
          </w:tcPr>
          <w:p w14:paraId="06CF5FD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Ethanol</w:t>
            </w:r>
          </w:p>
          <w:p w14:paraId="5C9D20D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(40%)</w:t>
            </w:r>
          </w:p>
        </w:tc>
        <w:tc>
          <w:tcPr>
            <w:tcW w:w="992" w:type="dxa"/>
            <w:vAlign w:val="center"/>
          </w:tcPr>
          <w:p w14:paraId="1301882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1:50</w:t>
            </w:r>
          </w:p>
        </w:tc>
        <w:tc>
          <w:tcPr>
            <w:tcW w:w="851" w:type="dxa"/>
            <w:vAlign w:val="center"/>
          </w:tcPr>
          <w:p w14:paraId="3CD06AC0"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850" w:type="dxa"/>
            <w:vAlign w:val="center"/>
          </w:tcPr>
          <w:p w14:paraId="229C1EE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w:t>
            </w:r>
          </w:p>
        </w:tc>
        <w:tc>
          <w:tcPr>
            <w:tcW w:w="851" w:type="dxa"/>
            <w:vAlign w:val="center"/>
          </w:tcPr>
          <w:p w14:paraId="5A59F42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130</w:t>
            </w:r>
          </w:p>
        </w:tc>
        <w:tc>
          <w:tcPr>
            <w:tcW w:w="1134" w:type="dxa"/>
            <w:vAlign w:val="center"/>
          </w:tcPr>
          <w:p w14:paraId="47F9835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1134" w:type="dxa"/>
            <w:vAlign w:val="center"/>
          </w:tcPr>
          <w:p w14:paraId="4A319440" w14:textId="77777777" w:rsidR="00594371" w:rsidRPr="00B122A9" w:rsidRDefault="00594371" w:rsidP="000C4777">
            <w:pPr>
              <w:pStyle w:val="Prrafodelista"/>
              <w:ind w:left="0"/>
              <w:jc w:val="center"/>
              <w:rPr>
                <w:rFonts w:ascii="Times New Roman" w:hAnsi="Times New Roman" w:cs="Times New Roman"/>
                <w:szCs w:val="24"/>
                <w:vertAlign w:val="superscript"/>
                <w:lang w:val="en-US"/>
              </w:rPr>
            </w:pPr>
            <w:r w:rsidRPr="00B122A9">
              <w:rPr>
                <w:rFonts w:ascii="Times New Roman" w:hAnsi="Times New Roman" w:cs="Times New Roman"/>
                <w:szCs w:val="24"/>
                <w:lang w:val="en-US"/>
              </w:rPr>
              <w:t>35.94</w:t>
            </w:r>
            <w:r w:rsidRPr="00B122A9">
              <w:rPr>
                <w:rFonts w:ascii="Times New Roman" w:hAnsi="Times New Roman" w:cs="Times New Roman"/>
                <w:szCs w:val="24"/>
                <w:vertAlign w:val="superscript"/>
                <w:lang w:val="en-US"/>
              </w:rPr>
              <w:t>f</w:t>
            </w:r>
          </w:p>
        </w:tc>
        <w:tc>
          <w:tcPr>
            <w:tcW w:w="1559" w:type="dxa"/>
            <w:vAlign w:val="center"/>
          </w:tcPr>
          <w:p w14:paraId="6B1132B0"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"10.1016/J.INDCROP.2014.06.035", "ISSN" : "0926-6690", "abstract" : "Microwave assisted extraction (MAE) was investigated for extraction of total phenolic compounds (TPC expressed as gallic acid equivalents GAE) from the leaves of Pistacia lentiscus L. with maximized total phenolic yield using response surface methodology (RSM) coupled with a Box\u2013Behnken design. The optimal MAE processing parameters were 46% ethanol, extraction time 60s, potency density 17.86W/mL, and liquid/solid ratio 28:1, with an extraction yield of 185.69\u00b118.35mgGAE/gdw. The optimized MAE was compared with another emerging technology (ultrasound assisted extraction, UAE) and with conventional solvent extraction (CSE) giving higher extraction yields of TPC, total flavonoids and tannins and comparable antioxidant capacity (according to the radical ABTS assay).", "author" : [ { "dropping-particle" : "", "family" : "Dahmoune", "given" : "Farid", "non-dropping-particle" : "", "parse-names" : false, "suffix" : "" }, { "dropping-particle" : "", "family" : "Spigno", "given" : "Giorgia", "non-dropping-particle" : "", "parse-names" : false, "suffix" : "" }, { "dropping-particle" : "", "family" : "Moussi", "given" : "Kamal", "non-dropping-particle" : "", "parse-names" : false, "suffix" : "" }, { "dropping-particle" : "", "family" : "Remini", "given" : "Hocine", "non-dropping-particle" : "", "parse-names" : false, "suffix" : "" }, { "dropping-particle" : "", "family" : "Cherbal", "given" : "Asma", "non-dropping-particle" : "", "parse-names" : false, "suffix" : "" }, { "dropping-particle" : "", "family" : "Madani", "given" : "Khodir", "non-dropping-particle" : "", "parse-names" : false, "suffix" : "" } ], "container-title" : "Industrial Crops and Products", "id" : "ITEM-1", "issued" : { "date-parts" : [ [ "2014", "11", "1" ] ] }, "page" : "31-40", "publisher" : "Elsevier", "title" : "Pistacia lentiscus leaves as a source of phenolic compounds: Microwave-assisted extraction optimized and compared with ultrasound-assisted and conventional solvent extraction", "type" : "article-journal", "volume" : "61" }, "uris" : [ "http://www.mendeley.com/documents/?uuid=d6f31ba4-2117-30da-804a-18b600d810a6" ] } ], "mendeley" : { "formattedCitation" : "(Dahmoune et al., 2014)", "plainTextFormattedCitation" : "(Dahmoune et al., 2014)", "previouslyFormattedCitation" : "(Dahmoune et al., 2014)"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(Dahmoune et al., 2014)</w:t>
            </w:r>
            <w:r w:rsidRPr="00B122A9">
              <w:rPr>
                <w:rFonts w:ascii="Times New Roman" w:hAnsi="Times New Roman" w:cs="Times New Roman"/>
                <w:szCs w:val="24"/>
                <w:lang w:val="en-US"/>
              </w:rPr>
              <w:fldChar w:fldCharType="end"/>
            </w:r>
          </w:p>
        </w:tc>
      </w:tr>
      <w:tr w:rsidR="00B122A9" w:rsidRPr="00B122A9" w14:paraId="72B8674F" w14:textId="77777777" w:rsidTr="00B122A9">
        <w:trPr>
          <w:trHeight w:val="314"/>
          <w:jc w:val="center"/>
        </w:trPr>
        <w:tc>
          <w:tcPr>
            <w:tcW w:w="1560" w:type="dxa"/>
            <w:vMerge w:val="restart"/>
            <w:vAlign w:val="center"/>
          </w:tcPr>
          <w:p w14:paraId="60E4FA94"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t>Rubus</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fruticosus</w:t>
            </w:r>
            <w:proofErr w:type="spellEnd"/>
          </w:p>
        </w:tc>
        <w:tc>
          <w:tcPr>
            <w:tcW w:w="992" w:type="dxa"/>
            <w:vMerge w:val="restart"/>
            <w:shd w:val="clear" w:color="auto" w:fill="auto"/>
            <w:vAlign w:val="center"/>
          </w:tcPr>
          <w:p w14:paraId="4B6DF64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Fruits</w:t>
            </w:r>
          </w:p>
        </w:tc>
        <w:tc>
          <w:tcPr>
            <w:tcW w:w="1134" w:type="dxa"/>
            <w:vMerge w:val="restart"/>
            <w:vAlign w:val="center"/>
          </w:tcPr>
          <w:p w14:paraId="548ECF7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Ethanol</w:t>
            </w:r>
          </w:p>
        </w:tc>
        <w:tc>
          <w:tcPr>
            <w:tcW w:w="992" w:type="dxa"/>
            <w:vMerge w:val="restart"/>
            <w:vAlign w:val="center"/>
          </w:tcPr>
          <w:p w14:paraId="05B942B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1:2.50</w:t>
            </w:r>
          </w:p>
        </w:tc>
        <w:tc>
          <w:tcPr>
            <w:tcW w:w="851" w:type="dxa"/>
            <w:vMerge w:val="restart"/>
            <w:vAlign w:val="center"/>
          </w:tcPr>
          <w:p w14:paraId="2F40914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25</w:t>
            </w:r>
          </w:p>
        </w:tc>
        <w:tc>
          <w:tcPr>
            <w:tcW w:w="850" w:type="dxa"/>
            <w:vAlign w:val="center"/>
          </w:tcPr>
          <w:p w14:paraId="5B12899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w:t>
            </w:r>
          </w:p>
        </w:tc>
        <w:tc>
          <w:tcPr>
            <w:tcW w:w="851" w:type="dxa"/>
            <w:vMerge w:val="restart"/>
            <w:vAlign w:val="center"/>
          </w:tcPr>
          <w:p w14:paraId="713456A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60</w:t>
            </w:r>
          </w:p>
        </w:tc>
        <w:tc>
          <w:tcPr>
            <w:tcW w:w="1134" w:type="dxa"/>
            <w:vAlign w:val="center"/>
          </w:tcPr>
          <w:p w14:paraId="7FEDB38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5.30</w:t>
            </w:r>
          </w:p>
        </w:tc>
        <w:tc>
          <w:tcPr>
            <w:tcW w:w="1134" w:type="dxa"/>
            <w:vAlign w:val="center"/>
          </w:tcPr>
          <w:p w14:paraId="5D0D91A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5.09</w:t>
            </w:r>
            <w:r w:rsidRPr="00B122A9">
              <w:rPr>
                <w:rFonts w:ascii="Times New Roman" w:hAnsi="Times New Roman" w:cs="Times New Roman"/>
                <w:szCs w:val="24"/>
                <w:vertAlign w:val="superscript"/>
                <w:lang w:val="en-US"/>
              </w:rPr>
              <w:t>h</w:t>
            </w:r>
            <w:r w:rsidRPr="00B122A9">
              <w:rPr>
                <w:rFonts w:ascii="Times New Roman" w:hAnsi="Times New Roman" w:cs="Times New Roman"/>
                <w:szCs w:val="24"/>
                <w:lang w:val="en-US"/>
              </w:rPr>
              <w:t>*</w:t>
            </w:r>
          </w:p>
        </w:tc>
        <w:tc>
          <w:tcPr>
            <w:tcW w:w="1559" w:type="dxa"/>
            <w:vMerge w:val="restart"/>
            <w:vAlign w:val="center"/>
          </w:tcPr>
          <w:p w14:paraId="6C9A338C"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"10.1016/J.INDCROP.2013.12.048", "ISSN" : "0926-6690", "abstract" : "For the first time, an ultrasound-assisted extraction was used to investigate isolation of anthocyanin-containing extracts from the blackberry cultivar \u201c\u010ca\u010danska Bestrna\u201d widely grown in Serbia. Sonication time and temperature influence on the yield, active substances content and antioxidant activity of the extracts isolated from blackberry fruit pur\u00e9e was discussed. Ultrasound-assisted extraction with acidified ethanol at room and moderately high temperature (40\u00b0C) enabled rapid isolation (15\u201330min) of anthocyanin-containing blackberry extracts with the high yields (5.3\u20136.3%). Both increase of the sonication temperature and time within studied ranges had positive effect on the extraction yield. The HPLC analysis revealed the presence of the anthocyanins in the investigated samples. After hydrolysis of all the samples, aglycone\u2013cyanidin was detected in the samples. Determined cyanidin content in the obtained blackberry extracts (0.7\u20131.0%) was up to 20 times higher than in the blackberry juice. Cyanidin content was positively affected by sonication time and temperature increase. The antioxidant properties of the extracts were analyzed by the ferric reducing antioxidant power (FRAP) and 2,2-diphenyl-1-picrylhydrazyl (DPPH) radical scavenging capacity assays. Positive effect of increase of the sonication time and/or temperature on the scavenging activity of the extracts against free DPPH radicals and thus lower IC50 values was demonstrated. Strong linear correlation of DPPH radical scavenging capacities of the extracts with content of cyanidin and tannins was established. FRAP values significantly correlated with total tannin content in the extracts. The analyses of composition and antioxidant properties in this study revealed great potential of blackberry ultrasonic extracts of the cultivar \u201c\u010ca\u010danska Bestrna\u201d for further use in food and pharmaceutical industries.", "author" : [ { "dropping-particle" : "", "family" : "Ivanovic", "given" : "Jasna", "non-dropping-particle" : "", "parse-names" : false, "suffix" : "" }, { "dropping-particle" : "", "family" : "Tadic", "given" : "Vanja", "non-dropping-particle" : "", "parse-names" : false, "suffix" : "" }, { "dropping-particle" : "", "family" : "Dimitrijevic", "given" : "Suzana", "non-dropping-particle" : "", "parse-names" : false, "suffix" : "" }, { "dropping-particle" : "", "family" : "Stamenic", "given" : "Marko", "non-dropping-particle" : "", "parse-names" : false, "suffix" : "" }, { "dropping-particle" : "", "family" : "Petrovic", "given" : "Slobodan", "non-dropping-particle" : "", "parse-names" : false, "suffix" : "" }, { "dropping-particle" : "", "family" : "Zizovic", "given" : "Irena", "non-dropping-particle" : "", "parse-names" : false, "suffix" : "" } ], "container-title" : "Industrial Crops and Products", "id" : "ITEM-1", "issued" : { "date-parts" : [ [ "2014", "2", "1" ] ] }, "page" : "274-281", "publisher" : "Elsevier", "title" : "Antioxidant properties of the anthocyanin-containing ultrasonic extract from blackberry cultivar \u201c\u010ca\u010danska Bestrna\u201d", "type" : "article-journal", "volume" : "53" }, "uris" : [ "http://www.mendeley.com/documents/?uuid=b5a71d52-7ac0-3d1c-b2c8-1d44f59916e6" ] } ], "mendeley" : { "formattedCitation" : "(Ivanovic et al., 2014)", "plainTextFormattedCitation" : "(Ivanovic et al., 2014)", "previouslyFormattedCitation" : "(Ivanovic et al., 2014)"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(Ivanovic et al., 2014)</w:t>
            </w:r>
            <w:r w:rsidRPr="00B122A9">
              <w:rPr>
                <w:rFonts w:ascii="Times New Roman" w:hAnsi="Times New Roman" w:cs="Times New Roman"/>
                <w:szCs w:val="24"/>
                <w:lang w:val="en-US"/>
              </w:rPr>
              <w:fldChar w:fldCharType="end"/>
            </w:r>
          </w:p>
        </w:tc>
      </w:tr>
      <w:tr w:rsidR="00B122A9" w:rsidRPr="00B122A9" w14:paraId="7927680A" w14:textId="77777777" w:rsidTr="00B122A9">
        <w:trPr>
          <w:trHeight w:val="314"/>
          <w:jc w:val="center"/>
        </w:trPr>
        <w:tc>
          <w:tcPr>
            <w:tcW w:w="1560" w:type="dxa"/>
            <w:vMerge/>
            <w:vAlign w:val="center"/>
          </w:tcPr>
          <w:p w14:paraId="27603FCE"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327C9049"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Merge/>
            <w:vAlign w:val="center"/>
          </w:tcPr>
          <w:p w14:paraId="6FB8212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992" w:type="dxa"/>
            <w:vMerge/>
            <w:vAlign w:val="center"/>
          </w:tcPr>
          <w:p w14:paraId="05DDA15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2282CF3C"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Align w:val="center"/>
          </w:tcPr>
          <w:p w14:paraId="0F5501B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30</w:t>
            </w:r>
          </w:p>
        </w:tc>
        <w:tc>
          <w:tcPr>
            <w:tcW w:w="851" w:type="dxa"/>
            <w:vMerge/>
            <w:vAlign w:val="center"/>
          </w:tcPr>
          <w:p w14:paraId="4B2FD047"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Align w:val="center"/>
          </w:tcPr>
          <w:p w14:paraId="045604D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5.90</w:t>
            </w:r>
          </w:p>
        </w:tc>
        <w:tc>
          <w:tcPr>
            <w:tcW w:w="1134" w:type="dxa"/>
            <w:vAlign w:val="center"/>
          </w:tcPr>
          <w:p w14:paraId="730580A7"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25.42</w:t>
            </w:r>
            <w:r w:rsidRPr="00B122A9">
              <w:rPr>
                <w:rFonts w:ascii="Times New Roman" w:hAnsi="Times New Roman" w:cs="Times New Roman"/>
                <w:szCs w:val="24"/>
                <w:vertAlign w:val="superscript"/>
                <w:lang w:val="en-US"/>
              </w:rPr>
              <w:t>h</w:t>
            </w:r>
            <w:r w:rsidRPr="00B122A9">
              <w:rPr>
                <w:rFonts w:ascii="Times New Roman" w:hAnsi="Times New Roman" w:cs="Times New Roman"/>
                <w:szCs w:val="24"/>
                <w:lang w:val="en-US"/>
              </w:rPr>
              <w:t>*</w:t>
            </w:r>
          </w:p>
        </w:tc>
        <w:tc>
          <w:tcPr>
            <w:tcW w:w="1559" w:type="dxa"/>
            <w:vMerge/>
            <w:vAlign w:val="center"/>
          </w:tcPr>
          <w:p w14:paraId="352575DD"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F84980" w14:paraId="22570675" w14:textId="77777777" w:rsidTr="00B122A9">
        <w:trPr>
          <w:trHeight w:val="686"/>
          <w:jc w:val="center"/>
        </w:trPr>
        <w:tc>
          <w:tcPr>
            <w:tcW w:w="1560" w:type="dxa"/>
            <w:vAlign w:val="center"/>
          </w:tcPr>
          <w:p w14:paraId="77CF2FC8"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t>Phyllantus</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amarus</w:t>
            </w:r>
            <w:proofErr w:type="spellEnd"/>
          </w:p>
        </w:tc>
        <w:tc>
          <w:tcPr>
            <w:tcW w:w="992" w:type="dxa"/>
            <w:shd w:val="clear" w:color="auto" w:fill="auto"/>
            <w:vAlign w:val="center"/>
          </w:tcPr>
          <w:p w14:paraId="6268F81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Aerial parts</w:t>
            </w:r>
          </w:p>
        </w:tc>
        <w:tc>
          <w:tcPr>
            <w:tcW w:w="1134" w:type="dxa"/>
            <w:vAlign w:val="center"/>
          </w:tcPr>
          <w:p w14:paraId="7001EAC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Deionized water</w:t>
            </w:r>
          </w:p>
        </w:tc>
        <w:tc>
          <w:tcPr>
            <w:tcW w:w="992" w:type="dxa"/>
            <w:vAlign w:val="center"/>
          </w:tcPr>
          <w:p w14:paraId="1499F55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851" w:type="dxa"/>
            <w:vAlign w:val="center"/>
          </w:tcPr>
          <w:p w14:paraId="71660B6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25</w:t>
            </w:r>
          </w:p>
        </w:tc>
        <w:tc>
          <w:tcPr>
            <w:tcW w:w="850" w:type="dxa"/>
            <w:vAlign w:val="center"/>
          </w:tcPr>
          <w:p w14:paraId="72D077D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7</w:t>
            </w:r>
          </w:p>
        </w:tc>
        <w:tc>
          <w:tcPr>
            <w:tcW w:w="851" w:type="dxa"/>
            <w:vAlign w:val="center"/>
          </w:tcPr>
          <w:p w14:paraId="42922BA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301</w:t>
            </w:r>
          </w:p>
        </w:tc>
        <w:tc>
          <w:tcPr>
            <w:tcW w:w="1134" w:type="dxa"/>
            <w:vAlign w:val="center"/>
          </w:tcPr>
          <w:p w14:paraId="7CA26B14"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1134" w:type="dxa"/>
            <w:vAlign w:val="center"/>
          </w:tcPr>
          <w:p w14:paraId="7DF2D94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27.23</w:t>
            </w:r>
            <w:r w:rsidRPr="00B122A9">
              <w:rPr>
                <w:rFonts w:ascii="Times New Roman" w:hAnsi="Times New Roman" w:cs="Times New Roman"/>
                <w:szCs w:val="24"/>
                <w:vertAlign w:val="superscript"/>
                <w:lang w:val="en-US"/>
              </w:rPr>
              <w:t>g</w:t>
            </w:r>
          </w:p>
        </w:tc>
        <w:tc>
          <w:tcPr>
            <w:tcW w:w="1559" w:type="dxa"/>
            <w:vAlign w:val="center"/>
          </w:tcPr>
          <w:p w14:paraId="68871C5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"10.1016/J.INDCROP.2015.10.045", "ISSN" : "0926-6690", "abstract" : "Phyllanthus amarus Schum &amp; Thonn is an herb rich in bioactive compounds, mainly phenols, and it is widely used for its medicinal properties. In this study, aqueous extraction from aerial parts of P. amarus was performed using ultrasound-assisted extraction (UAE), pressurized liquid extraction (PLE), and conventional extraction (CE). Response surface methodology was used to assess the effect of the time, ultrasonic intensity, and liquid/solid (L/S) ratio in UAE and of time and temperature in PLE on total phenolics and gallic acid extraction. The chemical composition of the extracts obtained through the three techniques was also analyzed using UPLC-ESI-QTOF-MS/MS. The UAE operational condition that afforded the highest phenolic content (27.23mg/g plant) used time of 7min, ultrasonic intensity of 301W/cm2, and L/S ratio of 40mL/g. This value was lower than the one obtained by the conventional extraction method (42.78mg/g plant). However, PLE at 192.4\u00b0C and time of 15min yielded the highest total phenolic content (52.97mg/g plant). Regarding the extraction of gallic acid, the non-conventional methods yielded contents three times higher than the conventional extraction. The chemical composition of P. amarus extracts had mainly hydrolysable tannins, flavonoids, and lignans. The most significant difference was found in UAE, which proved to be inefficient to extract ellagitannins.", "author" : [ { "dropping-particle" : "", "family" : "Sousa", "given" : "Adriana Dutra", "non-dropping-particle" : "", "parse-names" : false, "suffix" : "" }, { "dropping-particle" : "", "family" : "Maia", "given" : "Ana Isabel Vitorino", "non-dropping-particle" : "", "parse-names" : false, "suffix" : "" }, { "dropping-particle" : "", "family" : "Rodrigues", "given" : "Tigressa Helena Soares", "non-dropping-particle" : "", "parse-names" : false, "suffix" : "" }, { "dropping-particle" : "", "family" : "Canuto", "given" : "Kirley Marques", "non-dropping-particle" : "", "parse-names" : false, "suffix" : "" }, { "dropping-particle" : "", "family" : "Ribeiro", "given" : "Paulo Riceli Vasconcelos", "non-dropping-particle" : "", "parse-names" : false, "suffix" : "" }, { "dropping-particle" : "", "family" : "Cassia Alves Pereira", "given" : "Rita", "non-dropping-particle" : "de", "parse-names" : false, "suffix" : "" }, { "dropping-particle" : "", "family" : "Vieira", "given" : "Roberto Fontes", "non-dropping-particle" : "", "parse-names" : false, "suffix" : "" }, { "dropping-particle" : "", "family" : "Brito", "given" : "Edy Sousa", "non-dropping-particle" : "de", "parse-names" : false, "suffix" : "" } ], "container-title" : "Industrial Crops and Products", "id" : "ITEM-1", "issued" : { "date-parts" : [ [ "2016", "1", "1" ] ] }, "page" : "91-103", "publisher" : "Elsevier", "title" : "Ultrasound-assisted and pressurized liquid extraction of phenolic compounds from Phyllanthus amarus and its composition evaluation by UPLC-QTOF", "type" : "article-journal", "volume" : "79" }, "uris" : [ "http://www.mendeley.com/documents/?uuid=0bff31f3-05cd-3ae1-9387-6c2142d26efa" ] } ], "mendeley" : { "formattedCitation" : "(Sousa et al., 2016)", "plainTextFormattedCitation" : "(Sousa et al., 2016)", "previouslyFormattedCitation" : "(Sousa et al., 2016)"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(Sousa et al., 2016)</w:t>
            </w:r>
            <w:r w:rsidRPr="00B122A9">
              <w:rPr>
                <w:rFonts w:ascii="Times New Roman" w:hAnsi="Times New Roman" w:cs="Times New Roman"/>
                <w:szCs w:val="24"/>
                <w:lang w:val="en-US"/>
              </w:rPr>
              <w:fldChar w:fldCharType="end"/>
            </w:r>
          </w:p>
        </w:tc>
      </w:tr>
      <w:tr w:rsidR="00B122A9" w:rsidRPr="00B122A9" w14:paraId="3AB72E10" w14:textId="77777777" w:rsidTr="00B122A9">
        <w:trPr>
          <w:trHeight w:val="330"/>
          <w:jc w:val="center"/>
        </w:trPr>
        <w:tc>
          <w:tcPr>
            <w:tcW w:w="1560" w:type="dxa"/>
            <w:vMerge w:val="restart"/>
            <w:vAlign w:val="center"/>
          </w:tcPr>
          <w:p w14:paraId="7F9F699A" w14:textId="77777777" w:rsidR="00594371" w:rsidRPr="00B122A9" w:rsidRDefault="00594371" w:rsidP="000C4777">
            <w:pPr>
              <w:pStyle w:val="Prrafodelista"/>
              <w:ind w:left="0"/>
              <w:jc w:val="center"/>
              <w:rPr>
                <w:rFonts w:ascii="Times New Roman" w:hAnsi="Times New Roman" w:cs="Times New Roman"/>
                <w:i/>
                <w:szCs w:val="24"/>
                <w:lang w:val="en-US"/>
              </w:rPr>
            </w:pPr>
            <w:r w:rsidRPr="00B122A9">
              <w:rPr>
                <w:rFonts w:ascii="Times New Roman" w:hAnsi="Times New Roman" w:cs="Times New Roman"/>
                <w:i/>
                <w:szCs w:val="24"/>
                <w:lang w:val="en-US"/>
              </w:rPr>
              <w:t>Cannabis sativa</w:t>
            </w:r>
          </w:p>
        </w:tc>
        <w:tc>
          <w:tcPr>
            <w:tcW w:w="992" w:type="dxa"/>
            <w:vMerge w:val="restart"/>
            <w:shd w:val="clear" w:color="auto" w:fill="auto"/>
            <w:vAlign w:val="center"/>
          </w:tcPr>
          <w:p w14:paraId="21A3348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Flowers, leaves and seed husks</w:t>
            </w:r>
          </w:p>
        </w:tc>
        <w:tc>
          <w:tcPr>
            <w:tcW w:w="1134" w:type="dxa"/>
            <w:vMerge w:val="restart"/>
            <w:vAlign w:val="center"/>
          </w:tcPr>
          <w:p w14:paraId="0D22009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Methanol</w:t>
            </w:r>
          </w:p>
          <w:p w14:paraId="6C7CB45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(80%)</w:t>
            </w:r>
          </w:p>
        </w:tc>
        <w:tc>
          <w:tcPr>
            <w:tcW w:w="992" w:type="dxa"/>
            <w:vMerge w:val="restart"/>
            <w:vAlign w:val="center"/>
          </w:tcPr>
          <w:p w14:paraId="072006A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1:25</w:t>
            </w:r>
          </w:p>
        </w:tc>
        <w:tc>
          <w:tcPr>
            <w:tcW w:w="851" w:type="dxa"/>
            <w:vMerge w:val="restart"/>
            <w:vAlign w:val="center"/>
          </w:tcPr>
          <w:p w14:paraId="72AC681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850" w:type="dxa"/>
            <w:vMerge w:val="restart"/>
            <w:vAlign w:val="center"/>
          </w:tcPr>
          <w:p w14:paraId="5B234839"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w:t>
            </w:r>
          </w:p>
        </w:tc>
        <w:tc>
          <w:tcPr>
            <w:tcW w:w="851" w:type="dxa"/>
            <w:vAlign w:val="center"/>
          </w:tcPr>
          <w:p w14:paraId="7396A05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90</w:t>
            </w:r>
          </w:p>
        </w:tc>
        <w:tc>
          <w:tcPr>
            <w:tcW w:w="1134" w:type="dxa"/>
            <w:vAlign w:val="center"/>
          </w:tcPr>
          <w:p w14:paraId="7491866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8.75</w:t>
            </w:r>
          </w:p>
        </w:tc>
        <w:tc>
          <w:tcPr>
            <w:tcW w:w="1134" w:type="dxa"/>
            <w:vAlign w:val="center"/>
          </w:tcPr>
          <w:p w14:paraId="0DDD761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31.44</w:t>
            </w:r>
            <w:r w:rsidRPr="00B122A9">
              <w:rPr>
                <w:rFonts w:ascii="Times New Roman" w:hAnsi="Times New Roman" w:cs="Times New Roman"/>
                <w:szCs w:val="24"/>
                <w:vertAlign w:val="superscript"/>
                <w:lang w:val="en-US"/>
              </w:rPr>
              <w:t>d</w:t>
            </w:r>
          </w:p>
        </w:tc>
        <w:tc>
          <w:tcPr>
            <w:tcW w:w="1559" w:type="dxa"/>
            <w:vMerge w:val="restart"/>
            <w:vAlign w:val="center"/>
          </w:tcPr>
          <w:p w14:paraId="0407CFA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"10.1111/1750-3841.14075", "author" : [ { "dropping-particle" : "", "family" : "Agarwal", "given" : "Charu", "non-dropping-particle" : "", "parse-names" : false, "suffix" : "" }, { "dropping-particle" : "", "family" : "M\u00e1th\u00e9", "given" : "Katalin", "non-dropping-particle" : "", "parse-names" : false, "suffix" : "" }, { "dropping-particle" : "", "family" : "Hofmann", "given" : "Tam\u00e1s", "non-dropping-particle" : "", "parse-names" : false, "suffix" : "" }, { "dropping-particle" : "", "family" : "Cs\u00f3ka", "given" : "Levente", "non-dropping-particle" : "", "parse-names" : false, "suffix" : "" } ], "container-title" : "Journal of Food Science", "id" : "ITEM-1", "issue" : "3", "issued" : { "date-parts" : [ [ "2018", "3", "1" ] ] }, "page" : "700-710", "publisher" : "Wiley/Blackwell (10.1111)", "title" : "Ultrasound-Assisted Extraction of Cannabinoids from Cannabis Sativa L. Optimized by Response Surface Methodology", "type" : "article-journal", "volume" : "83" }, "uris" : [ "http://www.mendeley.com/documents/?uuid=c6adccc4-6861-3db4-a990-d945d90e1beb" ] } ], "mendeley" : { "formattedCitation" : "(Agarwal et al., 2018)", "plainTextFormattedCitation" : "(Agarwal et al., 2018)", "previouslyFormattedCitation" : "(Agarwal et al., 2018)"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(Agarwal et al., 2018)</w:t>
            </w:r>
            <w:r w:rsidRPr="00B122A9">
              <w:rPr>
                <w:rFonts w:ascii="Times New Roman" w:hAnsi="Times New Roman" w:cs="Times New Roman"/>
                <w:szCs w:val="24"/>
                <w:lang w:val="en-US"/>
              </w:rPr>
              <w:fldChar w:fldCharType="end"/>
            </w:r>
          </w:p>
        </w:tc>
      </w:tr>
      <w:tr w:rsidR="00B122A9" w:rsidRPr="00B122A9" w14:paraId="645F42DE" w14:textId="77777777" w:rsidTr="00B122A9">
        <w:trPr>
          <w:trHeight w:val="331"/>
          <w:jc w:val="center"/>
        </w:trPr>
        <w:tc>
          <w:tcPr>
            <w:tcW w:w="1560" w:type="dxa"/>
            <w:vMerge/>
            <w:vAlign w:val="center"/>
          </w:tcPr>
          <w:p w14:paraId="206EEC36"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5A68A9A2"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Merge/>
            <w:vAlign w:val="center"/>
          </w:tcPr>
          <w:p w14:paraId="7C4099C5"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992" w:type="dxa"/>
            <w:vMerge/>
            <w:vAlign w:val="center"/>
          </w:tcPr>
          <w:p w14:paraId="55580650"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2CF70CB2"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1CAED624"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Align w:val="center"/>
          </w:tcPr>
          <w:p w14:paraId="7A59F5D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120</w:t>
            </w:r>
          </w:p>
        </w:tc>
        <w:tc>
          <w:tcPr>
            <w:tcW w:w="1134" w:type="dxa"/>
            <w:vAlign w:val="center"/>
          </w:tcPr>
          <w:p w14:paraId="683A613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11.29</w:t>
            </w:r>
          </w:p>
        </w:tc>
        <w:tc>
          <w:tcPr>
            <w:tcW w:w="1134" w:type="dxa"/>
            <w:vAlign w:val="center"/>
          </w:tcPr>
          <w:p w14:paraId="22AFBEA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40.39</w:t>
            </w:r>
            <w:r w:rsidRPr="00B122A9">
              <w:rPr>
                <w:rFonts w:ascii="Times New Roman" w:hAnsi="Times New Roman" w:cs="Times New Roman"/>
                <w:szCs w:val="24"/>
                <w:vertAlign w:val="superscript"/>
                <w:lang w:val="en-US"/>
              </w:rPr>
              <w:t>d</w:t>
            </w:r>
          </w:p>
        </w:tc>
        <w:tc>
          <w:tcPr>
            <w:tcW w:w="1559" w:type="dxa"/>
            <w:vMerge/>
            <w:vAlign w:val="center"/>
          </w:tcPr>
          <w:p w14:paraId="4B325121"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364A9682" w14:textId="77777777" w:rsidTr="00B122A9">
        <w:trPr>
          <w:trHeight w:val="331"/>
          <w:jc w:val="center"/>
        </w:trPr>
        <w:tc>
          <w:tcPr>
            <w:tcW w:w="1560" w:type="dxa"/>
            <w:vMerge/>
            <w:vAlign w:val="center"/>
          </w:tcPr>
          <w:p w14:paraId="35951D5C" w14:textId="77777777" w:rsidR="00594371" w:rsidRPr="00B122A9" w:rsidRDefault="00594371" w:rsidP="000C4777">
            <w:pPr>
              <w:pStyle w:val="Prrafodelista"/>
              <w:ind w:left="0"/>
              <w:jc w:val="center"/>
              <w:rPr>
                <w:rFonts w:ascii="Times New Roman" w:hAnsi="Times New Roman" w:cs="Times New Roman"/>
                <w:i/>
                <w:szCs w:val="24"/>
                <w:lang w:val="en-US"/>
              </w:rPr>
            </w:pPr>
          </w:p>
        </w:tc>
        <w:tc>
          <w:tcPr>
            <w:tcW w:w="992" w:type="dxa"/>
            <w:vMerge/>
            <w:shd w:val="clear" w:color="auto" w:fill="auto"/>
            <w:vAlign w:val="center"/>
          </w:tcPr>
          <w:p w14:paraId="34941CA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1134" w:type="dxa"/>
            <w:vMerge/>
            <w:vAlign w:val="center"/>
          </w:tcPr>
          <w:p w14:paraId="311CF2EA"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992" w:type="dxa"/>
            <w:vMerge/>
            <w:vAlign w:val="center"/>
          </w:tcPr>
          <w:p w14:paraId="3E9FBB39"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Merge/>
            <w:vAlign w:val="center"/>
          </w:tcPr>
          <w:p w14:paraId="10DE46BD"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0" w:type="dxa"/>
            <w:vMerge/>
            <w:vAlign w:val="center"/>
          </w:tcPr>
          <w:p w14:paraId="3A4C69A6" w14:textId="77777777" w:rsidR="00594371" w:rsidRPr="00B122A9" w:rsidRDefault="00594371" w:rsidP="000C4777">
            <w:pPr>
              <w:pStyle w:val="Prrafodelista"/>
              <w:ind w:left="0"/>
              <w:jc w:val="center"/>
              <w:rPr>
                <w:rFonts w:ascii="Times New Roman" w:hAnsi="Times New Roman" w:cs="Times New Roman"/>
                <w:szCs w:val="24"/>
                <w:lang w:val="en-US"/>
              </w:rPr>
            </w:pPr>
          </w:p>
        </w:tc>
        <w:tc>
          <w:tcPr>
            <w:tcW w:w="851" w:type="dxa"/>
            <w:vAlign w:val="center"/>
          </w:tcPr>
          <w:p w14:paraId="207DC67F"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150</w:t>
            </w:r>
          </w:p>
        </w:tc>
        <w:tc>
          <w:tcPr>
            <w:tcW w:w="1134" w:type="dxa"/>
            <w:vAlign w:val="center"/>
          </w:tcPr>
          <w:p w14:paraId="1434AAA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9.68</w:t>
            </w:r>
          </w:p>
        </w:tc>
        <w:tc>
          <w:tcPr>
            <w:tcW w:w="1134" w:type="dxa"/>
            <w:vAlign w:val="center"/>
          </w:tcPr>
          <w:p w14:paraId="4383FBE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39.19</w:t>
            </w:r>
            <w:r w:rsidRPr="00B122A9">
              <w:rPr>
                <w:rFonts w:ascii="Times New Roman" w:hAnsi="Times New Roman" w:cs="Times New Roman"/>
                <w:szCs w:val="24"/>
                <w:vertAlign w:val="superscript"/>
                <w:lang w:val="en-US"/>
              </w:rPr>
              <w:t>d</w:t>
            </w:r>
          </w:p>
        </w:tc>
        <w:tc>
          <w:tcPr>
            <w:tcW w:w="1559" w:type="dxa"/>
            <w:vMerge/>
            <w:vAlign w:val="center"/>
          </w:tcPr>
          <w:p w14:paraId="39636C9D" w14:textId="77777777" w:rsidR="00594371" w:rsidRPr="00B122A9" w:rsidRDefault="00594371" w:rsidP="000C4777">
            <w:pPr>
              <w:pStyle w:val="Prrafodelista"/>
              <w:ind w:left="0"/>
              <w:jc w:val="center"/>
              <w:rPr>
                <w:rFonts w:ascii="Times New Roman" w:hAnsi="Times New Roman" w:cs="Times New Roman"/>
                <w:szCs w:val="24"/>
                <w:lang w:val="en-US"/>
              </w:rPr>
            </w:pPr>
          </w:p>
        </w:tc>
      </w:tr>
      <w:tr w:rsidR="00B122A9" w:rsidRPr="00B122A9" w14:paraId="24BCEFD8" w14:textId="77777777" w:rsidTr="00B122A9">
        <w:trPr>
          <w:trHeight w:val="680"/>
          <w:jc w:val="center"/>
        </w:trPr>
        <w:tc>
          <w:tcPr>
            <w:tcW w:w="1560" w:type="dxa"/>
            <w:vAlign w:val="center"/>
          </w:tcPr>
          <w:p w14:paraId="667CBA0A" w14:textId="77777777" w:rsidR="00594371" w:rsidRPr="00B122A9" w:rsidRDefault="00594371" w:rsidP="000C4777">
            <w:pPr>
              <w:pStyle w:val="Prrafodelista"/>
              <w:ind w:left="0"/>
              <w:jc w:val="center"/>
              <w:rPr>
                <w:rFonts w:ascii="Times New Roman" w:hAnsi="Times New Roman" w:cs="Times New Roman"/>
                <w:i/>
                <w:szCs w:val="24"/>
                <w:lang w:val="en-US"/>
              </w:rPr>
            </w:pPr>
            <w:r w:rsidRPr="00B122A9">
              <w:rPr>
                <w:rFonts w:ascii="Times New Roman" w:hAnsi="Times New Roman" w:cs="Times New Roman"/>
                <w:i/>
                <w:szCs w:val="24"/>
                <w:lang w:val="en-US"/>
              </w:rPr>
              <w:t xml:space="preserve">Piper </w:t>
            </w:r>
            <w:proofErr w:type="spellStart"/>
            <w:r w:rsidRPr="00B122A9">
              <w:rPr>
                <w:rFonts w:ascii="Times New Roman" w:hAnsi="Times New Roman" w:cs="Times New Roman"/>
                <w:i/>
                <w:szCs w:val="24"/>
                <w:lang w:val="en-US"/>
              </w:rPr>
              <w:t>betle</w:t>
            </w:r>
            <w:proofErr w:type="spellEnd"/>
          </w:p>
        </w:tc>
        <w:tc>
          <w:tcPr>
            <w:tcW w:w="992" w:type="dxa"/>
            <w:shd w:val="clear" w:color="auto" w:fill="auto"/>
            <w:vAlign w:val="center"/>
          </w:tcPr>
          <w:p w14:paraId="59F9F00B"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Leaves</w:t>
            </w:r>
          </w:p>
        </w:tc>
        <w:tc>
          <w:tcPr>
            <w:tcW w:w="1134" w:type="dxa"/>
            <w:vAlign w:val="center"/>
          </w:tcPr>
          <w:p w14:paraId="647AAAB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Ethanol</w:t>
            </w:r>
          </w:p>
          <w:p w14:paraId="50F4FF3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(78.74%)</w:t>
            </w:r>
          </w:p>
        </w:tc>
        <w:tc>
          <w:tcPr>
            <w:tcW w:w="992" w:type="dxa"/>
            <w:vAlign w:val="center"/>
          </w:tcPr>
          <w:p w14:paraId="61EF795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1:21.85</w:t>
            </w:r>
          </w:p>
        </w:tc>
        <w:tc>
          <w:tcPr>
            <w:tcW w:w="851" w:type="dxa"/>
            <w:vAlign w:val="center"/>
          </w:tcPr>
          <w:p w14:paraId="3B0E8CFE"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51.60</w:t>
            </w:r>
          </w:p>
        </w:tc>
        <w:tc>
          <w:tcPr>
            <w:tcW w:w="850" w:type="dxa"/>
            <w:vAlign w:val="center"/>
          </w:tcPr>
          <w:p w14:paraId="3843C15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30</w:t>
            </w:r>
          </w:p>
        </w:tc>
        <w:tc>
          <w:tcPr>
            <w:tcW w:w="851" w:type="dxa"/>
            <w:vAlign w:val="center"/>
          </w:tcPr>
          <w:p w14:paraId="1A5C207D"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400</w:t>
            </w:r>
          </w:p>
        </w:tc>
        <w:tc>
          <w:tcPr>
            <w:tcW w:w="1134" w:type="dxa"/>
            <w:vAlign w:val="center"/>
          </w:tcPr>
          <w:p w14:paraId="5B5709A4"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13.71</w:t>
            </w:r>
          </w:p>
        </w:tc>
        <w:tc>
          <w:tcPr>
            <w:tcW w:w="1134" w:type="dxa"/>
            <w:vAlign w:val="center"/>
          </w:tcPr>
          <w:p w14:paraId="3519B53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21.5</w:t>
            </w:r>
            <w:r w:rsidRPr="00B122A9">
              <w:rPr>
                <w:rFonts w:ascii="Times New Roman" w:hAnsi="Times New Roman" w:cs="Times New Roman"/>
                <w:szCs w:val="24"/>
                <w:vertAlign w:val="superscript"/>
                <w:lang w:val="en-US"/>
              </w:rPr>
              <w:t>i</w:t>
            </w:r>
          </w:p>
        </w:tc>
        <w:tc>
          <w:tcPr>
            <w:tcW w:w="1559" w:type="dxa"/>
            <w:vAlign w:val="center"/>
          </w:tcPr>
          <w:p w14:paraId="3648DFC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"10.1016/J.LWT.2017.11.033", "ISSN" : "0023-6438", "abstract" : "Natural antioxidants are excellent substitute for their synthetic counterparts in dietary supplements. Present study employed three-level Box-Behnken design through RSM to optimize the recovery of natural antioxidants from Piper Betle via ultrasound-assisted extraction (UAE). The influence of three extraction parameters, temperature (50\u201370\u00a0\u00b0C), ethanol concentration (70\u201390%) and solute to solvent ratio (1:10\u20131:30\u00a0g/mL) on the extraction yield (EY), total phenolic content (TPC) and antioxidant capacity was investigated. The optimum conditions were determined to be 51.60\u00a0\u00b0C with 78.74% ethanol and ratio of 1:21.85\u00a0g/mL. Experimental validation showed a maximum EY of 13.88% with TPC of 311.21 mgGAE/gDW and 97.57% antioxidant capacity that were all within 95% confidence level of predicted values. Additionally, UAE gave significantly better yield (13.71%), TPC (289.05 mgGAE/gDW), total flavonoid content (21.50 mgRE/gDW) and antioxidant activity (94.99%) than maceration which gave lower yield (10.96%), TPC (246.98 mgGAE/gDW), total flavonoid content (13.48 mgRE/gDW) and antioxidant activity (78.12%) respectively. General phytochemical screening exposed the presence of additional saponins and tannins in the UAE extracts. Chemical composition of the optimized extract via GC/MS indicated the presence of four major phenolic compounds, hydroxychavicol, eugenol, isoeugenol and 4-allyl-1,2-diacetoxybenzene with peak areas of 66.55, 11.92, 2.90 and 3.21% respectively.", "author" : [ { "dropping-particle" : "", "family" : "Ali", "given" : "Ameena", "non-dropping-particle" : "", "parse-names" : false, "suffix" : "" }, { "dropping-particle" : "", "family" : "Lim", "given" : "Xiao Yien", "non-dropping-particle" : "", "parse-names" : false, "suffix" : "" }, { "dropping-particle" : "", "family" : "Chong", "given" : "Chien Hwa", "non-dropping-particle" : "", "parse-names" : false, "suffix" : "" }, { "dropping-particle" : "", "family" : "Mah", "given" : "Siau Hui", "non-dropping-particle" : "", "parse-names" : false, "suffix" : "" }, { "dropping-particle" : "", "family" : "Chua", "given" : "Bee Lin", "non-dropping-particle" : "", "parse-names" : false, "suffix" : "" } ], "container-title" : "LWT", "id" : "ITEM-1", "issued" : { "date-parts" : [ [ "2018", "3", "1" ] ] }, "page" : "681-688", "publisher" : "Academic Press", "title" : "Optimization of ultrasound-assisted extraction of natural antioxidants from Piper betle using response surface methodology", "type" : "article-journal", "volume" : "89" }, "uris" : [ "http://www.mendeley.com/documents/?uuid=e7993099-f005-3bb8-8fb1-b00e8368ec55" ] } ], "mendeley" : { "formattedCitation" : "(Ali et al., 2018)", "plainTextFormattedCitation" : "(Ali et al., 2018)", "previouslyFormattedCitation" : "(Ali et al., 2018)"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(Ali et al., 2018)</w:t>
            </w:r>
            <w:r w:rsidRPr="00B122A9">
              <w:rPr>
                <w:rFonts w:ascii="Times New Roman" w:hAnsi="Times New Roman" w:cs="Times New Roman"/>
                <w:szCs w:val="24"/>
                <w:lang w:val="en-US"/>
              </w:rPr>
              <w:fldChar w:fldCharType="end"/>
            </w:r>
          </w:p>
        </w:tc>
      </w:tr>
      <w:tr w:rsidR="00B122A9" w:rsidRPr="00F84980" w14:paraId="53993F5E" w14:textId="77777777" w:rsidTr="00B122A9">
        <w:trPr>
          <w:trHeight w:val="633"/>
          <w:jc w:val="center"/>
        </w:trPr>
        <w:tc>
          <w:tcPr>
            <w:tcW w:w="1560" w:type="dxa"/>
            <w:vAlign w:val="center"/>
          </w:tcPr>
          <w:p w14:paraId="7F49E730" w14:textId="77777777" w:rsidR="00594371" w:rsidRPr="00B122A9" w:rsidRDefault="00594371" w:rsidP="000C4777">
            <w:pPr>
              <w:pStyle w:val="Prrafodelista"/>
              <w:ind w:left="0"/>
              <w:jc w:val="center"/>
              <w:rPr>
                <w:rFonts w:ascii="Times New Roman" w:hAnsi="Times New Roman" w:cs="Times New Roman"/>
                <w:i/>
                <w:szCs w:val="24"/>
                <w:lang w:val="en-US"/>
              </w:rPr>
            </w:pPr>
            <w:proofErr w:type="spellStart"/>
            <w:r w:rsidRPr="00B122A9">
              <w:rPr>
                <w:rFonts w:ascii="Times New Roman" w:hAnsi="Times New Roman" w:cs="Times New Roman"/>
                <w:i/>
                <w:szCs w:val="24"/>
                <w:lang w:val="en-US"/>
              </w:rPr>
              <w:lastRenderedPageBreak/>
              <w:t>Vitis</w:t>
            </w:r>
            <w:proofErr w:type="spellEnd"/>
            <w:r w:rsidRPr="00B122A9">
              <w:rPr>
                <w:rFonts w:ascii="Times New Roman" w:hAnsi="Times New Roman" w:cs="Times New Roman"/>
                <w:i/>
                <w:szCs w:val="24"/>
                <w:lang w:val="en-US"/>
              </w:rPr>
              <w:t xml:space="preserve"> </w:t>
            </w:r>
            <w:proofErr w:type="spellStart"/>
            <w:r w:rsidRPr="00B122A9">
              <w:rPr>
                <w:rFonts w:ascii="Times New Roman" w:hAnsi="Times New Roman" w:cs="Times New Roman"/>
                <w:i/>
                <w:szCs w:val="24"/>
                <w:lang w:val="en-US"/>
              </w:rPr>
              <w:t>vinifera</w:t>
            </w:r>
            <w:proofErr w:type="spellEnd"/>
          </w:p>
          <w:p w14:paraId="513725B5"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(Tempranillo)</w:t>
            </w:r>
          </w:p>
        </w:tc>
        <w:tc>
          <w:tcPr>
            <w:tcW w:w="992" w:type="dxa"/>
            <w:shd w:val="clear" w:color="auto" w:fill="auto"/>
            <w:vAlign w:val="center"/>
          </w:tcPr>
          <w:p w14:paraId="4BAE619A"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Pomace</w:t>
            </w:r>
          </w:p>
        </w:tc>
        <w:tc>
          <w:tcPr>
            <w:tcW w:w="1134" w:type="dxa"/>
            <w:vAlign w:val="center"/>
          </w:tcPr>
          <w:p w14:paraId="7BE32A6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Ethanol</w:t>
            </w:r>
          </w:p>
          <w:p w14:paraId="54DED356"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(44%)</w:t>
            </w:r>
          </w:p>
        </w:tc>
        <w:tc>
          <w:tcPr>
            <w:tcW w:w="992" w:type="dxa"/>
            <w:vAlign w:val="center"/>
          </w:tcPr>
          <w:p w14:paraId="035E7851"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1:5</w:t>
            </w:r>
          </w:p>
        </w:tc>
        <w:tc>
          <w:tcPr>
            <w:tcW w:w="851" w:type="dxa"/>
            <w:vAlign w:val="center"/>
          </w:tcPr>
          <w:p w14:paraId="5A3A6862"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50</w:t>
            </w:r>
          </w:p>
        </w:tc>
        <w:tc>
          <w:tcPr>
            <w:tcW w:w="850" w:type="dxa"/>
            <w:vAlign w:val="center"/>
          </w:tcPr>
          <w:p w14:paraId="0DC350D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3</w:t>
            </w:r>
          </w:p>
        </w:tc>
        <w:tc>
          <w:tcPr>
            <w:tcW w:w="851" w:type="dxa"/>
            <w:vAlign w:val="center"/>
          </w:tcPr>
          <w:p w14:paraId="19012EC3"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500</w:t>
            </w:r>
          </w:p>
        </w:tc>
        <w:tc>
          <w:tcPr>
            <w:tcW w:w="1134" w:type="dxa"/>
            <w:vAlign w:val="center"/>
          </w:tcPr>
          <w:p w14:paraId="5D6B9C78"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w:t>
            </w:r>
          </w:p>
        </w:tc>
        <w:tc>
          <w:tcPr>
            <w:tcW w:w="1134" w:type="dxa"/>
            <w:vAlign w:val="center"/>
          </w:tcPr>
          <w:p w14:paraId="045E9930"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t>86.67</w:t>
            </w:r>
            <w:r w:rsidRPr="00B122A9">
              <w:rPr>
                <w:rFonts w:ascii="Times New Roman" w:hAnsi="Times New Roman" w:cs="Times New Roman"/>
                <w:szCs w:val="24"/>
                <w:vertAlign w:val="superscript"/>
                <w:lang w:val="en-US"/>
              </w:rPr>
              <w:t>f</w:t>
            </w:r>
          </w:p>
        </w:tc>
        <w:tc>
          <w:tcPr>
            <w:tcW w:w="1559" w:type="dxa"/>
            <w:vAlign w:val="center"/>
          </w:tcPr>
          <w:p w14:paraId="3C278800" w14:textId="77777777" w:rsidR="00594371" w:rsidRPr="00B122A9" w:rsidRDefault="00594371" w:rsidP="000C4777">
            <w:pPr>
              <w:pStyle w:val="Prrafodelista"/>
              <w:ind w:left="0"/>
              <w:jc w:val="center"/>
              <w:rPr>
                <w:rFonts w:ascii="Times New Roman" w:hAnsi="Times New Roman" w:cs="Times New Roman"/>
                <w:szCs w:val="24"/>
                <w:lang w:val="en-US"/>
              </w:rPr>
            </w:pPr>
            <w:r w:rsidRPr="00B122A9">
              <w:rPr>
                <w:rFonts w:ascii="Times New Roman" w:hAnsi="Times New Roman" w:cs="Times New Roman"/>
                <w:szCs w:val="24"/>
                <w:lang w:val="en-US"/>
              </w:rPr>
              <w:fldChar w:fldCharType="begin" w:fldLock="1"/>
            </w:r>
            <w:r w:rsidRPr="00B122A9">
              <w:rPr>
                <w:rFonts w:ascii="Times New Roman" w:hAnsi="Times New Roman" w:cs="Times New Roman"/>
                <w:szCs w:val="24"/>
                <w:lang w:val="en-US"/>
              </w:rPr>
              <w:instrText>ADDIN CSL_CITATION { "citationItems" : [ { "id" : "ITEM-1", "itemData" : { "DOI" : "10.1016/J.INDCROP.2017.12.063", "ISSN" : "0926-6690", "abstract" : "Winemaking industry produces huge amounts of by-products such as grape seeds, pomace and stems with important remaining polyphenol content after vinification process. Extracts obtained from two green extraction techniques, accelerated solvent extraction (ASE) and ultrasound assisted extraction (UAE), were evaluated to inhibit the growth of bacteria implicated in alimentary pathologies and to avoid the oxidation reactions. Hydroalcoholic extracts obtained by UAE resulted to have higher antibacterial and antioxidant properties compared to aqueous extracts from ASE. Results confirmed differences in bacteria susceptibility to extracts. Among Gram-negative bacteria, E. coli were especially sensitive to the inactivation of grape seeds and pomace extracts (IC50 ranged between 0.33\u20130.12\u202fmg\u202fmL\u22121), meanwhile stem extracts were particularly effective against S. aureus growth (IC50\u202f=\u202f0.09\u202fmg\u202fmL\u22121). No significant correlation was found between antibacterial activity and the phenolic composition, suggesting that structure-function of phenolic extracts and the interspecific relationship among different bacteria strains have a great influence. On the other hand, strong correlations were found among antioxidant capacity of extracts and phenolic composition (DPPH, r\u202f=\u202f0.778, P &lt;\u202f0.05; ABTS, r\u202f=\u202f0.879, P &lt;\u202f0.01). Due to the high content of hidroxycinamic acid derivatives, flavonols, tannins, catechins and anthocyanins, winery by-products are postulated as a good source of natural preservatives whose antibacterial and antioxidant properties can be customize to satisfy the requirements of the diverse food industries.", "author" : [ { "dropping-particle" : "", "family" : "Poveda", "given" : "J.M.", "non-dropping-particle" : "", "parse-names" : false, "suffix" : "" }, { "dropping-particle" : "", "family" : "Loarce", "given" : "L.", "non-dropping-particle" : "", "parse-names" : false, "suffix" : "" }, { "dropping-particle" : "", "family" : "Alarc\u00f3n", "given" : "M.", "non-dropping-particle" : "", "parse-names" : false, "suffix" : "" }, { "dropping-particle" : "", "family" : "D\u00edaz-Maroto", "given" : "M.C.", "non-dropping-particle" : "", "parse-names" : false, "suffix" : "" }, { "dropping-particle" : "", "family" : "Ala\u00f1\u00f3n", "given" : "M.E.", "non-dropping-particle" : "", "parse-names" : false, "suffix" : "" } ], "container-title" : "Industrial Crops and Products", "id" : "ITEM-1", "issued" : { "date-parts" : [ [ "2018", "2", "1" ] ] }, "page" : "617-625", "publisher" : "Elsevier", "title" : "Revalorization of winery by-products as source of natural preservatives obtained by means of green extraction techniques", "type" : "article-journal", "volume" : "112" }, "uris" : [ "http://www.mendeley.com/documents/?uuid=2a1982a4-d1c1-3067-80c0-6902ea2f8ad2" ] } ], "mendeley" : { "formattedCitation" : "(Poveda et al., 2018)", "plainTextFormattedCitation" : "(Poveda et al., 2018)", "previouslyFormattedCitation" : "(Poveda et al., 2018)" }, "properties" : {  }, "schema" : "https://github.com/citation-style-language/schema/raw/master/csl-citation.json" }</w:instrText>
            </w:r>
            <w:r w:rsidRPr="00B122A9">
              <w:rPr>
                <w:rFonts w:ascii="Times New Roman" w:hAnsi="Times New Roman" w:cs="Times New Roman"/>
                <w:szCs w:val="24"/>
                <w:lang w:val="en-US"/>
              </w:rPr>
              <w:fldChar w:fldCharType="separate"/>
            </w:r>
            <w:r w:rsidRPr="00B122A9">
              <w:rPr>
                <w:rFonts w:ascii="Times New Roman" w:hAnsi="Times New Roman" w:cs="Times New Roman"/>
                <w:noProof/>
                <w:szCs w:val="24"/>
                <w:lang w:val="en-US"/>
              </w:rPr>
              <w:t>(Poveda et al., 2018)</w:t>
            </w:r>
            <w:r w:rsidRPr="00B122A9">
              <w:rPr>
                <w:rFonts w:ascii="Times New Roman" w:hAnsi="Times New Roman" w:cs="Times New Roman"/>
                <w:szCs w:val="24"/>
                <w:lang w:val="en-US"/>
              </w:rPr>
              <w:fldChar w:fldCharType="end"/>
            </w:r>
          </w:p>
        </w:tc>
      </w:tr>
    </w:tbl>
    <w:p w14:paraId="155B75CE" w14:textId="77777777" w:rsidR="00B122A9" w:rsidRPr="00D716DE" w:rsidRDefault="00B122A9" w:rsidP="00B122A9">
      <w:pPr>
        <w:spacing w:before="120" w:after="0" w:line="240" w:lineRule="auto"/>
        <w:jc w:val="both"/>
        <w:rPr>
          <w:rFonts w:ascii="Times New Roman" w:hAnsi="Times New Roman" w:cs="Times New Roman"/>
          <w:sz w:val="18"/>
          <w:szCs w:val="24"/>
          <w:lang w:val="en-US"/>
        </w:rPr>
      </w:pPr>
      <w:r w:rsidRPr="00D716DE">
        <w:rPr>
          <w:rFonts w:ascii="Times New Roman" w:hAnsi="Times New Roman" w:cs="Times New Roman"/>
          <w:sz w:val="18"/>
          <w:szCs w:val="24"/>
          <w:lang w:val="en-US"/>
        </w:rPr>
        <w:t xml:space="preserve">*Results expressed in mg of tannins per gram of dry </w:t>
      </w:r>
      <w:r>
        <w:rPr>
          <w:rFonts w:ascii="Times New Roman" w:hAnsi="Times New Roman" w:cs="Times New Roman"/>
          <w:sz w:val="18"/>
          <w:szCs w:val="24"/>
          <w:lang w:val="en-US"/>
        </w:rPr>
        <w:t>extract.</w:t>
      </w:r>
    </w:p>
    <w:p w14:paraId="70C323A5" w14:textId="77777777" w:rsidR="00B122A9" w:rsidRPr="00D716DE" w:rsidRDefault="00B122A9" w:rsidP="00B122A9">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Pr="00D716DE">
        <w:rPr>
          <w:rFonts w:ascii="Times New Roman" w:hAnsi="Times New Roman" w:cs="Times New Roman"/>
          <w:sz w:val="18"/>
          <w:szCs w:val="24"/>
          <w:lang w:val="en-US"/>
        </w:rPr>
        <w:t>Extraction</w:t>
      </w:r>
      <w:proofErr w:type="spellEnd"/>
      <w:proofErr w:type="gramEnd"/>
      <w:r w:rsidRPr="00D716DE">
        <w:rPr>
          <w:rFonts w:ascii="Times New Roman" w:hAnsi="Times New Roman" w:cs="Times New Roman"/>
          <w:sz w:val="18"/>
          <w:szCs w:val="24"/>
          <w:lang w:val="en-US"/>
        </w:rPr>
        <w:t xml:space="preserve"> yield expressed in grams of extracts per grams of material</w:t>
      </w:r>
      <w:r>
        <w:rPr>
          <w:rFonts w:ascii="Times New Roman" w:hAnsi="Times New Roman" w:cs="Times New Roman"/>
          <w:sz w:val="18"/>
          <w:szCs w:val="24"/>
          <w:lang w:val="en-US"/>
        </w:rPr>
        <w:t>.</w:t>
      </w:r>
    </w:p>
    <w:p w14:paraId="093B598C" w14:textId="7E969820"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Pr>
          <w:rFonts w:ascii="Times New Roman" w:hAnsi="Times New Roman" w:cs="Times New Roman"/>
          <w:sz w:val="18"/>
          <w:szCs w:val="24"/>
          <w:lang w:val="en-US"/>
        </w:rPr>
        <w:t>DM</w:t>
      </w:r>
      <w:proofErr w:type="spellEnd"/>
      <w:proofErr w:type="gramEnd"/>
      <w:r w:rsidRPr="00D716DE">
        <w:rPr>
          <w:rFonts w:ascii="Times New Roman" w:hAnsi="Times New Roman" w:cs="Times New Roman"/>
          <w:sz w:val="18"/>
          <w:szCs w:val="24"/>
          <w:lang w:val="en-US"/>
        </w:rPr>
        <w:t xml:space="preserve">= dry </w:t>
      </w:r>
      <w:r>
        <w:rPr>
          <w:rFonts w:ascii="Times New Roman" w:hAnsi="Times New Roman" w:cs="Times New Roman"/>
          <w:sz w:val="18"/>
          <w:szCs w:val="24"/>
          <w:lang w:val="en-US"/>
        </w:rPr>
        <w:t>matter.</w:t>
      </w:r>
    </w:p>
    <w:p w14:paraId="72570FBD" w14:textId="62783E0B"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c</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L </w:t>
      </w:r>
      <w:proofErr w:type="spellStart"/>
      <w:r>
        <w:rPr>
          <w:rFonts w:ascii="Times New Roman" w:hAnsi="Times New Roman" w:cs="Times New Roman"/>
          <w:sz w:val="18"/>
          <w:szCs w:val="24"/>
          <w:lang w:val="en-US"/>
        </w:rPr>
        <w:t>leucocephale</w:t>
      </w:r>
      <w:proofErr w:type="spellEnd"/>
      <w:r>
        <w:rPr>
          <w:rFonts w:ascii="Times New Roman" w:hAnsi="Times New Roman" w:cs="Times New Roman"/>
          <w:sz w:val="18"/>
          <w:szCs w:val="24"/>
          <w:lang w:val="en-US"/>
        </w:rPr>
        <w:t xml:space="preserve"> </w:t>
      </w:r>
      <w:proofErr w:type="spellStart"/>
      <w:r>
        <w:rPr>
          <w:rFonts w:ascii="Times New Roman" w:hAnsi="Times New Roman" w:cs="Times New Roman"/>
          <w:sz w:val="18"/>
          <w:szCs w:val="24"/>
          <w:lang w:val="en-US"/>
        </w:rPr>
        <w:t>proanthocyanidin</w:t>
      </w:r>
      <w:proofErr w:type="spellEnd"/>
      <w:r>
        <w:rPr>
          <w:rFonts w:ascii="Times New Roman" w:hAnsi="Times New Roman" w:cs="Times New Roman"/>
          <w:sz w:val="18"/>
          <w:szCs w:val="24"/>
          <w:lang w:val="en-US"/>
        </w:rPr>
        <w:t xml:space="preserve"> </w:t>
      </w:r>
      <w:proofErr w:type="spellStart"/>
      <w:r>
        <w:rPr>
          <w:rFonts w:ascii="Times New Roman" w:hAnsi="Times New Roman" w:cs="Times New Roman"/>
          <w:sz w:val="18"/>
          <w:szCs w:val="24"/>
          <w:lang w:val="en-US"/>
        </w:rPr>
        <w:t>equivales</w:t>
      </w:r>
      <w:proofErr w:type="spellEnd"/>
      <w:r>
        <w:rPr>
          <w:rFonts w:ascii="Times New Roman" w:hAnsi="Times New Roman" w:cs="Times New Roman"/>
          <w:sz w:val="18"/>
          <w:szCs w:val="24"/>
          <w:lang w:val="en-US"/>
        </w:rPr>
        <w:t xml:space="preserve"> (LPAE).</w:t>
      </w:r>
    </w:p>
    <w:p w14:paraId="2FE8283E" w14:textId="0AE4FB4C"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d</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quercetin equivalents (QE).</w:t>
      </w:r>
    </w:p>
    <w:p w14:paraId="0D894244" w14:textId="63F057DE"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e</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catechin</w:t>
      </w:r>
      <w:proofErr w:type="spellEnd"/>
      <w:r>
        <w:rPr>
          <w:rFonts w:ascii="Times New Roman" w:hAnsi="Times New Roman" w:cs="Times New Roman"/>
          <w:sz w:val="18"/>
          <w:szCs w:val="24"/>
          <w:lang w:val="en-US"/>
        </w:rPr>
        <w:t xml:space="preserve"> equivalents</w:t>
      </w:r>
    </w:p>
    <w:p w14:paraId="1667D31E" w14:textId="532DDB92"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f</w:t>
      </w:r>
      <w:r>
        <w:rPr>
          <w:rFonts w:ascii="Times New Roman" w:hAnsi="Times New Roman" w:cs="Times New Roman"/>
          <w:sz w:val="18"/>
          <w:szCs w:val="24"/>
          <w:lang w:val="en-US"/>
        </w:rPr>
        <w:t>Total</w:t>
      </w:r>
      <w:proofErr w:type="spellEnd"/>
      <w:proofErr w:type="gramEnd"/>
      <w:r>
        <w:rPr>
          <w:rFonts w:ascii="Times New Roman" w:hAnsi="Times New Roman" w:cs="Times New Roman"/>
          <w:sz w:val="18"/>
          <w:szCs w:val="24"/>
          <w:lang w:val="en-US"/>
        </w:rPr>
        <w:t xml:space="preserve"> content of condensed tannins in extracts (TCT).</w:t>
      </w:r>
    </w:p>
    <w:p w14:paraId="214D4862" w14:textId="116D5FA5"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g</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gallic</w:t>
      </w:r>
      <w:proofErr w:type="spellEnd"/>
      <w:r>
        <w:rPr>
          <w:rFonts w:ascii="Times New Roman" w:hAnsi="Times New Roman" w:cs="Times New Roman"/>
          <w:sz w:val="18"/>
          <w:szCs w:val="24"/>
          <w:lang w:val="en-US"/>
        </w:rPr>
        <w:t xml:space="preserve"> acid equivalents (GAE).</w:t>
      </w:r>
    </w:p>
    <w:p w14:paraId="2BFAFEBB" w14:textId="64DDE882"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h</w:t>
      </w:r>
      <w:r>
        <w:rPr>
          <w:rFonts w:ascii="Times New Roman" w:hAnsi="Times New Roman" w:cs="Times New Roman"/>
          <w:sz w:val="18"/>
          <w:szCs w:val="24"/>
          <w:lang w:val="en-US"/>
        </w:rPr>
        <w:t>Total</w:t>
      </w:r>
      <w:proofErr w:type="spellEnd"/>
      <w:proofErr w:type="gramEnd"/>
      <w:r>
        <w:rPr>
          <w:rFonts w:ascii="Times New Roman" w:hAnsi="Times New Roman" w:cs="Times New Roman"/>
          <w:sz w:val="18"/>
          <w:szCs w:val="24"/>
          <w:lang w:val="en-US"/>
        </w:rPr>
        <w:t xml:space="preserve"> tannin content in extracts (TTC).</w:t>
      </w:r>
    </w:p>
    <w:p w14:paraId="222B33B1" w14:textId="77777777" w:rsidR="00B122A9" w:rsidRDefault="00B122A9" w:rsidP="00B122A9">
      <w:pPr>
        <w:spacing w:after="0" w:line="276" w:lineRule="auto"/>
        <w:jc w:val="both"/>
        <w:rPr>
          <w:rFonts w:ascii="Times New Roman" w:hAnsi="Times New Roman" w:cs="Times New Roman"/>
          <w:sz w:val="18"/>
          <w:szCs w:val="24"/>
          <w:lang w:val="en-US"/>
        </w:rPr>
        <w:sectPr w:rsidR="00B122A9">
          <w:pgSz w:w="11906" w:h="16838"/>
          <w:pgMar w:top="1417" w:right="1701" w:bottom="1417" w:left="1701" w:header="708" w:footer="708" w:gutter="0"/>
          <w:cols w:space="708"/>
          <w:docGrid w:linePitch="360"/>
        </w:sectPr>
      </w:pPr>
      <w:proofErr w:type="spellStart"/>
      <w:proofErr w:type="gramStart"/>
      <w:r>
        <w:rPr>
          <w:rFonts w:ascii="Times New Roman" w:hAnsi="Times New Roman" w:cs="Times New Roman"/>
          <w:sz w:val="18"/>
          <w:szCs w:val="24"/>
          <w:vertAlign w:val="superscript"/>
          <w:lang w:val="en-US"/>
        </w:rPr>
        <w:t>i</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rutin</w:t>
      </w:r>
      <w:proofErr w:type="spellEnd"/>
      <w:r>
        <w:rPr>
          <w:rFonts w:ascii="Times New Roman" w:hAnsi="Times New Roman" w:cs="Times New Roman"/>
          <w:sz w:val="18"/>
          <w:szCs w:val="24"/>
          <w:lang w:val="en-US"/>
        </w:rPr>
        <w:t xml:space="preserve"> equivalents (RE).</w:t>
      </w:r>
    </w:p>
    <w:p w14:paraId="2EFA7665" w14:textId="10AC89DE" w:rsidR="001145EB" w:rsidRDefault="001145EB" w:rsidP="005F62D0">
      <w:pPr>
        <w:spacing w:after="0" w:line="360" w:lineRule="auto"/>
        <w:jc w:val="both"/>
        <w:rPr>
          <w:rFonts w:ascii="Times New Roman" w:hAnsi="Times New Roman" w:cs="Times New Roman"/>
          <w:sz w:val="20"/>
          <w:szCs w:val="24"/>
          <w:lang w:val="en-GB"/>
        </w:rPr>
      </w:pPr>
      <w:r>
        <w:rPr>
          <w:rFonts w:ascii="Times New Roman" w:hAnsi="Times New Roman" w:cs="Times New Roman"/>
          <w:sz w:val="20"/>
          <w:szCs w:val="24"/>
          <w:lang w:val="en-GB"/>
        </w:rPr>
        <w:lastRenderedPageBreak/>
        <w:t xml:space="preserve">Table </w:t>
      </w:r>
      <w:r w:rsidR="00282DA9">
        <w:rPr>
          <w:rFonts w:ascii="Times New Roman" w:hAnsi="Times New Roman" w:cs="Times New Roman"/>
          <w:sz w:val="20"/>
          <w:szCs w:val="24"/>
          <w:lang w:val="en-GB"/>
        </w:rPr>
        <w:t>8</w:t>
      </w:r>
      <w:r>
        <w:rPr>
          <w:rFonts w:ascii="Times New Roman" w:hAnsi="Times New Roman" w:cs="Times New Roman"/>
          <w:sz w:val="20"/>
          <w:szCs w:val="24"/>
          <w:lang w:val="en-GB"/>
        </w:rPr>
        <w:t xml:space="preserve">. </w:t>
      </w:r>
      <w:r w:rsidR="00CF43FC">
        <w:rPr>
          <w:rFonts w:ascii="Times New Roman" w:hAnsi="Times New Roman" w:cs="Times New Roman"/>
          <w:sz w:val="20"/>
          <w:szCs w:val="24"/>
          <w:lang w:val="en-GB"/>
        </w:rPr>
        <w:t>R</w:t>
      </w:r>
      <w:proofErr w:type="spellStart"/>
      <w:r w:rsidR="00CF43FC">
        <w:rPr>
          <w:rFonts w:ascii="Times New Roman" w:hAnsi="Times New Roman" w:cs="Times New Roman"/>
          <w:sz w:val="20"/>
          <w:szCs w:val="24"/>
          <w:lang w:val="en-US"/>
        </w:rPr>
        <w:t>esults</w:t>
      </w:r>
      <w:proofErr w:type="spellEnd"/>
      <w:r w:rsidR="004579E5">
        <w:rPr>
          <w:rFonts w:ascii="Times New Roman" w:hAnsi="Times New Roman" w:cs="Times New Roman"/>
          <w:sz w:val="20"/>
          <w:szCs w:val="24"/>
          <w:lang w:val="en-US"/>
        </w:rPr>
        <w:t xml:space="preserve"> devoted to the assessment and comparison of the different tannins extraction methods</w:t>
      </w:r>
    </w:p>
    <w:tbl>
      <w:tblPr>
        <w:tblStyle w:val="Tablaconcuadrcula"/>
        <w:tblW w:w="10632" w:type="dxa"/>
        <w:jc w:val="center"/>
        <w:tblLayout w:type="fixed"/>
        <w:tblLook w:val="04A0" w:firstRow="1" w:lastRow="0" w:firstColumn="1" w:lastColumn="0" w:noHBand="0" w:noVBand="1"/>
      </w:tblPr>
      <w:tblGrid>
        <w:gridCol w:w="1418"/>
        <w:gridCol w:w="992"/>
        <w:gridCol w:w="1985"/>
        <w:gridCol w:w="2126"/>
        <w:gridCol w:w="1134"/>
        <w:gridCol w:w="1418"/>
        <w:gridCol w:w="1559"/>
      </w:tblGrid>
      <w:tr w:rsidR="001145EB" w:rsidRPr="00F84980" w14:paraId="24B961CF" w14:textId="77777777" w:rsidTr="00B122A9">
        <w:trPr>
          <w:jc w:val="center"/>
        </w:trPr>
        <w:tc>
          <w:tcPr>
            <w:tcW w:w="1418" w:type="dxa"/>
            <w:shd w:val="clear" w:color="auto" w:fill="D9D9D9" w:themeFill="background1" w:themeFillShade="D9"/>
            <w:vAlign w:val="center"/>
          </w:tcPr>
          <w:p w14:paraId="599CDDD3" w14:textId="77777777" w:rsidR="001145EB" w:rsidRPr="007F596B" w:rsidRDefault="001145EB" w:rsidP="00602ED8">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Species</w:t>
            </w:r>
          </w:p>
        </w:tc>
        <w:tc>
          <w:tcPr>
            <w:tcW w:w="992" w:type="dxa"/>
            <w:shd w:val="clear" w:color="auto" w:fill="D9D9D9" w:themeFill="background1" w:themeFillShade="D9"/>
            <w:vAlign w:val="center"/>
          </w:tcPr>
          <w:p w14:paraId="71F6DF63" w14:textId="77777777" w:rsidR="001145EB" w:rsidRPr="007F596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Plant part</w:t>
            </w:r>
          </w:p>
        </w:tc>
        <w:tc>
          <w:tcPr>
            <w:tcW w:w="1985" w:type="dxa"/>
            <w:shd w:val="clear" w:color="auto" w:fill="D9D9D9" w:themeFill="background1" w:themeFillShade="D9"/>
            <w:vAlign w:val="center"/>
          </w:tcPr>
          <w:p w14:paraId="26E4BCD9" w14:textId="77777777" w:rsidR="001145EB" w:rsidRPr="007F596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Extraction technique</w:t>
            </w:r>
          </w:p>
        </w:tc>
        <w:tc>
          <w:tcPr>
            <w:tcW w:w="2126" w:type="dxa"/>
            <w:shd w:val="clear" w:color="auto" w:fill="D9D9D9" w:themeFill="background1" w:themeFillShade="D9"/>
            <w:vAlign w:val="center"/>
          </w:tcPr>
          <w:p w14:paraId="302D8941" w14:textId="77777777" w:rsidR="001145EB" w:rsidRPr="007F596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Extraction conditions</w:t>
            </w:r>
          </w:p>
        </w:tc>
        <w:tc>
          <w:tcPr>
            <w:tcW w:w="1134" w:type="dxa"/>
            <w:shd w:val="clear" w:color="auto" w:fill="D9D9D9" w:themeFill="background1" w:themeFillShade="D9"/>
            <w:vAlign w:val="center"/>
          </w:tcPr>
          <w:p w14:paraId="5DF753D6" w14:textId="77777777" w:rsidR="001145EB" w:rsidRDefault="001145EB" w:rsidP="00602ED8">
            <w:pPr>
              <w:pStyle w:val="Prrafodelista"/>
              <w:ind w:left="0"/>
              <w:jc w:val="center"/>
              <w:rPr>
                <w:rFonts w:ascii="Times New Roman" w:hAnsi="Times New Roman" w:cs="Times New Roman"/>
                <w:szCs w:val="24"/>
                <w:vertAlign w:val="superscript"/>
                <w:lang w:val="en-GB"/>
              </w:rPr>
            </w:pPr>
            <w:r w:rsidRPr="007F596B">
              <w:rPr>
                <w:rFonts w:ascii="Times New Roman" w:hAnsi="Times New Roman" w:cs="Times New Roman"/>
                <w:szCs w:val="24"/>
                <w:lang w:val="en-GB"/>
              </w:rPr>
              <w:t>Extraction yield</w:t>
            </w:r>
          </w:p>
          <w:p w14:paraId="74580EAF" w14:textId="77777777" w:rsidR="001145EB" w:rsidRPr="00877EB4" w:rsidRDefault="001145EB" w:rsidP="00602ED8">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 w/w)</w:t>
            </w:r>
            <w:r>
              <w:rPr>
                <w:rFonts w:ascii="Times New Roman" w:hAnsi="Times New Roman" w:cs="Times New Roman"/>
                <w:szCs w:val="24"/>
                <w:vertAlign w:val="superscript"/>
                <w:lang w:val="en-GB"/>
              </w:rPr>
              <w:t>a</w:t>
            </w:r>
          </w:p>
        </w:tc>
        <w:tc>
          <w:tcPr>
            <w:tcW w:w="1418" w:type="dxa"/>
            <w:shd w:val="clear" w:color="auto" w:fill="D9D9D9" w:themeFill="background1" w:themeFillShade="D9"/>
            <w:vAlign w:val="center"/>
          </w:tcPr>
          <w:p w14:paraId="71383686"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Tannin content</w:t>
            </w:r>
          </w:p>
          <w:p w14:paraId="1490A2B3" w14:textId="7899D2AB" w:rsidR="001145EB" w:rsidRPr="00C02EA2" w:rsidRDefault="001145EB" w:rsidP="00B122A9">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(mg/</w:t>
            </w:r>
            <w:proofErr w:type="spellStart"/>
            <w:r>
              <w:rPr>
                <w:rFonts w:ascii="Times New Roman" w:hAnsi="Times New Roman" w:cs="Times New Roman"/>
                <w:szCs w:val="24"/>
                <w:lang w:val="en-GB"/>
              </w:rPr>
              <w:t>g</w:t>
            </w:r>
            <w:r>
              <w:rPr>
                <w:rFonts w:ascii="Times New Roman" w:hAnsi="Times New Roman" w:cs="Times New Roman"/>
                <w:szCs w:val="24"/>
                <w:vertAlign w:val="subscript"/>
                <w:lang w:val="en-GB"/>
              </w:rPr>
              <w:t>D</w:t>
            </w:r>
            <w:r w:rsidR="00B122A9">
              <w:rPr>
                <w:rFonts w:ascii="Times New Roman" w:hAnsi="Times New Roman" w:cs="Times New Roman"/>
                <w:szCs w:val="24"/>
                <w:vertAlign w:val="subscript"/>
                <w:lang w:val="en-GB"/>
              </w:rPr>
              <w:t>E</w:t>
            </w:r>
            <w:r>
              <w:rPr>
                <w:rFonts w:ascii="Times New Roman" w:hAnsi="Times New Roman" w:cs="Times New Roman"/>
                <w:szCs w:val="24"/>
                <w:vertAlign w:val="superscript"/>
                <w:lang w:val="en-GB"/>
              </w:rPr>
              <w:t>b</w:t>
            </w:r>
            <w:proofErr w:type="spellEnd"/>
            <w:r>
              <w:rPr>
                <w:rFonts w:ascii="Times New Roman" w:hAnsi="Times New Roman" w:cs="Times New Roman"/>
                <w:szCs w:val="24"/>
                <w:lang w:val="en-GB"/>
              </w:rPr>
              <w:t>)</w:t>
            </w:r>
          </w:p>
        </w:tc>
        <w:tc>
          <w:tcPr>
            <w:tcW w:w="1559" w:type="dxa"/>
            <w:shd w:val="clear" w:color="auto" w:fill="D9D9D9" w:themeFill="background1" w:themeFillShade="D9"/>
            <w:vAlign w:val="center"/>
          </w:tcPr>
          <w:p w14:paraId="0BBE75C9" w14:textId="77777777" w:rsidR="001145EB" w:rsidRPr="007F596B" w:rsidRDefault="001145EB" w:rsidP="00602ED8">
            <w:pPr>
              <w:pStyle w:val="Prrafodelista"/>
              <w:ind w:left="0"/>
              <w:jc w:val="center"/>
              <w:rPr>
                <w:rFonts w:ascii="Times New Roman" w:hAnsi="Times New Roman" w:cs="Times New Roman"/>
                <w:szCs w:val="24"/>
                <w:lang w:val="en-GB"/>
              </w:rPr>
            </w:pPr>
            <w:r w:rsidRPr="007F596B">
              <w:rPr>
                <w:rFonts w:ascii="Times New Roman" w:hAnsi="Times New Roman" w:cs="Times New Roman"/>
                <w:szCs w:val="24"/>
                <w:lang w:val="en-GB"/>
              </w:rPr>
              <w:t>Reference</w:t>
            </w:r>
          </w:p>
        </w:tc>
      </w:tr>
      <w:tr w:rsidR="001145EB" w:rsidRPr="00D86D1E" w14:paraId="63E2107D" w14:textId="77777777" w:rsidTr="00B122A9">
        <w:trPr>
          <w:trHeight w:val="563"/>
          <w:jc w:val="center"/>
        </w:trPr>
        <w:tc>
          <w:tcPr>
            <w:tcW w:w="1418" w:type="dxa"/>
            <w:vMerge w:val="restart"/>
            <w:vAlign w:val="center"/>
          </w:tcPr>
          <w:p w14:paraId="76EA081B" w14:textId="77777777" w:rsidR="001145EB" w:rsidRDefault="001145EB" w:rsidP="00602ED8">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Pistachia</w:t>
            </w:r>
            <w:proofErr w:type="spellEnd"/>
            <w:r>
              <w:rPr>
                <w:rFonts w:ascii="Times New Roman" w:hAnsi="Times New Roman" w:cs="Times New Roman"/>
                <w:i/>
                <w:szCs w:val="24"/>
                <w:lang w:val="en-GB"/>
              </w:rPr>
              <w:t xml:space="preserve"> Vera</w:t>
            </w:r>
          </w:p>
        </w:tc>
        <w:tc>
          <w:tcPr>
            <w:tcW w:w="992" w:type="dxa"/>
            <w:vMerge w:val="restart"/>
            <w:vAlign w:val="center"/>
          </w:tcPr>
          <w:p w14:paraId="0B45DFB5"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Hulls</w:t>
            </w:r>
          </w:p>
        </w:tc>
        <w:tc>
          <w:tcPr>
            <w:tcW w:w="1985" w:type="dxa"/>
            <w:vAlign w:val="center"/>
          </w:tcPr>
          <w:p w14:paraId="12A3EBD0" w14:textId="41D7BFE9" w:rsidR="001145EB" w:rsidRDefault="008118EF" w:rsidP="00602ED8">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SLE</w:t>
            </w:r>
          </w:p>
        </w:tc>
        <w:tc>
          <w:tcPr>
            <w:tcW w:w="2126" w:type="dxa"/>
            <w:vAlign w:val="center"/>
          </w:tcPr>
          <w:p w14:paraId="359A41DC"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Methanol-1:4</w:t>
            </w:r>
          </w:p>
          <w:p w14:paraId="79DD70B5"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6h</w:t>
            </w:r>
          </w:p>
        </w:tc>
        <w:tc>
          <w:tcPr>
            <w:tcW w:w="1134" w:type="dxa"/>
            <w:vMerge w:val="restart"/>
            <w:vAlign w:val="center"/>
          </w:tcPr>
          <w:p w14:paraId="3F39BD26"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251A3C23" w14:textId="77777777" w:rsidR="001145EB" w:rsidRPr="00CA4935"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32.80</w:t>
            </w:r>
            <w:r>
              <w:rPr>
                <w:rFonts w:ascii="Times New Roman" w:hAnsi="Times New Roman" w:cs="Times New Roman"/>
                <w:szCs w:val="24"/>
                <w:vertAlign w:val="superscript"/>
                <w:lang w:val="en-GB"/>
              </w:rPr>
              <w:t>d</w:t>
            </w:r>
          </w:p>
        </w:tc>
        <w:tc>
          <w:tcPr>
            <w:tcW w:w="1559" w:type="dxa"/>
            <w:vMerge w:val="restart"/>
            <w:vAlign w:val="center"/>
          </w:tcPr>
          <w:p w14:paraId="7A81E2AD" w14:textId="77777777" w:rsidR="001145EB" w:rsidRPr="00824030" w:rsidRDefault="00FC6291" w:rsidP="00602ED8">
            <w:pPr>
              <w:pStyle w:val="Prrafodelista"/>
              <w:ind w:left="0"/>
              <w:jc w:val="center"/>
              <w:rPr>
                <w:rFonts w:ascii="Times New Roman" w:hAnsi="Times New Roman" w:cs="Times New Roman"/>
                <w:szCs w:val="24"/>
              </w:rPr>
            </w:pPr>
            <w:r>
              <w:rPr>
                <w:rFonts w:ascii="Times New Roman" w:hAnsi="Times New Roman" w:cs="Times New Roman"/>
                <w:szCs w:val="24"/>
              </w:rPr>
              <w:fldChar w:fldCharType="begin" w:fldLock="1"/>
            </w:r>
            <w:r w:rsidRPr="002C2D56">
              <w:rPr>
                <w:rFonts w:ascii="Times New Roman" w:hAnsi="Times New Roman" w:cs="Times New Roman"/>
                <w:szCs w:val="24"/>
                <w:lang w:val="en-US"/>
              </w:rPr>
              <w:instrText>ADDIN CSL_CITATION { "citationItems" : [ { "id" : "ITEM-1", "itemData" : { "DOI" : "10.1016/J.FOODCHEM.2004.08.020", "ISSN" : "0308-8146", "abstract" : "In this study, the phenolic antioxidants of pistachio (Pistachia vera) hull were extracted by two different solvent extraction methods (solvent and ultrasound-assisted methods) with three different solvents (water, methanol and ethyl acetate) and the results were compared with supercritical fluid extraction (SFE). The total phenolic compounds were determined according to the Folin\u2013Ciocalteu method. Furthermore, the effects of water and methanolic extracts of pistachio hull on the stability of soybean oil during heating at 60 \u00</w:instrText>
            </w:r>
            <w:r w:rsidRPr="0045133A">
              <w:rPr>
                <w:rFonts w:ascii="Times New Roman" w:hAnsi="Times New Roman" w:cs="Times New Roman"/>
                <w:szCs w:val="24"/>
                <w:lang w:val="en-US"/>
              </w:rPr>
              <w:instrText>b0C (oven test method) were determined. The pistachio hull extract (PHE) was effective in retarding oil deterioration at 60 \u00b0C, with activity increasing wit</w:instrText>
            </w:r>
            <w:r>
              <w:rPr>
                <w:rFonts w:ascii="Times New Roman" w:hAnsi="Times New Roman" w:cs="Times New Roman"/>
                <w:szCs w:val="24"/>
              </w:rPr>
              <w:instrText>h concentration in the range 0.02\u20130.06%. At a concentration of 0.06%, the PHE was similar in activity to BHA and BHT added at 0.02%. Hence, it is clear that pistachio hulls, which at present are often considered as agricultural waste, contain antioxidant that may usefully be extracted and added to foods.", "author" : [ { "dropping-particle" : "", "family" : "Goli", "given" : "Amir Hossein", "non-dropping-particle" : "", "parse-names" : false, "suffix" : "" }, { "dropping-particle" : "", "family" : "Barzegar", "given" : "Mohsen", "non-dropping-particle" : "", "parse-names" : false, "suffix" : "" }, { "dropping-particle" : "", "family" : "Sahari", "given" : "Mohammad Ali", "non-dropping-particle" : "", "parse-names" : false, "suffix" : "" } ], "container-title" : "Food Chemistry", "id" : "ITEM-1", "issue" : "3", "issued" : { "date-parts" : [ [ "2005", "9", "1" ] ] }, "page" : "521-525", "publisher" : "Elsevier", "title" : "Antioxidant activity and total phenolic compounds of pistachio (Pistachia vera) hull extracts", "type" : "article-journal", "volume" : "92" }, "uris" : [ "http://www.mendeley.com/documents/?uuid=953657b9-ac46-38e8-95eb-81a916f0e6ee" ] } ], "mendeley" : { "formattedCitation" : "(Goli et al., 2005)", "plainTextFormattedCitation" : "(Goli et al., 2005)", "previouslyFormattedCitation" : "(Goli et al., 2005)" }, "properties" : {  }, "schema" : "https://github.com/citation-style-language/schema/raw/master/csl-citation.json" }</w:instrText>
            </w:r>
            <w:r>
              <w:rPr>
                <w:rFonts w:ascii="Times New Roman" w:hAnsi="Times New Roman" w:cs="Times New Roman"/>
                <w:szCs w:val="24"/>
              </w:rPr>
              <w:fldChar w:fldCharType="separate"/>
            </w:r>
            <w:r w:rsidRPr="00FC6291">
              <w:rPr>
                <w:rFonts w:ascii="Times New Roman" w:hAnsi="Times New Roman" w:cs="Times New Roman"/>
                <w:noProof/>
                <w:szCs w:val="24"/>
              </w:rPr>
              <w:t>(Goli et al., 2005)</w:t>
            </w:r>
            <w:r>
              <w:rPr>
                <w:rFonts w:ascii="Times New Roman" w:hAnsi="Times New Roman" w:cs="Times New Roman"/>
                <w:szCs w:val="24"/>
              </w:rPr>
              <w:fldChar w:fldCharType="end"/>
            </w:r>
          </w:p>
        </w:tc>
      </w:tr>
      <w:tr w:rsidR="001145EB" w:rsidRPr="00895C60" w14:paraId="4477D16B" w14:textId="77777777" w:rsidTr="00B122A9">
        <w:trPr>
          <w:trHeight w:val="1124"/>
          <w:jc w:val="center"/>
        </w:trPr>
        <w:tc>
          <w:tcPr>
            <w:tcW w:w="1418" w:type="dxa"/>
            <w:vMerge/>
            <w:vAlign w:val="center"/>
          </w:tcPr>
          <w:p w14:paraId="729F7F2C" w14:textId="77777777" w:rsidR="001145EB" w:rsidRDefault="001145EB" w:rsidP="00602ED8">
            <w:pPr>
              <w:pStyle w:val="Prrafodelista"/>
              <w:ind w:left="0"/>
              <w:jc w:val="center"/>
              <w:rPr>
                <w:rFonts w:ascii="Times New Roman" w:hAnsi="Times New Roman" w:cs="Times New Roman"/>
                <w:i/>
                <w:szCs w:val="24"/>
                <w:lang w:val="en-GB"/>
              </w:rPr>
            </w:pPr>
          </w:p>
        </w:tc>
        <w:tc>
          <w:tcPr>
            <w:tcW w:w="992" w:type="dxa"/>
            <w:vMerge/>
            <w:vAlign w:val="center"/>
          </w:tcPr>
          <w:p w14:paraId="6BDEAD2C" w14:textId="77777777" w:rsidR="001145EB" w:rsidRDefault="001145EB" w:rsidP="00602ED8">
            <w:pPr>
              <w:pStyle w:val="Prrafodelista"/>
              <w:ind w:left="0"/>
              <w:jc w:val="center"/>
              <w:rPr>
                <w:rFonts w:ascii="Times New Roman" w:hAnsi="Times New Roman" w:cs="Times New Roman"/>
                <w:szCs w:val="24"/>
                <w:lang w:val="en-GB"/>
              </w:rPr>
            </w:pPr>
          </w:p>
        </w:tc>
        <w:tc>
          <w:tcPr>
            <w:tcW w:w="1985" w:type="dxa"/>
            <w:vAlign w:val="center"/>
          </w:tcPr>
          <w:p w14:paraId="58A66A4B" w14:textId="77777777" w:rsidR="001145EB" w:rsidRDefault="001145EB" w:rsidP="00602ED8">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SFE</w:t>
            </w:r>
          </w:p>
        </w:tc>
        <w:tc>
          <w:tcPr>
            <w:tcW w:w="2126" w:type="dxa"/>
            <w:vAlign w:val="center"/>
          </w:tcPr>
          <w:p w14:paraId="03489C16" w14:textId="77777777" w:rsidR="001145EB" w:rsidRPr="008D53E0"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SCCO</w:t>
            </w:r>
            <w:r>
              <w:rPr>
                <w:rFonts w:ascii="Times New Roman" w:hAnsi="Times New Roman" w:cs="Times New Roman"/>
                <w:szCs w:val="24"/>
                <w:vertAlign w:val="subscript"/>
                <w:lang w:val="en-GB"/>
              </w:rPr>
              <w:t>2</w:t>
            </w:r>
            <w:r>
              <w:rPr>
                <w:rFonts w:ascii="Times New Roman" w:hAnsi="Times New Roman" w:cs="Times New Roman"/>
                <w:szCs w:val="24"/>
                <w:vertAlign w:val="superscript"/>
                <w:lang w:val="en-GB"/>
              </w:rPr>
              <w:t>c</w:t>
            </w:r>
          </w:p>
          <w:p w14:paraId="1398AD7E"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co-solvent-15%Methanol</w:t>
            </w:r>
          </w:p>
          <w:p w14:paraId="634488C6"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45ºC-15 min.</w:t>
            </w:r>
          </w:p>
          <w:p w14:paraId="57400824"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35.46MPa</w:t>
            </w:r>
          </w:p>
        </w:tc>
        <w:tc>
          <w:tcPr>
            <w:tcW w:w="1134" w:type="dxa"/>
            <w:vMerge/>
            <w:vAlign w:val="center"/>
          </w:tcPr>
          <w:p w14:paraId="4E8542B7" w14:textId="77777777" w:rsidR="001145EB" w:rsidRDefault="001145EB" w:rsidP="00602ED8">
            <w:pPr>
              <w:pStyle w:val="Prrafodelista"/>
              <w:ind w:left="0"/>
              <w:jc w:val="center"/>
              <w:rPr>
                <w:rFonts w:ascii="Times New Roman" w:hAnsi="Times New Roman" w:cs="Times New Roman"/>
                <w:szCs w:val="24"/>
                <w:lang w:val="en-GB"/>
              </w:rPr>
            </w:pPr>
          </w:p>
        </w:tc>
        <w:tc>
          <w:tcPr>
            <w:tcW w:w="1418" w:type="dxa"/>
            <w:vAlign w:val="center"/>
          </w:tcPr>
          <w:p w14:paraId="695D4710" w14:textId="77777777" w:rsidR="001145EB" w:rsidRPr="00CA4935"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6.55</w:t>
            </w:r>
            <w:r>
              <w:rPr>
                <w:rFonts w:ascii="Times New Roman" w:hAnsi="Times New Roman" w:cs="Times New Roman"/>
                <w:szCs w:val="24"/>
                <w:vertAlign w:val="superscript"/>
                <w:lang w:val="en-GB"/>
              </w:rPr>
              <w:t>d</w:t>
            </w:r>
          </w:p>
        </w:tc>
        <w:tc>
          <w:tcPr>
            <w:tcW w:w="1559" w:type="dxa"/>
            <w:vMerge/>
            <w:vAlign w:val="center"/>
          </w:tcPr>
          <w:p w14:paraId="3A7C0FD2" w14:textId="77777777" w:rsidR="001145EB" w:rsidRPr="00824030" w:rsidRDefault="001145EB" w:rsidP="00602ED8">
            <w:pPr>
              <w:pStyle w:val="Prrafodelista"/>
              <w:ind w:left="0"/>
              <w:jc w:val="center"/>
              <w:rPr>
                <w:rFonts w:ascii="Times New Roman" w:hAnsi="Times New Roman" w:cs="Times New Roman"/>
                <w:szCs w:val="24"/>
                <w:lang w:val="en-US"/>
              </w:rPr>
            </w:pPr>
          </w:p>
        </w:tc>
      </w:tr>
      <w:tr w:rsidR="001145EB" w:rsidRPr="00D86D1E" w14:paraId="4AE595A6" w14:textId="77777777" w:rsidTr="00B122A9">
        <w:trPr>
          <w:trHeight w:val="572"/>
          <w:jc w:val="center"/>
        </w:trPr>
        <w:tc>
          <w:tcPr>
            <w:tcW w:w="1418" w:type="dxa"/>
            <w:vMerge/>
            <w:vAlign w:val="center"/>
          </w:tcPr>
          <w:p w14:paraId="43A9BF73" w14:textId="77777777" w:rsidR="001145EB" w:rsidRDefault="001145EB" w:rsidP="00602ED8">
            <w:pPr>
              <w:pStyle w:val="Prrafodelista"/>
              <w:ind w:left="0"/>
              <w:jc w:val="center"/>
              <w:rPr>
                <w:rFonts w:ascii="Times New Roman" w:hAnsi="Times New Roman" w:cs="Times New Roman"/>
                <w:i/>
                <w:szCs w:val="24"/>
                <w:lang w:val="en-GB"/>
              </w:rPr>
            </w:pPr>
          </w:p>
        </w:tc>
        <w:tc>
          <w:tcPr>
            <w:tcW w:w="992" w:type="dxa"/>
            <w:vMerge/>
            <w:vAlign w:val="center"/>
          </w:tcPr>
          <w:p w14:paraId="622286DA" w14:textId="77777777" w:rsidR="001145EB" w:rsidRDefault="001145EB" w:rsidP="00602ED8">
            <w:pPr>
              <w:pStyle w:val="Prrafodelista"/>
              <w:ind w:left="0"/>
              <w:jc w:val="center"/>
              <w:rPr>
                <w:rFonts w:ascii="Times New Roman" w:hAnsi="Times New Roman" w:cs="Times New Roman"/>
                <w:szCs w:val="24"/>
                <w:lang w:val="en-GB"/>
              </w:rPr>
            </w:pPr>
          </w:p>
        </w:tc>
        <w:tc>
          <w:tcPr>
            <w:tcW w:w="1985" w:type="dxa"/>
            <w:vAlign w:val="center"/>
          </w:tcPr>
          <w:p w14:paraId="619C3E7F" w14:textId="77777777" w:rsidR="001145EB" w:rsidRDefault="001145EB" w:rsidP="00602ED8">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UAE</w:t>
            </w:r>
          </w:p>
        </w:tc>
        <w:tc>
          <w:tcPr>
            <w:tcW w:w="2126" w:type="dxa"/>
            <w:vAlign w:val="center"/>
          </w:tcPr>
          <w:p w14:paraId="42167E28"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Methanol-1:8</w:t>
            </w:r>
          </w:p>
          <w:p w14:paraId="73F28D35"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45 min.</w:t>
            </w:r>
          </w:p>
        </w:tc>
        <w:tc>
          <w:tcPr>
            <w:tcW w:w="1134" w:type="dxa"/>
            <w:vMerge/>
            <w:vAlign w:val="center"/>
          </w:tcPr>
          <w:p w14:paraId="3B2031CD" w14:textId="77777777" w:rsidR="001145EB" w:rsidRDefault="001145EB" w:rsidP="00602ED8">
            <w:pPr>
              <w:pStyle w:val="Prrafodelista"/>
              <w:ind w:left="0"/>
              <w:jc w:val="center"/>
              <w:rPr>
                <w:rFonts w:ascii="Times New Roman" w:hAnsi="Times New Roman" w:cs="Times New Roman"/>
                <w:szCs w:val="24"/>
                <w:lang w:val="en-GB"/>
              </w:rPr>
            </w:pPr>
          </w:p>
        </w:tc>
        <w:tc>
          <w:tcPr>
            <w:tcW w:w="1418" w:type="dxa"/>
            <w:vAlign w:val="center"/>
          </w:tcPr>
          <w:p w14:paraId="5D234F93"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32.80</w:t>
            </w:r>
            <w:r>
              <w:rPr>
                <w:rFonts w:ascii="Times New Roman" w:hAnsi="Times New Roman" w:cs="Times New Roman"/>
                <w:szCs w:val="24"/>
                <w:vertAlign w:val="superscript"/>
                <w:lang w:val="en-GB"/>
              </w:rPr>
              <w:t>d</w:t>
            </w:r>
          </w:p>
        </w:tc>
        <w:tc>
          <w:tcPr>
            <w:tcW w:w="1559" w:type="dxa"/>
            <w:vMerge/>
            <w:vAlign w:val="center"/>
          </w:tcPr>
          <w:p w14:paraId="2EB0ACE5" w14:textId="77777777" w:rsidR="001145EB" w:rsidRPr="00824030" w:rsidRDefault="001145EB" w:rsidP="00602ED8">
            <w:pPr>
              <w:pStyle w:val="Prrafodelista"/>
              <w:ind w:left="0"/>
              <w:jc w:val="center"/>
              <w:rPr>
                <w:rFonts w:ascii="Times New Roman" w:hAnsi="Times New Roman" w:cs="Times New Roman"/>
                <w:szCs w:val="24"/>
              </w:rPr>
            </w:pPr>
          </w:p>
        </w:tc>
      </w:tr>
      <w:tr w:rsidR="008118EF" w:rsidRPr="006B1AFF" w14:paraId="57945549" w14:textId="77777777" w:rsidTr="00B122A9">
        <w:trPr>
          <w:trHeight w:val="172"/>
          <w:jc w:val="center"/>
        </w:trPr>
        <w:tc>
          <w:tcPr>
            <w:tcW w:w="1418" w:type="dxa"/>
            <w:vMerge w:val="restart"/>
            <w:vAlign w:val="center"/>
          </w:tcPr>
          <w:p w14:paraId="64AACD94" w14:textId="77777777" w:rsidR="008118EF" w:rsidRDefault="008118EF" w:rsidP="00602ED8">
            <w:pPr>
              <w:pStyle w:val="Prrafodelista"/>
              <w:ind w:left="0"/>
              <w:jc w:val="center"/>
              <w:rPr>
                <w:rFonts w:ascii="Times New Roman" w:hAnsi="Times New Roman" w:cs="Times New Roman"/>
                <w:i/>
                <w:szCs w:val="24"/>
                <w:lang w:val="en-GB"/>
              </w:rPr>
            </w:pPr>
            <w:r w:rsidRPr="005D14D7">
              <w:rPr>
                <w:rFonts w:ascii="Times New Roman" w:hAnsi="Times New Roman" w:cs="Times New Roman"/>
                <w:i/>
                <w:szCs w:val="24"/>
                <w:lang w:val="en-GB"/>
              </w:rPr>
              <w:t xml:space="preserve">Terminalia </w:t>
            </w:r>
            <w:proofErr w:type="spellStart"/>
            <w:r w:rsidRPr="005D14D7">
              <w:rPr>
                <w:rFonts w:ascii="Times New Roman" w:hAnsi="Times New Roman" w:cs="Times New Roman"/>
                <w:i/>
                <w:szCs w:val="24"/>
                <w:lang w:val="en-GB"/>
              </w:rPr>
              <w:t>chebula</w:t>
            </w:r>
            <w:proofErr w:type="spellEnd"/>
          </w:p>
        </w:tc>
        <w:tc>
          <w:tcPr>
            <w:tcW w:w="992" w:type="dxa"/>
            <w:vMerge w:val="restart"/>
            <w:vAlign w:val="center"/>
          </w:tcPr>
          <w:p w14:paraId="079DA386"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Fruit</w:t>
            </w:r>
          </w:p>
        </w:tc>
        <w:tc>
          <w:tcPr>
            <w:tcW w:w="1985" w:type="dxa"/>
            <w:vMerge w:val="restart"/>
            <w:vAlign w:val="center"/>
          </w:tcPr>
          <w:p w14:paraId="09071F72" w14:textId="0CEA186D" w:rsidR="008118EF" w:rsidRDefault="008118EF" w:rsidP="00602ED8">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SLE</w:t>
            </w:r>
          </w:p>
          <w:p w14:paraId="45970FB7" w14:textId="0BB7CBB7" w:rsidR="008118EF" w:rsidRDefault="008118EF" w:rsidP="00602ED8">
            <w:pPr>
              <w:pStyle w:val="Prrafodelista"/>
              <w:ind w:left="0"/>
              <w:jc w:val="center"/>
              <w:rPr>
                <w:rFonts w:ascii="Times New Roman" w:hAnsi="Times New Roman" w:cs="Times New Roman"/>
                <w:szCs w:val="24"/>
                <w:lang w:val="en-US"/>
              </w:rPr>
            </w:pPr>
          </w:p>
        </w:tc>
        <w:tc>
          <w:tcPr>
            <w:tcW w:w="2126" w:type="dxa"/>
            <w:vAlign w:val="center"/>
          </w:tcPr>
          <w:p w14:paraId="4F42B69F"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Ethanol-1:15</w:t>
            </w:r>
          </w:p>
          <w:p w14:paraId="4D64D51E"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78.3ºC, 240 min</w:t>
            </w:r>
          </w:p>
        </w:tc>
        <w:tc>
          <w:tcPr>
            <w:tcW w:w="1134" w:type="dxa"/>
            <w:vMerge w:val="restart"/>
            <w:vAlign w:val="center"/>
          </w:tcPr>
          <w:p w14:paraId="3050B432"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231DA2E7" w14:textId="77777777" w:rsidR="008118EF" w:rsidRPr="006B1AF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9.92</w:t>
            </w:r>
            <w:r>
              <w:rPr>
                <w:rFonts w:ascii="Times New Roman" w:hAnsi="Times New Roman" w:cs="Times New Roman"/>
                <w:szCs w:val="24"/>
                <w:vertAlign w:val="superscript"/>
                <w:lang w:val="en-GB"/>
              </w:rPr>
              <w:t>e</w:t>
            </w:r>
          </w:p>
        </w:tc>
        <w:tc>
          <w:tcPr>
            <w:tcW w:w="1559" w:type="dxa"/>
            <w:vMerge w:val="restart"/>
            <w:vAlign w:val="center"/>
          </w:tcPr>
          <w:p w14:paraId="42FF4F5C" w14:textId="77777777" w:rsidR="008118EF" w:rsidRPr="006B1AFF" w:rsidRDefault="008118EF" w:rsidP="00602ED8">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fldChar w:fldCharType="begin" w:fldLock="1"/>
            </w:r>
            <w:r>
              <w:rPr>
                <w:rFonts w:ascii="Times New Roman" w:hAnsi="Times New Roman" w:cs="Times New Roman"/>
                <w:szCs w:val="24"/>
                <w:lang w:val="en-US"/>
              </w:rPr>
              <w:instrText>ADDIN CSL_CITATION { "citationItems" : [ { "id" : "ITEM-1", "itemData" : { "DOI" : "10.1016/J.SEPPUR.2008.11.023", "ISSN" : "1383-5866", "abstract" : "This study investigated subcritical water extraction (SWE) of polyphenolic compounds such as gallic acid (GA), ellagic acid (EA), and corilagin (CG) from Terminalia chebula Retz. The effects of extraction temperatures (120\u2013220\u00b0C) and water flow rates (2\u20134ml/min) at the pressure of 4MPa were examined on the amounts of compounds extracted. In addition, the total phenolic contents and antioxidant activities of the extracts were analyzed and compared to those obtained by hot water extraction and Soxhlet extraction with ethanol at ambient pressure. The amounts of extracted GA and EA increased with an increase in subcritical water temperature up to 180\u00b0C, while the highest amount of CG was recovered at 120\u00b0C. Water volumetric flow rate was found to affect the extraction behavior and the suitable flow rate for extraction of total phenolic compounds was 4ml/min. Compared to other extraction methods, SWE of T. chebula effectively resulted in considerable amount of phenolic compounds with high antioxidant activity.", "author" : [ { "dropping-particle" : "", "family" : "Rangsriwong", "given" : "Phattarakorn", "non-dropping-particle" : "", "parse-names" : false, "suffix" : "" }, { "dropping-particle" : "", "family" : "Rangkadilok", "given" : "Nuchanart", "non-dropping-particle" : "", "parse-names" : false, "suffix" : "" }, { "dropping-particle" : "", "family" : "Satayavivad", "given" : "Jutamaad", "non-dropping-particle" : "", "parse-names" : false, "suffix" : "" }, { "dropping-particle" : "", "family" : "Goto", "given" : "Motonobu", "non-dropping-particle" : "", "parse-names" : false, "suffix" : "" }, { "dropping-particle" : "", "family" : "Shotipruk", "given" : "Artiwan", "non-dropping-particle" : "", "parse-names" : false, "suffix" : "" } ], "container-title" : "Separation and Purification Technology", "id" : "ITEM-1", "issue" : "1", "issued" : { "date-parts" : [ [ "2009", "4", "7" ] ] }, "page" : "51-56", "publisher" : "Elsevier", "title" : "Subcritical water extraction of polyphenolic compounds from Terminalia chebula Retz. fruits", "type" : "article-journal", "volume" : "66" }, "uris" : [ "http://www.mendeley.com/documents/?uuid=b83cd3fb-f86a-351b-8135-94b6652135e9" ] } ], "mendeley" : { "formattedCitation" : "(Rangsriwong et al., 2009)", "plainTextFormattedCitation" : "(Rangsriwong et al., 2009)", "previouslyFormattedCitation" : "(Rangsriwong et al., 2009)" }, "properties" : {  }, "schema" : "https://github.com/citation-style-language/schema/raw/master/csl-citation.json" }</w:instrText>
            </w:r>
            <w:r>
              <w:rPr>
                <w:rFonts w:ascii="Times New Roman" w:hAnsi="Times New Roman" w:cs="Times New Roman"/>
                <w:szCs w:val="24"/>
                <w:lang w:val="en-US"/>
              </w:rPr>
              <w:fldChar w:fldCharType="separate"/>
            </w:r>
            <w:r w:rsidRPr="00FC6291">
              <w:rPr>
                <w:rFonts w:ascii="Times New Roman" w:hAnsi="Times New Roman" w:cs="Times New Roman"/>
                <w:noProof/>
                <w:szCs w:val="24"/>
                <w:lang w:val="en-US"/>
              </w:rPr>
              <w:t>(Rangsriwong et al., 2009)</w:t>
            </w:r>
            <w:r>
              <w:rPr>
                <w:rFonts w:ascii="Times New Roman" w:hAnsi="Times New Roman" w:cs="Times New Roman"/>
                <w:szCs w:val="24"/>
                <w:lang w:val="en-US"/>
              </w:rPr>
              <w:fldChar w:fldCharType="end"/>
            </w:r>
          </w:p>
        </w:tc>
      </w:tr>
      <w:tr w:rsidR="008118EF" w:rsidRPr="006B1AFF" w14:paraId="79400775" w14:textId="77777777" w:rsidTr="00B122A9">
        <w:trPr>
          <w:trHeight w:val="172"/>
          <w:jc w:val="center"/>
        </w:trPr>
        <w:tc>
          <w:tcPr>
            <w:tcW w:w="1418" w:type="dxa"/>
            <w:vMerge/>
            <w:vAlign w:val="center"/>
          </w:tcPr>
          <w:p w14:paraId="7098BBB1" w14:textId="77777777" w:rsidR="008118EF" w:rsidRPr="005D14D7" w:rsidRDefault="008118EF" w:rsidP="00602ED8">
            <w:pPr>
              <w:pStyle w:val="Prrafodelista"/>
              <w:ind w:left="0"/>
              <w:jc w:val="center"/>
              <w:rPr>
                <w:rFonts w:ascii="Times New Roman" w:hAnsi="Times New Roman" w:cs="Times New Roman"/>
                <w:i/>
                <w:szCs w:val="24"/>
                <w:lang w:val="en-GB"/>
              </w:rPr>
            </w:pPr>
          </w:p>
        </w:tc>
        <w:tc>
          <w:tcPr>
            <w:tcW w:w="992" w:type="dxa"/>
            <w:vMerge/>
            <w:vAlign w:val="center"/>
          </w:tcPr>
          <w:p w14:paraId="2E655DE7" w14:textId="77777777" w:rsidR="008118EF" w:rsidRDefault="008118EF" w:rsidP="00602ED8">
            <w:pPr>
              <w:pStyle w:val="Prrafodelista"/>
              <w:ind w:left="0"/>
              <w:jc w:val="center"/>
              <w:rPr>
                <w:rFonts w:ascii="Times New Roman" w:hAnsi="Times New Roman" w:cs="Times New Roman"/>
                <w:szCs w:val="24"/>
                <w:lang w:val="en-GB"/>
              </w:rPr>
            </w:pPr>
          </w:p>
        </w:tc>
        <w:tc>
          <w:tcPr>
            <w:tcW w:w="1985" w:type="dxa"/>
            <w:vMerge/>
            <w:vAlign w:val="center"/>
          </w:tcPr>
          <w:p w14:paraId="01D03047" w14:textId="1BAAF85F" w:rsidR="008118EF" w:rsidRDefault="008118EF" w:rsidP="00602ED8">
            <w:pPr>
              <w:pStyle w:val="Prrafodelista"/>
              <w:ind w:left="0"/>
              <w:jc w:val="center"/>
              <w:rPr>
                <w:rFonts w:ascii="Times New Roman" w:hAnsi="Times New Roman" w:cs="Times New Roman"/>
                <w:szCs w:val="24"/>
                <w:lang w:val="en-US"/>
              </w:rPr>
            </w:pPr>
          </w:p>
        </w:tc>
        <w:tc>
          <w:tcPr>
            <w:tcW w:w="2126" w:type="dxa"/>
            <w:vAlign w:val="center"/>
          </w:tcPr>
          <w:p w14:paraId="2AD8C09A"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Water-1:15</w:t>
            </w:r>
          </w:p>
          <w:p w14:paraId="58619F40" w14:textId="77777777" w:rsidR="008118EF" w:rsidRDefault="008118EF"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100ºC, 120 min</w:t>
            </w:r>
          </w:p>
        </w:tc>
        <w:tc>
          <w:tcPr>
            <w:tcW w:w="1134" w:type="dxa"/>
            <w:vMerge/>
            <w:vAlign w:val="center"/>
          </w:tcPr>
          <w:p w14:paraId="342739C9" w14:textId="77777777" w:rsidR="008118EF" w:rsidRDefault="008118EF" w:rsidP="00602ED8">
            <w:pPr>
              <w:pStyle w:val="Prrafodelista"/>
              <w:ind w:left="0"/>
              <w:jc w:val="center"/>
              <w:rPr>
                <w:rFonts w:ascii="Times New Roman" w:hAnsi="Times New Roman" w:cs="Times New Roman"/>
                <w:szCs w:val="24"/>
                <w:lang w:val="en-GB"/>
              </w:rPr>
            </w:pPr>
          </w:p>
        </w:tc>
        <w:tc>
          <w:tcPr>
            <w:tcW w:w="1418" w:type="dxa"/>
            <w:vAlign w:val="center"/>
          </w:tcPr>
          <w:p w14:paraId="5FE09E32" w14:textId="77777777" w:rsidR="008118EF" w:rsidRPr="006B1AFF" w:rsidRDefault="008118EF" w:rsidP="00602ED8">
            <w:pPr>
              <w:pStyle w:val="Prrafodelista"/>
              <w:ind w:left="0"/>
              <w:jc w:val="center"/>
              <w:rPr>
                <w:rFonts w:ascii="Times New Roman" w:hAnsi="Times New Roman" w:cs="Times New Roman"/>
                <w:szCs w:val="24"/>
                <w:vertAlign w:val="superscript"/>
                <w:lang w:val="en-GB"/>
              </w:rPr>
            </w:pPr>
            <w:r>
              <w:rPr>
                <w:rFonts w:ascii="Times New Roman" w:hAnsi="Times New Roman" w:cs="Times New Roman"/>
                <w:szCs w:val="24"/>
                <w:lang w:val="en-GB"/>
              </w:rPr>
              <w:t>15.96</w:t>
            </w:r>
            <w:r>
              <w:rPr>
                <w:rFonts w:ascii="Times New Roman" w:hAnsi="Times New Roman" w:cs="Times New Roman"/>
                <w:szCs w:val="24"/>
                <w:vertAlign w:val="superscript"/>
                <w:lang w:val="en-GB"/>
              </w:rPr>
              <w:t>e</w:t>
            </w:r>
          </w:p>
        </w:tc>
        <w:tc>
          <w:tcPr>
            <w:tcW w:w="1559" w:type="dxa"/>
            <w:vMerge/>
            <w:vAlign w:val="center"/>
          </w:tcPr>
          <w:p w14:paraId="4721DD9F" w14:textId="77777777" w:rsidR="008118EF" w:rsidRPr="006B1AFF" w:rsidRDefault="008118EF" w:rsidP="00602ED8">
            <w:pPr>
              <w:pStyle w:val="Prrafodelista"/>
              <w:ind w:left="0"/>
              <w:jc w:val="center"/>
              <w:rPr>
                <w:rFonts w:ascii="Times New Roman" w:hAnsi="Times New Roman" w:cs="Times New Roman"/>
                <w:szCs w:val="24"/>
                <w:lang w:val="en-US"/>
              </w:rPr>
            </w:pPr>
          </w:p>
        </w:tc>
      </w:tr>
      <w:tr w:rsidR="001145EB" w:rsidRPr="006B1AFF" w14:paraId="602E0E75" w14:textId="77777777" w:rsidTr="00B122A9">
        <w:trPr>
          <w:trHeight w:val="172"/>
          <w:jc w:val="center"/>
        </w:trPr>
        <w:tc>
          <w:tcPr>
            <w:tcW w:w="1418" w:type="dxa"/>
            <w:vMerge/>
            <w:vAlign w:val="center"/>
          </w:tcPr>
          <w:p w14:paraId="286B0685" w14:textId="77777777" w:rsidR="001145EB" w:rsidRPr="005D14D7" w:rsidRDefault="001145EB" w:rsidP="00602ED8">
            <w:pPr>
              <w:pStyle w:val="Prrafodelista"/>
              <w:ind w:left="0"/>
              <w:jc w:val="center"/>
              <w:rPr>
                <w:rFonts w:ascii="Times New Roman" w:hAnsi="Times New Roman" w:cs="Times New Roman"/>
                <w:i/>
                <w:szCs w:val="24"/>
                <w:lang w:val="en-GB"/>
              </w:rPr>
            </w:pPr>
          </w:p>
        </w:tc>
        <w:tc>
          <w:tcPr>
            <w:tcW w:w="992" w:type="dxa"/>
            <w:vMerge/>
            <w:vAlign w:val="center"/>
          </w:tcPr>
          <w:p w14:paraId="2CE5EF43" w14:textId="77777777" w:rsidR="001145EB" w:rsidRDefault="001145EB" w:rsidP="00602ED8">
            <w:pPr>
              <w:pStyle w:val="Prrafodelista"/>
              <w:ind w:left="0"/>
              <w:jc w:val="center"/>
              <w:rPr>
                <w:rFonts w:ascii="Times New Roman" w:hAnsi="Times New Roman" w:cs="Times New Roman"/>
                <w:szCs w:val="24"/>
                <w:lang w:val="en-GB"/>
              </w:rPr>
            </w:pPr>
          </w:p>
        </w:tc>
        <w:tc>
          <w:tcPr>
            <w:tcW w:w="1985" w:type="dxa"/>
            <w:vAlign w:val="center"/>
          </w:tcPr>
          <w:p w14:paraId="0C18BA1B" w14:textId="102056B9" w:rsidR="001145EB" w:rsidRDefault="001145EB" w:rsidP="00D34F16">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PWE</w:t>
            </w:r>
          </w:p>
        </w:tc>
        <w:tc>
          <w:tcPr>
            <w:tcW w:w="2126" w:type="dxa"/>
            <w:vAlign w:val="center"/>
          </w:tcPr>
          <w:p w14:paraId="2BA84C57"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w:t>
            </w:r>
          </w:p>
          <w:p w14:paraId="728577B9"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180ºC, 37.5 min</w:t>
            </w:r>
          </w:p>
          <w:p w14:paraId="054EF769"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4MPa</w:t>
            </w:r>
          </w:p>
        </w:tc>
        <w:tc>
          <w:tcPr>
            <w:tcW w:w="1134" w:type="dxa"/>
            <w:vMerge/>
            <w:vAlign w:val="center"/>
          </w:tcPr>
          <w:p w14:paraId="41762CB8" w14:textId="77777777" w:rsidR="001145EB" w:rsidRDefault="001145EB" w:rsidP="00602ED8">
            <w:pPr>
              <w:pStyle w:val="Prrafodelista"/>
              <w:ind w:left="0"/>
              <w:jc w:val="center"/>
              <w:rPr>
                <w:rFonts w:ascii="Times New Roman" w:hAnsi="Times New Roman" w:cs="Times New Roman"/>
                <w:szCs w:val="24"/>
                <w:lang w:val="en-GB"/>
              </w:rPr>
            </w:pPr>
          </w:p>
        </w:tc>
        <w:tc>
          <w:tcPr>
            <w:tcW w:w="1418" w:type="dxa"/>
            <w:vAlign w:val="center"/>
          </w:tcPr>
          <w:p w14:paraId="6D9E63CF"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21.43</w:t>
            </w:r>
            <w:r>
              <w:rPr>
                <w:rFonts w:ascii="Times New Roman" w:hAnsi="Times New Roman" w:cs="Times New Roman"/>
                <w:szCs w:val="24"/>
                <w:vertAlign w:val="superscript"/>
                <w:lang w:val="en-GB"/>
              </w:rPr>
              <w:t>e</w:t>
            </w:r>
          </w:p>
        </w:tc>
        <w:tc>
          <w:tcPr>
            <w:tcW w:w="1559" w:type="dxa"/>
            <w:vMerge/>
            <w:vAlign w:val="center"/>
          </w:tcPr>
          <w:p w14:paraId="7067FBA6" w14:textId="77777777" w:rsidR="001145EB" w:rsidRPr="006B1AFF" w:rsidRDefault="001145EB" w:rsidP="00602ED8">
            <w:pPr>
              <w:pStyle w:val="Prrafodelista"/>
              <w:ind w:left="0"/>
              <w:jc w:val="center"/>
              <w:rPr>
                <w:rFonts w:ascii="Times New Roman" w:hAnsi="Times New Roman" w:cs="Times New Roman"/>
                <w:szCs w:val="24"/>
                <w:lang w:val="en-US"/>
              </w:rPr>
            </w:pPr>
          </w:p>
        </w:tc>
      </w:tr>
      <w:tr w:rsidR="001145EB" w:rsidRPr="00D86D1E" w14:paraId="26A51147" w14:textId="77777777" w:rsidTr="00B122A9">
        <w:trPr>
          <w:trHeight w:val="593"/>
          <w:jc w:val="center"/>
        </w:trPr>
        <w:tc>
          <w:tcPr>
            <w:tcW w:w="1418" w:type="dxa"/>
            <w:vMerge w:val="restart"/>
            <w:vAlign w:val="center"/>
          </w:tcPr>
          <w:p w14:paraId="61ED81C8" w14:textId="77777777" w:rsidR="001145EB" w:rsidRPr="002C2D56" w:rsidRDefault="001145EB" w:rsidP="00602ED8">
            <w:pPr>
              <w:pStyle w:val="Prrafodelista"/>
              <w:ind w:left="0"/>
              <w:jc w:val="center"/>
              <w:rPr>
                <w:rFonts w:ascii="Times New Roman" w:hAnsi="Times New Roman" w:cs="Times New Roman"/>
                <w:i/>
                <w:szCs w:val="24"/>
              </w:rPr>
            </w:pPr>
            <w:proofErr w:type="spellStart"/>
            <w:r w:rsidRPr="002C2D56">
              <w:rPr>
                <w:rFonts w:ascii="Times New Roman" w:hAnsi="Times New Roman" w:cs="Times New Roman"/>
                <w:i/>
                <w:szCs w:val="24"/>
              </w:rPr>
              <w:t>Pinus</w:t>
            </w:r>
            <w:proofErr w:type="spellEnd"/>
            <w:r w:rsidRPr="002C2D56">
              <w:rPr>
                <w:rFonts w:ascii="Times New Roman" w:hAnsi="Times New Roman" w:cs="Times New Roman"/>
                <w:i/>
                <w:szCs w:val="24"/>
              </w:rPr>
              <w:t xml:space="preserve"> radiata</w:t>
            </w:r>
          </w:p>
        </w:tc>
        <w:tc>
          <w:tcPr>
            <w:tcW w:w="992" w:type="dxa"/>
            <w:vMerge w:val="restart"/>
            <w:vAlign w:val="center"/>
          </w:tcPr>
          <w:p w14:paraId="6F98C958" w14:textId="77777777" w:rsidR="001145EB" w:rsidRPr="002C2D56" w:rsidRDefault="001145EB" w:rsidP="00602ED8">
            <w:pPr>
              <w:pStyle w:val="Prrafodelista"/>
              <w:ind w:left="0"/>
              <w:jc w:val="center"/>
              <w:rPr>
                <w:rFonts w:ascii="Times New Roman" w:hAnsi="Times New Roman" w:cs="Times New Roman"/>
                <w:szCs w:val="24"/>
              </w:rPr>
            </w:pPr>
            <w:proofErr w:type="spellStart"/>
            <w:r w:rsidRPr="002C2D56">
              <w:rPr>
                <w:rFonts w:ascii="Times New Roman" w:hAnsi="Times New Roman" w:cs="Times New Roman"/>
                <w:szCs w:val="24"/>
              </w:rPr>
              <w:t>Bark</w:t>
            </w:r>
            <w:proofErr w:type="spellEnd"/>
          </w:p>
        </w:tc>
        <w:tc>
          <w:tcPr>
            <w:tcW w:w="1985" w:type="dxa"/>
            <w:vAlign w:val="center"/>
          </w:tcPr>
          <w:p w14:paraId="53712031" w14:textId="250EF536" w:rsidR="001145EB" w:rsidRPr="002C2D56" w:rsidRDefault="008118EF" w:rsidP="00602ED8">
            <w:pPr>
              <w:pStyle w:val="Prrafodelista"/>
              <w:ind w:left="0"/>
              <w:jc w:val="center"/>
              <w:rPr>
                <w:rFonts w:ascii="Times New Roman" w:hAnsi="Times New Roman" w:cs="Times New Roman"/>
                <w:szCs w:val="24"/>
              </w:rPr>
            </w:pPr>
            <w:r>
              <w:rPr>
                <w:rFonts w:ascii="Times New Roman" w:hAnsi="Times New Roman" w:cs="Times New Roman"/>
                <w:szCs w:val="24"/>
              </w:rPr>
              <w:t>SL</w:t>
            </w:r>
            <w:r w:rsidRPr="002C2D56">
              <w:rPr>
                <w:rFonts w:ascii="Times New Roman" w:hAnsi="Times New Roman" w:cs="Times New Roman"/>
                <w:szCs w:val="24"/>
              </w:rPr>
              <w:t>E</w:t>
            </w:r>
          </w:p>
        </w:tc>
        <w:tc>
          <w:tcPr>
            <w:tcW w:w="2126" w:type="dxa"/>
            <w:vAlign w:val="center"/>
          </w:tcPr>
          <w:p w14:paraId="35ECCEF1" w14:textId="77777777" w:rsidR="001145EB" w:rsidRPr="002C2D56" w:rsidRDefault="001145EB" w:rsidP="00602ED8">
            <w:pPr>
              <w:pStyle w:val="Prrafodelista"/>
              <w:ind w:left="0"/>
              <w:jc w:val="center"/>
              <w:rPr>
                <w:rFonts w:ascii="Times New Roman" w:hAnsi="Times New Roman" w:cs="Times New Roman"/>
                <w:szCs w:val="24"/>
              </w:rPr>
            </w:pPr>
            <w:proofErr w:type="spellStart"/>
            <w:r w:rsidRPr="002C2D56">
              <w:rPr>
                <w:rFonts w:ascii="Times New Roman" w:hAnsi="Times New Roman" w:cs="Times New Roman"/>
                <w:szCs w:val="24"/>
              </w:rPr>
              <w:t>Acetone</w:t>
            </w:r>
            <w:proofErr w:type="spellEnd"/>
            <w:r w:rsidRPr="002C2D56">
              <w:rPr>
                <w:rFonts w:ascii="Times New Roman" w:hAnsi="Times New Roman" w:cs="Times New Roman"/>
                <w:szCs w:val="24"/>
              </w:rPr>
              <w:t xml:space="preserve"> (70%)-1:10</w:t>
            </w:r>
          </w:p>
          <w:p w14:paraId="58CBD6E8" w14:textId="77777777" w:rsidR="001145EB" w:rsidRPr="002C2D56" w:rsidRDefault="001145EB" w:rsidP="00602ED8">
            <w:pPr>
              <w:pStyle w:val="Prrafodelista"/>
              <w:ind w:left="0"/>
              <w:jc w:val="center"/>
              <w:rPr>
                <w:rFonts w:ascii="Times New Roman" w:hAnsi="Times New Roman" w:cs="Times New Roman"/>
                <w:szCs w:val="24"/>
              </w:rPr>
            </w:pPr>
            <w:r w:rsidRPr="002C2D56">
              <w:rPr>
                <w:rFonts w:ascii="Times New Roman" w:hAnsi="Times New Roman" w:cs="Times New Roman"/>
                <w:szCs w:val="24"/>
              </w:rPr>
              <w:t>82ºC, 180 min.</w:t>
            </w:r>
          </w:p>
        </w:tc>
        <w:tc>
          <w:tcPr>
            <w:tcW w:w="1134" w:type="dxa"/>
            <w:vAlign w:val="center"/>
          </w:tcPr>
          <w:p w14:paraId="1F005694" w14:textId="77777777" w:rsidR="001145EB" w:rsidRPr="002C2D56" w:rsidRDefault="001145EB" w:rsidP="00602ED8">
            <w:pPr>
              <w:pStyle w:val="Prrafodelista"/>
              <w:ind w:left="0"/>
              <w:jc w:val="center"/>
              <w:rPr>
                <w:rFonts w:ascii="Times New Roman" w:hAnsi="Times New Roman" w:cs="Times New Roman"/>
                <w:szCs w:val="24"/>
              </w:rPr>
            </w:pPr>
            <w:r w:rsidRPr="002C2D56">
              <w:rPr>
                <w:rFonts w:ascii="Times New Roman" w:hAnsi="Times New Roman" w:cs="Times New Roman"/>
                <w:szCs w:val="24"/>
              </w:rPr>
              <w:t>12.00</w:t>
            </w:r>
          </w:p>
        </w:tc>
        <w:tc>
          <w:tcPr>
            <w:tcW w:w="1418" w:type="dxa"/>
            <w:vAlign w:val="center"/>
          </w:tcPr>
          <w:p w14:paraId="6B062C80" w14:textId="77777777" w:rsidR="001145EB" w:rsidRPr="002C2D56" w:rsidRDefault="001145EB" w:rsidP="00602ED8">
            <w:pPr>
              <w:pStyle w:val="Prrafodelista"/>
              <w:ind w:left="0"/>
              <w:jc w:val="center"/>
              <w:rPr>
                <w:rFonts w:ascii="Times New Roman" w:hAnsi="Times New Roman" w:cs="Times New Roman"/>
                <w:szCs w:val="24"/>
              </w:rPr>
            </w:pPr>
            <w:r w:rsidRPr="002C2D56">
              <w:rPr>
                <w:rFonts w:ascii="Times New Roman" w:hAnsi="Times New Roman" w:cs="Times New Roman"/>
                <w:szCs w:val="24"/>
              </w:rPr>
              <w:t>62.10</w:t>
            </w:r>
            <w:r w:rsidR="0013413D">
              <w:rPr>
                <w:rFonts w:ascii="Times New Roman" w:hAnsi="Times New Roman" w:cs="Times New Roman"/>
                <w:szCs w:val="24"/>
                <w:vertAlign w:val="superscript"/>
              </w:rPr>
              <w:t>f</w:t>
            </w:r>
          </w:p>
        </w:tc>
        <w:tc>
          <w:tcPr>
            <w:tcW w:w="1559" w:type="dxa"/>
            <w:vMerge w:val="restart"/>
            <w:vAlign w:val="center"/>
          </w:tcPr>
          <w:p w14:paraId="66E6284D" w14:textId="77777777" w:rsidR="001145EB" w:rsidRPr="00E308F9" w:rsidRDefault="00FC6291" w:rsidP="00FC6291">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sidRPr="002C2D56">
              <w:rPr>
                <w:rFonts w:ascii="Times New Roman" w:hAnsi="Times New Roman" w:cs="Times New Roman"/>
                <w:szCs w:val="24"/>
              </w:rPr>
              <w:instrText>ADDIN CSL_CITATION { "citationItems" : [ { "id" : "ITEM-1", "itemData" : { "DOI" : "10.1016/J.INDCROP.2011.02.002", "ISSN" : "0926-6690", "abstract" : "The performance of four techniques, conventional maceration, Soxhlet extraction, microwave assisted extraction (MAE), and ultrasound assisted extraction (UAE), for extraction of Pinus radiata bark, in one and several stages, were evaluated. For each technique, the mass extracted (g extract/g bark), total phenols (by Folin\u2013Cicalteau), and tannin (by precipitation) concentration and anti-radical capacity (diphenyl-picrylhydrazyl, DPPH) were quantified. In one stage, the extracted mass increased in the following order: maceration&lt;UAE&lt;MAE&lt;Soxhlet (p&lt;0.05). The total phenols and tannin levels were also higher with the Soxhlet technique. With additional extraction stages, only the samples produced with MAE and UAE techniques improved their parameters. Additionally, MAE extracts presented a higher anti-radical capacity than does Soxhlet and Pycnogenol\u00ae extracts. Therefore, MAE was a simple and rapid method that was useful for extraction of P. radiata bark. Scanning electron micrographs (SEM) provided evidence of the mechanical effects on cell walls, mainly evidenced by cell destruction produced by Soxhlet, MAE, and UAE on the bark. In contrast, mace</w:instrText>
            </w:r>
            <w:r>
              <w:rPr>
                <w:rFonts w:ascii="Times New Roman" w:hAnsi="Times New Roman" w:cs="Times New Roman"/>
                <w:szCs w:val="24"/>
                <w:lang w:val="en-GB"/>
              </w:rPr>
              <w:instrText>ration only results in slightly ruptured cell pores, which could explain its low extraction yield.", "author" : [ { "dropping-particle" : "", "family" : "Asp\u00e9", "given" : "Estrella", "non-dropping-particle" : "", "parse-names" : false, "suffix" : "" }, { "dropping-particle" : "", "family" : "Fern\u00e1ndez", "given" : "Katherina", "non-dropping-particle" : "", "parse-names" : false, "suffix" : "" } ], "container-title" : "Industrial Crops and Products", "id" : "ITEM-1", "issue" : "1", "issued" : { "date-parts" : [ [ "2011", "7", "1" ] ] }, "page" : "838-844", "publisher" : "Elsevier", "title" : "The effect of different extraction techniques on extraction yield, total phenolic, and anti-radical capacity of extracts from Pinus radiata Bark", "type" : "article-journal", "volume" : "34" }, "uris" : [ "http://www.mendeley.com/documents/?uuid=eb5ff360-c24b-3405-afd4-61725548ca77" ] } ], "mendeley" : { "formattedCitation" : "(Asp\u00e9 and Fern\u00e1ndez, 2011)", "plainTextFormattedCitation" : "(Asp\u00e9 and Fern\u00e1ndez, 2011)", "previouslyFormattedCitation" : "(Asp\u00e9 and Fern\u00e1ndez, 2011)" }, "properties" : {  }, "schema" : "https://github.com/citation-style-language/schema/raw/master/csl-citation.json" }</w:instrText>
            </w:r>
            <w:r>
              <w:rPr>
                <w:rFonts w:ascii="Times New Roman" w:hAnsi="Times New Roman" w:cs="Times New Roman"/>
                <w:szCs w:val="24"/>
                <w:lang w:val="en-GB"/>
              </w:rPr>
              <w:fldChar w:fldCharType="separate"/>
            </w:r>
            <w:r w:rsidRPr="00FC6291">
              <w:rPr>
                <w:rFonts w:ascii="Times New Roman" w:hAnsi="Times New Roman" w:cs="Times New Roman"/>
                <w:noProof/>
                <w:szCs w:val="24"/>
                <w:lang w:val="en-GB"/>
              </w:rPr>
              <w:t>(Aspé and Fernández, 2011)</w:t>
            </w:r>
            <w:r>
              <w:rPr>
                <w:rFonts w:ascii="Times New Roman" w:hAnsi="Times New Roman" w:cs="Times New Roman"/>
                <w:szCs w:val="24"/>
                <w:lang w:val="en-GB"/>
              </w:rPr>
              <w:fldChar w:fldCharType="end"/>
            </w:r>
          </w:p>
        </w:tc>
      </w:tr>
      <w:tr w:rsidR="001145EB" w:rsidRPr="00D86D1E" w14:paraId="4E4E8D20" w14:textId="77777777" w:rsidTr="00B122A9">
        <w:trPr>
          <w:trHeight w:val="843"/>
          <w:jc w:val="center"/>
        </w:trPr>
        <w:tc>
          <w:tcPr>
            <w:tcW w:w="1418" w:type="dxa"/>
            <w:vMerge/>
            <w:vAlign w:val="center"/>
          </w:tcPr>
          <w:p w14:paraId="25949B93" w14:textId="77777777" w:rsidR="001145EB" w:rsidRDefault="001145EB" w:rsidP="00602ED8">
            <w:pPr>
              <w:pStyle w:val="Prrafodelista"/>
              <w:ind w:left="0"/>
              <w:jc w:val="center"/>
              <w:rPr>
                <w:rFonts w:ascii="Times New Roman" w:hAnsi="Times New Roman" w:cs="Times New Roman"/>
                <w:i/>
                <w:szCs w:val="24"/>
                <w:lang w:val="en-GB"/>
              </w:rPr>
            </w:pPr>
          </w:p>
        </w:tc>
        <w:tc>
          <w:tcPr>
            <w:tcW w:w="992" w:type="dxa"/>
            <w:vMerge/>
            <w:vAlign w:val="center"/>
          </w:tcPr>
          <w:p w14:paraId="51211484" w14:textId="77777777" w:rsidR="001145EB" w:rsidRDefault="001145EB" w:rsidP="00602ED8">
            <w:pPr>
              <w:pStyle w:val="Prrafodelista"/>
              <w:ind w:left="0"/>
              <w:jc w:val="center"/>
              <w:rPr>
                <w:rFonts w:ascii="Times New Roman" w:hAnsi="Times New Roman" w:cs="Times New Roman"/>
                <w:szCs w:val="24"/>
                <w:lang w:val="en-GB"/>
              </w:rPr>
            </w:pPr>
          </w:p>
        </w:tc>
        <w:tc>
          <w:tcPr>
            <w:tcW w:w="1985" w:type="dxa"/>
            <w:vAlign w:val="center"/>
          </w:tcPr>
          <w:p w14:paraId="7D1CFC0B" w14:textId="77777777" w:rsidR="001145EB" w:rsidRPr="001A2F2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5BFE2802"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Acetone (70%)-1:10</w:t>
            </w:r>
          </w:p>
          <w:p w14:paraId="4051B1DD"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6 min.</w:t>
            </w:r>
          </w:p>
          <w:p w14:paraId="19213CA9" w14:textId="77777777" w:rsidR="001145EB" w:rsidRPr="003535A3"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85W</w:t>
            </w:r>
          </w:p>
        </w:tc>
        <w:tc>
          <w:tcPr>
            <w:tcW w:w="1134" w:type="dxa"/>
            <w:vAlign w:val="center"/>
          </w:tcPr>
          <w:p w14:paraId="2B20DCEA" w14:textId="77777777" w:rsidR="001145EB" w:rsidRPr="003535A3"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9.50</w:t>
            </w:r>
          </w:p>
        </w:tc>
        <w:tc>
          <w:tcPr>
            <w:tcW w:w="1418" w:type="dxa"/>
            <w:vAlign w:val="center"/>
          </w:tcPr>
          <w:p w14:paraId="26C7B55B" w14:textId="77777777" w:rsidR="001145EB" w:rsidRPr="00D12340"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47.2</w:t>
            </w:r>
            <w:r w:rsidR="0013413D">
              <w:rPr>
                <w:rFonts w:ascii="Times New Roman" w:hAnsi="Times New Roman" w:cs="Times New Roman"/>
                <w:szCs w:val="24"/>
                <w:vertAlign w:val="superscript"/>
                <w:lang w:val="en-GB"/>
              </w:rPr>
              <w:t>f</w:t>
            </w:r>
          </w:p>
        </w:tc>
        <w:tc>
          <w:tcPr>
            <w:tcW w:w="1559" w:type="dxa"/>
            <w:vMerge/>
            <w:vAlign w:val="center"/>
          </w:tcPr>
          <w:p w14:paraId="56852E50" w14:textId="77777777" w:rsidR="001145EB" w:rsidRPr="00E308F9" w:rsidRDefault="001145EB" w:rsidP="00602ED8">
            <w:pPr>
              <w:pStyle w:val="Prrafodelista"/>
              <w:ind w:left="0"/>
              <w:jc w:val="center"/>
              <w:rPr>
                <w:rFonts w:ascii="Times New Roman" w:hAnsi="Times New Roman" w:cs="Times New Roman"/>
                <w:szCs w:val="24"/>
                <w:lang w:val="en-GB"/>
              </w:rPr>
            </w:pPr>
          </w:p>
        </w:tc>
      </w:tr>
      <w:tr w:rsidR="001145EB" w:rsidRPr="00D86D1E" w14:paraId="50FD3CF8" w14:textId="77777777" w:rsidTr="00B122A9">
        <w:trPr>
          <w:trHeight w:val="841"/>
          <w:jc w:val="center"/>
        </w:trPr>
        <w:tc>
          <w:tcPr>
            <w:tcW w:w="1418" w:type="dxa"/>
            <w:vMerge/>
            <w:vAlign w:val="center"/>
          </w:tcPr>
          <w:p w14:paraId="3688EB34" w14:textId="77777777" w:rsidR="001145EB" w:rsidRDefault="001145EB" w:rsidP="00602ED8">
            <w:pPr>
              <w:pStyle w:val="Prrafodelista"/>
              <w:ind w:left="0"/>
              <w:jc w:val="center"/>
              <w:rPr>
                <w:rFonts w:ascii="Times New Roman" w:hAnsi="Times New Roman" w:cs="Times New Roman"/>
                <w:i/>
                <w:szCs w:val="24"/>
                <w:lang w:val="en-GB"/>
              </w:rPr>
            </w:pPr>
          </w:p>
        </w:tc>
        <w:tc>
          <w:tcPr>
            <w:tcW w:w="992" w:type="dxa"/>
            <w:vMerge/>
            <w:vAlign w:val="center"/>
          </w:tcPr>
          <w:p w14:paraId="3DB3F6EB" w14:textId="77777777" w:rsidR="001145EB" w:rsidRDefault="001145EB" w:rsidP="00602ED8">
            <w:pPr>
              <w:pStyle w:val="Prrafodelista"/>
              <w:ind w:left="0"/>
              <w:jc w:val="center"/>
              <w:rPr>
                <w:rFonts w:ascii="Times New Roman" w:hAnsi="Times New Roman" w:cs="Times New Roman"/>
                <w:szCs w:val="24"/>
                <w:lang w:val="en-GB"/>
              </w:rPr>
            </w:pPr>
          </w:p>
        </w:tc>
        <w:tc>
          <w:tcPr>
            <w:tcW w:w="1985" w:type="dxa"/>
            <w:vAlign w:val="center"/>
          </w:tcPr>
          <w:p w14:paraId="3C1464B9" w14:textId="77777777" w:rsidR="001145EB" w:rsidRPr="001A2F2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7568CE64"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Acetone (70%)-1:10</w:t>
            </w:r>
          </w:p>
          <w:p w14:paraId="50C2D394" w14:textId="77777777" w:rsidR="001145EB"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3 min.</w:t>
            </w:r>
          </w:p>
          <w:p w14:paraId="5D3BBB57" w14:textId="77777777" w:rsidR="001145EB" w:rsidRPr="003535A3"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900W</w:t>
            </w:r>
          </w:p>
        </w:tc>
        <w:tc>
          <w:tcPr>
            <w:tcW w:w="1134" w:type="dxa"/>
            <w:vAlign w:val="center"/>
          </w:tcPr>
          <w:p w14:paraId="578EEBFE" w14:textId="77777777" w:rsidR="001145EB" w:rsidRPr="003535A3"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10.40</w:t>
            </w:r>
          </w:p>
        </w:tc>
        <w:tc>
          <w:tcPr>
            <w:tcW w:w="1418" w:type="dxa"/>
            <w:vAlign w:val="center"/>
          </w:tcPr>
          <w:p w14:paraId="210064FD" w14:textId="77777777" w:rsidR="001145EB" w:rsidRPr="00D12340" w:rsidRDefault="001145EB" w:rsidP="00602ED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55.4</w:t>
            </w:r>
            <w:r w:rsidR="0013413D">
              <w:rPr>
                <w:rFonts w:ascii="Times New Roman" w:hAnsi="Times New Roman" w:cs="Times New Roman"/>
                <w:szCs w:val="24"/>
                <w:vertAlign w:val="superscript"/>
                <w:lang w:val="en-GB"/>
              </w:rPr>
              <w:t>f</w:t>
            </w:r>
          </w:p>
        </w:tc>
        <w:tc>
          <w:tcPr>
            <w:tcW w:w="1559" w:type="dxa"/>
            <w:vMerge/>
            <w:vAlign w:val="center"/>
          </w:tcPr>
          <w:p w14:paraId="272EFF1A" w14:textId="77777777" w:rsidR="001145EB" w:rsidRPr="00E308F9" w:rsidRDefault="001145EB" w:rsidP="00602ED8">
            <w:pPr>
              <w:pStyle w:val="Prrafodelista"/>
              <w:ind w:left="0"/>
              <w:jc w:val="center"/>
              <w:rPr>
                <w:rFonts w:ascii="Times New Roman" w:hAnsi="Times New Roman" w:cs="Times New Roman"/>
                <w:szCs w:val="24"/>
                <w:lang w:val="en-GB"/>
              </w:rPr>
            </w:pPr>
          </w:p>
        </w:tc>
      </w:tr>
      <w:tr w:rsidR="00F54A38" w:rsidRPr="00D86D1E" w14:paraId="7A56D67B" w14:textId="77777777" w:rsidTr="00B122A9">
        <w:trPr>
          <w:trHeight w:val="155"/>
          <w:jc w:val="center"/>
        </w:trPr>
        <w:tc>
          <w:tcPr>
            <w:tcW w:w="1418" w:type="dxa"/>
            <w:vMerge w:val="restart"/>
            <w:vAlign w:val="center"/>
          </w:tcPr>
          <w:p w14:paraId="1E18DC99" w14:textId="77777777" w:rsidR="00F54A38" w:rsidRPr="007F06D0" w:rsidRDefault="00F54A38" w:rsidP="00F54A38">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Galla</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chinensis</w:t>
            </w:r>
            <w:proofErr w:type="spellEnd"/>
          </w:p>
        </w:tc>
        <w:tc>
          <w:tcPr>
            <w:tcW w:w="992" w:type="dxa"/>
            <w:vMerge w:val="restart"/>
            <w:vAlign w:val="center"/>
          </w:tcPr>
          <w:p w14:paraId="3AD39FA4"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Whole plant</w:t>
            </w:r>
          </w:p>
        </w:tc>
        <w:tc>
          <w:tcPr>
            <w:tcW w:w="1985" w:type="dxa"/>
            <w:vAlign w:val="center"/>
          </w:tcPr>
          <w:p w14:paraId="63A02A0C" w14:textId="77777777" w:rsidR="00F54A38" w:rsidRDefault="00F54A38" w:rsidP="00F54A38">
            <w:pPr>
              <w:jc w:val="center"/>
              <w:rPr>
                <w:rFonts w:ascii="Times New Roman" w:hAnsi="Times New Roman" w:cs="Times New Roman"/>
                <w:szCs w:val="24"/>
                <w:lang w:val="en-GB"/>
              </w:rPr>
            </w:pPr>
            <w:proofErr w:type="spellStart"/>
            <w:r>
              <w:rPr>
                <w:rFonts w:ascii="Times New Roman" w:hAnsi="Times New Roman" w:cs="Times New Roman"/>
                <w:szCs w:val="24"/>
                <w:lang w:val="en-GB"/>
              </w:rPr>
              <w:t>EtOH+UAE+MAE</w:t>
            </w:r>
            <w:proofErr w:type="spellEnd"/>
          </w:p>
        </w:tc>
        <w:tc>
          <w:tcPr>
            <w:tcW w:w="2126" w:type="dxa"/>
            <w:vAlign w:val="center"/>
          </w:tcPr>
          <w:p w14:paraId="1279F58A" w14:textId="77777777" w:rsidR="00F54A38" w:rsidRPr="003535A3"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Ethanol-1:15</w:t>
            </w:r>
          </w:p>
          <w:p w14:paraId="6BCD672D"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Microwave 400W+</w:t>
            </w:r>
          </w:p>
          <w:p w14:paraId="41FC2474"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Ultrasound 50W</w:t>
            </w:r>
          </w:p>
          <w:p w14:paraId="010F60C5"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1 min</w:t>
            </w:r>
          </w:p>
        </w:tc>
        <w:tc>
          <w:tcPr>
            <w:tcW w:w="1134" w:type="dxa"/>
            <w:vMerge w:val="restart"/>
            <w:vAlign w:val="center"/>
          </w:tcPr>
          <w:p w14:paraId="460004E3"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09C84F76" w14:textId="77777777" w:rsidR="00F54A38" w:rsidRPr="00354A1A" w:rsidRDefault="00F54A38" w:rsidP="00354A1A">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543.50</w:t>
            </w:r>
            <w:r w:rsidR="0013413D">
              <w:rPr>
                <w:rFonts w:ascii="Times New Roman" w:hAnsi="Times New Roman" w:cs="Times New Roman"/>
                <w:szCs w:val="24"/>
                <w:vertAlign w:val="superscript"/>
                <w:lang w:val="en-GB"/>
              </w:rPr>
              <w:t xml:space="preserve"> g</w:t>
            </w:r>
            <w:r w:rsidR="00354A1A">
              <w:rPr>
                <w:rFonts w:ascii="Times New Roman" w:hAnsi="Times New Roman" w:cs="Times New Roman"/>
                <w:szCs w:val="24"/>
                <w:lang w:val="en-GB"/>
              </w:rPr>
              <w:t>*</w:t>
            </w:r>
          </w:p>
        </w:tc>
        <w:tc>
          <w:tcPr>
            <w:tcW w:w="1559" w:type="dxa"/>
            <w:vMerge w:val="restart"/>
            <w:vAlign w:val="center"/>
          </w:tcPr>
          <w:p w14:paraId="649D1C62" w14:textId="77777777" w:rsidR="00F54A38" w:rsidRDefault="001762A1"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"10.1080/14786419.2011.607454", "ISSN" : "1478-6419", "abstract" : "Ionic liquid was used as extraction solvents and applied to the extraction of tannins from Galla chinensis in the simultaneous ultrasonic- and microwave-assisted extraction (UMAE) technique. Several parameters of UMAE were optimised, and the results were compared with of the conventional extraction techniques. Under optimal conditions, the content of tannins was 630.2\u2009\u00b1\u200912.1\u2009mg\u2009g\u22121. Compared with the conventional heat-reflux extraction, maceration extraction, regular ultrasound- and microwave-assisted extraction, the proposed approach exhibited higher efficiency (11.7\u201322.0% enhanced) and shorter extraction time (from 6\u2009h to 1\u2009min). The tannins were then identified by ultraperformance liquid chromatography tandem mass spectrometry. This study suggests that ionic liquid-based UMAE is an efficient, rapid, simple and green sample preparation technique.", "author" : [ { "dropping-particle" : "", "family" : "Lu", "given" : "Chunxia", "non-dropping-particle" : "", "parse-names" : false, "suffix" : "" }, { "dropping-particle" : "", "family" : "Wang", "given" : "Hongxin", "non-dropping-particle" : "", "parse-names" : false, "suffix" : "" }, { "dropping-particle" : "", "family" : "Lv", "given" : "Wenping", "non-dropping-particle" : "", "parse-names" : false, "suffix" : "" }, { "dropping-particle" : "", "family" : "Ma", "given" : "Chaoyang", "non-dropping-particle" : "", "parse-names" : false, "suffix" : "" }, { "dropping-particle" : "", "family" : "Lou", "given" : "Zaixiang", "non-dropping-particle" : "", "parse-names" : false, "suffix" : "" }, { "dropping-particle" : "", "family" : "Xie", "given" : "Jun", "non-dropping-particle" : "", "parse-names" : false, "suffix" : "" }, { "dropping-particle" : "", "family" : "Liu", "given" : "Bo", "non-dropping-particle" : "", "parse-names" : false, "suffix" : "" } ], "container-title" : "Natural Product Research", "id" : "ITEM-1", "issue" : "19", "issued" : { "date-parts" : [ [ "2012", "10" ] ] }, "page" : "1842-1847", "publisher" : " Taylor &amp; Francis Group ", "title" : "Ionic liquid-based ultrasonic/microwave-assisted extraction combined with UPLC\u2013MS\u2013MS for the determination of tannins in &lt;i&gt;Galla chinensis&lt;/i&gt;", "type" : "article-journal", "volume" : "26" }, "uris" : [ "http://www.mendeley.com/documents/?uuid=d32530ed-bf97-32ed-bc41-e551eaa3dfac" ] } ], "mendeley" : { "formattedCitation" : "(Lu et al., 2012)", "plainTextFormattedCitation" : "(Lu et al., 2012)", "previouslyFormattedCitation" : "(Lu et al., 2012)" }, "properties" : {  }, "schema" : "https://github.com/citation-style-language/schema/raw/master/csl-citation.json" }</w:instrText>
            </w:r>
            <w:r>
              <w:rPr>
                <w:rFonts w:ascii="Times New Roman" w:hAnsi="Times New Roman" w:cs="Times New Roman"/>
                <w:szCs w:val="24"/>
                <w:lang w:val="en-GB"/>
              </w:rPr>
              <w:fldChar w:fldCharType="separate"/>
            </w:r>
            <w:r w:rsidRPr="001762A1">
              <w:rPr>
                <w:rFonts w:ascii="Times New Roman" w:hAnsi="Times New Roman" w:cs="Times New Roman"/>
                <w:noProof/>
                <w:szCs w:val="24"/>
                <w:lang w:val="en-GB"/>
              </w:rPr>
              <w:t>(Lu et al., 2012)</w:t>
            </w:r>
            <w:r>
              <w:rPr>
                <w:rFonts w:ascii="Times New Roman" w:hAnsi="Times New Roman" w:cs="Times New Roman"/>
                <w:szCs w:val="24"/>
                <w:lang w:val="en-GB"/>
              </w:rPr>
              <w:fldChar w:fldCharType="end"/>
            </w:r>
          </w:p>
        </w:tc>
      </w:tr>
      <w:tr w:rsidR="00F54A38" w:rsidRPr="00F54A38" w14:paraId="23B96D69" w14:textId="77777777" w:rsidTr="00B122A9">
        <w:trPr>
          <w:trHeight w:val="152"/>
          <w:jc w:val="center"/>
        </w:trPr>
        <w:tc>
          <w:tcPr>
            <w:tcW w:w="1418" w:type="dxa"/>
            <w:vMerge/>
            <w:vAlign w:val="center"/>
          </w:tcPr>
          <w:p w14:paraId="706F28B0" w14:textId="77777777" w:rsidR="00F54A38" w:rsidRDefault="00F54A38" w:rsidP="00F54A38">
            <w:pPr>
              <w:pStyle w:val="Prrafodelista"/>
              <w:ind w:left="0"/>
              <w:jc w:val="center"/>
              <w:rPr>
                <w:rFonts w:ascii="Times New Roman" w:hAnsi="Times New Roman" w:cs="Times New Roman"/>
                <w:i/>
                <w:szCs w:val="24"/>
                <w:lang w:val="en-GB"/>
              </w:rPr>
            </w:pPr>
          </w:p>
        </w:tc>
        <w:tc>
          <w:tcPr>
            <w:tcW w:w="992" w:type="dxa"/>
            <w:vMerge/>
            <w:vAlign w:val="center"/>
          </w:tcPr>
          <w:p w14:paraId="7378D973" w14:textId="77777777" w:rsidR="00F54A38" w:rsidRDefault="00F54A38" w:rsidP="00F54A38">
            <w:pPr>
              <w:pStyle w:val="Prrafodelista"/>
              <w:ind w:left="0"/>
              <w:jc w:val="center"/>
              <w:rPr>
                <w:rFonts w:ascii="Times New Roman" w:hAnsi="Times New Roman" w:cs="Times New Roman"/>
                <w:szCs w:val="24"/>
                <w:lang w:val="en-GB"/>
              </w:rPr>
            </w:pPr>
          </w:p>
        </w:tc>
        <w:tc>
          <w:tcPr>
            <w:tcW w:w="1985" w:type="dxa"/>
            <w:vAlign w:val="center"/>
          </w:tcPr>
          <w:p w14:paraId="7E3B182B"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IL+UAE+MAE</w:t>
            </w:r>
          </w:p>
        </w:tc>
        <w:tc>
          <w:tcPr>
            <w:tcW w:w="2126" w:type="dxa"/>
            <w:vAlign w:val="center"/>
          </w:tcPr>
          <w:p w14:paraId="3C1B3284" w14:textId="77777777" w:rsidR="00F54A38" w:rsidRDefault="00F54A38" w:rsidP="00F54A38">
            <w:pPr>
              <w:pStyle w:val="Prrafodelista"/>
              <w:ind w:left="0"/>
              <w:jc w:val="center"/>
              <w:rPr>
                <w:rFonts w:ascii="Times New Roman" w:hAnsi="Times New Roman" w:cs="Times New Roman"/>
                <w:szCs w:val="24"/>
                <w:lang w:val="en-GB"/>
              </w:rPr>
            </w:pPr>
            <w:r w:rsidRPr="000C2F0C">
              <w:rPr>
                <w:rFonts w:ascii="Times New Roman" w:hAnsi="Times New Roman" w:cs="Times New Roman"/>
                <w:szCs w:val="24"/>
                <w:lang w:val="en-GB"/>
              </w:rPr>
              <w:t>1-butyl-3-methylimidazole bromide</w:t>
            </w:r>
          </w:p>
          <w:p w14:paraId="7A6DC665" w14:textId="77777777" w:rsidR="00F54A38" w:rsidRPr="003535A3"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[C4mim]Br-1:15</w:t>
            </w:r>
          </w:p>
          <w:p w14:paraId="606105BA"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Microwave 400W+</w:t>
            </w:r>
          </w:p>
          <w:p w14:paraId="0525A649"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Ultrasound 50W</w:t>
            </w:r>
          </w:p>
          <w:p w14:paraId="1068FFB6"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1 min</w:t>
            </w:r>
          </w:p>
        </w:tc>
        <w:tc>
          <w:tcPr>
            <w:tcW w:w="1134" w:type="dxa"/>
            <w:vMerge/>
            <w:vAlign w:val="center"/>
          </w:tcPr>
          <w:p w14:paraId="27269DA5" w14:textId="77777777" w:rsidR="00F54A38" w:rsidRDefault="00F54A38" w:rsidP="00F54A38">
            <w:pPr>
              <w:pStyle w:val="Prrafodelista"/>
              <w:ind w:left="0"/>
              <w:jc w:val="center"/>
              <w:rPr>
                <w:rFonts w:ascii="Times New Roman" w:hAnsi="Times New Roman" w:cs="Times New Roman"/>
                <w:szCs w:val="24"/>
                <w:lang w:val="en-GB"/>
              </w:rPr>
            </w:pPr>
          </w:p>
        </w:tc>
        <w:tc>
          <w:tcPr>
            <w:tcW w:w="1418" w:type="dxa"/>
            <w:vAlign w:val="center"/>
          </w:tcPr>
          <w:p w14:paraId="0F7A8315"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630.20</w:t>
            </w:r>
            <w:r w:rsidR="0013413D">
              <w:rPr>
                <w:rFonts w:ascii="Times New Roman" w:hAnsi="Times New Roman" w:cs="Times New Roman"/>
                <w:szCs w:val="24"/>
                <w:vertAlign w:val="superscript"/>
                <w:lang w:val="en-GB"/>
              </w:rPr>
              <w:t xml:space="preserve"> g</w:t>
            </w:r>
            <w:r w:rsidR="00354A1A">
              <w:rPr>
                <w:rFonts w:ascii="Times New Roman" w:hAnsi="Times New Roman" w:cs="Times New Roman"/>
                <w:szCs w:val="24"/>
                <w:lang w:val="en-GB"/>
              </w:rPr>
              <w:t>*</w:t>
            </w:r>
          </w:p>
        </w:tc>
        <w:tc>
          <w:tcPr>
            <w:tcW w:w="1559" w:type="dxa"/>
            <w:vMerge/>
            <w:vAlign w:val="center"/>
          </w:tcPr>
          <w:p w14:paraId="6A0382AF" w14:textId="77777777" w:rsidR="00F54A38" w:rsidRDefault="00F54A38" w:rsidP="00F54A38">
            <w:pPr>
              <w:pStyle w:val="Prrafodelista"/>
              <w:ind w:left="0"/>
              <w:jc w:val="center"/>
              <w:rPr>
                <w:rFonts w:ascii="Times New Roman" w:hAnsi="Times New Roman" w:cs="Times New Roman"/>
                <w:szCs w:val="24"/>
                <w:lang w:val="en-GB"/>
              </w:rPr>
            </w:pPr>
          </w:p>
        </w:tc>
      </w:tr>
      <w:tr w:rsidR="00F54A38" w:rsidRPr="00D86D1E" w14:paraId="02C9DF18" w14:textId="77777777" w:rsidTr="00B122A9">
        <w:trPr>
          <w:trHeight w:val="152"/>
          <w:jc w:val="center"/>
        </w:trPr>
        <w:tc>
          <w:tcPr>
            <w:tcW w:w="1418" w:type="dxa"/>
            <w:vMerge/>
            <w:vAlign w:val="center"/>
          </w:tcPr>
          <w:p w14:paraId="1BA715F6" w14:textId="77777777" w:rsidR="00F54A38" w:rsidRDefault="00F54A38" w:rsidP="00F54A38">
            <w:pPr>
              <w:pStyle w:val="Prrafodelista"/>
              <w:ind w:left="0"/>
              <w:jc w:val="center"/>
              <w:rPr>
                <w:rFonts w:ascii="Times New Roman" w:hAnsi="Times New Roman" w:cs="Times New Roman"/>
                <w:i/>
                <w:szCs w:val="24"/>
                <w:lang w:val="en-GB"/>
              </w:rPr>
            </w:pPr>
          </w:p>
        </w:tc>
        <w:tc>
          <w:tcPr>
            <w:tcW w:w="992" w:type="dxa"/>
            <w:vMerge/>
            <w:vAlign w:val="center"/>
          </w:tcPr>
          <w:p w14:paraId="74023669" w14:textId="77777777" w:rsidR="00F54A38" w:rsidRDefault="00F54A38" w:rsidP="00F54A38">
            <w:pPr>
              <w:pStyle w:val="Prrafodelista"/>
              <w:ind w:left="0"/>
              <w:jc w:val="center"/>
              <w:rPr>
                <w:rFonts w:ascii="Times New Roman" w:hAnsi="Times New Roman" w:cs="Times New Roman"/>
                <w:szCs w:val="24"/>
                <w:lang w:val="en-GB"/>
              </w:rPr>
            </w:pPr>
          </w:p>
        </w:tc>
        <w:tc>
          <w:tcPr>
            <w:tcW w:w="1985" w:type="dxa"/>
            <w:vAlign w:val="center"/>
          </w:tcPr>
          <w:p w14:paraId="13EE5541"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394962E0"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Ethanol-1:15</w:t>
            </w:r>
          </w:p>
          <w:p w14:paraId="4F62F10F"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400W</w:t>
            </w:r>
          </w:p>
          <w:p w14:paraId="21C6A371"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1 min</w:t>
            </w:r>
          </w:p>
        </w:tc>
        <w:tc>
          <w:tcPr>
            <w:tcW w:w="1134" w:type="dxa"/>
            <w:vMerge/>
            <w:vAlign w:val="center"/>
          </w:tcPr>
          <w:p w14:paraId="5C78FB78" w14:textId="77777777" w:rsidR="00F54A38" w:rsidRDefault="00F54A38" w:rsidP="00F54A38">
            <w:pPr>
              <w:pStyle w:val="Prrafodelista"/>
              <w:ind w:left="0"/>
              <w:jc w:val="center"/>
              <w:rPr>
                <w:rFonts w:ascii="Times New Roman" w:hAnsi="Times New Roman" w:cs="Times New Roman"/>
                <w:szCs w:val="24"/>
                <w:lang w:val="en-GB"/>
              </w:rPr>
            </w:pPr>
          </w:p>
        </w:tc>
        <w:tc>
          <w:tcPr>
            <w:tcW w:w="1418" w:type="dxa"/>
            <w:vAlign w:val="center"/>
          </w:tcPr>
          <w:p w14:paraId="28540722"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528.50</w:t>
            </w:r>
            <w:r w:rsidR="0013413D">
              <w:rPr>
                <w:rFonts w:ascii="Times New Roman" w:hAnsi="Times New Roman" w:cs="Times New Roman"/>
                <w:szCs w:val="24"/>
                <w:vertAlign w:val="superscript"/>
                <w:lang w:val="en-GB"/>
              </w:rPr>
              <w:t xml:space="preserve"> g</w:t>
            </w:r>
            <w:r w:rsidR="00354A1A">
              <w:rPr>
                <w:rFonts w:ascii="Times New Roman" w:hAnsi="Times New Roman" w:cs="Times New Roman"/>
                <w:szCs w:val="24"/>
                <w:lang w:val="en-GB"/>
              </w:rPr>
              <w:t>*</w:t>
            </w:r>
          </w:p>
        </w:tc>
        <w:tc>
          <w:tcPr>
            <w:tcW w:w="1559" w:type="dxa"/>
            <w:vMerge/>
            <w:vAlign w:val="center"/>
          </w:tcPr>
          <w:p w14:paraId="3AA26357" w14:textId="77777777" w:rsidR="00F54A38" w:rsidRDefault="00F54A38" w:rsidP="00F54A38">
            <w:pPr>
              <w:pStyle w:val="Prrafodelista"/>
              <w:ind w:left="0"/>
              <w:jc w:val="center"/>
              <w:rPr>
                <w:rFonts w:ascii="Times New Roman" w:hAnsi="Times New Roman" w:cs="Times New Roman"/>
                <w:szCs w:val="24"/>
                <w:lang w:val="en-GB"/>
              </w:rPr>
            </w:pPr>
          </w:p>
        </w:tc>
      </w:tr>
      <w:tr w:rsidR="00F54A38" w:rsidRPr="00D86D1E" w14:paraId="27587B40" w14:textId="77777777" w:rsidTr="00B122A9">
        <w:trPr>
          <w:trHeight w:val="152"/>
          <w:jc w:val="center"/>
        </w:trPr>
        <w:tc>
          <w:tcPr>
            <w:tcW w:w="1418" w:type="dxa"/>
            <w:vMerge/>
            <w:vAlign w:val="center"/>
          </w:tcPr>
          <w:p w14:paraId="15805112" w14:textId="77777777" w:rsidR="00F54A38" w:rsidRDefault="00F54A38" w:rsidP="00F54A38">
            <w:pPr>
              <w:pStyle w:val="Prrafodelista"/>
              <w:ind w:left="0"/>
              <w:jc w:val="center"/>
              <w:rPr>
                <w:rFonts w:ascii="Times New Roman" w:hAnsi="Times New Roman" w:cs="Times New Roman"/>
                <w:i/>
                <w:szCs w:val="24"/>
                <w:lang w:val="en-GB"/>
              </w:rPr>
            </w:pPr>
          </w:p>
        </w:tc>
        <w:tc>
          <w:tcPr>
            <w:tcW w:w="992" w:type="dxa"/>
            <w:vMerge/>
            <w:vAlign w:val="center"/>
          </w:tcPr>
          <w:p w14:paraId="76B2DF9A" w14:textId="77777777" w:rsidR="00F54A38" w:rsidRDefault="00F54A38" w:rsidP="00F54A38">
            <w:pPr>
              <w:pStyle w:val="Prrafodelista"/>
              <w:ind w:left="0"/>
              <w:jc w:val="center"/>
              <w:rPr>
                <w:rFonts w:ascii="Times New Roman" w:hAnsi="Times New Roman" w:cs="Times New Roman"/>
                <w:szCs w:val="24"/>
                <w:lang w:val="en-GB"/>
              </w:rPr>
            </w:pPr>
          </w:p>
        </w:tc>
        <w:tc>
          <w:tcPr>
            <w:tcW w:w="1985" w:type="dxa"/>
            <w:vAlign w:val="center"/>
          </w:tcPr>
          <w:p w14:paraId="47391367"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73AA2504"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Ethanol-1:15</w:t>
            </w:r>
          </w:p>
          <w:p w14:paraId="615AF90C"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50W</w:t>
            </w:r>
          </w:p>
          <w:p w14:paraId="7A111F17"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1 min</w:t>
            </w:r>
          </w:p>
        </w:tc>
        <w:tc>
          <w:tcPr>
            <w:tcW w:w="1134" w:type="dxa"/>
            <w:vMerge/>
            <w:vAlign w:val="center"/>
          </w:tcPr>
          <w:p w14:paraId="7DE2BE79" w14:textId="77777777" w:rsidR="00F54A38" w:rsidRDefault="00F54A38" w:rsidP="00F54A38">
            <w:pPr>
              <w:pStyle w:val="Prrafodelista"/>
              <w:ind w:left="0"/>
              <w:jc w:val="center"/>
              <w:rPr>
                <w:rFonts w:ascii="Times New Roman" w:hAnsi="Times New Roman" w:cs="Times New Roman"/>
                <w:szCs w:val="24"/>
                <w:lang w:val="en-GB"/>
              </w:rPr>
            </w:pPr>
          </w:p>
        </w:tc>
        <w:tc>
          <w:tcPr>
            <w:tcW w:w="1418" w:type="dxa"/>
            <w:vAlign w:val="center"/>
          </w:tcPr>
          <w:p w14:paraId="7EB21161"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491.20</w:t>
            </w:r>
            <w:r w:rsidR="0013413D">
              <w:rPr>
                <w:rFonts w:ascii="Times New Roman" w:hAnsi="Times New Roman" w:cs="Times New Roman"/>
                <w:szCs w:val="24"/>
                <w:vertAlign w:val="superscript"/>
                <w:lang w:val="en-GB"/>
              </w:rPr>
              <w:t xml:space="preserve"> g</w:t>
            </w:r>
            <w:r w:rsidR="00354A1A">
              <w:rPr>
                <w:rFonts w:ascii="Times New Roman" w:hAnsi="Times New Roman" w:cs="Times New Roman"/>
                <w:szCs w:val="24"/>
                <w:lang w:val="en-GB"/>
              </w:rPr>
              <w:t>*</w:t>
            </w:r>
          </w:p>
        </w:tc>
        <w:tc>
          <w:tcPr>
            <w:tcW w:w="1559" w:type="dxa"/>
            <w:vMerge/>
            <w:vAlign w:val="center"/>
          </w:tcPr>
          <w:p w14:paraId="1051A5F6" w14:textId="77777777" w:rsidR="00F54A38" w:rsidRDefault="00F54A38" w:rsidP="00F54A38">
            <w:pPr>
              <w:pStyle w:val="Prrafodelista"/>
              <w:ind w:left="0"/>
              <w:jc w:val="center"/>
              <w:rPr>
                <w:rFonts w:ascii="Times New Roman" w:hAnsi="Times New Roman" w:cs="Times New Roman"/>
                <w:szCs w:val="24"/>
                <w:lang w:val="en-GB"/>
              </w:rPr>
            </w:pPr>
          </w:p>
        </w:tc>
      </w:tr>
      <w:tr w:rsidR="00F54A38" w:rsidRPr="00D86D1E" w14:paraId="2106BB9B" w14:textId="77777777" w:rsidTr="00B122A9">
        <w:trPr>
          <w:trHeight w:val="679"/>
          <w:jc w:val="center"/>
        </w:trPr>
        <w:tc>
          <w:tcPr>
            <w:tcW w:w="1418" w:type="dxa"/>
            <w:vMerge w:val="restart"/>
            <w:vAlign w:val="center"/>
          </w:tcPr>
          <w:p w14:paraId="087D1886" w14:textId="77777777" w:rsidR="00F54A38" w:rsidRDefault="005F4116" w:rsidP="00F54A38">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Camellia </w:t>
            </w:r>
            <w:proofErr w:type="spellStart"/>
            <w:r>
              <w:rPr>
                <w:rFonts w:ascii="Times New Roman" w:hAnsi="Times New Roman" w:cs="Times New Roman"/>
                <w:i/>
                <w:szCs w:val="24"/>
                <w:lang w:val="en-GB"/>
              </w:rPr>
              <w:t>sinensis</w:t>
            </w:r>
            <w:proofErr w:type="spellEnd"/>
          </w:p>
        </w:tc>
        <w:tc>
          <w:tcPr>
            <w:tcW w:w="992" w:type="dxa"/>
            <w:vMerge w:val="restart"/>
            <w:vAlign w:val="center"/>
          </w:tcPr>
          <w:p w14:paraId="42229117" w14:textId="77777777" w:rsidR="00F54A38" w:rsidRDefault="005F4116"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Leaves and aerial parts</w:t>
            </w:r>
          </w:p>
        </w:tc>
        <w:tc>
          <w:tcPr>
            <w:tcW w:w="1985" w:type="dxa"/>
            <w:vAlign w:val="center"/>
          </w:tcPr>
          <w:p w14:paraId="4324F2FA" w14:textId="49E1E844" w:rsidR="00F54A38" w:rsidRDefault="008118EF" w:rsidP="00F54A38">
            <w:pPr>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7B8A2F91" w14:textId="77777777" w:rsidR="00F54A38"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Ethanol (30%)-1:10</w:t>
            </w:r>
          </w:p>
          <w:p w14:paraId="7F4FCA34" w14:textId="77777777" w:rsidR="00F54A38" w:rsidRPr="00663DA5"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40ºC, 2h</w:t>
            </w:r>
          </w:p>
        </w:tc>
        <w:tc>
          <w:tcPr>
            <w:tcW w:w="1134" w:type="dxa"/>
            <w:vAlign w:val="center"/>
          </w:tcPr>
          <w:p w14:paraId="330D28E6"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1AE6CAB6" w14:textId="77777777" w:rsidR="00F54A38" w:rsidRPr="00820950"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180</w:t>
            </w:r>
            <w:r w:rsidR="0013413D">
              <w:rPr>
                <w:rFonts w:ascii="Times New Roman" w:hAnsi="Times New Roman" w:cs="Times New Roman"/>
                <w:szCs w:val="24"/>
                <w:vertAlign w:val="superscript"/>
                <w:lang w:val="en-GB"/>
              </w:rPr>
              <w:t>g</w:t>
            </w:r>
          </w:p>
        </w:tc>
        <w:tc>
          <w:tcPr>
            <w:tcW w:w="1559" w:type="dxa"/>
            <w:vMerge w:val="restart"/>
            <w:vAlign w:val="center"/>
          </w:tcPr>
          <w:p w14:paraId="22FB62B7" w14:textId="77777777" w:rsidR="00F54A38" w:rsidRDefault="00904976"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"10.1021/ie400529h", "ISSN" : "0888-5885", "abstract" : "Extracts from plant tissue are a rich source of lead compounds for nutraceutical or pharmaceutical applications. Nevertheless, the concentration of added value compounds in the plants extracts is usually lower than 1\u20132%. As consequence, a search for new improved, more efficient technologies combined with solvent engineering has emerged in the last years. In this work, we evaluate the performance of ionic liquids (ILs) as additives in the extraction of saponins and polyphenols from tea and mate. Two families of ILs, imidazolium- and cholinium-based, combined with a wide variety of hydrophilic anions, have been tested. The influence of several parameters such as ionic liquid chemical structure, water content, solvent/raw material ratio, temperature, and contact time period was evaluated. The best performing IL in the extraction of saponins and polyphenols was chosen to pursue to the concentration step using ILs-based aqueous biphasic systems (ABS) were tested. Finally, the saponins and polyphenols existent ...", "author" : [ { "dropping-particle" : "", "family" : "Ribeiro", "given" : "Bernardo D.", "non-dropping-particle" : "", "parse-names" : false, "suffix" : "" }, { "dropping-particle" : "", "family" : "Coelho", "given" : "Maria Alice Z.", "non-dropping-particle" : "", "parse-names" : false, "suffix" : "" }, { "dropping-particle" : "", "family" : "Rebelo", "given" : "Luis Paulo N.", "non-dropping-particle" : "", "parse-names" : false, "suffix" : "" }, { "dropping-particle" : "", "family" : "Marrucho", "given" : "Isabel M.", "non-dropping-particle" : "", "parse-names" : false, "suffix" : "" } ], "container-title" : "Industrial &amp; Engineering Chemistry Research", "id" : "ITEM-1", "issue" : "34", "issued" : { "date-parts" : [ [ "2013", "8", "28" ] ] }, "page" : "12146-12153", "publisher" : "American Chemical Society", "title" : "Ionic Liquids as Additives for Extraction of Saponins and Polyphenols from Mate (Ilex paraguariensis) and Tea (Camellia sinensis)", "type" : "article-journal", "volume" : "52" }, "uris" : [ "http://www.mendeley.com/documents/?uuid=9db22fde-7529-3273-842c-2741dd4beaf5" ] } ], "mendeley" : { "formattedCitation" : "(Ribeiro et al., 2013)", "plainTextFormattedCitation" : "(Ribeiro et al., 2013)", "previouslyFormattedCitation" : "(Ribeiro et al., 2013)"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(Ribeiro et al., 2013)</w:t>
            </w:r>
            <w:r>
              <w:rPr>
                <w:rFonts w:ascii="Times New Roman" w:hAnsi="Times New Roman" w:cs="Times New Roman"/>
                <w:szCs w:val="24"/>
                <w:lang w:val="en-GB"/>
              </w:rPr>
              <w:fldChar w:fldCharType="end"/>
            </w:r>
          </w:p>
        </w:tc>
      </w:tr>
      <w:tr w:rsidR="00F54A38" w:rsidRPr="00D86D1E" w14:paraId="63FB2BC3" w14:textId="77777777" w:rsidTr="00B122A9">
        <w:trPr>
          <w:trHeight w:val="841"/>
          <w:jc w:val="center"/>
        </w:trPr>
        <w:tc>
          <w:tcPr>
            <w:tcW w:w="1418" w:type="dxa"/>
            <w:vMerge/>
            <w:vAlign w:val="center"/>
          </w:tcPr>
          <w:p w14:paraId="1A57FAD5" w14:textId="77777777" w:rsidR="00F54A38" w:rsidRPr="007F06D0" w:rsidRDefault="00F54A38" w:rsidP="00F54A38">
            <w:pPr>
              <w:pStyle w:val="Prrafodelista"/>
              <w:ind w:left="0"/>
              <w:jc w:val="center"/>
              <w:rPr>
                <w:rFonts w:ascii="Times New Roman" w:hAnsi="Times New Roman" w:cs="Times New Roman"/>
                <w:i/>
                <w:szCs w:val="24"/>
                <w:lang w:val="en-GB"/>
              </w:rPr>
            </w:pPr>
          </w:p>
        </w:tc>
        <w:tc>
          <w:tcPr>
            <w:tcW w:w="992" w:type="dxa"/>
            <w:vMerge/>
            <w:vAlign w:val="center"/>
          </w:tcPr>
          <w:p w14:paraId="3C3E88D5" w14:textId="77777777" w:rsidR="00F54A38" w:rsidRPr="001A2F2B" w:rsidRDefault="00F54A38" w:rsidP="00F54A38">
            <w:pPr>
              <w:pStyle w:val="Prrafodelista"/>
              <w:ind w:left="0"/>
              <w:jc w:val="center"/>
              <w:rPr>
                <w:rFonts w:ascii="Times New Roman" w:hAnsi="Times New Roman" w:cs="Times New Roman"/>
                <w:szCs w:val="24"/>
                <w:lang w:val="en-GB"/>
              </w:rPr>
            </w:pPr>
          </w:p>
        </w:tc>
        <w:tc>
          <w:tcPr>
            <w:tcW w:w="1985" w:type="dxa"/>
            <w:vAlign w:val="center"/>
          </w:tcPr>
          <w:p w14:paraId="461429D9" w14:textId="77777777" w:rsidR="00F54A38" w:rsidRPr="00663DA5"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ILE</w:t>
            </w:r>
          </w:p>
        </w:tc>
        <w:tc>
          <w:tcPr>
            <w:tcW w:w="2126" w:type="dxa"/>
            <w:vAlign w:val="center"/>
          </w:tcPr>
          <w:p w14:paraId="0E9634D7" w14:textId="77777777" w:rsidR="00F54A38" w:rsidRDefault="00F54A38" w:rsidP="00F54A38">
            <w:pPr>
              <w:jc w:val="center"/>
              <w:rPr>
                <w:rFonts w:ascii="Times New Roman" w:hAnsi="Times New Roman" w:cs="Times New Roman"/>
                <w:szCs w:val="24"/>
                <w:lang w:val="en-GB"/>
              </w:rPr>
            </w:pPr>
            <w:r w:rsidRPr="00663DA5">
              <w:rPr>
                <w:rFonts w:ascii="Times New Roman" w:hAnsi="Times New Roman" w:cs="Times New Roman"/>
                <w:szCs w:val="24"/>
                <w:lang w:val="en-GB"/>
              </w:rPr>
              <w:t>1-eth</w:t>
            </w:r>
            <w:r>
              <w:rPr>
                <w:rFonts w:ascii="Times New Roman" w:hAnsi="Times New Roman" w:cs="Times New Roman"/>
                <w:szCs w:val="24"/>
                <w:lang w:val="en-GB"/>
              </w:rPr>
              <w:t>yl-3-methylimidazolium chloride [C2mim</w:t>
            </w:r>
            <w:proofErr w:type="gramStart"/>
            <w:r>
              <w:rPr>
                <w:rFonts w:ascii="Times New Roman" w:hAnsi="Times New Roman" w:cs="Times New Roman"/>
                <w:szCs w:val="24"/>
                <w:lang w:val="en-GB"/>
              </w:rPr>
              <w:t>]Cl</w:t>
            </w:r>
            <w:proofErr w:type="gramEnd"/>
            <w:r>
              <w:rPr>
                <w:rFonts w:ascii="Times New Roman" w:hAnsi="Times New Roman" w:cs="Times New Roman"/>
                <w:szCs w:val="24"/>
                <w:lang w:val="en-GB"/>
              </w:rPr>
              <w:t xml:space="preserve"> (50%)</w:t>
            </w:r>
          </w:p>
          <w:p w14:paraId="3375C8C4"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40ºC, 2h, 1:10</w:t>
            </w:r>
          </w:p>
        </w:tc>
        <w:tc>
          <w:tcPr>
            <w:tcW w:w="1134" w:type="dxa"/>
            <w:vAlign w:val="center"/>
          </w:tcPr>
          <w:p w14:paraId="48A3C492"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4DB8E5D0" w14:textId="77777777" w:rsidR="00F54A38" w:rsidRPr="00663DA5"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300</w:t>
            </w:r>
            <w:r w:rsidR="0013413D">
              <w:rPr>
                <w:rFonts w:ascii="Times New Roman" w:hAnsi="Times New Roman" w:cs="Times New Roman"/>
                <w:szCs w:val="24"/>
                <w:vertAlign w:val="superscript"/>
                <w:lang w:val="en-GB"/>
              </w:rPr>
              <w:t>g</w:t>
            </w:r>
          </w:p>
        </w:tc>
        <w:tc>
          <w:tcPr>
            <w:tcW w:w="1559" w:type="dxa"/>
            <w:vMerge/>
            <w:vAlign w:val="center"/>
          </w:tcPr>
          <w:p w14:paraId="49552F0F" w14:textId="77777777" w:rsidR="00F54A38" w:rsidRPr="001A2F2B" w:rsidRDefault="00F54A38" w:rsidP="00F54A38">
            <w:pPr>
              <w:pStyle w:val="Prrafodelista"/>
              <w:ind w:left="0"/>
              <w:jc w:val="center"/>
              <w:rPr>
                <w:rFonts w:ascii="Times New Roman" w:hAnsi="Times New Roman" w:cs="Times New Roman"/>
                <w:szCs w:val="24"/>
                <w:lang w:val="en-GB"/>
              </w:rPr>
            </w:pPr>
          </w:p>
        </w:tc>
      </w:tr>
      <w:tr w:rsidR="00F54A38" w:rsidRPr="0077117F" w14:paraId="3FBA4D7C" w14:textId="77777777" w:rsidTr="00B122A9">
        <w:trPr>
          <w:trHeight w:val="541"/>
          <w:jc w:val="center"/>
        </w:trPr>
        <w:tc>
          <w:tcPr>
            <w:tcW w:w="1418" w:type="dxa"/>
            <w:vMerge w:val="restart"/>
            <w:vAlign w:val="center"/>
          </w:tcPr>
          <w:p w14:paraId="35CAC576" w14:textId="77777777" w:rsidR="00F54A38" w:rsidRDefault="005F4116" w:rsidP="00F54A38">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lastRenderedPageBreak/>
              <w:t>Rubus</w:t>
            </w:r>
            <w:proofErr w:type="spellEnd"/>
            <w:r>
              <w:rPr>
                <w:rFonts w:ascii="Times New Roman" w:hAnsi="Times New Roman" w:cs="Times New Roman"/>
                <w:i/>
                <w:szCs w:val="24"/>
                <w:lang w:val="en-GB"/>
              </w:rPr>
              <w:t xml:space="preserve"> sp.</w:t>
            </w:r>
          </w:p>
        </w:tc>
        <w:tc>
          <w:tcPr>
            <w:tcW w:w="992" w:type="dxa"/>
            <w:vMerge w:val="restart"/>
            <w:vAlign w:val="center"/>
          </w:tcPr>
          <w:p w14:paraId="3F060FBE" w14:textId="77777777" w:rsidR="00F54A38" w:rsidRDefault="005F4116"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Bagasse</w:t>
            </w:r>
          </w:p>
        </w:tc>
        <w:tc>
          <w:tcPr>
            <w:tcW w:w="1985" w:type="dxa"/>
            <w:vAlign w:val="center"/>
          </w:tcPr>
          <w:p w14:paraId="6696B7A0" w14:textId="7A9855C3" w:rsidR="00F54A38" w:rsidRPr="00663DA5" w:rsidRDefault="008118EF" w:rsidP="00F54A38">
            <w:pPr>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3F0F5987"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Ethanol-1:31.60</w:t>
            </w:r>
          </w:p>
          <w:p w14:paraId="4AEA792B"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50ºC, 6-8h</w:t>
            </w:r>
          </w:p>
        </w:tc>
        <w:tc>
          <w:tcPr>
            <w:tcW w:w="1134" w:type="dxa"/>
            <w:vAlign w:val="center"/>
          </w:tcPr>
          <w:p w14:paraId="20373A65"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14.58</w:t>
            </w:r>
          </w:p>
        </w:tc>
        <w:tc>
          <w:tcPr>
            <w:tcW w:w="1418" w:type="dxa"/>
            <w:vAlign w:val="center"/>
          </w:tcPr>
          <w:p w14:paraId="01C7EB05" w14:textId="77777777" w:rsidR="00F54A38" w:rsidRPr="00504EC3"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4.25</w:t>
            </w:r>
            <w:r w:rsidR="0013413D">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restart"/>
            <w:vAlign w:val="center"/>
          </w:tcPr>
          <w:p w14:paraId="6D8FC660" w14:textId="77777777" w:rsidR="00F54A38" w:rsidRPr="00E308F9" w:rsidRDefault="00904976" w:rsidP="00F54A38">
            <w:pPr>
              <w:pStyle w:val="Prrafodelista"/>
              <w:ind w:left="0"/>
              <w:jc w:val="center"/>
              <w:rPr>
                <w:rFonts w:ascii="Times New Roman" w:hAnsi="Times New Roman" w:cs="Times New Roman"/>
                <w:szCs w:val="24"/>
              </w:rPr>
            </w:pPr>
            <w:r>
              <w:rPr>
                <w:rFonts w:ascii="Times New Roman" w:hAnsi="Times New Roman" w:cs="Times New Roman"/>
                <w:szCs w:val="24"/>
              </w:rPr>
              <w:fldChar w:fldCharType="begin" w:fldLock="1"/>
            </w:r>
            <w:r>
              <w:rPr>
                <w:rFonts w:ascii="Times New Roman" w:hAnsi="Times New Roman" w:cs="Times New Roman"/>
                <w:szCs w:val="24"/>
              </w:rPr>
              <w:instrText>ADDIN CSL_CITATION { "citationItems" : [ { "id" : "ITEM-1", "itemData" : { "DOI" : "10.1016/J.SUPFLU.2014.07.019", "abstract" : "Supercritical carbon dioxide extraction (SFE) was performed to recover bioactive components from blackberry (Rubus sp.) industrial residues. Ultrasound was applied during the extractions in order to enhance rate and yield. Moreover, water and ethanol at different proportions were used as cosolvents to improve the extraction of polar compounds from the residues. The extraction global yields were measured at all performed conditions (pressure, temperature, ultrasound power and cosolvent). The extracts were evaluated in terms of their antioxidant activity, measured using two methods, phenolic content, monomeric anthocyanins, and anthocyanin profile. The application of ultrasound in SFE helped increasing the extraction rate at the beginning of the process, which could be observed on the extraction curves at 15MPa, the lowest pressure applied. Scanning electron microscopy (FESEM) was used to analyze the blackberry bagasse undergoing SFE with and without ultrasounds and showed that ultrasound disturbs the cell walls, enhancing the release of the extractable compounds. The extracts have shown high antioxidant activity and phenolic contents when obtained at higher temperatures. Regarding anthocyanins, the use of water as cosolvent resulted in a significant increase. Four major anthocyanins were identified and quantified by ultra performance liquid chromatography (UPLC).", "author" : [ { "dropping-particle" : "", "family" : "Re\u00e1tegui", "given" : "Jos\u00e9 Luis Pasquel", "non-dropping-particle" : "", "parse-names" : false, "suffix" : "" }, { "dropping-particle" : "", "family" : "Machado", "given" : "Ana Paula da Fonseca", "non-dropping-particle" : "", "parse-names" : false, "suffix" : "" }, { "dropping-particle" : "", "family" : "Barbero", "given" : "Gerardo F.", "non-dropping-particle" : "", "parse-names" : false, "suffix" : "" }, { "dropping-particle" : "", "family" : "Rezende", "given" : "Camila A.", "non-dropping-particle" : "", "parse-names" : false, "suffix" : "" }, { "dropping-particle" : "", "family" : "Mart\u00ednez", "given" : "Julian", "non-dropping-particle" : "", "parse-names" : false, "suffix" : "" } ], "container-title" : "The Journal of Supercritical Fluids", "id" : "ITEM-1", "issued" : { "date-parts" : [ [ "2014", "10", "1" ] ] }, "page" : "223-233", "publisher" : "Elsevier", "title" : "Extraction of antioxidant compounds from blackberry (Rubus sp.) bagasse using supercritical CO2 assisted by ultrasound", "type" : "article-journal", "volume" : "94" }, "uris" : [ "http://www.mendeley.com/documents/?uuid=d453ac41-06f0-30f7-a9b5-43474ecaa272" ] } ], "mendeley" : { "formattedCitation" : "(Re\u00e1tegui et al., 2014)", "plainTextFormattedCitation" : "(Re\u00e1tegui et al., 2014)", "previouslyFormattedCitation" : "(Re\u00e1tegui et al., 2014)" }, "properties" : {  }, "schema" : "https://github.com/citation-style-language/schema/raw/master/csl-citation.json" }</w:instrText>
            </w:r>
            <w:r>
              <w:rPr>
                <w:rFonts w:ascii="Times New Roman" w:hAnsi="Times New Roman" w:cs="Times New Roman"/>
                <w:szCs w:val="24"/>
              </w:rPr>
              <w:fldChar w:fldCharType="separate"/>
            </w:r>
            <w:r w:rsidRPr="00904976">
              <w:rPr>
                <w:rFonts w:ascii="Times New Roman" w:hAnsi="Times New Roman" w:cs="Times New Roman"/>
                <w:noProof/>
                <w:szCs w:val="24"/>
              </w:rPr>
              <w:t>(Reátegui et al., 2014)</w:t>
            </w:r>
            <w:r>
              <w:rPr>
                <w:rFonts w:ascii="Times New Roman" w:hAnsi="Times New Roman" w:cs="Times New Roman"/>
                <w:szCs w:val="24"/>
              </w:rPr>
              <w:fldChar w:fldCharType="end"/>
            </w:r>
          </w:p>
        </w:tc>
      </w:tr>
      <w:tr w:rsidR="00F54A38" w:rsidRPr="0077117F" w14:paraId="71DA0DB1" w14:textId="77777777" w:rsidTr="00B122A9">
        <w:trPr>
          <w:trHeight w:val="850"/>
          <w:jc w:val="center"/>
        </w:trPr>
        <w:tc>
          <w:tcPr>
            <w:tcW w:w="1418" w:type="dxa"/>
            <w:vMerge/>
            <w:vAlign w:val="center"/>
          </w:tcPr>
          <w:p w14:paraId="693B5B25" w14:textId="77777777" w:rsidR="00F54A38" w:rsidRPr="0077117F" w:rsidRDefault="00F54A38" w:rsidP="00F54A38">
            <w:pPr>
              <w:pStyle w:val="Prrafodelista"/>
              <w:ind w:left="0"/>
              <w:jc w:val="center"/>
              <w:rPr>
                <w:rFonts w:ascii="Times New Roman" w:hAnsi="Times New Roman" w:cs="Times New Roman"/>
                <w:i/>
                <w:szCs w:val="24"/>
              </w:rPr>
            </w:pPr>
          </w:p>
        </w:tc>
        <w:tc>
          <w:tcPr>
            <w:tcW w:w="992" w:type="dxa"/>
            <w:vMerge/>
            <w:vAlign w:val="center"/>
          </w:tcPr>
          <w:p w14:paraId="25249720" w14:textId="77777777" w:rsidR="00F54A38" w:rsidRPr="0077117F" w:rsidRDefault="00F54A38" w:rsidP="00F54A38">
            <w:pPr>
              <w:pStyle w:val="Prrafodelista"/>
              <w:ind w:left="0"/>
              <w:jc w:val="center"/>
              <w:rPr>
                <w:rFonts w:ascii="Times New Roman" w:hAnsi="Times New Roman" w:cs="Times New Roman"/>
                <w:szCs w:val="24"/>
              </w:rPr>
            </w:pPr>
          </w:p>
        </w:tc>
        <w:tc>
          <w:tcPr>
            <w:tcW w:w="1985" w:type="dxa"/>
            <w:vAlign w:val="center"/>
          </w:tcPr>
          <w:p w14:paraId="07C663B2" w14:textId="77777777" w:rsidR="00F54A38" w:rsidRPr="0077117F" w:rsidRDefault="00F54A38" w:rsidP="00F54A38">
            <w:pPr>
              <w:jc w:val="center"/>
              <w:rPr>
                <w:rFonts w:ascii="Times New Roman" w:hAnsi="Times New Roman" w:cs="Times New Roman"/>
                <w:szCs w:val="24"/>
              </w:rPr>
            </w:pPr>
            <w:r w:rsidRPr="0077117F">
              <w:rPr>
                <w:rFonts w:ascii="Times New Roman" w:hAnsi="Times New Roman" w:cs="Times New Roman"/>
                <w:szCs w:val="24"/>
              </w:rPr>
              <w:t>SFE</w:t>
            </w:r>
          </w:p>
        </w:tc>
        <w:tc>
          <w:tcPr>
            <w:tcW w:w="2126" w:type="dxa"/>
            <w:vAlign w:val="center"/>
          </w:tcPr>
          <w:p w14:paraId="60EB5890" w14:textId="77777777" w:rsidR="00F54A38" w:rsidRPr="008D53E0" w:rsidRDefault="00F54A38" w:rsidP="00F54A38">
            <w:pPr>
              <w:pStyle w:val="Prrafodelista"/>
              <w:ind w:left="0"/>
              <w:jc w:val="center"/>
              <w:rPr>
                <w:rFonts w:ascii="Times New Roman" w:hAnsi="Times New Roman" w:cs="Times New Roman"/>
                <w:szCs w:val="24"/>
              </w:rPr>
            </w:pPr>
            <w:r w:rsidRPr="008D53E0">
              <w:rPr>
                <w:rFonts w:ascii="Times New Roman" w:hAnsi="Times New Roman" w:cs="Times New Roman"/>
                <w:szCs w:val="24"/>
              </w:rPr>
              <w:t>SCCO</w:t>
            </w:r>
            <w:r w:rsidRPr="008D53E0">
              <w:rPr>
                <w:rFonts w:ascii="Times New Roman" w:hAnsi="Times New Roman" w:cs="Times New Roman"/>
                <w:szCs w:val="24"/>
                <w:vertAlign w:val="subscript"/>
              </w:rPr>
              <w:t>2</w:t>
            </w:r>
            <w:r w:rsidRPr="008D53E0">
              <w:rPr>
                <w:rFonts w:ascii="Times New Roman" w:hAnsi="Times New Roman" w:cs="Times New Roman"/>
                <w:szCs w:val="24"/>
                <w:vertAlign w:val="superscript"/>
              </w:rPr>
              <w:t>c</w:t>
            </w:r>
          </w:p>
          <w:p w14:paraId="3FB16F4B" w14:textId="77777777" w:rsidR="00F54A38" w:rsidRPr="0077117F"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 xml:space="preserve">no </w:t>
            </w:r>
            <w:proofErr w:type="spellStart"/>
            <w:r w:rsidRPr="0077117F">
              <w:rPr>
                <w:rFonts w:ascii="Times New Roman" w:hAnsi="Times New Roman" w:cs="Times New Roman"/>
                <w:szCs w:val="24"/>
              </w:rPr>
              <w:t>cosolvent</w:t>
            </w:r>
            <w:proofErr w:type="spellEnd"/>
            <w:r>
              <w:rPr>
                <w:rFonts w:ascii="Times New Roman" w:hAnsi="Times New Roman" w:cs="Times New Roman"/>
                <w:szCs w:val="24"/>
              </w:rPr>
              <w:t>, 15MPa</w:t>
            </w:r>
          </w:p>
          <w:p w14:paraId="15076811" w14:textId="77777777" w:rsidR="00F54A38" w:rsidRPr="0077117F" w:rsidRDefault="00F54A38" w:rsidP="00F54A38">
            <w:pPr>
              <w:pStyle w:val="Prrafodelista"/>
              <w:ind w:left="0"/>
              <w:jc w:val="center"/>
              <w:rPr>
                <w:rFonts w:ascii="Times New Roman" w:hAnsi="Times New Roman" w:cs="Times New Roman"/>
                <w:szCs w:val="24"/>
              </w:rPr>
            </w:pPr>
            <w:r>
              <w:rPr>
                <w:rFonts w:ascii="Times New Roman" w:hAnsi="Times New Roman" w:cs="Times New Roman"/>
                <w:szCs w:val="24"/>
              </w:rPr>
              <w:t>120 min.</w:t>
            </w:r>
          </w:p>
        </w:tc>
        <w:tc>
          <w:tcPr>
            <w:tcW w:w="1134" w:type="dxa"/>
            <w:vAlign w:val="center"/>
          </w:tcPr>
          <w:p w14:paraId="58300328" w14:textId="77777777" w:rsidR="00F54A38" w:rsidRPr="0077117F"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6.84</w:t>
            </w:r>
          </w:p>
        </w:tc>
        <w:tc>
          <w:tcPr>
            <w:tcW w:w="1418" w:type="dxa"/>
            <w:vAlign w:val="center"/>
          </w:tcPr>
          <w:p w14:paraId="44F5EB19" w14:textId="77777777" w:rsidR="00F54A38" w:rsidRPr="00504EC3"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4.07</w:t>
            </w:r>
            <w:r w:rsidR="0013413D">
              <w:rPr>
                <w:rFonts w:ascii="Times New Roman" w:hAnsi="Times New Roman" w:cs="Times New Roman"/>
                <w:szCs w:val="24"/>
                <w:vertAlign w:val="superscript"/>
              </w:rPr>
              <w:t>g</w:t>
            </w:r>
            <w:r>
              <w:rPr>
                <w:rFonts w:ascii="Times New Roman" w:hAnsi="Times New Roman" w:cs="Times New Roman"/>
                <w:szCs w:val="24"/>
              </w:rPr>
              <w:t>*</w:t>
            </w:r>
          </w:p>
        </w:tc>
        <w:tc>
          <w:tcPr>
            <w:tcW w:w="1559" w:type="dxa"/>
            <w:vMerge/>
            <w:vAlign w:val="center"/>
          </w:tcPr>
          <w:p w14:paraId="2949088F" w14:textId="77777777" w:rsidR="00F54A38" w:rsidRPr="00E308F9" w:rsidRDefault="00F54A38" w:rsidP="00F54A38">
            <w:pPr>
              <w:pStyle w:val="Prrafodelista"/>
              <w:ind w:left="0"/>
              <w:jc w:val="center"/>
              <w:rPr>
                <w:rFonts w:ascii="Times New Roman" w:hAnsi="Times New Roman" w:cs="Times New Roman"/>
                <w:szCs w:val="24"/>
              </w:rPr>
            </w:pPr>
          </w:p>
        </w:tc>
      </w:tr>
      <w:tr w:rsidR="00F54A38" w:rsidRPr="0077117F" w14:paraId="5C8756B1" w14:textId="77777777" w:rsidTr="00B122A9">
        <w:trPr>
          <w:trHeight w:val="836"/>
          <w:jc w:val="center"/>
        </w:trPr>
        <w:tc>
          <w:tcPr>
            <w:tcW w:w="1418" w:type="dxa"/>
            <w:vMerge/>
            <w:vAlign w:val="center"/>
          </w:tcPr>
          <w:p w14:paraId="554C44E6" w14:textId="77777777" w:rsidR="00F54A38" w:rsidRPr="0077117F" w:rsidRDefault="00F54A38" w:rsidP="00F54A38">
            <w:pPr>
              <w:pStyle w:val="Prrafodelista"/>
              <w:ind w:left="0"/>
              <w:jc w:val="center"/>
              <w:rPr>
                <w:rFonts w:ascii="Times New Roman" w:hAnsi="Times New Roman" w:cs="Times New Roman"/>
                <w:i/>
                <w:szCs w:val="24"/>
              </w:rPr>
            </w:pPr>
          </w:p>
        </w:tc>
        <w:tc>
          <w:tcPr>
            <w:tcW w:w="992" w:type="dxa"/>
            <w:vMerge/>
            <w:vAlign w:val="center"/>
          </w:tcPr>
          <w:p w14:paraId="69FC004C" w14:textId="77777777" w:rsidR="00F54A38" w:rsidRPr="0077117F" w:rsidRDefault="00F54A38" w:rsidP="00F54A38">
            <w:pPr>
              <w:pStyle w:val="Prrafodelista"/>
              <w:ind w:left="0"/>
              <w:jc w:val="center"/>
              <w:rPr>
                <w:rFonts w:ascii="Times New Roman" w:hAnsi="Times New Roman" w:cs="Times New Roman"/>
                <w:szCs w:val="24"/>
              </w:rPr>
            </w:pPr>
          </w:p>
        </w:tc>
        <w:tc>
          <w:tcPr>
            <w:tcW w:w="1985" w:type="dxa"/>
            <w:vMerge w:val="restart"/>
            <w:vAlign w:val="center"/>
          </w:tcPr>
          <w:p w14:paraId="03A44E29" w14:textId="77777777" w:rsidR="00F54A38" w:rsidRPr="0077117F" w:rsidRDefault="00F54A38" w:rsidP="00F54A38">
            <w:pPr>
              <w:jc w:val="center"/>
              <w:rPr>
                <w:rFonts w:ascii="Times New Roman" w:hAnsi="Times New Roman" w:cs="Times New Roman"/>
                <w:szCs w:val="24"/>
              </w:rPr>
            </w:pPr>
            <w:r w:rsidRPr="0077117F">
              <w:rPr>
                <w:rFonts w:ascii="Times New Roman" w:hAnsi="Times New Roman" w:cs="Times New Roman"/>
                <w:szCs w:val="24"/>
              </w:rPr>
              <w:t>SFE+UAE</w:t>
            </w:r>
          </w:p>
        </w:tc>
        <w:tc>
          <w:tcPr>
            <w:tcW w:w="2126" w:type="dxa"/>
            <w:vAlign w:val="center"/>
          </w:tcPr>
          <w:p w14:paraId="5157399C" w14:textId="77777777" w:rsidR="00F54A38" w:rsidRPr="008D53E0" w:rsidRDefault="00F54A38" w:rsidP="00F54A38">
            <w:pPr>
              <w:pStyle w:val="Prrafodelista"/>
              <w:ind w:left="0"/>
              <w:jc w:val="center"/>
              <w:rPr>
                <w:rFonts w:ascii="Times New Roman" w:hAnsi="Times New Roman" w:cs="Times New Roman"/>
                <w:szCs w:val="24"/>
              </w:rPr>
            </w:pPr>
            <w:r w:rsidRPr="008D53E0">
              <w:rPr>
                <w:rFonts w:ascii="Times New Roman" w:hAnsi="Times New Roman" w:cs="Times New Roman"/>
                <w:szCs w:val="24"/>
              </w:rPr>
              <w:t>SCCO</w:t>
            </w:r>
            <w:r w:rsidRPr="008D53E0">
              <w:rPr>
                <w:rFonts w:ascii="Times New Roman" w:hAnsi="Times New Roman" w:cs="Times New Roman"/>
                <w:szCs w:val="24"/>
                <w:vertAlign w:val="subscript"/>
              </w:rPr>
              <w:t>2</w:t>
            </w:r>
            <w:r w:rsidRPr="008D53E0">
              <w:rPr>
                <w:rFonts w:ascii="Times New Roman" w:hAnsi="Times New Roman" w:cs="Times New Roman"/>
                <w:szCs w:val="24"/>
                <w:vertAlign w:val="superscript"/>
              </w:rPr>
              <w:t>c</w:t>
            </w:r>
          </w:p>
          <w:p w14:paraId="1A49F0CA" w14:textId="77777777" w:rsidR="00F54A38" w:rsidRPr="0077117F"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 xml:space="preserve">no </w:t>
            </w:r>
            <w:proofErr w:type="spellStart"/>
            <w:r w:rsidRPr="0077117F">
              <w:rPr>
                <w:rFonts w:ascii="Times New Roman" w:hAnsi="Times New Roman" w:cs="Times New Roman"/>
                <w:szCs w:val="24"/>
              </w:rPr>
              <w:t>cosolvent</w:t>
            </w:r>
            <w:proofErr w:type="spellEnd"/>
            <w:r>
              <w:rPr>
                <w:rFonts w:ascii="Times New Roman" w:hAnsi="Times New Roman" w:cs="Times New Roman"/>
                <w:szCs w:val="24"/>
              </w:rPr>
              <w:t xml:space="preserve">, 15 </w:t>
            </w:r>
            <w:proofErr w:type="spellStart"/>
            <w:r>
              <w:rPr>
                <w:rFonts w:ascii="Times New Roman" w:hAnsi="Times New Roman" w:cs="Times New Roman"/>
                <w:szCs w:val="24"/>
              </w:rPr>
              <w:t>MPa</w:t>
            </w:r>
            <w:proofErr w:type="spellEnd"/>
          </w:p>
          <w:p w14:paraId="21A72411" w14:textId="77777777" w:rsidR="00F54A38" w:rsidRPr="0077117F" w:rsidRDefault="00F54A38" w:rsidP="00F54A38">
            <w:pPr>
              <w:pStyle w:val="Prrafodelista"/>
              <w:ind w:left="0"/>
              <w:jc w:val="center"/>
              <w:rPr>
                <w:rFonts w:ascii="Times New Roman" w:hAnsi="Times New Roman" w:cs="Times New Roman"/>
                <w:szCs w:val="24"/>
              </w:rPr>
            </w:pPr>
            <w:r>
              <w:rPr>
                <w:rFonts w:ascii="Times New Roman" w:hAnsi="Times New Roman" w:cs="Times New Roman"/>
                <w:szCs w:val="24"/>
              </w:rPr>
              <w:t>400W, 57 min.</w:t>
            </w:r>
          </w:p>
        </w:tc>
        <w:tc>
          <w:tcPr>
            <w:tcW w:w="1134" w:type="dxa"/>
            <w:vAlign w:val="center"/>
          </w:tcPr>
          <w:p w14:paraId="241F59DF" w14:textId="77777777" w:rsidR="00F54A38" w:rsidRPr="0077117F"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7.94</w:t>
            </w:r>
          </w:p>
        </w:tc>
        <w:tc>
          <w:tcPr>
            <w:tcW w:w="1418" w:type="dxa"/>
            <w:vAlign w:val="center"/>
          </w:tcPr>
          <w:p w14:paraId="61C7949B" w14:textId="77777777" w:rsidR="00F54A38" w:rsidRPr="00504EC3" w:rsidRDefault="00F54A38" w:rsidP="00F54A38">
            <w:pPr>
              <w:pStyle w:val="Prrafodelista"/>
              <w:ind w:left="0"/>
              <w:jc w:val="center"/>
              <w:rPr>
                <w:rFonts w:ascii="Times New Roman" w:hAnsi="Times New Roman" w:cs="Times New Roman"/>
                <w:szCs w:val="24"/>
              </w:rPr>
            </w:pPr>
            <w:r w:rsidRPr="0077117F">
              <w:rPr>
                <w:rFonts w:ascii="Times New Roman" w:hAnsi="Times New Roman" w:cs="Times New Roman"/>
                <w:szCs w:val="24"/>
              </w:rPr>
              <w:t>3.53</w:t>
            </w:r>
            <w:r w:rsidR="0013413D">
              <w:rPr>
                <w:rFonts w:ascii="Times New Roman" w:hAnsi="Times New Roman" w:cs="Times New Roman"/>
                <w:szCs w:val="24"/>
                <w:vertAlign w:val="superscript"/>
              </w:rPr>
              <w:t>g</w:t>
            </w:r>
            <w:r>
              <w:rPr>
                <w:rFonts w:ascii="Times New Roman" w:hAnsi="Times New Roman" w:cs="Times New Roman"/>
                <w:szCs w:val="24"/>
              </w:rPr>
              <w:t>*</w:t>
            </w:r>
          </w:p>
        </w:tc>
        <w:tc>
          <w:tcPr>
            <w:tcW w:w="1559" w:type="dxa"/>
            <w:vMerge/>
            <w:vAlign w:val="center"/>
          </w:tcPr>
          <w:p w14:paraId="409CDAEC" w14:textId="77777777" w:rsidR="00F54A38" w:rsidRPr="00E308F9" w:rsidRDefault="00F54A38" w:rsidP="00F54A38">
            <w:pPr>
              <w:pStyle w:val="Prrafodelista"/>
              <w:ind w:left="0"/>
              <w:jc w:val="center"/>
              <w:rPr>
                <w:rFonts w:ascii="Times New Roman" w:hAnsi="Times New Roman" w:cs="Times New Roman"/>
                <w:szCs w:val="24"/>
              </w:rPr>
            </w:pPr>
          </w:p>
        </w:tc>
      </w:tr>
      <w:tr w:rsidR="00F54A38" w:rsidRPr="00D86D1E" w14:paraId="07208396" w14:textId="77777777" w:rsidTr="00B122A9">
        <w:trPr>
          <w:trHeight w:val="845"/>
          <w:jc w:val="center"/>
        </w:trPr>
        <w:tc>
          <w:tcPr>
            <w:tcW w:w="1418" w:type="dxa"/>
            <w:vMerge/>
            <w:vAlign w:val="center"/>
          </w:tcPr>
          <w:p w14:paraId="4F159EAA" w14:textId="77777777" w:rsidR="00F54A38" w:rsidRPr="0077117F" w:rsidRDefault="00F54A38" w:rsidP="00F54A38">
            <w:pPr>
              <w:pStyle w:val="Prrafodelista"/>
              <w:ind w:left="0"/>
              <w:jc w:val="center"/>
              <w:rPr>
                <w:rFonts w:ascii="Times New Roman" w:hAnsi="Times New Roman" w:cs="Times New Roman"/>
                <w:i/>
                <w:szCs w:val="24"/>
              </w:rPr>
            </w:pPr>
          </w:p>
        </w:tc>
        <w:tc>
          <w:tcPr>
            <w:tcW w:w="992" w:type="dxa"/>
            <w:vMerge/>
            <w:vAlign w:val="center"/>
          </w:tcPr>
          <w:p w14:paraId="0B74BBD9" w14:textId="77777777" w:rsidR="00F54A38" w:rsidRPr="0077117F" w:rsidRDefault="00F54A38" w:rsidP="00F54A38">
            <w:pPr>
              <w:pStyle w:val="Prrafodelista"/>
              <w:ind w:left="0"/>
              <w:jc w:val="center"/>
              <w:rPr>
                <w:rFonts w:ascii="Times New Roman" w:hAnsi="Times New Roman" w:cs="Times New Roman"/>
                <w:szCs w:val="24"/>
              </w:rPr>
            </w:pPr>
          </w:p>
        </w:tc>
        <w:tc>
          <w:tcPr>
            <w:tcW w:w="1985" w:type="dxa"/>
            <w:vMerge/>
            <w:vAlign w:val="center"/>
          </w:tcPr>
          <w:p w14:paraId="18573060" w14:textId="77777777" w:rsidR="00F54A38" w:rsidRPr="0077117F" w:rsidRDefault="00F54A38" w:rsidP="00F54A38">
            <w:pPr>
              <w:jc w:val="center"/>
              <w:rPr>
                <w:rFonts w:ascii="Times New Roman" w:hAnsi="Times New Roman" w:cs="Times New Roman"/>
                <w:szCs w:val="24"/>
              </w:rPr>
            </w:pPr>
          </w:p>
        </w:tc>
        <w:tc>
          <w:tcPr>
            <w:tcW w:w="2126" w:type="dxa"/>
            <w:vAlign w:val="center"/>
          </w:tcPr>
          <w:p w14:paraId="63E7A3B9"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SCCO</w:t>
            </w:r>
            <w:r w:rsidRPr="002C2D56">
              <w:rPr>
                <w:rFonts w:ascii="Times New Roman" w:hAnsi="Times New Roman" w:cs="Times New Roman"/>
                <w:szCs w:val="24"/>
                <w:vertAlign w:val="subscript"/>
              </w:rPr>
              <w:t>2</w:t>
            </w:r>
            <w:r w:rsidRPr="002C2D56">
              <w:rPr>
                <w:rFonts w:ascii="Times New Roman" w:hAnsi="Times New Roman" w:cs="Times New Roman"/>
                <w:szCs w:val="24"/>
                <w:vertAlign w:val="superscript"/>
              </w:rPr>
              <w:t>c</w:t>
            </w:r>
          </w:p>
          <w:p w14:paraId="4880C9AC"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cosolvent-10%Ethanol, 15MPa</w:t>
            </w:r>
          </w:p>
          <w:p w14:paraId="0FC5A0AE"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200W, 57 min</w:t>
            </w:r>
          </w:p>
        </w:tc>
        <w:tc>
          <w:tcPr>
            <w:tcW w:w="1134" w:type="dxa"/>
            <w:vAlign w:val="center"/>
          </w:tcPr>
          <w:p w14:paraId="2BB1FAD8"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18.25</w:t>
            </w:r>
          </w:p>
        </w:tc>
        <w:tc>
          <w:tcPr>
            <w:tcW w:w="1418" w:type="dxa"/>
            <w:vAlign w:val="center"/>
          </w:tcPr>
          <w:p w14:paraId="65F0FCD2"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12.73</w:t>
            </w:r>
            <w:r w:rsidR="0013413D">
              <w:rPr>
                <w:rFonts w:ascii="Times New Roman" w:hAnsi="Times New Roman" w:cs="Times New Roman"/>
                <w:szCs w:val="24"/>
                <w:vertAlign w:val="superscript"/>
              </w:rPr>
              <w:t>g</w:t>
            </w:r>
            <w:r w:rsidRPr="002C2D56">
              <w:rPr>
                <w:rFonts w:ascii="Times New Roman" w:hAnsi="Times New Roman" w:cs="Times New Roman"/>
                <w:szCs w:val="24"/>
              </w:rPr>
              <w:t>*</w:t>
            </w:r>
          </w:p>
        </w:tc>
        <w:tc>
          <w:tcPr>
            <w:tcW w:w="1559" w:type="dxa"/>
            <w:vMerge/>
            <w:vAlign w:val="center"/>
          </w:tcPr>
          <w:p w14:paraId="691FE1A6" w14:textId="77777777" w:rsidR="00F54A38" w:rsidRPr="002C2D56" w:rsidRDefault="00F54A38" w:rsidP="00F54A38">
            <w:pPr>
              <w:pStyle w:val="Prrafodelista"/>
              <w:ind w:left="0"/>
              <w:jc w:val="center"/>
              <w:rPr>
                <w:rFonts w:ascii="Times New Roman" w:hAnsi="Times New Roman" w:cs="Times New Roman"/>
                <w:szCs w:val="24"/>
              </w:rPr>
            </w:pPr>
          </w:p>
        </w:tc>
      </w:tr>
      <w:tr w:rsidR="00F54A38" w:rsidRPr="002C2D56" w14:paraId="6799D066" w14:textId="77777777" w:rsidTr="00B122A9">
        <w:trPr>
          <w:trHeight w:val="581"/>
          <w:jc w:val="center"/>
        </w:trPr>
        <w:tc>
          <w:tcPr>
            <w:tcW w:w="1418" w:type="dxa"/>
            <w:vMerge w:val="restart"/>
            <w:vAlign w:val="center"/>
          </w:tcPr>
          <w:p w14:paraId="0564C2A6" w14:textId="77777777" w:rsidR="00F54A38" w:rsidRPr="002C2D56" w:rsidRDefault="00F54A38" w:rsidP="00F54A38">
            <w:pPr>
              <w:pStyle w:val="Prrafodelista"/>
              <w:ind w:left="0"/>
              <w:jc w:val="center"/>
              <w:rPr>
                <w:rFonts w:ascii="Times New Roman" w:hAnsi="Times New Roman" w:cs="Times New Roman"/>
                <w:i/>
                <w:szCs w:val="24"/>
              </w:rPr>
            </w:pPr>
            <w:proofErr w:type="spellStart"/>
            <w:r w:rsidRPr="002C2D56">
              <w:rPr>
                <w:rFonts w:ascii="Times New Roman" w:hAnsi="Times New Roman" w:cs="Times New Roman"/>
                <w:i/>
                <w:szCs w:val="24"/>
              </w:rPr>
              <w:t>Solidago</w:t>
            </w:r>
            <w:proofErr w:type="spellEnd"/>
            <w:r w:rsidRPr="002C2D56">
              <w:rPr>
                <w:rFonts w:ascii="Times New Roman" w:hAnsi="Times New Roman" w:cs="Times New Roman"/>
                <w:i/>
                <w:szCs w:val="24"/>
              </w:rPr>
              <w:t xml:space="preserve"> </w:t>
            </w:r>
            <w:proofErr w:type="spellStart"/>
            <w:r w:rsidRPr="002C2D56">
              <w:rPr>
                <w:rFonts w:ascii="Times New Roman" w:hAnsi="Times New Roman" w:cs="Times New Roman"/>
                <w:i/>
                <w:szCs w:val="24"/>
              </w:rPr>
              <w:t>canadensis</w:t>
            </w:r>
            <w:proofErr w:type="spellEnd"/>
          </w:p>
        </w:tc>
        <w:tc>
          <w:tcPr>
            <w:tcW w:w="992" w:type="dxa"/>
            <w:vMerge w:val="restart"/>
            <w:vAlign w:val="center"/>
          </w:tcPr>
          <w:p w14:paraId="058C13C7" w14:textId="77777777" w:rsidR="00F54A38" w:rsidRPr="002C2D56" w:rsidRDefault="00F54A38" w:rsidP="00F54A38">
            <w:pPr>
              <w:pStyle w:val="Prrafodelista"/>
              <w:ind w:left="0"/>
              <w:jc w:val="center"/>
              <w:rPr>
                <w:rFonts w:ascii="Times New Roman" w:hAnsi="Times New Roman" w:cs="Times New Roman"/>
                <w:szCs w:val="24"/>
              </w:rPr>
            </w:pPr>
            <w:proofErr w:type="spellStart"/>
            <w:r w:rsidRPr="002C2D56">
              <w:rPr>
                <w:rFonts w:ascii="Times New Roman" w:hAnsi="Times New Roman" w:cs="Times New Roman"/>
                <w:szCs w:val="24"/>
              </w:rPr>
              <w:t>Bark</w:t>
            </w:r>
            <w:proofErr w:type="spellEnd"/>
          </w:p>
        </w:tc>
        <w:tc>
          <w:tcPr>
            <w:tcW w:w="1985" w:type="dxa"/>
            <w:vAlign w:val="center"/>
          </w:tcPr>
          <w:p w14:paraId="69DF78FB" w14:textId="411F0A9B" w:rsidR="00F54A38" w:rsidRPr="002C2D56" w:rsidRDefault="008118EF" w:rsidP="00F54A38">
            <w:pPr>
              <w:jc w:val="center"/>
              <w:rPr>
                <w:rFonts w:ascii="Times New Roman" w:hAnsi="Times New Roman" w:cs="Times New Roman"/>
                <w:szCs w:val="24"/>
              </w:rPr>
            </w:pPr>
            <w:r>
              <w:rPr>
                <w:rFonts w:ascii="Times New Roman" w:hAnsi="Times New Roman" w:cs="Times New Roman"/>
                <w:szCs w:val="24"/>
              </w:rPr>
              <w:t>SLE</w:t>
            </w:r>
          </w:p>
        </w:tc>
        <w:tc>
          <w:tcPr>
            <w:tcW w:w="2126" w:type="dxa"/>
            <w:vAlign w:val="center"/>
          </w:tcPr>
          <w:p w14:paraId="3D311E29" w14:textId="77777777" w:rsidR="00F54A38" w:rsidRPr="002C2D56" w:rsidRDefault="00F54A38" w:rsidP="00F54A38">
            <w:pPr>
              <w:pStyle w:val="Prrafodelista"/>
              <w:ind w:left="0"/>
              <w:jc w:val="center"/>
              <w:rPr>
                <w:rFonts w:ascii="Times New Roman" w:hAnsi="Times New Roman" w:cs="Times New Roman"/>
                <w:szCs w:val="24"/>
              </w:rPr>
            </w:pPr>
            <w:proofErr w:type="spellStart"/>
            <w:r w:rsidRPr="002C2D56">
              <w:rPr>
                <w:rFonts w:ascii="Times New Roman" w:hAnsi="Times New Roman" w:cs="Times New Roman"/>
                <w:szCs w:val="24"/>
              </w:rPr>
              <w:t>Ethanol</w:t>
            </w:r>
            <w:proofErr w:type="spellEnd"/>
            <w:r w:rsidRPr="002C2D56">
              <w:rPr>
                <w:rFonts w:ascii="Times New Roman" w:hAnsi="Times New Roman" w:cs="Times New Roman"/>
                <w:szCs w:val="24"/>
              </w:rPr>
              <w:t xml:space="preserve"> (50%)-1:20</w:t>
            </w:r>
          </w:p>
          <w:p w14:paraId="205ED0BB"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25ºC, 30 min.</w:t>
            </w:r>
          </w:p>
        </w:tc>
        <w:tc>
          <w:tcPr>
            <w:tcW w:w="1134" w:type="dxa"/>
            <w:vMerge w:val="restart"/>
            <w:vAlign w:val="center"/>
          </w:tcPr>
          <w:p w14:paraId="707A547F"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w:t>
            </w:r>
          </w:p>
        </w:tc>
        <w:tc>
          <w:tcPr>
            <w:tcW w:w="1418" w:type="dxa"/>
            <w:vAlign w:val="center"/>
          </w:tcPr>
          <w:p w14:paraId="20087FAE" w14:textId="77777777" w:rsidR="00F54A38" w:rsidRPr="002C2D56" w:rsidRDefault="00F54A38" w:rsidP="00F54A38">
            <w:pPr>
              <w:pStyle w:val="Prrafodelista"/>
              <w:ind w:left="0"/>
              <w:jc w:val="center"/>
              <w:rPr>
                <w:rFonts w:ascii="Times New Roman" w:hAnsi="Times New Roman" w:cs="Times New Roman"/>
                <w:szCs w:val="24"/>
              </w:rPr>
            </w:pPr>
            <w:r w:rsidRPr="002C2D56">
              <w:rPr>
                <w:rFonts w:ascii="Times New Roman" w:hAnsi="Times New Roman" w:cs="Times New Roman"/>
                <w:szCs w:val="24"/>
              </w:rPr>
              <w:t>26.29</w:t>
            </w:r>
            <w:r w:rsidRPr="002C2D56">
              <w:rPr>
                <w:rFonts w:ascii="Times New Roman" w:hAnsi="Times New Roman" w:cs="Times New Roman"/>
                <w:szCs w:val="24"/>
                <w:vertAlign w:val="superscript"/>
              </w:rPr>
              <w:t>h</w:t>
            </w:r>
          </w:p>
        </w:tc>
        <w:tc>
          <w:tcPr>
            <w:tcW w:w="1559" w:type="dxa"/>
            <w:vMerge w:val="restart"/>
            <w:vAlign w:val="center"/>
          </w:tcPr>
          <w:p w14:paraId="0116ED4A" w14:textId="77777777" w:rsidR="00F54A38" w:rsidRPr="00E308F9" w:rsidRDefault="00904976"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sidRPr="002C2D56">
              <w:rPr>
                <w:rFonts w:ascii="Times New Roman" w:hAnsi="Times New Roman" w:cs="Times New Roman"/>
                <w:szCs w:val="24"/>
              </w:rPr>
              <w:instrText>ADDIN CSL_CITATION { "citationItems" : [ { "id" : "ITEM-1", "itemData" : { "DOI" : "10.1016/J.INDCROP.2015.06.014", "ISSN" : "0926-6690", "abstract" : "The leaf and bark of Solidago canadensis L. (SCL) contain a wide range of bioactive compounds that may be responsible for their biological activities. However, little information is available about their specific active compounds, as well as their contributions to the antioxidant and antimicrobial properties. This study investigated the total phenolics, tannins and flavonoid contents and antioxidant and antimicrobial activities of high pressure (HPE) or ultrasound (UE) assisted ethanolic extracts from leaf and bark of SCL at three ripening stages (vegetative growth (VG), full bloom (FB) and maturity after flowering (MF)). The antioxidant activities and contents of total phenolic (TPC), tannins (TTC) and flavonoids (TFC) varied with ripeness stage, tissue type and extraction method. Overall, the UE leaf extracts at the FB stage exhibited the highest TPC (3.8mg GAE/g DM), 2,2-diphenyl-1-picrylhydrazyl (DPPH) scavenging capacity (0.547mg AAE/g DM) and oxygen radical absorbing capacity (ORAC) value (57.86mmol TE/g DM). The HPE extracts of MF sampl</w:instrText>
            </w:r>
            <w:r>
              <w:rPr>
                <w:rFonts w:ascii="Times New Roman" w:hAnsi="Times New Roman" w:cs="Times New Roman"/>
                <w:szCs w:val="24"/>
                <w:lang w:val="en-GB"/>
              </w:rPr>
              <w:instrText>es had the greatest TFC (2.45mg RE/g DM) and reducing power (3.38). The greatest TTC (4.17g/100g DM) was observed in the ethanolic extracts at the MF stage. All leaf extracts exhibited antimicrobial activity against Listeria monocytogenes and Staphylococcus aureus, but only the HPE extracts of the VG samples showed activity against Salmonella spp. The UE leaf extracts at the MF stage demonstrated the maximum inhibitory potency against Escherichia coli, L. monocytogenes and S. aureus. These results highlighted the potential of using S. canadensis extracts as natural antimicrobial and antioxidant substances for food applications.", "author" : [ { "dropping-particle" : "", "family" : "Deng", "given" : "Yun", "non-dropping-particle" : "", "parse-names" : false, "suffix" : "" }, { "dropping-particle" : "", "family" : "Zhao", "given" : "Yanyun", "non-dropping-particle" : "", "parse-names" : false, "suffix" : "" }, { "dropping-particle" : "", "family" : "Padilla-Zakour", "given" : "Olga", "non-dropping-particle" : "", "parse-names" : false, "suffix" : "" }, { "dropping-particle" : "", "family" : "Yang", "given" : "Guiyun", "non-dropping-particle" : "", "parse-names" : false, "suffix" : "" } ], "container-title" : "Industrial Crops and Products", "id" : "ITEM-1", "issued" : { "date-parts" : [ [ "2015", "11", "15" ] ] }, "page" : "803-809", "publisher" : "Elsevier", "title" : "Polyphenols, antioxidant and antimicrobial activities of leaf and bark extracts of Solidago canadensis L.", "type" : "article-journal", "volume" : "74" }, "uris" : [ "http://www.mendeley.com/documents/?uuid=031bb6af-f285-3c04-ae5b-dff39064c2e8" ] } ], "mendeley" : { "formattedCitation" : "(Deng et al., 2015)", "plainTextFormattedCitation" : "(Deng et al., 2015)", "previouslyFormattedCitation" : "(Deng et al., 2015)"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(Deng et al., 2015)</w:t>
            </w:r>
            <w:r>
              <w:rPr>
                <w:rFonts w:ascii="Times New Roman" w:hAnsi="Times New Roman" w:cs="Times New Roman"/>
                <w:szCs w:val="24"/>
                <w:lang w:val="en-GB"/>
              </w:rPr>
              <w:fldChar w:fldCharType="end"/>
            </w:r>
          </w:p>
        </w:tc>
      </w:tr>
      <w:tr w:rsidR="00F54A38" w:rsidRPr="002C2D56" w14:paraId="555A3D8D" w14:textId="77777777" w:rsidTr="00B122A9">
        <w:trPr>
          <w:trHeight w:val="548"/>
          <w:jc w:val="center"/>
        </w:trPr>
        <w:tc>
          <w:tcPr>
            <w:tcW w:w="1418" w:type="dxa"/>
            <w:vMerge/>
            <w:vAlign w:val="center"/>
          </w:tcPr>
          <w:p w14:paraId="12DCD2D1" w14:textId="77777777" w:rsidR="00F54A38" w:rsidRDefault="00F54A38" w:rsidP="00F54A38">
            <w:pPr>
              <w:pStyle w:val="Prrafodelista"/>
              <w:ind w:left="0"/>
              <w:jc w:val="center"/>
              <w:rPr>
                <w:rFonts w:ascii="Times New Roman" w:hAnsi="Times New Roman" w:cs="Times New Roman"/>
                <w:i/>
                <w:szCs w:val="24"/>
                <w:lang w:val="en-GB"/>
              </w:rPr>
            </w:pPr>
          </w:p>
        </w:tc>
        <w:tc>
          <w:tcPr>
            <w:tcW w:w="992" w:type="dxa"/>
            <w:vMerge/>
            <w:vAlign w:val="center"/>
          </w:tcPr>
          <w:p w14:paraId="3C90613C" w14:textId="77777777" w:rsidR="00F54A38" w:rsidRDefault="00F54A38" w:rsidP="00F54A38">
            <w:pPr>
              <w:pStyle w:val="Prrafodelista"/>
              <w:ind w:left="0"/>
              <w:jc w:val="center"/>
              <w:rPr>
                <w:rFonts w:ascii="Times New Roman" w:hAnsi="Times New Roman" w:cs="Times New Roman"/>
                <w:szCs w:val="24"/>
                <w:lang w:val="en-GB"/>
              </w:rPr>
            </w:pPr>
          </w:p>
        </w:tc>
        <w:tc>
          <w:tcPr>
            <w:tcW w:w="1985" w:type="dxa"/>
            <w:vAlign w:val="center"/>
          </w:tcPr>
          <w:p w14:paraId="09EF1550" w14:textId="77777777" w:rsidR="00F54A38" w:rsidRPr="00663DA5" w:rsidRDefault="00F54A38" w:rsidP="00F54A38">
            <w:pPr>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341161B9" w14:textId="77777777" w:rsidR="00F54A38"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(50%)-1:20</w:t>
            </w:r>
          </w:p>
          <w:p w14:paraId="19DED0DF" w14:textId="77777777" w:rsidR="00F54A38" w:rsidRPr="001A2F2B"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tc>
        <w:tc>
          <w:tcPr>
            <w:tcW w:w="1134" w:type="dxa"/>
            <w:vMerge/>
            <w:vAlign w:val="center"/>
          </w:tcPr>
          <w:p w14:paraId="13FFCC9D" w14:textId="77777777" w:rsidR="00F54A38" w:rsidRPr="001A2F2B" w:rsidRDefault="00F54A38" w:rsidP="00F54A38">
            <w:pPr>
              <w:pStyle w:val="Prrafodelista"/>
              <w:ind w:left="0"/>
              <w:jc w:val="center"/>
              <w:rPr>
                <w:rFonts w:ascii="Times New Roman" w:hAnsi="Times New Roman" w:cs="Times New Roman"/>
                <w:szCs w:val="24"/>
                <w:lang w:val="en-GB"/>
              </w:rPr>
            </w:pPr>
          </w:p>
        </w:tc>
        <w:tc>
          <w:tcPr>
            <w:tcW w:w="1418" w:type="dxa"/>
            <w:vAlign w:val="center"/>
          </w:tcPr>
          <w:p w14:paraId="57594F18" w14:textId="77777777" w:rsidR="00F54A38" w:rsidRPr="00040460" w:rsidRDefault="00F54A38" w:rsidP="00F54A38">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30.15</w:t>
            </w:r>
            <w:r>
              <w:rPr>
                <w:rFonts w:ascii="Times New Roman" w:hAnsi="Times New Roman" w:cs="Times New Roman"/>
                <w:szCs w:val="24"/>
                <w:vertAlign w:val="superscript"/>
                <w:lang w:val="en-GB"/>
              </w:rPr>
              <w:t>h</w:t>
            </w:r>
          </w:p>
        </w:tc>
        <w:tc>
          <w:tcPr>
            <w:tcW w:w="1559" w:type="dxa"/>
            <w:vMerge/>
            <w:vAlign w:val="center"/>
          </w:tcPr>
          <w:p w14:paraId="183C1E11" w14:textId="77777777" w:rsidR="00F54A38" w:rsidRPr="00E308F9" w:rsidRDefault="00F54A38" w:rsidP="00F54A38">
            <w:pPr>
              <w:pStyle w:val="Prrafodelista"/>
              <w:ind w:left="0"/>
              <w:jc w:val="center"/>
              <w:rPr>
                <w:rFonts w:ascii="Times New Roman" w:hAnsi="Times New Roman" w:cs="Times New Roman"/>
                <w:szCs w:val="24"/>
                <w:lang w:val="en-GB"/>
              </w:rPr>
            </w:pPr>
          </w:p>
        </w:tc>
      </w:tr>
      <w:tr w:rsidR="0013413D" w:rsidRPr="002C2D56" w14:paraId="400AF65C" w14:textId="77777777" w:rsidTr="00B122A9">
        <w:trPr>
          <w:trHeight w:val="548"/>
          <w:jc w:val="center"/>
        </w:trPr>
        <w:tc>
          <w:tcPr>
            <w:tcW w:w="1418" w:type="dxa"/>
            <w:vMerge w:val="restart"/>
            <w:vAlign w:val="center"/>
          </w:tcPr>
          <w:p w14:paraId="01F84017" w14:textId="77777777" w:rsidR="0013413D" w:rsidRPr="007F06D0" w:rsidRDefault="0013413D" w:rsidP="0013413D">
            <w:pPr>
              <w:pStyle w:val="Prrafodelista"/>
              <w:ind w:left="0"/>
              <w:jc w:val="center"/>
              <w:rPr>
                <w:rFonts w:ascii="Times New Roman" w:hAnsi="Times New Roman" w:cs="Times New Roman"/>
                <w:i/>
                <w:szCs w:val="24"/>
                <w:lang w:val="en-GB"/>
              </w:rPr>
            </w:pPr>
            <w:proofErr w:type="spellStart"/>
            <w:r>
              <w:rPr>
                <w:rFonts w:ascii="Times New Roman" w:hAnsi="Times New Roman" w:cs="Times New Roman"/>
                <w:i/>
                <w:szCs w:val="24"/>
                <w:lang w:val="en-GB"/>
              </w:rPr>
              <w:t>Myrtus</w:t>
            </w:r>
            <w:proofErr w:type="spellEnd"/>
            <w:r>
              <w:rPr>
                <w:rFonts w:ascii="Times New Roman" w:hAnsi="Times New Roman" w:cs="Times New Roman"/>
                <w:i/>
                <w:szCs w:val="24"/>
                <w:lang w:val="en-GB"/>
              </w:rPr>
              <w:t xml:space="preserve"> </w:t>
            </w:r>
            <w:proofErr w:type="spellStart"/>
            <w:r>
              <w:rPr>
                <w:rFonts w:ascii="Times New Roman" w:hAnsi="Times New Roman" w:cs="Times New Roman"/>
                <w:i/>
                <w:szCs w:val="24"/>
                <w:lang w:val="en-GB"/>
              </w:rPr>
              <w:t>comunis</w:t>
            </w:r>
            <w:proofErr w:type="spellEnd"/>
          </w:p>
        </w:tc>
        <w:tc>
          <w:tcPr>
            <w:tcW w:w="992" w:type="dxa"/>
            <w:vMerge w:val="restart"/>
            <w:vAlign w:val="center"/>
          </w:tcPr>
          <w:p w14:paraId="2BBF5B1E"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Leaves</w:t>
            </w:r>
          </w:p>
        </w:tc>
        <w:tc>
          <w:tcPr>
            <w:tcW w:w="1985" w:type="dxa"/>
            <w:vAlign w:val="center"/>
          </w:tcPr>
          <w:p w14:paraId="6717608B" w14:textId="77777777" w:rsidR="0013413D" w:rsidRPr="000E4BDB" w:rsidRDefault="0013413D" w:rsidP="0013413D">
            <w:pPr>
              <w:pStyle w:val="Prrafodelista"/>
              <w:ind w:left="0"/>
              <w:jc w:val="center"/>
              <w:rPr>
                <w:rFonts w:ascii="Times New Roman" w:hAnsi="Times New Roman" w:cs="Times New Roman"/>
                <w:szCs w:val="24"/>
                <w:lang w:val="en-US"/>
              </w:rPr>
            </w:pPr>
            <w:r>
              <w:rPr>
                <w:rFonts w:ascii="Times New Roman" w:hAnsi="Times New Roman" w:cs="Times New Roman"/>
                <w:szCs w:val="24"/>
                <w:lang w:val="en-US"/>
              </w:rPr>
              <w:t>UAE</w:t>
            </w:r>
          </w:p>
        </w:tc>
        <w:tc>
          <w:tcPr>
            <w:tcW w:w="2126" w:type="dxa"/>
            <w:vAlign w:val="center"/>
          </w:tcPr>
          <w:p w14:paraId="06DFB2C1"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(96%)-1:5.4</w:t>
            </w:r>
          </w:p>
          <w:p w14:paraId="4ED94C10"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p w14:paraId="0147D344"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320W</w:t>
            </w:r>
          </w:p>
        </w:tc>
        <w:tc>
          <w:tcPr>
            <w:tcW w:w="1134" w:type="dxa"/>
            <w:vAlign w:val="center"/>
          </w:tcPr>
          <w:p w14:paraId="3B8075D3" w14:textId="77777777" w:rsidR="0013413D" w:rsidRPr="00663DA5"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10.81</w:t>
            </w:r>
          </w:p>
        </w:tc>
        <w:tc>
          <w:tcPr>
            <w:tcW w:w="1418" w:type="dxa"/>
            <w:vAlign w:val="center"/>
          </w:tcPr>
          <w:p w14:paraId="4A34FA3E" w14:textId="77777777" w:rsidR="0013413D" w:rsidRPr="00504EC3"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324.34</w:t>
            </w:r>
            <w:r>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restart"/>
            <w:vAlign w:val="center"/>
          </w:tcPr>
          <w:p w14:paraId="6D70F29D" w14:textId="77777777" w:rsidR="0013413D" w:rsidRPr="00824030" w:rsidRDefault="0013413D" w:rsidP="0013413D">
            <w:pPr>
              <w:pStyle w:val="Prrafodelista"/>
              <w:ind w:left="0"/>
              <w:jc w:val="center"/>
              <w:rPr>
                <w:rFonts w:ascii="Times New Roman" w:hAnsi="Times New Roman" w:cs="Times New Roman"/>
                <w:szCs w:val="24"/>
              </w:rPr>
            </w:pPr>
            <w:r>
              <w:rPr>
                <w:rFonts w:ascii="Times New Roman" w:hAnsi="Times New Roman" w:cs="Times New Roman"/>
                <w:szCs w:val="24"/>
              </w:rPr>
              <w:fldChar w:fldCharType="begin" w:fldLock="1"/>
            </w:r>
            <w:r>
              <w:rPr>
                <w:rFonts w:ascii="Times New Roman" w:hAnsi="Times New Roman" w:cs="Times New Roman"/>
                <w:szCs w:val="24"/>
              </w:rPr>
              <w:instrText>ADDIN CSL_CITATION { "citationItems" : [ { "id" : "ITEM-1", "itemData" : { "DOI" : "10.1016/J.SUPFLU.2015.09.006", "ISSN" : "0896-8446", "abstract" : "In this work, the antioxidant capacity of extracts of Portuguese myrtle (Myrtus communis L.) is being studied over a period of three years. The samples were leaves of myrtle collected at the flowering stage and berries sampled at an early ripened stage. Supercritical fluid extraction (SFE) extracts were obtained at 23MPa, 45\u00b0C and a CO2 flow of 0.3kgh\u22121 using ethanol as co-solvent with a flow rate of 0.09kgh\u22121. Hydrodistillation was carried out in a Clevenger type apparatus and the aqueous phase was extracted with diisopropylether having obtained what is hereby designated as liquid phase extract (LPE). The antioxidant capacity of all the extracts was determined by using three different methods: the Folin\u2013Ciocalteu, the Trolox Equivalent Antioxidant Capacity (TEAC) and the Oxygen Radical Absorbance Capacity (ORAC). The results show that the SFE extracts present a significantly higher antioxidant capacity. The extracts were characterized and quantified by HPLC-DAD-MS/MS methods. The bioactive compounds identified in all the extracts were phenolic acids (only in the LPE extracts), flavonoids and anthocyanins (only in the SFE extracts). The results indicate that the higher antioxidant capacity of the SFE myrtle extracts is mainly correlated with the concentration of flavonol glycosides, the myricetin-O-glycosides.", "author" : [ { "dropping-particle" : "", "family" : "Pereira", "given" : "Paula", "non-dropping-particle" : "", "parse-names" : false, "suffix" : "" }, { "dropping-particle" : "", "family" : "Cebola", "given" : "Maria-Jo\u00e3o", "non-dropping-particle" : "", "parse-names" : false, "suffix" : "" }, { "dropping-particle" : "", "family" : "Oliveira", "given" : "M. Concei\u00e7\u00e3o", "non-dropping-particle" : "", "parse-names" : false, "suffix" : "" }, { "dropping-particle" : "", "family" : "Bernardo-Gil", "given" : "M. Gabriela", "non-dropping-particle" : "", "parse-names" : false, "suffix" : "" } ], "container-title" : "The Journal of Supercritical Fluids", "id" : "ITEM-1", "issued" : { "date-parts" : [ [ "2016", "7", "1" ] ] }, "page" : "1-9", "publisher" : "Elsevier", "title" : "Supercritical fluid extraction vs conventional extraction of myrtle leaves and berries: Comparison of antioxidant activity and identification of bioactive compounds", "type" : "article-journal", "volume" : "113" }, "uris" : [ "http://www.mendeley.com/documents/?uuid=5bd934ce-7b86-3c63-90ca-7fed46847bab" ] }, { "id" : "ITEM-2", "itemData" : { "DOI" : "10.1007/s13197-017-2907-y", "ISSN" : "0022-1155", "author" : [ { "dropping-particle" : "", "family" : "Pereira", "given" : "Paula", "non-dropping-particle" : "", "parse-names" : false, "suffix" : "" }, { "dropping-particle" : "", "family" : "Cebola", "given" : "Maria-Jo\u00e3o", "non-dropping-particle" : "", "parse-names" : false, "suffix" : "" }, { "dropping-particle" : "", "family" : "Oliveira", "given" : "M. Concei\u00e7\u00e3o", "non-dropping-particle" : "", "parse-names" : false, "suffix" : "" }, { "dropping-particle" : "", "family" : "Bernardo Gil", "given" : "M. Gabriela", "non-dropping-particle" : "", "parse-names" : false, "suffix" : "" } ], "container-title" : "Journal of Food Science and Technology", "id" : "ITEM-2", "issue" : "13", "issued" : { "date-parts" : [ [ "2017", "12", "23" ] ] }, "page" : "4362-4369", "publisher" : "Springer India", "title" : "Antioxidant capacity and identification of bioactive compounds of Myrtus communis L. extract obtained by ultrasound-assisted extraction", "type" : "article-journal", "volume" : "54" }, "uris" : [ "http://www.mendeley.com/documents/?uuid=9bfce4f0-f1a9-36ef-b0e9-bb50a0fcd142" ] } ], "mendeley" : { "formattedCitation" : "(Pereira et al., 2017, 2016)", "plainTextFormattedCitation" : "(Pereira et al., 2017, 2016)", "previouslyFormattedCitation" : "(Pereira et al., 2017, 2016)" }, "properties" : {  }, "schema" : "https://github.com/citation-style-language/schema/raw/master/csl-citation.json" }</w:instrText>
            </w:r>
            <w:r>
              <w:rPr>
                <w:rFonts w:ascii="Times New Roman" w:hAnsi="Times New Roman" w:cs="Times New Roman"/>
                <w:szCs w:val="24"/>
              </w:rPr>
              <w:fldChar w:fldCharType="separate"/>
            </w:r>
            <w:r w:rsidRPr="00FC6291">
              <w:rPr>
                <w:rFonts w:ascii="Times New Roman" w:hAnsi="Times New Roman" w:cs="Times New Roman"/>
                <w:noProof/>
                <w:szCs w:val="24"/>
              </w:rPr>
              <w:t>(Pereira et al., 2017, 2016)</w:t>
            </w:r>
            <w:r>
              <w:rPr>
                <w:rFonts w:ascii="Times New Roman" w:hAnsi="Times New Roman" w:cs="Times New Roman"/>
                <w:szCs w:val="24"/>
              </w:rPr>
              <w:fldChar w:fldCharType="end"/>
            </w:r>
          </w:p>
          <w:p w14:paraId="211865ED" w14:textId="77777777" w:rsidR="0013413D" w:rsidRPr="00824030" w:rsidRDefault="0013413D" w:rsidP="0013413D">
            <w:pPr>
              <w:pStyle w:val="Prrafodelista"/>
              <w:ind w:left="0"/>
              <w:jc w:val="center"/>
              <w:rPr>
                <w:rFonts w:ascii="Times New Roman" w:hAnsi="Times New Roman" w:cs="Times New Roman"/>
                <w:szCs w:val="24"/>
              </w:rPr>
            </w:pPr>
          </w:p>
        </w:tc>
      </w:tr>
      <w:tr w:rsidR="0013413D" w:rsidRPr="002C2D56" w14:paraId="019B81C7" w14:textId="77777777" w:rsidTr="00B122A9">
        <w:trPr>
          <w:trHeight w:val="548"/>
          <w:jc w:val="center"/>
        </w:trPr>
        <w:tc>
          <w:tcPr>
            <w:tcW w:w="1418" w:type="dxa"/>
            <w:vMerge/>
            <w:vAlign w:val="center"/>
          </w:tcPr>
          <w:p w14:paraId="7F9A0946" w14:textId="77777777" w:rsidR="0013413D" w:rsidRPr="00255ABD" w:rsidRDefault="0013413D" w:rsidP="0013413D">
            <w:pPr>
              <w:pStyle w:val="Prrafodelista"/>
              <w:ind w:left="0"/>
              <w:jc w:val="center"/>
              <w:rPr>
                <w:rFonts w:ascii="Times New Roman" w:hAnsi="Times New Roman" w:cs="Times New Roman"/>
                <w:i/>
                <w:szCs w:val="24"/>
              </w:rPr>
            </w:pPr>
          </w:p>
        </w:tc>
        <w:tc>
          <w:tcPr>
            <w:tcW w:w="992" w:type="dxa"/>
            <w:vMerge/>
            <w:vAlign w:val="center"/>
          </w:tcPr>
          <w:p w14:paraId="5362CB2C" w14:textId="77777777" w:rsidR="0013413D" w:rsidRPr="00255ABD" w:rsidRDefault="0013413D" w:rsidP="0013413D">
            <w:pPr>
              <w:pStyle w:val="Prrafodelista"/>
              <w:ind w:left="0"/>
              <w:jc w:val="center"/>
              <w:rPr>
                <w:rFonts w:ascii="Times New Roman" w:hAnsi="Times New Roman" w:cs="Times New Roman"/>
                <w:szCs w:val="24"/>
              </w:rPr>
            </w:pPr>
          </w:p>
        </w:tc>
        <w:tc>
          <w:tcPr>
            <w:tcW w:w="1985" w:type="dxa"/>
            <w:vAlign w:val="center"/>
          </w:tcPr>
          <w:p w14:paraId="101943DC" w14:textId="77777777" w:rsidR="0013413D" w:rsidRPr="002C2D56" w:rsidRDefault="0013413D" w:rsidP="0013413D">
            <w:pPr>
              <w:pStyle w:val="Prrafodelista"/>
              <w:ind w:left="0"/>
              <w:jc w:val="center"/>
              <w:rPr>
                <w:rFonts w:ascii="Times New Roman" w:hAnsi="Times New Roman" w:cs="Times New Roman"/>
                <w:szCs w:val="24"/>
              </w:rPr>
            </w:pPr>
            <w:r w:rsidRPr="002C2D56">
              <w:rPr>
                <w:rFonts w:ascii="Times New Roman" w:hAnsi="Times New Roman" w:cs="Times New Roman"/>
                <w:szCs w:val="24"/>
              </w:rPr>
              <w:t>SFE</w:t>
            </w:r>
          </w:p>
        </w:tc>
        <w:tc>
          <w:tcPr>
            <w:tcW w:w="2126" w:type="dxa"/>
            <w:vAlign w:val="center"/>
          </w:tcPr>
          <w:p w14:paraId="344CFF7A" w14:textId="77777777" w:rsidR="0013413D" w:rsidRPr="00255ABD" w:rsidRDefault="0013413D" w:rsidP="0013413D">
            <w:pPr>
              <w:pStyle w:val="Prrafodelista"/>
              <w:ind w:left="0"/>
              <w:jc w:val="center"/>
              <w:rPr>
                <w:rFonts w:ascii="Times New Roman" w:hAnsi="Times New Roman" w:cs="Times New Roman"/>
                <w:szCs w:val="24"/>
              </w:rPr>
            </w:pPr>
            <w:r w:rsidRPr="00255ABD">
              <w:rPr>
                <w:rFonts w:ascii="Times New Roman" w:hAnsi="Times New Roman" w:cs="Times New Roman"/>
                <w:szCs w:val="24"/>
              </w:rPr>
              <w:t>SCCO</w:t>
            </w:r>
            <w:r w:rsidRPr="00255ABD">
              <w:rPr>
                <w:rFonts w:ascii="Times New Roman" w:hAnsi="Times New Roman" w:cs="Times New Roman"/>
                <w:szCs w:val="24"/>
                <w:vertAlign w:val="subscript"/>
              </w:rPr>
              <w:t>2</w:t>
            </w:r>
            <w:r w:rsidRPr="00255ABD">
              <w:rPr>
                <w:rFonts w:ascii="Times New Roman" w:hAnsi="Times New Roman" w:cs="Times New Roman"/>
                <w:szCs w:val="24"/>
                <w:vertAlign w:val="superscript"/>
              </w:rPr>
              <w:t>c</w:t>
            </w:r>
          </w:p>
          <w:p w14:paraId="08F1B9C6" w14:textId="77777777" w:rsidR="0013413D" w:rsidRPr="00255ABD" w:rsidRDefault="0013413D" w:rsidP="0013413D">
            <w:pPr>
              <w:pStyle w:val="Prrafodelista"/>
              <w:ind w:left="0"/>
              <w:jc w:val="center"/>
              <w:rPr>
                <w:rFonts w:ascii="Times New Roman" w:hAnsi="Times New Roman" w:cs="Times New Roman"/>
                <w:szCs w:val="24"/>
              </w:rPr>
            </w:pPr>
            <w:proofErr w:type="spellStart"/>
            <w:r w:rsidRPr="00255ABD">
              <w:rPr>
                <w:rFonts w:ascii="Times New Roman" w:hAnsi="Times New Roman" w:cs="Times New Roman"/>
                <w:szCs w:val="24"/>
              </w:rPr>
              <w:t>co-solvent-Ethanol</w:t>
            </w:r>
            <w:proofErr w:type="spellEnd"/>
          </w:p>
          <w:p w14:paraId="3C709B39" w14:textId="77777777" w:rsidR="0013413D" w:rsidRPr="00255ABD" w:rsidRDefault="0013413D" w:rsidP="0013413D">
            <w:pPr>
              <w:pStyle w:val="Prrafodelista"/>
              <w:ind w:left="0"/>
              <w:jc w:val="center"/>
              <w:rPr>
                <w:rFonts w:ascii="Times New Roman" w:hAnsi="Times New Roman" w:cs="Times New Roman"/>
                <w:szCs w:val="24"/>
              </w:rPr>
            </w:pPr>
            <w:r w:rsidRPr="00255ABD">
              <w:rPr>
                <w:rFonts w:ascii="Times New Roman" w:hAnsi="Times New Roman" w:cs="Times New Roman"/>
                <w:szCs w:val="24"/>
              </w:rPr>
              <w:t>45ºC, 700 min.</w:t>
            </w:r>
          </w:p>
          <w:p w14:paraId="46FFBFAF" w14:textId="77777777" w:rsidR="0013413D" w:rsidRPr="002C2D56" w:rsidRDefault="0013413D" w:rsidP="0013413D">
            <w:pPr>
              <w:pStyle w:val="Prrafodelista"/>
              <w:ind w:left="0"/>
              <w:jc w:val="center"/>
              <w:rPr>
                <w:rFonts w:ascii="Times New Roman" w:hAnsi="Times New Roman" w:cs="Times New Roman"/>
                <w:szCs w:val="24"/>
              </w:rPr>
            </w:pPr>
            <w:r w:rsidRPr="002C2D56">
              <w:rPr>
                <w:rFonts w:ascii="Times New Roman" w:hAnsi="Times New Roman" w:cs="Times New Roman"/>
                <w:szCs w:val="24"/>
              </w:rPr>
              <w:t>23MPa</w:t>
            </w:r>
          </w:p>
        </w:tc>
        <w:tc>
          <w:tcPr>
            <w:tcW w:w="1134" w:type="dxa"/>
            <w:vAlign w:val="center"/>
          </w:tcPr>
          <w:p w14:paraId="5C697E94" w14:textId="77777777" w:rsidR="0013413D" w:rsidRPr="002C2D56" w:rsidRDefault="0013413D" w:rsidP="0013413D">
            <w:pPr>
              <w:pStyle w:val="Prrafodelista"/>
              <w:ind w:left="0"/>
              <w:jc w:val="center"/>
              <w:rPr>
                <w:rFonts w:ascii="Times New Roman" w:hAnsi="Times New Roman" w:cs="Times New Roman"/>
                <w:szCs w:val="24"/>
              </w:rPr>
            </w:pPr>
            <w:r w:rsidRPr="002C2D56">
              <w:rPr>
                <w:rFonts w:ascii="Times New Roman" w:hAnsi="Times New Roman" w:cs="Times New Roman"/>
                <w:szCs w:val="24"/>
              </w:rPr>
              <w:t>10.80</w:t>
            </w:r>
          </w:p>
        </w:tc>
        <w:tc>
          <w:tcPr>
            <w:tcW w:w="1418" w:type="dxa"/>
            <w:vAlign w:val="center"/>
          </w:tcPr>
          <w:p w14:paraId="5629E415" w14:textId="77777777" w:rsidR="0013413D" w:rsidRPr="002C2D56" w:rsidRDefault="0013413D" w:rsidP="0013413D">
            <w:pPr>
              <w:pStyle w:val="Prrafodelista"/>
              <w:ind w:left="0"/>
              <w:jc w:val="center"/>
              <w:rPr>
                <w:rFonts w:ascii="Times New Roman" w:hAnsi="Times New Roman" w:cs="Times New Roman"/>
                <w:szCs w:val="24"/>
              </w:rPr>
            </w:pPr>
            <w:r w:rsidRPr="002C2D56">
              <w:rPr>
                <w:rFonts w:ascii="Times New Roman" w:hAnsi="Times New Roman" w:cs="Times New Roman"/>
                <w:szCs w:val="24"/>
              </w:rPr>
              <w:t>47.28-94.56</w:t>
            </w:r>
            <w:r>
              <w:rPr>
                <w:rFonts w:ascii="Times New Roman" w:hAnsi="Times New Roman" w:cs="Times New Roman"/>
                <w:szCs w:val="24"/>
                <w:vertAlign w:val="superscript"/>
              </w:rPr>
              <w:t>g</w:t>
            </w:r>
            <w:r w:rsidRPr="002C2D56">
              <w:rPr>
                <w:rFonts w:ascii="Times New Roman" w:hAnsi="Times New Roman" w:cs="Times New Roman"/>
                <w:szCs w:val="24"/>
              </w:rPr>
              <w:t>*</w:t>
            </w:r>
          </w:p>
        </w:tc>
        <w:tc>
          <w:tcPr>
            <w:tcW w:w="1559" w:type="dxa"/>
            <w:vMerge/>
            <w:vAlign w:val="center"/>
          </w:tcPr>
          <w:p w14:paraId="201FDE2F" w14:textId="77777777" w:rsidR="0013413D" w:rsidRDefault="0013413D" w:rsidP="0013413D">
            <w:pPr>
              <w:pStyle w:val="Prrafodelista"/>
              <w:ind w:left="0"/>
              <w:jc w:val="center"/>
              <w:rPr>
                <w:rFonts w:ascii="Times New Roman" w:hAnsi="Times New Roman" w:cs="Times New Roman"/>
                <w:szCs w:val="24"/>
              </w:rPr>
            </w:pPr>
          </w:p>
        </w:tc>
      </w:tr>
      <w:tr w:rsidR="0013413D" w:rsidRPr="00D86D1E" w14:paraId="0BC17E92" w14:textId="77777777" w:rsidTr="00B122A9">
        <w:trPr>
          <w:trHeight w:val="556"/>
          <w:jc w:val="center"/>
        </w:trPr>
        <w:tc>
          <w:tcPr>
            <w:tcW w:w="1418" w:type="dxa"/>
            <w:vMerge w:val="restart"/>
            <w:vAlign w:val="center"/>
          </w:tcPr>
          <w:p w14:paraId="45CE5475" w14:textId="77777777" w:rsidR="0013413D" w:rsidRPr="00255ABD" w:rsidRDefault="0013413D" w:rsidP="0013413D">
            <w:pPr>
              <w:pStyle w:val="Prrafodelista"/>
              <w:ind w:left="0"/>
              <w:jc w:val="center"/>
              <w:rPr>
                <w:rFonts w:ascii="Times New Roman" w:hAnsi="Times New Roman" w:cs="Times New Roman"/>
                <w:i/>
                <w:szCs w:val="24"/>
              </w:rPr>
            </w:pPr>
            <w:proofErr w:type="spellStart"/>
            <w:r w:rsidRPr="00255ABD">
              <w:rPr>
                <w:rFonts w:ascii="Times New Roman" w:hAnsi="Times New Roman" w:cs="Times New Roman"/>
                <w:i/>
                <w:szCs w:val="24"/>
              </w:rPr>
              <w:t>Berberis</w:t>
            </w:r>
            <w:proofErr w:type="spellEnd"/>
            <w:r w:rsidRPr="00255ABD">
              <w:rPr>
                <w:rFonts w:ascii="Times New Roman" w:hAnsi="Times New Roman" w:cs="Times New Roman"/>
                <w:i/>
                <w:szCs w:val="24"/>
              </w:rPr>
              <w:t xml:space="preserve"> </w:t>
            </w:r>
            <w:proofErr w:type="spellStart"/>
            <w:r w:rsidRPr="00255ABD">
              <w:rPr>
                <w:rFonts w:ascii="Times New Roman" w:hAnsi="Times New Roman" w:cs="Times New Roman"/>
                <w:i/>
                <w:szCs w:val="24"/>
              </w:rPr>
              <w:t>jaeschkeana</w:t>
            </w:r>
            <w:proofErr w:type="spellEnd"/>
          </w:p>
        </w:tc>
        <w:tc>
          <w:tcPr>
            <w:tcW w:w="992" w:type="dxa"/>
            <w:vMerge w:val="restart"/>
            <w:vAlign w:val="center"/>
          </w:tcPr>
          <w:p w14:paraId="178AE9F2" w14:textId="77777777" w:rsidR="0013413D" w:rsidRPr="00255ABD" w:rsidRDefault="0013413D" w:rsidP="0013413D">
            <w:pPr>
              <w:pStyle w:val="Prrafodelista"/>
              <w:ind w:left="0"/>
              <w:jc w:val="center"/>
              <w:rPr>
                <w:rFonts w:ascii="Times New Roman" w:hAnsi="Times New Roman" w:cs="Times New Roman"/>
                <w:szCs w:val="24"/>
              </w:rPr>
            </w:pPr>
            <w:proofErr w:type="spellStart"/>
            <w:r w:rsidRPr="00255ABD">
              <w:rPr>
                <w:rFonts w:ascii="Times New Roman" w:hAnsi="Times New Roman" w:cs="Times New Roman"/>
                <w:szCs w:val="24"/>
              </w:rPr>
              <w:t>Fruits</w:t>
            </w:r>
            <w:proofErr w:type="spellEnd"/>
          </w:p>
        </w:tc>
        <w:tc>
          <w:tcPr>
            <w:tcW w:w="1985" w:type="dxa"/>
            <w:vAlign w:val="center"/>
          </w:tcPr>
          <w:p w14:paraId="473D94E6" w14:textId="5EE6C462" w:rsidR="0013413D" w:rsidRPr="00255ABD" w:rsidRDefault="008118EF" w:rsidP="0013413D">
            <w:pPr>
              <w:jc w:val="center"/>
              <w:rPr>
                <w:rFonts w:ascii="Times New Roman" w:hAnsi="Times New Roman" w:cs="Times New Roman"/>
                <w:szCs w:val="24"/>
              </w:rPr>
            </w:pPr>
            <w:r>
              <w:rPr>
                <w:rFonts w:ascii="Times New Roman" w:hAnsi="Times New Roman" w:cs="Times New Roman"/>
                <w:szCs w:val="24"/>
              </w:rPr>
              <w:t>SLE</w:t>
            </w:r>
          </w:p>
        </w:tc>
        <w:tc>
          <w:tcPr>
            <w:tcW w:w="2126" w:type="dxa"/>
            <w:vAlign w:val="center"/>
          </w:tcPr>
          <w:p w14:paraId="208606EF" w14:textId="77777777" w:rsidR="0013413D" w:rsidRPr="00255ABD" w:rsidRDefault="0013413D" w:rsidP="0013413D">
            <w:pPr>
              <w:pStyle w:val="Prrafodelista"/>
              <w:ind w:left="0"/>
              <w:jc w:val="center"/>
              <w:rPr>
                <w:rFonts w:ascii="Times New Roman" w:hAnsi="Times New Roman" w:cs="Times New Roman"/>
                <w:szCs w:val="24"/>
              </w:rPr>
            </w:pPr>
            <w:proofErr w:type="spellStart"/>
            <w:r w:rsidRPr="00255ABD">
              <w:rPr>
                <w:rFonts w:ascii="Times New Roman" w:hAnsi="Times New Roman" w:cs="Times New Roman"/>
                <w:szCs w:val="24"/>
              </w:rPr>
              <w:t>Methanol</w:t>
            </w:r>
            <w:proofErr w:type="spellEnd"/>
            <w:r w:rsidRPr="00255ABD">
              <w:rPr>
                <w:rFonts w:ascii="Times New Roman" w:hAnsi="Times New Roman" w:cs="Times New Roman"/>
                <w:szCs w:val="24"/>
              </w:rPr>
              <w:t xml:space="preserve"> 80%-1:70</w:t>
            </w:r>
          </w:p>
          <w:p w14:paraId="50C4CE53" w14:textId="77777777" w:rsidR="0013413D" w:rsidRPr="00255ABD" w:rsidRDefault="0013413D" w:rsidP="0013413D">
            <w:pPr>
              <w:pStyle w:val="Prrafodelista"/>
              <w:ind w:left="0"/>
              <w:jc w:val="center"/>
              <w:rPr>
                <w:rFonts w:ascii="Times New Roman" w:hAnsi="Times New Roman" w:cs="Times New Roman"/>
                <w:szCs w:val="24"/>
              </w:rPr>
            </w:pPr>
            <w:r w:rsidRPr="00255ABD">
              <w:rPr>
                <w:rFonts w:ascii="Times New Roman" w:hAnsi="Times New Roman" w:cs="Times New Roman"/>
                <w:szCs w:val="24"/>
              </w:rPr>
              <w:t>70ºC-15 min.</w:t>
            </w:r>
          </w:p>
        </w:tc>
        <w:tc>
          <w:tcPr>
            <w:tcW w:w="1134" w:type="dxa"/>
            <w:vMerge w:val="restart"/>
            <w:vAlign w:val="center"/>
          </w:tcPr>
          <w:p w14:paraId="292C1547" w14:textId="77777777" w:rsidR="0013413D" w:rsidRPr="00255ABD" w:rsidRDefault="0013413D" w:rsidP="0013413D">
            <w:pPr>
              <w:pStyle w:val="Prrafodelista"/>
              <w:ind w:left="0"/>
              <w:jc w:val="center"/>
              <w:rPr>
                <w:rFonts w:ascii="Times New Roman" w:hAnsi="Times New Roman" w:cs="Times New Roman"/>
                <w:szCs w:val="24"/>
              </w:rPr>
            </w:pPr>
            <w:r w:rsidRPr="00255ABD">
              <w:rPr>
                <w:rFonts w:ascii="Times New Roman" w:hAnsi="Times New Roman" w:cs="Times New Roman"/>
                <w:szCs w:val="24"/>
              </w:rPr>
              <w:t>---</w:t>
            </w:r>
          </w:p>
        </w:tc>
        <w:tc>
          <w:tcPr>
            <w:tcW w:w="1418" w:type="dxa"/>
            <w:vAlign w:val="center"/>
          </w:tcPr>
          <w:p w14:paraId="1B391771" w14:textId="77777777" w:rsidR="0013413D" w:rsidRPr="00255ABD" w:rsidRDefault="0013413D" w:rsidP="0013413D">
            <w:pPr>
              <w:pStyle w:val="Prrafodelista"/>
              <w:ind w:left="0"/>
              <w:jc w:val="center"/>
              <w:rPr>
                <w:rFonts w:ascii="Times New Roman" w:hAnsi="Times New Roman" w:cs="Times New Roman"/>
                <w:szCs w:val="24"/>
              </w:rPr>
            </w:pPr>
            <w:r w:rsidRPr="00255ABD">
              <w:rPr>
                <w:rFonts w:ascii="Times New Roman" w:hAnsi="Times New Roman" w:cs="Times New Roman"/>
                <w:szCs w:val="24"/>
              </w:rPr>
              <w:t>21.41</w:t>
            </w:r>
            <w:r w:rsidRPr="00255ABD">
              <w:rPr>
                <w:rFonts w:ascii="Times New Roman" w:hAnsi="Times New Roman" w:cs="Times New Roman"/>
                <w:szCs w:val="24"/>
                <w:vertAlign w:val="superscript"/>
              </w:rPr>
              <w:t>d</w:t>
            </w:r>
          </w:p>
        </w:tc>
        <w:tc>
          <w:tcPr>
            <w:tcW w:w="1559" w:type="dxa"/>
            <w:vMerge w:val="restart"/>
            <w:vAlign w:val="center"/>
          </w:tcPr>
          <w:p w14:paraId="78450AF0" w14:textId="77777777" w:rsidR="0013413D" w:rsidRPr="00E308F9"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sidRPr="00255ABD">
              <w:rPr>
                <w:rFonts w:ascii="Times New Roman" w:hAnsi="Times New Roman" w:cs="Times New Roman"/>
                <w:szCs w:val="24"/>
              </w:rPr>
              <w:instrText>ADDIN CSL_CITATION { "citationItems" : [ { "id" : "ITEM-1", "itemData" : { "DOI" : "10.1016/J.FOODCHEM.2017.03.086", "ISSN" : "0308-8146", "abstract" : "Berberis jaeschkeana fruits, source of nutraceutically important polyphenolics were investigated. A total of 32 experimental run were conducted under Plackett-Burman and central composite design. Microwave power, methanol and HCl concentration significantly (p&lt;0.05) affect extraction of polyphenols under linear, quadratic and interactive effect. The model showed good fitness with significant (p&lt;0.05) model F-value and a non-significant lack of fit. Under optimum microwave assisted extraction (MAE) condition the total phenolics, flavonoids, tannins and antioxidant activity were in closed context with predicted values. As compared to ultrasonic (UAE) and maceration extraction (ME), MAE showed significantly (p&lt;0.05) higher recovery of TP, TF and FRAP antioxidant activity. HPLC-DAD analysis detects a total of 10 polyphenolic compounds under MAE as compared to 9 under UAE and ME. Designing of MAE conditions showed promising results for polyphenolic antioxidants extraction as revealed by higher yield with lesser time and solvent consumption, which can contribute in green extraction technology and its application in nutraceutical industry.", "author" : [</w:instrText>
            </w:r>
            <w:r>
              <w:rPr>
                <w:rFonts w:ascii="Times New Roman" w:hAnsi="Times New Roman" w:cs="Times New Roman"/>
                <w:szCs w:val="24"/>
                <w:lang w:val="en-GB"/>
              </w:rPr>
              <w:instrText xml:space="preserve"> { "dropping-particle" : "", "family" : "Belwal", "given" : "Tarun", "non-dropping-particle" : "", "parse-names" : false, "suffix" : "" }, { "dropping-particle" : "", "family" : "Giri", "given" : "Lalit", "non-dropping-particle" : "", "parse-names" : false, "suffix" : "" }, { "dropping-particle" : "", "family" : "Bhatt", "given" : "Indra D.", "non-dropping-particle" : "", "parse-names" : false, "suffix" : "" }, { "dropping-particle" : "", "family" : "Rawal", "given" : "Ranbeer S.", "non-dropping-particle" : "", "parse-names" : false, "suffix" : "" }, { "dropping-particle" : "", "family" : "Pande", "given" : "Veena", "non-dropping-particle" : "", "parse-names" : false, "suffix" : "" } ], "container-title" : "Food Chemistry", "id" : "ITEM-1", "issued" : { "date-parts" : [ [ "2017", "9", "1" ] ] }, "page" : "657-666", "publisher" : "Elsevier", "title" : "An improved method for extraction of nutraceutically important polyphenolics from Berberis jaeschkeana C.K. Schneid. fruits", "type" : "article-journal", "volume" : "230" }, "uris" : [ "http://www.mendeley.com/documents/?uuid=74bbdf11-51f6-38eb-92c5-0df6088dc1c4" ] } ], "mendeley" : { "formattedCitation" : "(Belwal et al., 2017)", "plainTextFormattedCitation" : "(Belwal et al., 2017)", "previouslyFormattedCitation" : "(Belwal et al., 2017)"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(Belwal et al., 2017)</w:t>
            </w:r>
            <w:r>
              <w:rPr>
                <w:rFonts w:ascii="Times New Roman" w:hAnsi="Times New Roman" w:cs="Times New Roman"/>
                <w:szCs w:val="24"/>
                <w:lang w:val="en-GB"/>
              </w:rPr>
              <w:fldChar w:fldCharType="end"/>
            </w:r>
          </w:p>
        </w:tc>
      </w:tr>
      <w:tr w:rsidR="0013413D" w:rsidRPr="00D86D1E" w14:paraId="38028E1B" w14:textId="77777777" w:rsidTr="00B122A9">
        <w:trPr>
          <w:trHeight w:val="550"/>
          <w:jc w:val="center"/>
        </w:trPr>
        <w:tc>
          <w:tcPr>
            <w:tcW w:w="1418" w:type="dxa"/>
            <w:vMerge/>
            <w:vAlign w:val="center"/>
          </w:tcPr>
          <w:p w14:paraId="19215160" w14:textId="77777777" w:rsidR="0013413D" w:rsidRPr="007F06D0"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2E3B9B67"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3FC59BDB"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1AF8E771"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 80%-1:70</w:t>
            </w:r>
          </w:p>
          <w:p w14:paraId="59D3AD72"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70ºC-15 min.</w:t>
            </w:r>
          </w:p>
        </w:tc>
        <w:tc>
          <w:tcPr>
            <w:tcW w:w="1134" w:type="dxa"/>
            <w:vMerge/>
            <w:vAlign w:val="center"/>
          </w:tcPr>
          <w:p w14:paraId="28B1CEA0"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48508C4B" w14:textId="77777777" w:rsidR="0013413D" w:rsidRPr="00495DA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32.41</w:t>
            </w:r>
            <w:r>
              <w:rPr>
                <w:rFonts w:ascii="Times New Roman" w:hAnsi="Times New Roman" w:cs="Times New Roman"/>
                <w:szCs w:val="24"/>
                <w:vertAlign w:val="superscript"/>
                <w:lang w:val="en-GB"/>
              </w:rPr>
              <w:t>d</w:t>
            </w:r>
          </w:p>
        </w:tc>
        <w:tc>
          <w:tcPr>
            <w:tcW w:w="1559" w:type="dxa"/>
            <w:vMerge/>
            <w:vAlign w:val="center"/>
          </w:tcPr>
          <w:p w14:paraId="5522ED9D"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D86D1E" w14:paraId="7902F5B1" w14:textId="77777777" w:rsidTr="00B122A9">
        <w:trPr>
          <w:trHeight w:val="571"/>
          <w:jc w:val="center"/>
        </w:trPr>
        <w:tc>
          <w:tcPr>
            <w:tcW w:w="1418" w:type="dxa"/>
            <w:vMerge/>
            <w:vAlign w:val="center"/>
          </w:tcPr>
          <w:p w14:paraId="55127521" w14:textId="77777777" w:rsidR="0013413D" w:rsidRPr="007F06D0"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40244C3A"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4B8D33B9"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03061435"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 80%-1:40</w:t>
            </w:r>
          </w:p>
          <w:p w14:paraId="1B41DA1F"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 min.</w:t>
            </w:r>
          </w:p>
          <w:p w14:paraId="485998D3"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670W</w:t>
            </w:r>
          </w:p>
        </w:tc>
        <w:tc>
          <w:tcPr>
            <w:tcW w:w="1134" w:type="dxa"/>
            <w:vMerge/>
            <w:vAlign w:val="center"/>
          </w:tcPr>
          <w:p w14:paraId="3048C506"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72BB4002" w14:textId="77777777" w:rsidR="0013413D" w:rsidRPr="00495DA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24.04</w:t>
            </w:r>
            <w:r>
              <w:rPr>
                <w:rFonts w:ascii="Times New Roman" w:hAnsi="Times New Roman" w:cs="Times New Roman"/>
                <w:szCs w:val="24"/>
                <w:vertAlign w:val="superscript"/>
                <w:lang w:val="en-GB"/>
              </w:rPr>
              <w:t>d</w:t>
            </w:r>
          </w:p>
        </w:tc>
        <w:tc>
          <w:tcPr>
            <w:tcW w:w="1559" w:type="dxa"/>
            <w:vMerge/>
            <w:vAlign w:val="center"/>
          </w:tcPr>
          <w:p w14:paraId="14937BD9"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D86D1E" w14:paraId="409BE010" w14:textId="77777777" w:rsidTr="00B122A9">
        <w:trPr>
          <w:trHeight w:val="654"/>
          <w:jc w:val="center"/>
        </w:trPr>
        <w:tc>
          <w:tcPr>
            <w:tcW w:w="1418" w:type="dxa"/>
            <w:vMerge w:val="restart"/>
            <w:vAlign w:val="center"/>
          </w:tcPr>
          <w:p w14:paraId="01987A8B" w14:textId="77777777" w:rsidR="0013413D" w:rsidRPr="007F06D0" w:rsidRDefault="0013413D" w:rsidP="0013413D">
            <w:pPr>
              <w:pStyle w:val="Prrafodelista"/>
              <w:ind w:left="0"/>
              <w:jc w:val="center"/>
              <w:rPr>
                <w:rFonts w:ascii="Times New Roman" w:hAnsi="Times New Roman" w:cs="Times New Roman"/>
                <w:i/>
                <w:szCs w:val="24"/>
                <w:lang w:val="en-GB"/>
              </w:rPr>
            </w:pPr>
            <w:proofErr w:type="spellStart"/>
            <w:r w:rsidRPr="00F01511">
              <w:rPr>
                <w:rFonts w:ascii="Times New Roman" w:hAnsi="Times New Roman" w:cs="Times New Roman"/>
                <w:i/>
                <w:szCs w:val="24"/>
                <w:lang w:val="en-GB"/>
              </w:rPr>
              <w:t>Myrtus</w:t>
            </w:r>
            <w:proofErr w:type="spellEnd"/>
            <w:r w:rsidRPr="00F01511">
              <w:rPr>
                <w:rFonts w:ascii="Times New Roman" w:hAnsi="Times New Roman" w:cs="Times New Roman"/>
                <w:i/>
                <w:szCs w:val="24"/>
                <w:lang w:val="en-GB"/>
              </w:rPr>
              <w:t xml:space="preserve"> </w:t>
            </w:r>
            <w:proofErr w:type="spellStart"/>
            <w:r w:rsidRPr="00F01511">
              <w:rPr>
                <w:rFonts w:ascii="Times New Roman" w:hAnsi="Times New Roman" w:cs="Times New Roman"/>
                <w:i/>
                <w:szCs w:val="24"/>
                <w:lang w:val="en-GB"/>
              </w:rPr>
              <w:t>communis</w:t>
            </w:r>
            <w:proofErr w:type="spellEnd"/>
          </w:p>
        </w:tc>
        <w:tc>
          <w:tcPr>
            <w:tcW w:w="992" w:type="dxa"/>
            <w:vMerge w:val="restart"/>
            <w:vAlign w:val="center"/>
          </w:tcPr>
          <w:p w14:paraId="51A1E80F"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Leaves</w:t>
            </w:r>
          </w:p>
        </w:tc>
        <w:tc>
          <w:tcPr>
            <w:tcW w:w="1985" w:type="dxa"/>
            <w:vAlign w:val="center"/>
          </w:tcPr>
          <w:p w14:paraId="4B505ED1" w14:textId="5608C8E7" w:rsidR="0013413D" w:rsidRPr="00663DA5" w:rsidRDefault="008118EF" w:rsidP="0013413D">
            <w:pPr>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65525549"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42%-1:50</w:t>
            </w:r>
          </w:p>
          <w:p w14:paraId="229EB7CC"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120 min.</w:t>
            </w:r>
          </w:p>
        </w:tc>
        <w:tc>
          <w:tcPr>
            <w:tcW w:w="1134" w:type="dxa"/>
            <w:vMerge w:val="restart"/>
            <w:vAlign w:val="center"/>
          </w:tcPr>
          <w:p w14:paraId="3DFDE4A0"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5038ADF5" w14:textId="77777777" w:rsidR="0013413D" w:rsidRPr="00753460"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36.01</w:t>
            </w:r>
            <w:r>
              <w:rPr>
                <w:rFonts w:ascii="Times New Roman" w:hAnsi="Times New Roman" w:cs="Times New Roman"/>
                <w:szCs w:val="24"/>
                <w:vertAlign w:val="superscript"/>
                <w:lang w:val="en-GB"/>
              </w:rPr>
              <w:t>f</w:t>
            </w:r>
          </w:p>
        </w:tc>
        <w:tc>
          <w:tcPr>
            <w:tcW w:w="1559" w:type="dxa"/>
            <w:vMerge w:val="restart"/>
            <w:vAlign w:val="center"/>
          </w:tcPr>
          <w:p w14:paraId="2976760F" w14:textId="77777777" w:rsidR="0013413D" w:rsidRPr="00E308F9"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"10.1515/jcim-2016-0098", "ISSN" : "1553-3840", "author" : [ { "dropping-particle" : "", "family" : "Bouaoudia-Madi", "given" : "Nadia", "non-dropping-particle" : "", "parse-names" : false, "suffix" : "" }, { "dropping-particle" : "", "family" : "Boulekbache-Makhlouf", "given" : "Lila", "non-dropping-particle" : "", "parse-names" : false, "suffix" : "" }, { "dropping-particle" : "", "family" : "Kadri", "given" : "Nabil", "non-dropping-particle" : "", "parse-names" : false, "suffix" : "" }, { "dropping-particle" : "", "family" : "Dahmoune", "given" : "Farid", "non-dropping-particle" : "", "parse-names" : false, "suffix" : "" }, { "dropping-particle" : "", "family" : "Remini", "given" : "Hocine", "non-dropping-particle" : "", "parse-names" : false, "suffix" : "" }, { "dropping-particle" : "", "family" : "Dairi", "given" : "Sofiane", "non-dropping-particle" : "", "parse-names" : false, "suffix" : "" }, { "dropping-particle" : "", "family" : "Oukhmanou-Bensidhoum", "given" : "Sonia", "non-dropping-particle" : "", "parse-names" : false, "suffix" : "" }, { "dropping-particle" : "", "family" : "Madani", "given" : "Khodir", "non-dropping-particle" : "", "parse-names" : false, "suffix" : "" } ], "container-title" : "Journal of Complementary and Integrative Medicine", "id" : "ITEM-1", "issue" : "4", "issued" : { "date-parts" : [ [ "2017", "11", "27" ] ] }, "publisher" : "De Gruyter", "title" : "Phytochemical analysis of Myrtus communis plant: Conventional versus microwave assisted-extraction procedures", "type" : "article-journal", "volume" : "14" }, "uris" : [ "http://www.mendeley.com/documents/?uuid=860751e5-3a0c-3521-b15b-e17e2cb0c613" ] } ], "mendeley" : { "formattedCitation" : "(Bouaoudia-Madi et al., 2017)", "plainTextFormattedCitation" : "(Bouaoudia-Madi et al., 2017)", "previouslyFormattedCitation" : "(Bouaoudia-Madi et al., 2017)"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(Bouaoudia-Madi et al., 2017)</w:t>
            </w:r>
            <w:r>
              <w:rPr>
                <w:rFonts w:ascii="Times New Roman" w:hAnsi="Times New Roman" w:cs="Times New Roman"/>
                <w:szCs w:val="24"/>
                <w:lang w:val="en-GB"/>
              </w:rPr>
              <w:fldChar w:fldCharType="end"/>
            </w:r>
          </w:p>
        </w:tc>
      </w:tr>
      <w:tr w:rsidR="0013413D" w:rsidRPr="00D86D1E" w14:paraId="2A192E49" w14:textId="77777777" w:rsidTr="00B122A9">
        <w:trPr>
          <w:trHeight w:val="255"/>
          <w:jc w:val="center"/>
        </w:trPr>
        <w:tc>
          <w:tcPr>
            <w:tcW w:w="1418" w:type="dxa"/>
            <w:vMerge/>
            <w:vAlign w:val="center"/>
          </w:tcPr>
          <w:p w14:paraId="36EF8BA6" w14:textId="77777777" w:rsidR="0013413D" w:rsidRPr="00F01511"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1ECD1DDF"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3DFFC130"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17A32BBA"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42%-1:30</w:t>
            </w:r>
          </w:p>
          <w:p w14:paraId="69D13783"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 min</w:t>
            </w:r>
          </w:p>
          <w:p w14:paraId="1A4B9E98"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500W</w:t>
            </w:r>
          </w:p>
        </w:tc>
        <w:tc>
          <w:tcPr>
            <w:tcW w:w="1134" w:type="dxa"/>
            <w:vMerge/>
            <w:vAlign w:val="center"/>
          </w:tcPr>
          <w:p w14:paraId="620FE650"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170374A4" w14:textId="77777777" w:rsidR="0013413D" w:rsidRPr="00753460"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34.50</w:t>
            </w:r>
            <w:r>
              <w:rPr>
                <w:rFonts w:ascii="Times New Roman" w:hAnsi="Times New Roman" w:cs="Times New Roman"/>
                <w:szCs w:val="24"/>
                <w:vertAlign w:val="superscript"/>
                <w:lang w:val="en-GB"/>
              </w:rPr>
              <w:t>f</w:t>
            </w:r>
          </w:p>
        </w:tc>
        <w:tc>
          <w:tcPr>
            <w:tcW w:w="1559" w:type="dxa"/>
            <w:vMerge/>
            <w:vAlign w:val="center"/>
          </w:tcPr>
          <w:p w14:paraId="7A9E686E"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1E497B12" w14:textId="77777777" w:rsidTr="00B122A9">
        <w:trPr>
          <w:trHeight w:val="631"/>
          <w:jc w:val="center"/>
        </w:trPr>
        <w:tc>
          <w:tcPr>
            <w:tcW w:w="1418" w:type="dxa"/>
            <w:vMerge w:val="restart"/>
            <w:vAlign w:val="center"/>
          </w:tcPr>
          <w:p w14:paraId="231176C5" w14:textId="77777777" w:rsidR="0013413D" w:rsidRPr="007F06D0" w:rsidRDefault="0013413D" w:rsidP="0013413D">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Salacia </w:t>
            </w:r>
            <w:proofErr w:type="spellStart"/>
            <w:r>
              <w:rPr>
                <w:rFonts w:ascii="Times New Roman" w:hAnsi="Times New Roman" w:cs="Times New Roman"/>
                <w:i/>
                <w:szCs w:val="24"/>
                <w:lang w:val="en-GB"/>
              </w:rPr>
              <w:t>chinensis</w:t>
            </w:r>
            <w:proofErr w:type="spellEnd"/>
          </w:p>
        </w:tc>
        <w:tc>
          <w:tcPr>
            <w:tcW w:w="992" w:type="dxa"/>
            <w:vMerge w:val="restart"/>
            <w:vAlign w:val="center"/>
          </w:tcPr>
          <w:p w14:paraId="70062BA5"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Roots</w:t>
            </w:r>
          </w:p>
        </w:tc>
        <w:tc>
          <w:tcPr>
            <w:tcW w:w="1985" w:type="dxa"/>
            <w:vAlign w:val="center"/>
          </w:tcPr>
          <w:p w14:paraId="37C54F1B" w14:textId="2A1035F0" w:rsidR="0013413D" w:rsidRPr="00663DA5" w:rsidRDefault="008118EF" w:rsidP="0013413D">
            <w:pPr>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27788385"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Methanol-1:10</w:t>
            </w:r>
          </w:p>
          <w:p w14:paraId="555A4E72"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360 min.</w:t>
            </w:r>
          </w:p>
        </w:tc>
        <w:tc>
          <w:tcPr>
            <w:tcW w:w="1134" w:type="dxa"/>
            <w:vMerge w:val="restart"/>
            <w:vAlign w:val="center"/>
          </w:tcPr>
          <w:p w14:paraId="0480500C"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498B8DA9" w14:textId="77777777" w:rsidR="0013413D" w:rsidRPr="00273A4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43.37</w:t>
            </w:r>
            <w:r>
              <w:rPr>
                <w:rFonts w:ascii="Times New Roman" w:hAnsi="Times New Roman" w:cs="Times New Roman"/>
                <w:szCs w:val="24"/>
                <w:vertAlign w:val="superscript"/>
                <w:lang w:val="en-GB"/>
              </w:rPr>
              <w:t>d</w:t>
            </w:r>
          </w:p>
        </w:tc>
        <w:tc>
          <w:tcPr>
            <w:tcW w:w="1559" w:type="dxa"/>
            <w:vMerge w:val="restart"/>
            <w:vAlign w:val="center"/>
          </w:tcPr>
          <w:p w14:paraId="09C67A2B" w14:textId="77777777" w:rsidR="0013413D" w:rsidRPr="00E308F9"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"10.1016/J.BBREP.2017.08.012", "ISSN" : "2405-5808", "abstract" : "The study aimed to evaluate extraction efficiency, detection and quantification of phytochemicals, minerals and antioxidative capacity of different parts of Salacia chinensis L. Continuous shaking extraction, steam bath assisted extraction, ultrasonic extraction and microwave assisted extraction with varied time intervals were employed for extraction of phenolics, flavonoids, and antioxidants. Preliminary screening revealed the presence of wide array of metabolites along with carbohydrates and starch. Steam bath assisted extraction for 10min exposure was found most suitable for extraction phenolics (46.02 \u00b1 2.30mg of gallic acid equivalent per gram of dry weight and 48.57 \u00b1 2.42mg of tannic acid equivalent per gram of dry weight) and flavonoids (35.26 \u00b1 1.61mg of quercetin equivalent per gram of dry weight and 51.60 \u00b1 2.58mg of ellagic acid equivalent per gram of dry weight). In support, reverse phase-high performance liquid chromatography- diode array detector confirmed the presence of seven pharmaceutically important phenolic acids. Antioxidant capacity was measured by 1, 1- diphenyl-1-picryl hydrazyl (DPPH), ferric reducing antioxidant power (FRAP), 2, 2\u2032-azino-bis (3-ethylbenzothiazoline-6-sulphonic acid) scavenging (ABTS) and N, N-dimethyl-p-phenylenediamine (DMPD) assays and represented as trolox equivalent antioxidant capacity (TEAC) and ascorbic acid equivalent antioxidant capacity (AEAC). Antioxidant capacity ranged from 121.02 \u00b1 6.05 to 1567.28 \u00b1 78.36\u00b5M trolox equivalent antioxidant capacity and 56.62 \u00b1 2.83 to 972.48 \u00b1 48.62\u00b5M ascorbic acid equivalent antioxidant capacity. Roots showed higher yields of illustrated biochemical parameters, however fresh fruit pulp was found a chief source of minerals. Gas chromatography-mass spectroscopic analysis revealed the presence of a vast array of phytoconstituents associated with different plant parts. The present study revealed the amounts of minerals and diverse phytoconstituents in various parts of S. chinensis and confirmed its medicinal and nutritional implications.", "author" : [ { "dropping-particle" : "", "family" : "Ghadage", "given" : "Dhanaji M.", "non-dropping-particle" : "", "parse-names" : false, "suffix" : "" }, { "dropping-particle" : "", "family" : "Kshirsagar", "given" : "Parthraj R.", "non-dropping-particle" : "", "parse-names" : false, "suffix" : "" }, { "dropping-particle" : "", "family" : "Pai", "given" : "Sandeep R.", "non-dropping-particle" : "", "parse-names" : false, "suffix" : "" }, { "dropping-particle" : "", "family" : "Chavan", "given" : "Jaykumar J.", "non-dropping-particle" : "", "parse-names" : false, "suffix" : "" } ], "container-title" : "Biochemistry and Biophysics Reports", "id" : "ITEM-1", "issued" : { "date-parts" : [ [ "2017", "12", "1" ] ] }, "page" : "79-90", "publisher" : "Elsevier", "title" : "Extraction efficiency, phytochemical profiles and antioxidative properties of different parts of Saptarangi (Salacia chinensis L.) \u2013 An important underutilized plant", "type" : "article-journal", "volume" : "12" }, "uris" : [ "http://www.mendeley.com/documents/?uuid=8dd28c40-8065-395b-a7e4-cabbbc725e9a" ] } ], "mendeley" : { "formattedCitation" : "(Ghadage et al., 2017)", "plainTextFormattedCitation" : "(Ghadage et al., 2017)", "previouslyFormattedCitation" : "(Ghadage et al., 2017)"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(Ghadage et al., 2017)</w:t>
            </w:r>
            <w:r>
              <w:rPr>
                <w:rFonts w:ascii="Times New Roman" w:hAnsi="Times New Roman" w:cs="Times New Roman"/>
                <w:szCs w:val="24"/>
                <w:lang w:val="en-GB"/>
              </w:rPr>
              <w:fldChar w:fldCharType="end"/>
            </w:r>
          </w:p>
        </w:tc>
      </w:tr>
      <w:tr w:rsidR="0013413D" w:rsidRPr="00F84980" w14:paraId="0508A915" w14:textId="77777777" w:rsidTr="00B122A9">
        <w:trPr>
          <w:trHeight w:val="170"/>
          <w:jc w:val="center"/>
        </w:trPr>
        <w:tc>
          <w:tcPr>
            <w:tcW w:w="1418" w:type="dxa"/>
            <w:vMerge/>
            <w:vAlign w:val="center"/>
          </w:tcPr>
          <w:p w14:paraId="040324E7" w14:textId="77777777" w:rsidR="0013413D"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07AB70B6"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570FB1D5"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10262FAB"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Methanol-1:10</w:t>
            </w:r>
          </w:p>
          <w:p w14:paraId="23FF6D31"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10 min.</w:t>
            </w:r>
          </w:p>
        </w:tc>
        <w:tc>
          <w:tcPr>
            <w:tcW w:w="1134" w:type="dxa"/>
            <w:vMerge/>
            <w:vAlign w:val="center"/>
          </w:tcPr>
          <w:p w14:paraId="190CC1E0"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19767662" w14:textId="77777777" w:rsidR="0013413D" w:rsidRPr="00273A4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41.29</w:t>
            </w:r>
            <w:r>
              <w:rPr>
                <w:rFonts w:ascii="Times New Roman" w:hAnsi="Times New Roman" w:cs="Times New Roman"/>
                <w:szCs w:val="24"/>
                <w:vertAlign w:val="superscript"/>
                <w:lang w:val="en-GB"/>
              </w:rPr>
              <w:t>d</w:t>
            </w:r>
          </w:p>
        </w:tc>
        <w:tc>
          <w:tcPr>
            <w:tcW w:w="1559" w:type="dxa"/>
            <w:vMerge/>
            <w:vAlign w:val="center"/>
          </w:tcPr>
          <w:p w14:paraId="70A8566E"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7EFE0B22" w14:textId="77777777" w:rsidTr="00B122A9">
        <w:trPr>
          <w:trHeight w:val="170"/>
          <w:jc w:val="center"/>
        </w:trPr>
        <w:tc>
          <w:tcPr>
            <w:tcW w:w="1418" w:type="dxa"/>
            <w:vMerge/>
            <w:vAlign w:val="center"/>
          </w:tcPr>
          <w:p w14:paraId="384B4C7E" w14:textId="77777777" w:rsidR="0013413D"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3BC24AA7"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27B6AA15"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25A7B110"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Methanol-1:10</w:t>
            </w:r>
          </w:p>
          <w:p w14:paraId="2D406697"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25ºC, 5 min.</w:t>
            </w:r>
          </w:p>
          <w:p w14:paraId="1AAC760A"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180W</w:t>
            </w:r>
          </w:p>
        </w:tc>
        <w:tc>
          <w:tcPr>
            <w:tcW w:w="1134" w:type="dxa"/>
            <w:vMerge/>
            <w:vAlign w:val="center"/>
          </w:tcPr>
          <w:p w14:paraId="65392689"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5C884BDB" w14:textId="77777777" w:rsidR="0013413D" w:rsidRPr="00273A4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43.54</w:t>
            </w:r>
            <w:r>
              <w:rPr>
                <w:rFonts w:ascii="Times New Roman" w:hAnsi="Times New Roman" w:cs="Times New Roman"/>
                <w:szCs w:val="24"/>
                <w:vertAlign w:val="superscript"/>
                <w:lang w:val="en-GB"/>
              </w:rPr>
              <w:t>d</w:t>
            </w:r>
          </w:p>
        </w:tc>
        <w:tc>
          <w:tcPr>
            <w:tcW w:w="1559" w:type="dxa"/>
            <w:vMerge/>
            <w:vAlign w:val="center"/>
          </w:tcPr>
          <w:p w14:paraId="73D2F496"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009E50CB" w14:textId="77777777" w:rsidTr="00B122A9">
        <w:trPr>
          <w:trHeight w:val="546"/>
          <w:jc w:val="center"/>
        </w:trPr>
        <w:tc>
          <w:tcPr>
            <w:tcW w:w="1418" w:type="dxa"/>
            <w:vMerge w:val="restart"/>
            <w:vAlign w:val="center"/>
          </w:tcPr>
          <w:p w14:paraId="72FE263D" w14:textId="77777777" w:rsidR="0013413D" w:rsidRPr="007F06D0" w:rsidRDefault="0013413D" w:rsidP="0013413D">
            <w:pPr>
              <w:pStyle w:val="Prrafodelista"/>
              <w:ind w:left="0"/>
              <w:jc w:val="center"/>
              <w:rPr>
                <w:rFonts w:ascii="Times New Roman" w:hAnsi="Times New Roman" w:cs="Times New Roman"/>
                <w:i/>
                <w:szCs w:val="24"/>
                <w:lang w:val="en-GB"/>
              </w:rPr>
            </w:pPr>
            <w:r>
              <w:rPr>
                <w:rFonts w:ascii="Times New Roman" w:hAnsi="Times New Roman" w:cs="Times New Roman"/>
                <w:i/>
                <w:szCs w:val="24"/>
                <w:lang w:val="en-GB"/>
              </w:rPr>
              <w:t xml:space="preserve">Erica </w:t>
            </w:r>
            <w:proofErr w:type="spellStart"/>
            <w:r>
              <w:rPr>
                <w:rFonts w:ascii="Times New Roman" w:hAnsi="Times New Roman" w:cs="Times New Roman"/>
                <w:i/>
                <w:szCs w:val="24"/>
                <w:lang w:val="en-GB"/>
              </w:rPr>
              <w:t>carnea</w:t>
            </w:r>
            <w:proofErr w:type="spellEnd"/>
          </w:p>
        </w:tc>
        <w:tc>
          <w:tcPr>
            <w:tcW w:w="992" w:type="dxa"/>
            <w:vMerge w:val="restart"/>
            <w:vAlign w:val="center"/>
          </w:tcPr>
          <w:p w14:paraId="1B0DDAFD"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Aerial parts</w:t>
            </w:r>
          </w:p>
        </w:tc>
        <w:tc>
          <w:tcPr>
            <w:tcW w:w="1985" w:type="dxa"/>
            <w:vAlign w:val="center"/>
          </w:tcPr>
          <w:p w14:paraId="7D96D3E1" w14:textId="4AF200DE" w:rsidR="0013413D" w:rsidRPr="00663DA5" w:rsidRDefault="00C13E1B" w:rsidP="0013413D">
            <w:pPr>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1E4B52E1"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96%-1:30</w:t>
            </w:r>
          </w:p>
          <w:p w14:paraId="4AB74A32"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22ºC, 7 days (maceration)</w:t>
            </w:r>
          </w:p>
        </w:tc>
        <w:tc>
          <w:tcPr>
            <w:tcW w:w="1134" w:type="dxa"/>
            <w:vAlign w:val="center"/>
          </w:tcPr>
          <w:p w14:paraId="74A62C70" w14:textId="77777777" w:rsidR="0013413D" w:rsidRPr="00663DA5"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15.30</w:t>
            </w:r>
          </w:p>
        </w:tc>
        <w:tc>
          <w:tcPr>
            <w:tcW w:w="1418" w:type="dxa"/>
            <w:vAlign w:val="center"/>
          </w:tcPr>
          <w:p w14:paraId="2603C172" w14:textId="77777777" w:rsidR="0013413D" w:rsidRPr="00DC272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57.19</w:t>
            </w:r>
            <w:r>
              <w:rPr>
                <w:rFonts w:ascii="Times New Roman" w:hAnsi="Times New Roman" w:cs="Times New Roman"/>
                <w:szCs w:val="24"/>
                <w:vertAlign w:val="superscript"/>
                <w:lang w:val="en-GB"/>
              </w:rPr>
              <w:t>g</w:t>
            </w:r>
          </w:p>
        </w:tc>
        <w:tc>
          <w:tcPr>
            <w:tcW w:w="1559" w:type="dxa"/>
            <w:vMerge w:val="restart"/>
            <w:vAlign w:val="center"/>
          </w:tcPr>
          <w:p w14:paraId="7920F685" w14:textId="77777777" w:rsidR="0013413D" w:rsidRPr="00E308F9"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"10.1016/J.SUPFLU.2017.03.023", "ISSN" : "0896-8446", "abstract" : "Erica carnea L. or spring heath, is a perennial evergreen shrub, which belongs to the Ericaceae botanical family, which plant species are known for their biological activity and medical application. Despite the wide range of biological activity and medical application, Erica carnea L. has not been studied. This study deals with the application of conventional and non-conventional extraction approaches for isolation of bioactive compounds from the plant. Obtained extracts was tested regarding their chemical profile (total phenolics, flavonoids, condensed tannins, gallotannins and anthocyanins contents) and biological activity (antioxidant, cytotoxic and antibacterial activities). Phenolic profile of extracts was established using HPLC-DAD analysis where rosmarinic acid and rutin were dominant compounds. Results of antioxidant and cytotoxic activities demonstrated the domination of subcritical water extract, while ultrasound-assisted extract exhibited the highest total antibacterial activity. Presented results demonstrated that plant Erica carnea L. might be used as a potential source of biologically compounds.", "author" : [ { "dropping-particle" : "", "family" : "Veli\u010dkovi\u0107", "given" : "Vesna", "non-dropping-particle" : "", "parse-names" : false, "suffix" : "" }, { "dropping-particle" : "", "family" : "\u0110urovi\u0107", "given" : "Sa\u0161a", "non-dropping-particle" : "", "parse-names" : false, "suffix" : "" }, { "dropping-particle" : "", "family" : "Radojkovi\u0107", "given" : "Marija", "non-dropping-particle" : "", "parse-names" : false, "suffix" : "" }, { "dropping-particle" : "", "family" : "Cvetanovi\u0107", "given" : "Aleksandra", "non-dropping-particle" : "", "parse-names" : false, "suffix" : "" }, { "dropping-particle" : "", "family" : "\u0160varc-Gaji\u0107", "given" : "Jaroslava", "non-dropping-particle" : "", "parse-names" : false, "suffix" : "" }, { "dropping-particle" : "", "family" : "Vuji\u0107", "given" : "Jelena", "non-dropping-particle" : "", "parse-names" : false, "suffix" : "" }, { "dropping-particle" : "", "family" : "Trifunovi\u0107", "given" : "Sre\u0107ko", "non-dropping-particle" : "", "parse-names" : false, "suffix" : "" }, { "dropping-particle" : "", "family" : "Ma\u0161kovi\u0107", "given" : "Pavle Z.", "non-dropping-particle" : "", "parse-names" : false, "suffix" : "" } ], "container-title" : "The Journal of Supercritical Fluids", "id" : "ITEM-1", "issued" : { "date-parts" : [ [ "2017", "10", "1" ] ] }, "page" : "331-337", "publisher" : "Elsevier", "title" : "Application of conventional and non-conventional extraction approaches for extraction of Erica carnea L.: Chemical profile and biological activity of obtained extracts", "type" : "article-journal", "volume" : "128" }, "uris" : [ "http://www.mendeley.com/documents/?uuid=0335e0b8-7ee3-3f74-9bf7-225a98469bcb" ] } ], "mendeley" : { "formattedCitation" : "(Veli\u010dkovi\u0107 et al., 2017)", "plainTextFormattedCitation" : "(Veli\u010dkovi\u0107 et al., 2017)", "previouslyFormattedCitation" : "(Veli\u010dkovi\u0107 et al., 2017)"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(Veličković et al., 2017)</w:t>
            </w:r>
            <w:r>
              <w:rPr>
                <w:rFonts w:ascii="Times New Roman" w:hAnsi="Times New Roman" w:cs="Times New Roman"/>
                <w:szCs w:val="24"/>
                <w:lang w:val="en-GB"/>
              </w:rPr>
              <w:fldChar w:fldCharType="end"/>
            </w:r>
          </w:p>
        </w:tc>
      </w:tr>
      <w:tr w:rsidR="0013413D" w:rsidRPr="00F84980" w14:paraId="726DFE7C" w14:textId="77777777" w:rsidTr="00B122A9">
        <w:trPr>
          <w:trHeight w:val="851"/>
          <w:jc w:val="center"/>
        </w:trPr>
        <w:tc>
          <w:tcPr>
            <w:tcW w:w="1418" w:type="dxa"/>
            <w:vMerge/>
            <w:vAlign w:val="center"/>
          </w:tcPr>
          <w:p w14:paraId="548E349E" w14:textId="77777777" w:rsidR="0013413D"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6E856611"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0EA98939"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19020AAE"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96%-1:20</w:t>
            </w:r>
          </w:p>
          <w:p w14:paraId="7E6066CF"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p w14:paraId="53551CD7"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216W</w:t>
            </w:r>
          </w:p>
        </w:tc>
        <w:tc>
          <w:tcPr>
            <w:tcW w:w="1134" w:type="dxa"/>
            <w:vAlign w:val="center"/>
          </w:tcPr>
          <w:p w14:paraId="034057E0" w14:textId="77777777" w:rsidR="0013413D" w:rsidRPr="00663DA5"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18.33</w:t>
            </w:r>
          </w:p>
        </w:tc>
        <w:tc>
          <w:tcPr>
            <w:tcW w:w="1418" w:type="dxa"/>
            <w:vAlign w:val="center"/>
          </w:tcPr>
          <w:p w14:paraId="5677D1D7" w14:textId="77777777" w:rsidR="0013413D" w:rsidRPr="00DC272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60.65</w:t>
            </w:r>
            <w:r>
              <w:rPr>
                <w:rFonts w:ascii="Times New Roman" w:hAnsi="Times New Roman" w:cs="Times New Roman"/>
                <w:szCs w:val="24"/>
                <w:vertAlign w:val="superscript"/>
                <w:lang w:val="en-GB"/>
              </w:rPr>
              <w:t>g</w:t>
            </w:r>
          </w:p>
        </w:tc>
        <w:tc>
          <w:tcPr>
            <w:tcW w:w="1559" w:type="dxa"/>
            <w:vMerge/>
            <w:vAlign w:val="center"/>
          </w:tcPr>
          <w:p w14:paraId="4DB9F80E"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4B2865D6" w14:textId="77777777" w:rsidTr="00B122A9">
        <w:trPr>
          <w:trHeight w:val="821"/>
          <w:jc w:val="center"/>
        </w:trPr>
        <w:tc>
          <w:tcPr>
            <w:tcW w:w="1418" w:type="dxa"/>
            <w:vMerge/>
            <w:vAlign w:val="center"/>
          </w:tcPr>
          <w:p w14:paraId="00C8CD3E" w14:textId="77777777" w:rsidR="0013413D"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3276701B"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04B79893" w14:textId="77777777" w:rsidR="0013413D" w:rsidRPr="00663DA5" w:rsidRDefault="0013413D" w:rsidP="0013413D">
            <w:pPr>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1264F970"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96%-1:20</w:t>
            </w:r>
          </w:p>
          <w:p w14:paraId="46C1F818"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p w14:paraId="1A578DF8"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600W</w:t>
            </w:r>
          </w:p>
        </w:tc>
        <w:tc>
          <w:tcPr>
            <w:tcW w:w="1134" w:type="dxa"/>
            <w:vAlign w:val="center"/>
          </w:tcPr>
          <w:p w14:paraId="2BEE2BC7" w14:textId="77777777" w:rsidR="0013413D" w:rsidRPr="00663DA5"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30.65</w:t>
            </w:r>
          </w:p>
        </w:tc>
        <w:tc>
          <w:tcPr>
            <w:tcW w:w="1418" w:type="dxa"/>
            <w:vAlign w:val="center"/>
          </w:tcPr>
          <w:p w14:paraId="6B122C1C" w14:textId="77777777" w:rsidR="0013413D" w:rsidRPr="00DC272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61.70</w:t>
            </w:r>
            <w:r>
              <w:rPr>
                <w:rFonts w:ascii="Times New Roman" w:hAnsi="Times New Roman" w:cs="Times New Roman"/>
                <w:szCs w:val="24"/>
                <w:vertAlign w:val="superscript"/>
                <w:lang w:val="en-GB"/>
              </w:rPr>
              <w:t>g</w:t>
            </w:r>
          </w:p>
        </w:tc>
        <w:tc>
          <w:tcPr>
            <w:tcW w:w="1559" w:type="dxa"/>
            <w:vMerge/>
            <w:vAlign w:val="center"/>
          </w:tcPr>
          <w:p w14:paraId="33331E91"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738FC126" w14:textId="77777777" w:rsidTr="00B122A9">
        <w:trPr>
          <w:trHeight w:val="847"/>
          <w:jc w:val="center"/>
        </w:trPr>
        <w:tc>
          <w:tcPr>
            <w:tcW w:w="1418" w:type="dxa"/>
            <w:vMerge/>
            <w:vAlign w:val="center"/>
          </w:tcPr>
          <w:p w14:paraId="67D78F51" w14:textId="77777777" w:rsidR="0013413D"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53A208B1"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0A344838" w14:textId="420019C2" w:rsidR="0013413D" w:rsidRPr="00663DA5" w:rsidRDefault="0013413D" w:rsidP="00D34F16">
            <w:pPr>
              <w:jc w:val="center"/>
              <w:rPr>
                <w:rFonts w:ascii="Times New Roman" w:hAnsi="Times New Roman" w:cs="Times New Roman"/>
                <w:szCs w:val="24"/>
                <w:lang w:val="en-GB"/>
              </w:rPr>
            </w:pPr>
            <w:r>
              <w:rPr>
                <w:rFonts w:ascii="Times New Roman" w:hAnsi="Times New Roman" w:cs="Times New Roman"/>
                <w:szCs w:val="24"/>
                <w:lang w:val="en-GB"/>
              </w:rPr>
              <w:t>PWE</w:t>
            </w:r>
          </w:p>
        </w:tc>
        <w:tc>
          <w:tcPr>
            <w:tcW w:w="2126" w:type="dxa"/>
            <w:vAlign w:val="center"/>
          </w:tcPr>
          <w:p w14:paraId="12C33EA0"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Water-1:20</w:t>
            </w:r>
          </w:p>
          <w:p w14:paraId="67462F07"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140ºC, 30 min.</w:t>
            </w:r>
          </w:p>
          <w:p w14:paraId="0A871482"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4MPa</w:t>
            </w:r>
          </w:p>
        </w:tc>
        <w:tc>
          <w:tcPr>
            <w:tcW w:w="1134" w:type="dxa"/>
            <w:vAlign w:val="center"/>
          </w:tcPr>
          <w:p w14:paraId="7B2A8774" w14:textId="77777777" w:rsidR="0013413D" w:rsidRPr="00663DA5"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42.66</w:t>
            </w:r>
          </w:p>
        </w:tc>
        <w:tc>
          <w:tcPr>
            <w:tcW w:w="1418" w:type="dxa"/>
            <w:vAlign w:val="center"/>
          </w:tcPr>
          <w:p w14:paraId="299B713E" w14:textId="77777777" w:rsidR="0013413D" w:rsidRPr="00DC272E"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62.53</w:t>
            </w:r>
            <w:r>
              <w:rPr>
                <w:rFonts w:ascii="Times New Roman" w:hAnsi="Times New Roman" w:cs="Times New Roman"/>
                <w:szCs w:val="24"/>
                <w:vertAlign w:val="superscript"/>
                <w:lang w:val="en-GB"/>
              </w:rPr>
              <w:t>g</w:t>
            </w:r>
          </w:p>
        </w:tc>
        <w:tc>
          <w:tcPr>
            <w:tcW w:w="1559" w:type="dxa"/>
            <w:vMerge/>
            <w:vAlign w:val="center"/>
          </w:tcPr>
          <w:p w14:paraId="4B5413FD" w14:textId="77777777" w:rsidR="0013413D" w:rsidRPr="00E308F9" w:rsidRDefault="0013413D" w:rsidP="0013413D">
            <w:pPr>
              <w:pStyle w:val="Prrafodelista"/>
              <w:ind w:left="0"/>
              <w:jc w:val="center"/>
              <w:rPr>
                <w:rFonts w:ascii="Times New Roman" w:hAnsi="Times New Roman" w:cs="Times New Roman"/>
                <w:szCs w:val="24"/>
                <w:lang w:val="en-GB"/>
              </w:rPr>
            </w:pPr>
          </w:p>
        </w:tc>
      </w:tr>
      <w:tr w:rsidR="0013413D" w:rsidRPr="00F84980" w14:paraId="36C2F3A7" w14:textId="77777777" w:rsidTr="00B122A9">
        <w:trPr>
          <w:trHeight w:val="561"/>
          <w:jc w:val="center"/>
        </w:trPr>
        <w:tc>
          <w:tcPr>
            <w:tcW w:w="1418" w:type="dxa"/>
            <w:vMerge w:val="restart"/>
            <w:vAlign w:val="center"/>
          </w:tcPr>
          <w:p w14:paraId="6CF1D2C0" w14:textId="77777777" w:rsidR="0013413D" w:rsidRPr="007F06D0" w:rsidRDefault="0013413D" w:rsidP="0013413D">
            <w:pPr>
              <w:pStyle w:val="Prrafodelista"/>
              <w:ind w:left="0"/>
              <w:jc w:val="center"/>
              <w:rPr>
                <w:rFonts w:ascii="Times New Roman" w:hAnsi="Times New Roman" w:cs="Times New Roman"/>
                <w:i/>
                <w:szCs w:val="24"/>
                <w:lang w:val="en-GB"/>
              </w:rPr>
            </w:pPr>
            <w:proofErr w:type="spellStart"/>
            <w:r w:rsidRPr="00504EC3">
              <w:rPr>
                <w:rFonts w:ascii="Times New Roman" w:hAnsi="Times New Roman" w:cs="Times New Roman"/>
                <w:i/>
                <w:szCs w:val="24"/>
                <w:lang w:val="en-GB"/>
              </w:rPr>
              <w:t>Lavatera</w:t>
            </w:r>
            <w:proofErr w:type="spellEnd"/>
            <w:r w:rsidRPr="00504EC3">
              <w:rPr>
                <w:rFonts w:ascii="Times New Roman" w:hAnsi="Times New Roman" w:cs="Times New Roman"/>
                <w:i/>
                <w:szCs w:val="24"/>
                <w:lang w:val="en-GB"/>
              </w:rPr>
              <w:t xml:space="preserve"> </w:t>
            </w:r>
            <w:proofErr w:type="spellStart"/>
            <w:r w:rsidRPr="00504EC3">
              <w:rPr>
                <w:rFonts w:ascii="Times New Roman" w:hAnsi="Times New Roman" w:cs="Times New Roman"/>
                <w:i/>
                <w:szCs w:val="24"/>
                <w:lang w:val="en-GB"/>
              </w:rPr>
              <w:t>thuringiaca</w:t>
            </w:r>
            <w:proofErr w:type="spellEnd"/>
          </w:p>
        </w:tc>
        <w:tc>
          <w:tcPr>
            <w:tcW w:w="992" w:type="dxa"/>
            <w:vMerge w:val="restart"/>
            <w:vAlign w:val="center"/>
          </w:tcPr>
          <w:p w14:paraId="142F0B03"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Whole plant</w:t>
            </w:r>
          </w:p>
        </w:tc>
        <w:tc>
          <w:tcPr>
            <w:tcW w:w="1985" w:type="dxa"/>
            <w:vAlign w:val="center"/>
          </w:tcPr>
          <w:p w14:paraId="6BC61DEC" w14:textId="411825D5" w:rsidR="0013413D" w:rsidRPr="001A2F2B" w:rsidRDefault="00C13E1B"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SLE</w:t>
            </w:r>
          </w:p>
        </w:tc>
        <w:tc>
          <w:tcPr>
            <w:tcW w:w="2126" w:type="dxa"/>
            <w:vAlign w:val="center"/>
          </w:tcPr>
          <w:p w14:paraId="2A76CA8A"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96%-1:30</w:t>
            </w:r>
          </w:p>
          <w:p w14:paraId="2A44E7E0" w14:textId="77777777" w:rsidR="0013413D" w:rsidRPr="0056647A"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22ºC, 8h</w:t>
            </w:r>
          </w:p>
        </w:tc>
        <w:tc>
          <w:tcPr>
            <w:tcW w:w="1134" w:type="dxa"/>
            <w:vMerge w:val="restart"/>
            <w:vAlign w:val="center"/>
          </w:tcPr>
          <w:p w14:paraId="30804AC0"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t>
            </w:r>
          </w:p>
        </w:tc>
        <w:tc>
          <w:tcPr>
            <w:tcW w:w="1418" w:type="dxa"/>
            <w:vAlign w:val="center"/>
          </w:tcPr>
          <w:p w14:paraId="44C08170" w14:textId="77777777" w:rsidR="0013413D" w:rsidRPr="00504EC3"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65.61</w:t>
            </w:r>
            <w:r>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restart"/>
            <w:vAlign w:val="center"/>
          </w:tcPr>
          <w:p w14:paraId="28328FCA" w14:textId="77777777" w:rsidR="0013413D" w:rsidRPr="00E308F9"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fldChar w:fldCharType="begin" w:fldLock="1"/>
            </w:r>
            <w:r>
              <w:rPr>
                <w:rFonts w:ascii="Times New Roman" w:hAnsi="Times New Roman" w:cs="Times New Roman"/>
                <w:szCs w:val="24"/>
                <w:lang w:val="en-GB"/>
              </w:rPr>
              <w:instrText>ADDIN CSL_CITATION { "citationItems" : [ { "id" : "ITEM-1", "itemData" : { "DOI" : "10.1016/J.PHYMED.2017.11.010", "ISSN" : "0944-7113", "abstract" : "BACKGROUND\nLavatera thuringiaca L. is herbaceous perennial plant from Malvaceae family, which is known for its biological activity and richness in polyphenolic compounds. Despite this, the information regarding the biological activity and chemical profile is still insufficient. \n\nPURPOSE\nAim of this study was to investigate biological potential and chemical profile of Lavatera thuringiaca L., as well as influence of applied extraction technique on them. \n\nSTUDY DESIGN AND METHODS\nTwo conventional and four non-conventional extraction techniques were applied in order to obtain extracts rich in bioactive compound. Extracts were further tested for total phenolics, flavonoids, condensed tannins, gallotannins and anthocyanins contents using spectrophotometric assays. Polyphenolic profile was established using HPLC-DAD analysis. Biological activity was investigated regarding antioxidant, cytotoxic and antibacterial activities. Four antioxidant assays were applied as well as three different cell lines for cytotoxic and fifteen bacterial strain for antibacterial activity. \n\nRESULTS AND CONCLUSION\nResults showed that subcritical water extraction (SCW) dominated over the other extraction techniques, where SCW extract exhibited the highest biological activity. Study indicates that plant Lavatera thuringiaca L. may be used as a potential source of biologically compounds.", "author" : [ { "dropping-particle" : "", "family" : "Ma\u0161kovi\u0107", "given" : "Pavle Z.", "non-dropping-particle" : "", "parse-names" : false, "suffix" : "" }, { "dropping-particle" : "", "family" : "Veli\u010dkovi\u0107", "given" : "Vesna", "non-dropping-particle" : "", "parse-names" : false, "suffix" : "" }, { "dropping-particle" : "", "family" : "\u0110urovi\u0107", "given" : "Sa\u0161a", "non-dropping-particle" : "", "parse-names" : false, "suffix" : "" }, { "dropping-particle" : "", "family" : "Zekovi\u0107", "given" : "Zoran", "non-dropping-particle" : "", "parse-names" : false, "suffix" : "" }, { "dropping-particle" : "", "family" : "Radojkovi\u0107", "given" : "Marija", "non-dropping-particle" : "", "parse-names" : false, "suffix" : "" }, { "dropping-particle" : "", "family" : "Cvetanovi\u0107", "given" : "Aleksandra", "non-dropping-particle" : "", "parse-names" : false, "suffix" : "" }, { "dropping-particle" : "", "family" : "\u0160varc-Gaji\u0107", "given" : "Jaroslava", "non-dropping-particle" : "", "parse-names" : false, "suffix" : "" }, { "dropping-particle" : "", "family" : "Miti\u0107", "given" : "Milan", "non-dropping-particle" : "", "parse-names" : false, "suffix" : "" }, { "dropping-particle" : "", "family" : "Vuji\u0107", "given" : "Jelena", "non-dropping-particle" : "", "parse-names" : false, "suffix" : "" } ], "container-title" : "Phytomedicine", "id" : "ITEM-1", "issued" : { "date-parts" : [ [ "2018", "1", "1" ] ] }, "page" : "118-124", "publisher" : "Urban &amp; Fischer", "title" : "Biological activity and chemical profile of Lavatera thuringiaca L. extracts obtained by different extraction approaches", "type" : "article-journal", "volume" : "38" }, "uris" : [ "http://www.mendeley.com/documents/?uuid=389d9780-a539-3ab7-adde-01faa6e97920" ] } ], "mendeley" : { "formattedCitation" : "(Ma\u0161kovi\u0107 et al., 2018)", "plainTextFormattedCitation" : "(Ma\u0161kovi\u0107 et al., 2018)", "previouslyFormattedCitation" : "(Ma\u0161kovi\u0107 et al., 2018)" }, "properties" : {  }, "schema" : "https://github.com/citation-style-language/schema/raw/master/csl-citation.json" }</w:instrText>
            </w:r>
            <w:r>
              <w:rPr>
                <w:rFonts w:ascii="Times New Roman" w:hAnsi="Times New Roman" w:cs="Times New Roman"/>
                <w:szCs w:val="24"/>
                <w:lang w:val="en-GB"/>
              </w:rPr>
              <w:fldChar w:fldCharType="separate"/>
            </w:r>
            <w:r w:rsidRPr="00904976">
              <w:rPr>
                <w:rFonts w:ascii="Times New Roman" w:hAnsi="Times New Roman" w:cs="Times New Roman"/>
                <w:noProof/>
                <w:szCs w:val="24"/>
                <w:lang w:val="en-GB"/>
              </w:rPr>
              <w:t>(Mašković et al., 2018)</w:t>
            </w:r>
            <w:r>
              <w:rPr>
                <w:rFonts w:ascii="Times New Roman" w:hAnsi="Times New Roman" w:cs="Times New Roman"/>
                <w:szCs w:val="24"/>
                <w:lang w:val="en-GB"/>
              </w:rPr>
              <w:fldChar w:fldCharType="end"/>
            </w:r>
          </w:p>
        </w:tc>
      </w:tr>
      <w:tr w:rsidR="0013413D" w:rsidRPr="00F84980" w14:paraId="65A48900" w14:textId="77777777" w:rsidTr="00B122A9">
        <w:trPr>
          <w:trHeight w:val="127"/>
          <w:jc w:val="center"/>
        </w:trPr>
        <w:tc>
          <w:tcPr>
            <w:tcW w:w="1418" w:type="dxa"/>
            <w:vMerge/>
            <w:vAlign w:val="center"/>
          </w:tcPr>
          <w:p w14:paraId="700A1B24" w14:textId="77777777" w:rsidR="0013413D" w:rsidRPr="00504EC3"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4EC02D3D"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3D944C0F"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UAE</w:t>
            </w:r>
          </w:p>
        </w:tc>
        <w:tc>
          <w:tcPr>
            <w:tcW w:w="2126" w:type="dxa"/>
            <w:vAlign w:val="center"/>
          </w:tcPr>
          <w:p w14:paraId="7D36BF8D"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96%-1:20</w:t>
            </w:r>
          </w:p>
          <w:p w14:paraId="385F77D6"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p w14:paraId="41853112" w14:textId="77777777" w:rsidR="0013413D" w:rsidRPr="0056647A"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216W</w:t>
            </w:r>
          </w:p>
        </w:tc>
        <w:tc>
          <w:tcPr>
            <w:tcW w:w="1134" w:type="dxa"/>
            <w:vMerge/>
            <w:vAlign w:val="center"/>
          </w:tcPr>
          <w:p w14:paraId="2DB861B2"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1588C18F" w14:textId="77777777" w:rsidR="0013413D" w:rsidRPr="00504EC3"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71.78</w:t>
            </w:r>
            <w:r>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ign w:val="center"/>
          </w:tcPr>
          <w:p w14:paraId="3A7640E6" w14:textId="77777777" w:rsidR="0013413D" w:rsidRPr="00504EC3" w:rsidRDefault="0013413D" w:rsidP="0013413D">
            <w:pPr>
              <w:pStyle w:val="Prrafodelista"/>
              <w:ind w:left="0"/>
              <w:jc w:val="center"/>
              <w:rPr>
                <w:rFonts w:ascii="Times New Roman" w:hAnsi="Times New Roman" w:cs="Times New Roman"/>
                <w:szCs w:val="24"/>
                <w:lang w:val="en-GB"/>
              </w:rPr>
            </w:pPr>
          </w:p>
        </w:tc>
      </w:tr>
      <w:tr w:rsidR="0013413D" w:rsidRPr="00F84980" w14:paraId="5CFCF263" w14:textId="77777777" w:rsidTr="00B122A9">
        <w:trPr>
          <w:trHeight w:val="850"/>
          <w:jc w:val="center"/>
        </w:trPr>
        <w:tc>
          <w:tcPr>
            <w:tcW w:w="1418" w:type="dxa"/>
            <w:vMerge/>
            <w:vAlign w:val="center"/>
          </w:tcPr>
          <w:p w14:paraId="7428AFD8" w14:textId="77777777" w:rsidR="0013413D" w:rsidRPr="00504EC3"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57EEF26B"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04D6E3F1" w14:textId="77777777" w:rsidR="0013413D" w:rsidRPr="001A2F2B"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MAE</w:t>
            </w:r>
          </w:p>
        </w:tc>
        <w:tc>
          <w:tcPr>
            <w:tcW w:w="2126" w:type="dxa"/>
            <w:vAlign w:val="center"/>
          </w:tcPr>
          <w:p w14:paraId="42F34BB3"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Ethanol 96%-1:20</w:t>
            </w:r>
          </w:p>
          <w:p w14:paraId="0AABDFE2"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30 min</w:t>
            </w:r>
          </w:p>
          <w:p w14:paraId="7EB88A02" w14:textId="77777777" w:rsidR="0013413D" w:rsidRPr="0056647A"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600W</w:t>
            </w:r>
          </w:p>
        </w:tc>
        <w:tc>
          <w:tcPr>
            <w:tcW w:w="1134" w:type="dxa"/>
            <w:vMerge/>
            <w:vAlign w:val="center"/>
          </w:tcPr>
          <w:p w14:paraId="089375AD"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1C162692" w14:textId="77777777" w:rsidR="0013413D" w:rsidRPr="00504EC3"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71.15</w:t>
            </w:r>
            <w:r>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ign w:val="center"/>
          </w:tcPr>
          <w:p w14:paraId="18D275C6" w14:textId="77777777" w:rsidR="0013413D" w:rsidRPr="00504EC3" w:rsidRDefault="0013413D" w:rsidP="0013413D">
            <w:pPr>
              <w:pStyle w:val="Prrafodelista"/>
              <w:ind w:left="0"/>
              <w:jc w:val="center"/>
              <w:rPr>
                <w:rFonts w:ascii="Times New Roman" w:hAnsi="Times New Roman" w:cs="Times New Roman"/>
                <w:szCs w:val="24"/>
                <w:lang w:val="en-GB"/>
              </w:rPr>
            </w:pPr>
          </w:p>
        </w:tc>
      </w:tr>
      <w:tr w:rsidR="0013413D" w:rsidRPr="00F84980" w14:paraId="22ED1AEA" w14:textId="77777777" w:rsidTr="00B122A9">
        <w:trPr>
          <w:trHeight w:val="848"/>
          <w:jc w:val="center"/>
        </w:trPr>
        <w:tc>
          <w:tcPr>
            <w:tcW w:w="1418" w:type="dxa"/>
            <w:vMerge/>
            <w:vAlign w:val="center"/>
          </w:tcPr>
          <w:p w14:paraId="6EEBA86A" w14:textId="77777777" w:rsidR="0013413D" w:rsidRPr="00504EC3" w:rsidRDefault="0013413D" w:rsidP="0013413D">
            <w:pPr>
              <w:pStyle w:val="Prrafodelista"/>
              <w:ind w:left="0"/>
              <w:jc w:val="center"/>
              <w:rPr>
                <w:rFonts w:ascii="Times New Roman" w:hAnsi="Times New Roman" w:cs="Times New Roman"/>
                <w:i/>
                <w:szCs w:val="24"/>
                <w:lang w:val="en-GB"/>
              </w:rPr>
            </w:pPr>
          </w:p>
        </w:tc>
        <w:tc>
          <w:tcPr>
            <w:tcW w:w="992" w:type="dxa"/>
            <w:vMerge/>
            <w:vAlign w:val="center"/>
          </w:tcPr>
          <w:p w14:paraId="61A8CC4A" w14:textId="77777777" w:rsidR="0013413D" w:rsidRDefault="0013413D" w:rsidP="0013413D">
            <w:pPr>
              <w:pStyle w:val="Prrafodelista"/>
              <w:ind w:left="0"/>
              <w:jc w:val="center"/>
              <w:rPr>
                <w:rFonts w:ascii="Times New Roman" w:hAnsi="Times New Roman" w:cs="Times New Roman"/>
                <w:szCs w:val="24"/>
                <w:lang w:val="en-GB"/>
              </w:rPr>
            </w:pPr>
          </w:p>
        </w:tc>
        <w:tc>
          <w:tcPr>
            <w:tcW w:w="1985" w:type="dxa"/>
            <w:vAlign w:val="center"/>
          </w:tcPr>
          <w:p w14:paraId="23B20E5F" w14:textId="0B4DE961" w:rsidR="0013413D" w:rsidRPr="001A2F2B" w:rsidRDefault="0013413D" w:rsidP="00D34F16">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PWE</w:t>
            </w:r>
          </w:p>
        </w:tc>
        <w:tc>
          <w:tcPr>
            <w:tcW w:w="2126" w:type="dxa"/>
            <w:vAlign w:val="center"/>
          </w:tcPr>
          <w:p w14:paraId="00DE240A"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Water-1:20</w:t>
            </w:r>
          </w:p>
          <w:p w14:paraId="651938B8" w14:textId="77777777" w:rsidR="0013413D"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140ºC, 30 min.</w:t>
            </w:r>
          </w:p>
          <w:p w14:paraId="13A1E7AE" w14:textId="77777777" w:rsidR="0013413D" w:rsidRPr="0056647A"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4MPa</w:t>
            </w:r>
          </w:p>
        </w:tc>
        <w:tc>
          <w:tcPr>
            <w:tcW w:w="1134" w:type="dxa"/>
            <w:vMerge/>
            <w:vAlign w:val="center"/>
          </w:tcPr>
          <w:p w14:paraId="4541AE51" w14:textId="77777777" w:rsidR="0013413D" w:rsidRPr="001A2F2B" w:rsidRDefault="0013413D" w:rsidP="0013413D">
            <w:pPr>
              <w:pStyle w:val="Prrafodelista"/>
              <w:ind w:left="0"/>
              <w:jc w:val="center"/>
              <w:rPr>
                <w:rFonts w:ascii="Times New Roman" w:hAnsi="Times New Roman" w:cs="Times New Roman"/>
                <w:szCs w:val="24"/>
                <w:lang w:val="en-GB"/>
              </w:rPr>
            </w:pPr>
          </w:p>
        </w:tc>
        <w:tc>
          <w:tcPr>
            <w:tcW w:w="1418" w:type="dxa"/>
            <w:vAlign w:val="center"/>
          </w:tcPr>
          <w:p w14:paraId="03C9246F" w14:textId="77777777" w:rsidR="0013413D" w:rsidRPr="00504EC3" w:rsidRDefault="0013413D" w:rsidP="0013413D">
            <w:pPr>
              <w:pStyle w:val="Prrafodelista"/>
              <w:ind w:left="0"/>
              <w:jc w:val="center"/>
              <w:rPr>
                <w:rFonts w:ascii="Times New Roman" w:hAnsi="Times New Roman" w:cs="Times New Roman"/>
                <w:szCs w:val="24"/>
                <w:lang w:val="en-GB"/>
              </w:rPr>
            </w:pPr>
            <w:r>
              <w:rPr>
                <w:rFonts w:ascii="Times New Roman" w:hAnsi="Times New Roman" w:cs="Times New Roman"/>
                <w:szCs w:val="24"/>
                <w:lang w:val="en-GB"/>
              </w:rPr>
              <w:t>72.23</w:t>
            </w:r>
            <w:r>
              <w:rPr>
                <w:rFonts w:ascii="Times New Roman" w:hAnsi="Times New Roman" w:cs="Times New Roman"/>
                <w:szCs w:val="24"/>
                <w:vertAlign w:val="superscript"/>
                <w:lang w:val="en-GB"/>
              </w:rPr>
              <w:t>g</w:t>
            </w:r>
            <w:r>
              <w:rPr>
                <w:rFonts w:ascii="Times New Roman" w:hAnsi="Times New Roman" w:cs="Times New Roman"/>
                <w:szCs w:val="24"/>
                <w:lang w:val="en-GB"/>
              </w:rPr>
              <w:t>*</w:t>
            </w:r>
          </w:p>
        </w:tc>
        <w:tc>
          <w:tcPr>
            <w:tcW w:w="1559" w:type="dxa"/>
            <w:vMerge/>
            <w:vAlign w:val="center"/>
          </w:tcPr>
          <w:p w14:paraId="568762FB" w14:textId="77777777" w:rsidR="0013413D" w:rsidRPr="00504EC3" w:rsidRDefault="0013413D" w:rsidP="0013413D">
            <w:pPr>
              <w:pStyle w:val="Prrafodelista"/>
              <w:ind w:left="0"/>
              <w:jc w:val="center"/>
              <w:rPr>
                <w:rFonts w:ascii="Times New Roman" w:hAnsi="Times New Roman" w:cs="Times New Roman"/>
                <w:szCs w:val="24"/>
                <w:lang w:val="en-GB"/>
              </w:rPr>
            </w:pPr>
          </w:p>
        </w:tc>
      </w:tr>
    </w:tbl>
    <w:p w14:paraId="18CEBDDE" w14:textId="77777777" w:rsidR="00B122A9" w:rsidRPr="00D716DE" w:rsidRDefault="00B122A9" w:rsidP="00B122A9">
      <w:pPr>
        <w:spacing w:before="120" w:after="0" w:line="240" w:lineRule="auto"/>
        <w:jc w:val="both"/>
        <w:rPr>
          <w:rFonts w:ascii="Times New Roman" w:hAnsi="Times New Roman" w:cs="Times New Roman"/>
          <w:sz w:val="18"/>
          <w:szCs w:val="24"/>
          <w:lang w:val="en-US"/>
        </w:rPr>
      </w:pPr>
      <w:r w:rsidRPr="00D716DE">
        <w:rPr>
          <w:rFonts w:ascii="Times New Roman" w:hAnsi="Times New Roman" w:cs="Times New Roman"/>
          <w:sz w:val="18"/>
          <w:szCs w:val="24"/>
          <w:lang w:val="en-US"/>
        </w:rPr>
        <w:t>*Results expressed in mg of tannins per gram of dry matter</w:t>
      </w:r>
      <w:r>
        <w:rPr>
          <w:rFonts w:ascii="Times New Roman" w:hAnsi="Times New Roman" w:cs="Times New Roman"/>
          <w:sz w:val="18"/>
          <w:szCs w:val="24"/>
          <w:lang w:val="en-US"/>
        </w:rPr>
        <w:t>.</w:t>
      </w:r>
    </w:p>
    <w:p w14:paraId="4E56A552" w14:textId="77777777" w:rsidR="00B122A9" w:rsidRPr="00D716DE" w:rsidRDefault="00B122A9" w:rsidP="00B122A9">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a</w:t>
      </w:r>
      <w:r w:rsidRPr="00D716DE">
        <w:rPr>
          <w:rFonts w:ascii="Times New Roman" w:hAnsi="Times New Roman" w:cs="Times New Roman"/>
          <w:sz w:val="18"/>
          <w:szCs w:val="24"/>
          <w:lang w:val="en-US"/>
        </w:rPr>
        <w:t>Extraction</w:t>
      </w:r>
      <w:proofErr w:type="spellEnd"/>
      <w:proofErr w:type="gramEnd"/>
      <w:r w:rsidRPr="00D716DE">
        <w:rPr>
          <w:rFonts w:ascii="Times New Roman" w:hAnsi="Times New Roman" w:cs="Times New Roman"/>
          <w:sz w:val="18"/>
          <w:szCs w:val="24"/>
          <w:lang w:val="en-US"/>
        </w:rPr>
        <w:t xml:space="preserve"> yield expressed in grams of extracts per grams of material</w:t>
      </w:r>
      <w:r>
        <w:rPr>
          <w:rFonts w:ascii="Times New Roman" w:hAnsi="Times New Roman" w:cs="Times New Roman"/>
          <w:sz w:val="18"/>
          <w:szCs w:val="24"/>
          <w:lang w:val="en-US"/>
        </w:rPr>
        <w:t>.</w:t>
      </w:r>
    </w:p>
    <w:p w14:paraId="6D11130D" w14:textId="0FFBA741"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sidRPr="00D716DE">
        <w:rPr>
          <w:rFonts w:ascii="Times New Roman" w:hAnsi="Times New Roman" w:cs="Times New Roman"/>
          <w:sz w:val="18"/>
          <w:szCs w:val="24"/>
          <w:vertAlign w:val="superscript"/>
          <w:lang w:val="en-US"/>
        </w:rPr>
        <w:t>b</w:t>
      </w:r>
      <w:r w:rsidRPr="00D716DE">
        <w:rPr>
          <w:rFonts w:ascii="Times New Roman" w:hAnsi="Times New Roman" w:cs="Times New Roman"/>
          <w:sz w:val="18"/>
          <w:szCs w:val="24"/>
          <w:lang w:val="en-US"/>
        </w:rPr>
        <w:t>DE</w:t>
      </w:r>
      <w:proofErr w:type="spellEnd"/>
      <w:proofErr w:type="gramEnd"/>
      <w:r w:rsidRPr="00D716DE">
        <w:rPr>
          <w:rFonts w:ascii="Times New Roman" w:hAnsi="Times New Roman" w:cs="Times New Roman"/>
          <w:sz w:val="18"/>
          <w:szCs w:val="24"/>
          <w:lang w:val="en-US"/>
        </w:rPr>
        <w:t>= dry extract</w:t>
      </w:r>
      <w:r>
        <w:rPr>
          <w:rFonts w:ascii="Times New Roman" w:hAnsi="Times New Roman" w:cs="Times New Roman"/>
          <w:sz w:val="18"/>
          <w:szCs w:val="24"/>
          <w:lang w:val="en-US"/>
        </w:rPr>
        <w:t>.</w:t>
      </w:r>
    </w:p>
    <w:p w14:paraId="444C2A53" w14:textId="50314582" w:rsidR="00B122A9" w:rsidRDefault="00B122A9" w:rsidP="00B122A9">
      <w:pPr>
        <w:spacing w:after="0" w:line="276" w:lineRule="auto"/>
        <w:jc w:val="both"/>
        <w:rPr>
          <w:rFonts w:ascii="Times New Roman" w:hAnsi="Times New Roman" w:cs="Times New Roman"/>
          <w:sz w:val="18"/>
          <w:szCs w:val="24"/>
          <w:lang w:val="en-US"/>
        </w:rPr>
      </w:pPr>
      <w:r>
        <w:rPr>
          <w:rFonts w:ascii="Times New Roman" w:hAnsi="Times New Roman" w:cs="Times New Roman"/>
          <w:sz w:val="18"/>
          <w:szCs w:val="24"/>
          <w:vertAlign w:val="superscript"/>
          <w:lang w:val="en-US"/>
        </w:rPr>
        <w:t>c</w:t>
      </w:r>
      <w:r>
        <w:rPr>
          <w:rFonts w:ascii="Times New Roman" w:hAnsi="Times New Roman" w:cs="Times New Roman"/>
          <w:sz w:val="18"/>
          <w:szCs w:val="24"/>
          <w:lang w:val="en-US"/>
        </w:rPr>
        <w:t>SCCO</w:t>
      </w:r>
      <w:r>
        <w:rPr>
          <w:rFonts w:ascii="Times New Roman" w:hAnsi="Times New Roman" w:cs="Times New Roman"/>
          <w:sz w:val="18"/>
          <w:szCs w:val="24"/>
          <w:vertAlign w:val="subscript"/>
          <w:lang w:val="en-US"/>
        </w:rPr>
        <w:t>2</w:t>
      </w:r>
      <w:r>
        <w:rPr>
          <w:rFonts w:ascii="Times New Roman" w:hAnsi="Times New Roman" w:cs="Times New Roman"/>
          <w:sz w:val="18"/>
          <w:szCs w:val="24"/>
          <w:lang w:val="en-US"/>
        </w:rPr>
        <w:t>= carbon dioxide at supercritical conditions.</w:t>
      </w:r>
    </w:p>
    <w:p w14:paraId="0D447056" w14:textId="1DDF4EC8"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d</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tannic acid equivalents (TAE).</w:t>
      </w:r>
    </w:p>
    <w:p w14:paraId="1ADE1265" w14:textId="4B3BD4EF" w:rsidR="00B122A9" w:rsidRDefault="00B122A9"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e</w:t>
      </w:r>
      <w:r>
        <w:rPr>
          <w:rFonts w:ascii="Times New Roman" w:hAnsi="Times New Roman" w:cs="Times New Roman"/>
          <w:sz w:val="18"/>
          <w:szCs w:val="24"/>
          <w:lang w:val="en-US"/>
        </w:rPr>
        <w:t>Hydrolysable</w:t>
      </w:r>
      <w:proofErr w:type="spellEnd"/>
      <w:proofErr w:type="gramEnd"/>
      <w:r>
        <w:rPr>
          <w:rFonts w:ascii="Times New Roman" w:hAnsi="Times New Roman" w:cs="Times New Roman"/>
          <w:sz w:val="18"/>
          <w:szCs w:val="24"/>
          <w:lang w:val="en-US"/>
        </w:rPr>
        <w:t xml:space="preserve"> tannin content in extracts</w:t>
      </w:r>
      <w:r w:rsidR="00EC2611">
        <w:rPr>
          <w:rFonts w:ascii="Times New Roman" w:hAnsi="Times New Roman" w:cs="Times New Roman"/>
          <w:sz w:val="18"/>
          <w:szCs w:val="24"/>
          <w:lang w:val="en-US"/>
        </w:rPr>
        <w:t xml:space="preserve"> (HTC)</w:t>
      </w:r>
    </w:p>
    <w:p w14:paraId="5164A30C" w14:textId="1FA017D4" w:rsidR="00EC2611" w:rsidRDefault="00EC2611"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f</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catechin</w:t>
      </w:r>
      <w:proofErr w:type="spellEnd"/>
      <w:r>
        <w:rPr>
          <w:rFonts w:ascii="Times New Roman" w:hAnsi="Times New Roman" w:cs="Times New Roman"/>
          <w:sz w:val="18"/>
          <w:szCs w:val="24"/>
          <w:lang w:val="en-US"/>
        </w:rPr>
        <w:t xml:space="preserve"> equivalents (CE).</w:t>
      </w:r>
    </w:p>
    <w:p w14:paraId="015AA283" w14:textId="204E82CA" w:rsidR="00EC2611" w:rsidRDefault="00EC2611"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g</w:t>
      </w:r>
      <w:r>
        <w:rPr>
          <w:rFonts w:ascii="Times New Roman" w:hAnsi="Times New Roman" w:cs="Times New Roman"/>
          <w:sz w:val="18"/>
          <w:szCs w:val="24"/>
          <w:lang w:val="en-US"/>
        </w:rPr>
        <w:t>Tannin</w:t>
      </w:r>
      <w:proofErr w:type="spellEnd"/>
      <w:proofErr w:type="gramEnd"/>
      <w:r>
        <w:rPr>
          <w:rFonts w:ascii="Times New Roman" w:hAnsi="Times New Roman" w:cs="Times New Roman"/>
          <w:sz w:val="18"/>
          <w:szCs w:val="24"/>
          <w:lang w:val="en-US"/>
        </w:rPr>
        <w:t xml:space="preserve"> content in extracts expressed in </w:t>
      </w:r>
      <w:proofErr w:type="spellStart"/>
      <w:r>
        <w:rPr>
          <w:rFonts w:ascii="Times New Roman" w:hAnsi="Times New Roman" w:cs="Times New Roman"/>
          <w:sz w:val="18"/>
          <w:szCs w:val="24"/>
          <w:lang w:val="en-US"/>
        </w:rPr>
        <w:t>gallic</w:t>
      </w:r>
      <w:proofErr w:type="spellEnd"/>
      <w:r>
        <w:rPr>
          <w:rFonts w:ascii="Times New Roman" w:hAnsi="Times New Roman" w:cs="Times New Roman"/>
          <w:sz w:val="18"/>
          <w:szCs w:val="24"/>
          <w:lang w:val="en-US"/>
        </w:rPr>
        <w:t xml:space="preserve"> acid equivalents (GAE).</w:t>
      </w:r>
    </w:p>
    <w:p w14:paraId="7EFC2FC9" w14:textId="49DBC354" w:rsidR="00EC2611" w:rsidRDefault="00EC2611" w:rsidP="00B122A9">
      <w:pPr>
        <w:spacing w:after="0" w:line="276" w:lineRule="auto"/>
        <w:jc w:val="both"/>
        <w:rPr>
          <w:rFonts w:ascii="Times New Roman" w:hAnsi="Times New Roman" w:cs="Times New Roman"/>
          <w:sz w:val="18"/>
          <w:szCs w:val="24"/>
          <w:lang w:val="en-US"/>
        </w:rPr>
      </w:pPr>
      <w:proofErr w:type="spellStart"/>
      <w:proofErr w:type="gramStart"/>
      <w:r>
        <w:rPr>
          <w:rFonts w:ascii="Times New Roman" w:hAnsi="Times New Roman" w:cs="Times New Roman"/>
          <w:sz w:val="18"/>
          <w:szCs w:val="24"/>
          <w:vertAlign w:val="superscript"/>
          <w:lang w:val="en-US"/>
        </w:rPr>
        <w:t>h</w:t>
      </w:r>
      <w:r>
        <w:rPr>
          <w:rFonts w:ascii="Times New Roman" w:hAnsi="Times New Roman" w:cs="Times New Roman"/>
          <w:sz w:val="18"/>
          <w:szCs w:val="24"/>
          <w:lang w:val="en-US"/>
        </w:rPr>
        <w:t>Total</w:t>
      </w:r>
      <w:proofErr w:type="spellEnd"/>
      <w:proofErr w:type="gramEnd"/>
      <w:r>
        <w:rPr>
          <w:rFonts w:ascii="Times New Roman" w:hAnsi="Times New Roman" w:cs="Times New Roman"/>
          <w:sz w:val="18"/>
          <w:szCs w:val="24"/>
          <w:lang w:val="en-US"/>
        </w:rPr>
        <w:t xml:space="preserve"> tannin content in the extracts (TTC).</w:t>
      </w:r>
    </w:p>
    <w:p w14:paraId="0EE1372C" w14:textId="29C2E2A7" w:rsidR="00121F1B" w:rsidRDefault="00121F1B" w:rsidP="00B122A9">
      <w:pPr>
        <w:spacing w:after="0" w:line="276" w:lineRule="auto"/>
        <w:jc w:val="both"/>
        <w:rPr>
          <w:rFonts w:ascii="Times New Roman" w:hAnsi="Times New Roman" w:cs="Times New Roman"/>
          <w:sz w:val="18"/>
          <w:szCs w:val="24"/>
          <w:lang w:val="en-US"/>
        </w:rPr>
      </w:pPr>
    </w:p>
    <w:p w14:paraId="6B918957" w14:textId="77777777" w:rsidR="00121F1B" w:rsidRDefault="00121F1B" w:rsidP="00B122A9">
      <w:pPr>
        <w:spacing w:after="0" w:line="276" w:lineRule="auto"/>
        <w:jc w:val="both"/>
        <w:rPr>
          <w:rFonts w:ascii="Times New Roman" w:hAnsi="Times New Roman" w:cs="Times New Roman"/>
          <w:sz w:val="18"/>
          <w:szCs w:val="24"/>
          <w:lang w:val="en-US"/>
        </w:rPr>
        <w:sectPr w:rsidR="00121F1B">
          <w:pgSz w:w="11906" w:h="16838"/>
          <w:pgMar w:top="1417" w:right="1701" w:bottom="1417" w:left="1701" w:header="708" w:footer="708" w:gutter="0"/>
          <w:cols w:space="708"/>
          <w:docGrid w:linePitch="360"/>
        </w:sectPr>
      </w:pPr>
    </w:p>
    <w:p w14:paraId="347DF051" w14:textId="2C1EB2A9" w:rsidR="00121F1B" w:rsidRPr="00121F1B" w:rsidRDefault="00121F1B" w:rsidP="00B122A9">
      <w:pPr>
        <w:spacing w:after="0" w:line="276" w:lineRule="auto"/>
        <w:jc w:val="both"/>
        <w:rPr>
          <w:rFonts w:ascii="Times New Roman" w:hAnsi="Times New Roman" w:cs="Times New Roman"/>
          <w:sz w:val="24"/>
          <w:szCs w:val="24"/>
          <w:lang w:val="en-US"/>
        </w:rPr>
      </w:pPr>
      <w:r w:rsidRPr="00121F1B">
        <w:rPr>
          <w:rFonts w:ascii="Times New Roman" w:hAnsi="Times New Roman" w:cs="Times New Roman"/>
          <w:sz w:val="24"/>
          <w:szCs w:val="24"/>
          <w:lang w:val="en-US"/>
        </w:rPr>
        <w:lastRenderedPageBreak/>
        <w:t>GRAPHICAL ABSTRACT</w:t>
      </w:r>
    </w:p>
    <w:p w14:paraId="041D320C" w14:textId="2BFED967" w:rsidR="00121F1B" w:rsidRPr="00121F1B" w:rsidRDefault="00121F1B" w:rsidP="00B122A9">
      <w:pPr>
        <w:spacing w:after="0" w:line="276" w:lineRule="auto"/>
        <w:jc w:val="both"/>
        <w:rPr>
          <w:rFonts w:ascii="Times New Roman" w:hAnsi="Times New Roman" w:cs="Times New Roman"/>
          <w:sz w:val="28"/>
          <w:szCs w:val="24"/>
          <w:lang w:val="en-US"/>
        </w:rPr>
      </w:pPr>
      <w:bookmarkStart w:id="0" w:name="_GoBack"/>
      <w:r>
        <w:rPr>
          <w:rFonts w:ascii="Times New Roman" w:hAnsi="Times New Roman" w:cs="Times New Roman"/>
          <w:noProof/>
          <w:sz w:val="28"/>
          <w:szCs w:val="24"/>
          <w:lang w:eastAsia="es-ES"/>
        </w:rPr>
        <w:drawing>
          <wp:inline distT="0" distB="0" distL="0" distR="0" wp14:anchorId="6AE6FCFD" wp14:editId="5B07DC87">
            <wp:extent cx="5400040" cy="2336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al Abstract.em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336800"/>
                    </a:xfrm>
                    <a:prstGeom prst="rect">
                      <a:avLst/>
                    </a:prstGeom>
                  </pic:spPr>
                </pic:pic>
              </a:graphicData>
            </a:graphic>
          </wp:inline>
        </w:drawing>
      </w:r>
      <w:bookmarkEnd w:id="0"/>
    </w:p>
    <w:sectPr w:rsidR="00121F1B" w:rsidRPr="00121F1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0EC77" w14:textId="77777777" w:rsidR="002B31FD" w:rsidRDefault="002B31FD" w:rsidP="0052707E">
      <w:pPr>
        <w:spacing w:after="0" w:line="240" w:lineRule="auto"/>
      </w:pPr>
      <w:r>
        <w:separator/>
      </w:r>
    </w:p>
  </w:endnote>
  <w:endnote w:type="continuationSeparator" w:id="0">
    <w:p w14:paraId="69B3D82D" w14:textId="77777777" w:rsidR="002B31FD" w:rsidRDefault="002B31FD" w:rsidP="00527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31D05" w14:textId="77777777" w:rsidR="002B31FD" w:rsidRDefault="002B31FD" w:rsidP="0052707E">
      <w:pPr>
        <w:spacing w:after="0" w:line="240" w:lineRule="auto"/>
      </w:pPr>
      <w:r>
        <w:separator/>
      </w:r>
    </w:p>
  </w:footnote>
  <w:footnote w:type="continuationSeparator" w:id="0">
    <w:p w14:paraId="02C457BB" w14:textId="77777777" w:rsidR="002B31FD" w:rsidRDefault="002B31FD" w:rsidP="00527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966165"/>
      <w:docPartObj>
        <w:docPartGallery w:val="Page Numbers (Top of Page)"/>
        <w:docPartUnique/>
      </w:docPartObj>
    </w:sdtPr>
    <w:sdtContent>
      <w:p w14:paraId="517F7C76" w14:textId="11CBB7E5" w:rsidR="00F84980" w:rsidRDefault="00F84980">
        <w:pPr>
          <w:pStyle w:val="Encabezado"/>
        </w:pPr>
        <w:r>
          <w:fldChar w:fldCharType="begin"/>
        </w:r>
        <w:r>
          <w:instrText>PAGE   \* MERGEFORMAT</w:instrText>
        </w:r>
        <w:r>
          <w:fldChar w:fldCharType="separate"/>
        </w:r>
        <w:r w:rsidR="00121F1B">
          <w:rPr>
            <w:noProof/>
          </w:rPr>
          <w:t>45</w:t>
        </w:r>
        <w:r>
          <w:fldChar w:fldCharType="end"/>
        </w:r>
      </w:p>
    </w:sdtContent>
  </w:sdt>
  <w:p w14:paraId="22D68FD7" w14:textId="77777777" w:rsidR="00F84980" w:rsidRDefault="00F849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906D2E"/>
    <w:multiLevelType w:val="hybridMultilevel"/>
    <w:tmpl w:val="A5E84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B692FE8"/>
    <w:multiLevelType w:val="hybridMultilevel"/>
    <w:tmpl w:val="13805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E9A1D77"/>
    <w:multiLevelType w:val="hybridMultilevel"/>
    <w:tmpl w:val="3D3A5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938"/>
    <w:rsid w:val="00000420"/>
    <w:rsid w:val="000046B4"/>
    <w:rsid w:val="000058F2"/>
    <w:rsid w:val="000063CE"/>
    <w:rsid w:val="00006FF0"/>
    <w:rsid w:val="00007562"/>
    <w:rsid w:val="00013DAE"/>
    <w:rsid w:val="00014A36"/>
    <w:rsid w:val="000169B2"/>
    <w:rsid w:val="00027949"/>
    <w:rsid w:val="00027B88"/>
    <w:rsid w:val="00027DAD"/>
    <w:rsid w:val="00031BC1"/>
    <w:rsid w:val="00033B9C"/>
    <w:rsid w:val="00034231"/>
    <w:rsid w:val="000342E1"/>
    <w:rsid w:val="00034CE3"/>
    <w:rsid w:val="0003680E"/>
    <w:rsid w:val="00040460"/>
    <w:rsid w:val="000413DA"/>
    <w:rsid w:val="00042531"/>
    <w:rsid w:val="000429AB"/>
    <w:rsid w:val="00042F8A"/>
    <w:rsid w:val="00045326"/>
    <w:rsid w:val="00045C02"/>
    <w:rsid w:val="00047558"/>
    <w:rsid w:val="0005039B"/>
    <w:rsid w:val="00052C8E"/>
    <w:rsid w:val="000537F2"/>
    <w:rsid w:val="00056972"/>
    <w:rsid w:val="00061BC3"/>
    <w:rsid w:val="000620A2"/>
    <w:rsid w:val="00063AD2"/>
    <w:rsid w:val="00063CE4"/>
    <w:rsid w:val="000669ED"/>
    <w:rsid w:val="00067BD2"/>
    <w:rsid w:val="000744F4"/>
    <w:rsid w:val="00084872"/>
    <w:rsid w:val="00086506"/>
    <w:rsid w:val="000866E5"/>
    <w:rsid w:val="0008707B"/>
    <w:rsid w:val="00087872"/>
    <w:rsid w:val="00090592"/>
    <w:rsid w:val="000907FE"/>
    <w:rsid w:val="00092F4B"/>
    <w:rsid w:val="00093016"/>
    <w:rsid w:val="000A0DBB"/>
    <w:rsid w:val="000A1C3D"/>
    <w:rsid w:val="000A57F2"/>
    <w:rsid w:val="000A5C8D"/>
    <w:rsid w:val="000A748A"/>
    <w:rsid w:val="000B1FC9"/>
    <w:rsid w:val="000B2475"/>
    <w:rsid w:val="000B6A9D"/>
    <w:rsid w:val="000B6B21"/>
    <w:rsid w:val="000B7808"/>
    <w:rsid w:val="000C1FFD"/>
    <w:rsid w:val="000C23CE"/>
    <w:rsid w:val="000C2F0C"/>
    <w:rsid w:val="000C3FB4"/>
    <w:rsid w:val="000C4777"/>
    <w:rsid w:val="000D62D7"/>
    <w:rsid w:val="000D6453"/>
    <w:rsid w:val="000D6867"/>
    <w:rsid w:val="000D6F71"/>
    <w:rsid w:val="000D7AD9"/>
    <w:rsid w:val="000E1D8D"/>
    <w:rsid w:val="000E2A67"/>
    <w:rsid w:val="000E4BDB"/>
    <w:rsid w:val="000F01F1"/>
    <w:rsid w:val="000F5183"/>
    <w:rsid w:val="000F5D6E"/>
    <w:rsid w:val="000F753A"/>
    <w:rsid w:val="00101D88"/>
    <w:rsid w:val="00103070"/>
    <w:rsid w:val="00106D1F"/>
    <w:rsid w:val="001079F7"/>
    <w:rsid w:val="001145EB"/>
    <w:rsid w:val="00114F14"/>
    <w:rsid w:val="001175EB"/>
    <w:rsid w:val="00117E48"/>
    <w:rsid w:val="00121789"/>
    <w:rsid w:val="00121F1B"/>
    <w:rsid w:val="00122385"/>
    <w:rsid w:val="00122534"/>
    <w:rsid w:val="00123323"/>
    <w:rsid w:val="00125539"/>
    <w:rsid w:val="00126CB4"/>
    <w:rsid w:val="00127705"/>
    <w:rsid w:val="00133919"/>
    <w:rsid w:val="0013413D"/>
    <w:rsid w:val="001345A2"/>
    <w:rsid w:val="001367C5"/>
    <w:rsid w:val="00140C4F"/>
    <w:rsid w:val="00140E0D"/>
    <w:rsid w:val="00143B03"/>
    <w:rsid w:val="00147A11"/>
    <w:rsid w:val="00153AE3"/>
    <w:rsid w:val="001541E5"/>
    <w:rsid w:val="001550EC"/>
    <w:rsid w:val="00166B74"/>
    <w:rsid w:val="00166C81"/>
    <w:rsid w:val="001750ED"/>
    <w:rsid w:val="001762A1"/>
    <w:rsid w:val="00176F35"/>
    <w:rsid w:val="001801CD"/>
    <w:rsid w:val="00181DB2"/>
    <w:rsid w:val="001821A2"/>
    <w:rsid w:val="00184DE5"/>
    <w:rsid w:val="00186CC4"/>
    <w:rsid w:val="001875CE"/>
    <w:rsid w:val="001901BF"/>
    <w:rsid w:val="0019565D"/>
    <w:rsid w:val="00197C9C"/>
    <w:rsid w:val="001A05D6"/>
    <w:rsid w:val="001A3033"/>
    <w:rsid w:val="001A76D3"/>
    <w:rsid w:val="001A7A2D"/>
    <w:rsid w:val="001B07A1"/>
    <w:rsid w:val="001B1ADD"/>
    <w:rsid w:val="001B4D7F"/>
    <w:rsid w:val="001B63B8"/>
    <w:rsid w:val="001C01EB"/>
    <w:rsid w:val="001C2AF2"/>
    <w:rsid w:val="001C2F80"/>
    <w:rsid w:val="001C3867"/>
    <w:rsid w:val="001C38C2"/>
    <w:rsid w:val="001C3B29"/>
    <w:rsid w:val="001C51A2"/>
    <w:rsid w:val="001C54FB"/>
    <w:rsid w:val="001C62D5"/>
    <w:rsid w:val="001C7757"/>
    <w:rsid w:val="001C7BD4"/>
    <w:rsid w:val="001D0571"/>
    <w:rsid w:val="001D1D87"/>
    <w:rsid w:val="001D330D"/>
    <w:rsid w:val="001D4C98"/>
    <w:rsid w:val="001D5579"/>
    <w:rsid w:val="001D5A6E"/>
    <w:rsid w:val="001D5C9B"/>
    <w:rsid w:val="001E0552"/>
    <w:rsid w:val="001E1ADE"/>
    <w:rsid w:val="001E4B99"/>
    <w:rsid w:val="001F007B"/>
    <w:rsid w:val="001F03FC"/>
    <w:rsid w:val="001F0A91"/>
    <w:rsid w:val="001F13B7"/>
    <w:rsid w:val="001F40C1"/>
    <w:rsid w:val="001F41AF"/>
    <w:rsid w:val="001F528F"/>
    <w:rsid w:val="001F6F9D"/>
    <w:rsid w:val="001F78A2"/>
    <w:rsid w:val="00200B58"/>
    <w:rsid w:val="00202295"/>
    <w:rsid w:val="00205727"/>
    <w:rsid w:val="00205DCC"/>
    <w:rsid w:val="00206120"/>
    <w:rsid w:val="00207962"/>
    <w:rsid w:val="00211519"/>
    <w:rsid w:val="00217E9E"/>
    <w:rsid w:val="00220D30"/>
    <w:rsid w:val="00221F14"/>
    <w:rsid w:val="0022596D"/>
    <w:rsid w:val="00233DE9"/>
    <w:rsid w:val="00235770"/>
    <w:rsid w:val="00236554"/>
    <w:rsid w:val="00252504"/>
    <w:rsid w:val="002525C4"/>
    <w:rsid w:val="00255ABD"/>
    <w:rsid w:val="00255D9D"/>
    <w:rsid w:val="0025634D"/>
    <w:rsid w:val="0025772D"/>
    <w:rsid w:val="00266F71"/>
    <w:rsid w:val="00267F40"/>
    <w:rsid w:val="00271646"/>
    <w:rsid w:val="00273A4E"/>
    <w:rsid w:val="00280C60"/>
    <w:rsid w:val="0028152A"/>
    <w:rsid w:val="00282DA9"/>
    <w:rsid w:val="00284D7D"/>
    <w:rsid w:val="00285FCD"/>
    <w:rsid w:val="002911C6"/>
    <w:rsid w:val="00291EE0"/>
    <w:rsid w:val="00293639"/>
    <w:rsid w:val="00293B6E"/>
    <w:rsid w:val="00296187"/>
    <w:rsid w:val="00297725"/>
    <w:rsid w:val="002A07E5"/>
    <w:rsid w:val="002A2FD8"/>
    <w:rsid w:val="002A3E0B"/>
    <w:rsid w:val="002B1453"/>
    <w:rsid w:val="002B154C"/>
    <w:rsid w:val="002B31FD"/>
    <w:rsid w:val="002B4424"/>
    <w:rsid w:val="002B4906"/>
    <w:rsid w:val="002B7524"/>
    <w:rsid w:val="002C04C9"/>
    <w:rsid w:val="002C135A"/>
    <w:rsid w:val="002C2CC8"/>
    <w:rsid w:val="002C2D56"/>
    <w:rsid w:val="002C500F"/>
    <w:rsid w:val="002C565F"/>
    <w:rsid w:val="002C566F"/>
    <w:rsid w:val="002C654B"/>
    <w:rsid w:val="002D0784"/>
    <w:rsid w:val="002D0F2D"/>
    <w:rsid w:val="002D2884"/>
    <w:rsid w:val="002D62CA"/>
    <w:rsid w:val="002E10A7"/>
    <w:rsid w:val="002E1CFC"/>
    <w:rsid w:val="002E2ECF"/>
    <w:rsid w:val="002E6C2F"/>
    <w:rsid w:val="002F1D9B"/>
    <w:rsid w:val="002F2005"/>
    <w:rsid w:val="002F214B"/>
    <w:rsid w:val="002F364D"/>
    <w:rsid w:val="002F7CE5"/>
    <w:rsid w:val="00300305"/>
    <w:rsid w:val="0030701F"/>
    <w:rsid w:val="00315548"/>
    <w:rsid w:val="00320FE5"/>
    <w:rsid w:val="0032104D"/>
    <w:rsid w:val="003249E5"/>
    <w:rsid w:val="003255A8"/>
    <w:rsid w:val="00327C84"/>
    <w:rsid w:val="00327FED"/>
    <w:rsid w:val="003301AD"/>
    <w:rsid w:val="0033193F"/>
    <w:rsid w:val="00332259"/>
    <w:rsid w:val="00334A91"/>
    <w:rsid w:val="00341CB0"/>
    <w:rsid w:val="00343A27"/>
    <w:rsid w:val="003469FB"/>
    <w:rsid w:val="003535A3"/>
    <w:rsid w:val="00354A1A"/>
    <w:rsid w:val="00354EF4"/>
    <w:rsid w:val="003565BF"/>
    <w:rsid w:val="00360C44"/>
    <w:rsid w:val="00361218"/>
    <w:rsid w:val="00362E2D"/>
    <w:rsid w:val="00362F8A"/>
    <w:rsid w:val="003660AB"/>
    <w:rsid w:val="003677B3"/>
    <w:rsid w:val="00370F40"/>
    <w:rsid w:val="0037271C"/>
    <w:rsid w:val="00372C29"/>
    <w:rsid w:val="00373D47"/>
    <w:rsid w:val="0037507B"/>
    <w:rsid w:val="003772B3"/>
    <w:rsid w:val="00386354"/>
    <w:rsid w:val="00386E90"/>
    <w:rsid w:val="00391312"/>
    <w:rsid w:val="0039437F"/>
    <w:rsid w:val="00394F5A"/>
    <w:rsid w:val="003957BD"/>
    <w:rsid w:val="00396FA2"/>
    <w:rsid w:val="003971AF"/>
    <w:rsid w:val="003979C1"/>
    <w:rsid w:val="003A15A1"/>
    <w:rsid w:val="003A2A4F"/>
    <w:rsid w:val="003A46A1"/>
    <w:rsid w:val="003A69CF"/>
    <w:rsid w:val="003B1658"/>
    <w:rsid w:val="003B2F4A"/>
    <w:rsid w:val="003B3652"/>
    <w:rsid w:val="003B4051"/>
    <w:rsid w:val="003B54E5"/>
    <w:rsid w:val="003C0591"/>
    <w:rsid w:val="003C0FD0"/>
    <w:rsid w:val="003C4D4D"/>
    <w:rsid w:val="003C5AFC"/>
    <w:rsid w:val="003D0DEF"/>
    <w:rsid w:val="003D181B"/>
    <w:rsid w:val="003D5A40"/>
    <w:rsid w:val="003D685E"/>
    <w:rsid w:val="003E41E8"/>
    <w:rsid w:val="003F1268"/>
    <w:rsid w:val="003F2708"/>
    <w:rsid w:val="003F583F"/>
    <w:rsid w:val="003F6E00"/>
    <w:rsid w:val="0040081B"/>
    <w:rsid w:val="00403CD0"/>
    <w:rsid w:val="00404074"/>
    <w:rsid w:val="0040408E"/>
    <w:rsid w:val="00407FDD"/>
    <w:rsid w:val="004100EB"/>
    <w:rsid w:val="00410732"/>
    <w:rsid w:val="00411064"/>
    <w:rsid w:val="004153CA"/>
    <w:rsid w:val="00415A1D"/>
    <w:rsid w:val="004177D2"/>
    <w:rsid w:val="0042179C"/>
    <w:rsid w:val="00422FBA"/>
    <w:rsid w:val="00425A0B"/>
    <w:rsid w:val="004264AA"/>
    <w:rsid w:val="004268B3"/>
    <w:rsid w:val="00431184"/>
    <w:rsid w:val="0043451D"/>
    <w:rsid w:val="00444D5B"/>
    <w:rsid w:val="00446661"/>
    <w:rsid w:val="0045133A"/>
    <w:rsid w:val="004525B9"/>
    <w:rsid w:val="00453971"/>
    <w:rsid w:val="00453DC1"/>
    <w:rsid w:val="004569EF"/>
    <w:rsid w:val="00457799"/>
    <w:rsid w:val="004579E5"/>
    <w:rsid w:val="00457B0B"/>
    <w:rsid w:val="004602B7"/>
    <w:rsid w:val="004631B2"/>
    <w:rsid w:val="00465B82"/>
    <w:rsid w:val="004672DF"/>
    <w:rsid w:val="004717C3"/>
    <w:rsid w:val="00472F60"/>
    <w:rsid w:val="004747F2"/>
    <w:rsid w:val="00480472"/>
    <w:rsid w:val="00480507"/>
    <w:rsid w:val="00483881"/>
    <w:rsid w:val="004907FB"/>
    <w:rsid w:val="0049202B"/>
    <w:rsid w:val="00492DB5"/>
    <w:rsid w:val="00494616"/>
    <w:rsid w:val="0049525E"/>
    <w:rsid w:val="00495DAE"/>
    <w:rsid w:val="00497B87"/>
    <w:rsid w:val="004A0799"/>
    <w:rsid w:val="004A6010"/>
    <w:rsid w:val="004B0345"/>
    <w:rsid w:val="004B21A5"/>
    <w:rsid w:val="004B34F4"/>
    <w:rsid w:val="004B3CD1"/>
    <w:rsid w:val="004B3DD1"/>
    <w:rsid w:val="004B3EFE"/>
    <w:rsid w:val="004B5020"/>
    <w:rsid w:val="004B50F0"/>
    <w:rsid w:val="004B5637"/>
    <w:rsid w:val="004C6286"/>
    <w:rsid w:val="004C7E03"/>
    <w:rsid w:val="004D214C"/>
    <w:rsid w:val="004D28D6"/>
    <w:rsid w:val="004D45E3"/>
    <w:rsid w:val="004D4FC8"/>
    <w:rsid w:val="004E1BEB"/>
    <w:rsid w:val="004E3199"/>
    <w:rsid w:val="004E49AC"/>
    <w:rsid w:val="004E4C06"/>
    <w:rsid w:val="004E607E"/>
    <w:rsid w:val="004F2E5B"/>
    <w:rsid w:val="004F41E1"/>
    <w:rsid w:val="004F425F"/>
    <w:rsid w:val="004F47C4"/>
    <w:rsid w:val="004F49C1"/>
    <w:rsid w:val="004F4CE4"/>
    <w:rsid w:val="004F5108"/>
    <w:rsid w:val="004F65C4"/>
    <w:rsid w:val="004F67B5"/>
    <w:rsid w:val="00500BBF"/>
    <w:rsid w:val="005020D6"/>
    <w:rsid w:val="00504EC3"/>
    <w:rsid w:val="00504F4E"/>
    <w:rsid w:val="00511353"/>
    <w:rsid w:val="00523CE8"/>
    <w:rsid w:val="00525759"/>
    <w:rsid w:val="0052707E"/>
    <w:rsid w:val="00531D22"/>
    <w:rsid w:val="00532234"/>
    <w:rsid w:val="00536175"/>
    <w:rsid w:val="00537FD0"/>
    <w:rsid w:val="00540051"/>
    <w:rsid w:val="00542C13"/>
    <w:rsid w:val="00543F04"/>
    <w:rsid w:val="005447D4"/>
    <w:rsid w:val="00550A63"/>
    <w:rsid w:val="00552E42"/>
    <w:rsid w:val="00553C40"/>
    <w:rsid w:val="0055454B"/>
    <w:rsid w:val="005555EC"/>
    <w:rsid w:val="00556609"/>
    <w:rsid w:val="005567AF"/>
    <w:rsid w:val="005603E4"/>
    <w:rsid w:val="00560F3A"/>
    <w:rsid w:val="00562DD7"/>
    <w:rsid w:val="00563917"/>
    <w:rsid w:val="00564AEA"/>
    <w:rsid w:val="00564C55"/>
    <w:rsid w:val="0056647A"/>
    <w:rsid w:val="00575593"/>
    <w:rsid w:val="00577A36"/>
    <w:rsid w:val="00577F9B"/>
    <w:rsid w:val="005800B2"/>
    <w:rsid w:val="00581EFD"/>
    <w:rsid w:val="0058218F"/>
    <w:rsid w:val="00587E55"/>
    <w:rsid w:val="00590C11"/>
    <w:rsid w:val="0059168C"/>
    <w:rsid w:val="0059206B"/>
    <w:rsid w:val="0059208D"/>
    <w:rsid w:val="005920B2"/>
    <w:rsid w:val="00592EAC"/>
    <w:rsid w:val="0059358B"/>
    <w:rsid w:val="0059359D"/>
    <w:rsid w:val="00594371"/>
    <w:rsid w:val="00595939"/>
    <w:rsid w:val="00596FBC"/>
    <w:rsid w:val="00597783"/>
    <w:rsid w:val="005A3619"/>
    <w:rsid w:val="005A3867"/>
    <w:rsid w:val="005A4037"/>
    <w:rsid w:val="005A6039"/>
    <w:rsid w:val="005A6377"/>
    <w:rsid w:val="005A6B2D"/>
    <w:rsid w:val="005A7A80"/>
    <w:rsid w:val="005B16DD"/>
    <w:rsid w:val="005B1D15"/>
    <w:rsid w:val="005C11B4"/>
    <w:rsid w:val="005C166E"/>
    <w:rsid w:val="005D0501"/>
    <w:rsid w:val="005D14D7"/>
    <w:rsid w:val="005D1703"/>
    <w:rsid w:val="005D3518"/>
    <w:rsid w:val="005D500E"/>
    <w:rsid w:val="005D7163"/>
    <w:rsid w:val="005E35AB"/>
    <w:rsid w:val="005E57BB"/>
    <w:rsid w:val="005E6F83"/>
    <w:rsid w:val="005F0E99"/>
    <w:rsid w:val="005F2661"/>
    <w:rsid w:val="005F4116"/>
    <w:rsid w:val="005F4889"/>
    <w:rsid w:val="005F5519"/>
    <w:rsid w:val="005F62D0"/>
    <w:rsid w:val="00601498"/>
    <w:rsid w:val="00602ED8"/>
    <w:rsid w:val="006048CA"/>
    <w:rsid w:val="00605FEF"/>
    <w:rsid w:val="00606EEC"/>
    <w:rsid w:val="00610DDF"/>
    <w:rsid w:val="006113CF"/>
    <w:rsid w:val="0061410D"/>
    <w:rsid w:val="0061776B"/>
    <w:rsid w:val="0062049B"/>
    <w:rsid w:val="006234B2"/>
    <w:rsid w:val="0062562A"/>
    <w:rsid w:val="006278F9"/>
    <w:rsid w:val="0063040A"/>
    <w:rsid w:val="006308A2"/>
    <w:rsid w:val="00630B2D"/>
    <w:rsid w:val="00637DE8"/>
    <w:rsid w:val="00637EF8"/>
    <w:rsid w:val="0064010A"/>
    <w:rsid w:val="00640E0D"/>
    <w:rsid w:val="00643973"/>
    <w:rsid w:val="006448C9"/>
    <w:rsid w:val="00645BAD"/>
    <w:rsid w:val="00650A50"/>
    <w:rsid w:val="0065250B"/>
    <w:rsid w:val="00655CD2"/>
    <w:rsid w:val="00660BAD"/>
    <w:rsid w:val="00663DA5"/>
    <w:rsid w:val="006642AE"/>
    <w:rsid w:val="00666451"/>
    <w:rsid w:val="00670494"/>
    <w:rsid w:val="006718B2"/>
    <w:rsid w:val="00672D70"/>
    <w:rsid w:val="006742B3"/>
    <w:rsid w:val="00676B6A"/>
    <w:rsid w:val="006830A3"/>
    <w:rsid w:val="006836D6"/>
    <w:rsid w:val="006841CB"/>
    <w:rsid w:val="0068713F"/>
    <w:rsid w:val="00687374"/>
    <w:rsid w:val="00690CD5"/>
    <w:rsid w:val="0069560A"/>
    <w:rsid w:val="00695C0D"/>
    <w:rsid w:val="006A3675"/>
    <w:rsid w:val="006A3A48"/>
    <w:rsid w:val="006A56FD"/>
    <w:rsid w:val="006A5A81"/>
    <w:rsid w:val="006B1AFF"/>
    <w:rsid w:val="006B2C79"/>
    <w:rsid w:val="006B510C"/>
    <w:rsid w:val="006C1CA3"/>
    <w:rsid w:val="006C1F2E"/>
    <w:rsid w:val="006C29F6"/>
    <w:rsid w:val="006C34A3"/>
    <w:rsid w:val="006C3DD4"/>
    <w:rsid w:val="006C3F51"/>
    <w:rsid w:val="006C4590"/>
    <w:rsid w:val="006C47AB"/>
    <w:rsid w:val="006C4899"/>
    <w:rsid w:val="006C7E99"/>
    <w:rsid w:val="006D067C"/>
    <w:rsid w:val="006D0D40"/>
    <w:rsid w:val="006D3FCE"/>
    <w:rsid w:val="006D483C"/>
    <w:rsid w:val="006D510F"/>
    <w:rsid w:val="006E0EB0"/>
    <w:rsid w:val="006E1762"/>
    <w:rsid w:val="006E1CAF"/>
    <w:rsid w:val="006E270D"/>
    <w:rsid w:val="006E3F5E"/>
    <w:rsid w:val="006E5630"/>
    <w:rsid w:val="006E6EDA"/>
    <w:rsid w:val="006E7BC8"/>
    <w:rsid w:val="006F00B1"/>
    <w:rsid w:val="006F3EDC"/>
    <w:rsid w:val="006F6F85"/>
    <w:rsid w:val="00701291"/>
    <w:rsid w:val="007119A7"/>
    <w:rsid w:val="00711B19"/>
    <w:rsid w:val="00712096"/>
    <w:rsid w:val="0071742D"/>
    <w:rsid w:val="00720DE1"/>
    <w:rsid w:val="007230DA"/>
    <w:rsid w:val="007231D8"/>
    <w:rsid w:val="00723289"/>
    <w:rsid w:val="00724DF5"/>
    <w:rsid w:val="00733BB6"/>
    <w:rsid w:val="0073471A"/>
    <w:rsid w:val="00734994"/>
    <w:rsid w:val="00734EB0"/>
    <w:rsid w:val="007360B0"/>
    <w:rsid w:val="00742B8F"/>
    <w:rsid w:val="00742E19"/>
    <w:rsid w:val="007448CD"/>
    <w:rsid w:val="00745A41"/>
    <w:rsid w:val="00746ECE"/>
    <w:rsid w:val="00747387"/>
    <w:rsid w:val="007479EE"/>
    <w:rsid w:val="00747F4A"/>
    <w:rsid w:val="00753460"/>
    <w:rsid w:val="0075584B"/>
    <w:rsid w:val="00755A08"/>
    <w:rsid w:val="007644E1"/>
    <w:rsid w:val="00766538"/>
    <w:rsid w:val="00767F41"/>
    <w:rsid w:val="00770268"/>
    <w:rsid w:val="0077117F"/>
    <w:rsid w:val="007711D0"/>
    <w:rsid w:val="00771B97"/>
    <w:rsid w:val="00774220"/>
    <w:rsid w:val="00775AF6"/>
    <w:rsid w:val="0077639B"/>
    <w:rsid w:val="00776DD5"/>
    <w:rsid w:val="007802D5"/>
    <w:rsid w:val="007806F1"/>
    <w:rsid w:val="007839D9"/>
    <w:rsid w:val="00785A52"/>
    <w:rsid w:val="00786BF4"/>
    <w:rsid w:val="00790E1F"/>
    <w:rsid w:val="0079104A"/>
    <w:rsid w:val="007968A3"/>
    <w:rsid w:val="007A18AA"/>
    <w:rsid w:val="007A1A6C"/>
    <w:rsid w:val="007A1AF6"/>
    <w:rsid w:val="007A1E22"/>
    <w:rsid w:val="007A3253"/>
    <w:rsid w:val="007A7B27"/>
    <w:rsid w:val="007B2FD7"/>
    <w:rsid w:val="007B48F1"/>
    <w:rsid w:val="007B5007"/>
    <w:rsid w:val="007B74C9"/>
    <w:rsid w:val="007B7890"/>
    <w:rsid w:val="007C2570"/>
    <w:rsid w:val="007C3426"/>
    <w:rsid w:val="007C5B2E"/>
    <w:rsid w:val="007C6A28"/>
    <w:rsid w:val="007D32FA"/>
    <w:rsid w:val="007D6197"/>
    <w:rsid w:val="007E1431"/>
    <w:rsid w:val="007E4EB8"/>
    <w:rsid w:val="007E6062"/>
    <w:rsid w:val="007E7A54"/>
    <w:rsid w:val="00802DB1"/>
    <w:rsid w:val="00803393"/>
    <w:rsid w:val="008054F9"/>
    <w:rsid w:val="008118EF"/>
    <w:rsid w:val="00811FD6"/>
    <w:rsid w:val="00817427"/>
    <w:rsid w:val="00820950"/>
    <w:rsid w:val="00820F2F"/>
    <w:rsid w:val="00824030"/>
    <w:rsid w:val="00824881"/>
    <w:rsid w:val="0082553D"/>
    <w:rsid w:val="00832908"/>
    <w:rsid w:val="00834837"/>
    <w:rsid w:val="008412E7"/>
    <w:rsid w:val="00842DE5"/>
    <w:rsid w:val="008437FD"/>
    <w:rsid w:val="00844C7E"/>
    <w:rsid w:val="008472A2"/>
    <w:rsid w:val="00851523"/>
    <w:rsid w:val="00851916"/>
    <w:rsid w:val="008524EE"/>
    <w:rsid w:val="0086009B"/>
    <w:rsid w:val="00860243"/>
    <w:rsid w:val="00860C60"/>
    <w:rsid w:val="00861E39"/>
    <w:rsid w:val="00862006"/>
    <w:rsid w:val="008673B5"/>
    <w:rsid w:val="00872BC3"/>
    <w:rsid w:val="00874AB0"/>
    <w:rsid w:val="00877B9E"/>
    <w:rsid w:val="00877EB4"/>
    <w:rsid w:val="00880912"/>
    <w:rsid w:val="00882439"/>
    <w:rsid w:val="00883474"/>
    <w:rsid w:val="00886E12"/>
    <w:rsid w:val="00887762"/>
    <w:rsid w:val="00890507"/>
    <w:rsid w:val="0089066F"/>
    <w:rsid w:val="0089558F"/>
    <w:rsid w:val="00895C60"/>
    <w:rsid w:val="008A005C"/>
    <w:rsid w:val="008A1046"/>
    <w:rsid w:val="008A2C5E"/>
    <w:rsid w:val="008A3179"/>
    <w:rsid w:val="008A7437"/>
    <w:rsid w:val="008B44E6"/>
    <w:rsid w:val="008B4A41"/>
    <w:rsid w:val="008B66EC"/>
    <w:rsid w:val="008B7B52"/>
    <w:rsid w:val="008C2036"/>
    <w:rsid w:val="008C2278"/>
    <w:rsid w:val="008C2A7A"/>
    <w:rsid w:val="008C53D4"/>
    <w:rsid w:val="008C78E3"/>
    <w:rsid w:val="008D306D"/>
    <w:rsid w:val="008D53E0"/>
    <w:rsid w:val="008E2501"/>
    <w:rsid w:val="008E2EFF"/>
    <w:rsid w:val="008E4A44"/>
    <w:rsid w:val="008F4410"/>
    <w:rsid w:val="008F4DFA"/>
    <w:rsid w:val="008F514F"/>
    <w:rsid w:val="00904976"/>
    <w:rsid w:val="0091167A"/>
    <w:rsid w:val="00914260"/>
    <w:rsid w:val="009144D6"/>
    <w:rsid w:val="00920938"/>
    <w:rsid w:val="009209B9"/>
    <w:rsid w:val="009222AF"/>
    <w:rsid w:val="00924558"/>
    <w:rsid w:val="00930A51"/>
    <w:rsid w:val="00934E49"/>
    <w:rsid w:val="0093533F"/>
    <w:rsid w:val="00935D67"/>
    <w:rsid w:val="00937940"/>
    <w:rsid w:val="00944786"/>
    <w:rsid w:val="00944BEE"/>
    <w:rsid w:val="0094521C"/>
    <w:rsid w:val="009515EF"/>
    <w:rsid w:val="00953FB8"/>
    <w:rsid w:val="00955600"/>
    <w:rsid w:val="00956C6B"/>
    <w:rsid w:val="00957790"/>
    <w:rsid w:val="00957DE7"/>
    <w:rsid w:val="00961962"/>
    <w:rsid w:val="00963892"/>
    <w:rsid w:val="00964AFD"/>
    <w:rsid w:val="00965193"/>
    <w:rsid w:val="00965899"/>
    <w:rsid w:val="00965D25"/>
    <w:rsid w:val="009669E7"/>
    <w:rsid w:val="00976778"/>
    <w:rsid w:val="00977CCE"/>
    <w:rsid w:val="009829F3"/>
    <w:rsid w:val="00982FF0"/>
    <w:rsid w:val="009832DD"/>
    <w:rsid w:val="00985381"/>
    <w:rsid w:val="00990444"/>
    <w:rsid w:val="0099048F"/>
    <w:rsid w:val="0099121A"/>
    <w:rsid w:val="00992E12"/>
    <w:rsid w:val="0099616A"/>
    <w:rsid w:val="00996675"/>
    <w:rsid w:val="009A1A31"/>
    <w:rsid w:val="009A1EFD"/>
    <w:rsid w:val="009A2A4A"/>
    <w:rsid w:val="009A521D"/>
    <w:rsid w:val="009A53C8"/>
    <w:rsid w:val="009A68E8"/>
    <w:rsid w:val="009A6F1F"/>
    <w:rsid w:val="009B0320"/>
    <w:rsid w:val="009B3067"/>
    <w:rsid w:val="009B3DF9"/>
    <w:rsid w:val="009B4498"/>
    <w:rsid w:val="009B5712"/>
    <w:rsid w:val="009B6B9F"/>
    <w:rsid w:val="009C0739"/>
    <w:rsid w:val="009C485E"/>
    <w:rsid w:val="009C5ECE"/>
    <w:rsid w:val="009C78F4"/>
    <w:rsid w:val="009C7C86"/>
    <w:rsid w:val="009D1587"/>
    <w:rsid w:val="009D2BFF"/>
    <w:rsid w:val="009E0AF7"/>
    <w:rsid w:val="009E0D77"/>
    <w:rsid w:val="009E1420"/>
    <w:rsid w:val="009E279B"/>
    <w:rsid w:val="009E2A9C"/>
    <w:rsid w:val="009E2B1D"/>
    <w:rsid w:val="009E701D"/>
    <w:rsid w:val="009F018F"/>
    <w:rsid w:val="009F123A"/>
    <w:rsid w:val="009F14EA"/>
    <w:rsid w:val="009F2D57"/>
    <w:rsid w:val="009F2EA3"/>
    <w:rsid w:val="009F321D"/>
    <w:rsid w:val="009F3F80"/>
    <w:rsid w:val="009F6B98"/>
    <w:rsid w:val="00A003C7"/>
    <w:rsid w:val="00A070AE"/>
    <w:rsid w:val="00A07E17"/>
    <w:rsid w:val="00A30432"/>
    <w:rsid w:val="00A30945"/>
    <w:rsid w:val="00A3105E"/>
    <w:rsid w:val="00A31CB7"/>
    <w:rsid w:val="00A35175"/>
    <w:rsid w:val="00A35E41"/>
    <w:rsid w:val="00A4038E"/>
    <w:rsid w:val="00A40936"/>
    <w:rsid w:val="00A511BD"/>
    <w:rsid w:val="00A565EA"/>
    <w:rsid w:val="00A6122E"/>
    <w:rsid w:val="00A63034"/>
    <w:rsid w:val="00A6379C"/>
    <w:rsid w:val="00A64C3E"/>
    <w:rsid w:val="00A679F1"/>
    <w:rsid w:val="00A736D9"/>
    <w:rsid w:val="00A77279"/>
    <w:rsid w:val="00A772DE"/>
    <w:rsid w:val="00A81729"/>
    <w:rsid w:val="00A82767"/>
    <w:rsid w:val="00A8410D"/>
    <w:rsid w:val="00A8556A"/>
    <w:rsid w:val="00A86D60"/>
    <w:rsid w:val="00A8772F"/>
    <w:rsid w:val="00A87E2F"/>
    <w:rsid w:val="00A920C2"/>
    <w:rsid w:val="00A94D91"/>
    <w:rsid w:val="00A961C7"/>
    <w:rsid w:val="00A962FD"/>
    <w:rsid w:val="00A96991"/>
    <w:rsid w:val="00A96CA1"/>
    <w:rsid w:val="00A97592"/>
    <w:rsid w:val="00AA4C7A"/>
    <w:rsid w:val="00AB15F5"/>
    <w:rsid w:val="00AB3676"/>
    <w:rsid w:val="00AB7C8C"/>
    <w:rsid w:val="00AC2E18"/>
    <w:rsid w:val="00AC35F9"/>
    <w:rsid w:val="00AC3811"/>
    <w:rsid w:val="00AC4C9E"/>
    <w:rsid w:val="00AC6D17"/>
    <w:rsid w:val="00AC7BC2"/>
    <w:rsid w:val="00AD0A87"/>
    <w:rsid w:val="00AD1C53"/>
    <w:rsid w:val="00AD38CA"/>
    <w:rsid w:val="00AD455F"/>
    <w:rsid w:val="00AD5F87"/>
    <w:rsid w:val="00AE2A3D"/>
    <w:rsid w:val="00AE3519"/>
    <w:rsid w:val="00AE62E4"/>
    <w:rsid w:val="00AE6429"/>
    <w:rsid w:val="00AE6AF6"/>
    <w:rsid w:val="00AF5387"/>
    <w:rsid w:val="00AF5C00"/>
    <w:rsid w:val="00AF6859"/>
    <w:rsid w:val="00AF6BF9"/>
    <w:rsid w:val="00B05300"/>
    <w:rsid w:val="00B05DBA"/>
    <w:rsid w:val="00B06904"/>
    <w:rsid w:val="00B11BDD"/>
    <w:rsid w:val="00B11D37"/>
    <w:rsid w:val="00B122A9"/>
    <w:rsid w:val="00B13A69"/>
    <w:rsid w:val="00B20DEF"/>
    <w:rsid w:val="00B228DF"/>
    <w:rsid w:val="00B27830"/>
    <w:rsid w:val="00B35B70"/>
    <w:rsid w:val="00B35C17"/>
    <w:rsid w:val="00B3605A"/>
    <w:rsid w:val="00B412B1"/>
    <w:rsid w:val="00B45DAE"/>
    <w:rsid w:val="00B518F2"/>
    <w:rsid w:val="00B52989"/>
    <w:rsid w:val="00B5422A"/>
    <w:rsid w:val="00B579F3"/>
    <w:rsid w:val="00B61CDB"/>
    <w:rsid w:val="00B667E5"/>
    <w:rsid w:val="00B673C7"/>
    <w:rsid w:val="00B70911"/>
    <w:rsid w:val="00B7376D"/>
    <w:rsid w:val="00B74341"/>
    <w:rsid w:val="00B75E21"/>
    <w:rsid w:val="00B77014"/>
    <w:rsid w:val="00B7779A"/>
    <w:rsid w:val="00B80D8D"/>
    <w:rsid w:val="00B81D4A"/>
    <w:rsid w:val="00B822E6"/>
    <w:rsid w:val="00B823E0"/>
    <w:rsid w:val="00B82E89"/>
    <w:rsid w:val="00B87A8B"/>
    <w:rsid w:val="00B87CED"/>
    <w:rsid w:val="00B901B6"/>
    <w:rsid w:val="00B90730"/>
    <w:rsid w:val="00B931D3"/>
    <w:rsid w:val="00B932EE"/>
    <w:rsid w:val="00B939E4"/>
    <w:rsid w:val="00B96C7D"/>
    <w:rsid w:val="00B9700D"/>
    <w:rsid w:val="00B9707A"/>
    <w:rsid w:val="00BA0FBA"/>
    <w:rsid w:val="00BA25AC"/>
    <w:rsid w:val="00BA3F52"/>
    <w:rsid w:val="00BA4FB1"/>
    <w:rsid w:val="00BA583E"/>
    <w:rsid w:val="00BA7AD1"/>
    <w:rsid w:val="00BB04B4"/>
    <w:rsid w:val="00BB1A78"/>
    <w:rsid w:val="00BB2DA2"/>
    <w:rsid w:val="00BB4354"/>
    <w:rsid w:val="00BC31A1"/>
    <w:rsid w:val="00BC3E2F"/>
    <w:rsid w:val="00BC6867"/>
    <w:rsid w:val="00BC793A"/>
    <w:rsid w:val="00BD4C66"/>
    <w:rsid w:val="00BE1877"/>
    <w:rsid w:val="00BE5910"/>
    <w:rsid w:val="00BF03EB"/>
    <w:rsid w:val="00BF0A6C"/>
    <w:rsid w:val="00BF0D8D"/>
    <w:rsid w:val="00BF5496"/>
    <w:rsid w:val="00BF75A1"/>
    <w:rsid w:val="00C02524"/>
    <w:rsid w:val="00C02EA2"/>
    <w:rsid w:val="00C04FF9"/>
    <w:rsid w:val="00C05383"/>
    <w:rsid w:val="00C076A8"/>
    <w:rsid w:val="00C1077A"/>
    <w:rsid w:val="00C13E1B"/>
    <w:rsid w:val="00C15777"/>
    <w:rsid w:val="00C16A2B"/>
    <w:rsid w:val="00C174F8"/>
    <w:rsid w:val="00C20732"/>
    <w:rsid w:val="00C2518B"/>
    <w:rsid w:val="00C26AA2"/>
    <w:rsid w:val="00C27BBA"/>
    <w:rsid w:val="00C30E20"/>
    <w:rsid w:val="00C3216A"/>
    <w:rsid w:val="00C3293F"/>
    <w:rsid w:val="00C32B64"/>
    <w:rsid w:val="00C32F99"/>
    <w:rsid w:val="00C33EC7"/>
    <w:rsid w:val="00C37CAF"/>
    <w:rsid w:val="00C37DA6"/>
    <w:rsid w:val="00C40200"/>
    <w:rsid w:val="00C4163E"/>
    <w:rsid w:val="00C452A3"/>
    <w:rsid w:val="00C4674A"/>
    <w:rsid w:val="00C46B6F"/>
    <w:rsid w:val="00C50604"/>
    <w:rsid w:val="00C53163"/>
    <w:rsid w:val="00C558A1"/>
    <w:rsid w:val="00C5605A"/>
    <w:rsid w:val="00C5746C"/>
    <w:rsid w:val="00C60780"/>
    <w:rsid w:val="00C621ED"/>
    <w:rsid w:val="00C65EA8"/>
    <w:rsid w:val="00C66126"/>
    <w:rsid w:val="00C709C5"/>
    <w:rsid w:val="00C72631"/>
    <w:rsid w:val="00C728AA"/>
    <w:rsid w:val="00C72E48"/>
    <w:rsid w:val="00C7341C"/>
    <w:rsid w:val="00C76476"/>
    <w:rsid w:val="00C773BC"/>
    <w:rsid w:val="00C81F4D"/>
    <w:rsid w:val="00C859CE"/>
    <w:rsid w:val="00C86FBB"/>
    <w:rsid w:val="00C956A3"/>
    <w:rsid w:val="00CA106D"/>
    <w:rsid w:val="00CA4935"/>
    <w:rsid w:val="00CA50F2"/>
    <w:rsid w:val="00CB3BE3"/>
    <w:rsid w:val="00CB4085"/>
    <w:rsid w:val="00CB5A2E"/>
    <w:rsid w:val="00CB5B37"/>
    <w:rsid w:val="00CC0A6B"/>
    <w:rsid w:val="00CC3866"/>
    <w:rsid w:val="00CC44A9"/>
    <w:rsid w:val="00CC6322"/>
    <w:rsid w:val="00CC76ED"/>
    <w:rsid w:val="00CC77B6"/>
    <w:rsid w:val="00CD45B1"/>
    <w:rsid w:val="00CD5970"/>
    <w:rsid w:val="00CD6033"/>
    <w:rsid w:val="00CD6F40"/>
    <w:rsid w:val="00CE11FD"/>
    <w:rsid w:val="00CE18F5"/>
    <w:rsid w:val="00CE363C"/>
    <w:rsid w:val="00CE430E"/>
    <w:rsid w:val="00CE584F"/>
    <w:rsid w:val="00CE5D87"/>
    <w:rsid w:val="00CE687A"/>
    <w:rsid w:val="00CF06F1"/>
    <w:rsid w:val="00CF43FC"/>
    <w:rsid w:val="00CF7CA9"/>
    <w:rsid w:val="00D0595B"/>
    <w:rsid w:val="00D063E0"/>
    <w:rsid w:val="00D10B97"/>
    <w:rsid w:val="00D10EA5"/>
    <w:rsid w:val="00D11E30"/>
    <w:rsid w:val="00D12340"/>
    <w:rsid w:val="00D1261A"/>
    <w:rsid w:val="00D12D51"/>
    <w:rsid w:val="00D14D01"/>
    <w:rsid w:val="00D151F3"/>
    <w:rsid w:val="00D15884"/>
    <w:rsid w:val="00D1792B"/>
    <w:rsid w:val="00D17E37"/>
    <w:rsid w:val="00D20EFE"/>
    <w:rsid w:val="00D2316F"/>
    <w:rsid w:val="00D247DE"/>
    <w:rsid w:val="00D25743"/>
    <w:rsid w:val="00D277BF"/>
    <w:rsid w:val="00D27DCB"/>
    <w:rsid w:val="00D34F16"/>
    <w:rsid w:val="00D36899"/>
    <w:rsid w:val="00D373CE"/>
    <w:rsid w:val="00D3764D"/>
    <w:rsid w:val="00D41128"/>
    <w:rsid w:val="00D473DF"/>
    <w:rsid w:val="00D50829"/>
    <w:rsid w:val="00D50B96"/>
    <w:rsid w:val="00D51220"/>
    <w:rsid w:val="00D526F5"/>
    <w:rsid w:val="00D52F7A"/>
    <w:rsid w:val="00D637A3"/>
    <w:rsid w:val="00D6739D"/>
    <w:rsid w:val="00D70F3B"/>
    <w:rsid w:val="00D716DE"/>
    <w:rsid w:val="00D71874"/>
    <w:rsid w:val="00D738C8"/>
    <w:rsid w:val="00D73994"/>
    <w:rsid w:val="00D74B65"/>
    <w:rsid w:val="00D75E2F"/>
    <w:rsid w:val="00D7639F"/>
    <w:rsid w:val="00D76DAC"/>
    <w:rsid w:val="00D81279"/>
    <w:rsid w:val="00D8192A"/>
    <w:rsid w:val="00D84B3D"/>
    <w:rsid w:val="00D86D1E"/>
    <w:rsid w:val="00D92AD3"/>
    <w:rsid w:val="00D93FF0"/>
    <w:rsid w:val="00D94263"/>
    <w:rsid w:val="00D961FB"/>
    <w:rsid w:val="00DA0FFF"/>
    <w:rsid w:val="00DA4B78"/>
    <w:rsid w:val="00DA7C65"/>
    <w:rsid w:val="00DB2737"/>
    <w:rsid w:val="00DB6E6F"/>
    <w:rsid w:val="00DB792F"/>
    <w:rsid w:val="00DC0629"/>
    <w:rsid w:val="00DC272E"/>
    <w:rsid w:val="00DC5039"/>
    <w:rsid w:val="00DC5E24"/>
    <w:rsid w:val="00DC723A"/>
    <w:rsid w:val="00DD1038"/>
    <w:rsid w:val="00DD72CE"/>
    <w:rsid w:val="00DD7352"/>
    <w:rsid w:val="00DD77EA"/>
    <w:rsid w:val="00DE0943"/>
    <w:rsid w:val="00DE0B51"/>
    <w:rsid w:val="00DE16EE"/>
    <w:rsid w:val="00DE19C9"/>
    <w:rsid w:val="00DE20FA"/>
    <w:rsid w:val="00DE6549"/>
    <w:rsid w:val="00DE67E9"/>
    <w:rsid w:val="00E03C2C"/>
    <w:rsid w:val="00E042BE"/>
    <w:rsid w:val="00E074D2"/>
    <w:rsid w:val="00E076CF"/>
    <w:rsid w:val="00E11957"/>
    <w:rsid w:val="00E14A8E"/>
    <w:rsid w:val="00E1667B"/>
    <w:rsid w:val="00E16E3A"/>
    <w:rsid w:val="00E2121A"/>
    <w:rsid w:val="00E22B9B"/>
    <w:rsid w:val="00E2347F"/>
    <w:rsid w:val="00E26676"/>
    <w:rsid w:val="00E27118"/>
    <w:rsid w:val="00E27923"/>
    <w:rsid w:val="00E308F9"/>
    <w:rsid w:val="00E30906"/>
    <w:rsid w:val="00E37978"/>
    <w:rsid w:val="00E42197"/>
    <w:rsid w:val="00E42A97"/>
    <w:rsid w:val="00E43F8A"/>
    <w:rsid w:val="00E44A56"/>
    <w:rsid w:val="00E46C46"/>
    <w:rsid w:val="00E557B8"/>
    <w:rsid w:val="00E56B01"/>
    <w:rsid w:val="00E56E4A"/>
    <w:rsid w:val="00E62346"/>
    <w:rsid w:val="00E63647"/>
    <w:rsid w:val="00E70930"/>
    <w:rsid w:val="00E71916"/>
    <w:rsid w:val="00E778EA"/>
    <w:rsid w:val="00E77BAE"/>
    <w:rsid w:val="00E83C90"/>
    <w:rsid w:val="00E94F79"/>
    <w:rsid w:val="00E96388"/>
    <w:rsid w:val="00E96727"/>
    <w:rsid w:val="00E96F9F"/>
    <w:rsid w:val="00EA0930"/>
    <w:rsid w:val="00EA0C7B"/>
    <w:rsid w:val="00EA18AE"/>
    <w:rsid w:val="00EA3BCB"/>
    <w:rsid w:val="00EB0470"/>
    <w:rsid w:val="00EB355E"/>
    <w:rsid w:val="00EB4CA8"/>
    <w:rsid w:val="00EB7DB3"/>
    <w:rsid w:val="00EC1292"/>
    <w:rsid w:val="00EC2611"/>
    <w:rsid w:val="00EC598E"/>
    <w:rsid w:val="00EC742E"/>
    <w:rsid w:val="00ED115B"/>
    <w:rsid w:val="00ED5595"/>
    <w:rsid w:val="00ED6B04"/>
    <w:rsid w:val="00EE0B8E"/>
    <w:rsid w:val="00EE1D97"/>
    <w:rsid w:val="00EE3E0A"/>
    <w:rsid w:val="00EE4FF7"/>
    <w:rsid w:val="00EE647E"/>
    <w:rsid w:val="00EF03F7"/>
    <w:rsid w:val="00EF0FA9"/>
    <w:rsid w:val="00EF2772"/>
    <w:rsid w:val="00EF2E04"/>
    <w:rsid w:val="00EF36D0"/>
    <w:rsid w:val="00EF376C"/>
    <w:rsid w:val="00EF47EA"/>
    <w:rsid w:val="00EF7723"/>
    <w:rsid w:val="00F01511"/>
    <w:rsid w:val="00F016A6"/>
    <w:rsid w:val="00F019FA"/>
    <w:rsid w:val="00F06909"/>
    <w:rsid w:val="00F07164"/>
    <w:rsid w:val="00F10673"/>
    <w:rsid w:val="00F1107D"/>
    <w:rsid w:val="00F11254"/>
    <w:rsid w:val="00F12893"/>
    <w:rsid w:val="00F12B83"/>
    <w:rsid w:val="00F1361B"/>
    <w:rsid w:val="00F13BC2"/>
    <w:rsid w:val="00F13FDF"/>
    <w:rsid w:val="00F1616F"/>
    <w:rsid w:val="00F165ED"/>
    <w:rsid w:val="00F1715E"/>
    <w:rsid w:val="00F17D99"/>
    <w:rsid w:val="00F24577"/>
    <w:rsid w:val="00F255AB"/>
    <w:rsid w:val="00F25917"/>
    <w:rsid w:val="00F30D73"/>
    <w:rsid w:val="00F31046"/>
    <w:rsid w:val="00F32262"/>
    <w:rsid w:val="00F32D05"/>
    <w:rsid w:val="00F33F38"/>
    <w:rsid w:val="00F340CC"/>
    <w:rsid w:val="00F3715E"/>
    <w:rsid w:val="00F37B7E"/>
    <w:rsid w:val="00F414DC"/>
    <w:rsid w:val="00F4167D"/>
    <w:rsid w:val="00F42358"/>
    <w:rsid w:val="00F46CC6"/>
    <w:rsid w:val="00F54A38"/>
    <w:rsid w:val="00F57DE3"/>
    <w:rsid w:val="00F62CC6"/>
    <w:rsid w:val="00F64611"/>
    <w:rsid w:val="00F70DF3"/>
    <w:rsid w:val="00F71E9A"/>
    <w:rsid w:val="00F757FB"/>
    <w:rsid w:val="00F81035"/>
    <w:rsid w:val="00F8126F"/>
    <w:rsid w:val="00F84873"/>
    <w:rsid w:val="00F84980"/>
    <w:rsid w:val="00F850C0"/>
    <w:rsid w:val="00F858E9"/>
    <w:rsid w:val="00F92929"/>
    <w:rsid w:val="00F94058"/>
    <w:rsid w:val="00F95AC5"/>
    <w:rsid w:val="00FA37FC"/>
    <w:rsid w:val="00FA4802"/>
    <w:rsid w:val="00FA576A"/>
    <w:rsid w:val="00FA7621"/>
    <w:rsid w:val="00FB2B6B"/>
    <w:rsid w:val="00FB3AB1"/>
    <w:rsid w:val="00FC36CC"/>
    <w:rsid w:val="00FC3D1C"/>
    <w:rsid w:val="00FC53AC"/>
    <w:rsid w:val="00FC6291"/>
    <w:rsid w:val="00FC7EAA"/>
    <w:rsid w:val="00FD44A5"/>
    <w:rsid w:val="00FD68CA"/>
    <w:rsid w:val="00FE286C"/>
    <w:rsid w:val="00FF0ACA"/>
    <w:rsid w:val="00FF255C"/>
    <w:rsid w:val="00FF3F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1DA7C"/>
  <w15:chartTrackingRefBased/>
  <w15:docId w15:val="{35E58AF3-C40D-4FE7-B1EB-AB3FEF8B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20938"/>
    <w:rPr>
      <w:color w:val="0563C1" w:themeColor="hyperlink"/>
      <w:u w:val="single"/>
    </w:rPr>
  </w:style>
  <w:style w:type="paragraph" w:styleId="Prrafodelista">
    <w:name w:val="List Paragraph"/>
    <w:basedOn w:val="Normal"/>
    <w:uiPriority w:val="34"/>
    <w:qFormat/>
    <w:rsid w:val="00920938"/>
    <w:pPr>
      <w:ind w:left="720"/>
      <w:contextualSpacing/>
    </w:pPr>
  </w:style>
  <w:style w:type="table" w:styleId="Tablaconcuadrcula">
    <w:name w:val="Table Grid"/>
    <w:basedOn w:val="Tablanormal"/>
    <w:uiPriority w:val="59"/>
    <w:rsid w:val="006C3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C30E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globo">
    <w:name w:val="Balloon Text"/>
    <w:basedOn w:val="Normal"/>
    <w:link w:val="TextodegloboCar"/>
    <w:uiPriority w:val="99"/>
    <w:semiHidden/>
    <w:unhideWhenUsed/>
    <w:rsid w:val="00746E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CE"/>
    <w:rPr>
      <w:rFonts w:ascii="Segoe UI" w:hAnsi="Segoe UI" w:cs="Segoe UI"/>
      <w:sz w:val="18"/>
      <w:szCs w:val="18"/>
    </w:rPr>
  </w:style>
  <w:style w:type="paragraph" w:styleId="Encabezado">
    <w:name w:val="header"/>
    <w:basedOn w:val="Normal"/>
    <w:link w:val="EncabezadoCar"/>
    <w:uiPriority w:val="99"/>
    <w:unhideWhenUsed/>
    <w:rsid w:val="005270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707E"/>
  </w:style>
  <w:style w:type="paragraph" w:styleId="Piedepgina">
    <w:name w:val="footer"/>
    <w:basedOn w:val="Normal"/>
    <w:link w:val="PiedepginaCar"/>
    <w:uiPriority w:val="99"/>
    <w:unhideWhenUsed/>
    <w:rsid w:val="005270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707E"/>
  </w:style>
  <w:style w:type="character" w:styleId="Refdecomentario">
    <w:name w:val="annotation reference"/>
    <w:basedOn w:val="Fuentedeprrafopredeter"/>
    <w:uiPriority w:val="99"/>
    <w:semiHidden/>
    <w:unhideWhenUsed/>
    <w:rsid w:val="00CE18F5"/>
    <w:rPr>
      <w:sz w:val="16"/>
      <w:szCs w:val="16"/>
    </w:rPr>
  </w:style>
  <w:style w:type="paragraph" w:styleId="Textocomentario">
    <w:name w:val="annotation text"/>
    <w:basedOn w:val="Normal"/>
    <w:link w:val="TextocomentarioCar"/>
    <w:uiPriority w:val="99"/>
    <w:semiHidden/>
    <w:unhideWhenUsed/>
    <w:rsid w:val="00CE18F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E18F5"/>
    <w:rPr>
      <w:sz w:val="20"/>
      <w:szCs w:val="20"/>
    </w:rPr>
  </w:style>
  <w:style w:type="paragraph" w:styleId="Asuntodelcomentario">
    <w:name w:val="annotation subject"/>
    <w:basedOn w:val="Textocomentario"/>
    <w:next w:val="Textocomentario"/>
    <w:link w:val="AsuntodelcomentarioCar"/>
    <w:uiPriority w:val="99"/>
    <w:semiHidden/>
    <w:unhideWhenUsed/>
    <w:rsid w:val="00CE18F5"/>
    <w:rPr>
      <w:b/>
      <w:bCs/>
    </w:rPr>
  </w:style>
  <w:style w:type="character" w:customStyle="1" w:styleId="AsuntodelcomentarioCar">
    <w:name w:val="Asunto del comentario Car"/>
    <w:basedOn w:val="TextocomentarioCar"/>
    <w:link w:val="Asuntodelcomentario"/>
    <w:uiPriority w:val="99"/>
    <w:semiHidden/>
    <w:rsid w:val="00CE18F5"/>
    <w:rPr>
      <w:b/>
      <w:bCs/>
      <w:sz w:val="20"/>
      <w:szCs w:val="20"/>
    </w:rPr>
  </w:style>
  <w:style w:type="character" w:styleId="Nmerodelnea">
    <w:name w:val="line number"/>
    <w:basedOn w:val="Fuentedeprrafopredeter"/>
    <w:uiPriority w:val="99"/>
    <w:semiHidden/>
    <w:unhideWhenUsed/>
    <w:rsid w:val="00C46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90161">
      <w:bodyDiv w:val="1"/>
      <w:marLeft w:val="0"/>
      <w:marRight w:val="0"/>
      <w:marTop w:val="0"/>
      <w:marBottom w:val="0"/>
      <w:divBdr>
        <w:top w:val="none" w:sz="0" w:space="0" w:color="auto"/>
        <w:left w:val="none" w:sz="0" w:space="0" w:color="auto"/>
        <w:bottom w:val="none" w:sz="0" w:space="0" w:color="auto"/>
        <w:right w:val="none" w:sz="0" w:space="0" w:color="auto"/>
      </w:divBdr>
    </w:div>
    <w:div w:id="262884672">
      <w:bodyDiv w:val="1"/>
      <w:marLeft w:val="0"/>
      <w:marRight w:val="0"/>
      <w:marTop w:val="0"/>
      <w:marBottom w:val="0"/>
      <w:divBdr>
        <w:top w:val="none" w:sz="0" w:space="0" w:color="auto"/>
        <w:left w:val="none" w:sz="0" w:space="0" w:color="auto"/>
        <w:bottom w:val="none" w:sz="0" w:space="0" w:color="auto"/>
        <w:right w:val="none" w:sz="0" w:space="0" w:color="auto"/>
      </w:divBdr>
    </w:div>
    <w:div w:id="535243610">
      <w:bodyDiv w:val="1"/>
      <w:marLeft w:val="0"/>
      <w:marRight w:val="0"/>
      <w:marTop w:val="0"/>
      <w:marBottom w:val="0"/>
      <w:divBdr>
        <w:top w:val="none" w:sz="0" w:space="0" w:color="auto"/>
        <w:left w:val="none" w:sz="0" w:space="0" w:color="auto"/>
        <w:bottom w:val="none" w:sz="0" w:space="0" w:color="auto"/>
        <w:right w:val="none" w:sz="0" w:space="0" w:color="auto"/>
      </w:divBdr>
    </w:div>
    <w:div w:id="855998172">
      <w:bodyDiv w:val="1"/>
      <w:marLeft w:val="0"/>
      <w:marRight w:val="0"/>
      <w:marTop w:val="0"/>
      <w:marBottom w:val="0"/>
      <w:divBdr>
        <w:top w:val="none" w:sz="0" w:space="0" w:color="auto"/>
        <w:left w:val="none" w:sz="0" w:space="0" w:color="auto"/>
        <w:bottom w:val="none" w:sz="0" w:space="0" w:color="auto"/>
        <w:right w:val="none" w:sz="0" w:space="0" w:color="auto"/>
      </w:divBdr>
    </w:div>
    <w:div w:id="921336693">
      <w:bodyDiv w:val="1"/>
      <w:marLeft w:val="0"/>
      <w:marRight w:val="0"/>
      <w:marTop w:val="0"/>
      <w:marBottom w:val="0"/>
      <w:divBdr>
        <w:top w:val="none" w:sz="0" w:space="0" w:color="auto"/>
        <w:left w:val="none" w:sz="0" w:space="0" w:color="auto"/>
        <w:bottom w:val="none" w:sz="0" w:space="0" w:color="auto"/>
        <w:right w:val="none" w:sz="0" w:space="0" w:color="auto"/>
      </w:divBdr>
    </w:div>
    <w:div w:id="1024018043">
      <w:bodyDiv w:val="1"/>
      <w:marLeft w:val="0"/>
      <w:marRight w:val="0"/>
      <w:marTop w:val="0"/>
      <w:marBottom w:val="0"/>
      <w:divBdr>
        <w:top w:val="none" w:sz="0" w:space="0" w:color="auto"/>
        <w:left w:val="none" w:sz="0" w:space="0" w:color="auto"/>
        <w:bottom w:val="none" w:sz="0" w:space="0" w:color="auto"/>
        <w:right w:val="none" w:sz="0" w:space="0" w:color="auto"/>
      </w:divBdr>
    </w:div>
    <w:div w:id="1269969632">
      <w:bodyDiv w:val="1"/>
      <w:marLeft w:val="0"/>
      <w:marRight w:val="0"/>
      <w:marTop w:val="0"/>
      <w:marBottom w:val="0"/>
      <w:divBdr>
        <w:top w:val="none" w:sz="0" w:space="0" w:color="auto"/>
        <w:left w:val="none" w:sz="0" w:space="0" w:color="auto"/>
        <w:bottom w:val="none" w:sz="0" w:space="0" w:color="auto"/>
        <w:right w:val="none" w:sz="0" w:space="0" w:color="auto"/>
      </w:divBdr>
      <w:divsChild>
        <w:div w:id="705956240">
          <w:marLeft w:val="0"/>
          <w:marRight w:val="0"/>
          <w:marTop w:val="0"/>
          <w:marBottom w:val="0"/>
          <w:divBdr>
            <w:top w:val="none" w:sz="0" w:space="0" w:color="auto"/>
            <w:left w:val="none" w:sz="0" w:space="0" w:color="auto"/>
            <w:bottom w:val="none" w:sz="0" w:space="0" w:color="auto"/>
            <w:right w:val="none" w:sz="0" w:space="0" w:color="auto"/>
          </w:divBdr>
        </w:div>
      </w:divsChild>
    </w:div>
    <w:div w:id="159986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tima.charrier@univ-pau.fr" TargetMode="Externa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AF2D8-1F6C-4D50-AF48-F7DBE681D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45</Pages>
  <Words>103156</Words>
  <Characters>567358</Characters>
  <Application>Microsoft Office Word</Application>
  <DocSecurity>0</DocSecurity>
  <Lines>4727</Lines>
  <Paragraphs>1338</Paragraphs>
  <ScaleCrop>false</ScaleCrop>
  <HeadingPairs>
    <vt:vector size="2" baseType="variant">
      <vt:variant>
        <vt:lpstr>Título</vt:lpstr>
      </vt:variant>
      <vt:variant>
        <vt:i4>1</vt:i4>
      </vt:variant>
    </vt:vector>
  </HeadingPairs>
  <TitlesOfParts>
    <vt:vector size="1" baseType="lpstr">
      <vt:lpstr/>
    </vt:vector>
  </TitlesOfParts>
  <Company>UPV/EHU</Company>
  <LinksUpToDate>false</LinksUpToDate>
  <CharactersWithSpaces>669176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luis DE HOYOS</dc:creator>
  <cp:keywords/>
  <dc:description/>
  <cp:lastModifiedBy>Pedro luis DE HOYOS</cp:lastModifiedBy>
  <cp:revision>21</cp:revision>
  <dcterms:created xsi:type="dcterms:W3CDTF">2018-09-20T08:45:00Z</dcterms:created>
  <dcterms:modified xsi:type="dcterms:W3CDTF">2018-09-30T17:31:00Z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6739e8bd-ae4a-3b65-bf3f-b8857cb61767</vt:lpwstr>
  </property>
  <property fmtid="{D5CDD505-2E9C-101B-9397-08002B2CF9AE}" pid="4" name="Mendeley Citation Style_1">
    <vt:lpwstr>http://www.zotero.org/styles/journal-of-cleaner-production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http://www.zotero.org/styles/biomacromolecules</vt:lpwstr>
  </property>
  <property fmtid="{D5CDD505-2E9C-101B-9397-08002B2CF9AE}" pid="12" name="Mendeley Recent Style Name 3_1">
    <vt:lpwstr>Biomacromolecules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http://www.zotero.org/styles/journal-of-cleaner-production</vt:lpwstr>
  </property>
  <property fmtid="{D5CDD505-2E9C-101B-9397-08002B2CF9AE}" pid="18" name="Mendeley Recent Style Name 6_1">
    <vt:lpwstr>Journal of Cleaner Production</vt:lpwstr>
  </property>
  <property fmtid="{D5CDD505-2E9C-101B-9397-08002B2CF9AE}" pid="19" name="Mendeley Recent Style Id 7_1">
    <vt:lpwstr>http://www.zotero.org/styles/journal-of-industrial-and-engineering-chemistry</vt:lpwstr>
  </property>
  <property fmtid="{D5CDD505-2E9C-101B-9397-08002B2CF9AE}" pid="20" name="Mendeley Recent Style Name 7_1">
    <vt:lpwstr>Journal of Industrial and Engineering Chemistry</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http://www.zotero.org/styles/waste-management</vt:lpwstr>
  </property>
  <property fmtid="{D5CDD505-2E9C-101B-9397-08002B2CF9AE}" pid="24" name="Mendeley Recent Style Name 9_1">
    <vt:lpwstr>Waste Management</vt:lpwstr>
  </property>
</Properties>
</file>