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B2AEE" w14:textId="38C39963" w:rsidR="00942379" w:rsidRPr="007049FA" w:rsidRDefault="00942379" w:rsidP="00942379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36"/>
          <w:szCs w:val="36"/>
        </w:rPr>
      </w:pPr>
      <w:bookmarkStart w:id="0" w:name="_GoBack"/>
      <w:bookmarkEnd w:id="0"/>
      <w:r w:rsidRPr="007049FA">
        <w:rPr>
          <w:rFonts w:ascii="Arial" w:hAnsi="Arial"/>
          <w:b/>
          <w:sz w:val="36"/>
          <w:szCs w:val="36"/>
        </w:rPr>
        <w:t xml:space="preserve">2100 Bioanalyzer Operation for </w:t>
      </w:r>
      <w:r w:rsidR="009B118D">
        <w:rPr>
          <w:rFonts w:ascii="Arial" w:hAnsi="Arial"/>
          <w:b/>
          <w:sz w:val="36"/>
          <w:szCs w:val="36"/>
        </w:rPr>
        <w:t>Polymerase Chain Reaction (</w:t>
      </w:r>
      <w:r w:rsidRPr="007049FA">
        <w:rPr>
          <w:rFonts w:ascii="Arial" w:hAnsi="Arial"/>
          <w:b/>
          <w:sz w:val="36"/>
          <w:szCs w:val="36"/>
        </w:rPr>
        <w:t>PCR</w:t>
      </w:r>
      <w:r w:rsidR="009B118D">
        <w:rPr>
          <w:rFonts w:ascii="Arial" w:hAnsi="Arial"/>
          <w:b/>
          <w:sz w:val="36"/>
          <w:szCs w:val="36"/>
        </w:rPr>
        <w:t>)</w:t>
      </w:r>
      <w:r w:rsidRPr="007049FA">
        <w:rPr>
          <w:rFonts w:ascii="Arial" w:hAnsi="Arial"/>
          <w:b/>
          <w:sz w:val="36"/>
          <w:szCs w:val="36"/>
        </w:rPr>
        <w:t xml:space="preserve">, </w:t>
      </w:r>
      <w:r w:rsidR="009B118D">
        <w:rPr>
          <w:rFonts w:ascii="Arial" w:hAnsi="Arial"/>
          <w:b/>
          <w:sz w:val="36"/>
          <w:szCs w:val="36"/>
        </w:rPr>
        <w:t>Genotyping (</w:t>
      </w:r>
      <w:r w:rsidRPr="007049FA">
        <w:rPr>
          <w:rFonts w:ascii="Arial" w:hAnsi="Arial"/>
          <w:b/>
          <w:sz w:val="36"/>
          <w:szCs w:val="36"/>
        </w:rPr>
        <w:t>GTP</w:t>
      </w:r>
      <w:r w:rsidR="009B118D">
        <w:rPr>
          <w:rFonts w:ascii="Arial" w:hAnsi="Arial"/>
          <w:b/>
          <w:sz w:val="36"/>
          <w:szCs w:val="36"/>
        </w:rPr>
        <w:t>)</w:t>
      </w:r>
      <w:r w:rsidRPr="007049FA">
        <w:rPr>
          <w:rFonts w:ascii="Arial" w:hAnsi="Arial"/>
          <w:b/>
          <w:sz w:val="36"/>
          <w:szCs w:val="36"/>
        </w:rPr>
        <w:t xml:space="preserve"> and </w:t>
      </w:r>
      <w:r w:rsidR="009B118D">
        <w:rPr>
          <w:rFonts w:ascii="Arial" w:hAnsi="Arial"/>
          <w:b/>
          <w:sz w:val="36"/>
          <w:szCs w:val="36"/>
        </w:rPr>
        <w:t>In Vitro Transcription (</w:t>
      </w:r>
      <w:r w:rsidRPr="007049FA">
        <w:rPr>
          <w:rFonts w:ascii="Arial" w:hAnsi="Arial"/>
          <w:b/>
          <w:sz w:val="36"/>
          <w:szCs w:val="36"/>
        </w:rPr>
        <w:t>IVT</w:t>
      </w:r>
      <w:r w:rsidR="009B118D">
        <w:rPr>
          <w:rFonts w:ascii="Arial" w:hAnsi="Arial"/>
          <w:b/>
          <w:sz w:val="36"/>
          <w:szCs w:val="36"/>
        </w:rPr>
        <w:t>)</w:t>
      </w:r>
      <w:r w:rsidRPr="007049FA">
        <w:rPr>
          <w:rFonts w:ascii="Arial" w:hAnsi="Arial"/>
          <w:b/>
          <w:sz w:val="36"/>
          <w:szCs w:val="36"/>
        </w:rPr>
        <w:t xml:space="preserve"> Products</w:t>
      </w:r>
    </w:p>
    <w:p w14:paraId="516ACBD9" w14:textId="2D5DB0CF" w:rsidR="00942379" w:rsidRDefault="00942379" w:rsidP="00942379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22"/>
          <w:szCs w:val="22"/>
        </w:rPr>
      </w:pPr>
    </w:p>
    <w:p w14:paraId="7E54AE11" w14:textId="11A6BD36" w:rsidR="00724B69" w:rsidRDefault="00724B69" w:rsidP="00942379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22"/>
          <w:szCs w:val="22"/>
        </w:rPr>
      </w:pPr>
    </w:p>
    <w:p w14:paraId="44B57DFC" w14:textId="77777777" w:rsidR="00724B69" w:rsidRPr="0089505F" w:rsidRDefault="00724B69" w:rsidP="00942379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22"/>
          <w:szCs w:val="22"/>
        </w:rPr>
      </w:pPr>
    </w:p>
    <w:p w14:paraId="5075DC3A" w14:textId="20D3696D" w:rsidR="00942379" w:rsidRPr="00EF36D0" w:rsidRDefault="00942379" w:rsidP="00942379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t>Scope and Applicability:</w:t>
      </w:r>
      <w:r w:rsidRPr="00EF36D0">
        <w:rPr>
          <w:rFonts w:ascii="Arial" w:hAnsi="Arial" w:cs="Arial"/>
          <w:sz w:val="22"/>
          <w:szCs w:val="22"/>
        </w:rPr>
        <w:t xml:space="preserve"> The Agilent Bioanalyzer is used as a quality control step for PCR and IVT products.  Peak size, shape, and sample concentration are recorded and used to evaluate samples on a pass/fail level.</w:t>
      </w:r>
    </w:p>
    <w:p w14:paraId="548E7B54" w14:textId="77777777" w:rsidR="00942379" w:rsidRPr="00EF36D0" w:rsidRDefault="00942379" w:rsidP="00942379">
      <w:pPr>
        <w:pStyle w:val="List"/>
        <w:spacing w:line="360" w:lineRule="auto"/>
        <w:ind w:firstLine="0"/>
        <w:rPr>
          <w:rFonts w:ascii="Arial" w:hAnsi="Arial" w:cs="Arial"/>
          <w:sz w:val="22"/>
          <w:szCs w:val="22"/>
        </w:rPr>
      </w:pPr>
    </w:p>
    <w:p w14:paraId="791E32AF" w14:textId="77777777" w:rsidR="00942379" w:rsidRPr="00EF36D0" w:rsidRDefault="00942379" w:rsidP="00942379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t>Materials:</w:t>
      </w:r>
    </w:p>
    <w:p w14:paraId="168B565E" w14:textId="1551681E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1.0</w:t>
      </w:r>
      <w:r>
        <w:rPr>
          <w:rFonts w:ascii="Arial" w:hAnsi="Arial" w:cs="Arial"/>
          <w:sz w:val="22"/>
          <w:szCs w:val="22"/>
        </w:rPr>
        <w:t xml:space="preserve"> µ</w:t>
      </w:r>
      <w:r w:rsidRPr="00EF36D0">
        <w:rPr>
          <w:rFonts w:ascii="Arial" w:hAnsi="Arial" w:cs="Arial"/>
          <w:sz w:val="22"/>
          <w:szCs w:val="22"/>
        </w:rPr>
        <w:t>l of 1:2 diluted PCR product stored at -20</w:t>
      </w:r>
      <w:r>
        <w:rPr>
          <w:rFonts w:ascii="Arial" w:hAnsi="Arial" w:cs="Arial"/>
          <w:sz w:val="22"/>
          <w:szCs w:val="22"/>
        </w:rPr>
        <w:t>º</w:t>
      </w:r>
      <w:r w:rsidRPr="00EF36D0">
        <w:rPr>
          <w:rFonts w:ascii="Arial" w:hAnsi="Arial" w:cs="Arial"/>
          <w:sz w:val="22"/>
          <w:szCs w:val="22"/>
        </w:rPr>
        <w:t>C, 1.0</w:t>
      </w:r>
      <w:r>
        <w:rPr>
          <w:rFonts w:ascii="Arial" w:hAnsi="Arial" w:cs="Arial"/>
          <w:sz w:val="22"/>
          <w:szCs w:val="22"/>
        </w:rPr>
        <w:t xml:space="preserve"> µl</w:t>
      </w:r>
      <w:r w:rsidRPr="00EF36D0">
        <w:rPr>
          <w:rFonts w:ascii="Arial" w:hAnsi="Arial" w:cs="Arial"/>
          <w:sz w:val="22"/>
          <w:szCs w:val="22"/>
        </w:rPr>
        <w:t xml:space="preserve"> of GTP product stored at 4</w:t>
      </w:r>
      <w:r>
        <w:rPr>
          <w:rFonts w:ascii="Arial" w:hAnsi="Arial" w:cs="Arial"/>
          <w:sz w:val="22"/>
          <w:szCs w:val="22"/>
        </w:rPr>
        <w:t>º</w:t>
      </w:r>
      <w:r w:rsidRPr="00EF36D0">
        <w:rPr>
          <w:rFonts w:ascii="Arial" w:hAnsi="Arial" w:cs="Arial"/>
          <w:sz w:val="22"/>
          <w:szCs w:val="22"/>
        </w:rPr>
        <w:t>C, or 1.0</w:t>
      </w:r>
      <w:r>
        <w:rPr>
          <w:rFonts w:ascii="Arial" w:hAnsi="Arial" w:cs="Arial"/>
          <w:sz w:val="22"/>
          <w:szCs w:val="22"/>
        </w:rPr>
        <w:t xml:space="preserve"> µ</w:t>
      </w:r>
      <w:r w:rsidRPr="00EF36D0">
        <w:rPr>
          <w:rFonts w:ascii="Arial" w:hAnsi="Arial" w:cs="Arial"/>
          <w:sz w:val="22"/>
          <w:szCs w:val="22"/>
        </w:rPr>
        <w:t>l of IVT product stored at -80</w:t>
      </w:r>
      <w:r>
        <w:rPr>
          <w:rFonts w:ascii="Arial" w:hAnsi="Arial" w:cs="Arial"/>
          <w:sz w:val="22"/>
          <w:szCs w:val="22"/>
        </w:rPr>
        <w:t>°</w:t>
      </w:r>
      <w:r w:rsidRPr="00EF36D0">
        <w:rPr>
          <w:rFonts w:ascii="Arial" w:hAnsi="Arial" w:cs="Arial"/>
          <w:sz w:val="22"/>
          <w:szCs w:val="22"/>
        </w:rPr>
        <w:t>C.</w:t>
      </w:r>
    </w:p>
    <w:p w14:paraId="7A7D121C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For PCR/GTP (all included in Agilent DNA 7500 </w:t>
      </w:r>
      <w:proofErr w:type="spellStart"/>
      <w:r w:rsidRPr="00EF36D0">
        <w:rPr>
          <w:rFonts w:ascii="Arial" w:hAnsi="Arial" w:cs="Arial"/>
          <w:sz w:val="22"/>
          <w:szCs w:val="22"/>
        </w:rPr>
        <w:t>LabChip</w:t>
      </w:r>
      <w:proofErr w:type="spellEnd"/>
      <w:r w:rsidRPr="00EF36D0">
        <w:rPr>
          <w:rFonts w:ascii="Arial" w:hAnsi="Arial" w:cs="Arial"/>
          <w:sz w:val="22"/>
          <w:szCs w:val="22"/>
        </w:rPr>
        <w:t xml:space="preserve"> kit Agilent 5607-1506)</w:t>
      </w:r>
    </w:p>
    <w:p w14:paraId="2B2CC4B1" w14:textId="77777777" w:rsidR="00942379" w:rsidRPr="00EF36D0" w:rsidRDefault="00942379" w:rsidP="0094237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DNA 7500 Ladder </w:t>
      </w:r>
    </w:p>
    <w:p w14:paraId="6F829257" w14:textId="77777777" w:rsidR="00942379" w:rsidRPr="00EF36D0" w:rsidRDefault="00942379" w:rsidP="0094237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DNA 7500 Marker DNA Dye Concentrate.</w:t>
      </w:r>
    </w:p>
    <w:p w14:paraId="7F34FDDA" w14:textId="77777777" w:rsidR="00942379" w:rsidRPr="00EF36D0" w:rsidRDefault="00942379" w:rsidP="0094237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DNA 7500 Gel Matrix.</w:t>
      </w:r>
    </w:p>
    <w:p w14:paraId="2EFB83EA" w14:textId="77777777" w:rsidR="00942379" w:rsidRPr="00EF36D0" w:rsidRDefault="00942379" w:rsidP="0094237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DNA 7500 </w:t>
      </w:r>
      <w:proofErr w:type="spellStart"/>
      <w:r w:rsidRPr="00EF36D0">
        <w:rPr>
          <w:rFonts w:ascii="Arial" w:hAnsi="Arial" w:cs="Arial"/>
          <w:sz w:val="22"/>
          <w:szCs w:val="22"/>
        </w:rPr>
        <w:t>LabChip</w:t>
      </w:r>
      <w:proofErr w:type="spellEnd"/>
    </w:p>
    <w:p w14:paraId="02007B42" w14:textId="77777777" w:rsidR="00942379" w:rsidRPr="00EF36D0" w:rsidRDefault="00942379" w:rsidP="0094237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Spin filters</w:t>
      </w:r>
    </w:p>
    <w:p w14:paraId="67853EE2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For IVT (all included in Agilent RNA 6000 Nano </w:t>
      </w:r>
      <w:proofErr w:type="spellStart"/>
      <w:r w:rsidRPr="00EF36D0">
        <w:rPr>
          <w:rFonts w:ascii="Arial" w:hAnsi="Arial" w:cs="Arial"/>
          <w:sz w:val="22"/>
          <w:szCs w:val="22"/>
        </w:rPr>
        <w:t>LabChip</w:t>
      </w:r>
      <w:proofErr w:type="spellEnd"/>
      <w:r w:rsidRPr="00EF36D0">
        <w:rPr>
          <w:rFonts w:ascii="Arial" w:hAnsi="Arial" w:cs="Arial"/>
          <w:sz w:val="22"/>
          <w:szCs w:val="22"/>
        </w:rPr>
        <w:t xml:space="preserve"> kit Agilent 5607-1511)</w:t>
      </w:r>
    </w:p>
    <w:p w14:paraId="7DCA4EE0" w14:textId="77777777" w:rsidR="00942379" w:rsidRPr="00EF36D0" w:rsidRDefault="00942379" w:rsidP="0094237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RNA Nano Dye Concentrate.</w:t>
      </w:r>
    </w:p>
    <w:p w14:paraId="5540D1FF" w14:textId="77777777" w:rsidR="00942379" w:rsidRPr="00EF36D0" w:rsidRDefault="00942379" w:rsidP="0094237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RNA 6000 Nano Marker.</w:t>
      </w:r>
    </w:p>
    <w:p w14:paraId="32C50FC2" w14:textId="77777777" w:rsidR="00942379" w:rsidRPr="00EF36D0" w:rsidRDefault="00942379" w:rsidP="0094237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RNA 6000 Nano Gel Matrix.</w:t>
      </w:r>
    </w:p>
    <w:p w14:paraId="4CFA6370" w14:textId="77777777" w:rsidR="00942379" w:rsidRPr="00EF36D0" w:rsidRDefault="00942379" w:rsidP="0094237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RNA 6000 Ladder </w:t>
      </w:r>
    </w:p>
    <w:p w14:paraId="3CC590FC" w14:textId="77777777" w:rsidR="00942379" w:rsidRPr="00EF36D0" w:rsidRDefault="00942379" w:rsidP="0094237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RNA 600 Nano </w:t>
      </w:r>
      <w:proofErr w:type="spellStart"/>
      <w:r w:rsidRPr="00EF36D0">
        <w:rPr>
          <w:rFonts w:ascii="Arial" w:hAnsi="Arial" w:cs="Arial"/>
          <w:sz w:val="22"/>
          <w:szCs w:val="22"/>
        </w:rPr>
        <w:t>LabChip</w:t>
      </w:r>
      <w:proofErr w:type="spellEnd"/>
      <w:r w:rsidRPr="00EF36D0">
        <w:rPr>
          <w:rFonts w:ascii="Arial" w:hAnsi="Arial" w:cs="Arial"/>
          <w:sz w:val="22"/>
          <w:szCs w:val="22"/>
        </w:rPr>
        <w:t>.</w:t>
      </w:r>
    </w:p>
    <w:p w14:paraId="0257F076" w14:textId="77777777" w:rsidR="00942379" w:rsidRPr="00EF36D0" w:rsidRDefault="00942379" w:rsidP="0094237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Spin filters</w:t>
      </w:r>
    </w:p>
    <w:p w14:paraId="02B09B57" w14:textId="77777777" w:rsidR="00942379" w:rsidRPr="00EF36D0" w:rsidRDefault="00942379" w:rsidP="0094237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0.5</w:t>
      </w:r>
      <w:r>
        <w:rPr>
          <w:rFonts w:ascii="Arial" w:hAnsi="Arial" w:cs="Arial"/>
          <w:sz w:val="22"/>
          <w:szCs w:val="22"/>
        </w:rPr>
        <w:t xml:space="preserve"> ml</w:t>
      </w:r>
      <w:r w:rsidRPr="00EF36D0">
        <w:rPr>
          <w:rFonts w:ascii="Arial" w:hAnsi="Arial" w:cs="Arial"/>
          <w:sz w:val="22"/>
          <w:szCs w:val="22"/>
        </w:rPr>
        <w:t xml:space="preserve"> epi-tube with locking cap</w:t>
      </w:r>
    </w:p>
    <w:p w14:paraId="4C43FC20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Nuclease-free water (Applied Biosystems AM9932).</w:t>
      </w:r>
    </w:p>
    <w:p w14:paraId="672C25D8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Electrode cleaner chips (included in all </w:t>
      </w:r>
      <w:proofErr w:type="spellStart"/>
      <w:r w:rsidRPr="00EF36D0">
        <w:rPr>
          <w:rFonts w:ascii="Arial" w:hAnsi="Arial" w:cs="Arial"/>
          <w:sz w:val="22"/>
          <w:szCs w:val="22"/>
        </w:rPr>
        <w:t>LabChip</w:t>
      </w:r>
      <w:proofErr w:type="spellEnd"/>
      <w:r w:rsidRPr="00EF36D0">
        <w:rPr>
          <w:rFonts w:ascii="Arial" w:hAnsi="Arial" w:cs="Arial"/>
          <w:sz w:val="22"/>
          <w:szCs w:val="22"/>
        </w:rPr>
        <w:t xml:space="preserve"> kits)</w:t>
      </w:r>
    </w:p>
    <w:p w14:paraId="23B4B9F2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 Filter pipette tips (Rainin # GP-L10F, GP-L200F, GP-L1000F)</w:t>
      </w:r>
    </w:p>
    <w:p w14:paraId="674E30A9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0.65</w:t>
      </w:r>
      <w:r>
        <w:rPr>
          <w:rFonts w:ascii="Arial" w:hAnsi="Arial" w:cs="Arial"/>
          <w:sz w:val="22"/>
          <w:szCs w:val="22"/>
        </w:rPr>
        <w:t xml:space="preserve"> </w:t>
      </w:r>
      <w:r w:rsidRPr="00EF36D0">
        <w:rPr>
          <w:rFonts w:ascii="Arial" w:hAnsi="Arial" w:cs="Arial"/>
          <w:sz w:val="22"/>
          <w:szCs w:val="22"/>
        </w:rPr>
        <w:t>ml Eppendorf tubes</w:t>
      </w:r>
    </w:p>
    <w:p w14:paraId="3DADA2A1" w14:textId="1BC676D3" w:rsidR="00942379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Ice</w:t>
      </w:r>
    </w:p>
    <w:p w14:paraId="27C93992" w14:textId="77777777" w:rsidR="00DC0F42" w:rsidRPr="00EF36D0" w:rsidRDefault="00DC0F42" w:rsidP="00432ED1">
      <w:pPr>
        <w:pStyle w:val="List2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</w:p>
    <w:p w14:paraId="4944CF28" w14:textId="77777777" w:rsidR="00942379" w:rsidRPr="00EF36D0" w:rsidRDefault="00942379" w:rsidP="00942379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lastRenderedPageBreak/>
        <w:t xml:space="preserve">Equipment: </w:t>
      </w:r>
    </w:p>
    <w:p w14:paraId="6FCC151C" w14:textId="77777777" w:rsidR="00942379" w:rsidRPr="00EF36D0" w:rsidRDefault="00942379" w:rsidP="00942379">
      <w:pPr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PCR mat for 96 well plates</w:t>
      </w:r>
    </w:p>
    <w:p w14:paraId="0352BC60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Chip priming station (Agilent 5065-4401)</w:t>
      </w:r>
    </w:p>
    <w:p w14:paraId="18116341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IKA Vortex Mixer</w:t>
      </w:r>
    </w:p>
    <w:p w14:paraId="6E1966D1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Microcentrifuge (Eppendorf 5417 C</w:t>
      </w:r>
      <w:r w:rsidR="00D471BE">
        <w:rPr>
          <w:rFonts w:ascii="Arial" w:hAnsi="Arial" w:cs="Arial"/>
          <w:sz w:val="22"/>
          <w:szCs w:val="22"/>
        </w:rPr>
        <w:t xml:space="preserve"> or equivalent</w:t>
      </w:r>
      <w:r w:rsidRPr="00EF36D0">
        <w:rPr>
          <w:rFonts w:ascii="Arial" w:hAnsi="Arial" w:cs="Arial"/>
          <w:sz w:val="22"/>
          <w:szCs w:val="22"/>
        </w:rPr>
        <w:t>)</w:t>
      </w:r>
    </w:p>
    <w:p w14:paraId="5F8A453A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Benchtop centrifuge (e.g. Eppendorf 5810 R) with microplate carriers</w:t>
      </w:r>
    </w:p>
    <w:p w14:paraId="568EB216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proofErr w:type="spellStart"/>
      <w:r w:rsidRPr="00EF36D0">
        <w:rPr>
          <w:rFonts w:ascii="Arial" w:hAnsi="Arial" w:cs="Arial"/>
          <w:sz w:val="22"/>
          <w:szCs w:val="22"/>
        </w:rPr>
        <w:t>Vortexer</w:t>
      </w:r>
      <w:proofErr w:type="spellEnd"/>
      <w:r w:rsidRPr="00EF36D0">
        <w:rPr>
          <w:rFonts w:ascii="Arial" w:hAnsi="Arial" w:cs="Arial"/>
          <w:sz w:val="22"/>
          <w:szCs w:val="22"/>
        </w:rPr>
        <w:t xml:space="preserve"> </w:t>
      </w:r>
    </w:p>
    <w:p w14:paraId="3B52E509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Rainin </w:t>
      </w:r>
      <w:r w:rsidR="00D471BE" w:rsidRPr="00EF36D0">
        <w:rPr>
          <w:rFonts w:ascii="Arial" w:hAnsi="Arial" w:cs="Arial"/>
          <w:sz w:val="22"/>
          <w:szCs w:val="22"/>
        </w:rPr>
        <w:t>Pipetteman</w:t>
      </w:r>
      <w:r w:rsidRPr="00EF36D0">
        <w:rPr>
          <w:rFonts w:ascii="Arial" w:hAnsi="Arial" w:cs="Arial"/>
          <w:sz w:val="22"/>
          <w:szCs w:val="22"/>
        </w:rPr>
        <w:t xml:space="preserve"> (p2, p10, p200, p1000, p20 repeater).</w:t>
      </w:r>
    </w:p>
    <w:p w14:paraId="76296B73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For IVT samples:</w:t>
      </w:r>
    </w:p>
    <w:p w14:paraId="2E0C0B2C" w14:textId="77777777" w:rsidR="00942379" w:rsidRPr="00EF36D0" w:rsidRDefault="00942379" w:rsidP="0094237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Thermalcycler.</w:t>
      </w:r>
    </w:p>
    <w:p w14:paraId="1F155C25" w14:textId="77777777" w:rsidR="00942379" w:rsidRPr="00EF36D0" w:rsidRDefault="00942379" w:rsidP="0094237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Ice bucket</w:t>
      </w:r>
    </w:p>
    <w:p w14:paraId="117CC405" w14:textId="77777777" w:rsidR="00942379" w:rsidRPr="00EF36D0" w:rsidRDefault="00942379" w:rsidP="0094237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Bench-top Cooler.</w:t>
      </w:r>
    </w:p>
    <w:p w14:paraId="7A78BFB7" w14:textId="77777777" w:rsidR="00942379" w:rsidRPr="00EF36D0" w:rsidRDefault="00942379" w:rsidP="0094237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70°</w:t>
      </w:r>
      <w:r w:rsidRPr="00EF36D0">
        <w:rPr>
          <w:rFonts w:ascii="Arial" w:hAnsi="Arial" w:cs="Arial"/>
          <w:sz w:val="22"/>
          <w:szCs w:val="22"/>
        </w:rPr>
        <w:t>C heat block.</w:t>
      </w:r>
    </w:p>
    <w:p w14:paraId="055FCFC3" w14:textId="77777777" w:rsidR="00942379" w:rsidRPr="00EF36D0" w:rsidRDefault="00942379" w:rsidP="00942379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t>Safety:</w:t>
      </w:r>
    </w:p>
    <w:p w14:paraId="47B21E1E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Nitrile Gloves</w:t>
      </w:r>
    </w:p>
    <w:p w14:paraId="173A3A2B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Eye protection</w:t>
      </w:r>
    </w:p>
    <w:p w14:paraId="2FD65239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Lab coat</w:t>
      </w:r>
    </w:p>
    <w:p w14:paraId="4C1D1CF0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Dye contains DMSO, avoid contact with skin.</w:t>
      </w:r>
    </w:p>
    <w:p w14:paraId="13EC00ED" w14:textId="77777777" w:rsidR="00942379" w:rsidRPr="00EF36D0" w:rsidRDefault="00942379" w:rsidP="00942379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t>Output:</w:t>
      </w:r>
    </w:p>
    <w:p w14:paraId="5FEC407D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Electropherogram and gel picture of PCR or IVT product, concentration and size in a file with </w:t>
      </w:r>
      <w:proofErr w:type="gramStart"/>
      <w:r w:rsidRPr="00EF36D0">
        <w:rPr>
          <w:rFonts w:ascii="Arial" w:hAnsi="Arial" w:cs="Arial"/>
          <w:sz w:val="22"/>
          <w:szCs w:val="22"/>
        </w:rPr>
        <w:t>extension .</w:t>
      </w:r>
      <w:proofErr w:type="spellStart"/>
      <w:r w:rsidRPr="00EF36D0">
        <w:rPr>
          <w:rFonts w:ascii="Arial" w:hAnsi="Arial" w:cs="Arial"/>
          <w:sz w:val="22"/>
          <w:szCs w:val="22"/>
        </w:rPr>
        <w:t>xad</w:t>
      </w:r>
      <w:proofErr w:type="spellEnd"/>
      <w:proofErr w:type="gramEnd"/>
      <w:r w:rsidRPr="00EF36D0">
        <w:rPr>
          <w:rFonts w:ascii="Arial" w:hAnsi="Arial" w:cs="Arial"/>
          <w:sz w:val="22"/>
          <w:szCs w:val="22"/>
        </w:rPr>
        <w:t>.</w:t>
      </w:r>
    </w:p>
    <w:p w14:paraId="0572E4B0" w14:textId="77777777" w:rsidR="00942379" w:rsidRPr="00EF36D0" w:rsidRDefault="00942379" w:rsidP="00942379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t xml:space="preserve">Reference Documents: </w:t>
      </w:r>
    </w:p>
    <w:p w14:paraId="6B48CFEA" w14:textId="207381DE" w:rsidR="00DC0F42" w:rsidRPr="00EF36D0" w:rsidRDefault="002E7C1E" w:rsidP="00432ED1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N/A</w:t>
      </w:r>
    </w:p>
    <w:p w14:paraId="3115F7B9" w14:textId="612CEE62" w:rsidR="00942379" w:rsidRDefault="00942379" w:rsidP="00942379">
      <w:pPr>
        <w:pStyle w:val="List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</w:p>
    <w:p w14:paraId="13C20CC8" w14:textId="77777777" w:rsidR="005C599F" w:rsidRPr="00EF36D0" w:rsidRDefault="005C599F" w:rsidP="00942379">
      <w:pPr>
        <w:pStyle w:val="List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</w:p>
    <w:p w14:paraId="32CD4F19" w14:textId="77777777" w:rsidR="00942379" w:rsidRPr="00EF36D0" w:rsidRDefault="00942379" w:rsidP="00942379">
      <w:pPr>
        <w:pStyle w:val="BodyText"/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t>Warning:  This protocol is extremely sensitive to RNase contamination; ensure that you have been properly trained using sterile techniques before starting this protocol. Personal Protective Equipment (</w:t>
      </w:r>
      <w:smartTag w:uri="urn:schemas-microsoft-com:office:smarttags" w:element="stockticker">
        <w:r w:rsidRPr="00EF36D0">
          <w:rPr>
            <w:rFonts w:ascii="Arial" w:hAnsi="Arial" w:cs="Arial"/>
            <w:b/>
            <w:sz w:val="22"/>
            <w:szCs w:val="22"/>
          </w:rPr>
          <w:t>PPE</w:t>
        </w:r>
      </w:smartTag>
      <w:r w:rsidRPr="00EF36D0">
        <w:rPr>
          <w:rFonts w:ascii="Arial" w:hAnsi="Arial" w:cs="Arial"/>
          <w:b/>
          <w:sz w:val="22"/>
          <w:szCs w:val="22"/>
        </w:rPr>
        <w:t xml:space="preserve">) </w:t>
      </w:r>
      <w:proofErr w:type="gramStart"/>
      <w:r w:rsidRPr="00EF36D0">
        <w:rPr>
          <w:rFonts w:ascii="Arial" w:hAnsi="Arial" w:cs="Arial"/>
          <w:b/>
          <w:sz w:val="22"/>
          <w:szCs w:val="22"/>
        </w:rPr>
        <w:t>should be used at all times</w:t>
      </w:r>
      <w:proofErr w:type="gramEnd"/>
      <w:r w:rsidRPr="00EF36D0">
        <w:rPr>
          <w:rFonts w:ascii="Arial" w:hAnsi="Arial" w:cs="Arial"/>
          <w:b/>
          <w:sz w:val="22"/>
          <w:szCs w:val="22"/>
        </w:rPr>
        <w:t xml:space="preserve"> while operating this protocol.  If you are unsure what </w:t>
      </w:r>
      <w:smartTag w:uri="urn:schemas-microsoft-com:office:smarttags" w:element="stockticker">
        <w:r w:rsidRPr="00EF36D0">
          <w:rPr>
            <w:rFonts w:ascii="Arial" w:hAnsi="Arial" w:cs="Arial"/>
            <w:b/>
            <w:sz w:val="22"/>
            <w:szCs w:val="22"/>
          </w:rPr>
          <w:t>PPE</w:t>
        </w:r>
      </w:smartTag>
      <w:r w:rsidRPr="00EF36D0">
        <w:rPr>
          <w:rFonts w:ascii="Arial" w:hAnsi="Arial" w:cs="Arial"/>
          <w:b/>
          <w:sz w:val="22"/>
          <w:szCs w:val="22"/>
        </w:rPr>
        <w:t xml:space="preserve"> you should be using, see your immediate supervisor.</w:t>
      </w:r>
    </w:p>
    <w:p w14:paraId="09603239" w14:textId="77777777" w:rsidR="00942379" w:rsidRDefault="00942379" w:rsidP="00942379">
      <w:pPr>
        <w:pStyle w:val="BodyText"/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lastRenderedPageBreak/>
        <w:t>NOTE: Unless otherwise noted, ‘spin down’ means to spin the tubes in a microcentrifuge for 5-10” at top speed (or plates in a bench-top centrifuge 2’ at 1800rpm) in order to drive the liquid to the bottom of the tubes/wells.</w:t>
      </w:r>
    </w:p>
    <w:p w14:paraId="4A737AC4" w14:textId="77777777" w:rsidR="00942379" w:rsidRPr="00EF36D0" w:rsidRDefault="00942379" w:rsidP="00942379">
      <w:pPr>
        <w:pStyle w:val="BodyText"/>
        <w:spacing w:line="360" w:lineRule="auto"/>
        <w:rPr>
          <w:rFonts w:ascii="Arial" w:hAnsi="Arial" w:cs="Arial"/>
          <w:b/>
          <w:sz w:val="22"/>
          <w:szCs w:val="22"/>
        </w:rPr>
      </w:pPr>
    </w:p>
    <w:p w14:paraId="4B3984AC" w14:textId="77777777" w:rsidR="00942379" w:rsidRPr="00EF36D0" w:rsidRDefault="00942379" w:rsidP="00942379">
      <w:pPr>
        <w:pStyle w:val="BodyText"/>
        <w:spacing w:line="360" w:lineRule="auto"/>
        <w:rPr>
          <w:rFonts w:ascii="Arial" w:hAnsi="Arial" w:cs="Arial"/>
          <w:sz w:val="22"/>
          <w:szCs w:val="22"/>
          <w:u w:val="single"/>
        </w:rPr>
      </w:pPr>
      <w:r w:rsidRPr="00EF36D0">
        <w:rPr>
          <w:rFonts w:ascii="Arial" w:hAnsi="Arial" w:cs="Arial"/>
          <w:sz w:val="22"/>
          <w:szCs w:val="22"/>
          <w:u w:val="single"/>
        </w:rPr>
        <w:t>PCR/GTP Assay: DNA 7500</w:t>
      </w:r>
    </w:p>
    <w:p w14:paraId="78A3A1A8" w14:textId="77777777" w:rsidR="00942379" w:rsidRPr="00EF36D0" w:rsidRDefault="00942379" w:rsidP="00942379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Setup:  </w:t>
      </w:r>
    </w:p>
    <w:p w14:paraId="387DAECE" w14:textId="77777777" w:rsidR="00942379" w:rsidRPr="00EF36D0" w:rsidRDefault="00942379" w:rsidP="00942379">
      <w:pPr>
        <w:pStyle w:val="List"/>
        <w:spacing w:line="360" w:lineRule="auto"/>
        <w:ind w:firstLine="0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Prepare gel and samples for PCR/GTP assay:</w:t>
      </w:r>
    </w:p>
    <w:p w14:paraId="48A7E994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Allow DNA dye concentrate (blue vial) and DNA gel matrix (red vial) to equilibrate to room temperature for 30 min.</w:t>
      </w:r>
    </w:p>
    <w:p w14:paraId="6CB8BD50" w14:textId="77777777" w:rsidR="00942379" w:rsidRPr="00EF36D0" w:rsidRDefault="00942379" w:rsidP="0094237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i/>
          <w:sz w:val="22"/>
          <w:szCs w:val="22"/>
        </w:rPr>
        <w:t>Protect dye concentrate from light.</w:t>
      </w:r>
    </w:p>
    <w:p w14:paraId="06438B25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Vortex DNA dye concentrate and add 25</w:t>
      </w:r>
      <w:r w:rsidR="00D471BE">
        <w:rPr>
          <w:rFonts w:ascii="Arial" w:hAnsi="Arial" w:cs="Arial"/>
          <w:sz w:val="22"/>
          <w:szCs w:val="22"/>
        </w:rPr>
        <w:t xml:space="preserve"> µl</w:t>
      </w:r>
      <w:r w:rsidRPr="00EF36D0">
        <w:rPr>
          <w:rFonts w:ascii="Arial" w:hAnsi="Arial" w:cs="Arial"/>
          <w:sz w:val="22"/>
          <w:szCs w:val="22"/>
        </w:rPr>
        <w:t xml:space="preserve"> to DNA gel matrix tube.</w:t>
      </w:r>
    </w:p>
    <w:p w14:paraId="683DBF44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Vortex solution, spin down, and transfer to DNA 7500 spin filter.</w:t>
      </w:r>
    </w:p>
    <w:p w14:paraId="23DF6FB8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Centrifuge at 4000 g for 10 min.  Protect solution from light.  Store at 4°C in “DNA BA” box.  Use within 4 weeks.</w:t>
      </w:r>
    </w:p>
    <w:p w14:paraId="4DCD9B6B" w14:textId="5615A974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Obtain </w:t>
      </w:r>
      <w:r w:rsidR="00187E9A">
        <w:rPr>
          <w:rFonts w:ascii="Arial" w:hAnsi="Arial" w:cs="Arial"/>
          <w:sz w:val="22"/>
          <w:szCs w:val="22"/>
        </w:rPr>
        <w:t xml:space="preserve">tracking </w:t>
      </w:r>
      <w:r w:rsidRPr="00EF36D0">
        <w:rPr>
          <w:rFonts w:ascii="Arial" w:hAnsi="Arial" w:cs="Arial"/>
          <w:sz w:val="22"/>
          <w:szCs w:val="22"/>
        </w:rPr>
        <w:t>sheet – this indicates which PCR samples to run.</w:t>
      </w:r>
    </w:p>
    <w:p w14:paraId="63D02CD7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Thaw PCR or GTP plate at RT for 3’, spin down.  Replace plate seal with rubber mat as lid.</w:t>
      </w:r>
    </w:p>
    <w:p w14:paraId="44550D32" w14:textId="77777777" w:rsidR="00942379" w:rsidRPr="00EF36D0" w:rsidRDefault="00942379" w:rsidP="00942379">
      <w:pPr>
        <w:pStyle w:val="List2"/>
        <w:spacing w:line="360" w:lineRule="auto"/>
        <w:ind w:left="0" w:firstLine="360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t>Clean the bioanalyzer electrodes:</w:t>
      </w:r>
    </w:p>
    <w:p w14:paraId="0DE80FE2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Pipette 350</w:t>
      </w:r>
      <w:r w:rsidR="00D471BE">
        <w:rPr>
          <w:rFonts w:ascii="Arial" w:hAnsi="Arial" w:cs="Arial"/>
          <w:sz w:val="22"/>
          <w:szCs w:val="22"/>
        </w:rPr>
        <w:t xml:space="preserve"> µl</w:t>
      </w:r>
      <w:r w:rsidRPr="00EF36D0">
        <w:rPr>
          <w:rFonts w:ascii="Arial" w:hAnsi="Arial" w:cs="Arial"/>
          <w:sz w:val="22"/>
          <w:szCs w:val="22"/>
        </w:rPr>
        <w:t xml:space="preserve"> of NFdH2O into a labeled electrode cleaner chip.  Make sure it spreads to all corners of the wells.</w:t>
      </w:r>
    </w:p>
    <w:p w14:paraId="1AB606FA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Place the filled electrode cleaner chip inside the bioanalyzer and close the lid. Check that Bioanalyzer software acknowledges the presence of a chip.</w:t>
      </w:r>
    </w:p>
    <w:p w14:paraId="54366F4C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Wait 10 </w:t>
      </w:r>
      <w:proofErr w:type="gramStart"/>
      <w:r w:rsidRPr="00EF36D0">
        <w:rPr>
          <w:rFonts w:ascii="Arial" w:hAnsi="Arial" w:cs="Arial"/>
          <w:sz w:val="22"/>
          <w:szCs w:val="22"/>
        </w:rPr>
        <w:t>seconds, and</w:t>
      </w:r>
      <w:proofErr w:type="gramEnd"/>
      <w:r w:rsidRPr="00EF36D0">
        <w:rPr>
          <w:rFonts w:ascii="Arial" w:hAnsi="Arial" w:cs="Arial"/>
          <w:sz w:val="22"/>
          <w:szCs w:val="22"/>
        </w:rPr>
        <w:t xml:space="preserve"> open the lid.</w:t>
      </w:r>
    </w:p>
    <w:p w14:paraId="4758A594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Remove the cleaner chip and wait 10 seconds for the water on the electrodes to evaporate.</w:t>
      </w:r>
    </w:p>
    <w:p w14:paraId="2ED4F8FB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Close the bioanalyzer lid.</w:t>
      </w:r>
    </w:p>
    <w:p w14:paraId="3B608356" w14:textId="77777777" w:rsidR="00942379" w:rsidRPr="00EF36D0" w:rsidRDefault="00942379" w:rsidP="00942379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t>Methodology/Procedures:</w:t>
      </w:r>
    </w:p>
    <w:p w14:paraId="009B3F08" w14:textId="77777777" w:rsidR="00942379" w:rsidRPr="00EF36D0" w:rsidRDefault="00942379" w:rsidP="00942379">
      <w:pPr>
        <w:pStyle w:val="List"/>
        <w:spacing w:line="360" w:lineRule="auto"/>
        <w:ind w:firstLine="0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t>This protocol is meant for 12 samples for PCR/GTP assay.</w:t>
      </w:r>
    </w:p>
    <w:p w14:paraId="5ECDBFA4" w14:textId="77777777" w:rsidR="00942379" w:rsidRPr="00EF36D0" w:rsidRDefault="00942379" w:rsidP="00942379">
      <w:pPr>
        <w:pStyle w:val="List"/>
        <w:spacing w:line="360" w:lineRule="auto"/>
        <w:ind w:firstLine="0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t xml:space="preserve">Load the </w:t>
      </w:r>
      <w:proofErr w:type="spellStart"/>
      <w:r w:rsidRPr="00EF36D0">
        <w:rPr>
          <w:rFonts w:ascii="Arial" w:hAnsi="Arial" w:cs="Arial"/>
          <w:b/>
          <w:sz w:val="22"/>
          <w:szCs w:val="22"/>
        </w:rPr>
        <w:t>LabChip</w:t>
      </w:r>
      <w:proofErr w:type="spellEnd"/>
      <w:r w:rsidRPr="00EF36D0">
        <w:rPr>
          <w:rFonts w:ascii="Arial" w:hAnsi="Arial" w:cs="Arial"/>
          <w:b/>
          <w:sz w:val="22"/>
          <w:szCs w:val="22"/>
        </w:rPr>
        <w:t>:</w:t>
      </w:r>
    </w:p>
    <w:p w14:paraId="163DD717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Allow the filtered gel-dye mix to come to room temperature, protected from light, for 30 minutes before use.</w:t>
      </w:r>
    </w:p>
    <w:p w14:paraId="5D714A7F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lastRenderedPageBreak/>
        <w:t>Make sure the chip priming station base plate is set at position “C” and the plunger is in topmost position.</w:t>
      </w:r>
    </w:p>
    <w:p w14:paraId="5E43CC5E" w14:textId="18129EF6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Label a new DNA 7500 chip with the sample information and run number (</w:t>
      </w:r>
      <w:proofErr w:type="spellStart"/>
      <w:r w:rsidRPr="00EF36D0">
        <w:rPr>
          <w:rFonts w:ascii="Arial" w:hAnsi="Arial" w:cs="Arial"/>
          <w:sz w:val="22"/>
          <w:szCs w:val="22"/>
        </w:rPr>
        <w:t>eg.</w:t>
      </w:r>
      <w:proofErr w:type="spellEnd"/>
      <w:r w:rsidRPr="00EF36D0">
        <w:rPr>
          <w:rFonts w:ascii="Arial" w:hAnsi="Arial" w:cs="Arial"/>
          <w:sz w:val="22"/>
          <w:szCs w:val="22"/>
        </w:rPr>
        <w:t xml:space="preserve"> 6/21, 08, A).  Record run name on </w:t>
      </w:r>
      <w:r w:rsidR="00DA0B7F">
        <w:rPr>
          <w:rFonts w:ascii="Arial" w:hAnsi="Arial" w:cs="Arial"/>
          <w:sz w:val="22"/>
          <w:szCs w:val="22"/>
        </w:rPr>
        <w:t>tracking sheet</w:t>
      </w:r>
      <w:r w:rsidRPr="00EF36D0">
        <w:rPr>
          <w:rFonts w:ascii="Arial" w:hAnsi="Arial" w:cs="Arial"/>
          <w:sz w:val="22"/>
          <w:szCs w:val="22"/>
        </w:rPr>
        <w:t>– “</w:t>
      </w:r>
      <w:proofErr w:type="spellStart"/>
      <w:r w:rsidRPr="00EF36D0">
        <w:rPr>
          <w:rFonts w:ascii="Arial" w:hAnsi="Arial" w:cs="Arial"/>
          <w:sz w:val="22"/>
          <w:szCs w:val="22"/>
        </w:rPr>
        <w:t>BA_date_Run#_</w:t>
      </w:r>
      <w:proofErr w:type="gramStart"/>
      <w:r w:rsidRPr="00EF36D0">
        <w:rPr>
          <w:rFonts w:ascii="Arial" w:hAnsi="Arial" w:cs="Arial"/>
          <w:sz w:val="22"/>
          <w:szCs w:val="22"/>
        </w:rPr>
        <w:t>PCR</w:t>
      </w:r>
      <w:proofErr w:type="spellEnd"/>
      <w:r w:rsidRPr="00EF36D0">
        <w:rPr>
          <w:rFonts w:ascii="Arial" w:hAnsi="Arial" w:cs="Arial"/>
          <w:sz w:val="22"/>
          <w:szCs w:val="22"/>
        </w:rPr>
        <w:t>(</w:t>
      </w:r>
      <w:proofErr w:type="gramEnd"/>
      <w:r w:rsidRPr="00EF36D0">
        <w:rPr>
          <w:rFonts w:ascii="Arial" w:hAnsi="Arial" w:cs="Arial"/>
          <w:sz w:val="22"/>
          <w:szCs w:val="22"/>
        </w:rPr>
        <w:t xml:space="preserve">or GTP). Flip chip counter to number of next </w:t>
      </w:r>
      <w:proofErr w:type="gramStart"/>
      <w:r w:rsidRPr="00EF36D0">
        <w:rPr>
          <w:rFonts w:ascii="Arial" w:hAnsi="Arial" w:cs="Arial"/>
          <w:sz w:val="22"/>
          <w:szCs w:val="22"/>
        </w:rPr>
        <w:t>chip</w:t>
      </w:r>
      <w:proofErr w:type="gramEnd"/>
      <w:r w:rsidRPr="00EF36D0">
        <w:rPr>
          <w:rFonts w:ascii="Arial" w:hAnsi="Arial" w:cs="Arial"/>
          <w:sz w:val="22"/>
          <w:szCs w:val="22"/>
        </w:rPr>
        <w:t>.</w:t>
      </w:r>
    </w:p>
    <w:p w14:paraId="6A041101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Add 9.0</w:t>
      </w:r>
      <w:r w:rsidR="00D471BE">
        <w:rPr>
          <w:rFonts w:ascii="Arial" w:hAnsi="Arial" w:cs="Arial"/>
          <w:sz w:val="22"/>
          <w:szCs w:val="22"/>
        </w:rPr>
        <w:t xml:space="preserve"> µl</w:t>
      </w:r>
      <w:r w:rsidRPr="00EF36D0">
        <w:rPr>
          <w:rFonts w:ascii="Arial" w:hAnsi="Arial" w:cs="Arial"/>
          <w:sz w:val="22"/>
          <w:szCs w:val="22"/>
        </w:rPr>
        <w:t xml:space="preserve"> gel dye mix to the </w:t>
      </w:r>
      <w:proofErr w:type="spellStart"/>
      <w:r w:rsidRPr="00EF36D0">
        <w:rPr>
          <w:rFonts w:ascii="Arial" w:hAnsi="Arial" w:cs="Arial"/>
          <w:sz w:val="22"/>
          <w:szCs w:val="22"/>
        </w:rPr>
        <w:t>well marked</w:t>
      </w:r>
      <w:proofErr w:type="spellEnd"/>
      <w:r w:rsidRPr="00EF36D0">
        <w:rPr>
          <w:rFonts w:ascii="Arial" w:hAnsi="Arial" w:cs="Arial"/>
          <w:sz w:val="22"/>
          <w:szCs w:val="22"/>
        </w:rPr>
        <w:t xml:space="preserve"> with a “G”.</w:t>
      </w:r>
    </w:p>
    <w:p w14:paraId="390D51EB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Place chip in priming station. Close the chip priming station and press the plunger until the clip holds it.</w:t>
      </w:r>
    </w:p>
    <w:p w14:paraId="4F0C7631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Wait exactly 30 </w:t>
      </w:r>
      <w:proofErr w:type="gramStart"/>
      <w:r w:rsidRPr="00EF36D0">
        <w:rPr>
          <w:rFonts w:ascii="Arial" w:hAnsi="Arial" w:cs="Arial"/>
          <w:sz w:val="22"/>
          <w:szCs w:val="22"/>
        </w:rPr>
        <w:t>seconds, and</w:t>
      </w:r>
      <w:proofErr w:type="gramEnd"/>
      <w:r w:rsidRPr="00EF36D0">
        <w:rPr>
          <w:rFonts w:ascii="Arial" w:hAnsi="Arial" w:cs="Arial"/>
          <w:sz w:val="22"/>
          <w:szCs w:val="22"/>
        </w:rPr>
        <w:t xml:space="preserve"> release the clip.</w:t>
      </w:r>
    </w:p>
    <w:p w14:paraId="2C1F1D21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Wait 5 seconds for the plunger to rise, and slowly pull it up to the 1m</w:t>
      </w:r>
      <w:r w:rsidR="00D471BE">
        <w:rPr>
          <w:rFonts w:ascii="Arial" w:hAnsi="Arial" w:cs="Arial"/>
          <w:sz w:val="22"/>
          <w:szCs w:val="22"/>
        </w:rPr>
        <w:t>l</w:t>
      </w:r>
      <w:r w:rsidRPr="00EF36D0">
        <w:rPr>
          <w:rFonts w:ascii="Arial" w:hAnsi="Arial" w:cs="Arial"/>
          <w:sz w:val="22"/>
          <w:szCs w:val="22"/>
        </w:rPr>
        <w:t xml:space="preserve"> position.</w:t>
      </w:r>
    </w:p>
    <w:p w14:paraId="40AD40F9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Open the chip priming station and check the underside of the chip that the capillaries are no longer visible. </w:t>
      </w:r>
    </w:p>
    <w:p w14:paraId="51A25CF5" w14:textId="77777777" w:rsidR="00942379" w:rsidRPr="00EF36D0" w:rsidRDefault="00942379" w:rsidP="0094237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If there are any visible, repeat steps 8.5 through 8.7. If capillaries are still visible start over with a new chip.</w:t>
      </w:r>
    </w:p>
    <w:p w14:paraId="5CD50E4D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Add 9.0</w:t>
      </w:r>
      <w:r w:rsidR="00D471BE">
        <w:rPr>
          <w:rFonts w:ascii="Arial" w:hAnsi="Arial" w:cs="Arial"/>
          <w:sz w:val="22"/>
          <w:szCs w:val="22"/>
        </w:rPr>
        <w:t xml:space="preserve"> µl</w:t>
      </w:r>
      <w:r w:rsidRPr="00EF36D0">
        <w:rPr>
          <w:rFonts w:ascii="Arial" w:hAnsi="Arial" w:cs="Arial"/>
          <w:sz w:val="22"/>
          <w:szCs w:val="22"/>
        </w:rPr>
        <w:t xml:space="preserve"> gel-dye mix to each of the other two wells marked “G”.</w:t>
      </w:r>
    </w:p>
    <w:p w14:paraId="74927E01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Add 5</w:t>
      </w:r>
      <w:r w:rsidR="00D471BE">
        <w:rPr>
          <w:rFonts w:ascii="Arial" w:hAnsi="Arial" w:cs="Arial"/>
          <w:sz w:val="22"/>
          <w:szCs w:val="22"/>
        </w:rPr>
        <w:t xml:space="preserve"> µl</w:t>
      </w:r>
      <w:r w:rsidRPr="00EF36D0">
        <w:rPr>
          <w:rFonts w:ascii="Arial" w:hAnsi="Arial" w:cs="Arial"/>
          <w:sz w:val="22"/>
          <w:szCs w:val="22"/>
        </w:rPr>
        <w:t xml:space="preserve"> DNA 7500 marker (green vial) to ladder well and 12 samples wells. Add 1.0</w:t>
      </w:r>
      <w:r w:rsidR="00D471BE">
        <w:rPr>
          <w:rFonts w:ascii="Arial" w:hAnsi="Arial" w:cs="Arial"/>
          <w:sz w:val="22"/>
          <w:szCs w:val="22"/>
        </w:rPr>
        <w:t xml:space="preserve"> µl</w:t>
      </w:r>
      <w:r w:rsidRPr="00EF36D0">
        <w:rPr>
          <w:rFonts w:ascii="Arial" w:hAnsi="Arial" w:cs="Arial"/>
          <w:sz w:val="22"/>
          <w:szCs w:val="22"/>
        </w:rPr>
        <w:t xml:space="preserve"> DNA 7500 Ladder (yellow vial) to the </w:t>
      </w:r>
      <w:proofErr w:type="spellStart"/>
      <w:r w:rsidRPr="00EF36D0">
        <w:rPr>
          <w:rFonts w:ascii="Arial" w:hAnsi="Arial" w:cs="Arial"/>
          <w:sz w:val="22"/>
          <w:szCs w:val="22"/>
        </w:rPr>
        <w:t>well marked</w:t>
      </w:r>
      <w:proofErr w:type="spellEnd"/>
      <w:r w:rsidRPr="00EF36D0">
        <w:rPr>
          <w:rFonts w:ascii="Arial" w:hAnsi="Arial" w:cs="Arial"/>
          <w:sz w:val="22"/>
          <w:szCs w:val="22"/>
        </w:rPr>
        <w:t xml:space="preserve"> with a picture of a ladder.</w:t>
      </w:r>
    </w:p>
    <w:p w14:paraId="32F8EAFE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Add 1.0</w:t>
      </w:r>
      <w:r w:rsidR="00D471BE">
        <w:rPr>
          <w:rFonts w:ascii="Arial" w:hAnsi="Arial" w:cs="Arial"/>
          <w:sz w:val="22"/>
          <w:szCs w:val="22"/>
        </w:rPr>
        <w:t xml:space="preserve"> µl</w:t>
      </w:r>
      <w:r w:rsidRPr="00EF36D0">
        <w:rPr>
          <w:rFonts w:ascii="Arial" w:hAnsi="Arial" w:cs="Arial"/>
          <w:sz w:val="22"/>
          <w:szCs w:val="22"/>
        </w:rPr>
        <w:t xml:space="preserve"> of sample (diluted PCR product or GTP product) into each of the sample wells.  Change tips between each sample.</w:t>
      </w:r>
    </w:p>
    <w:p w14:paraId="125BEB37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Place the chip in the IKA Vortex Mixer and vortex at 2200 rpm for exactly 1 minute.</w:t>
      </w:r>
    </w:p>
    <w:p w14:paraId="6B5B67C2" w14:textId="77777777" w:rsidR="00942379" w:rsidRPr="00EF36D0" w:rsidRDefault="00942379" w:rsidP="00942379">
      <w:pPr>
        <w:pStyle w:val="List2"/>
        <w:spacing w:line="360" w:lineRule="auto"/>
        <w:ind w:left="360" w:firstLine="0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t>Run the bioanalyzer and software:</w:t>
      </w:r>
    </w:p>
    <w:p w14:paraId="2CA861F5" w14:textId="77777777" w:rsidR="00942379" w:rsidRPr="00EF36D0" w:rsidRDefault="00942379" w:rsidP="0094237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Run the chip in the Agilent 2100 Bioanalyzer within 5 minutes of loading.</w:t>
      </w:r>
    </w:p>
    <w:p w14:paraId="52C2BDCF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Open the 2100 Expert program on the bioanalyzer computer.</w:t>
      </w:r>
    </w:p>
    <w:p w14:paraId="13F884D2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Place the loaded chip inside the bioanalyzer and close the lid.</w:t>
      </w:r>
    </w:p>
    <w:p w14:paraId="400C1EDE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If it is not already selected, click on “Instrument” on the left side of the screen.</w:t>
      </w:r>
    </w:p>
    <w:p w14:paraId="2C08F56E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On the right of the screen, select “DNA 7500 Series II” for the Assay Selection (click “Assay…,” then “dsDNA,” and select “DNA 7500 Series II”).</w:t>
      </w:r>
    </w:p>
    <w:p w14:paraId="6EBC3B13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In the field marked “File Prefix,” after “BA_” type in “BA_YYMMDD_NN_PCR” where  YY=year, MM=month, DD=day, and NN=the number of the bioanalyzer run of the day (e.g. the fifth run of the day would be “05”).</w:t>
      </w:r>
    </w:p>
    <w:p w14:paraId="463337FF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Click the “Start” button.</w:t>
      </w:r>
    </w:p>
    <w:p w14:paraId="35F80149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Once the assay starts, click on “Data” on the left side of the screen.</w:t>
      </w:r>
    </w:p>
    <w:p w14:paraId="06562A96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lastRenderedPageBreak/>
        <w:t>Click the “Chip Summary” tab and enter the sample information for each of the 12 samples in the format “PCR_YYMMDD_PP_RCC” (or “GTP_YYMMDD_PP_RCC”) where YYMMDD=date of the sample plate, PP=sample plate number, R=sample row from sample plate, and CC=sample column from sample plate.</w:t>
      </w:r>
    </w:p>
    <w:p w14:paraId="32AC6089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Electronic gel pictures and electropherograms of the ladder and samples may be viewed by clicking on the “Gel” and “Electropherogram” tabs, respectively.</w:t>
      </w:r>
    </w:p>
    <w:p w14:paraId="1A002969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Run will take approximately 30 minutes.</w:t>
      </w:r>
    </w:p>
    <w:p w14:paraId="1341591E" w14:textId="77777777" w:rsidR="00942379" w:rsidRPr="00EF36D0" w:rsidRDefault="00942379" w:rsidP="00942379">
      <w:pPr>
        <w:pStyle w:val="List"/>
        <w:numPr>
          <w:ilvl w:val="0"/>
          <w:numId w:val="14"/>
        </w:numPr>
        <w:tabs>
          <w:tab w:val="left" w:pos="360"/>
          <w:tab w:val="left" w:pos="540"/>
        </w:tabs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t xml:space="preserve">Take Down:  </w:t>
      </w:r>
    </w:p>
    <w:p w14:paraId="4D04A1AC" w14:textId="77777777" w:rsidR="00942379" w:rsidRPr="00EF36D0" w:rsidRDefault="00942379" w:rsidP="00942379">
      <w:pPr>
        <w:numPr>
          <w:ilvl w:val="1"/>
          <w:numId w:val="14"/>
        </w:numPr>
        <w:tabs>
          <w:tab w:val="left" w:pos="360"/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Remove the </w:t>
      </w:r>
      <w:proofErr w:type="spellStart"/>
      <w:r w:rsidRPr="00EF36D0">
        <w:rPr>
          <w:rFonts w:ascii="Arial" w:hAnsi="Arial" w:cs="Arial"/>
          <w:sz w:val="22"/>
          <w:szCs w:val="22"/>
        </w:rPr>
        <w:t>LabChip</w:t>
      </w:r>
      <w:proofErr w:type="spellEnd"/>
      <w:r w:rsidRPr="00EF36D0">
        <w:rPr>
          <w:rFonts w:ascii="Arial" w:hAnsi="Arial" w:cs="Arial"/>
          <w:sz w:val="22"/>
          <w:szCs w:val="22"/>
        </w:rPr>
        <w:t xml:space="preserve"> from the bioanalyzer and dispose it once the run has completed.</w:t>
      </w:r>
    </w:p>
    <w:p w14:paraId="45BB3227" w14:textId="2C813FC3" w:rsidR="00942379" w:rsidRPr="00EF36D0" w:rsidRDefault="00942379" w:rsidP="00942379">
      <w:pPr>
        <w:numPr>
          <w:ilvl w:val="1"/>
          <w:numId w:val="14"/>
        </w:numPr>
        <w:tabs>
          <w:tab w:val="left" w:pos="360"/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Clean the electrodes with the electrode cleaner as described in steps 7.7</w:t>
      </w:r>
      <w:r w:rsidR="00FB0432">
        <w:rPr>
          <w:rFonts w:ascii="Arial" w:hAnsi="Arial" w:cs="Arial"/>
          <w:sz w:val="22"/>
          <w:szCs w:val="22"/>
        </w:rPr>
        <w:t xml:space="preserve"> </w:t>
      </w:r>
      <w:r w:rsidRPr="00EF36D0">
        <w:rPr>
          <w:rFonts w:ascii="Arial" w:hAnsi="Arial" w:cs="Arial"/>
          <w:sz w:val="22"/>
          <w:szCs w:val="22"/>
        </w:rPr>
        <w:t>through 7.11.</w:t>
      </w:r>
    </w:p>
    <w:p w14:paraId="397FE6DF" w14:textId="77777777" w:rsidR="00942379" w:rsidRPr="00EF36D0" w:rsidRDefault="00942379" w:rsidP="00942379">
      <w:pPr>
        <w:numPr>
          <w:ilvl w:val="1"/>
          <w:numId w:val="14"/>
        </w:numPr>
        <w:tabs>
          <w:tab w:val="left" w:pos="360"/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Empty the electrode cleaner chip at the end of the day.</w:t>
      </w:r>
    </w:p>
    <w:p w14:paraId="0605BE98" w14:textId="77777777" w:rsidR="00942379" w:rsidRPr="00EF36D0" w:rsidRDefault="00942379" w:rsidP="00942379">
      <w:pPr>
        <w:pStyle w:val="List"/>
        <w:numPr>
          <w:ilvl w:val="0"/>
          <w:numId w:val="14"/>
        </w:numPr>
        <w:tabs>
          <w:tab w:val="left" w:pos="540"/>
        </w:tabs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t>Technical Information:</w:t>
      </w:r>
    </w:p>
    <w:p w14:paraId="256D8531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When pipetting samples into the </w:t>
      </w:r>
      <w:proofErr w:type="spellStart"/>
      <w:r w:rsidRPr="00EF36D0">
        <w:rPr>
          <w:rFonts w:ascii="Arial" w:hAnsi="Arial" w:cs="Arial"/>
          <w:sz w:val="22"/>
          <w:szCs w:val="22"/>
        </w:rPr>
        <w:t>LabChips</w:t>
      </w:r>
      <w:proofErr w:type="spellEnd"/>
      <w:r w:rsidRPr="00EF36D0">
        <w:rPr>
          <w:rFonts w:ascii="Arial" w:hAnsi="Arial" w:cs="Arial"/>
          <w:sz w:val="22"/>
          <w:szCs w:val="22"/>
        </w:rPr>
        <w:t>, insert the pipette tip to the bottom of the well to prevent the formation of bubbles.</w:t>
      </w:r>
    </w:p>
    <w:p w14:paraId="759B7693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Protect the dye and dye mixtures from light to prevent decomposition.</w:t>
      </w:r>
    </w:p>
    <w:p w14:paraId="6820D412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Clean the electrodes before the first run of the day, between each bioanalyzer run, and after last run of day.</w:t>
      </w:r>
    </w:p>
    <w:p w14:paraId="4E749B51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Use a new electrode cleaner chip with each new </w:t>
      </w:r>
      <w:proofErr w:type="spellStart"/>
      <w:r w:rsidRPr="00EF36D0">
        <w:rPr>
          <w:rFonts w:ascii="Arial" w:hAnsi="Arial" w:cs="Arial"/>
          <w:sz w:val="22"/>
          <w:szCs w:val="22"/>
        </w:rPr>
        <w:t>LabChip</w:t>
      </w:r>
      <w:proofErr w:type="spellEnd"/>
      <w:r w:rsidRPr="00EF36D0">
        <w:rPr>
          <w:rFonts w:ascii="Arial" w:hAnsi="Arial" w:cs="Arial"/>
          <w:sz w:val="22"/>
          <w:szCs w:val="22"/>
        </w:rPr>
        <w:t xml:space="preserve"> Kit.</w:t>
      </w:r>
    </w:p>
    <w:p w14:paraId="6A775807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Sample wells must all contain 5.0 </w:t>
      </w:r>
      <w:r w:rsidR="00D471BE">
        <w:rPr>
          <w:rFonts w:ascii="Arial" w:hAnsi="Arial" w:cs="Arial"/>
          <w:sz w:val="22"/>
          <w:szCs w:val="22"/>
        </w:rPr>
        <w:t>µl</w:t>
      </w:r>
      <w:r w:rsidRPr="00EF36D0">
        <w:rPr>
          <w:rFonts w:ascii="Arial" w:hAnsi="Arial" w:cs="Arial"/>
          <w:sz w:val="22"/>
          <w:szCs w:val="22"/>
        </w:rPr>
        <w:t>, or assay will not run.</w:t>
      </w:r>
    </w:p>
    <w:p w14:paraId="7F78EA11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Do not touch the bioanalyzer during an assay.</w:t>
      </w:r>
    </w:p>
    <w:p w14:paraId="5CB89319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Electrode cleaner chips should not be filled more than 350</w:t>
      </w:r>
      <w:r w:rsidR="00D471BE">
        <w:rPr>
          <w:rFonts w:ascii="Arial" w:hAnsi="Arial" w:cs="Arial"/>
          <w:sz w:val="22"/>
          <w:szCs w:val="22"/>
        </w:rPr>
        <w:t xml:space="preserve"> µl</w:t>
      </w:r>
      <w:r w:rsidRPr="00EF36D0">
        <w:rPr>
          <w:rFonts w:ascii="Arial" w:hAnsi="Arial" w:cs="Arial"/>
          <w:sz w:val="22"/>
          <w:szCs w:val="22"/>
        </w:rPr>
        <w:t>, or electrodes may malfunction.</w:t>
      </w:r>
    </w:p>
    <w:p w14:paraId="09AEA34F" w14:textId="77777777" w:rsidR="00A41762" w:rsidRPr="00EF36D0" w:rsidRDefault="00A41762" w:rsidP="00942379">
      <w:pPr>
        <w:pStyle w:val="List2"/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2692C2E4" w14:textId="77777777" w:rsidR="00942379" w:rsidRPr="00EF36D0" w:rsidRDefault="00942379" w:rsidP="00942379">
      <w:pPr>
        <w:pStyle w:val="BodyText"/>
        <w:spacing w:line="360" w:lineRule="auto"/>
        <w:rPr>
          <w:rFonts w:ascii="Arial" w:hAnsi="Arial" w:cs="Arial"/>
          <w:b/>
          <w:sz w:val="22"/>
          <w:szCs w:val="22"/>
          <w:u w:val="single"/>
        </w:rPr>
      </w:pPr>
      <w:r w:rsidRPr="00EF36D0">
        <w:rPr>
          <w:rFonts w:ascii="Arial" w:hAnsi="Arial" w:cs="Arial"/>
          <w:b/>
          <w:sz w:val="22"/>
          <w:szCs w:val="22"/>
          <w:u w:val="single"/>
        </w:rPr>
        <w:t>IVT Assay</w:t>
      </w:r>
    </w:p>
    <w:p w14:paraId="674B5C0C" w14:textId="77777777" w:rsidR="00942379" w:rsidRPr="00EF36D0" w:rsidRDefault="00942379" w:rsidP="00942379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t xml:space="preserve">Setup:  </w:t>
      </w:r>
    </w:p>
    <w:p w14:paraId="5117338A" w14:textId="77777777" w:rsidR="00942379" w:rsidRPr="00EF36D0" w:rsidRDefault="00942379" w:rsidP="00942379">
      <w:pPr>
        <w:pStyle w:val="List"/>
        <w:spacing w:line="360" w:lineRule="auto"/>
        <w:ind w:firstLine="0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t>Prepare gel for IVT assay:</w:t>
      </w:r>
    </w:p>
    <w:p w14:paraId="022126A7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t>Allow RNA gel matrix (red vial) to equilibrate to room temperature for 30 min.</w:t>
      </w:r>
    </w:p>
    <w:p w14:paraId="4CD48F43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Pipette 550</w:t>
      </w:r>
      <w:r w:rsidR="00D471BE">
        <w:rPr>
          <w:rFonts w:ascii="Arial" w:hAnsi="Arial" w:cs="Arial"/>
          <w:sz w:val="22"/>
          <w:szCs w:val="22"/>
        </w:rPr>
        <w:t xml:space="preserve"> µl</w:t>
      </w:r>
      <w:r w:rsidRPr="00EF36D0">
        <w:rPr>
          <w:rFonts w:ascii="Arial" w:hAnsi="Arial" w:cs="Arial"/>
          <w:sz w:val="22"/>
          <w:szCs w:val="22"/>
        </w:rPr>
        <w:t xml:space="preserve"> of RNA 6000 Nano gel mix (red vial) into an RNA 6000 spin filter.</w:t>
      </w:r>
    </w:p>
    <w:p w14:paraId="1188D8D5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Centrifuge at 4000 g for 10 minutes.</w:t>
      </w:r>
    </w:p>
    <w:p w14:paraId="49F3258A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Aliquot 65</w:t>
      </w:r>
      <w:r w:rsidR="00D471BE">
        <w:rPr>
          <w:rFonts w:ascii="Arial" w:hAnsi="Arial" w:cs="Arial"/>
          <w:sz w:val="22"/>
          <w:szCs w:val="22"/>
        </w:rPr>
        <w:t xml:space="preserve"> µl</w:t>
      </w:r>
      <w:r w:rsidRPr="00EF36D0">
        <w:rPr>
          <w:rFonts w:ascii="Arial" w:hAnsi="Arial" w:cs="Arial"/>
          <w:sz w:val="22"/>
          <w:szCs w:val="22"/>
        </w:rPr>
        <w:t xml:space="preserve"> (enough for two </w:t>
      </w:r>
      <w:proofErr w:type="spellStart"/>
      <w:r w:rsidRPr="00EF36D0">
        <w:rPr>
          <w:rFonts w:ascii="Arial" w:hAnsi="Arial" w:cs="Arial"/>
          <w:sz w:val="22"/>
          <w:szCs w:val="22"/>
        </w:rPr>
        <w:t>LabChips</w:t>
      </w:r>
      <w:proofErr w:type="spellEnd"/>
      <w:r w:rsidRPr="00EF36D0">
        <w:rPr>
          <w:rFonts w:ascii="Arial" w:hAnsi="Arial" w:cs="Arial"/>
          <w:sz w:val="22"/>
          <w:szCs w:val="22"/>
        </w:rPr>
        <w:t>) of filtered gel into 0.5</w:t>
      </w:r>
      <w:r w:rsidR="00D471BE">
        <w:rPr>
          <w:rFonts w:ascii="Arial" w:hAnsi="Arial" w:cs="Arial"/>
          <w:sz w:val="22"/>
          <w:szCs w:val="22"/>
        </w:rPr>
        <w:t xml:space="preserve"> </w:t>
      </w:r>
      <w:r w:rsidRPr="00EF36D0">
        <w:rPr>
          <w:rFonts w:ascii="Arial" w:hAnsi="Arial" w:cs="Arial"/>
          <w:sz w:val="22"/>
          <w:szCs w:val="22"/>
        </w:rPr>
        <w:t>m</w:t>
      </w:r>
      <w:r w:rsidR="00D471BE">
        <w:rPr>
          <w:rFonts w:ascii="Arial" w:hAnsi="Arial" w:cs="Arial"/>
          <w:sz w:val="22"/>
          <w:szCs w:val="22"/>
        </w:rPr>
        <w:t>l</w:t>
      </w:r>
      <w:r w:rsidRPr="00EF36D0">
        <w:rPr>
          <w:rFonts w:ascii="Arial" w:hAnsi="Arial" w:cs="Arial"/>
          <w:sz w:val="22"/>
          <w:szCs w:val="22"/>
        </w:rPr>
        <w:t xml:space="preserve"> RNase-free microfuge tubes.  Write “gel” and the date on tubes. Use filtered gel within 4 weeks.  Store at 4°C in “RNA BA” box.  </w:t>
      </w:r>
    </w:p>
    <w:p w14:paraId="0FF407E3" w14:textId="77777777" w:rsidR="00942379" w:rsidRPr="00EF36D0" w:rsidRDefault="00942379" w:rsidP="00942379">
      <w:pPr>
        <w:pStyle w:val="List2"/>
        <w:tabs>
          <w:tab w:val="left" w:pos="900"/>
        </w:tabs>
        <w:spacing w:line="360" w:lineRule="auto"/>
        <w:rPr>
          <w:rFonts w:ascii="Arial" w:hAnsi="Arial" w:cs="Arial"/>
          <w:i/>
          <w:sz w:val="22"/>
          <w:szCs w:val="22"/>
        </w:rPr>
      </w:pPr>
    </w:p>
    <w:p w14:paraId="1FDF4065" w14:textId="77777777" w:rsidR="00942379" w:rsidRPr="00EF36D0" w:rsidRDefault="00942379" w:rsidP="00942379">
      <w:pPr>
        <w:pStyle w:val="List2"/>
        <w:tabs>
          <w:tab w:val="left" w:pos="900"/>
        </w:tabs>
        <w:spacing w:line="360" w:lineRule="auto"/>
        <w:ind w:left="360" w:firstLine="0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t>Prepare ladder for IVT assay:</w:t>
      </w:r>
    </w:p>
    <w:p w14:paraId="52B62D9E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Take out two Nano Reagents Part II boxes from the MB5 -20°C freezer, thaw at room temperature for 5 minutes.</w:t>
      </w:r>
    </w:p>
    <w:p w14:paraId="3200F8D1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Vortex and transfer contents (35</w:t>
      </w:r>
      <w:r w:rsidR="00D471BE">
        <w:rPr>
          <w:rFonts w:ascii="Arial" w:hAnsi="Arial" w:cs="Arial"/>
          <w:sz w:val="22"/>
          <w:szCs w:val="22"/>
        </w:rPr>
        <w:t xml:space="preserve"> µl </w:t>
      </w:r>
      <w:r w:rsidRPr="00EF36D0">
        <w:rPr>
          <w:rFonts w:ascii="Arial" w:hAnsi="Arial" w:cs="Arial"/>
          <w:sz w:val="22"/>
          <w:szCs w:val="22"/>
        </w:rPr>
        <w:t>each) into two 0.65</w:t>
      </w:r>
      <w:r w:rsidR="00D471BE">
        <w:rPr>
          <w:rFonts w:ascii="Arial" w:hAnsi="Arial" w:cs="Arial"/>
          <w:sz w:val="22"/>
          <w:szCs w:val="22"/>
        </w:rPr>
        <w:t xml:space="preserve"> </w:t>
      </w:r>
      <w:r w:rsidRPr="00EF36D0">
        <w:rPr>
          <w:rFonts w:ascii="Arial" w:hAnsi="Arial" w:cs="Arial"/>
          <w:sz w:val="22"/>
          <w:szCs w:val="22"/>
        </w:rPr>
        <w:t>ml tubes.</w:t>
      </w:r>
    </w:p>
    <w:p w14:paraId="6A562B69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Heat denature at 70°C for 2 minutes. Immediately transfer to bench-top cooler for 5 minutes.</w:t>
      </w:r>
    </w:p>
    <w:p w14:paraId="06CC51E9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Dispense 2.2</w:t>
      </w:r>
      <w:r w:rsidR="00D471BE">
        <w:rPr>
          <w:rFonts w:ascii="Arial" w:hAnsi="Arial" w:cs="Arial"/>
          <w:sz w:val="22"/>
          <w:szCs w:val="22"/>
        </w:rPr>
        <w:t xml:space="preserve"> µl</w:t>
      </w:r>
      <w:r w:rsidRPr="00EF36D0">
        <w:rPr>
          <w:rFonts w:ascii="Arial" w:hAnsi="Arial" w:cs="Arial"/>
          <w:sz w:val="22"/>
          <w:szCs w:val="22"/>
        </w:rPr>
        <w:t xml:space="preserve"> into 0.65</w:t>
      </w:r>
      <w:r w:rsidR="00D471BE">
        <w:rPr>
          <w:rFonts w:ascii="Arial" w:hAnsi="Arial" w:cs="Arial"/>
          <w:sz w:val="22"/>
          <w:szCs w:val="22"/>
        </w:rPr>
        <w:t xml:space="preserve"> </w:t>
      </w:r>
      <w:r w:rsidRPr="00EF36D0">
        <w:rPr>
          <w:rFonts w:ascii="Arial" w:hAnsi="Arial" w:cs="Arial"/>
          <w:sz w:val="22"/>
          <w:szCs w:val="22"/>
        </w:rPr>
        <w:t>m</w:t>
      </w:r>
      <w:r w:rsidR="00D471BE">
        <w:rPr>
          <w:rFonts w:ascii="Arial" w:hAnsi="Arial" w:cs="Arial"/>
          <w:sz w:val="22"/>
          <w:szCs w:val="22"/>
        </w:rPr>
        <w:t>l</w:t>
      </w:r>
      <w:r w:rsidRPr="00EF36D0">
        <w:rPr>
          <w:rFonts w:ascii="Arial" w:hAnsi="Arial" w:cs="Arial"/>
          <w:sz w:val="22"/>
          <w:szCs w:val="22"/>
        </w:rPr>
        <w:t xml:space="preserve"> tubes with single-channel P20 repeater.</w:t>
      </w:r>
    </w:p>
    <w:p w14:paraId="676F074C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Label with date, as “L, date”.</w:t>
      </w:r>
    </w:p>
    <w:p w14:paraId="2977DC88" w14:textId="77777777" w:rsidR="00942379" w:rsidRPr="00EF36D0" w:rsidRDefault="00942379" w:rsidP="00942379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i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Store at -80°C in “RNA ladder aliquot” box until ready for use. One aliquot is enough for two </w:t>
      </w:r>
      <w:proofErr w:type="spellStart"/>
      <w:r w:rsidRPr="00EF36D0">
        <w:rPr>
          <w:rFonts w:ascii="Arial" w:hAnsi="Arial" w:cs="Arial"/>
          <w:sz w:val="22"/>
          <w:szCs w:val="22"/>
        </w:rPr>
        <w:t>LabChips</w:t>
      </w:r>
      <w:proofErr w:type="spellEnd"/>
      <w:r w:rsidRPr="00EF36D0">
        <w:rPr>
          <w:rFonts w:ascii="Arial" w:hAnsi="Arial" w:cs="Arial"/>
          <w:sz w:val="22"/>
          <w:szCs w:val="22"/>
        </w:rPr>
        <w:t>.</w:t>
      </w:r>
    </w:p>
    <w:p w14:paraId="765412C9" w14:textId="77777777" w:rsidR="00942379" w:rsidRPr="00EF36D0" w:rsidRDefault="00942379" w:rsidP="00942379">
      <w:pPr>
        <w:pStyle w:val="List2"/>
        <w:tabs>
          <w:tab w:val="left" w:pos="900"/>
        </w:tabs>
        <w:spacing w:line="360" w:lineRule="auto"/>
        <w:ind w:left="792" w:firstLine="0"/>
        <w:rPr>
          <w:rFonts w:ascii="Arial" w:hAnsi="Arial" w:cs="Arial"/>
          <w:i/>
          <w:sz w:val="22"/>
          <w:szCs w:val="22"/>
        </w:rPr>
      </w:pPr>
    </w:p>
    <w:p w14:paraId="1261B0DE" w14:textId="77777777" w:rsidR="00942379" w:rsidRPr="00EF36D0" w:rsidRDefault="00942379" w:rsidP="00942379">
      <w:pPr>
        <w:pStyle w:val="List"/>
        <w:spacing w:line="360" w:lineRule="auto"/>
        <w:ind w:firstLine="0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t>Clean the bioanalyzer electrodes:</w:t>
      </w:r>
    </w:p>
    <w:p w14:paraId="48CAF443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Pipette 350</w:t>
      </w:r>
      <w:r w:rsidR="00D471BE">
        <w:rPr>
          <w:rFonts w:ascii="Arial" w:hAnsi="Arial" w:cs="Arial"/>
          <w:sz w:val="22"/>
          <w:szCs w:val="22"/>
        </w:rPr>
        <w:t xml:space="preserve"> µl</w:t>
      </w:r>
      <w:r w:rsidRPr="00EF36D0">
        <w:rPr>
          <w:rFonts w:ascii="Arial" w:hAnsi="Arial" w:cs="Arial"/>
          <w:sz w:val="22"/>
          <w:szCs w:val="22"/>
        </w:rPr>
        <w:t xml:space="preserve"> of NFdH2O water into a labeled electrode cleaner chip.  </w:t>
      </w:r>
    </w:p>
    <w:p w14:paraId="2D099059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Place the water chip inside the bioanalyzer and close the lid. Check that the</w:t>
      </w:r>
      <w:r w:rsidRPr="00EF36D0">
        <w:rPr>
          <w:rFonts w:ascii="Arial" w:hAnsi="Arial" w:cs="Arial"/>
          <w:b/>
          <w:sz w:val="22"/>
          <w:szCs w:val="22"/>
        </w:rPr>
        <w:t xml:space="preserve"> </w:t>
      </w:r>
      <w:r w:rsidRPr="00EF36D0">
        <w:rPr>
          <w:rFonts w:ascii="Arial" w:hAnsi="Arial" w:cs="Arial"/>
          <w:sz w:val="22"/>
          <w:szCs w:val="22"/>
        </w:rPr>
        <w:t>Bioanalyzer software acknowledges the presence of a chip.</w:t>
      </w:r>
    </w:p>
    <w:p w14:paraId="62F37049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Wait 1 </w:t>
      </w:r>
      <w:proofErr w:type="gramStart"/>
      <w:r w:rsidRPr="00EF36D0">
        <w:rPr>
          <w:rFonts w:ascii="Arial" w:hAnsi="Arial" w:cs="Arial"/>
          <w:sz w:val="22"/>
          <w:szCs w:val="22"/>
        </w:rPr>
        <w:t>minute, and</w:t>
      </w:r>
      <w:proofErr w:type="gramEnd"/>
      <w:r w:rsidRPr="00EF36D0">
        <w:rPr>
          <w:rFonts w:ascii="Arial" w:hAnsi="Arial" w:cs="Arial"/>
          <w:sz w:val="22"/>
          <w:szCs w:val="22"/>
        </w:rPr>
        <w:t xml:space="preserve"> open the lid.</w:t>
      </w:r>
    </w:p>
    <w:p w14:paraId="30278513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Remove the chip and wait 10 seconds for the water on the electrodes to evaporate.</w:t>
      </w:r>
    </w:p>
    <w:p w14:paraId="7728FA99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Close the bioanalyzer lid. </w:t>
      </w:r>
    </w:p>
    <w:p w14:paraId="7A22B178" w14:textId="77777777" w:rsidR="00942379" w:rsidRPr="00EF36D0" w:rsidRDefault="00942379" w:rsidP="00942379">
      <w:pPr>
        <w:pStyle w:val="List"/>
        <w:spacing w:line="360" w:lineRule="auto"/>
        <w:ind w:left="0" w:firstLine="0"/>
        <w:rPr>
          <w:rFonts w:ascii="Arial" w:hAnsi="Arial" w:cs="Arial"/>
          <w:b/>
          <w:sz w:val="22"/>
          <w:szCs w:val="22"/>
        </w:rPr>
      </w:pPr>
    </w:p>
    <w:p w14:paraId="1FFF4C65" w14:textId="77777777" w:rsidR="00942379" w:rsidRPr="00EF36D0" w:rsidRDefault="00942379" w:rsidP="00942379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t>Methodology:  This protocol is meant for 12 samples of IVT assay. Prepare the gel-dye mix:</w:t>
      </w:r>
    </w:p>
    <w:p w14:paraId="202285A7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Allow the RNA 6000 Nano dye concentrate (blue vial) and RNA gel aliquot to come to room temperature for 30 minutes.</w:t>
      </w:r>
    </w:p>
    <w:p w14:paraId="676E0BAB" w14:textId="77777777" w:rsidR="00942379" w:rsidRPr="00EF36D0" w:rsidRDefault="00942379" w:rsidP="0094237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Protect dye concentrate from light.</w:t>
      </w:r>
    </w:p>
    <w:p w14:paraId="03C27B36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Vortex the dye </w:t>
      </w:r>
      <w:proofErr w:type="gramStart"/>
      <w:r w:rsidRPr="00EF36D0">
        <w:rPr>
          <w:rFonts w:ascii="Arial" w:hAnsi="Arial" w:cs="Arial"/>
          <w:sz w:val="22"/>
          <w:szCs w:val="22"/>
        </w:rPr>
        <w:t>concentrate</w:t>
      </w:r>
      <w:proofErr w:type="gramEnd"/>
      <w:r w:rsidRPr="00EF36D0">
        <w:rPr>
          <w:rFonts w:ascii="Arial" w:hAnsi="Arial" w:cs="Arial"/>
          <w:sz w:val="22"/>
          <w:szCs w:val="22"/>
        </w:rPr>
        <w:t xml:space="preserve"> for 10 seconds, spin down.</w:t>
      </w:r>
    </w:p>
    <w:p w14:paraId="56FD8328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Add 1.0</w:t>
      </w:r>
      <w:r w:rsidR="00D471BE">
        <w:rPr>
          <w:rFonts w:ascii="Arial" w:hAnsi="Arial" w:cs="Arial"/>
          <w:sz w:val="22"/>
          <w:szCs w:val="22"/>
        </w:rPr>
        <w:t xml:space="preserve"> µl</w:t>
      </w:r>
      <w:r w:rsidRPr="00EF36D0">
        <w:rPr>
          <w:rFonts w:ascii="Arial" w:hAnsi="Arial" w:cs="Arial"/>
          <w:sz w:val="22"/>
          <w:szCs w:val="22"/>
        </w:rPr>
        <w:t xml:space="preserve"> dye concentrate to 65</w:t>
      </w:r>
      <w:r w:rsidR="00D471BE">
        <w:rPr>
          <w:rFonts w:ascii="Arial" w:hAnsi="Arial" w:cs="Arial"/>
          <w:sz w:val="22"/>
          <w:szCs w:val="22"/>
        </w:rPr>
        <w:t xml:space="preserve"> µl</w:t>
      </w:r>
      <w:r w:rsidRPr="00EF36D0">
        <w:rPr>
          <w:rFonts w:ascii="Arial" w:hAnsi="Arial" w:cs="Arial"/>
          <w:sz w:val="22"/>
          <w:szCs w:val="22"/>
        </w:rPr>
        <w:t xml:space="preserve"> aliquot of filtered gel. Using a blue sharpie, write the date on the top of the lid to indicate that dye has been added.</w:t>
      </w:r>
    </w:p>
    <w:p w14:paraId="569D8CBE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Vortex and spin tube at 13000 for 10 minutes at room temperature.  Protect from light.</w:t>
      </w:r>
    </w:p>
    <w:p w14:paraId="752D2E7C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t xml:space="preserve">Load the </w:t>
      </w:r>
      <w:proofErr w:type="spellStart"/>
      <w:r w:rsidRPr="00EF36D0">
        <w:rPr>
          <w:rFonts w:ascii="Arial" w:hAnsi="Arial" w:cs="Arial"/>
          <w:b/>
          <w:sz w:val="22"/>
          <w:szCs w:val="22"/>
        </w:rPr>
        <w:t>LabChip</w:t>
      </w:r>
      <w:proofErr w:type="spellEnd"/>
      <w:r w:rsidRPr="00EF36D0">
        <w:rPr>
          <w:rFonts w:ascii="Arial" w:hAnsi="Arial" w:cs="Arial"/>
          <w:b/>
          <w:sz w:val="22"/>
          <w:szCs w:val="22"/>
        </w:rPr>
        <w:t>:</w:t>
      </w:r>
    </w:p>
    <w:p w14:paraId="615D469A" w14:textId="58FD9A12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Obtain </w:t>
      </w:r>
      <w:r w:rsidR="00D453BB">
        <w:rPr>
          <w:rFonts w:ascii="Arial" w:hAnsi="Arial" w:cs="Arial"/>
          <w:sz w:val="22"/>
          <w:szCs w:val="22"/>
        </w:rPr>
        <w:t>tracking sheet</w:t>
      </w:r>
      <w:r w:rsidRPr="00EF36D0">
        <w:rPr>
          <w:rFonts w:ascii="Arial" w:hAnsi="Arial" w:cs="Arial"/>
          <w:sz w:val="22"/>
          <w:szCs w:val="22"/>
        </w:rPr>
        <w:t xml:space="preserve"> – this indicates which IVT samples to run.</w:t>
      </w:r>
    </w:p>
    <w:p w14:paraId="526A7004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Thaw the IVT plate from -80°C at room temperature for about 3 minutes.  Spin down.</w:t>
      </w:r>
    </w:p>
    <w:p w14:paraId="58581CC6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Remove plate seal and cover with a 96-well rubber mat.</w:t>
      </w:r>
    </w:p>
    <w:p w14:paraId="4754B12B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lastRenderedPageBreak/>
        <w:t xml:space="preserve">Denature for 5 minutes at 70°C in thermocycler with no heated lid.  After denaturing, place </w:t>
      </w:r>
      <w:r w:rsidRPr="00EF36D0">
        <w:rPr>
          <w:rFonts w:ascii="Arial" w:hAnsi="Arial" w:cs="Arial"/>
          <w:b/>
          <w:sz w:val="22"/>
          <w:szCs w:val="22"/>
        </w:rPr>
        <w:t>on ice for a full 5 minutes</w:t>
      </w:r>
      <w:r w:rsidRPr="00EF36D0">
        <w:rPr>
          <w:rFonts w:ascii="Arial" w:hAnsi="Arial" w:cs="Arial"/>
          <w:sz w:val="22"/>
          <w:szCs w:val="22"/>
        </w:rPr>
        <w:t>, then spin down.  During BA chip loading, the plate can remain on ice or on the bench-top cooler.</w:t>
      </w:r>
    </w:p>
    <w:p w14:paraId="171DA547" w14:textId="77777777" w:rsidR="00942379" w:rsidRPr="00EF36D0" w:rsidRDefault="00942379" w:rsidP="0094237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This step is critical to keep the product ‘snapped’ in position after the sample has been denatured. </w:t>
      </w:r>
    </w:p>
    <w:p w14:paraId="675A426C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Initial and date side of plate to indicate it has been denatured.</w:t>
      </w:r>
    </w:p>
    <w:p w14:paraId="0CB31AD4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Pull ladder aliquot from -80°C freezer and keep in bench-top cooler until ready for use.</w:t>
      </w:r>
    </w:p>
    <w:p w14:paraId="4E18F894" w14:textId="77777777" w:rsidR="00942379" w:rsidRPr="00EF36D0" w:rsidRDefault="00942379" w:rsidP="00942379">
      <w:pPr>
        <w:pStyle w:val="List"/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t>Load the gel-dye mix and samples:</w:t>
      </w:r>
    </w:p>
    <w:p w14:paraId="2F051D22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Label a new RNA chip with the sample information and run number (</w:t>
      </w:r>
      <w:proofErr w:type="spellStart"/>
      <w:r w:rsidRPr="00EF36D0">
        <w:rPr>
          <w:rFonts w:ascii="Arial" w:hAnsi="Arial" w:cs="Arial"/>
          <w:sz w:val="22"/>
          <w:szCs w:val="22"/>
        </w:rPr>
        <w:t>eg.</w:t>
      </w:r>
      <w:proofErr w:type="spellEnd"/>
      <w:r w:rsidRPr="00EF36D0">
        <w:rPr>
          <w:rFonts w:ascii="Arial" w:hAnsi="Arial" w:cs="Arial"/>
          <w:sz w:val="22"/>
          <w:szCs w:val="22"/>
        </w:rPr>
        <w:t xml:space="preserve"> 6/21, 08, H).</w:t>
      </w:r>
    </w:p>
    <w:p w14:paraId="723B733F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Make sure the chip priming station base plate is set at position “C” and plunger is in the topmost position.</w:t>
      </w:r>
    </w:p>
    <w:p w14:paraId="6DC1262E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Add 9.0uL gel dye mix to the </w:t>
      </w:r>
      <w:proofErr w:type="spellStart"/>
      <w:r w:rsidRPr="00EF36D0">
        <w:rPr>
          <w:rFonts w:ascii="Arial" w:hAnsi="Arial" w:cs="Arial"/>
          <w:sz w:val="22"/>
          <w:szCs w:val="22"/>
        </w:rPr>
        <w:t>well marked</w:t>
      </w:r>
      <w:proofErr w:type="spellEnd"/>
      <w:r w:rsidRPr="00EF36D0">
        <w:rPr>
          <w:rFonts w:ascii="Arial" w:hAnsi="Arial" w:cs="Arial"/>
          <w:sz w:val="22"/>
          <w:szCs w:val="22"/>
        </w:rPr>
        <w:t xml:space="preserve"> with a “G”.</w:t>
      </w:r>
    </w:p>
    <w:p w14:paraId="25E29AF0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Place chip in priming station.</w:t>
      </w:r>
    </w:p>
    <w:p w14:paraId="015EB625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Close the chip priming station and press the plunger until the clip holds it.</w:t>
      </w:r>
    </w:p>
    <w:p w14:paraId="297E4B76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Wait exactly 30 </w:t>
      </w:r>
      <w:proofErr w:type="gramStart"/>
      <w:r w:rsidRPr="00EF36D0">
        <w:rPr>
          <w:rFonts w:ascii="Arial" w:hAnsi="Arial" w:cs="Arial"/>
          <w:sz w:val="22"/>
          <w:szCs w:val="22"/>
        </w:rPr>
        <w:t>seconds, and</w:t>
      </w:r>
      <w:proofErr w:type="gramEnd"/>
      <w:r w:rsidRPr="00EF36D0">
        <w:rPr>
          <w:rFonts w:ascii="Arial" w:hAnsi="Arial" w:cs="Arial"/>
          <w:sz w:val="22"/>
          <w:szCs w:val="22"/>
        </w:rPr>
        <w:t xml:space="preserve"> release the clip.</w:t>
      </w:r>
    </w:p>
    <w:p w14:paraId="6D21B32D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Wait 5 seconds for the plunger to rise, and slowly pull it up to the 1mL position.</w:t>
      </w:r>
    </w:p>
    <w:p w14:paraId="40E3AB5D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Open the chip priming station and check the underside of the chip that the capillaries are no longer visible.  </w:t>
      </w:r>
    </w:p>
    <w:p w14:paraId="7931E121" w14:textId="77777777" w:rsidR="00942379" w:rsidRPr="00EF36D0" w:rsidRDefault="00942379" w:rsidP="00942379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If there are any visible, repeat steps 12.11 through 12.14.  If the capillaries remain visible start over with a new chip.</w:t>
      </w:r>
    </w:p>
    <w:p w14:paraId="0996A0BC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Add 9.0</w:t>
      </w:r>
      <w:r w:rsidR="00D471BE">
        <w:rPr>
          <w:rFonts w:ascii="Arial" w:hAnsi="Arial" w:cs="Arial"/>
          <w:sz w:val="22"/>
          <w:szCs w:val="22"/>
        </w:rPr>
        <w:t xml:space="preserve"> µl</w:t>
      </w:r>
      <w:r w:rsidRPr="00EF36D0">
        <w:rPr>
          <w:rFonts w:ascii="Arial" w:hAnsi="Arial" w:cs="Arial"/>
          <w:sz w:val="22"/>
          <w:szCs w:val="22"/>
        </w:rPr>
        <w:t xml:space="preserve"> gel-dye mix to each of the two wells marked “G.”</w:t>
      </w:r>
    </w:p>
    <w:p w14:paraId="72A0F594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Add 5.0</w:t>
      </w:r>
      <w:r w:rsidR="00D471BE">
        <w:rPr>
          <w:rFonts w:ascii="Arial" w:hAnsi="Arial" w:cs="Arial"/>
          <w:sz w:val="22"/>
          <w:szCs w:val="22"/>
        </w:rPr>
        <w:t xml:space="preserve"> µl</w:t>
      </w:r>
      <w:r w:rsidR="00D471BE" w:rsidRPr="00EF36D0">
        <w:rPr>
          <w:rFonts w:ascii="Arial" w:hAnsi="Arial" w:cs="Arial"/>
          <w:sz w:val="22"/>
          <w:szCs w:val="22"/>
        </w:rPr>
        <w:t xml:space="preserve"> </w:t>
      </w:r>
      <w:r w:rsidRPr="00EF36D0">
        <w:rPr>
          <w:rFonts w:ascii="Arial" w:hAnsi="Arial" w:cs="Arial"/>
          <w:sz w:val="22"/>
          <w:szCs w:val="22"/>
        </w:rPr>
        <w:t>RNA 6000 marker (green vial) in the ladder well and 12 sample wells.</w:t>
      </w:r>
    </w:p>
    <w:p w14:paraId="23FA3231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Add 1.0</w:t>
      </w:r>
      <w:r w:rsidR="00D471BE">
        <w:rPr>
          <w:rFonts w:ascii="Arial" w:hAnsi="Arial" w:cs="Arial"/>
          <w:sz w:val="22"/>
          <w:szCs w:val="22"/>
        </w:rPr>
        <w:t xml:space="preserve"> µl</w:t>
      </w:r>
      <w:r w:rsidRPr="00EF36D0">
        <w:rPr>
          <w:rFonts w:ascii="Arial" w:hAnsi="Arial" w:cs="Arial"/>
          <w:sz w:val="22"/>
          <w:szCs w:val="22"/>
        </w:rPr>
        <w:t xml:space="preserve"> RNA 6000 ladder to the </w:t>
      </w:r>
      <w:proofErr w:type="spellStart"/>
      <w:r w:rsidRPr="00EF36D0">
        <w:rPr>
          <w:rFonts w:ascii="Arial" w:hAnsi="Arial" w:cs="Arial"/>
          <w:sz w:val="22"/>
          <w:szCs w:val="22"/>
        </w:rPr>
        <w:t>well marked</w:t>
      </w:r>
      <w:proofErr w:type="spellEnd"/>
      <w:r w:rsidRPr="00EF36D0">
        <w:rPr>
          <w:rFonts w:ascii="Arial" w:hAnsi="Arial" w:cs="Arial"/>
          <w:sz w:val="22"/>
          <w:szCs w:val="22"/>
        </w:rPr>
        <w:t xml:space="preserve"> with a picture of a ladder.</w:t>
      </w:r>
    </w:p>
    <w:p w14:paraId="50644C5B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Add 1.0</w:t>
      </w:r>
      <w:r w:rsidR="00D471BE">
        <w:rPr>
          <w:rFonts w:ascii="Arial" w:hAnsi="Arial" w:cs="Arial"/>
          <w:sz w:val="22"/>
          <w:szCs w:val="22"/>
        </w:rPr>
        <w:t xml:space="preserve"> µl</w:t>
      </w:r>
      <w:r w:rsidRPr="00EF36D0">
        <w:rPr>
          <w:rFonts w:ascii="Arial" w:hAnsi="Arial" w:cs="Arial"/>
          <w:sz w:val="22"/>
          <w:szCs w:val="22"/>
        </w:rPr>
        <w:t xml:space="preserve"> of denatured IVT sample into each of the sample wells.   Change tips between each sample.</w:t>
      </w:r>
    </w:p>
    <w:p w14:paraId="32D20EA2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Place the chip in the IKA Vortex Mixer and vortex at 2200 rpm for exactly 1 minute.</w:t>
      </w:r>
    </w:p>
    <w:p w14:paraId="3F8832F2" w14:textId="77777777" w:rsidR="00942379" w:rsidRPr="00EF36D0" w:rsidRDefault="00942379" w:rsidP="00942379">
      <w:pPr>
        <w:pStyle w:val="List"/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t>Run the bioanalyzer and software:</w:t>
      </w:r>
    </w:p>
    <w:p w14:paraId="67173C70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Run the chip in the Agilent 2100 Bioanalyzer within 5 minutes of loading.</w:t>
      </w:r>
    </w:p>
    <w:p w14:paraId="01767C51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Open the 2100 Expert program on the bioanalyzer computer.</w:t>
      </w:r>
    </w:p>
    <w:p w14:paraId="398BEAEB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Place the loaded chip inside the bioanalyzer and close the lid.</w:t>
      </w:r>
    </w:p>
    <w:p w14:paraId="47C01BC1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If it is not already selected, click on “Instrument” on the left side of the screen.</w:t>
      </w:r>
    </w:p>
    <w:p w14:paraId="2FF58D03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lastRenderedPageBreak/>
        <w:t>On the right of the screen, select “Eukaryote Total RNA Nano Series II” for the Assay Selection (click “Assay…,” then “RNA,” and select “Eukaryote Total RNA Nano Series II.”)</w:t>
      </w:r>
    </w:p>
    <w:p w14:paraId="7A2F7405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In the field marked “File Prefix,” after “BA_” type in “BA_YYMMDD_NN_IVT” where  YY=year, MM=month, DD=day, and NN=the number of the bioanalyzer run of the day (e.g. the fifth run of the day would be “05”). Record run name on “PCR to IVT” coversheet – “</w:t>
      </w:r>
      <w:proofErr w:type="spellStart"/>
      <w:r w:rsidRPr="00EF36D0">
        <w:rPr>
          <w:rFonts w:ascii="Arial" w:hAnsi="Arial" w:cs="Arial"/>
          <w:sz w:val="22"/>
          <w:szCs w:val="22"/>
        </w:rPr>
        <w:t>BA_date_Run#_IVT</w:t>
      </w:r>
      <w:proofErr w:type="spellEnd"/>
      <w:r w:rsidRPr="00EF36D0">
        <w:rPr>
          <w:rFonts w:ascii="Arial" w:hAnsi="Arial" w:cs="Arial"/>
          <w:sz w:val="22"/>
          <w:szCs w:val="22"/>
        </w:rPr>
        <w:t xml:space="preserve">. Flip chip counter to number of next </w:t>
      </w:r>
      <w:proofErr w:type="gramStart"/>
      <w:r w:rsidRPr="00EF36D0">
        <w:rPr>
          <w:rFonts w:ascii="Arial" w:hAnsi="Arial" w:cs="Arial"/>
          <w:sz w:val="22"/>
          <w:szCs w:val="22"/>
        </w:rPr>
        <w:t>chip</w:t>
      </w:r>
      <w:proofErr w:type="gramEnd"/>
      <w:r w:rsidRPr="00EF36D0">
        <w:rPr>
          <w:rFonts w:ascii="Arial" w:hAnsi="Arial" w:cs="Arial"/>
          <w:sz w:val="22"/>
          <w:szCs w:val="22"/>
        </w:rPr>
        <w:t>.</w:t>
      </w:r>
    </w:p>
    <w:p w14:paraId="0982CC0C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Click the “Start” button.</w:t>
      </w:r>
    </w:p>
    <w:p w14:paraId="79DA8EF2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Once the assay starts, click on “Data” on the left side of the screen, then “Chip Summary” tab.</w:t>
      </w:r>
    </w:p>
    <w:p w14:paraId="50AAC8A8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Enter the sample information for each of the 12 samples in the format “IVT_YYMMDD_PP_RCC” where YYMMDD=date of the sample plate, PP=sample plate number, R=sample row from sample plate, and CC=sample column from sample plate.</w:t>
      </w:r>
    </w:p>
    <w:p w14:paraId="42E0C0DA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Electronic gel pictures and electropherograms of the ladder and samples may be viewed by clicking on the “Gel” and “Electropherogram” tabs, respectively.</w:t>
      </w:r>
    </w:p>
    <w:p w14:paraId="435353A5" w14:textId="77777777" w:rsidR="00942379" w:rsidRPr="00EF36D0" w:rsidRDefault="00942379" w:rsidP="00942379">
      <w:pPr>
        <w:pStyle w:val="List"/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6EBCC2B8" w14:textId="77777777" w:rsidR="00942379" w:rsidRPr="00EF36D0" w:rsidRDefault="00942379" w:rsidP="00942379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t xml:space="preserve">Take Down:  </w:t>
      </w:r>
    </w:p>
    <w:p w14:paraId="5A870E9E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Remove the </w:t>
      </w:r>
      <w:proofErr w:type="spellStart"/>
      <w:r w:rsidRPr="00EF36D0">
        <w:rPr>
          <w:rFonts w:ascii="Arial" w:hAnsi="Arial" w:cs="Arial"/>
          <w:sz w:val="22"/>
          <w:szCs w:val="22"/>
        </w:rPr>
        <w:t>LabChip</w:t>
      </w:r>
      <w:proofErr w:type="spellEnd"/>
      <w:r w:rsidRPr="00EF36D0">
        <w:rPr>
          <w:rFonts w:ascii="Arial" w:hAnsi="Arial" w:cs="Arial"/>
          <w:sz w:val="22"/>
          <w:szCs w:val="22"/>
        </w:rPr>
        <w:t xml:space="preserve"> from the bioanal</w:t>
      </w:r>
      <w:r w:rsidR="0023366D">
        <w:rPr>
          <w:rFonts w:ascii="Arial" w:hAnsi="Arial" w:cs="Arial"/>
          <w:sz w:val="22"/>
          <w:szCs w:val="22"/>
        </w:rPr>
        <w:t>yz</w:t>
      </w:r>
      <w:r w:rsidRPr="00EF36D0">
        <w:rPr>
          <w:rFonts w:ascii="Arial" w:hAnsi="Arial" w:cs="Arial"/>
          <w:sz w:val="22"/>
          <w:szCs w:val="22"/>
        </w:rPr>
        <w:t>er and dispose of it once the run has completed.</w:t>
      </w:r>
    </w:p>
    <w:p w14:paraId="0A48B452" w14:textId="39C0F05F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Clean the electrodes with the electrode cleaner as described in steps 11.16</w:t>
      </w:r>
      <w:r w:rsidR="00D453BB">
        <w:rPr>
          <w:rFonts w:ascii="Arial" w:hAnsi="Arial" w:cs="Arial"/>
          <w:sz w:val="22"/>
          <w:szCs w:val="22"/>
        </w:rPr>
        <w:t xml:space="preserve"> </w:t>
      </w:r>
      <w:r w:rsidRPr="00EF36D0">
        <w:rPr>
          <w:rFonts w:ascii="Arial" w:hAnsi="Arial" w:cs="Arial"/>
          <w:sz w:val="22"/>
          <w:szCs w:val="22"/>
        </w:rPr>
        <w:t>through</w:t>
      </w:r>
      <w:r w:rsidR="00D453BB">
        <w:rPr>
          <w:rFonts w:ascii="Arial" w:hAnsi="Arial" w:cs="Arial"/>
          <w:sz w:val="22"/>
          <w:szCs w:val="22"/>
        </w:rPr>
        <w:t xml:space="preserve"> </w:t>
      </w:r>
      <w:r w:rsidRPr="00EF36D0">
        <w:rPr>
          <w:rFonts w:ascii="Arial" w:hAnsi="Arial" w:cs="Arial"/>
          <w:sz w:val="22"/>
          <w:szCs w:val="22"/>
        </w:rPr>
        <w:t>11.20.</w:t>
      </w:r>
    </w:p>
    <w:p w14:paraId="223A5700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Empty the electrode cleaner chips at the end of the day.</w:t>
      </w:r>
    </w:p>
    <w:p w14:paraId="3187743F" w14:textId="77777777" w:rsidR="00942379" w:rsidRPr="00EF36D0" w:rsidRDefault="00942379" w:rsidP="002E7C1E">
      <w:pPr>
        <w:pStyle w:val="List"/>
        <w:spacing w:line="360" w:lineRule="auto"/>
        <w:ind w:left="0" w:firstLine="0"/>
        <w:rPr>
          <w:rFonts w:ascii="Arial" w:hAnsi="Arial" w:cs="Arial"/>
          <w:b/>
          <w:sz w:val="22"/>
          <w:szCs w:val="22"/>
        </w:rPr>
      </w:pPr>
    </w:p>
    <w:p w14:paraId="34835626" w14:textId="77777777" w:rsidR="00942379" w:rsidRPr="00EF36D0" w:rsidRDefault="00942379" w:rsidP="00942379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b/>
          <w:sz w:val="22"/>
          <w:szCs w:val="22"/>
        </w:rPr>
        <w:t>Technical Information:</w:t>
      </w:r>
    </w:p>
    <w:p w14:paraId="2D8CD1AA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When pipetting samples into the </w:t>
      </w:r>
      <w:proofErr w:type="spellStart"/>
      <w:r w:rsidRPr="00EF36D0">
        <w:rPr>
          <w:rFonts w:ascii="Arial" w:hAnsi="Arial" w:cs="Arial"/>
          <w:sz w:val="22"/>
          <w:szCs w:val="22"/>
        </w:rPr>
        <w:t>LabChips</w:t>
      </w:r>
      <w:proofErr w:type="spellEnd"/>
      <w:r w:rsidRPr="00EF36D0">
        <w:rPr>
          <w:rFonts w:ascii="Arial" w:hAnsi="Arial" w:cs="Arial"/>
          <w:sz w:val="22"/>
          <w:szCs w:val="22"/>
        </w:rPr>
        <w:t>, insert the pipette tip to the bottom of the well to prevent the formation of bubbles.</w:t>
      </w:r>
    </w:p>
    <w:p w14:paraId="0E5422C7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Protect the dye and dye mixtures from light to prevent decomposition.</w:t>
      </w:r>
    </w:p>
    <w:p w14:paraId="4CC6F2BA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RNA gel-dye mix must be made fresh on the day of the run.  If unused, throw it away.</w:t>
      </w:r>
    </w:p>
    <w:p w14:paraId="075A9986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Clean the electrodes before the first run of the day, between each bioanalyzer run, and after the last run of the day.</w:t>
      </w:r>
    </w:p>
    <w:p w14:paraId="39C055E3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 xml:space="preserve">Use a new electrode cleaner chip with each new </w:t>
      </w:r>
      <w:proofErr w:type="spellStart"/>
      <w:r w:rsidRPr="00EF36D0">
        <w:rPr>
          <w:rFonts w:ascii="Arial" w:hAnsi="Arial" w:cs="Arial"/>
          <w:sz w:val="22"/>
          <w:szCs w:val="22"/>
        </w:rPr>
        <w:t>LabChip</w:t>
      </w:r>
      <w:proofErr w:type="spellEnd"/>
      <w:r w:rsidRPr="00EF36D0">
        <w:rPr>
          <w:rFonts w:ascii="Arial" w:hAnsi="Arial" w:cs="Arial"/>
          <w:sz w:val="22"/>
          <w:szCs w:val="22"/>
        </w:rPr>
        <w:t xml:space="preserve"> Kit.</w:t>
      </w:r>
    </w:p>
    <w:p w14:paraId="22ABC5C0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Sample wells must all contain 5.0</w:t>
      </w:r>
      <w:r w:rsidR="0023366D">
        <w:rPr>
          <w:rFonts w:ascii="Arial" w:hAnsi="Arial" w:cs="Arial"/>
          <w:sz w:val="22"/>
          <w:szCs w:val="22"/>
        </w:rPr>
        <w:t xml:space="preserve"> µl</w:t>
      </w:r>
      <w:r w:rsidRPr="00EF36D0">
        <w:rPr>
          <w:rFonts w:ascii="Arial" w:hAnsi="Arial" w:cs="Arial"/>
          <w:sz w:val="22"/>
          <w:szCs w:val="22"/>
        </w:rPr>
        <w:t>, or assay will not run.</w:t>
      </w:r>
    </w:p>
    <w:p w14:paraId="32CE19E3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lastRenderedPageBreak/>
        <w:t>Do not touch the bioanalyzer during an assay.</w:t>
      </w:r>
    </w:p>
    <w:p w14:paraId="27C3E9B7" w14:textId="77777777" w:rsidR="00942379" w:rsidRPr="00EF36D0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Electrode cleaner chips should not be filled more than 350</w:t>
      </w:r>
      <w:r w:rsidR="0023366D">
        <w:rPr>
          <w:rFonts w:ascii="Arial" w:hAnsi="Arial" w:cs="Arial"/>
          <w:sz w:val="22"/>
          <w:szCs w:val="22"/>
        </w:rPr>
        <w:t xml:space="preserve"> µl</w:t>
      </w:r>
      <w:r w:rsidRPr="00EF36D0">
        <w:rPr>
          <w:rFonts w:ascii="Arial" w:hAnsi="Arial" w:cs="Arial"/>
          <w:sz w:val="22"/>
          <w:szCs w:val="22"/>
        </w:rPr>
        <w:t>, or electrodes may malfunction.</w:t>
      </w:r>
    </w:p>
    <w:p w14:paraId="21E9D990" w14:textId="77777777" w:rsidR="00942379" w:rsidRPr="00942379" w:rsidRDefault="00942379" w:rsidP="00942379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F36D0">
        <w:rPr>
          <w:rFonts w:ascii="Arial" w:hAnsi="Arial" w:cs="Arial"/>
          <w:sz w:val="22"/>
          <w:szCs w:val="22"/>
        </w:rPr>
        <w:t>RNA ladder and samples must be denatured at 70</w:t>
      </w:r>
      <w:r w:rsidR="0023366D">
        <w:rPr>
          <w:rFonts w:ascii="Arial" w:hAnsi="Arial" w:cs="Arial"/>
          <w:sz w:val="22"/>
          <w:szCs w:val="22"/>
        </w:rPr>
        <w:t>°</w:t>
      </w:r>
      <w:r w:rsidRPr="00EF36D0">
        <w:rPr>
          <w:rFonts w:ascii="Arial" w:hAnsi="Arial" w:cs="Arial"/>
          <w:sz w:val="22"/>
          <w:szCs w:val="22"/>
        </w:rPr>
        <w:t>C to avoid gel mobility errors from secondary structure.</w:t>
      </w:r>
    </w:p>
    <w:p w14:paraId="0F384D87" w14:textId="77777777" w:rsidR="00942379" w:rsidRPr="002716C4" w:rsidRDefault="00942379" w:rsidP="00942379">
      <w:pPr>
        <w:tabs>
          <w:tab w:val="center" w:pos="4320"/>
          <w:tab w:val="right" w:pos="8640"/>
        </w:tabs>
        <w:spacing w:line="360" w:lineRule="auto"/>
        <w:ind w:left="360"/>
        <w:rPr>
          <w:rFonts w:ascii="Arial" w:hAnsi="Arial" w:cs="Arial"/>
          <w:color w:val="000000"/>
          <w:sz w:val="22"/>
          <w:szCs w:val="22"/>
        </w:rPr>
      </w:pPr>
    </w:p>
    <w:sectPr w:rsidR="00942379" w:rsidRPr="002716C4" w:rsidSect="002065C0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63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E31B10" w14:textId="77777777" w:rsidR="00D758CA" w:rsidRDefault="00D758CA">
      <w:r>
        <w:separator/>
      </w:r>
    </w:p>
  </w:endnote>
  <w:endnote w:type="continuationSeparator" w:id="0">
    <w:p w14:paraId="7489DADE" w14:textId="77777777" w:rsidR="00D758CA" w:rsidRDefault="00D75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2FA85B" w14:textId="7455EC41" w:rsidR="009948FA" w:rsidRPr="00942379" w:rsidRDefault="009948FA" w:rsidP="00F90EF3">
    <w:pPr>
      <w:pStyle w:val="Footer"/>
      <w:jc w:val="center"/>
      <w:rPr>
        <w:rFonts w:ascii="Arial" w:hAnsi="Arial" w:cs="Arial"/>
        <w:sz w:val="18"/>
        <w:szCs w:val="22"/>
      </w:rPr>
    </w:pPr>
    <w:r w:rsidRPr="00942379">
      <w:rPr>
        <w:rFonts w:ascii="Arial" w:hAnsi="Arial" w:cs="Arial"/>
        <w:sz w:val="18"/>
        <w:szCs w:val="22"/>
      </w:rPr>
      <w:t xml:space="preserve">Page </w:t>
    </w:r>
    <w:r w:rsidRPr="00942379">
      <w:rPr>
        <w:rFonts w:ascii="Arial" w:hAnsi="Arial" w:cs="Arial"/>
        <w:sz w:val="18"/>
        <w:szCs w:val="22"/>
      </w:rPr>
      <w:fldChar w:fldCharType="begin"/>
    </w:r>
    <w:r w:rsidRPr="00942379">
      <w:rPr>
        <w:rFonts w:ascii="Arial" w:hAnsi="Arial" w:cs="Arial"/>
        <w:sz w:val="18"/>
        <w:szCs w:val="22"/>
      </w:rPr>
      <w:instrText xml:space="preserve"> PAGE </w:instrText>
    </w:r>
    <w:r w:rsidRPr="00942379">
      <w:rPr>
        <w:rFonts w:ascii="Arial" w:hAnsi="Arial" w:cs="Arial"/>
        <w:sz w:val="18"/>
        <w:szCs w:val="22"/>
      </w:rPr>
      <w:fldChar w:fldCharType="separate"/>
    </w:r>
    <w:r w:rsidR="00942379">
      <w:rPr>
        <w:rFonts w:ascii="Arial" w:hAnsi="Arial" w:cs="Arial"/>
        <w:noProof/>
        <w:sz w:val="18"/>
        <w:szCs w:val="22"/>
      </w:rPr>
      <w:t>10</w:t>
    </w:r>
    <w:r w:rsidRPr="00942379">
      <w:rPr>
        <w:rFonts w:ascii="Arial" w:hAnsi="Arial" w:cs="Arial"/>
        <w:sz w:val="18"/>
        <w:szCs w:val="22"/>
      </w:rPr>
      <w:fldChar w:fldCharType="end"/>
    </w:r>
    <w:r w:rsidRPr="00942379">
      <w:rPr>
        <w:rFonts w:ascii="Arial" w:hAnsi="Arial" w:cs="Arial"/>
        <w:sz w:val="18"/>
        <w:szCs w:val="22"/>
      </w:rPr>
      <w:t xml:space="preserve"> of </w:t>
    </w:r>
    <w:r w:rsidRPr="00942379">
      <w:rPr>
        <w:rFonts w:ascii="Arial" w:hAnsi="Arial" w:cs="Arial"/>
        <w:sz w:val="18"/>
        <w:szCs w:val="22"/>
      </w:rPr>
      <w:fldChar w:fldCharType="begin"/>
    </w:r>
    <w:r w:rsidRPr="00942379">
      <w:rPr>
        <w:rFonts w:ascii="Arial" w:hAnsi="Arial" w:cs="Arial"/>
        <w:sz w:val="18"/>
        <w:szCs w:val="22"/>
      </w:rPr>
      <w:instrText xml:space="preserve"> NUMPAGES </w:instrText>
    </w:r>
    <w:r w:rsidRPr="00942379">
      <w:rPr>
        <w:rFonts w:ascii="Arial" w:hAnsi="Arial" w:cs="Arial"/>
        <w:sz w:val="18"/>
        <w:szCs w:val="22"/>
      </w:rPr>
      <w:fldChar w:fldCharType="separate"/>
    </w:r>
    <w:r w:rsidR="00942379">
      <w:rPr>
        <w:rFonts w:ascii="Arial" w:hAnsi="Arial" w:cs="Arial"/>
        <w:noProof/>
        <w:sz w:val="18"/>
        <w:szCs w:val="22"/>
      </w:rPr>
      <w:t>10</w:t>
    </w:r>
    <w:r w:rsidRPr="00942379">
      <w:rPr>
        <w:rFonts w:ascii="Arial" w:hAnsi="Arial" w:cs="Arial"/>
        <w:sz w:val="18"/>
        <w:szCs w:val="22"/>
      </w:rPr>
      <w:fldChar w:fldCharType="end"/>
    </w:r>
  </w:p>
  <w:p w14:paraId="0E5A673B" w14:textId="77777777" w:rsidR="009948FA" w:rsidRDefault="009948FA" w:rsidP="00434CF0">
    <w:pPr>
      <w:pStyle w:val="Footer"/>
      <w:jc w:val="center"/>
      <w:rPr>
        <w:rFonts w:ascii="Arial" w:hAnsi="Arial" w:cs="Arial"/>
        <w:sz w:val="22"/>
        <w:szCs w:val="22"/>
      </w:rPr>
    </w:pPr>
  </w:p>
  <w:p w14:paraId="3D36F071" w14:textId="037BED0F" w:rsidR="009948FA" w:rsidRPr="00942379" w:rsidRDefault="009948FA" w:rsidP="00434CF0">
    <w:pPr>
      <w:pStyle w:val="Footer"/>
      <w:rPr>
        <w:rFonts w:ascii="Arial" w:hAnsi="Arial" w:cs="Arial"/>
        <w:sz w:val="18"/>
        <w:szCs w:val="22"/>
      </w:rPr>
    </w:pPr>
    <w:r w:rsidRPr="00942379">
      <w:rPr>
        <w:rFonts w:ascii="Arial" w:hAnsi="Arial" w:cs="Arial"/>
        <w:sz w:val="18"/>
        <w:szCs w:val="22"/>
      </w:rPr>
      <w:t>MB0004</w:t>
    </w:r>
  </w:p>
  <w:p w14:paraId="7FB2E6C1" w14:textId="77777777" w:rsidR="009948FA" w:rsidRPr="00942379" w:rsidRDefault="009948FA" w:rsidP="00434CF0">
    <w:pPr>
      <w:pStyle w:val="Footer"/>
      <w:rPr>
        <w:rFonts w:ascii="Arial" w:hAnsi="Arial"/>
        <w:sz w:val="18"/>
        <w:szCs w:val="22"/>
      </w:rPr>
    </w:pPr>
    <w:r w:rsidRPr="00942379">
      <w:rPr>
        <w:rFonts w:ascii="Arial" w:hAnsi="Arial"/>
        <w:sz w:val="18"/>
        <w:szCs w:val="22"/>
      </w:rPr>
      <w:t>2100 Bioanalyzer Operation for PCR, GTP and IVT Products</w:t>
    </w:r>
  </w:p>
  <w:p w14:paraId="0D4B73CD" w14:textId="77777777" w:rsidR="002065C0" w:rsidRPr="00434CF0" w:rsidRDefault="002065C0" w:rsidP="00434CF0">
    <w:pPr>
      <w:pStyle w:val="Footer"/>
      <w:rPr>
        <w:rFonts w:ascii="Arial" w:hAnsi="Arial" w:cs="Arial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2090BA" w14:textId="77777777" w:rsidR="009948FA" w:rsidRPr="00942379" w:rsidRDefault="009948FA" w:rsidP="00F90EF3">
    <w:pPr>
      <w:pStyle w:val="Footer"/>
      <w:jc w:val="center"/>
      <w:rPr>
        <w:rFonts w:ascii="Arial" w:hAnsi="Arial" w:cs="Arial"/>
        <w:sz w:val="18"/>
        <w:szCs w:val="22"/>
      </w:rPr>
    </w:pPr>
    <w:r w:rsidRPr="00942379">
      <w:rPr>
        <w:rFonts w:ascii="Arial" w:hAnsi="Arial" w:cs="Arial"/>
        <w:sz w:val="18"/>
        <w:szCs w:val="22"/>
      </w:rPr>
      <w:t xml:space="preserve">Page </w:t>
    </w:r>
    <w:r w:rsidRPr="00942379">
      <w:rPr>
        <w:rFonts w:ascii="Arial" w:hAnsi="Arial" w:cs="Arial"/>
        <w:sz w:val="18"/>
        <w:szCs w:val="22"/>
      </w:rPr>
      <w:fldChar w:fldCharType="begin"/>
    </w:r>
    <w:r w:rsidRPr="00942379">
      <w:rPr>
        <w:rFonts w:ascii="Arial" w:hAnsi="Arial" w:cs="Arial"/>
        <w:sz w:val="18"/>
        <w:szCs w:val="22"/>
      </w:rPr>
      <w:instrText xml:space="preserve"> PAGE </w:instrText>
    </w:r>
    <w:r w:rsidRPr="00942379">
      <w:rPr>
        <w:rFonts w:ascii="Arial" w:hAnsi="Arial" w:cs="Arial"/>
        <w:sz w:val="18"/>
        <w:szCs w:val="22"/>
      </w:rPr>
      <w:fldChar w:fldCharType="separate"/>
    </w:r>
    <w:r w:rsidR="00942379">
      <w:rPr>
        <w:rFonts w:ascii="Arial" w:hAnsi="Arial" w:cs="Arial"/>
        <w:noProof/>
        <w:sz w:val="18"/>
        <w:szCs w:val="22"/>
      </w:rPr>
      <w:t>1</w:t>
    </w:r>
    <w:r w:rsidRPr="00942379">
      <w:rPr>
        <w:rFonts w:ascii="Arial" w:hAnsi="Arial" w:cs="Arial"/>
        <w:sz w:val="18"/>
        <w:szCs w:val="22"/>
      </w:rPr>
      <w:fldChar w:fldCharType="end"/>
    </w:r>
    <w:r w:rsidRPr="00942379">
      <w:rPr>
        <w:rFonts w:ascii="Arial" w:hAnsi="Arial" w:cs="Arial"/>
        <w:sz w:val="18"/>
        <w:szCs w:val="22"/>
      </w:rPr>
      <w:t xml:space="preserve"> of </w:t>
    </w:r>
    <w:r w:rsidRPr="00942379">
      <w:rPr>
        <w:rFonts w:ascii="Arial" w:hAnsi="Arial" w:cs="Arial"/>
        <w:sz w:val="18"/>
        <w:szCs w:val="22"/>
      </w:rPr>
      <w:fldChar w:fldCharType="begin"/>
    </w:r>
    <w:r w:rsidRPr="00942379">
      <w:rPr>
        <w:rFonts w:ascii="Arial" w:hAnsi="Arial" w:cs="Arial"/>
        <w:sz w:val="18"/>
        <w:szCs w:val="22"/>
      </w:rPr>
      <w:instrText xml:space="preserve"> NUMPAGES </w:instrText>
    </w:r>
    <w:r w:rsidRPr="00942379">
      <w:rPr>
        <w:rFonts w:ascii="Arial" w:hAnsi="Arial" w:cs="Arial"/>
        <w:sz w:val="18"/>
        <w:szCs w:val="22"/>
      </w:rPr>
      <w:fldChar w:fldCharType="separate"/>
    </w:r>
    <w:r w:rsidR="00942379">
      <w:rPr>
        <w:rFonts w:ascii="Arial" w:hAnsi="Arial" w:cs="Arial"/>
        <w:noProof/>
        <w:sz w:val="18"/>
        <w:szCs w:val="22"/>
      </w:rPr>
      <w:t>10</w:t>
    </w:r>
    <w:r w:rsidRPr="00942379">
      <w:rPr>
        <w:rFonts w:ascii="Arial" w:hAnsi="Arial" w:cs="Arial"/>
        <w:sz w:val="18"/>
        <w:szCs w:val="22"/>
      </w:rPr>
      <w:fldChar w:fldCharType="end"/>
    </w:r>
  </w:p>
  <w:p w14:paraId="335CF122" w14:textId="77777777" w:rsidR="009948FA" w:rsidRPr="00942379" w:rsidRDefault="009948FA" w:rsidP="00F90EF3">
    <w:pPr>
      <w:pStyle w:val="Footer"/>
      <w:jc w:val="center"/>
      <w:rPr>
        <w:rFonts w:ascii="Arial" w:hAnsi="Arial" w:cs="Arial"/>
        <w:sz w:val="18"/>
        <w:szCs w:val="22"/>
      </w:rPr>
    </w:pPr>
  </w:p>
  <w:p w14:paraId="0F9B7CB9" w14:textId="0312AC08" w:rsidR="009948FA" w:rsidRPr="00942379" w:rsidRDefault="009948FA" w:rsidP="00F90EF3">
    <w:pPr>
      <w:pStyle w:val="Footer"/>
      <w:rPr>
        <w:rFonts w:ascii="Arial" w:hAnsi="Arial" w:cs="Arial"/>
        <w:sz w:val="18"/>
        <w:szCs w:val="22"/>
      </w:rPr>
    </w:pPr>
    <w:r w:rsidRPr="00942379">
      <w:rPr>
        <w:rFonts w:ascii="Arial" w:hAnsi="Arial" w:cs="Arial"/>
        <w:sz w:val="18"/>
        <w:szCs w:val="22"/>
      </w:rPr>
      <w:t>MB0004</w:t>
    </w:r>
  </w:p>
  <w:p w14:paraId="5B0C70BD" w14:textId="77777777" w:rsidR="00942379" w:rsidRPr="00942379" w:rsidRDefault="009948FA" w:rsidP="00F90EF3">
    <w:pPr>
      <w:pStyle w:val="Footer"/>
      <w:rPr>
        <w:rFonts w:ascii="Arial" w:hAnsi="Arial"/>
        <w:sz w:val="18"/>
        <w:szCs w:val="22"/>
      </w:rPr>
    </w:pPr>
    <w:r w:rsidRPr="00942379">
      <w:rPr>
        <w:rFonts w:ascii="Arial" w:hAnsi="Arial"/>
        <w:sz w:val="18"/>
        <w:szCs w:val="22"/>
      </w:rPr>
      <w:t>2100 Bioanalyzer Operation for PCR, GTP and IVT Products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3A6D15" w14:textId="77777777" w:rsidR="00D758CA" w:rsidRDefault="00D758CA">
      <w:r>
        <w:separator/>
      </w:r>
    </w:p>
  </w:footnote>
  <w:footnote w:type="continuationSeparator" w:id="0">
    <w:p w14:paraId="0D5313A4" w14:textId="77777777" w:rsidR="00D758CA" w:rsidRDefault="00D758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C7A75E" w14:textId="77777777" w:rsidR="009948FA" w:rsidRDefault="009948FA" w:rsidP="00AC1C85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E666FB" w14:textId="1E0A0FF3" w:rsidR="009948FA" w:rsidRDefault="009948FA" w:rsidP="00AC1C85">
    <w:pPr>
      <w:pStyle w:val="Header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829CB"/>
    <w:multiLevelType w:val="multilevel"/>
    <w:tmpl w:val="8B48BA40"/>
    <w:lvl w:ilvl="0">
      <w:start w:val="14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2.0"/>
      <w:lvlJc w:val="left"/>
      <w:pPr>
        <w:tabs>
          <w:tab w:val="num" w:pos="1080"/>
        </w:tabs>
        <w:ind w:left="1080" w:hanging="720"/>
      </w:pPr>
      <w:rPr>
        <w:rFonts w:ascii="Arial Bold" w:hAnsi="Arial Bold"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1" w15:restartNumberingAfterBreak="0">
    <w:nsid w:val="03FF72FF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04F5608E"/>
    <w:multiLevelType w:val="multilevel"/>
    <w:tmpl w:val="99A85A44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07574B5B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07C82F39"/>
    <w:multiLevelType w:val="multilevel"/>
    <w:tmpl w:val="30B28BF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09B22F30"/>
    <w:multiLevelType w:val="hybridMultilevel"/>
    <w:tmpl w:val="6CA69B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C497283"/>
    <w:multiLevelType w:val="hybridMultilevel"/>
    <w:tmpl w:val="B23E8822"/>
    <w:lvl w:ilvl="0" w:tplc="2C8454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18B2EA8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137B1225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13AA079D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15813D51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18942B50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19656DD6"/>
    <w:multiLevelType w:val="multilevel"/>
    <w:tmpl w:val="13C6140A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23047B4E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23287C20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00034BE"/>
    <w:multiLevelType w:val="multilevel"/>
    <w:tmpl w:val="398AE724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35FA753C"/>
    <w:multiLevelType w:val="multilevel"/>
    <w:tmpl w:val="02469E5E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38751FDC"/>
    <w:multiLevelType w:val="hybridMultilevel"/>
    <w:tmpl w:val="5CE655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8C16483"/>
    <w:multiLevelType w:val="multilevel"/>
    <w:tmpl w:val="7B5AAFA8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4C675D98"/>
    <w:multiLevelType w:val="multilevel"/>
    <w:tmpl w:val="1624B440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4C680136"/>
    <w:multiLevelType w:val="hybridMultilevel"/>
    <w:tmpl w:val="5FA46C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Arial Bold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03837F8"/>
    <w:multiLevelType w:val="multilevel"/>
    <w:tmpl w:val="46E07DB6"/>
    <w:lvl w:ilvl="0">
      <w:start w:val="3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  <w:b w:val="0"/>
      </w:rPr>
    </w:lvl>
    <w:lvl w:ilvl="1">
      <w:start w:val="10"/>
      <w:numFmt w:val="decimal"/>
      <w:suff w:val="space"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  <w:b w:val="0"/>
      </w:rPr>
    </w:lvl>
  </w:abstractNum>
  <w:abstractNum w:abstractNumId="22" w15:restartNumberingAfterBreak="0">
    <w:nsid w:val="53D66F72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53DD7B16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 w15:restartNumberingAfterBreak="0">
    <w:nsid w:val="5D025F1C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5F3E1B2E"/>
    <w:multiLevelType w:val="hybridMultilevel"/>
    <w:tmpl w:val="7E38B778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8CDCF4">
      <w:start w:val="16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4F8A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1AAB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1C42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4ACFD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3069C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A12A6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3EEF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5FCF4EAE"/>
    <w:multiLevelType w:val="hybridMultilevel"/>
    <w:tmpl w:val="3F90CA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59F5FF1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8" w15:restartNumberingAfterBreak="0">
    <w:nsid w:val="68D465F6"/>
    <w:multiLevelType w:val="hybridMultilevel"/>
    <w:tmpl w:val="C1EC2B0C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8B4EEE"/>
    <w:multiLevelType w:val="multilevel"/>
    <w:tmpl w:val="A5C4D394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 Bold" w:hAnsi="Arial Bold" w:hint="default"/>
        <w:b/>
        <w:i w:val="0"/>
      </w:rPr>
    </w:lvl>
    <w:lvl w:ilvl="1"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6B125564"/>
    <w:multiLevelType w:val="multilevel"/>
    <w:tmpl w:val="A62A192A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Garamond" w:hAnsi="Garamond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1" w15:restartNumberingAfterBreak="0">
    <w:nsid w:val="6B556741"/>
    <w:multiLevelType w:val="multilevel"/>
    <w:tmpl w:val="1BCEF4F0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2" w15:restartNumberingAfterBreak="0">
    <w:nsid w:val="732B78C1"/>
    <w:multiLevelType w:val="multilevel"/>
    <w:tmpl w:val="124C5DAC"/>
    <w:lvl w:ilvl="0">
      <w:start w:val="7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 w15:restartNumberingAfterBreak="0">
    <w:nsid w:val="7AEA3B98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4" w15:restartNumberingAfterBreak="0">
    <w:nsid w:val="7D0214BD"/>
    <w:multiLevelType w:val="multilevel"/>
    <w:tmpl w:val="5DB8F24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 w15:restartNumberingAfterBreak="0">
    <w:nsid w:val="7F2F03E3"/>
    <w:multiLevelType w:val="multilevel"/>
    <w:tmpl w:val="81B441BE"/>
    <w:lvl w:ilvl="0">
      <w:start w:val="1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num w:numId="1">
    <w:abstractNumId w:val="5"/>
  </w:num>
  <w:num w:numId="2">
    <w:abstractNumId w:val="17"/>
  </w:num>
  <w:num w:numId="3">
    <w:abstractNumId w:val="26"/>
  </w:num>
  <w:num w:numId="4">
    <w:abstractNumId w:val="20"/>
  </w:num>
  <w:num w:numId="5">
    <w:abstractNumId w:val="25"/>
  </w:num>
  <w:num w:numId="6">
    <w:abstractNumId w:val="28"/>
  </w:num>
  <w:num w:numId="7">
    <w:abstractNumId w:val="22"/>
  </w:num>
  <w:num w:numId="8">
    <w:abstractNumId w:val="32"/>
  </w:num>
  <w:num w:numId="9">
    <w:abstractNumId w:val="9"/>
  </w:num>
  <w:num w:numId="10">
    <w:abstractNumId w:val="6"/>
  </w:num>
  <w:num w:numId="11">
    <w:abstractNumId w:val="2"/>
  </w:num>
  <w:num w:numId="12">
    <w:abstractNumId w:val="8"/>
  </w:num>
  <w:num w:numId="13">
    <w:abstractNumId w:val="19"/>
  </w:num>
  <w:num w:numId="14">
    <w:abstractNumId w:val="31"/>
  </w:num>
  <w:num w:numId="15">
    <w:abstractNumId w:val="27"/>
  </w:num>
  <w:num w:numId="16">
    <w:abstractNumId w:val="10"/>
  </w:num>
  <w:num w:numId="17">
    <w:abstractNumId w:val="14"/>
  </w:num>
  <w:num w:numId="18">
    <w:abstractNumId w:val="3"/>
  </w:num>
  <w:num w:numId="19">
    <w:abstractNumId w:val="24"/>
  </w:num>
  <w:num w:numId="20">
    <w:abstractNumId w:val="30"/>
  </w:num>
  <w:num w:numId="21">
    <w:abstractNumId w:val="15"/>
  </w:num>
  <w:num w:numId="22">
    <w:abstractNumId w:val="18"/>
  </w:num>
  <w:num w:numId="23">
    <w:abstractNumId w:val="23"/>
  </w:num>
  <w:num w:numId="24">
    <w:abstractNumId w:val="7"/>
  </w:num>
  <w:num w:numId="25">
    <w:abstractNumId w:val="13"/>
  </w:num>
  <w:num w:numId="26">
    <w:abstractNumId w:val="11"/>
  </w:num>
  <w:num w:numId="27">
    <w:abstractNumId w:val="1"/>
  </w:num>
  <w:num w:numId="28">
    <w:abstractNumId w:val="33"/>
  </w:num>
  <w:num w:numId="29">
    <w:abstractNumId w:val="34"/>
  </w:num>
  <w:num w:numId="30">
    <w:abstractNumId w:val="4"/>
  </w:num>
  <w:num w:numId="31">
    <w:abstractNumId w:val="16"/>
  </w:num>
  <w:num w:numId="32">
    <w:abstractNumId w:val="29"/>
  </w:num>
  <w:num w:numId="33">
    <w:abstractNumId w:val="12"/>
  </w:num>
  <w:num w:numId="34">
    <w:abstractNumId w:val="0"/>
  </w:num>
  <w:num w:numId="35">
    <w:abstractNumId w:val="35"/>
  </w:num>
  <w:num w:numId="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activeWritingStyle w:appName="MSWord" w:lang="en-US" w:vendorID="6" w:dllVersion="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oNotHyphenateCaps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F4"/>
    <w:rsid w:val="000503E1"/>
    <w:rsid w:val="00062B80"/>
    <w:rsid w:val="00074E2E"/>
    <w:rsid w:val="00090549"/>
    <w:rsid w:val="000D524D"/>
    <w:rsid w:val="00130EE1"/>
    <w:rsid w:val="00147B74"/>
    <w:rsid w:val="00187E9A"/>
    <w:rsid w:val="001D12FC"/>
    <w:rsid w:val="001E746D"/>
    <w:rsid w:val="002065C0"/>
    <w:rsid w:val="0023366D"/>
    <w:rsid w:val="002661E6"/>
    <w:rsid w:val="002A069B"/>
    <w:rsid w:val="002A7AD2"/>
    <w:rsid w:val="002E1DF0"/>
    <w:rsid w:val="002E7C1E"/>
    <w:rsid w:val="003066C2"/>
    <w:rsid w:val="0039480E"/>
    <w:rsid w:val="003E7E13"/>
    <w:rsid w:val="00432ED1"/>
    <w:rsid w:val="00434CF0"/>
    <w:rsid w:val="00453C33"/>
    <w:rsid w:val="00453DFD"/>
    <w:rsid w:val="00482DFF"/>
    <w:rsid w:val="004D6677"/>
    <w:rsid w:val="004D7789"/>
    <w:rsid w:val="005224AE"/>
    <w:rsid w:val="0053149F"/>
    <w:rsid w:val="00543527"/>
    <w:rsid w:val="00544424"/>
    <w:rsid w:val="005823CC"/>
    <w:rsid w:val="005C2C2D"/>
    <w:rsid w:val="005C599F"/>
    <w:rsid w:val="005E0D1C"/>
    <w:rsid w:val="006356BD"/>
    <w:rsid w:val="00645B90"/>
    <w:rsid w:val="00675684"/>
    <w:rsid w:val="007049FA"/>
    <w:rsid w:val="00724B69"/>
    <w:rsid w:val="00742800"/>
    <w:rsid w:val="007577BE"/>
    <w:rsid w:val="00797FD6"/>
    <w:rsid w:val="007F35B8"/>
    <w:rsid w:val="00812F4D"/>
    <w:rsid w:val="0081312F"/>
    <w:rsid w:val="00836394"/>
    <w:rsid w:val="00854A04"/>
    <w:rsid w:val="00871B35"/>
    <w:rsid w:val="0087601A"/>
    <w:rsid w:val="008E0AE7"/>
    <w:rsid w:val="00906D29"/>
    <w:rsid w:val="00924124"/>
    <w:rsid w:val="00934B53"/>
    <w:rsid w:val="009414F4"/>
    <w:rsid w:val="00942379"/>
    <w:rsid w:val="00951656"/>
    <w:rsid w:val="00953F55"/>
    <w:rsid w:val="009948FA"/>
    <w:rsid w:val="009A01FB"/>
    <w:rsid w:val="009B118D"/>
    <w:rsid w:val="009D0310"/>
    <w:rsid w:val="009E0EF1"/>
    <w:rsid w:val="00A2184F"/>
    <w:rsid w:val="00A41762"/>
    <w:rsid w:val="00AA079E"/>
    <w:rsid w:val="00AB6279"/>
    <w:rsid w:val="00AC1C85"/>
    <w:rsid w:val="00AC1F99"/>
    <w:rsid w:val="00B94F75"/>
    <w:rsid w:val="00BA25A6"/>
    <w:rsid w:val="00BA4460"/>
    <w:rsid w:val="00BB1D1D"/>
    <w:rsid w:val="00BE33C2"/>
    <w:rsid w:val="00C22311"/>
    <w:rsid w:val="00C42CD1"/>
    <w:rsid w:val="00C47E62"/>
    <w:rsid w:val="00CC3339"/>
    <w:rsid w:val="00CE37EA"/>
    <w:rsid w:val="00D07E4A"/>
    <w:rsid w:val="00D127A2"/>
    <w:rsid w:val="00D453BB"/>
    <w:rsid w:val="00D471BE"/>
    <w:rsid w:val="00D71224"/>
    <w:rsid w:val="00D758CA"/>
    <w:rsid w:val="00D77DC5"/>
    <w:rsid w:val="00DA0B7F"/>
    <w:rsid w:val="00DC0F42"/>
    <w:rsid w:val="00DE0490"/>
    <w:rsid w:val="00E33E63"/>
    <w:rsid w:val="00E42579"/>
    <w:rsid w:val="00E51217"/>
    <w:rsid w:val="00E9325E"/>
    <w:rsid w:val="00E96037"/>
    <w:rsid w:val="00EC27A0"/>
    <w:rsid w:val="00EC4905"/>
    <w:rsid w:val="00EF6336"/>
    <w:rsid w:val="00F508A3"/>
    <w:rsid w:val="00F90EF3"/>
    <w:rsid w:val="00FB0432"/>
    <w:rsid w:val="00FB253E"/>
    <w:rsid w:val="00FE009D"/>
    <w:rsid w:val="00FF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4097"/>
    <o:shapelayout v:ext="edit">
      <o:idmap v:ext="edit" data="1"/>
    </o:shapelayout>
  </w:shapeDefaults>
  <w:decimalSymbol w:val="."/>
  <w:listSeparator w:val=","/>
  <w14:docId w14:val="75367AE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rsid w:val="00AC1C8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Helvetica" w:hAnsi="Helvetica"/>
      <w:b/>
      <w:sz w:val="26"/>
    </w:rPr>
  </w:style>
  <w:style w:type="paragraph" w:styleId="Heading4">
    <w:name w:val="heading 4"/>
    <w:basedOn w:val="Normal"/>
    <w:next w:val="Normal"/>
    <w:qFormat/>
    <w:pPr>
      <w:keepNext/>
      <w:tabs>
        <w:tab w:val="left" w:pos="720"/>
      </w:tabs>
      <w:spacing w:line="180" w:lineRule="exact"/>
      <w:outlineLvl w:val="3"/>
    </w:pPr>
    <w:rPr>
      <w:rFonts w:ascii="Garamond" w:hAnsi="Garamond"/>
      <w:b/>
      <w:color w:val="000000"/>
      <w:spacing w:val="15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Char1">
    <w:name w:val="Char Char1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hAnsi="Tahoma" w:cs="Helvetica"/>
      <w:sz w:val="16"/>
      <w:szCs w:val="16"/>
    </w:rPr>
  </w:style>
  <w:style w:type="character" w:customStyle="1" w:styleId="CharChar">
    <w:name w:val="Char Char"/>
    <w:locked/>
    <w:rPr>
      <w:rFonts w:ascii="Tahoma" w:hAnsi="Tahoma" w:cs="Helvetica"/>
      <w:sz w:val="16"/>
      <w:szCs w:val="1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AC1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AC1C85"/>
    <w:pPr>
      <w:ind w:left="360" w:hanging="360"/>
    </w:pPr>
    <w:rPr>
      <w:szCs w:val="24"/>
    </w:rPr>
  </w:style>
  <w:style w:type="paragraph" w:styleId="BodyText">
    <w:name w:val="Body Text"/>
    <w:basedOn w:val="Normal"/>
    <w:rsid w:val="00AC1C85"/>
    <w:pPr>
      <w:spacing w:after="120"/>
    </w:pPr>
    <w:rPr>
      <w:szCs w:val="24"/>
    </w:rPr>
  </w:style>
  <w:style w:type="paragraph" w:styleId="List2">
    <w:name w:val="List 2"/>
    <w:basedOn w:val="Normal"/>
    <w:rsid w:val="00D77DC5"/>
    <w:pPr>
      <w:ind w:left="720" w:hanging="36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BDB6F9-5411-4914-BDBA-6B57B0E59EE4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12B2161B-A966-4498-99EF-969F50A3A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1933</Words>
  <Characters>11019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12927</CharactersWithSpaces>
  <SharedDoc>false</SharedDoc>
  <HLinks>
    <vt:vector size="6" baseType="variant">
      <vt:variant>
        <vt:i4>4784222</vt:i4>
      </vt:variant>
      <vt:variant>
        <vt:i4>47</vt:i4>
      </vt:variant>
      <vt:variant>
        <vt:i4>0</vt:i4>
      </vt:variant>
      <vt:variant>
        <vt:i4>5</vt:i4>
      </vt:variant>
      <vt:variant>
        <vt:lpwstr>\\aibsfileprint\Public\MolBio\Bioanalyzer\YYYY-MM-DD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2020-05-05T16:06:00Z</dcterms:created>
  <dcterms:modified xsi:type="dcterms:W3CDTF">2020-05-05T16:06:00Z</dcterms:modified>
  <cp:category/>
</cp:coreProperties>
</file>