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7F3" w:rsidRPr="00B90D0C" w:rsidRDefault="009E37F3" w:rsidP="00B90D0C">
      <w:pPr>
        <w:shd w:val="clear" w:color="auto" w:fill="FFFFFF"/>
        <w:spacing w:after="0" w:line="360" w:lineRule="auto"/>
        <w:rPr>
          <w:rFonts w:ascii="Times New Roman" w:eastAsia="Times New Roman" w:hAnsi="Times New Roman" w:cs="Times New Roman"/>
          <w:b/>
          <w:bCs/>
          <w:color w:val="000000" w:themeColor="text1"/>
          <w:lang w:eastAsia="pt-BR"/>
        </w:rPr>
      </w:pPr>
      <w:bookmarkStart w:id="0" w:name="_GoBack"/>
      <w:r w:rsidRPr="00B90D0C">
        <w:rPr>
          <w:rFonts w:ascii="Times New Roman" w:hAnsi="Times New Roman" w:cs="Times New Roman"/>
          <w:b/>
          <w:bCs/>
          <w:color w:val="000000" w:themeColor="text1"/>
          <w:shd w:val="clear" w:color="auto" w:fill="FFFFFF"/>
        </w:rPr>
        <w:t>LABORATORY PROTOCOLS</w:t>
      </w:r>
      <w:r w:rsidRPr="00B90D0C">
        <w:rPr>
          <w:rFonts w:ascii="Times New Roman" w:eastAsia="Times New Roman" w:hAnsi="Times New Roman" w:cs="Times New Roman"/>
          <w:b/>
          <w:bCs/>
          <w:color w:val="000000" w:themeColor="text1"/>
          <w:lang w:eastAsia="pt-BR"/>
        </w:rPr>
        <w:t xml:space="preserve"> </w:t>
      </w:r>
    </w:p>
    <w:bookmarkEnd w:id="0"/>
    <w:p w:rsidR="003455EC" w:rsidRPr="00B90D0C" w:rsidRDefault="003455EC" w:rsidP="00B90D0C">
      <w:pPr>
        <w:shd w:val="clear" w:color="auto" w:fill="FFFFFF"/>
        <w:spacing w:after="0" w:line="360" w:lineRule="auto"/>
        <w:rPr>
          <w:rFonts w:ascii="Times New Roman" w:eastAsia="Times New Roman" w:hAnsi="Times New Roman" w:cs="Times New Roman"/>
          <w:b/>
          <w:bCs/>
          <w:color w:val="000000" w:themeColor="text1"/>
          <w:lang w:eastAsia="pt-BR"/>
        </w:rPr>
      </w:pPr>
    </w:p>
    <w:p w:rsidR="009E37F3" w:rsidRPr="00B90D0C" w:rsidRDefault="003455EC" w:rsidP="00B90D0C">
      <w:pPr>
        <w:shd w:val="clear" w:color="auto" w:fill="FFFFFF"/>
        <w:spacing w:after="0" w:line="360" w:lineRule="auto"/>
        <w:rPr>
          <w:rFonts w:ascii="Times New Roman" w:eastAsia="Times New Roman" w:hAnsi="Times New Roman" w:cs="Times New Roman"/>
          <w:b/>
          <w:bCs/>
          <w:color w:val="000000" w:themeColor="text1"/>
          <w:lang w:eastAsia="pt-BR"/>
        </w:rPr>
      </w:pPr>
      <w:r w:rsidRPr="00B90D0C">
        <w:rPr>
          <w:rFonts w:ascii="Times New Roman" w:eastAsia="Times New Roman" w:hAnsi="Times New Roman" w:cs="Times New Roman"/>
          <w:b/>
          <w:bCs/>
          <w:color w:val="000000" w:themeColor="text1"/>
          <w:lang w:eastAsia="pt-BR"/>
        </w:rPr>
        <w:t xml:space="preserve">1. </w:t>
      </w:r>
      <w:proofErr w:type="spellStart"/>
      <w:r w:rsidRPr="00B90D0C">
        <w:rPr>
          <w:rFonts w:ascii="Times New Roman" w:eastAsia="Times New Roman" w:hAnsi="Times New Roman" w:cs="Times New Roman"/>
          <w:b/>
          <w:bCs/>
          <w:color w:val="000000" w:themeColor="text1"/>
          <w:lang w:eastAsia="pt-BR"/>
        </w:rPr>
        <w:t>Collection</w:t>
      </w:r>
      <w:proofErr w:type="spellEnd"/>
      <w:r w:rsidRPr="00B90D0C">
        <w:rPr>
          <w:rFonts w:ascii="Times New Roman" w:eastAsia="Times New Roman" w:hAnsi="Times New Roman" w:cs="Times New Roman"/>
          <w:b/>
          <w:bCs/>
          <w:color w:val="000000" w:themeColor="text1"/>
          <w:lang w:eastAsia="pt-BR"/>
        </w:rPr>
        <w:t xml:space="preserve"> </w:t>
      </w:r>
      <w:proofErr w:type="spellStart"/>
      <w:r w:rsidRPr="00B90D0C">
        <w:rPr>
          <w:rFonts w:ascii="Times New Roman" w:eastAsia="Times New Roman" w:hAnsi="Times New Roman" w:cs="Times New Roman"/>
          <w:b/>
          <w:bCs/>
          <w:color w:val="000000" w:themeColor="text1"/>
          <w:lang w:eastAsia="pt-BR"/>
        </w:rPr>
        <w:t>Methodology</w:t>
      </w:r>
      <w:proofErr w:type="spellEnd"/>
    </w:p>
    <w:p w:rsidR="00827E8C" w:rsidRPr="00B90D0C" w:rsidRDefault="00131E93" w:rsidP="00B90D0C">
      <w:pPr>
        <w:shd w:val="clear" w:color="auto" w:fill="FFFFFF"/>
        <w:spacing w:after="0" w:line="360" w:lineRule="auto"/>
        <w:ind w:firstLine="360"/>
        <w:jc w:val="both"/>
        <w:rPr>
          <w:rFonts w:ascii="Times New Roman" w:eastAsia="Times New Roman" w:hAnsi="Times New Roman" w:cs="Times New Roman"/>
          <w:color w:val="000000" w:themeColor="text1"/>
          <w:lang w:eastAsia="pt-BR"/>
        </w:rPr>
      </w:pPr>
      <w:proofErr w:type="spellStart"/>
      <w:r w:rsidRPr="00131E93">
        <w:rPr>
          <w:rFonts w:ascii="Times New Roman" w:eastAsia="Times New Roman" w:hAnsi="Times New Roman" w:cs="Times New Roman"/>
          <w:color w:val="000000" w:themeColor="text1"/>
          <w:lang w:eastAsia="pt-BR"/>
        </w:rPr>
        <w:t>During</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the</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Brazilian</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Antarctic</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expeditions</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the</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group</w:t>
      </w:r>
      <w:proofErr w:type="spellEnd"/>
      <w:r w:rsidRPr="00131E93">
        <w:rPr>
          <w:rFonts w:ascii="Times New Roman" w:eastAsia="Times New Roman" w:hAnsi="Times New Roman" w:cs="Times New Roman"/>
          <w:color w:val="000000" w:themeColor="text1"/>
          <w:lang w:eastAsia="pt-BR"/>
        </w:rPr>
        <w:t xml:space="preserve"> </w:t>
      </w:r>
      <w:proofErr w:type="spellStart"/>
      <w:r w:rsidRPr="00131E93">
        <w:rPr>
          <w:rFonts w:ascii="Times New Roman" w:eastAsia="Times New Roman" w:hAnsi="Times New Roman" w:cs="Times New Roman"/>
          <w:color w:val="000000" w:themeColor="text1"/>
          <w:lang w:eastAsia="pt-BR"/>
        </w:rPr>
        <w:t>participated</w:t>
      </w:r>
      <w:proofErr w:type="spellEnd"/>
      <w:r>
        <w:rPr>
          <w:rFonts w:ascii="Times New Roman" w:eastAsia="Times New Roman" w:hAnsi="Times New Roman" w:cs="Times New Roman"/>
          <w:color w:val="000000" w:themeColor="text1"/>
          <w:lang w:eastAsia="pt-BR"/>
        </w:rPr>
        <w:t xml:space="preserve">, </w:t>
      </w:r>
      <w:proofErr w:type="spellStart"/>
      <w:r>
        <w:rPr>
          <w:rFonts w:ascii="Times New Roman" w:eastAsia="Times New Roman" w:hAnsi="Times New Roman" w:cs="Times New Roman"/>
          <w:color w:val="000000" w:themeColor="text1"/>
          <w:lang w:eastAsia="pt-BR"/>
        </w:rPr>
        <w:t>a</w:t>
      </w:r>
      <w:r w:rsidR="00ED2914" w:rsidRPr="00B90D0C">
        <w:rPr>
          <w:rFonts w:ascii="Times New Roman" w:eastAsia="Times New Roman" w:hAnsi="Times New Roman" w:cs="Times New Roman"/>
          <w:color w:val="000000" w:themeColor="text1"/>
          <w:lang w:eastAsia="pt-BR"/>
        </w:rPr>
        <w:t>t</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the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sampling</w:t>
      </w:r>
      <w:proofErr w:type="spellEnd"/>
      <w:r w:rsidR="00ED2914" w:rsidRPr="00B90D0C">
        <w:rPr>
          <w:rFonts w:ascii="Times New Roman" w:eastAsia="Times New Roman" w:hAnsi="Times New Roman" w:cs="Times New Roman"/>
          <w:color w:val="000000" w:themeColor="text1"/>
          <w:lang w:eastAsia="pt-BR"/>
        </w:rPr>
        <w:t xml:space="preserve"> points </w:t>
      </w:r>
      <w:proofErr w:type="spellStart"/>
      <w:r w:rsidR="00ED2914" w:rsidRPr="00B90D0C">
        <w:rPr>
          <w:rFonts w:ascii="Times New Roman" w:eastAsia="Times New Roman" w:hAnsi="Times New Roman" w:cs="Times New Roman"/>
          <w:color w:val="000000" w:themeColor="text1"/>
          <w:lang w:eastAsia="pt-BR"/>
        </w:rPr>
        <w:t>were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collected</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portions</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of</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Prasiola</w:t>
      </w:r>
      <w:proofErr w:type="spellEnd"/>
      <w:r w:rsidR="00ED2914" w:rsidRPr="00B90D0C">
        <w:rPr>
          <w:rFonts w:ascii="Times New Roman" w:eastAsia="Times New Roman" w:hAnsi="Times New Roman" w:cs="Times New Roman"/>
          <w:color w:val="000000" w:themeColor="text1"/>
          <w:lang w:eastAsia="pt-BR"/>
        </w:rPr>
        <w:t xml:space="preserve"> crispa, </w:t>
      </w:r>
      <w:proofErr w:type="spellStart"/>
      <w:r w:rsidR="00ED2914" w:rsidRPr="00B90D0C">
        <w:rPr>
          <w:rFonts w:ascii="Times New Roman" w:eastAsia="Times New Roman" w:hAnsi="Times New Roman" w:cs="Times New Roman"/>
          <w:color w:val="000000" w:themeColor="text1"/>
          <w:lang w:eastAsia="pt-BR"/>
        </w:rPr>
        <w:t>approximately</w:t>
      </w:r>
      <w:proofErr w:type="spellEnd"/>
      <w:r w:rsidR="00ED2914" w:rsidRPr="00B90D0C">
        <w:rPr>
          <w:rFonts w:ascii="Times New Roman" w:eastAsia="Times New Roman" w:hAnsi="Times New Roman" w:cs="Times New Roman"/>
          <w:color w:val="000000" w:themeColor="text1"/>
          <w:lang w:eastAsia="pt-BR"/>
        </w:rPr>
        <w:t xml:space="preserve"> 100g, </w:t>
      </w:r>
      <w:proofErr w:type="spellStart"/>
      <w:r w:rsidR="00ED2914" w:rsidRPr="00B90D0C">
        <w:rPr>
          <w:rFonts w:ascii="Times New Roman" w:eastAsia="Times New Roman" w:hAnsi="Times New Roman" w:cs="Times New Roman"/>
          <w:color w:val="000000" w:themeColor="text1"/>
          <w:lang w:eastAsia="pt-BR"/>
        </w:rPr>
        <w:t>and</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stored</w:t>
      </w:r>
      <w:proofErr w:type="spellEnd"/>
      <w:r w:rsidR="00ED2914" w:rsidRPr="00B90D0C">
        <w:rPr>
          <w:rFonts w:ascii="Times New Roman" w:eastAsia="Times New Roman" w:hAnsi="Times New Roman" w:cs="Times New Roman"/>
          <w:color w:val="000000" w:themeColor="text1"/>
          <w:lang w:eastAsia="pt-BR"/>
        </w:rPr>
        <w:t xml:space="preserve"> in zip bag </w:t>
      </w:r>
      <w:proofErr w:type="spellStart"/>
      <w:r w:rsidR="00ED2914" w:rsidRPr="00B90D0C">
        <w:rPr>
          <w:rFonts w:ascii="Times New Roman" w:eastAsia="Times New Roman" w:hAnsi="Times New Roman" w:cs="Times New Roman"/>
          <w:color w:val="000000" w:themeColor="text1"/>
          <w:lang w:eastAsia="pt-BR"/>
        </w:rPr>
        <w:t>identified</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These</w:t>
      </w:r>
      <w:proofErr w:type="spellEnd"/>
      <w:r w:rsidR="00ED2914" w:rsidRPr="00B90D0C">
        <w:rPr>
          <w:rFonts w:ascii="Times New Roman" w:eastAsia="Times New Roman" w:hAnsi="Times New Roman" w:cs="Times New Roman"/>
          <w:color w:val="000000" w:themeColor="text1"/>
          <w:lang w:eastAsia="pt-BR"/>
        </w:rPr>
        <w:t xml:space="preserve"> bags </w:t>
      </w:r>
      <w:proofErr w:type="spellStart"/>
      <w:r w:rsidR="00ED2914" w:rsidRPr="00B90D0C">
        <w:rPr>
          <w:rFonts w:ascii="Times New Roman" w:eastAsia="Times New Roman" w:hAnsi="Times New Roman" w:cs="Times New Roman"/>
          <w:color w:val="000000" w:themeColor="text1"/>
          <w:lang w:eastAsia="pt-BR"/>
        </w:rPr>
        <w:t>were</w:t>
      </w:r>
      <w:proofErr w:type="spellEnd"/>
      <w:r w:rsidR="00ED2914" w:rsidRPr="00B90D0C">
        <w:rPr>
          <w:rFonts w:ascii="Times New Roman" w:eastAsia="Times New Roman" w:hAnsi="Times New Roman" w:cs="Times New Roman"/>
          <w:color w:val="000000" w:themeColor="text1"/>
          <w:lang w:eastAsia="pt-BR"/>
        </w:rPr>
        <w:t xml:space="preserve"> frozen for </w:t>
      </w:r>
      <w:proofErr w:type="spellStart"/>
      <w:r w:rsidR="00ED2914" w:rsidRPr="00B90D0C">
        <w:rPr>
          <w:rFonts w:ascii="Times New Roman" w:eastAsia="Times New Roman" w:hAnsi="Times New Roman" w:cs="Times New Roman"/>
          <w:color w:val="000000" w:themeColor="text1"/>
          <w:lang w:eastAsia="pt-BR"/>
        </w:rPr>
        <w:t>further</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processing</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of</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the</w:t>
      </w:r>
      <w:proofErr w:type="spellEnd"/>
      <w:r w:rsidR="00ED2914" w:rsidRPr="00B90D0C">
        <w:rPr>
          <w:rFonts w:ascii="Times New Roman" w:eastAsia="Times New Roman" w:hAnsi="Times New Roman" w:cs="Times New Roman"/>
          <w:color w:val="000000" w:themeColor="text1"/>
          <w:lang w:eastAsia="pt-BR"/>
        </w:rPr>
        <w:t xml:space="preserve"> material </w:t>
      </w:r>
      <w:proofErr w:type="spellStart"/>
      <w:r w:rsidR="00ED2914" w:rsidRPr="00B90D0C">
        <w:rPr>
          <w:rFonts w:ascii="Times New Roman" w:eastAsia="Times New Roman" w:hAnsi="Times New Roman" w:cs="Times New Roman"/>
          <w:color w:val="000000" w:themeColor="text1"/>
          <w:lang w:eastAsia="pt-BR"/>
        </w:rPr>
        <w:t>at</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the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Antarctic</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Vegetation</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Studies</w:t>
      </w:r>
      <w:proofErr w:type="spellEnd"/>
      <w:r w:rsidR="00ED2914" w:rsidRPr="00B90D0C">
        <w:rPr>
          <w:rFonts w:ascii="Times New Roman" w:eastAsia="Times New Roman" w:hAnsi="Times New Roman" w:cs="Times New Roman"/>
          <w:color w:val="000000" w:themeColor="text1"/>
          <w:lang w:eastAsia="pt-BR"/>
        </w:rPr>
        <w:t xml:space="preserve"> Center </w:t>
      </w:r>
      <w:proofErr w:type="spellStart"/>
      <w:r w:rsidR="00ED2914" w:rsidRPr="00B90D0C">
        <w:rPr>
          <w:rFonts w:ascii="Times New Roman" w:eastAsia="Times New Roman" w:hAnsi="Times New Roman" w:cs="Times New Roman"/>
          <w:color w:val="000000" w:themeColor="text1"/>
          <w:lang w:eastAsia="pt-BR"/>
        </w:rPr>
        <w:t>and</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Ficology</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Laboratory</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An</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aliquot</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of</w:t>
      </w:r>
      <w:proofErr w:type="spellEnd"/>
      <w:r w:rsidR="00ED2914" w:rsidRPr="00B90D0C">
        <w:rPr>
          <w:rFonts w:ascii="Times New Roman" w:eastAsia="Times New Roman" w:hAnsi="Times New Roman" w:cs="Times New Roman"/>
          <w:color w:val="000000" w:themeColor="text1"/>
          <w:lang w:eastAsia="pt-BR"/>
        </w:rPr>
        <w:t xml:space="preserve"> P. crispa </w:t>
      </w:r>
      <w:proofErr w:type="spellStart"/>
      <w:r w:rsidR="00ED2914" w:rsidRPr="00B90D0C">
        <w:rPr>
          <w:rFonts w:ascii="Times New Roman" w:eastAsia="Times New Roman" w:hAnsi="Times New Roman" w:cs="Times New Roman"/>
          <w:color w:val="000000" w:themeColor="text1"/>
          <w:lang w:eastAsia="pt-BR"/>
        </w:rPr>
        <w:t>was</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observed</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under</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an</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optical</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microscope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immediately</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after</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sampling</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whenever</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possible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to</w:t>
      </w:r>
      <w:proofErr w:type="spellEnd"/>
      <w:r w:rsidR="00ED2914" w:rsidRPr="00B90D0C">
        <w:rPr>
          <w:rFonts w:ascii="Times New Roman" w:eastAsia="Times New Roman" w:hAnsi="Times New Roman" w:cs="Times New Roman"/>
          <w:color w:val="000000" w:themeColor="text1"/>
          <w:lang w:eastAsia="pt-BR"/>
        </w:rPr>
        <w:t xml:space="preserve"> visualize </w:t>
      </w:r>
      <w:proofErr w:type="spellStart"/>
      <w:r w:rsidR="00ED2914" w:rsidRPr="00B90D0C">
        <w:rPr>
          <w:rFonts w:ascii="Times New Roman" w:eastAsia="Times New Roman" w:hAnsi="Times New Roman" w:cs="Times New Roman"/>
          <w:color w:val="000000" w:themeColor="text1"/>
          <w:lang w:eastAsia="pt-BR"/>
        </w:rPr>
        <w:t>the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community</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before</w:t>
      </w:r>
      <w:proofErr w:type="spellEnd"/>
      <w:r w:rsidR="00ED2914" w:rsidRPr="00B90D0C">
        <w:rPr>
          <w:rFonts w:ascii="Times New Roman" w:eastAsia="Times New Roman" w:hAnsi="Times New Roman" w:cs="Times New Roman"/>
          <w:color w:val="000000" w:themeColor="text1"/>
          <w:lang w:eastAsia="pt-BR"/>
        </w:rPr>
        <w:t xml:space="preserve"> </w:t>
      </w:r>
      <w:proofErr w:type="spellStart"/>
      <w:r w:rsidR="00ED2914" w:rsidRPr="00B90D0C">
        <w:rPr>
          <w:rFonts w:ascii="Times New Roman" w:eastAsia="Times New Roman" w:hAnsi="Times New Roman" w:cs="Times New Roman"/>
          <w:color w:val="000000" w:themeColor="text1"/>
          <w:lang w:eastAsia="pt-BR"/>
        </w:rPr>
        <w:t>oxidation</w:t>
      </w:r>
      <w:proofErr w:type="spellEnd"/>
      <w:r w:rsidR="00ED2914" w:rsidRPr="00B90D0C">
        <w:rPr>
          <w:rFonts w:ascii="Times New Roman" w:eastAsia="Times New Roman" w:hAnsi="Times New Roman" w:cs="Times New Roman"/>
          <w:color w:val="000000" w:themeColor="text1"/>
          <w:lang w:eastAsia="pt-BR"/>
        </w:rPr>
        <w:t>.</w:t>
      </w:r>
    </w:p>
    <w:p w:rsidR="00ED2914" w:rsidRPr="00B90D0C" w:rsidRDefault="00ED2914" w:rsidP="00B90D0C">
      <w:pPr>
        <w:shd w:val="clear" w:color="auto" w:fill="FFFFFF"/>
        <w:spacing w:after="0" w:line="360" w:lineRule="auto"/>
        <w:rPr>
          <w:rFonts w:ascii="Times New Roman" w:eastAsia="Times New Roman" w:hAnsi="Times New Roman" w:cs="Times New Roman"/>
          <w:color w:val="000000" w:themeColor="text1"/>
          <w:lang w:eastAsia="pt-BR"/>
        </w:rPr>
      </w:pPr>
    </w:p>
    <w:p w:rsidR="003455EC" w:rsidRPr="00B90D0C" w:rsidRDefault="003455EC" w:rsidP="00B90D0C">
      <w:pPr>
        <w:shd w:val="clear" w:color="auto" w:fill="FFFFFF"/>
        <w:spacing w:after="0" w:line="360" w:lineRule="auto"/>
        <w:rPr>
          <w:rFonts w:ascii="Times New Roman" w:eastAsia="Times New Roman" w:hAnsi="Times New Roman" w:cs="Times New Roman"/>
          <w:b/>
          <w:bCs/>
          <w:color w:val="000000" w:themeColor="text1"/>
          <w:lang w:eastAsia="pt-BR"/>
        </w:rPr>
      </w:pPr>
      <w:r w:rsidRPr="00B90D0C">
        <w:rPr>
          <w:rFonts w:ascii="Times New Roman" w:eastAsia="Times New Roman" w:hAnsi="Times New Roman" w:cs="Times New Roman"/>
          <w:b/>
          <w:bCs/>
          <w:color w:val="000000" w:themeColor="text1"/>
          <w:lang w:eastAsia="pt-BR"/>
        </w:rPr>
        <w:t xml:space="preserve">2. </w:t>
      </w:r>
      <w:proofErr w:type="spellStart"/>
      <w:r w:rsidRPr="00B90D0C">
        <w:rPr>
          <w:rFonts w:ascii="Times New Roman" w:eastAsia="Times New Roman" w:hAnsi="Times New Roman" w:cs="Times New Roman"/>
          <w:b/>
          <w:bCs/>
          <w:color w:val="000000" w:themeColor="text1"/>
          <w:lang w:eastAsia="pt-BR"/>
        </w:rPr>
        <w:t>Identification</w:t>
      </w:r>
      <w:proofErr w:type="spellEnd"/>
      <w:r w:rsidRPr="00B90D0C">
        <w:rPr>
          <w:rFonts w:ascii="Times New Roman" w:eastAsia="Times New Roman" w:hAnsi="Times New Roman" w:cs="Times New Roman"/>
          <w:b/>
          <w:bCs/>
          <w:color w:val="000000" w:themeColor="text1"/>
          <w:lang w:eastAsia="pt-BR"/>
        </w:rPr>
        <w:t xml:space="preserve"> </w:t>
      </w:r>
      <w:proofErr w:type="spellStart"/>
      <w:r w:rsidRPr="00B90D0C">
        <w:rPr>
          <w:rFonts w:ascii="Times New Roman" w:eastAsia="Times New Roman" w:hAnsi="Times New Roman" w:cs="Times New Roman"/>
          <w:b/>
          <w:bCs/>
          <w:color w:val="000000" w:themeColor="text1"/>
          <w:lang w:eastAsia="pt-BR"/>
        </w:rPr>
        <w:t>of</w:t>
      </w:r>
      <w:proofErr w:type="spellEnd"/>
      <w:r w:rsidRPr="00B90D0C">
        <w:rPr>
          <w:rFonts w:ascii="Times New Roman" w:eastAsia="Times New Roman" w:hAnsi="Times New Roman" w:cs="Times New Roman"/>
          <w:b/>
          <w:bCs/>
          <w:color w:val="000000" w:themeColor="text1"/>
          <w:lang w:eastAsia="pt-BR"/>
        </w:rPr>
        <w:t xml:space="preserve"> taxa</w:t>
      </w:r>
    </w:p>
    <w:p w:rsidR="00497734" w:rsidRPr="00B90D0C" w:rsidRDefault="00827E8C" w:rsidP="00B90D0C">
      <w:pPr>
        <w:autoSpaceDE w:val="0"/>
        <w:autoSpaceDN w:val="0"/>
        <w:adjustRightInd w:val="0"/>
        <w:spacing w:after="0" w:line="360" w:lineRule="auto"/>
        <w:ind w:firstLine="708"/>
        <w:jc w:val="both"/>
        <w:rPr>
          <w:rFonts w:ascii="Times New Roman" w:eastAsia="TimesNewRomanPSMT" w:hAnsi="Times New Roman" w:cs="Times New Roman"/>
          <w:color w:val="000000" w:themeColor="text1"/>
          <w:lang w:val="en-GB"/>
        </w:rPr>
      </w:pPr>
      <w:r w:rsidRPr="00B90D0C">
        <w:rPr>
          <w:rFonts w:ascii="Times New Roman" w:hAnsi="Times New Roman" w:cs="Times New Roman"/>
          <w:noProof/>
          <w:color w:val="000000" w:themeColor="text1"/>
          <w:lang w:val="en-GB"/>
        </w:rPr>
        <w:t>To prepare the material, cell contents and organic matter of the samples were removed by oxidation with hydrogen peroxide (H</w:t>
      </w:r>
      <w:r w:rsidRPr="00B90D0C">
        <w:rPr>
          <w:rFonts w:ascii="Times New Roman" w:hAnsi="Times New Roman" w:cs="Times New Roman"/>
          <w:noProof/>
          <w:color w:val="000000" w:themeColor="text1"/>
          <w:vertAlign w:val="subscript"/>
          <w:lang w:val="en-GB"/>
        </w:rPr>
        <w:t>2</w:t>
      </w:r>
      <w:r w:rsidRPr="00B90D0C">
        <w:rPr>
          <w:rFonts w:ascii="Times New Roman" w:hAnsi="Times New Roman" w:cs="Times New Roman"/>
          <w:noProof/>
          <w:color w:val="000000" w:themeColor="text1"/>
          <w:lang w:val="en-GB"/>
        </w:rPr>
        <w:t>O</w:t>
      </w:r>
      <w:r w:rsidRPr="00B90D0C">
        <w:rPr>
          <w:rFonts w:ascii="Times New Roman" w:hAnsi="Times New Roman" w:cs="Times New Roman"/>
          <w:noProof/>
          <w:color w:val="000000" w:themeColor="text1"/>
          <w:vertAlign w:val="subscript"/>
          <w:lang w:val="en-GB"/>
        </w:rPr>
        <w:t>2</w:t>
      </w:r>
      <w:r w:rsidRPr="00B90D0C">
        <w:rPr>
          <w:rFonts w:ascii="Times New Roman" w:hAnsi="Times New Roman" w:cs="Times New Roman"/>
          <w:noProof/>
          <w:color w:val="000000" w:themeColor="text1"/>
          <w:lang w:val="en-GB"/>
        </w:rPr>
        <w:t>) and potassium permanganate (KMnO</w:t>
      </w:r>
      <w:r w:rsidRPr="00B90D0C">
        <w:rPr>
          <w:rFonts w:ascii="Times New Roman" w:hAnsi="Times New Roman" w:cs="Times New Roman"/>
          <w:noProof/>
          <w:color w:val="000000" w:themeColor="text1"/>
          <w:vertAlign w:val="subscript"/>
          <w:lang w:val="en-GB"/>
        </w:rPr>
        <w:t>4</w:t>
      </w:r>
      <w:r w:rsidRPr="00B90D0C">
        <w:rPr>
          <w:rFonts w:ascii="Times New Roman" w:hAnsi="Times New Roman" w:cs="Times New Roman"/>
          <w:noProof/>
          <w:color w:val="000000" w:themeColor="text1"/>
          <w:lang w:val="en-GB"/>
        </w:rPr>
        <w:t>)</w:t>
      </w:r>
      <w:r w:rsidR="001838AA" w:rsidRPr="00B90D0C">
        <w:rPr>
          <w:rFonts w:ascii="Times New Roman" w:hAnsi="Times New Roman" w:cs="Times New Roman"/>
          <w:noProof/>
          <w:color w:val="000000" w:themeColor="text1"/>
          <w:lang w:val="en-GB"/>
        </w:rPr>
        <w:t xml:space="preserve"> for a week</w:t>
      </w:r>
      <w:r w:rsidR="00497734" w:rsidRPr="00B90D0C">
        <w:rPr>
          <w:rFonts w:ascii="Times New Roman" w:hAnsi="Times New Roman" w:cs="Times New Roman"/>
          <w:noProof/>
          <w:color w:val="000000" w:themeColor="text1"/>
          <w:lang w:val="en-GB"/>
        </w:rPr>
        <w:t xml:space="preserve">, </w:t>
      </w:r>
      <w:r w:rsidR="00497734" w:rsidRPr="00B90D0C">
        <w:rPr>
          <w:rFonts w:ascii="Times New Roman" w:hAnsi="Times New Roman" w:cs="Times New Roman"/>
          <w:noProof/>
          <w:color w:val="000000" w:themeColor="text1"/>
          <w:lang w:val="en-GB"/>
        </w:rPr>
        <w:t>during this period we change</w:t>
      </w:r>
      <w:r w:rsidR="00497734" w:rsidRPr="00B90D0C">
        <w:rPr>
          <w:rFonts w:ascii="Times New Roman" w:hAnsi="Times New Roman" w:cs="Times New Roman"/>
          <w:noProof/>
          <w:color w:val="000000" w:themeColor="text1"/>
          <w:lang w:val="en-GB"/>
        </w:rPr>
        <w:t xml:space="preserve"> the </w:t>
      </w:r>
      <w:r w:rsidR="00497734" w:rsidRPr="00B90D0C">
        <w:rPr>
          <w:rFonts w:ascii="Times New Roman" w:hAnsi="Times New Roman" w:cs="Times New Roman"/>
          <w:noProof/>
          <w:color w:val="000000" w:themeColor="text1"/>
          <w:lang w:val="en-GB"/>
        </w:rPr>
        <w:t>hydrogen peroxide daily</w:t>
      </w:r>
      <w:r w:rsidR="001838AA" w:rsidRPr="00B90D0C">
        <w:rPr>
          <w:rFonts w:ascii="Times New Roman" w:hAnsi="Times New Roman" w:cs="Times New Roman"/>
          <w:noProof/>
          <w:color w:val="000000" w:themeColor="text1"/>
          <w:lang w:val="en-GB"/>
        </w:rPr>
        <w:t xml:space="preserve">, </w:t>
      </w:r>
      <w:r w:rsidR="001838AA" w:rsidRPr="00B90D0C">
        <w:rPr>
          <w:rFonts w:ascii="Times New Roman" w:hAnsi="Times New Roman" w:cs="Times New Roman"/>
          <w:noProof/>
          <w:color w:val="000000" w:themeColor="text1"/>
          <w:lang w:val="en-GB"/>
        </w:rPr>
        <w:t>samples are heated for best oxidation result</w:t>
      </w:r>
      <w:r w:rsidRPr="00B90D0C">
        <w:rPr>
          <w:rFonts w:ascii="Times New Roman" w:hAnsi="Times New Roman" w:cs="Times New Roman"/>
          <w:noProof/>
          <w:color w:val="000000" w:themeColor="text1"/>
          <w:lang w:val="en-GB"/>
        </w:rPr>
        <w:t>.</w:t>
      </w:r>
      <w:r w:rsidR="001838AA" w:rsidRPr="00B90D0C">
        <w:rPr>
          <w:rFonts w:ascii="Times New Roman" w:hAnsi="Times New Roman" w:cs="Times New Roman"/>
          <w:noProof/>
          <w:color w:val="000000" w:themeColor="text1"/>
          <w:lang w:val="en-GB"/>
        </w:rPr>
        <w:t xml:space="preserve"> </w:t>
      </w:r>
      <w:r w:rsidRPr="00B90D0C">
        <w:rPr>
          <w:rFonts w:ascii="Times New Roman" w:hAnsi="Times New Roman" w:cs="Times New Roman"/>
          <w:noProof/>
          <w:color w:val="000000" w:themeColor="text1"/>
          <w:lang w:val="en-GB"/>
        </w:rPr>
        <w:t xml:space="preserve"> After washing with distilled water, permanent slides were mounted using Naphrax (refractive index of 1.74, Brunel Microscopes Ltd, Chippenham, Wiltshire, United Kingdom)</w:t>
      </w:r>
      <w:r w:rsidR="001838AA" w:rsidRPr="00B90D0C">
        <w:rPr>
          <w:rFonts w:ascii="Times New Roman" w:hAnsi="Times New Roman" w:cs="Times New Roman"/>
          <w:noProof/>
          <w:color w:val="000000" w:themeColor="text1"/>
          <w:lang w:val="en-GB"/>
        </w:rPr>
        <w:t>.</w:t>
      </w:r>
      <w:r w:rsidRPr="00B90D0C">
        <w:rPr>
          <w:rFonts w:ascii="Times New Roman" w:hAnsi="Times New Roman" w:cs="Times New Roman"/>
          <w:noProof/>
          <w:color w:val="000000" w:themeColor="text1"/>
          <w:lang w:val="en-GB"/>
        </w:rPr>
        <w:t xml:space="preserve"> Qualitative and quantitative analyses were carried out under </w:t>
      </w:r>
      <w:r w:rsidR="00E708C2" w:rsidRPr="00B90D0C">
        <w:rPr>
          <w:rFonts w:ascii="Times New Roman" w:eastAsia="TimesNewRomanPSMT" w:hAnsi="Times New Roman" w:cs="Times New Roman"/>
          <w:color w:val="000000" w:themeColor="text1"/>
          <w:lang w:val="en-GB"/>
        </w:rPr>
        <w:t>light microscopy (LM) with a 100X in</w:t>
      </w:r>
      <w:r w:rsidRPr="00B90D0C">
        <w:rPr>
          <w:rFonts w:ascii="Times New Roman" w:hAnsi="Times New Roman" w:cs="Times New Roman"/>
          <w:noProof/>
          <w:color w:val="000000" w:themeColor="text1"/>
          <w:lang w:val="en-GB"/>
        </w:rPr>
        <w:t xml:space="preserve"> Leica DM750 optical microscope. </w:t>
      </w:r>
      <w:r w:rsidR="00497734" w:rsidRPr="00B90D0C">
        <w:rPr>
          <w:rFonts w:ascii="Times New Roman" w:eastAsia="TimesNewRomanPSMT" w:hAnsi="Times New Roman" w:cs="Times New Roman"/>
          <w:color w:val="000000" w:themeColor="text1"/>
          <w:lang w:val="en-GB"/>
        </w:rPr>
        <w:t>Samples selected for scanning electron microscopy analysis were filtrated through polycarbonate membrane filters with a pore diameter of</w:t>
      </w:r>
      <w:r w:rsidR="00E708C2" w:rsidRPr="00B90D0C">
        <w:rPr>
          <w:rFonts w:ascii="Times New Roman" w:eastAsia="TimesNewRomanPSMT" w:hAnsi="Times New Roman" w:cs="Times New Roman"/>
          <w:color w:val="000000" w:themeColor="text1"/>
          <w:lang w:val="en-GB"/>
        </w:rPr>
        <w:t xml:space="preserve"> </w:t>
      </w:r>
      <w:r w:rsidR="00E708C2" w:rsidRPr="00B90D0C">
        <w:rPr>
          <w:rFonts w:ascii="Times New Roman" w:eastAsia="TimesNewRomanPSMT" w:hAnsi="Times New Roman" w:cs="Times New Roman"/>
          <w:color w:val="000000" w:themeColor="text1"/>
          <w:lang w:val="en-GB"/>
        </w:rPr>
        <w:t>3 µm</w:t>
      </w:r>
      <w:r w:rsidR="00497734" w:rsidRPr="00B90D0C">
        <w:rPr>
          <w:rFonts w:ascii="Times New Roman" w:eastAsia="TimesNewRomanPSMT" w:hAnsi="Times New Roman" w:cs="Times New Roman"/>
          <w:color w:val="000000" w:themeColor="text1"/>
          <w:lang w:val="en-GB"/>
        </w:rPr>
        <w:t xml:space="preserve">, mounted on stubs, sputtered with </w:t>
      </w:r>
      <w:r w:rsidR="00E708C2" w:rsidRPr="00B90D0C">
        <w:rPr>
          <w:rFonts w:ascii="Times New Roman" w:eastAsia="TimesNewRomanPSMT" w:hAnsi="Times New Roman" w:cs="Times New Roman"/>
          <w:color w:val="000000" w:themeColor="text1"/>
          <w:lang w:val="en-GB"/>
        </w:rPr>
        <w:t>platinum using a BAL–TEC MED 020 Modular High Vacuum Coating System for 30 seconds at 100 mA</w:t>
      </w:r>
      <w:r w:rsidR="00E708C2" w:rsidRPr="00B90D0C">
        <w:rPr>
          <w:rFonts w:ascii="Times New Roman" w:eastAsia="TimesNewRomanPSMT" w:hAnsi="Times New Roman" w:cs="Times New Roman"/>
          <w:color w:val="000000" w:themeColor="text1"/>
          <w:lang w:val="en-GB"/>
        </w:rPr>
        <w:t xml:space="preserve"> </w:t>
      </w:r>
      <w:r w:rsidR="00497734" w:rsidRPr="00B90D0C">
        <w:rPr>
          <w:rFonts w:ascii="Times New Roman" w:eastAsia="TimesNewRomanPSMT" w:hAnsi="Times New Roman" w:cs="Times New Roman"/>
          <w:color w:val="000000" w:themeColor="text1"/>
          <w:lang w:val="en-GB"/>
        </w:rPr>
        <w:t xml:space="preserve">and studied with </w:t>
      </w:r>
      <w:r w:rsidR="00960046" w:rsidRPr="00B90D0C">
        <w:rPr>
          <w:rFonts w:ascii="Times New Roman" w:eastAsia="TimesNewRomanPSMT" w:hAnsi="Times New Roman" w:cs="Times New Roman"/>
          <w:color w:val="000000" w:themeColor="text1"/>
          <w:lang w:val="en-GB"/>
        </w:rPr>
        <w:t>scanning electron microscope Hitachi SU–70 (Hitachi High-Technologies Corporation, Tokyo, Japan) operated at 5 kV and 10 mm distance</w:t>
      </w:r>
      <w:r w:rsidR="00497734" w:rsidRPr="00B90D0C">
        <w:rPr>
          <w:rFonts w:ascii="Times New Roman" w:eastAsia="TimesNewRomanPSMT" w:hAnsi="Times New Roman" w:cs="Times New Roman"/>
          <w:color w:val="000000" w:themeColor="text1"/>
          <w:lang w:val="en-GB"/>
        </w:rPr>
        <w:t xml:space="preserve">. </w:t>
      </w:r>
    </w:p>
    <w:p w:rsidR="00827E8C" w:rsidRDefault="00827E8C" w:rsidP="00131E93">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rFonts w:ascii="Times New Roman" w:hAnsi="Times New Roman" w:cs="Times New Roman"/>
          <w:color w:val="000000" w:themeColor="text1"/>
        </w:rPr>
      </w:pPr>
      <w:r w:rsidRPr="00B90D0C">
        <w:rPr>
          <w:rFonts w:ascii="Times New Roman" w:hAnsi="Times New Roman" w:cs="Times New Roman"/>
          <w:color w:val="000000" w:themeColor="text1"/>
        </w:rPr>
        <w:t xml:space="preserve">The quantitative analysis was performed with approximately 80 valves for each sample, because the abundance is very small in this substrate. It was necessary to make a lot of permanent slides to observe near this amount. </w:t>
      </w:r>
      <w:r w:rsidRPr="00B90D0C">
        <w:rPr>
          <w:rFonts w:ascii="Times New Roman" w:hAnsi="Times New Roman" w:cs="Times New Roman"/>
          <w:noProof/>
          <w:color w:val="000000" w:themeColor="text1"/>
          <w:lang w:val="en-GB"/>
        </w:rPr>
        <w:t xml:space="preserve">Taxa were identified </w:t>
      </w:r>
      <w:r w:rsidR="001838AA" w:rsidRPr="00B90D0C">
        <w:rPr>
          <w:rFonts w:ascii="Times New Roman" w:hAnsi="Times New Roman" w:cs="Times New Roman"/>
          <w:noProof/>
          <w:color w:val="000000" w:themeColor="text1"/>
          <w:lang w:val="en-GB"/>
        </w:rPr>
        <w:t>with</w:t>
      </w:r>
      <w:r w:rsidRPr="00B90D0C">
        <w:rPr>
          <w:rFonts w:ascii="Times New Roman" w:hAnsi="Times New Roman" w:cs="Times New Roman"/>
          <w:color w:val="000000" w:themeColor="text1"/>
        </w:rPr>
        <w:t xml:space="preserve"> specific bibliography </w:t>
      </w:r>
      <w:bookmarkStart w:id="1" w:name="_Hlk17153783"/>
      <w:r w:rsidR="001838AA" w:rsidRPr="00B90D0C">
        <w:rPr>
          <w:rFonts w:ascii="Times New Roman" w:hAnsi="Times New Roman" w:cs="Times New Roman"/>
          <w:color w:val="000000" w:themeColor="text1"/>
        </w:rPr>
        <w:t>of Antarctic diatoms.</w:t>
      </w:r>
      <w:bookmarkEnd w:id="1"/>
    </w:p>
    <w:p w:rsidR="00131E93" w:rsidRPr="00131E93" w:rsidRDefault="00131E93" w:rsidP="00131E93">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rFonts w:ascii="Times New Roman" w:hAnsi="Times New Roman" w:cs="Times New Roman"/>
          <w:noProof/>
          <w:color w:val="000000" w:themeColor="text1"/>
          <w:lang w:val="en-GB"/>
        </w:rPr>
      </w:pPr>
    </w:p>
    <w:p w:rsidR="00B90D0C" w:rsidRPr="00B90D0C" w:rsidRDefault="00B90D0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Fonts w:ascii="Times New Roman" w:hAnsi="Times New Roman" w:cs="Times New Roman"/>
          <w:b/>
          <w:bCs/>
          <w:noProof/>
          <w:color w:val="000000" w:themeColor="text1"/>
          <w:lang w:val="en-GB"/>
        </w:rPr>
      </w:pPr>
      <w:r w:rsidRPr="00B90D0C">
        <w:rPr>
          <w:rFonts w:ascii="Times New Roman" w:hAnsi="Times New Roman" w:cs="Times New Roman"/>
          <w:b/>
          <w:bCs/>
          <w:noProof/>
          <w:color w:val="000000" w:themeColor="text1"/>
          <w:lang w:val="en-GB"/>
        </w:rPr>
        <w:t>3. S</w:t>
      </w:r>
      <w:r w:rsidRPr="00B90D0C">
        <w:rPr>
          <w:rFonts w:ascii="Times New Roman" w:hAnsi="Times New Roman" w:cs="Times New Roman"/>
          <w:b/>
          <w:bCs/>
          <w:noProof/>
          <w:color w:val="000000" w:themeColor="text1"/>
          <w:lang w:val="en-GB"/>
        </w:rPr>
        <w:t>tatistical analysis</w:t>
      </w:r>
    </w:p>
    <w:p w:rsidR="00827E8C" w:rsidRPr="00B90D0C" w:rsidRDefault="00B90D0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Fonts w:ascii="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tab/>
      </w:r>
      <w:r w:rsidR="00131E93">
        <w:rPr>
          <w:rFonts w:ascii="Times New Roman" w:hAnsi="Times New Roman" w:cs="Times New Roman"/>
          <w:noProof/>
          <w:color w:val="000000" w:themeColor="text1"/>
          <w:lang w:val="en-GB"/>
        </w:rPr>
        <w:t>T</w:t>
      </w:r>
      <w:r w:rsidR="00827E8C" w:rsidRPr="00B90D0C">
        <w:rPr>
          <w:rFonts w:ascii="Times New Roman" w:hAnsi="Times New Roman" w:cs="Times New Roman"/>
          <w:noProof/>
          <w:color w:val="000000" w:themeColor="text1"/>
          <w:lang w:val="en-GB"/>
        </w:rPr>
        <w:t xml:space="preserve">he spatial distance in meters between each pair of sampling sites was calculated based on the registered geographical points. </w:t>
      </w:r>
      <w:r w:rsidR="00131E93">
        <w:rPr>
          <w:rFonts w:ascii="Times New Roman" w:hAnsi="Times New Roman" w:cs="Times New Roman"/>
          <w:noProof/>
          <w:color w:val="000000" w:themeColor="text1"/>
          <w:lang w:val="en-GB"/>
        </w:rPr>
        <w:t>A</w:t>
      </w:r>
      <w:r w:rsidR="00827E8C" w:rsidRPr="00B90D0C">
        <w:rPr>
          <w:rFonts w:ascii="Times New Roman" w:hAnsi="Times New Roman" w:cs="Times New Roman"/>
          <w:noProof/>
          <w:color w:val="000000" w:themeColor="text1"/>
          <w:lang w:val="en-GB"/>
        </w:rPr>
        <w:t xml:space="preserve"> geographic distance matrix was constructed for further comparison with the matrices from biological similarity of relative abundance (abundance of individuals by taxa) and species composition (presence and absence of taxa in points).</w:t>
      </w:r>
    </w:p>
    <w:p w:rsidR="00827E8C" w:rsidRPr="00B90D0C" w:rsidRDefault="00827E8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Fonts w:ascii="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tab/>
        <w:t>The estimation of species richness was based on the simple arithmetic of the estimators, without considering their standard deviations (Filgueiras et al. 2016). The sample sufficiency was calculated based on the percentage of values ​​observed in relation to the estimated values. In order to compare the species richness among the sample points, individual rarefaction curves were constructed, and compared in the lowest abundance value among them (N = 41), in order to correct differences in size and sample effort. For this purpose, the abundance data of each species were used for each sampling point. The EstimateS program (Department of Ecology &amp; Evolutionary Biology, University of Connecticut, Storrs, USA) was used for these analyzes, with 100 randomisations of the data</w:t>
      </w:r>
      <w:r w:rsidR="00C32113">
        <w:rPr>
          <w:rFonts w:ascii="Times New Roman" w:hAnsi="Times New Roman" w:cs="Times New Roman"/>
          <w:noProof/>
          <w:color w:val="000000" w:themeColor="text1"/>
          <w:lang w:val="en-GB"/>
        </w:rPr>
        <w:t xml:space="preserve"> </w:t>
      </w:r>
      <w:r w:rsidRPr="00B90D0C">
        <w:rPr>
          <w:rFonts w:ascii="Times New Roman" w:hAnsi="Times New Roman" w:cs="Times New Roman"/>
          <w:noProof/>
          <w:color w:val="000000" w:themeColor="text1"/>
          <w:lang w:val="en-GB"/>
        </w:rPr>
        <w:t>(Colwell 2013). Rank-abundance diagrams were constructed to describe and compare the distribution of abundance and dominance of species at each sampling site using relative abundance data</w:t>
      </w:r>
      <w:r w:rsidR="00C32113">
        <w:rPr>
          <w:rFonts w:ascii="Times New Roman" w:hAnsi="Times New Roman" w:cs="Times New Roman"/>
          <w:noProof/>
          <w:color w:val="000000" w:themeColor="text1"/>
          <w:lang w:val="en-GB"/>
        </w:rPr>
        <w:t xml:space="preserve"> </w:t>
      </w:r>
      <w:r w:rsidRPr="00B90D0C">
        <w:rPr>
          <w:rFonts w:ascii="Times New Roman" w:hAnsi="Times New Roman" w:cs="Times New Roman"/>
          <w:noProof/>
          <w:color w:val="000000" w:themeColor="text1"/>
          <w:lang w:val="en-GB"/>
        </w:rPr>
        <w:t>(Bitencourt and Da Silva 2016). To describe these distributions numerically, the Pielou equitability index was adopted, based on the Shannon diversity index.</w:t>
      </w:r>
    </w:p>
    <w:p w:rsidR="00827E8C" w:rsidRPr="00B90D0C" w:rsidRDefault="00827E8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Fonts w:ascii="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lastRenderedPageBreak/>
        <w:tab/>
        <w:t xml:space="preserve">The diversity was partitioned into the alpha, beta and gamma components using Hill's numbers (Jost 2006, 2007) with the “entropart” package (Marcon and Herault 2014) of the R program (R Foundation for Statistical Computing, Vienna, Austria) (R Core Team 2017), with the approach of multiplicative partitioning of diversity. </w:t>
      </w:r>
    </w:p>
    <w:p w:rsidR="00827E8C" w:rsidRPr="00B90D0C" w:rsidRDefault="00827E8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jc w:val="both"/>
        <w:rPr>
          <w:rFonts w:ascii="Times New Roman" w:eastAsia="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tab/>
        <w:t>Jaccard and Bray-Curtis dissimilarity coefficients were used to calculate dissimilarity between pairs of sampling points based on incidence and abundance data. An array of geographical (Euclidean) distances between points was derived from the longitude and latitude coordinates. Subsequently, the Jaccard and Bray-Curtis distance matrices were regressed with the geographic distance matrix using linear regressions  (Manly 1997).</w:t>
      </w:r>
    </w:p>
    <w:p w:rsidR="00827E8C" w:rsidRPr="00B90D0C" w:rsidRDefault="00827E8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rFonts w:ascii="Times New Roman" w:eastAsia="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t>The standard coefficients of these regression models will be used as measures of the decay rate in the similarity as a function of the geographical distance between points (Wetzel et al. 2012). In addition, biotic distance data were correlated with the geographic distance matrix in order to corroborate the relationship probability values based on 10.000 permutations using the Mantel test (Goldenberg Vilar et al. 2014). Statistical analyzes were performed in the R program using the "vegan" packages (Oksanen et al. 2016) and "betapart" (</w:t>
      </w:r>
      <w:bookmarkStart w:id="2" w:name="_Hlk529357398"/>
      <w:r w:rsidRPr="00B90D0C">
        <w:rPr>
          <w:rFonts w:ascii="Times New Roman" w:hAnsi="Times New Roman" w:cs="Times New Roman"/>
          <w:noProof/>
          <w:color w:val="000000" w:themeColor="text1"/>
          <w:lang w:val="en-GB"/>
        </w:rPr>
        <w:t xml:space="preserve">Baselga 2010) </w:t>
      </w:r>
      <w:bookmarkEnd w:id="2"/>
      <w:r w:rsidRPr="00B90D0C">
        <w:rPr>
          <w:rFonts w:ascii="Times New Roman" w:hAnsi="Times New Roman" w:cs="Times New Roman"/>
          <w:noProof/>
          <w:color w:val="000000" w:themeColor="text1"/>
          <w:lang w:val="en-GB"/>
        </w:rPr>
        <w:t>visually shown through dendrograms also using the "vegan" package (</w:t>
      </w:r>
      <w:bookmarkStart w:id="3" w:name="_Hlk529357406"/>
      <w:r w:rsidRPr="00B90D0C">
        <w:rPr>
          <w:rFonts w:ascii="Times New Roman" w:hAnsi="Times New Roman" w:cs="Times New Roman"/>
          <w:noProof/>
          <w:color w:val="000000" w:themeColor="text1"/>
          <w:lang w:val="en-GB"/>
        </w:rPr>
        <w:t>Oksanen et al. 2016</w:t>
      </w:r>
      <w:bookmarkEnd w:id="3"/>
      <w:r w:rsidRPr="00B90D0C">
        <w:rPr>
          <w:rFonts w:ascii="Times New Roman" w:hAnsi="Times New Roman" w:cs="Times New Roman"/>
          <w:noProof/>
          <w:color w:val="000000" w:themeColor="text1"/>
          <w:lang w:val="en-GB"/>
        </w:rPr>
        <w:t xml:space="preserve">) in R. </w:t>
      </w:r>
    </w:p>
    <w:p w:rsidR="00827E8C" w:rsidRPr="00B90D0C" w:rsidRDefault="00827E8C" w:rsidP="00B90D0C">
      <w:pPr>
        <w:pStyle w:val="Corpo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360" w:lineRule="auto"/>
        <w:ind w:firstLine="709"/>
        <w:jc w:val="both"/>
        <w:rPr>
          <w:rFonts w:ascii="Times New Roman" w:hAnsi="Times New Roman" w:cs="Times New Roman"/>
          <w:noProof/>
          <w:color w:val="000000" w:themeColor="text1"/>
          <w:lang w:val="en-GB"/>
        </w:rPr>
      </w:pPr>
      <w:r w:rsidRPr="00B90D0C">
        <w:rPr>
          <w:rFonts w:ascii="Times New Roman" w:hAnsi="Times New Roman" w:cs="Times New Roman"/>
          <w:noProof/>
          <w:color w:val="000000" w:themeColor="text1"/>
          <w:lang w:val="en-GB"/>
        </w:rPr>
        <w:t>In order to verify which component of the beta diversity mostly contributed to the dissimilarity between sampling points, species presence/absence dissimilarity was decomposed into substitution (turnover) and nestedness (</w:t>
      </w:r>
      <w:bookmarkStart w:id="4" w:name="_Hlk529357420"/>
      <w:r w:rsidRPr="00B90D0C">
        <w:rPr>
          <w:rFonts w:ascii="Times New Roman" w:hAnsi="Times New Roman" w:cs="Times New Roman"/>
          <w:noProof/>
          <w:color w:val="000000" w:themeColor="text1"/>
          <w:lang w:val="en-GB"/>
        </w:rPr>
        <w:t>Baselga 2010</w:t>
      </w:r>
      <w:bookmarkEnd w:id="4"/>
      <w:r w:rsidRPr="00B90D0C">
        <w:rPr>
          <w:rFonts w:ascii="Times New Roman" w:hAnsi="Times New Roman" w:cs="Times New Roman"/>
          <w:noProof/>
          <w:color w:val="000000" w:themeColor="text1"/>
          <w:lang w:val="en-GB"/>
        </w:rPr>
        <w:t xml:space="preserve">) components, while abundance based dissimilarity was decomposed into the components of abundance balanced variation and abundance gradients </w:t>
      </w:r>
      <w:bookmarkStart w:id="5" w:name="_Hlk529357428"/>
      <w:bookmarkStart w:id="6" w:name="_Fieldmark__1751_1259403908"/>
      <w:r w:rsidRPr="00B90D0C">
        <w:rPr>
          <w:rFonts w:ascii="Times New Roman" w:hAnsi="Times New Roman" w:cs="Times New Roman"/>
          <w:noProof/>
          <w:color w:val="000000" w:themeColor="text1"/>
          <w:lang w:val="en-GB"/>
        </w:rPr>
        <w:t>(Baselga 2013</w:t>
      </w:r>
      <w:bookmarkEnd w:id="5"/>
      <w:r w:rsidRPr="00B90D0C">
        <w:rPr>
          <w:rFonts w:ascii="Times New Roman" w:hAnsi="Times New Roman" w:cs="Times New Roman"/>
          <w:noProof/>
          <w:color w:val="000000" w:themeColor="text1"/>
          <w:lang w:val="en-GB"/>
        </w:rPr>
        <w:t>)</w:t>
      </w:r>
      <w:bookmarkEnd w:id="6"/>
      <w:r w:rsidRPr="00B90D0C">
        <w:rPr>
          <w:rFonts w:ascii="Times New Roman" w:hAnsi="Times New Roman" w:cs="Times New Roman"/>
          <w:noProof/>
          <w:color w:val="000000" w:themeColor="text1"/>
          <w:lang w:val="en-GB"/>
        </w:rPr>
        <w:t>. For this, Jaccard and Bray-Curtis dissimilarity coefficients were used on the "betapart" package (</w:t>
      </w:r>
      <w:bookmarkStart w:id="7" w:name="_Hlk529357438"/>
      <w:r w:rsidRPr="00B90D0C">
        <w:rPr>
          <w:rFonts w:ascii="Times New Roman" w:hAnsi="Times New Roman" w:cs="Times New Roman"/>
          <w:noProof/>
          <w:color w:val="000000" w:themeColor="text1"/>
          <w:lang w:val="en-GB"/>
        </w:rPr>
        <w:t>Baselga and Orme 2012</w:t>
      </w:r>
      <w:bookmarkEnd w:id="7"/>
      <w:r w:rsidRPr="00B90D0C">
        <w:rPr>
          <w:rFonts w:ascii="Times New Roman" w:hAnsi="Times New Roman" w:cs="Times New Roman"/>
          <w:noProof/>
          <w:color w:val="000000" w:themeColor="text1"/>
          <w:lang w:val="en-GB"/>
        </w:rPr>
        <w:t>) of the R program. The matrices of beta diversity components based on presence / absence and abundance were also associated to the geographic distance matrix, as previously described, in order to verify which dissimilarity component was related to the spatial configuration of the sampling sites.</w:t>
      </w:r>
    </w:p>
    <w:p w:rsidR="004A1760" w:rsidRPr="009E37F3" w:rsidRDefault="004A1760" w:rsidP="00B90D0C">
      <w:pPr>
        <w:spacing w:after="0" w:line="360" w:lineRule="auto"/>
        <w:rPr>
          <w:rFonts w:ascii="Times New Roman" w:hAnsi="Times New Roman" w:cs="Times New Roman"/>
        </w:rPr>
      </w:pPr>
    </w:p>
    <w:sectPr w:rsidR="004A1760" w:rsidRPr="009E37F3" w:rsidSect="00827E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TimesNewRomanPSMT">
    <w:altName w:val="MS Gothic"/>
    <w:panose1 w:val="00000000000000000000"/>
    <w:charset w:val="80"/>
    <w:family w:val="swiss"/>
    <w:notTrueType/>
    <w:pitch w:val="default"/>
    <w:sig w:usb0="20000007" w:usb1="08070000" w:usb2="00000010" w:usb3="00000000" w:csb0="00020103"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E7A64"/>
    <w:multiLevelType w:val="hybridMultilevel"/>
    <w:tmpl w:val="DE0E3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60"/>
    <w:rsid w:val="00131E93"/>
    <w:rsid w:val="001838AA"/>
    <w:rsid w:val="003455EC"/>
    <w:rsid w:val="00497734"/>
    <w:rsid w:val="004A1760"/>
    <w:rsid w:val="005D4B6F"/>
    <w:rsid w:val="007F21C5"/>
    <w:rsid w:val="00827E8C"/>
    <w:rsid w:val="00960046"/>
    <w:rsid w:val="009E37F3"/>
    <w:rsid w:val="00B90D0C"/>
    <w:rsid w:val="00C32113"/>
    <w:rsid w:val="00CB3E72"/>
    <w:rsid w:val="00E54A77"/>
    <w:rsid w:val="00E708C2"/>
    <w:rsid w:val="00ED2914"/>
    <w:rsid w:val="00FB5E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B0C4"/>
  <w15:chartTrackingRefBased/>
  <w15:docId w15:val="{920184CA-EC4C-40BD-A918-B1580409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rpoA">
    <w:name w:val="Corpo A"/>
    <w:rsid w:val="00827E8C"/>
    <w:pPr>
      <w:pBdr>
        <w:top w:val="nil"/>
        <w:left w:val="nil"/>
        <w:bottom w:val="nil"/>
        <w:right w:val="nil"/>
        <w:between w:val="nil"/>
        <w:bar w:val="nil"/>
      </w:pBdr>
      <w:spacing w:after="0" w:line="240" w:lineRule="auto"/>
    </w:pPr>
    <w:rPr>
      <w:rFonts w:ascii="Helvetica Neue" w:eastAsia="Arial Unicode MS" w:hAnsi="Helvetica Neue" w:cs="Arial Unicode MS"/>
      <w:color w:val="000000"/>
      <w:u w:color="000000"/>
      <w:bdr w:val="nil"/>
      <w:lang w:val="en-US" w:eastAsia="pt-BR"/>
    </w:rPr>
  </w:style>
  <w:style w:type="paragraph" w:styleId="PargrafodaLista">
    <w:name w:val="List Paragraph"/>
    <w:basedOn w:val="Normal"/>
    <w:uiPriority w:val="34"/>
    <w:qFormat/>
    <w:rsid w:val="009E37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1342264">
      <w:bodyDiv w:val="1"/>
      <w:marLeft w:val="0"/>
      <w:marRight w:val="0"/>
      <w:marTop w:val="0"/>
      <w:marBottom w:val="0"/>
      <w:divBdr>
        <w:top w:val="none" w:sz="0" w:space="0" w:color="auto"/>
        <w:left w:val="none" w:sz="0" w:space="0" w:color="auto"/>
        <w:bottom w:val="none" w:sz="0" w:space="0" w:color="auto"/>
        <w:right w:val="none" w:sz="0" w:space="0" w:color="auto"/>
      </w:divBdr>
      <w:divsChild>
        <w:div w:id="169608837">
          <w:blockQuote w:val="1"/>
          <w:marLeft w:val="0"/>
          <w:marRight w:val="0"/>
          <w:marTop w:val="0"/>
          <w:marBottom w:val="0"/>
          <w:divBdr>
            <w:top w:val="none" w:sz="0" w:space="0" w:color="auto"/>
            <w:left w:val="none" w:sz="0" w:space="0" w:color="auto"/>
            <w:bottom w:val="none" w:sz="0" w:space="0" w:color="auto"/>
            <w:right w:val="none" w:sz="0" w:space="0" w:color="auto"/>
          </w:divBdr>
          <w:divsChild>
            <w:div w:id="890459839">
              <w:marLeft w:val="0"/>
              <w:marRight w:val="0"/>
              <w:marTop w:val="0"/>
              <w:marBottom w:val="0"/>
              <w:divBdr>
                <w:top w:val="none" w:sz="0" w:space="0" w:color="auto"/>
                <w:left w:val="none" w:sz="0" w:space="0" w:color="auto"/>
                <w:bottom w:val="none" w:sz="0" w:space="0" w:color="auto"/>
                <w:right w:val="none" w:sz="0" w:space="0" w:color="auto"/>
              </w:divBdr>
              <w:divsChild>
                <w:div w:id="806238947">
                  <w:marLeft w:val="0"/>
                  <w:marRight w:val="0"/>
                  <w:marTop w:val="0"/>
                  <w:marBottom w:val="0"/>
                  <w:divBdr>
                    <w:top w:val="none" w:sz="0" w:space="0" w:color="auto"/>
                    <w:left w:val="none" w:sz="0" w:space="0" w:color="auto"/>
                    <w:bottom w:val="none" w:sz="0" w:space="0" w:color="auto"/>
                    <w:right w:val="none" w:sz="0" w:space="0" w:color="auto"/>
                  </w:divBdr>
                  <w:divsChild>
                    <w:div w:id="213983473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0627983">
                          <w:marLeft w:val="0"/>
                          <w:marRight w:val="0"/>
                          <w:marTop w:val="0"/>
                          <w:marBottom w:val="0"/>
                          <w:divBdr>
                            <w:top w:val="none" w:sz="0" w:space="0" w:color="auto"/>
                            <w:left w:val="none" w:sz="0" w:space="0" w:color="auto"/>
                            <w:bottom w:val="none" w:sz="0" w:space="0" w:color="auto"/>
                            <w:right w:val="none" w:sz="0" w:space="0" w:color="auto"/>
                          </w:divBdr>
                          <w:divsChild>
                            <w:div w:id="1679427748">
                              <w:marLeft w:val="0"/>
                              <w:marRight w:val="0"/>
                              <w:marTop w:val="0"/>
                              <w:marBottom w:val="0"/>
                              <w:divBdr>
                                <w:top w:val="none" w:sz="0" w:space="0" w:color="auto"/>
                                <w:left w:val="none" w:sz="0" w:space="0" w:color="auto"/>
                                <w:bottom w:val="none" w:sz="0" w:space="0" w:color="auto"/>
                                <w:right w:val="none" w:sz="0" w:space="0" w:color="auto"/>
                              </w:divBdr>
                              <w:divsChild>
                                <w:div w:id="1598438910">
                                  <w:marLeft w:val="0"/>
                                  <w:marRight w:val="0"/>
                                  <w:marTop w:val="0"/>
                                  <w:marBottom w:val="0"/>
                                  <w:divBdr>
                                    <w:top w:val="none" w:sz="0" w:space="0" w:color="auto"/>
                                    <w:left w:val="none" w:sz="0" w:space="0" w:color="auto"/>
                                    <w:bottom w:val="none" w:sz="0" w:space="0" w:color="auto"/>
                                    <w:right w:val="none" w:sz="0" w:space="0" w:color="auto"/>
                                  </w:divBdr>
                                  <w:divsChild>
                                    <w:div w:id="17798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871</Words>
  <Characters>4705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dc:creator>
  <cp:keywords/>
  <dc:description/>
  <cp:lastModifiedBy>Juliana</cp:lastModifiedBy>
  <cp:revision>2</cp:revision>
  <dcterms:created xsi:type="dcterms:W3CDTF">2019-08-22T17:40:00Z</dcterms:created>
  <dcterms:modified xsi:type="dcterms:W3CDTF">2019-08-22T17:40:00Z</dcterms:modified>
</cp:coreProperties>
</file>