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8C030" w14:textId="77777777" w:rsidR="00334EC3" w:rsidRPr="00334EC3" w:rsidRDefault="00334EC3" w:rsidP="00334EC3">
      <w:pPr>
        <w:ind w:firstLine="708"/>
        <w:jc w:val="both"/>
        <w:rPr>
          <w:b/>
          <w:lang w:val="en-US"/>
        </w:rPr>
      </w:pPr>
      <w:r w:rsidRPr="00334EC3">
        <w:rPr>
          <w:b/>
          <w:lang w:val="en-US"/>
        </w:rPr>
        <w:t xml:space="preserve">1. </w:t>
      </w:r>
      <w:r>
        <w:rPr>
          <w:b/>
          <w:lang w:val="en-US"/>
        </w:rPr>
        <w:t xml:space="preserve"> </w:t>
      </w:r>
      <w:r w:rsidRPr="00334EC3">
        <w:rPr>
          <w:b/>
          <w:lang w:val="en-US"/>
        </w:rPr>
        <w:t>Sample Collection and Handling</w:t>
      </w:r>
    </w:p>
    <w:p w14:paraId="4001CB77" w14:textId="77777777" w:rsidR="00E02C34" w:rsidRPr="00334EC3" w:rsidRDefault="00334EC3" w:rsidP="00334EC3">
      <w:pPr>
        <w:ind w:firstLine="708"/>
        <w:jc w:val="both"/>
        <w:rPr>
          <w:lang w:val="en-US"/>
        </w:rPr>
      </w:pPr>
      <w:r w:rsidRPr="00334EC3">
        <w:rPr>
          <w:b/>
          <w:lang w:val="en-US"/>
        </w:rPr>
        <w:t xml:space="preserve">Use a 10 mL </w:t>
      </w:r>
      <w:proofErr w:type="spellStart"/>
      <w:r w:rsidRPr="00334EC3">
        <w:rPr>
          <w:b/>
          <w:lang w:val="en-US"/>
        </w:rPr>
        <w:t>vacuette</w:t>
      </w:r>
      <w:proofErr w:type="spellEnd"/>
      <w:r w:rsidRPr="00334EC3">
        <w:rPr>
          <w:b/>
          <w:lang w:val="en-US"/>
        </w:rPr>
        <w:t xml:space="preserve"> tube (red cap), and 25x8 vacutainer needle (Green) to collect 10 mL of peripheral blood. Centrifuge for 10 minutes in a refrigerated centrifuge at 1,000 X g. Remove serum layer and separate 300 </w:t>
      </w:r>
      <w:r w:rsidRPr="00334EC3">
        <w:rPr>
          <w:b/>
        </w:rPr>
        <w:t>μ</w:t>
      </w:r>
      <w:r w:rsidRPr="00334EC3">
        <w:rPr>
          <w:b/>
          <w:lang w:val="en-US"/>
        </w:rPr>
        <w:t>l into 1.5 mL microtubes and store serum samples at &lt;-80 ° C.</w:t>
      </w:r>
    </w:p>
    <w:p w14:paraId="1FE7641B" w14:textId="77777777" w:rsidR="001B2F6A" w:rsidRPr="00334EC3" w:rsidRDefault="00334EC3" w:rsidP="001B2F6A">
      <w:pPr>
        <w:jc w:val="both"/>
        <w:rPr>
          <w:lang w:val="en-US"/>
        </w:rPr>
      </w:pPr>
      <w:r w:rsidRPr="00334EC3">
        <w:rPr>
          <w:lang w:val="en-US"/>
        </w:rPr>
        <w:t>After all collections are performed (pre and post treatment), begin preparing the assay.</w:t>
      </w:r>
    </w:p>
    <w:p w14:paraId="0AF82B6A" w14:textId="77777777" w:rsidR="001B2F6A" w:rsidRDefault="00334EC3" w:rsidP="00334EC3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One day before running ELISA, dilute capture antibody in coating buffer. Add 100 </w:t>
      </w:r>
      <w:r w:rsidRPr="00334EC3">
        <w:t>μ</w:t>
      </w:r>
      <w:r w:rsidRPr="00334EC3">
        <w:rPr>
          <w:lang w:val="en-US"/>
        </w:rPr>
        <w:t>L of this capture antibody solution to all wells of a 96-well plate, and incubate overnight at 2 ° C to 8 ° C.</w:t>
      </w:r>
    </w:p>
    <w:p w14:paraId="6DA63F8C" w14:textId="77777777" w:rsidR="00334EC3" w:rsidRPr="00334EC3" w:rsidRDefault="00334EC3" w:rsidP="00334EC3">
      <w:pPr>
        <w:pStyle w:val="PargrafodaLista"/>
        <w:ind w:left="1068"/>
        <w:jc w:val="both"/>
        <w:rPr>
          <w:lang w:val="en-US"/>
        </w:rPr>
      </w:pPr>
    </w:p>
    <w:p w14:paraId="1DE0C6FC" w14:textId="77777777" w:rsidR="001B2F6A" w:rsidRDefault="00334EC3" w:rsidP="00334EC3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>On the day of the assay, bring all reagents to room temperature (RT) prior to use.</w:t>
      </w:r>
    </w:p>
    <w:p w14:paraId="533E8564" w14:textId="77777777" w:rsidR="00334EC3" w:rsidRPr="00334EC3" w:rsidRDefault="00334EC3" w:rsidP="00334EC3">
      <w:pPr>
        <w:pStyle w:val="PargrafodaLista"/>
        <w:rPr>
          <w:lang w:val="en-US"/>
        </w:rPr>
      </w:pPr>
    </w:p>
    <w:p w14:paraId="209030FC" w14:textId="77777777" w:rsidR="00334EC3" w:rsidRPr="00334EC3" w:rsidRDefault="00334EC3" w:rsidP="00334EC3">
      <w:pPr>
        <w:pStyle w:val="PargrafodaLista"/>
        <w:ind w:left="1068"/>
        <w:jc w:val="both"/>
        <w:rPr>
          <w:lang w:val="en-US"/>
        </w:rPr>
      </w:pPr>
    </w:p>
    <w:p w14:paraId="56B3FD5A" w14:textId="77777777" w:rsidR="001B2F6A" w:rsidRPr="00334EC3" w:rsidRDefault="00334EC3" w:rsidP="001B2F6A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 Wash plate 4 times with at least 300 </w:t>
      </w:r>
      <w:r w:rsidRPr="00334EC3">
        <w:t>μ</w:t>
      </w:r>
      <w:r w:rsidRPr="00334EC3">
        <w:rPr>
          <w:lang w:val="en-US"/>
        </w:rPr>
        <w:t xml:space="preserve">L wash buffer per well and remove residual buffer by firmly tapping plate with absorbent paper down onto absorbent paper. All subsequent washings should be performed </w:t>
      </w:r>
      <w:proofErr w:type="gramStart"/>
      <w:r w:rsidRPr="00334EC3">
        <w:rPr>
          <w:lang w:val="en-US"/>
        </w:rPr>
        <w:t>similarly.</w:t>
      </w:r>
      <w:r w:rsidR="001B2F6A" w:rsidRPr="00334EC3">
        <w:rPr>
          <w:lang w:val="en-US"/>
        </w:rPr>
        <w:t>.</w:t>
      </w:r>
      <w:proofErr w:type="gramEnd"/>
    </w:p>
    <w:p w14:paraId="520B3C50" w14:textId="77777777" w:rsidR="001B2F6A" w:rsidRPr="00334EC3" w:rsidRDefault="001B2F6A" w:rsidP="001B2F6A">
      <w:pPr>
        <w:pStyle w:val="PargrafodaLista"/>
        <w:rPr>
          <w:lang w:val="en-US"/>
        </w:rPr>
      </w:pPr>
    </w:p>
    <w:p w14:paraId="1415A201" w14:textId="77777777" w:rsidR="001B2F6A" w:rsidRPr="00334EC3" w:rsidRDefault="001B2F6A" w:rsidP="001B2F6A">
      <w:pPr>
        <w:pStyle w:val="PargrafodaLista"/>
        <w:ind w:left="1068"/>
        <w:jc w:val="both"/>
        <w:rPr>
          <w:lang w:val="en-US"/>
        </w:rPr>
      </w:pPr>
    </w:p>
    <w:p w14:paraId="1CF4CB25" w14:textId="77777777" w:rsidR="001B2F6A" w:rsidRDefault="00334EC3" w:rsidP="00334EC3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To block non-specific binding and reduce background, add 200 </w:t>
      </w:r>
      <w:r w:rsidRPr="00334EC3">
        <w:t>μ</w:t>
      </w:r>
      <w:r w:rsidRPr="00334EC3">
        <w:rPr>
          <w:lang w:val="en-US"/>
        </w:rPr>
        <w:t>L Assay Diluent per well.</w:t>
      </w:r>
    </w:p>
    <w:p w14:paraId="7622088E" w14:textId="77777777" w:rsidR="00334EC3" w:rsidRPr="00334EC3" w:rsidRDefault="00334EC3" w:rsidP="00334EC3">
      <w:pPr>
        <w:pStyle w:val="PargrafodaLista"/>
        <w:ind w:left="1068"/>
        <w:jc w:val="both"/>
        <w:rPr>
          <w:lang w:val="en-US"/>
        </w:rPr>
      </w:pPr>
    </w:p>
    <w:p w14:paraId="12AF1FAF" w14:textId="77777777" w:rsidR="001B2F6A" w:rsidRDefault="001B2F6A" w:rsidP="001B2F6A">
      <w:pPr>
        <w:pStyle w:val="PargrafodaLista"/>
        <w:numPr>
          <w:ilvl w:val="0"/>
          <w:numId w:val="1"/>
        </w:numPr>
        <w:jc w:val="both"/>
      </w:pPr>
      <w:r w:rsidRPr="00334EC3">
        <w:rPr>
          <w:lang w:val="en-US"/>
        </w:rPr>
        <w:t xml:space="preserve"> </w:t>
      </w:r>
      <w:r w:rsidR="00334EC3" w:rsidRPr="00334EC3">
        <w:rPr>
          <w:lang w:val="en-US"/>
        </w:rPr>
        <w:t>Incubate at RA for 1 hour with shaking in a plate placement device (</w:t>
      </w:r>
      <w:proofErr w:type="spellStart"/>
      <w:r w:rsidR="00334EC3" w:rsidRPr="00334EC3">
        <w:rPr>
          <w:lang w:val="en-US"/>
        </w:rPr>
        <w:t>eg</w:t>
      </w:r>
      <w:proofErr w:type="spellEnd"/>
      <w:r w:rsidR="00334EC3" w:rsidRPr="00334EC3">
        <w:rPr>
          <w:lang w:val="en-US"/>
        </w:rPr>
        <w:t xml:space="preserve"> 500 rpm with a circular orbit of 0.3 cm). Any subsequent incubation with shaking should be performed similarly.</w:t>
      </w:r>
    </w:p>
    <w:p w14:paraId="635F25DC" w14:textId="77777777" w:rsidR="001B2F6A" w:rsidRDefault="001B2F6A" w:rsidP="001B2F6A">
      <w:pPr>
        <w:pStyle w:val="PargrafodaLista"/>
        <w:ind w:left="1068"/>
        <w:jc w:val="both"/>
      </w:pPr>
    </w:p>
    <w:p w14:paraId="543C45FB" w14:textId="77777777" w:rsidR="001B2F6A" w:rsidRPr="00334EC3" w:rsidRDefault="001B2F6A" w:rsidP="001B2F6A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 </w:t>
      </w:r>
      <w:r w:rsidR="00334EC3" w:rsidRPr="00334EC3">
        <w:rPr>
          <w:lang w:val="en-US"/>
        </w:rPr>
        <w:t>While the plate is being blocked, prepare standard dilutions and serum sample.</w:t>
      </w:r>
    </w:p>
    <w:p w14:paraId="27559EF4" w14:textId="77777777" w:rsidR="001B2F6A" w:rsidRPr="00334EC3" w:rsidRDefault="001B2F6A" w:rsidP="001B2F6A">
      <w:pPr>
        <w:pStyle w:val="PargrafodaLista"/>
        <w:ind w:left="1068"/>
        <w:jc w:val="both"/>
        <w:rPr>
          <w:lang w:val="en-US"/>
        </w:rPr>
      </w:pPr>
    </w:p>
    <w:p w14:paraId="1ABFB848" w14:textId="77777777" w:rsidR="001B2F6A" w:rsidRPr="00334EC3" w:rsidRDefault="001B2F6A" w:rsidP="001B2F6A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 </w:t>
      </w:r>
      <w:r w:rsidR="00334EC3" w:rsidRPr="00334EC3">
        <w:rPr>
          <w:lang w:val="en-US"/>
        </w:rPr>
        <w:t xml:space="preserve">Wash plate 4 times with 300 </w:t>
      </w:r>
      <w:proofErr w:type="spellStart"/>
      <w:r w:rsidR="00334EC3" w:rsidRPr="00334EC3">
        <w:rPr>
          <w:lang w:val="en-US"/>
        </w:rPr>
        <w:t>μL</w:t>
      </w:r>
      <w:proofErr w:type="spellEnd"/>
      <w:r w:rsidR="00334EC3" w:rsidRPr="00334EC3">
        <w:rPr>
          <w:lang w:val="en-US"/>
        </w:rPr>
        <w:t xml:space="preserve"> Wash Buffer.</w:t>
      </w:r>
    </w:p>
    <w:p w14:paraId="480D5A21" w14:textId="77777777" w:rsidR="001B2F6A" w:rsidRPr="00334EC3" w:rsidRDefault="001B2F6A" w:rsidP="001B2F6A">
      <w:pPr>
        <w:pStyle w:val="PargrafodaLista"/>
        <w:ind w:left="1068"/>
        <w:jc w:val="both"/>
        <w:rPr>
          <w:lang w:val="en-US"/>
        </w:rPr>
      </w:pPr>
    </w:p>
    <w:p w14:paraId="434771C4" w14:textId="77777777" w:rsidR="001B2F6A" w:rsidRDefault="001B2F6A" w:rsidP="001B2F6A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 </w:t>
      </w:r>
      <w:r w:rsidR="00334EC3" w:rsidRPr="00334EC3">
        <w:rPr>
          <w:lang w:val="en-US"/>
        </w:rPr>
        <w:t xml:space="preserve">Add 100 </w:t>
      </w:r>
      <w:proofErr w:type="spellStart"/>
      <w:r w:rsidR="00334EC3" w:rsidRPr="00334EC3">
        <w:rPr>
          <w:lang w:val="en-US"/>
        </w:rPr>
        <w:t>μL</w:t>
      </w:r>
      <w:proofErr w:type="spellEnd"/>
      <w:r w:rsidR="00334EC3" w:rsidRPr="00334EC3">
        <w:rPr>
          <w:lang w:val="en-US"/>
        </w:rPr>
        <w:t xml:space="preserve"> / well of standard dilutions to the appropriate wells. add 100 </w:t>
      </w:r>
      <w:proofErr w:type="spellStart"/>
      <w:r w:rsidR="00334EC3" w:rsidRPr="00334EC3">
        <w:rPr>
          <w:lang w:val="en-US"/>
        </w:rPr>
        <w:t>μl</w:t>
      </w:r>
      <w:proofErr w:type="spellEnd"/>
      <w:r w:rsidR="00334EC3" w:rsidRPr="00334EC3">
        <w:rPr>
          <w:lang w:val="en-US"/>
        </w:rPr>
        <w:t xml:space="preserve"> / well of serum samples.</w:t>
      </w:r>
    </w:p>
    <w:p w14:paraId="26E43483" w14:textId="77777777" w:rsidR="00334EC3" w:rsidRPr="00334EC3" w:rsidRDefault="00334EC3" w:rsidP="00334EC3">
      <w:pPr>
        <w:pStyle w:val="PargrafodaLista"/>
        <w:rPr>
          <w:lang w:val="en-US"/>
        </w:rPr>
      </w:pPr>
    </w:p>
    <w:p w14:paraId="1BBF43EF" w14:textId="77777777" w:rsidR="00334EC3" w:rsidRPr="00334EC3" w:rsidRDefault="00334EC3" w:rsidP="00334EC3">
      <w:pPr>
        <w:pStyle w:val="PargrafodaLista"/>
        <w:ind w:left="1068"/>
        <w:jc w:val="both"/>
        <w:rPr>
          <w:lang w:val="en-US"/>
        </w:rPr>
      </w:pPr>
    </w:p>
    <w:p w14:paraId="139DE019" w14:textId="77777777" w:rsidR="001B2F6A" w:rsidRPr="00334EC3" w:rsidRDefault="00334EC3" w:rsidP="00334EC3">
      <w:pPr>
        <w:pStyle w:val="PargrafodaLista"/>
        <w:numPr>
          <w:ilvl w:val="0"/>
          <w:numId w:val="1"/>
        </w:numPr>
        <w:rPr>
          <w:lang w:val="en-US"/>
        </w:rPr>
      </w:pPr>
      <w:r w:rsidRPr="00334EC3">
        <w:rPr>
          <w:lang w:val="en-US"/>
        </w:rPr>
        <w:t>incubate at RA for 2 hours with shaking.</w:t>
      </w:r>
    </w:p>
    <w:p w14:paraId="2AAAE25F" w14:textId="77777777" w:rsidR="001B2F6A" w:rsidRPr="00334EC3" w:rsidRDefault="001B2F6A" w:rsidP="001B2F6A">
      <w:pPr>
        <w:pStyle w:val="PargrafodaLista"/>
        <w:ind w:left="1068"/>
        <w:jc w:val="both"/>
        <w:rPr>
          <w:lang w:val="en-US"/>
        </w:rPr>
      </w:pPr>
    </w:p>
    <w:p w14:paraId="78BB0E55" w14:textId="77777777" w:rsidR="001B2F6A" w:rsidRPr="00334EC3" w:rsidRDefault="00334EC3" w:rsidP="001B2F6A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Wash plate 4 times with 300 </w:t>
      </w:r>
      <w:r w:rsidRPr="00334EC3">
        <w:t>μ</w:t>
      </w:r>
      <w:r w:rsidRPr="00334EC3">
        <w:rPr>
          <w:lang w:val="en-US"/>
        </w:rPr>
        <w:t>L Wash Buffer</w:t>
      </w:r>
      <w:r w:rsidR="001B2F6A" w:rsidRPr="00334EC3">
        <w:rPr>
          <w:lang w:val="en-US"/>
        </w:rPr>
        <w:t>.</w:t>
      </w:r>
    </w:p>
    <w:p w14:paraId="3B21B915" w14:textId="77777777" w:rsidR="001B2F6A" w:rsidRPr="00334EC3" w:rsidRDefault="001B2F6A" w:rsidP="001B2F6A">
      <w:pPr>
        <w:pStyle w:val="PargrafodaLista"/>
        <w:ind w:left="1068"/>
        <w:jc w:val="both"/>
        <w:rPr>
          <w:lang w:val="en-US"/>
        </w:rPr>
      </w:pPr>
    </w:p>
    <w:p w14:paraId="17C62B2E" w14:textId="77777777" w:rsidR="00334EC3" w:rsidRDefault="001B2F6A" w:rsidP="00334EC3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 xml:space="preserve"> </w:t>
      </w:r>
      <w:r w:rsidR="00334EC3" w:rsidRPr="00334EC3">
        <w:rPr>
          <w:lang w:val="en-US"/>
        </w:rPr>
        <w:t xml:space="preserve">Add 100 </w:t>
      </w:r>
      <w:r w:rsidR="00334EC3">
        <w:t>μ</w:t>
      </w:r>
      <w:r w:rsidR="00334EC3" w:rsidRPr="00334EC3">
        <w:rPr>
          <w:lang w:val="en-US"/>
        </w:rPr>
        <w:t>L of diluted detection antibody solution to each well, seal plate and incubate at room temperature for 1 hour with shaking.</w:t>
      </w:r>
    </w:p>
    <w:p w14:paraId="2873414E" w14:textId="77777777" w:rsidR="00334EC3" w:rsidRPr="00334EC3" w:rsidRDefault="00334EC3" w:rsidP="00334EC3">
      <w:pPr>
        <w:pStyle w:val="PargrafodaLista"/>
        <w:rPr>
          <w:lang w:val="en-US"/>
        </w:rPr>
      </w:pPr>
    </w:p>
    <w:p w14:paraId="689D0CA6" w14:textId="77777777" w:rsidR="00334EC3" w:rsidRPr="00334EC3" w:rsidRDefault="00334EC3" w:rsidP="00334EC3">
      <w:pPr>
        <w:pStyle w:val="PargrafodaLista"/>
        <w:ind w:left="1068"/>
        <w:jc w:val="both"/>
        <w:rPr>
          <w:lang w:val="en-US"/>
        </w:rPr>
      </w:pPr>
    </w:p>
    <w:p w14:paraId="6BFB28CC" w14:textId="77777777" w:rsidR="00334EC3" w:rsidRDefault="00334EC3" w:rsidP="00334EC3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t>Wash plate 4 times with wash buffer.</w:t>
      </w:r>
    </w:p>
    <w:p w14:paraId="1D591AEA" w14:textId="77777777" w:rsidR="00334EC3" w:rsidRDefault="00334EC3" w:rsidP="00334EC3">
      <w:pPr>
        <w:jc w:val="both"/>
        <w:rPr>
          <w:lang w:val="en-US"/>
        </w:rPr>
      </w:pPr>
    </w:p>
    <w:p w14:paraId="7E6A3FC5" w14:textId="77777777" w:rsidR="00334EC3" w:rsidRPr="00334EC3" w:rsidRDefault="00334EC3" w:rsidP="00334EC3">
      <w:pPr>
        <w:jc w:val="both"/>
        <w:rPr>
          <w:lang w:val="en-US"/>
        </w:rPr>
      </w:pPr>
    </w:p>
    <w:p w14:paraId="4D1D74AF" w14:textId="77777777" w:rsidR="00334EC3" w:rsidRDefault="00334EC3" w:rsidP="00334EC3">
      <w:pPr>
        <w:pStyle w:val="PargrafodaLista"/>
        <w:numPr>
          <w:ilvl w:val="0"/>
          <w:numId w:val="1"/>
        </w:numPr>
        <w:jc w:val="both"/>
        <w:rPr>
          <w:lang w:val="en-US"/>
        </w:rPr>
      </w:pPr>
      <w:r w:rsidRPr="00334EC3">
        <w:rPr>
          <w:lang w:val="en-US"/>
        </w:rPr>
        <w:lastRenderedPageBreak/>
        <w:t xml:space="preserve">Add 100 </w:t>
      </w:r>
      <w:r>
        <w:t>μ</w:t>
      </w:r>
      <w:r w:rsidRPr="00334EC3">
        <w:rPr>
          <w:lang w:val="en-US"/>
        </w:rPr>
        <w:t>L of diluted Avidin-HRP solution to each well and incubate at RA for 30 minutes with shaking.</w:t>
      </w:r>
    </w:p>
    <w:p w14:paraId="7E122AD2" w14:textId="77777777" w:rsidR="00334EC3" w:rsidRDefault="00334EC3" w:rsidP="00334EC3">
      <w:pPr>
        <w:pStyle w:val="PargrafodaLista"/>
        <w:ind w:left="1068"/>
        <w:jc w:val="both"/>
        <w:rPr>
          <w:lang w:val="en-US"/>
        </w:rPr>
      </w:pPr>
    </w:p>
    <w:p w14:paraId="1A01C4E9" w14:textId="77777777" w:rsidR="00334EC3" w:rsidRDefault="00334EC3" w:rsidP="00334EC3">
      <w:pPr>
        <w:pStyle w:val="PargrafodaLista"/>
        <w:numPr>
          <w:ilvl w:val="0"/>
          <w:numId w:val="1"/>
        </w:numPr>
        <w:jc w:val="both"/>
      </w:pPr>
      <w:r w:rsidRPr="00334EC3">
        <w:rPr>
          <w:lang w:val="en-US"/>
        </w:rPr>
        <w:t xml:space="preserve">Wash plate 5 times with 300 </w:t>
      </w:r>
      <w:r>
        <w:t>μ</w:t>
      </w:r>
      <w:r w:rsidRPr="00334EC3">
        <w:rPr>
          <w:lang w:val="en-US"/>
        </w:rPr>
        <w:t xml:space="preserve">L Wash Buffer. For this final wash, remove wells in wash buffer for 30 seconds to 1 minute for each wash.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help </w:t>
      </w:r>
      <w:proofErr w:type="spellStart"/>
      <w:r>
        <w:t>to</w:t>
      </w:r>
      <w:proofErr w:type="spellEnd"/>
      <w:r>
        <w:t xml:space="preserve"> minimize </w:t>
      </w:r>
      <w:proofErr w:type="spellStart"/>
      <w:r>
        <w:t>the</w:t>
      </w:r>
      <w:proofErr w:type="spellEnd"/>
      <w:r>
        <w:t xml:space="preserve"> background.</w:t>
      </w:r>
    </w:p>
    <w:p w14:paraId="50EBD39E" w14:textId="77777777" w:rsidR="004F5CE8" w:rsidRDefault="004F5CE8" w:rsidP="004F5CE8">
      <w:pPr>
        <w:pStyle w:val="PargrafodaLista"/>
      </w:pPr>
    </w:p>
    <w:p w14:paraId="02223E5A" w14:textId="77777777" w:rsidR="00334EC3" w:rsidRPr="004F5CE8" w:rsidRDefault="00334EC3" w:rsidP="004F5CE8">
      <w:pPr>
        <w:pStyle w:val="PargrafodaLista"/>
        <w:numPr>
          <w:ilvl w:val="0"/>
          <w:numId w:val="1"/>
        </w:numPr>
        <w:jc w:val="both"/>
      </w:pPr>
      <w:r w:rsidRPr="004F5CE8">
        <w:rPr>
          <w:lang w:val="en-US"/>
        </w:rPr>
        <w:t xml:space="preserve">Add 100 </w:t>
      </w:r>
      <w:r w:rsidRPr="00334EC3">
        <w:t>μ</w:t>
      </w:r>
      <w:r w:rsidRPr="004F5CE8">
        <w:rPr>
          <w:lang w:val="en-US"/>
        </w:rPr>
        <w:t>L TMB Substrate Solution and incubate in the dark for 30 minutes or until desired color develops *. Positive wells should turn blue.</w:t>
      </w:r>
    </w:p>
    <w:p w14:paraId="76BEB006" w14:textId="77777777" w:rsidR="004F5CE8" w:rsidRDefault="004F5CE8" w:rsidP="004F5CE8">
      <w:pPr>
        <w:pStyle w:val="PargrafodaLista"/>
      </w:pPr>
    </w:p>
    <w:p w14:paraId="0C73D244" w14:textId="77777777" w:rsidR="004F5CE8" w:rsidRDefault="004F5CE8" w:rsidP="004F5CE8">
      <w:pPr>
        <w:pStyle w:val="PargrafodaLista"/>
        <w:numPr>
          <w:ilvl w:val="0"/>
          <w:numId w:val="1"/>
        </w:numPr>
        <w:jc w:val="both"/>
      </w:pPr>
      <w:r w:rsidRPr="004F5CE8">
        <w:rPr>
          <w:lang w:val="en-US"/>
        </w:rPr>
        <w:t xml:space="preserve">Stop the reaction by adding 100 </w:t>
      </w:r>
      <w:r w:rsidRPr="004F5CE8">
        <w:t>μ</w:t>
      </w:r>
      <w:r w:rsidRPr="004F5CE8">
        <w:rPr>
          <w:lang w:val="en-US"/>
        </w:rPr>
        <w:t xml:space="preserve">L of Stop Solution to each well. </w:t>
      </w:r>
      <w:r w:rsidRPr="004F5CE8">
        <w:t xml:space="preserve">Positive </w:t>
      </w:r>
      <w:proofErr w:type="spellStart"/>
      <w:r w:rsidRPr="004F5CE8">
        <w:t>wells</w:t>
      </w:r>
      <w:proofErr w:type="spellEnd"/>
      <w:r w:rsidRPr="004F5CE8">
        <w:t xml:space="preserve"> </w:t>
      </w:r>
      <w:proofErr w:type="spellStart"/>
      <w:r w:rsidRPr="004F5CE8">
        <w:t>should</w:t>
      </w:r>
      <w:proofErr w:type="spellEnd"/>
      <w:r w:rsidRPr="004F5CE8">
        <w:t xml:space="preserve"> </w:t>
      </w:r>
      <w:proofErr w:type="spellStart"/>
      <w:r w:rsidRPr="004F5CE8">
        <w:t>change</w:t>
      </w:r>
      <w:proofErr w:type="spellEnd"/>
      <w:r w:rsidRPr="004F5CE8">
        <w:t xml:space="preserve"> </w:t>
      </w:r>
      <w:proofErr w:type="spellStart"/>
      <w:r w:rsidRPr="004F5CE8">
        <w:t>from</w:t>
      </w:r>
      <w:proofErr w:type="spellEnd"/>
      <w:r w:rsidRPr="004F5CE8">
        <w:t xml:space="preserve"> blue </w:t>
      </w:r>
      <w:proofErr w:type="spellStart"/>
      <w:r w:rsidRPr="004F5CE8">
        <w:t>to</w:t>
      </w:r>
      <w:proofErr w:type="spellEnd"/>
      <w:r w:rsidRPr="004F5CE8">
        <w:t xml:space="preserve"> </w:t>
      </w:r>
      <w:proofErr w:type="spellStart"/>
      <w:r w:rsidRPr="004F5CE8">
        <w:t>yellow</w:t>
      </w:r>
      <w:proofErr w:type="spellEnd"/>
      <w:r w:rsidRPr="004F5CE8">
        <w:t>.</w:t>
      </w:r>
    </w:p>
    <w:p w14:paraId="52563D77" w14:textId="77777777" w:rsidR="004F5CE8" w:rsidRDefault="004F5CE8" w:rsidP="004F5CE8">
      <w:pPr>
        <w:pStyle w:val="PargrafodaLista"/>
      </w:pPr>
    </w:p>
    <w:p w14:paraId="5180D200" w14:textId="77777777" w:rsidR="00E02C34" w:rsidRPr="004F5CE8" w:rsidRDefault="004F5CE8" w:rsidP="004F5CE8">
      <w:pPr>
        <w:pStyle w:val="PargrafodaLista"/>
        <w:numPr>
          <w:ilvl w:val="0"/>
          <w:numId w:val="1"/>
        </w:numPr>
        <w:jc w:val="both"/>
        <w:rPr>
          <w:lang w:val="en-US"/>
        </w:rPr>
      </w:pPr>
      <w:bookmarkStart w:id="0" w:name="_GoBack"/>
      <w:bookmarkEnd w:id="0"/>
      <w:r w:rsidRPr="004F5CE8">
        <w:rPr>
          <w:lang w:val="en-US"/>
        </w:rPr>
        <w:t xml:space="preserve">Read absorbance at 450 nm </w:t>
      </w:r>
      <w:r w:rsidRPr="004F5CE8">
        <w:rPr>
          <w:lang w:val="en-US"/>
        </w:rPr>
        <w:t xml:space="preserve">at </w:t>
      </w:r>
      <w:r w:rsidRPr="004F5CE8">
        <w:rPr>
          <w:lang w:val="en-US"/>
        </w:rPr>
        <w:t>15 minutes.</w:t>
      </w:r>
    </w:p>
    <w:sectPr w:rsidR="00E02C34" w:rsidRPr="004F5C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57CDE"/>
    <w:multiLevelType w:val="hybridMultilevel"/>
    <w:tmpl w:val="09AEA526"/>
    <w:lvl w:ilvl="0" w:tplc="6726B5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F616094"/>
    <w:multiLevelType w:val="hybridMultilevel"/>
    <w:tmpl w:val="1D689F86"/>
    <w:lvl w:ilvl="0" w:tplc="0416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34"/>
    <w:rsid w:val="001B2F6A"/>
    <w:rsid w:val="00334EC3"/>
    <w:rsid w:val="004F5CE8"/>
    <w:rsid w:val="00E0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5362AB"/>
  <w15:chartTrackingRefBased/>
  <w15:docId w15:val="{35BDB3DF-3D48-411A-94B5-7B5739C6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C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2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351</Words>
  <Characters>1901</Characters>
  <Application>Microsoft Office Word</Application>
  <DocSecurity>0</DocSecurity>
  <Lines>33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Tamiris Silva</dc:creator>
  <cp:keywords/>
  <dc:description/>
  <cp:lastModifiedBy>Tamiris Silva</cp:lastModifiedBy>
  <cp:revision>1</cp:revision>
  <dcterms:created xsi:type="dcterms:W3CDTF">2019-12-03T16:21:00Z</dcterms:created>
  <dcterms:modified xsi:type="dcterms:W3CDTF">2019-12-03T16:54:00Z</dcterms:modified>
</cp:coreProperties>
</file>