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71A04" w14:textId="77777777" w:rsidR="00FB519A" w:rsidRPr="004336D2" w:rsidRDefault="00FB519A" w:rsidP="00FB519A">
      <w:pPr>
        <w:tabs>
          <w:tab w:val="left" w:pos="540"/>
          <w:tab w:val="left" w:pos="720"/>
          <w:tab w:val="left" w:pos="900"/>
        </w:tabs>
        <w:jc w:val="center"/>
        <w:rPr>
          <w:rFonts w:ascii="Arial" w:hAnsi="Arial" w:cs="Arial"/>
          <w:b/>
          <w:sz w:val="36"/>
          <w:szCs w:val="36"/>
        </w:rPr>
      </w:pPr>
      <w:r w:rsidRPr="004336D2">
        <w:rPr>
          <w:rFonts w:ascii="Arial" w:hAnsi="Arial" w:cs="Arial"/>
          <w:b/>
          <w:sz w:val="36"/>
          <w:szCs w:val="36"/>
        </w:rPr>
        <w:t xml:space="preserve">Human </w:t>
      </w:r>
      <w:r>
        <w:rPr>
          <w:rFonts w:ascii="Arial" w:hAnsi="Arial" w:cs="Arial"/>
          <w:b/>
          <w:sz w:val="36"/>
          <w:szCs w:val="36"/>
        </w:rPr>
        <w:t xml:space="preserve">Post-Mortem </w:t>
      </w:r>
      <w:r w:rsidRPr="004336D2">
        <w:rPr>
          <w:rFonts w:ascii="Arial" w:hAnsi="Arial" w:cs="Arial"/>
          <w:b/>
          <w:sz w:val="36"/>
          <w:szCs w:val="36"/>
        </w:rPr>
        <w:t xml:space="preserve">Brain Processing </w:t>
      </w:r>
    </w:p>
    <w:p w14:paraId="60A71A05" w14:textId="77777777" w:rsidR="00FB519A" w:rsidRPr="00D77DC5" w:rsidRDefault="00FB519A" w:rsidP="00FB519A">
      <w:pPr>
        <w:tabs>
          <w:tab w:val="left" w:pos="540"/>
          <w:tab w:val="left" w:pos="720"/>
          <w:tab w:val="left" w:pos="900"/>
        </w:tabs>
        <w:rPr>
          <w:rFonts w:ascii="Arial" w:hAnsi="Arial" w:cs="Arial"/>
          <w:b/>
        </w:rPr>
      </w:pPr>
    </w:p>
    <w:p w14:paraId="60A71A5B" w14:textId="77777777" w:rsidR="00FB519A" w:rsidRDefault="00FB519A" w:rsidP="00FB519A">
      <w:pPr>
        <w:rPr>
          <w:rFonts w:ascii="Arial" w:hAnsi="Arial" w:cs="Arial"/>
          <w:i/>
          <w:sz w:val="22"/>
          <w:szCs w:val="22"/>
        </w:rPr>
      </w:pPr>
    </w:p>
    <w:p w14:paraId="60A71A5C" w14:textId="77777777" w:rsidR="00FB519A" w:rsidRDefault="00FB519A" w:rsidP="00FB519A">
      <w:pPr>
        <w:rPr>
          <w:rFonts w:ascii="Arial" w:hAnsi="Arial" w:cs="Arial"/>
          <w:i/>
          <w:sz w:val="22"/>
          <w:szCs w:val="22"/>
        </w:rPr>
      </w:pPr>
    </w:p>
    <w:p w14:paraId="60A71A5D" w14:textId="77777777" w:rsidR="00FB519A" w:rsidRPr="00531793" w:rsidRDefault="00FB519A" w:rsidP="00FB519A">
      <w:pPr>
        <w:pStyle w:val="List"/>
        <w:numPr>
          <w:ilvl w:val="0"/>
          <w:numId w:val="14"/>
        </w:numPr>
        <w:spacing w:line="360" w:lineRule="auto"/>
        <w:rPr>
          <w:rFonts w:ascii="Arial" w:hAnsi="Arial" w:cs="Arial"/>
          <w:b/>
          <w:sz w:val="22"/>
          <w:szCs w:val="22"/>
        </w:rPr>
      </w:pPr>
      <w:r w:rsidRPr="006352C2">
        <w:rPr>
          <w:rFonts w:ascii="Arial" w:hAnsi="Arial" w:cs="Arial"/>
          <w:b/>
          <w:sz w:val="22"/>
          <w:szCs w:val="22"/>
        </w:rPr>
        <w:t xml:space="preserve">Scope and Applicability:  </w:t>
      </w:r>
      <w:r>
        <w:rPr>
          <w:rFonts w:ascii="Arial" w:hAnsi="Arial" w:cs="Arial"/>
          <w:sz w:val="22"/>
          <w:szCs w:val="22"/>
        </w:rPr>
        <w:t>This SOP describes the steps for processing post-mortem human brain, starting from whole brain or a single hemisphere.</w:t>
      </w:r>
    </w:p>
    <w:p w14:paraId="60A71A5E" w14:textId="77777777" w:rsidR="00FB519A" w:rsidRPr="00506192" w:rsidRDefault="00FB519A" w:rsidP="00FB519A">
      <w:pPr>
        <w:pStyle w:val="List"/>
        <w:spacing w:line="360" w:lineRule="auto"/>
        <w:ind w:firstLine="0"/>
        <w:rPr>
          <w:rFonts w:ascii="Arial" w:hAnsi="Arial" w:cs="Arial"/>
          <w:b/>
          <w:sz w:val="22"/>
          <w:szCs w:val="22"/>
        </w:rPr>
      </w:pPr>
    </w:p>
    <w:p w14:paraId="60A71A5F" w14:textId="77777777" w:rsidR="00FB519A" w:rsidRPr="006352C2" w:rsidRDefault="00FB519A" w:rsidP="00FB519A">
      <w:pPr>
        <w:pStyle w:val="List"/>
        <w:numPr>
          <w:ilvl w:val="0"/>
          <w:numId w:val="14"/>
        </w:numPr>
        <w:spacing w:line="360" w:lineRule="auto"/>
        <w:rPr>
          <w:rFonts w:ascii="Arial" w:hAnsi="Arial" w:cs="Arial"/>
          <w:b/>
          <w:sz w:val="22"/>
          <w:szCs w:val="22"/>
        </w:rPr>
      </w:pPr>
      <w:r w:rsidRPr="006352C2">
        <w:rPr>
          <w:rFonts w:ascii="Arial" w:hAnsi="Arial" w:cs="Arial"/>
          <w:b/>
          <w:sz w:val="22"/>
          <w:szCs w:val="22"/>
        </w:rPr>
        <w:t>Materials:</w:t>
      </w:r>
    </w:p>
    <w:p w14:paraId="60A71A60" w14:textId="77777777" w:rsidR="00FB519A" w:rsidRPr="00722A24" w:rsidRDefault="00FB519A" w:rsidP="00FB519A">
      <w:pPr>
        <w:pStyle w:val="List"/>
        <w:numPr>
          <w:ilvl w:val="1"/>
          <w:numId w:val="14"/>
        </w:numPr>
        <w:spacing w:line="360" w:lineRule="auto"/>
        <w:rPr>
          <w:rFonts w:ascii="Arial" w:hAnsi="Arial" w:cs="Arial"/>
          <w:sz w:val="22"/>
          <w:szCs w:val="22"/>
        </w:rPr>
      </w:pPr>
      <w:r w:rsidRPr="00722A24">
        <w:rPr>
          <w:rFonts w:ascii="Arial" w:hAnsi="Arial" w:cs="Arial"/>
          <w:sz w:val="22"/>
          <w:szCs w:val="22"/>
        </w:rPr>
        <w:t xml:space="preserve">Wet Ice </w:t>
      </w:r>
    </w:p>
    <w:p w14:paraId="60A71A61" w14:textId="77777777" w:rsidR="00FB519A" w:rsidRPr="00531793" w:rsidRDefault="00FB519A" w:rsidP="00FB519A">
      <w:pPr>
        <w:pStyle w:val="List"/>
        <w:numPr>
          <w:ilvl w:val="1"/>
          <w:numId w:val="14"/>
        </w:numPr>
        <w:spacing w:line="360" w:lineRule="auto"/>
        <w:rPr>
          <w:rFonts w:ascii="Arial" w:hAnsi="Arial" w:cs="Arial"/>
          <w:b/>
          <w:sz w:val="22"/>
          <w:szCs w:val="22"/>
        </w:rPr>
      </w:pPr>
      <w:r w:rsidRPr="00722A24">
        <w:rPr>
          <w:rFonts w:ascii="Arial" w:hAnsi="Arial" w:cs="Arial"/>
          <w:sz w:val="22"/>
          <w:szCs w:val="22"/>
        </w:rPr>
        <w:t>Dry i</w:t>
      </w:r>
      <w:r>
        <w:rPr>
          <w:rFonts w:ascii="Arial" w:hAnsi="Arial" w:cs="Arial"/>
          <w:sz w:val="22"/>
          <w:szCs w:val="22"/>
        </w:rPr>
        <w:t xml:space="preserve">ce, pellet form or crushed block </w:t>
      </w:r>
    </w:p>
    <w:p w14:paraId="60A71A62" w14:textId="77777777" w:rsidR="00FB519A" w:rsidRPr="00722A24" w:rsidRDefault="00FB519A" w:rsidP="00FB519A">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MilliQ</w:t>
      </w:r>
      <w:proofErr w:type="spellEnd"/>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O</w:t>
      </w:r>
    </w:p>
    <w:p w14:paraId="60A71A63" w14:textId="77777777" w:rsidR="00FB519A" w:rsidRPr="00722A24" w:rsidRDefault="00FB519A" w:rsidP="00FB519A">
      <w:pPr>
        <w:pStyle w:val="List"/>
        <w:numPr>
          <w:ilvl w:val="1"/>
          <w:numId w:val="14"/>
        </w:numPr>
        <w:spacing w:line="360" w:lineRule="auto"/>
        <w:rPr>
          <w:rFonts w:ascii="Arial" w:hAnsi="Arial" w:cs="Arial"/>
          <w:b/>
          <w:sz w:val="22"/>
          <w:szCs w:val="22"/>
        </w:rPr>
      </w:pPr>
      <w:proofErr w:type="spellStart"/>
      <w:r w:rsidRPr="00722A24">
        <w:rPr>
          <w:rFonts w:ascii="Arial" w:hAnsi="Arial" w:cs="Arial"/>
          <w:sz w:val="22"/>
          <w:szCs w:val="22"/>
        </w:rPr>
        <w:t>Cavex</w:t>
      </w:r>
      <w:proofErr w:type="spellEnd"/>
      <w:r w:rsidRPr="00722A24">
        <w:rPr>
          <w:rFonts w:ascii="Arial" w:hAnsi="Arial" w:cs="Arial"/>
          <w:sz w:val="22"/>
          <w:szCs w:val="22"/>
        </w:rPr>
        <w:t xml:space="preserve"> Life Cast Normal Alginate (</w:t>
      </w:r>
      <w:proofErr w:type="spellStart"/>
      <w:r w:rsidRPr="00722A24">
        <w:rPr>
          <w:rFonts w:ascii="Arial" w:hAnsi="Arial" w:cs="Arial"/>
          <w:sz w:val="22"/>
          <w:szCs w:val="22"/>
        </w:rPr>
        <w:t>Cavex</w:t>
      </w:r>
      <w:proofErr w:type="spellEnd"/>
      <w:r w:rsidRPr="00722A24">
        <w:rPr>
          <w:rFonts w:ascii="Arial" w:hAnsi="Arial" w:cs="Arial"/>
          <w:sz w:val="22"/>
          <w:szCs w:val="22"/>
        </w:rPr>
        <w:t xml:space="preserve"> Holland ALGINATE)</w:t>
      </w:r>
    </w:p>
    <w:p w14:paraId="60A71A64" w14:textId="77777777" w:rsidR="00FB519A" w:rsidRPr="00722A24" w:rsidRDefault="00FB519A" w:rsidP="00FB519A">
      <w:pPr>
        <w:pStyle w:val="List"/>
        <w:numPr>
          <w:ilvl w:val="1"/>
          <w:numId w:val="14"/>
        </w:numPr>
        <w:spacing w:line="360" w:lineRule="auto"/>
        <w:rPr>
          <w:rFonts w:ascii="Arial" w:hAnsi="Arial" w:cs="Arial"/>
          <w:b/>
          <w:sz w:val="22"/>
          <w:szCs w:val="22"/>
        </w:rPr>
      </w:pPr>
      <w:r>
        <w:rPr>
          <w:rFonts w:ascii="Arial" w:hAnsi="Arial" w:cs="Arial"/>
          <w:sz w:val="22"/>
          <w:szCs w:val="22"/>
        </w:rPr>
        <w:t xml:space="preserve">Fresh </w:t>
      </w:r>
      <w:r w:rsidRPr="00722A24">
        <w:rPr>
          <w:rFonts w:ascii="Arial" w:hAnsi="Arial" w:cs="Arial"/>
          <w:sz w:val="22"/>
          <w:szCs w:val="22"/>
        </w:rPr>
        <w:t xml:space="preserve">Human Brain </w:t>
      </w:r>
      <w:r>
        <w:rPr>
          <w:rFonts w:ascii="Arial" w:hAnsi="Arial" w:cs="Arial"/>
          <w:sz w:val="22"/>
          <w:szCs w:val="22"/>
        </w:rPr>
        <w:t>(whole or single hemisphere)</w:t>
      </w:r>
    </w:p>
    <w:p w14:paraId="60A71A65" w14:textId="77777777" w:rsidR="00FB519A" w:rsidRPr="00722A24" w:rsidRDefault="00FB519A" w:rsidP="00FB519A">
      <w:pPr>
        <w:pStyle w:val="List"/>
        <w:numPr>
          <w:ilvl w:val="1"/>
          <w:numId w:val="14"/>
        </w:numPr>
        <w:spacing w:line="360" w:lineRule="auto"/>
        <w:rPr>
          <w:rFonts w:ascii="Arial" w:hAnsi="Arial" w:cs="Arial"/>
          <w:b/>
          <w:sz w:val="22"/>
          <w:szCs w:val="22"/>
        </w:rPr>
      </w:pPr>
      <w:r w:rsidRPr="00722A24">
        <w:rPr>
          <w:rFonts w:ascii="Arial" w:hAnsi="Arial" w:cs="Arial"/>
          <w:sz w:val="22"/>
          <w:szCs w:val="22"/>
        </w:rPr>
        <w:t>Isopentane aka 2-Methylbutane (J.T. Baker Q223-08 purchased as VWR EM-MX0760-1)</w:t>
      </w:r>
    </w:p>
    <w:p w14:paraId="60A71A66" w14:textId="77777777" w:rsidR="00FB519A" w:rsidRPr="0023285D" w:rsidRDefault="00FB519A" w:rsidP="00FB519A">
      <w:pPr>
        <w:pStyle w:val="List"/>
        <w:numPr>
          <w:ilvl w:val="1"/>
          <w:numId w:val="14"/>
        </w:numPr>
        <w:spacing w:line="360" w:lineRule="auto"/>
        <w:rPr>
          <w:rFonts w:ascii="Arial" w:hAnsi="Arial" w:cs="Arial"/>
          <w:sz w:val="22"/>
          <w:szCs w:val="22"/>
        </w:rPr>
      </w:pPr>
      <w:r w:rsidRPr="0023285D">
        <w:rPr>
          <w:rFonts w:ascii="Arial" w:hAnsi="Arial" w:cs="Arial"/>
          <w:sz w:val="22"/>
          <w:szCs w:val="22"/>
        </w:rPr>
        <w:t>Blue Works Dry Lube (Grainger 5JPN9)</w:t>
      </w:r>
    </w:p>
    <w:p w14:paraId="60A71A67" w14:textId="77777777" w:rsidR="00FB519A" w:rsidRPr="003A11ED" w:rsidRDefault="00FB519A" w:rsidP="00FB519A">
      <w:pPr>
        <w:pStyle w:val="List"/>
        <w:numPr>
          <w:ilvl w:val="1"/>
          <w:numId w:val="14"/>
        </w:numPr>
        <w:spacing w:line="360" w:lineRule="auto"/>
        <w:ind w:left="1062" w:hanging="702"/>
        <w:rPr>
          <w:rFonts w:ascii="Arial" w:hAnsi="Arial" w:cs="Arial"/>
          <w:b/>
          <w:sz w:val="22"/>
          <w:szCs w:val="22"/>
        </w:rPr>
      </w:pPr>
      <w:r w:rsidRPr="00722A24">
        <w:rPr>
          <w:rFonts w:ascii="Arial" w:hAnsi="Arial" w:cs="Arial"/>
          <w:sz w:val="22"/>
          <w:szCs w:val="22"/>
        </w:rPr>
        <w:t>India Ink: black, plus another color (white, yellow, green, blue)</w:t>
      </w:r>
    </w:p>
    <w:p w14:paraId="60A71A68" w14:textId="77777777" w:rsidR="00FB519A" w:rsidRPr="000C1A51" w:rsidRDefault="00FB519A" w:rsidP="00FB519A">
      <w:pPr>
        <w:pStyle w:val="List"/>
        <w:spacing w:line="360" w:lineRule="auto"/>
        <w:ind w:left="1062" w:firstLine="0"/>
        <w:rPr>
          <w:rFonts w:ascii="Arial" w:hAnsi="Arial" w:cs="Arial"/>
          <w:b/>
          <w:sz w:val="22"/>
          <w:szCs w:val="22"/>
        </w:rPr>
      </w:pPr>
    </w:p>
    <w:p w14:paraId="60A71A69" w14:textId="77777777" w:rsidR="00FB519A" w:rsidRPr="006352C2" w:rsidRDefault="00FB519A" w:rsidP="00FB519A">
      <w:pPr>
        <w:pStyle w:val="List"/>
        <w:numPr>
          <w:ilvl w:val="0"/>
          <w:numId w:val="14"/>
        </w:numPr>
        <w:spacing w:line="360" w:lineRule="auto"/>
        <w:rPr>
          <w:rFonts w:ascii="Arial" w:hAnsi="Arial" w:cs="Arial"/>
          <w:b/>
          <w:sz w:val="22"/>
          <w:szCs w:val="22"/>
        </w:rPr>
      </w:pPr>
      <w:r w:rsidRPr="006352C2">
        <w:rPr>
          <w:rFonts w:ascii="Arial" w:hAnsi="Arial" w:cs="Arial"/>
          <w:b/>
          <w:sz w:val="22"/>
          <w:szCs w:val="22"/>
        </w:rPr>
        <w:t xml:space="preserve">Equipment: </w:t>
      </w:r>
    </w:p>
    <w:p w14:paraId="60A71A6A" w14:textId="77777777" w:rsidR="00FB519A" w:rsidRPr="006352C2"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Brain Slicer Apparatus</w:t>
      </w:r>
    </w:p>
    <w:p w14:paraId="60A71A6B" w14:textId="77777777" w:rsidR="00FB519A"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Encasing Chambers</w:t>
      </w:r>
      <w:r>
        <w:rPr>
          <w:rFonts w:ascii="Arial" w:hAnsi="Arial" w:cs="Arial"/>
          <w:sz w:val="22"/>
          <w:szCs w:val="22"/>
        </w:rPr>
        <w:t xml:space="preserve"> and accessories</w:t>
      </w:r>
    </w:p>
    <w:p w14:paraId="60A71A6C"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Clear plastic bags (large for cerebrum, small for cerebellum)</w:t>
      </w:r>
    </w:p>
    <w:p w14:paraId="60A71A6D" w14:textId="77777777" w:rsidR="00FB519A" w:rsidRPr="006352C2"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Balance/Scale</w:t>
      </w:r>
    </w:p>
    <w:p w14:paraId="60A71A6E" w14:textId="77777777" w:rsidR="00FB519A"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Plastic</w:t>
      </w:r>
      <w:r>
        <w:rPr>
          <w:rFonts w:ascii="Arial" w:hAnsi="Arial" w:cs="Arial"/>
          <w:sz w:val="22"/>
          <w:szCs w:val="22"/>
        </w:rPr>
        <w:t xml:space="preserve"> or metal</w:t>
      </w:r>
      <w:r w:rsidRPr="006352C2">
        <w:rPr>
          <w:rFonts w:ascii="Arial" w:hAnsi="Arial" w:cs="Arial"/>
          <w:sz w:val="22"/>
          <w:szCs w:val="22"/>
        </w:rPr>
        <w:t xml:space="preserve"> Spatula</w:t>
      </w:r>
    </w:p>
    <w:p w14:paraId="60A71A6F"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Styrofoam box/cooler</w:t>
      </w:r>
    </w:p>
    <w:p w14:paraId="60A71A70"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Plastic Beaker (500 ml)</w:t>
      </w:r>
    </w:p>
    <w:p w14:paraId="60A71A71"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Fluke meter</w:t>
      </w:r>
    </w:p>
    <w:p w14:paraId="60A71A72"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 xml:space="preserve">20 µl </w:t>
      </w:r>
      <w:proofErr w:type="spellStart"/>
      <w:r w:rsidRPr="00814948">
        <w:rPr>
          <w:rFonts w:ascii="Arial" w:hAnsi="Arial" w:cs="Arial"/>
          <w:sz w:val="22"/>
          <w:szCs w:val="22"/>
        </w:rPr>
        <w:t>Pipetteman</w:t>
      </w:r>
      <w:proofErr w:type="spellEnd"/>
    </w:p>
    <w:p w14:paraId="60A71A73"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20 µl pipette tips</w:t>
      </w:r>
    </w:p>
    <w:p w14:paraId="60A71A74"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 xml:space="preserve">Scalpel </w:t>
      </w:r>
    </w:p>
    <w:p w14:paraId="60A71A75"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 xml:space="preserve">Large metal </w:t>
      </w:r>
      <w:r>
        <w:rPr>
          <w:rStyle w:val="Emphasis"/>
          <w:rFonts w:ascii="Arial" w:hAnsi="Arial" w:cs="Arial"/>
          <w:i w:val="0"/>
          <w:sz w:val="22"/>
          <w:szCs w:val="22"/>
        </w:rPr>
        <w:t>f</w:t>
      </w:r>
      <w:r w:rsidRPr="00814948">
        <w:rPr>
          <w:rStyle w:val="Emphasis"/>
          <w:rFonts w:ascii="Arial" w:hAnsi="Arial" w:cs="Arial"/>
          <w:i w:val="0"/>
          <w:sz w:val="22"/>
          <w:szCs w:val="22"/>
        </w:rPr>
        <w:t>orceps</w:t>
      </w:r>
    </w:p>
    <w:p w14:paraId="60A71A76" w14:textId="77777777" w:rsidR="00FB519A"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New surgical knife (</w:t>
      </w:r>
      <w:proofErr w:type="spellStart"/>
      <w:r w:rsidRPr="006352C2">
        <w:rPr>
          <w:rFonts w:ascii="Arial" w:hAnsi="Arial" w:cs="Arial"/>
          <w:sz w:val="22"/>
          <w:szCs w:val="22"/>
        </w:rPr>
        <w:t>Mopec</w:t>
      </w:r>
      <w:proofErr w:type="spellEnd"/>
      <w:r w:rsidRPr="006352C2">
        <w:rPr>
          <w:rFonts w:ascii="Arial" w:hAnsi="Arial" w:cs="Arial"/>
          <w:sz w:val="22"/>
          <w:szCs w:val="22"/>
        </w:rPr>
        <w:t>)</w:t>
      </w:r>
    </w:p>
    <w:p w14:paraId="60A71A77" w14:textId="77777777" w:rsidR="00FB519A" w:rsidRPr="006352C2"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Large plastic bin(s) for freezing tissue</w:t>
      </w:r>
    </w:p>
    <w:p w14:paraId="60A71A78" w14:textId="77777777" w:rsidR="00FB519A" w:rsidRPr="006352C2"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Teflon coated freezing plates (small and large)</w:t>
      </w:r>
    </w:p>
    <w:p w14:paraId="60A71A79" w14:textId="77777777" w:rsidR="00FB519A" w:rsidRPr="006352C2"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lastRenderedPageBreak/>
        <w:t>Digital camera with 18 – 55 mm lens</w:t>
      </w:r>
    </w:p>
    <w:p w14:paraId="60A71A7A" w14:textId="77777777" w:rsidR="00FB519A" w:rsidRPr="00B42106"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Two or more ice buckets</w:t>
      </w:r>
    </w:p>
    <w:p w14:paraId="60A71A7B" w14:textId="77777777" w:rsidR="00FB519A" w:rsidRDefault="00FB519A" w:rsidP="00FB519A">
      <w:pPr>
        <w:pStyle w:val="List2"/>
        <w:numPr>
          <w:ilvl w:val="1"/>
          <w:numId w:val="14"/>
        </w:numPr>
        <w:spacing w:line="360" w:lineRule="auto"/>
        <w:rPr>
          <w:rFonts w:ascii="Arial" w:hAnsi="Arial" w:cs="Arial"/>
          <w:sz w:val="22"/>
          <w:szCs w:val="22"/>
        </w:rPr>
      </w:pPr>
      <w:proofErr w:type="spellStart"/>
      <w:r w:rsidRPr="006352C2">
        <w:rPr>
          <w:rFonts w:ascii="Arial" w:hAnsi="Arial" w:cs="Arial"/>
          <w:sz w:val="22"/>
          <w:szCs w:val="22"/>
        </w:rPr>
        <w:t>Sagitally</w:t>
      </w:r>
      <w:proofErr w:type="spellEnd"/>
      <w:r w:rsidRPr="006352C2">
        <w:rPr>
          <w:rFonts w:ascii="Arial" w:hAnsi="Arial" w:cs="Arial"/>
          <w:sz w:val="22"/>
          <w:szCs w:val="22"/>
        </w:rPr>
        <w:t xml:space="preserve"> hemisected </w:t>
      </w:r>
      <w:r>
        <w:rPr>
          <w:rFonts w:ascii="Arial" w:hAnsi="Arial" w:cs="Arial"/>
          <w:sz w:val="22"/>
          <w:szCs w:val="22"/>
        </w:rPr>
        <w:t>b</w:t>
      </w:r>
      <w:r w:rsidRPr="006352C2">
        <w:rPr>
          <w:rFonts w:ascii="Arial" w:hAnsi="Arial" w:cs="Arial"/>
          <w:sz w:val="22"/>
          <w:szCs w:val="22"/>
        </w:rPr>
        <w:t xml:space="preserve">rain mold </w:t>
      </w:r>
    </w:p>
    <w:p w14:paraId="60A71A7C" w14:textId="77777777" w:rsidR="00FB519A" w:rsidRPr="006352C2"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Blender or power mixer</w:t>
      </w:r>
    </w:p>
    <w:p w14:paraId="60A71A7D" w14:textId="77777777" w:rsidR="00FB519A" w:rsidRPr="006352C2"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Vacuum Sealer</w:t>
      </w:r>
    </w:p>
    <w:p w14:paraId="60A71A7E" w14:textId="77777777" w:rsidR="00FB519A"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Vacuum Seal bags</w:t>
      </w:r>
      <w:r>
        <w:rPr>
          <w:rFonts w:ascii="Arial" w:hAnsi="Arial" w:cs="Arial"/>
          <w:sz w:val="22"/>
          <w:szCs w:val="22"/>
        </w:rPr>
        <w:t xml:space="preserve">: </w:t>
      </w:r>
      <w:r w:rsidRPr="006352C2">
        <w:rPr>
          <w:rFonts w:ascii="Arial" w:hAnsi="Arial" w:cs="Arial"/>
          <w:sz w:val="22"/>
          <w:szCs w:val="22"/>
        </w:rPr>
        <w:t>1 pint</w:t>
      </w:r>
      <w:r>
        <w:rPr>
          <w:rFonts w:ascii="Arial" w:hAnsi="Arial" w:cs="Arial"/>
          <w:sz w:val="22"/>
          <w:szCs w:val="22"/>
        </w:rPr>
        <w:t xml:space="preserve"> (Jarden Store </w:t>
      </w:r>
      <w:r w:rsidRPr="00722A24">
        <w:rPr>
          <w:rFonts w:ascii="Arial" w:hAnsi="Arial" w:cs="Arial"/>
          <w:sz w:val="22"/>
          <w:szCs w:val="22"/>
        </w:rPr>
        <w:t>FSFSBF0116-000</w:t>
      </w:r>
      <w:r>
        <w:rPr>
          <w:rFonts w:ascii="Arial" w:hAnsi="Arial" w:cs="Arial"/>
          <w:sz w:val="22"/>
          <w:szCs w:val="22"/>
        </w:rPr>
        <w:t>)</w:t>
      </w:r>
    </w:p>
    <w:p w14:paraId="60A71A7F" w14:textId="7EE1C0C2" w:rsidR="00FB519A" w:rsidRDefault="00FB519A" w:rsidP="00FB519A">
      <w:pPr>
        <w:pStyle w:val="List2"/>
        <w:numPr>
          <w:ilvl w:val="1"/>
          <w:numId w:val="14"/>
        </w:numPr>
        <w:spacing w:line="360" w:lineRule="auto"/>
        <w:rPr>
          <w:rFonts w:ascii="Arial" w:hAnsi="Arial" w:cs="Arial"/>
          <w:sz w:val="22"/>
          <w:szCs w:val="22"/>
        </w:rPr>
      </w:pPr>
      <w:r w:rsidRPr="006352C2">
        <w:rPr>
          <w:rFonts w:ascii="Arial" w:hAnsi="Arial" w:cs="Arial"/>
          <w:sz w:val="22"/>
          <w:szCs w:val="22"/>
        </w:rPr>
        <w:t>Labels</w:t>
      </w:r>
    </w:p>
    <w:p w14:paraId="60A71A80"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Measuring tape</w:t>
      </w:r>
    </w:p>
    <w:p w14:paraId="60A71A81"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Metal scoopula or spoon</w:t>
      </w:r>
    </w:p>
    <w:p w14:paraId="60A71A82" w14:textId="77777777" w:rsidR="00FB519A" w:rsidRPr="00F21F26" w:rsidRDefault="00FB519A" w:rsidP="00FB519A">
      <w:pPr>
        <w:numPr>
          <w:ilvl w:val="1"/>
          <w:numId w:val="14"/>
        </w:numPr>
        <w:spacing w:line="360" w:lineRule="auto"/>
        <w:rPr>
          <w:rFonts w:ascii="Arial" w:hAnsi="Arial" w:cs="Arial"/>
          <w:sz w:val="22"/>
          <w:szCs w:val="22"/>
        </w:rPr>
      </w:pPr>
      <w:r>
        <w:rPr>
          <w:rFonts w:ascii="Arial" w:hAnsi="Arial" w:cs="Arial"/>
          <w:sz w:val="22"/>
          <w:szCs w:val="22"/>
        </w:rPr>
        <w:t xml:space="preserve">Wooden-handled </w:t>
      </w:r>
      <w:r w:rsidRPr="00F21F26">
        <w:rPr>
          <w:rFonts w:ascii="Arial" w:hAnsi="Arial" w:cs="Arial"/>
          <w:sz w:val="22"/>
          <w:szCs w:val="22"/>
        </w:rPr>
        <w:t>C</w:t>
      </w:r>
      <w:r>
        <w:rPr>
          <w:rFonts w:ascii="Arial" w:hAnsi="Arial" w:cs="Arial"/>
          <w:sz w:val="22"/>
          <w:szCs w:val="22"/>
        </w:rPr>
        <w:t>otton Swabs (VWR</w:t>
      </w:r>
      <w:r w:rsidRPr="00F21F26">
        <w:rPr>
          <w:rFonts w:ascii="Arial" w:hAnsi="Arial" w:cs="Arial"/>
          <w:sz w:val="22"/>
          <w:szCs w:val="22"/>
        </w:rPr>
        <w:t xml:space="preserve"> 89133-810</w:t>
      </w:r>
      <w:r>
        <w:rPr>
          <w:rFonts w:ascii="Arial" w:hAnsi="Arial" w:cs="Arial"/>
          <w:sz w:val="22"/>
          <w:szCs w:val="22"/>
        </w:rPr>
        <w:t xml:space="preserve"> or equivalent</w:t>
      </w:r>
      <w:r w:rsidRPr="00F21F26">
        <w:rPr>
          <w:rFonts w:ascii="Arial" w:hAnsi="Arial" w:cs="Arial"/>
          <w:sz w:val="22"/>
          <w:szCs w:val="22"/>
        </w:rPr>
        <w:t>)</w:t>
      </w:r>
    </w:p>
    <w:p w14:paraId="60A71A83"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Saran wrap / cellophane</w:t>
      </w:r>
    </w:p>
    <w:p w14:paraId="60A71A84"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Bulldog clips</w:t>
      </w:r>
    </w:p>
    <w:p w14:paraId="60A71A85" w14:textId="36C436AD"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Fume hood or B</w:t>
      </w:r>
      <w:r w:rsidR="00404E49">
        <w:rPr>
          <w:rFonts w:ascii="Arial" w:hAnsi="Arial" w:cs="Arial"/>
          <w:sz w:val="22"/>
          <w:szCs w:val="22"/>
        </w:rPr>
        <w:t>iological Safety Cabinet (B</w:t>
      </w:r>
      <w:r>
        <w:rPr>
          <w:rFonts w:ascii="Arial" w:hAnsi="Arial" w:cs="Arial"/>
          <w:sz w:val="22"/>
          <w:szCs w:val="22"/>
        </w:rPr>
        <w:t>SC</w:t>
      </w:r>
      <w:r w:rsidR="00404E49">
        <w:rPr>
          <w:rFonts w:ascii="Arial" w:hAnsi="Arial" w:cs="Arial"/>
          <w:sz w:val="22"/>
          <w:szCs w:val="22"/>
        </w:rPr>
        <w:t>)</w:t>
      </w:r>
    </w:p>
    <w:p w14:paraId="60A71A86"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-80°C freezer</w:t>
      </w:r>
    </w:p>
    <w:p w14:paraId="60A71A87"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4°C refrigerator or cold room</w:t>
      </w:r>
    </w:p>
    <w:p w14:paraId="60A71A88" w14:textId="77777777" w:rsidR="00FB519A" w:rsidRDefault="00FB519A" w:rsidP="00FB519A">
      <w:pPr>
        <w:pStyle w:val="List2"/>
        <w:spacing w:line="360" w:lineRule="auto"/>
        <w:ind w:left="1062" w:firstLine="0"/>
        <w:rPr>
          <w:rFonts w:ascii="Arial" w:hAnsi="Arial" w:cs="Arial"/>
          <w:sz w:val="22"/>
          <w:szCs w:val="22"/>
        </w:rPr>
      </w:pPr>
    </w:p>
    <w:p w14:paraId="60A71A89" w14:textId="77777777" w:rsidR="00FB519A" w:rsidRDefault="00FB519A" w:rsidP="00FB519A">
      <w:pPr>
        <w:pStyle w:val="List2"/>
        <w:numPr>
          <w:ilvl w:val="0"/>
          <w:numId w:val="14"/>
        </w:numPr>
        <w:spacing w:line="360" w:lineRule="auto"/>
        <w:rPr>
          <w:rFonts w:ascii="Arial" w:hAnsi="Arial" w:cs="Arial"/>
          <w:b/>
          <w:sz w:val="22"/>
          <w:szCs w:val="22"/>
        </w:rPr>
      </w:pPr>
      <w:r>
        <w:rPr>
          <w:rFonts w:ascii="Arial" w:hAnsi="Arial" w:cs="Arial"/>
          <w:b/>
          <w:sz w:val="22"/>
          <w:szCs w:val="22"/>
        </w:rPr>
        <w:t>Safety:</w:t>
      </w:r>
    </w:p>
    <w:p w14:paraId="60A71A8A" w14:textId="77777777" w:rsidR="00FB519A" w:rsidRPr="001A154F" w:rsidRDefault="00FB519A" w:rsidP="00FB519A">
      <w:pPr>
        <w:pStyle w:val="List2"/>
        <w:numPr>
          <w:ilvl w:val="1"/>
          <w:numId w:val="14"/>
        </w:numPr>
        <w:spacing w:line="360" w:lineRule="auto"/>
        <w:rPr>
          <w:rFonts w:ascii="Arial" w:hAnsi="Arial" w:cs="Arial"/>
          <w:b/>
          <w:sz w:val="22"/>
          <w:szCs w:val="22"/>
        </w:rPr>
      </w:pPr>
      <w:r>
        <w:rPr>
          <w:rFonts w:ascii="Arial" w:hAnsi="Arial" w:cs="Arial"/>
          <w:sz w:val="22"/>
          <w:szCs w:val="22"/>
        </w:rPr>
        <w:t>Disposable lab coat</w:t>
      </w:r>
    </w:p>
    <w:p w14:paraId="60A71A8B" w14:textId="77777777" w:rsidR="00FB519A" w:rsidRPr="001A154F" w:rsidRDefault="00FB519A" w:rsidP="00FB519A">
      <w:pPr>
        <w:pStyle w:val="List2"/>
        <w:numPr>
          <w:ilvl w:val="1"/>
          <w:numId w:val="14"/>
        </w:numPr>
        <w:spacing w:line="360" w:lineRule="auto"/>
        <w:rPr>
          <w:rFonts w:ascii="Arial" w:hAnsi="Arial" w:cs="Arial"/>
          <w:b/>
          <w:sz w:val="22"/>
          <w:szCs w:val="22"/>
        </w:rPr>
      </w:pPr>
      <w:r>
        <w:rPr>
          <w:rFonts w:ascii="Arial" w:hAnsi="Arial" w:cs="Arial"/>
          <w:sz w:val="22"/>
          <w:szCs w:val="22"/>
        </w:rPr>
        <w:t xml:space="preserve">Gloves </w:t>
      </w:r>
    </w:p>
    <w:p w14:paraId="60A71A8C" w14:textId="77777777" w:rsidR="00FB519A" w:rsidRPr="001A154F" w:rsidRDefault="00FB519A" w:rsidP="00FB519A">
      <w:pPr>
        <w:pStyle w:val="List2"/>
        <w:numPr>
          <w:ilvl w:val="1"/>
          <w:numId w:val="14"/>
        </w:numPr>
        <w:spacing w:line="360" w:lineRule="auto"/>
        <w:rPr>
          <w:rFonts w:ascii="Arial" w:hAnsi="Arial" w:cs="Arial"/>
          <w:b/>
          <w:sz w:val="22"/>
          <w:szCs w:val="22"/>
        </w:rPr>
      </w:pPr>
      <w:r>
        <w:rPr>
          <w:rFonts w:ascii="Arial" w:hAnsi="Arial" w:cs="Arial"/>
          <w:sz w:val="22"/>
          <w:szCs w:val="22"/>
        </w:rPr>
        <w:t>Glove liners</w:t>
      </w:r>
    </w:p>
    <w:p w14:paraId="60A71A8D" w14:textId="77777777" w:rsidR="00FB519A" w:rsidRPr="00905D1C" w:rsidRDefault="00FB519A" w:rsidP="00FB519A">
      <w:pPr>
        <w:pStyle w:val="List2"/>
        <w:numPr>
          <w:ilvl w:val="1"/>
          <w:numId w:val="14"/>
        </w:numPr>
        <w:spacing w:line="360" w:lineRule="auto"/>
        <w:rPr>
          <w:rFonts w:ascii="Arial" w:hAnsi="Arial" w:cs="Arial"/>
          <w:b/>
          <w:sz w:val="22"/>
          <w:szCs w:val="22"/>
        </w:rPr>
      </w:pPr>
      <w:r>
        <w:rPr>
          <w:rFonts w:ascii="Arial" w:hAnsi="Arial" w:cs="Arial"/>
          <w:sz w:val="22"/>
          <w:szCs w:val="22"/>
        </w:rPr>
        <w:t>Eye protection</w:t>
      </w:r>
    </w:p>
    <w:p w14:paraId="60A71A8E" w14:textId="5F66E159" w:rsidR="00FB519A" w:rsidRPr="000E4110" w:rsidRDefault="00FB519A" w:rsidP="00FB519A">
      <w:pPr>
        <w:pStyle w:val="List2"/>
        <w:numPr>
          <w:ilvl w:val="1"/>
          <w:numId w:val="14"/>
        </w:numPr>
        <w:spacing w:line="360" w:lineRule="auto"/>
        <w:rPr>
          <w:rFonts w:ascii="Arial" w:hAnsi="Arial" w:cs="Arial"/>
          <w:b/>
          <w:sz w:val="22"/>
          <w:szCs w:val="22"/>
        </w:rPr>
      </w:pPr>
      <w:proofErr w:type="spellStart"/>
      <w:r w:rsidRPr="006352C2">
        <w:rPr>
          <w:rFonts w:ascii="Arial" w:hAnsi="Arial" w:cs="Arial"/>
          <w:i/>
          <w:sz w:val="22"/>
          <w:szCs w:val="22"/>
          <w:u w:val="single"/>
        </w:rPr>
        <w:t>BioSafety</w:t>
      </w:r>
      <w:proofErr w:type="spellEnd"/>
      <w:r w:rsidRPr="006352C2">
        <w:rPr>
          <w:rFonts w:ascii="Arial" w:hAnsi="Arial" w:cs="Arial"/>
          <w:i/>
          <w:sz w:val="22"/>
          <w:szCs w:val="22"/>
          <w:u w:val="single"/>
        </w:rPr>
        <w:t xml:space="preserve"> in Microbiological and Biomedical Laboratories Manual (BMBL) 5</w:t>
      </w:r>
      <w:r w:rsidRPr="006352C2">
        <w:rPr>
          <w:rFonts w:ascii="Arial" w:hAnsi="Arial" w:cs="Arial"/>
          <w:i/>
          <w:sz w:val="22"/>
          <w:szCs w:val="22"/>
          <w:u w:val="single"/>
          <w:vertAlign w:val="superscript"/>
        </w:rPr>
        <w:t>th</w:t>
      </w:r>
      <w:r w:rsidRPr="006352C2">
        <w:rPr>
          <w:rFonts w:ascii="Arial" w:hAnsi="Arial" w:cs="Arial"/>
          <w:i/>
          <w:sz w:val="22"/>
          <w:szCs w:val="22"/>
          <w:u w:val="single"/>
        </w:rPr>
        <w:t xml:space="preserve"> </w:t>
      </w:r>
      <w:proofErr w:type="gramStart"/>
      <w:r w:rsidRPr="006352C2">
        <w:rPr>
          <w:rFonts w:ascii="Arial" w:hAnsi="Arial" w:cs="Arial"/>
          <w:i/>
          <w:sz w:val="22"/>
          <w:szCs w:val="22"/>
          <w:u w:val="single"/>
        </w:rPr>
        <w:t>edition</w:t>
      </w:r>
      <w:r w:rsidRPr="006352C2">
        <w:rPr>
          <w:rFonts w:ascii="Arial" w:hAnsi="Arial" w:cs="Arial"/>
          <w:sz w:val="22"/>
          <w:szCs w:val="22"/>
        </w:rPr>
        <w:t xml:space="preserve">  classifies</w:t>
      </w:r>
      <w:proofErr w:type="gramEnd"/>
      <w:r w:rsidRPr="006352C2">
        <w:rPr>
          <w:rFonts w:ascii="Arial" w:hAnsi="Arial" w:cs="Arial"/>
          <w:sz w:val="22"/>
          <w:szCs w:val="22"/>
        </w:rPr>
        <w:t xml:space="preserve"> all human tissue as Biosafety Level 2.  </w:t>
      </w:r>
    </w:p>
    <w:p w14:paraId="60A71A8F" w14:textId="77777777" w:rsidR="00FB519A" w:rsidRPr="000E4110" w:rsidRDefault="00FB519A" w:rsidP="00FB519A">
      <w:pPr>
        <w:pStyle w:val="List"/>
        <w:spacing w:line="360" w:lineRule="auto"/>
        <w:ind w:left="1062" w:firstLine="0"/>
        <w:rPr>
          <w:rFonts w:ascii="Arial" w:hAnsi="Arial" w:cs="Arial"/>
          <w:sz w:val="22"/>
          <w:szCs w:val="22"/>
        </w:rPr>
      </w:pPr>
    </w:p>
    <w:p w14:paraId="60A71A90" w14:textId="77777777" w:rsidR="00FB519A" w:rsidRDefault="00FB519A" w:rsidP="00FB519A">
      <w:pPr>
        <w:pStyle w:val="List"/>
        <w:numPr>
          <w:ilvl w:val="0"/>
          <w:numId w:val="14"/>
        </w:numPr>
        <w:spacing w:line="360" w:lineRule="auto"/>
        <w:rPr>
          <w:rFonts w:ascii="Arial" w:hAnsi="Arial" w:cs="Arial"/>
          <w:b/>
          <w:sz w:val="22"/>
          <w:szCs w:val="22"/>
        </w:rPr>
      </w:pPr>
      <w:r w:rsidRPr="006352C2">
        <w:rPr>
          <w:rFonts w:ascii="Arial" w:hAnsi="Arial" w:cs="Arial"/>
          <w:b/>
          <w:sz w:val="22"/>
          <w:szCs w:val="22"/>
        </w:rPr>
        <w:t>Output:</w:t>
      </w:r>
      <w:r>
        <w:rPr>
          <w:rFonts w:ascii="Arial" w:hAnsi="Arial" w:cs="Arial"/>
          <w:b/>
          <w:sz w:val="22"/>
          <w:szCs w:val="22"/>
        </w:rPr>
        <w:t xml:space="preserve"> </w:t>
      </w:r>
    </w:p>
    <w:p w14:paraId="60A71A91" w14:textId="77777777" w:rsidR="00FB519A" w:rsidRPr="000C1A51" w:rsidRDefault="00FB519A" w:rsidP="00FB519A">
      <w:pPr>
        <w:pStyle w:val="List"/>
        <w:numPr>
          <w:ilvl w:val="1"/>
          <w:numId w:val="14"/>
        </w:numPr>
        <w:spacing w:line="360" w:lineRule="auto"/>
        <w:rPr>
          <w:rFonts w:ascii="Arial" w:hAnsi="Arial" w:cs="Arial"/>
          <w:b/>
          <w:sz w:val="22"/>
          <w:szCs w:val="22"/>
        </w:rPr>
      </w:pPr>
      <w:r>
        <w:rPr>
          <w:rFonts w:ascii="Arial" w:hAnsi="Arial" w:cs="Arial"/>
          <w:sz w:val="22"/>
          <w:szCs w:val="22"/>
        </w:rPr>
        <w:t>Frozen 1 cm</w:t>
      </w:r>
      <w:r w:rsidRPr="00446898">
        <w:rPr>
          <w:rFonts w:ascii="Arial" w:hAnsi="Arial" w:cs="Arial"/>
          <w:sz w:val="22"/>
          <w:szCs w:val="22"/>
        </w:rPr>
        <w:t xml:space="preserve"> slabs of human brain tissue </w:t>
      </w:r>
      <w:r>
        <w:rPr>
          <w:rFonts w:ascii="Arial" w:hAnsi="Arial" w:cs="Arial"/>
          <w:sz w:val="22"/>
          <w:szCs w:val="22"/>
        </w:rPr>
        <w:t xml:space="preserve">from the cerebrum </w:t>
      </w:r>
    </w:p>
    <w:p w14:paraId="60A71A92" w14:textId="77777777" w:rsidR="00FB519A" w:rsidRPr="000C1A51" w:rsidRDefault="00FB519A" w:rsidP="00FB519A">
      <w:pPr>
        <w:pStyle w:val="List"/>
        <w:numPr>
          <w:ilvl w:val="1"/>
          <w:numId w:val="14"/>
        </w:numPr>
        <w:spacing w:line="360" w:lineRule="auto"/>
        <w:rPr>
          <w:rFonts w:ascii="Arial" w:hAnsi="Arial" w:cs="Arial"/>
          <w:b/>
          <w:sz w:val="22"/>
          <w:szCs w:val="22"/>
        </w:rPr>
      </w:pPr>
      <w:r>
        <w:rPr>
          <w:rFonts w:ascii="Arial" w:hAnsi="Arial" w:cs="Arial"/>
          <w:sz w:val="22"/>
          <w:szCs w:val="22"/>
        </w:rPr>
        <w:t xml:space="preserve">Frozen 1.5 cm slabs of </w:t>
      </w:r>
      <w:r w:rsidRPr="00446898">
        <w:rPr>
          <w:rFonts w:ascii="Arial" w:hAnsi="Arial" w:cs="Arial"/>
          <w:sz w:val="22"/>
          <w:szCs w:val="22"/>
        </w:rPr>
        <w:t xml:space="preserve">human brain tissue from the </w:t>
      </w:r>
      <w:r>
        <w:rPr>
          <w:rFonts w:ascii="Arial" w:hAnsi="Arial" w:cs="Arial"/>
          <w:sz w:val="22"/>
          <w:szCs w:val="22"/>
        </w:rPr>
        <w:t>cerebellum</w:t>
      </w:r>
    </w:p>
    <w:p w14:paraId="60A71A93" w14:textId="77777777" w:rsidR="00FB519A" w:rsidRPr="007064FA" w:rsidRDefault="00FB519A" w:rsidP="00FB519A">
      <w:pPr>
        <w:pStyle w:val="List"/>
        <w:numPr>
          <w:ilvl w:val="1"/>
          <w:numId w:val="14"/>
        </w:numPr>
        <w:spacing w:line="360" w:lineRule="auto"/>
        <w:rPr>
          <w:rFonts w:ascii="Arial" w:hAnsi="Arial" w:cs="Arial"/>
          <w:b/>
          <w:sz w:val="22"/>
          <w:szCs w:val="22"/>
        </w:rPr>
      </w:pPr>
      <w:r>
        <w:rPr>
          <w:rFonts w:ascii="Arial" w:hAnsi="Arial" w:cs="Arial"/>
          <w:sz w:val="22"/>
          <w:szCs w:val="22"/>
        </w:rPr>
        <w:t>Frozen brain</w:t>
      </w:r>
      <w:r w:rsidRPr="00446898">
        <w:rPr>
          <w:rFonts w:ascii="Arial" w:hAnsi="Arial" w:cs="Arial"/>
          <w:sz w:val="22"/>
          <w:szCs w:val="22"/>
        </w:rPr>
        <w:t>stem slabs</w:t>
      </w:r>
    </w:p>
    <w:p w14:paraId="60A71A94" w14:textId="77777777" w:rsidR="00FB519A" w:rsidRPr="00310F7D" w:rsidRDefault="00FB519A" w:rsidP="00FB519A">
      <w:pPr>
        <w:pStyle w:val="List"/>
        <w:spacing w:line="360" w:lineRule="auto"/>
        <w:ind w:left="1062" w:firstLine="0"/>
        <w:rPr>
          <w:rFonts w:ascii="Arial" w:hAnsi="Arial" w:cs="Arial"/>
          <w:b/>
          <w:sz w:val="22"/>
          <w:szCs w:val="22"/>
        </w:rPr>
      </w:pPr>
    </w:p>
    <w:p w14:paraId="60A71A95" w14:textId="77777777" w:rsidR="00FB519A" w:rsidRPr="006352C2" w:rsidRDefault="00FB519A" w:rsidP="00FB519A">
      <w:pPr>
        <w:pStyle w:val="List"/>
        <w:numPr>
          <w:ilvl w:val="0"/>
          <w:numId w:val="14"/>
        </w:numPr>
        <w:spacing w:line="360" w:lineRule="auto"/>
        <w:jc w:val="both"/>
        <w:rPr>
          <w:rFonts w:ascii="Arial" w:hAnsi="Arial" w:cs="Arial"/>
          <w:b/>
          <w:sz w:val="22"/>
          <w:szCs w:val="22"/>
        </w:rPr>
      </w:pPr>
      <w:r w:rsidRPr="006352C2">
        <w:rPr>
          <w:rFonts w:ascii="Arial" w:hAnsi="Arial" w:cs="Arial"/>
          <w:b/>
          <w:sz w:val="22"/>
          <w:szCs w:val="22"/>
        </w:rPr>
        <w:t xml:space="preserve">Reference Documents: </w:t>
      </w:r>
    </w:p>
    <w:p w14:paraId="60A71A98" w14:textId="2AAA06CF" w:rsidR="00FB519A" w:rsidRDefault="00954C9E" w:rsidP="00954C9E">
      <w:pPr>
        <w:pStyle w:val="List"/>
        <w:numPr>
          <w:ilvl w:val="1"/>
          <w:numId w:val="14"/>
        </w:numPr>
        <w:spacing w:line="360" w:lineRule="auto"/>
        <w:jc w:val="both"/>
        <w:rPr>
          <w:rFonts w:ascii="Arial" w:hAnsi="Arial" w:cs="Arial"/>
          <w:sz w:val="22"/>
          <w:szCs w:val="22"/>
        </w:rPr>
      </w:pPr>
      <w:bookmarkStart w:id="0" w:name="_GoBack"/>
      <w:r>
        <w:rPr>
          <w:rFonts w:ascii="Arial" w:hAnsi="Arial" w:cs="Arial"/>
          <w:sz w:val="22"/>
          <w:szCs w:val="22"/>
        </w:rPr>
        <w:t>N/A</w:t>
      </w:r>
    </w:p>
    <w:bookmarkEnd w:id="0"/>
    <w:p w14:paraId="60A71A99" w14:textId="2A69044E" w:rsidR="00FB519A" w:rsidRDefault="00FB519A" w:rsidP="00FB519A">
      <w:pPr>
        <w:pStyle w:val="List"/>
        <w:spacing w:line="360" w:lineRule="auto"/>
        <w:ind w:left="792" w:firstLine="0"/>
        <w:jc w:val="both"/>
        <w:rPr>
          <w:rFonts w:ascii="Arial" w:hAnsi="Arial" w:cs="Arial"/>
          <w:sz w:val="22"/>
          <w:szCs w:val="22"/>
        </w:rPr>
      </w:pPr>
    </w:p>
    <w:p w14:paraId="19D6F93B" w14:textId="67241E8E" w:rsidR="00954C9E" w:rsidRDefault="00954C9E" w:rsidP="00FB519A">
      <w:pPr>
        <w:pStyle w:val="List"/>
        <w:spacing w:line="360" w:lineRule="auto"/>
        <w:ind w:left="792" w:firstLine="0"/>
        <w:jc w:val="both"/>
        <w:rPr>
          <w:rFonts w:ascii="Arial" w:hAnsi="Arial" w:cs="Arial"/>
          <w:sz w:val="22"/>
          <w:szCs w:val="22"/>
        </w:rPr>
      </w:pPr>
    </w:p>
    <w:p w14:paraId="6FB50A6B" w14:textId="77777777" w:rsidR="00954C9E" w:rsidRPr="00671F9D" w:rsidRDefault="00954C9E" w:rsidP="00FB519A">
      <w:pPr>
        <w:pStyle w:val="List"/>
        <w:spacing w:line="360" w:lineRule="auto"/>
        <w:ind w:left="792" w:firstLine="0"/>
        <w:jc w:val="both"/>
        <w:rPr>
          <w:rFonts w:ascii="Arial" w:hAnsi="Arial" w:cs="Arial"/>
          <w:sz w:val="22"/>
          <w:szCs w:val="22"/>
        </w:rPr>
      </w:pPr>
    </w:p>
    <w:p w14:paraId="60A71A9A" w14:textId="77777777" w:rsidR="00FB519A" w:rsidRDefault="00FB519A" w:rsidP="00FB519A">
      <w:pPr>
        <w:pStyle w:val="List"/>
        <w:numPr>
          <w:ilvl w:val="0"/>
          <w:numId w:val="14"/>
        </w:numPr>
        <w:spacing w:line="360" w:lineRule="auto"/>
        <w:jc w:val="both"/>
        <w:rPr>
          <w:rFonts w:ascii="Arial" w:hAnsi="Arial" w:cs="Arial"/>
          <w:b/>
          <w:sz w:val="22"/>
          <w:szCs w:val="22"/>
        </w:rPr>
      </w:pPr>
      <w:r>
        <w:rPr>
          <w:rFonts w:ascii="Arial" w:hAnsi="Arial" w:cs="Arial"/>
          <w:b/>
          <w:sz w:val="22"/>
          <w:szCs w:val="22"/>
        </w:rPr>
        <w:lastRenderedPageBreak/>
        <w:t>Setup</w:t>
      </w:r>
    </w:p>
    <w:p w14:paraId="60A71A9B" w14:textId="77777777" w:rsidR="00FB519A" w:rsidRPr="00F21F26"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 xml:space="preserve">Keep </w:t>
      </w:r>
      <w:r>
        <w:rPr>
          <w:rFonts w:ascii="Arial" w:hAnsi="Arial" w:cs="Arial"/>
          <w:sz w:val="22"/>
          <w:szCs w:val="22"/>
        </w:rPr>
        <w:t xml:space="preserve">the </w:t>
      </w:r>
      <w:r w:rsidRPr="006352C2">
        <w:rPr>
          <w:rFonts w:ascii="Arial" w:hAnsi="Arial" w:cs="Arial"/>
          <w:sz w:val="22"/>
          <w:szCs w:val="22"/>
        </w:rPr>
        <w:t>brain chilled (on ice or at 4</w:t>
      </w:r>
      <w:r>
        <w:rPr>
          <w:rFonts w:ascii="Arial" w:hAnsi="Arial" w:cs="Arial"/>
          <w:sz w:val="22"/>
          <w:szCs w:val="22"/>
        </w:rPr>
        <w:t>°</w:t>
      </w:r>
      <w:r w:rsidRPr="006352C2">
        <w:rPr>
          <w:rFonts w:ascii="Arial" w:hAnsi="Arial" w:cs="Arial"/>
          <w:sz w:val="22"/>
          <w:szCs w:val="22"/>
        </w:rPr>
        <w:t xml:space="preserve">C) during setup.  </w:t>
      </w:r>
    </w:p>
    <w:p w14:paraId="60A71A9C" w14:textId="77777777" w:rsidR="00FB519A" w:rsidRDefault="00FB519A" w:rsidP="00FB519A">
      <w:pPr>
        <w:pStyle w:val="List"/>
        <w:numPr>
          <w:ilvl w:val="1"/>
          <w:numId w:val="14"/>
        </w:numPr>
        <w:spacing w:line="360" w:lineRule="auto"/>
        <w:jc w:val="both"/>
        <w:rPr>
          <w:rFonts w:ascii="Arial" w:hAnsi="Arial" w:cs="Arial"/>
          <w:sz w:val="22"/>
          <w:szCs w:val="22"/>
        </w:rPr>
      </w:pPr>
      <w:r w:rsidRPr="00905D1C">
        <w:rPr>
          <w:rFonts w:ascii="Arial" w:hAnsi="Arial" w:cs="Arial"/>
          <w:sz w:val="22"/>
          <w:szCs w:val="22"/>
        </w:rPr>
        <w:t xml:space="preserve">Separate labels </w:t>
      </w:r>
      <w:r>
        <w:rPr>
          <w:rFonts w:ascii="Arial" w:hAnsi="Arial" w:cs="Arial"/>
          <w:sz w:val="22"/>
          <w:szCs w:val="22"/>
        </w:rPr>
        <w:t>into groups appropriate for each brain region.</w:t>
      </w:r>
    </w:p>
    <w:p w14:paraId="60A71A9D" w14:textId="77777777" w:rsidR="00FB519A" w:rsidRPr="000158F8" w:rsidRDefault="00FB519A" w:rsidP="00FB519A">
      <w:pPr>
        <w:pStyle w:val="List"/>
        <w:numPr>
          <w:ilvl w:val="2"/>
          <w:numId w:val="14"/>
        </w:numPr>
        <w:spacing w:line="360" w:lineRule="auto"/>
        <w:jc w:val="both"/>
        <w:rPr>
          <w:rFonts w:ascii="Arial" w:hAnsi="Arial" w:cs="Arial"/>
          <w:b/>
          <w:sz w:val="22"/>
          <w:szCs w:val="22"/>
        </w:rPr>
      </w:pPr>
      <w:r>
        <w:rPr>
          <w:rFonts w:ascii="Arial" w:hAnsi="Arial" w:cs="Arial"/>
          <w:sz w:val="22"/>
          <w:szCs w:val="22"/>
        </w:rPr>
        <w:t>Left hemisphere slabs are labeled 1-20.</w:t>
      </w:r>
    </w:p>
    <w:p w14:paraId="60A71A9E" w14:textId="77777777" w:rsidR="00FB519A" w:rsidRPr="000158F8" w:rsidRDefault="00FB519A" w:rsidP="00FB519A">
      <w:pPr>
        <w:pStyle w:val="List"/>
        <w:numPr>
          <w:ilvl w:val="2"/>
          <w:numId w:val="14"/>
        </w:numPr>
        <w:spacing w:line="360" w:lineRule="auto"/>
        <w:jc w:val="both"/>
        <w:rPr>
          <w:rFonts w:ascii="Arial" w:hAnsi="Arial" w:cs="Arial"/>
          <w:b/>
          <w:sz w:val="22"/>
          <w:szCs w:val="22"/>
        </w:rPr>
      </w:pPr>
      <w:r>
        <w:rPr>
          <w:rFonts w:ascii="Arial" w:hAnsi="Arial" w:cs="Arial"/>
          <w:sz w:val="22"/>
          <w:szCs w:val="22"/>
        </w:rPr>
        <w:t>Right hemisphere slabs are labeled 40-59.</w:t>
      </w:r>
    </w:p>
    <w:p w14:paraId="60A71A9F" w14:textId="77777777" w:rsidR="00FB519A" w:rsidRPr="000158F8" w:rsidRDefault="00FB519A" w:rsidP="00FB519A">
      <w:pPr>
        <w:pStyle w:val="List"/>
        <w:numPr>
          <w:ilvl w:val="2"/>
          <w:numId w:val="14"/>
        </w:numPr>
        <w:spacing w:line="360" w:lineRule="auto"/>
        <w:jc w:val="both"/>
        <w:rPr>
          <w:rFonts w:ascii="Arial" w:hAnsi="Arial" w:cs="Arial"/>
          <w:b/>
          <w:sz w:val="22"/>
          <w:szCs w:val="22"/>
        </w:rPr>
      </w:pPr>
      <w:r>
        <w:rPr>
          <w:rFonts w:ascii="Arial" w:hAnsi="Arial" w:cs="Arial"/>
          <w:sz w:val="22"/>
          <w:szCs w:val="22"/>
        </w:rPr>
        <w:t>Cerebellum slabs are labeled 60-70.</w:t>
      </w:r>
    </w:p>
    <w:p w14:paraId="60A71AA0" w14:textId="77777777" w:rsidR="00FB519A" w:rsidRPr="003A11ED" w:rsidRDefault="00FB519A" w:rsidP="00FB519A">
      <w:pPr>
        <w:pStyle w:val="List"/>
        <w:numPr>
          <w:ilvl w:val="2"/>
          <w:numId w:val="14"/>
        </w:numPr>
        <w:spacing w:line="360" w:lineRule="auto"/>
        <w:jc w:val="both"/>
        <w:rPr>
          <w:rFonts w:ascii="Arial" w:hAnsi="Arial" w:cs="Arial"/>
          <w:b/>
          <w:sz w:val="22"/>
          <w:szCs w:val="22"/>
        </w:rPr>
      </w:pPr>
      <w:r>
        <w:rPr>
          <w:rFonts w:ascii="Arial" w:hAnsi="Arial" w:cs="Arial"/>
          <w:sz w:val="22"/>
          <w:szCs w:val="22"/>
        </w:rPr>
        <w:t>Brainstem slabs are labeled 91-95.</w:t>
      </w:r>
    </w:p>
    <w:p w14:paraId="60A71AA1" w14:textId="77777777" w:rsidR="00FB519A" w:rsidRPr="003A11ED" w:rsidRDefault="00FB519A" w:rsidP="00FB519A">
      <w:pPr>
        <w:pStyle w:val="List"/>
        <w:numPr>
          <w:ilvl w:val="1"/>
          <w:numId w:val="14"/>
        </w:numPr>
        <w:spacing w:line="360" w:lineRule="auto"/>
        <w:jc w:val="both"/>
        <w:rPr>
          <w:rFonts w:ascii="Arial" w:hAnsi="Arial" w:cs="Arial"/>
          <w:b/>
          <w:sz w:val="22"/>
          <w:szCs w:val="22"/>
        </w:rPr>
      </w:pPr>
      <w:r>
        <w:rPr>
          <w:rFonts w:ascii="Arial" w:hAnsi="Arial" w:cs="Arial"/>
          <w:sz w:val="22"/>
          <w:szCs w:val="22"/>
        </w:rPr>
        <w:t xml:space="preserve">Prepare the Alginate immediately prior to use; </w:t>
      </w:r>
      <w:r w:rsidRPr="003A11ED">
        <w:rPr>
          <w:rFonts w:ascii="Arial" w:hAnsi="Arial" w:cs="Arial"/>
          <w:b/>
          <w:sz w:val="22"/>
          <w:szCs w:val="22"/>
        </w:rPr>
        <w:t>do not make ahead of time</w:t>
      </w:r>
    </w:p>
    <w:p w14:paraId="60A71AA2" w14:textId="77777777" w:rsidR="00FB519A" w:rsidRPr="00431086" w:rsidRDefault="00FB519A" w:rsidP="00FB519A">
      <w:pPr>
        <w:pStyle w:val="List"/>
        <w:numPr>
          <w:ilvl w:val="2"/>
          <w:numId w:val="14"/>
        </w:numPr>
        <w:spacing w:line="360" w:lineRule="auto"/>
        <w:rPr>
          <w:rFonts w:ascii="Arial" w:hAnsi="Arial" w:cs="Arial"/>
          <w:b/>
          <w:sz w:val="22"/>
          <w:szCs w:val="22"/>
        </w:rPr>
      </w:pPr>
      <w:r>
        <w:rPr>
          <w:rFonts w:ascii="Arial" w:hAnsi="Arial" w:cs="Arial"/>
          <w:sz w:val="22"/>
          <w:szCs w:val="22"/>
        </w:rPr>
        <w:t xml:space="preserve">Pour 2000 ml of </w:t>
      </w:r>
      <w:proofErr w:type="spellStart"/>
      <w:r>
        <w:rPr>
          <w:rFonts w:ascii="Arial" w:hAnsi="Arial" w:cs="Arial"/>
          <w:sz w:val="22"/>
          <w:szCs w:val="22"/>
        </w:rPr>
        <w:t>MilliQ</w:t>
      </w:r>
      <w:proofErr w:type="spellEnd"/>
      <w:r w:rsidRPr="00431086">
        <w:rPr>
          <w:rFonts w:ascii="Arial" w:hAnsi="Arial" w:cs="Arial"/>
          <w:sz w:val="22"/>
          <w:szCs w:val="22"/>
        </w:rPr>
        <w:t xml:space="preserve"> water into the high</w:t>
      </w:r>
      <w:r>
        <w:rPr>
          <w:rFonts w:ascii="Arial" w:hAnsi="Arial" w:cs="Arial"/>
          <w:sz w:val="22"/>
          <w:szCs w:val="22"/>
        </w:rPr>
        <w:t>-</w:t>
      </w:r>
      <w:r w:rsidRPr="00431086">
        <w:rPr>
          <w:rFonts w:ascii="Arial" w:hAnsi="Arial" w:cs="Arial"/>
          <w:sz w:val="22"/>
          <w:szCs w:val="22"/>
        </w:rPr>
        <w:t>speed blender.</w:t>
      </w:r>
    </w:p>
    <w:p w14:paraId="60A71AA3" w14:textId="77777777" w:rsidR="00FB519A" w:rsidRPr="003A11ED" w:rsidRDefault="00FB519A" w:rsidP="00FB519A">
      <w:pPr>
        <w:pStyle w:val="List"/>
        <w:numPr>
          <w:ilvl w:val="2"/>
          <w:numId w:val="14"/>
        </w:numPr>
        <w:spacing w:line="360" w:lineRule="auto"/>
        <w:jc w:val="both"/>
        <w:rPr>
          <w:rFonts w:ascii="Arial" w:hAnsi="Arial" w:cs="Arial"/>
          <w:b/>
          <w:sz w:val="22"/>
          <w:szCs w:val="22"/>
        </w:rPr>
      </w:pPr>
      <w:r>
        <w:rPr>
          <w:rFonts w:ascii="Arial" w:hAnsi="Arial" w:cs="Arial"/>
          <w:sz w:val="22"/>
          <w:szCs w:val="22"/>
        </w:rPr>
        <w:t xml:space="preserve">Weigh out </w:t>
      </w:r>
      <w:r w:rsidRPr="00431086">
        <w:rPr>
          <w:rFonts w:ascii="Arial" w:hAnsi="Arial" w:cs="Arial"/>
          <w:sz w:val="22"/>
          <w:szCs w:val="22"/>
        </w:rPr>
        <w:t>2</w:t>
      </w:r>
      <w:r>
        <w:rPr>
          <w:rFonts w:ascii="Arial" w:hAnsi="Arial" w:cs="Arial"/>
          <w:sz w:val="22"/>
          <w:szCs w:val="22"/>
        </w:rPr>
        <w:t>7</w:t>
      </w:r>
      <w:r w:rsidRPr="00431086">
        <w:rPr>
          <w:rFonts w:ascii="Arial" w:hAnsi="Arial" w:cs="Arial"/>
          <w:sz w:val="22"/>
          <w:szCs w:val="22"/>
        </w:rPr>
        <w:t>0</w:t>
      </w:r>
      <w:r>
        <w:rPr>
          <w:rFonts w:ascii="Arial" w:hAnsi="Arial" w:cs="Arial"/>
          <w:sz w:val="22"/>
          <w:szCs w:val="22"/>
        </w:rPr>
        <w:t xml:space="preserve"> </w:t>
      </w:r>
      <w:r w:rsidRPr="00431086">
        <w:rPr>
          <w:rFonts w:ascii="Arial" w:hAnsi="Arial" w:cs="Arial"/>
          <w:sz w:val="22"/>
          <w:szCs w:val="22"/>
        </w:rPr>
        <w:t>g (approxima</w:t>
      </w:r>
      <w:r>
        <w:rPr>
          <w:rFonts w:ascii="Arial" w:hAnsi="Arial" w:cs="Arial"/>
          <w:sz w:val="22"/>
          <w:szCs w:val="22"/>
        </w:rPr>
        <w:t xml:space="preserve">tely 1/2 pack) of </w:t>
      </w:r>
      <w:proofErr w:type="spellStart"/>
      <w:r>
        <w:rPr>
          <w:rFonts w:ascii="Arial" w:hAnsi="Arial" w:cs="Arial"/>
          <w:sz w:val="22"/>
          <w:szCs w:val="22"/>
        </w:rPr>
        <w:t>Cavex</w:t>
      </w:r>
      <w:proofErr w:type="spellEnd"/>
      <w:r>
        <w:rPr>
          <w:rFonts w:ascii="Arial" w:hAnsi="Arial" w:cs="Arial"/>
          <w:sz w:val="22"/>
          <w:szCs w:val="22"/>
        </w:rPr>
        <w:t xml:space="preserve"> Alginate and pour</w:t>
      </w:r>
      <w:r w:rsidRPr="00431086">
        <w:rPr>
          <w:rFonts w:ascii="Arial" w:hAnsi="Arial" w:cs="Arial"/>
          <w:sz w:val="22"/>
          <w:szCs w:val="22"/>
        </w:rPr>
        <w:t xml:space="preserve"> into the Waring Blender containing the </w:t>
      </w:r>
      <w:proofErr w:type="spellStart"/>
      <w:r>
        <w:rPr>
          <w:rFonts w:ascii="Arial" w:hAnsi="Arial" w:cs="Arial"/>
          <w:sz w:val="22"/>
          <w:szCs w:val="22"/>
        </w:rPr>
        <w:t>MilliQ</w:t>
      </w:r>
      <w:proofErr w:type="spellEnd"/>
      <w:r w:rsidRPr="00431086">
        <w:rPr>
          <w:rFonts w:ascii="Arial" w:hAnsi="Arial" w:cs="Arial"/>
          <w:sz w:val="22"/>
          <w:szCs w:val="22"/>
        </w:rPr>
        <w:t xml:space="preserve"> water.</w:t>
      </w:r>
      <w:r>
        <w:rPr>
          <w:rFonts w:ascii="Arial" w:hAnsi="Arial" w:cs="Arial"/>
          <w:sz w:val="22"/>
          <w:szCs w:val="22"/>
        </w:rPr>
        <w:t xml:space="preserve">  </w:t>
      </w:r>
    </w:p>
    <w:p w14:paraId="60A71AA4" w14:textId="77777777" w:rsidR="00FB519A" w:rsidRPr="00431086" w:rsidRDefault="00FB519A" w:rsidP="00FB519A">
      <w:pPr>
        <w:pStyle w:val="List"/>
        <w:numPr>
          <w:ilvl w:val="2"/>
          <w:numId w:val="14"/>
        </w:numPr>
        <w:spacing w:line="360" w:lineRule="auto"/>
        <w:rPr>
          <w:rFonts w:ascii="Arial" w:hAnsi="Arial" w:cs="Arial"/>
          <w:b/>
          <w:sz w:val="22"/>
          <w:szCs w:val="22"/>
        </w:rPr>
      </w:pPr>
      <w:r w:rsidRPr="00431086">
        <w:rPr>
          <w:rFonts w:ascii="Arial" w:hAnsi="Arial" w:cs="Arial"/>
          <w:sz w:val="22"/>
          <w:szCs w:val="22"/>
        </w:rPr>
        <w:t>Apply and snap secure the foam arrestor to the top of the Waring Blender.</w:t>
      </w:r>
    </w:p>
    <w:p w14:paraId="60A71AA5" w14:textId="77777777" w:rsidR="00FB519A" w:rsidRPr="00431086" w:rsidRDefault="00FB519A" w:rsidP="00FB519A">
      <w:pPr>
        <w:pStyle w:val="List"/>
        <w:numPr>
          <w:ilvl w:val="2"/>
          <w:numId w:val="14"/>
        </w:numPr>
        <w:spacing w:line="360" w:lineRule="auto"/>
        <w:rPr>
          <w:rFonts w:ascii="Arial" w:hAnsi="Arial" w:cs="Arial"/>
          <w:b/>
          <w:sz w:val="22"/>
          <w:szCs w:val="22"/>
        </w:rPr>
      </w:pPr>
      <w:r w:rsidRPr="00431086">
        <w:rPr>
          <w:rFonts w:ascii="Arial" w:hAnsi="Arial" w:cs="Arial"/>
          <w:sz w:val="22"/>
          <w:szCs w:val="22"/>
        </w:rPr>
        <w:t>Turn on the Waring Blender and blend the mixture on high speed for thirty (30) seconds</w:t>
      </w:r>
      <w:r>
        <w:rPr>
          <w:rFonts w:ascii="Arial" w:hAnsi="Arial" w:cs="Arial"/>
          <w:sz w:val="22"/>
          <w:szCs w:val="22"/>
        </w:rPr>
        <w:t xml:space="preserve"> or until thoroughly blended and no more dry powder is visible.</w:t>
      </w:r>
    </w:p>
    <w:p w14:paraId="60A71AA6" w14:textId="77777777" w:rsidR="00FB519A" w:rsidRPr="00431086" w:rsidRDefault="00FB519A" w:rsidP="00FB519A">
      <w:pPr>
        <w:pStyle w:val="List"/>
        <w:numPr>
          <w:ilvl w:val="2"/>
          <w:numId w:val="14"/>
        </w:numPr>
        <w:spacing w:line="360" w:lineRule="auto"/>
        <w:rPr>
          <w:rFonts w:ascii="Arial" w:hAnsi="Arial" w:cs="Arial"/>
          <w:b/>
          <w:sz w:val="22"/>
          <w:szCs w:val="22"/>
        </w:rPr>
      </w:pPr>
      <w:r w:rsidRPr="00431086">
        <w:rPr>
          <w:rFonts w:ascii="Arial" w:hAnsi="Arial" w:cs="Arial"/>
          <w:sz w:val="22"/>
          <w:szCs w:val="22"/>
        </w:rPr>
        <w:t>Turn off the Waring Blender.</w:t>
      </w:r>
    </w:p>
    <w:p w14:paraId="60A71AA7" w14:textId="77777777" w:rsidR="00FB519A" w:rsidRPr="00431086" w:rsidRDefault="00FB519A" w:rsidP="00FB519A">
      <w:pPr>
        <w:pStyle w:val="List"/>
        <w:numPr>
          <w:ilvl w:val="2"/>
          <w:numId w:val="14"/>
        </w:numPr>
        <w:spacing w:line="360" w:lineRule="auto"/>
        <w:rPr>
          <w:rFonts w:ascii="Arial" w:hAnsi="Arial" w:cs="Arial"/>
          <w:b/>
          <w:sz w:val="22"/>
          <w:szCs w:val="22"/>
        </w:rPr>
      </w:pPr>
      <w:r w:rsidRPr="00431086">
        <w:rPr>
          <w:rFonts w:ascii="Arial" w:hAnsi="Arial" w:cs="Arial"/>
          <w:sz w:val="22"/>
          <w:szCs w:val="22"/>
        </w:rPr>
        <w:t>Remove the foam arrestor.</w:t>
      </w:r>
    </w:p>
    <w:p w14:paraId="60A71AA8" w14:textId="77777777" w:rsidR="00FB519A" w:rsidRPr="00905D1C" w:rsidRDefault="00FB519A" w:rsidP="00FB519A">
      <w:pPr>
        <w:pStyle w:val="List"/>
        <w:numPr>
          <w:ilvl w:val="2"/>
          <w:numId w:val="14"/>
        </w:numPr>
        <w:spacing w:line="360" w:lineRule="auto"/>
        <w:jc w:val="both"/>
        <w:rPr>
          <w:rFonts w:ascii="Arial" w:hAnsi="Arial" w:cs="Arial"/>
          <w:b/>
          <w:sz w:val="22"/>
          <w:szCs w:val="22"/>
        </w:rPr>
      </w:pPr>
      <w:r w:rsidRPr="00431086">
        <w:rPr>
          <w:rFonts w:ascii="Arial" w:hAnsi="Arial" w:cs="Arial"/>
          <w:sz w:val="22"/>
          <w:szCs w:val="22"/>
        </w:rPr>
        <w:t>Pour the Alginate mixture in the desired mold</w:t>
      </w:r>
    </w:p>
    <w:p w14:paraId="60A71AA9" w14:textId="77777777" w:rsidR="00FB519A" w:rsidRDefault="00FB519A" w:rsidP="00FB519A">
      <w:pPr>
        <w:pStyle w:val="List"/>
        <w:numPr>
          <w:ilvl w:val="1"/>
          <w:numId w:val="14"/>
        </w:numPr>
        <w:spacing w:line="360" w:lineRule="auto"/>
        <w:jc w:val="both"/>
        <w:rPr>
          <w:rFonts w:ascii="Arial" w:hAnsi="Arial" w:cs="Arial"/>
          <w:sz w:val="22"/>
          <w:szCs w:val="22"/>
        </w:rPr>
      </w:pPr>
      <w:r w:rsidRPr="00905D1C">
        <w:rPr>
          <w:rFonts w:ascii="Arial" w:hAnsi="Arial" w:cs="Arial"/>
          <w:sz w:val="22"/>
          <w:szCs w:val="22"/>
        </w:rPr>
        <w:t xml:space="preserve">Prepare </w:t>
      </w:r>
      <w:r>
        <w:rPr>
          <w:rFonts w:ascii="Arial" w:hAnsi="Arial" w:cs="Arial"/>
          <w:sz w:val="22"/>
          <w:szCs w:val="22"/>
        </w:rPr>
        <w:t>the Embedding</w:t>
      </w:r>
      <w:r w:rsidRPr="00905D1C">
        <w:rPr>
          <w:rFonts w:ascii="Arial" w:hAnsi="Arial" w:cs="Arial"/>
          <w:sz w:val="22"/>
          <w:szCs w:val="22"/>
        </w:rPr>
        <w:t xml:space="preserve"> </w:t>
      </w:r>
      <w:r>
        <w:rPr>
          <w:rFonts w:ascii="Arial" w:hAnsi="Arial" w:cs="Arial"/>
          <w:sz w:val="22"/>
          <w:szCs w:val="22"/>
        </w:rPr>
        <w:t>Chambers for the Cerebrum</w:t>
      </w:r>
    </w:p>
    <w:p w14:paraId="60A71AAA" w14:textId="77777777" w:rsidR="00FB519A" w:rsidRPr="00531793" w:rsidRDefault="00FB519A" w:rsidP="00FB519A">
      <w:pPr>
        <w:pStyle w:val="List"/>
        <w:numPr>
          <w:ilvl w:val="2"/>
          <w:numId w:val="14"/>
        </w:numPr>
        <w:spacing w:line="360" w:lineRule="auto"/>
        <w:jc w:val="both"/>
        <w:rPr>
          <w:rFonts w:ascii="Arial" w:hAnsi="Arial" w:cs="Arial"/>
          <w:sz w:val="22"/>
          <w:szCs w:val="22"/>
        </w:rPr>
      </w:pPr>
      <w:r>
        <w:rPr>
          <w:rFonts w:ascii="Arial" w:hAnsi="Arial" w:cs="Arial"/>
          <w:sz w:val="22"/>
          <w:szCs w:val="22"/>
        </w:rPr>
        <w:t>If processing a whole brain, wrap each hemisphere of the brain mold in cellophane prior to embedding in liquid alginate. If processing a single hemisphere, determine which side you have and use brain mold from the same hemisphere.</w:t>
      </w:r>
    </w:p>
    <w:p w14:paraId="60A71AAB" w14:textId="77777777" w:rsidR="00FB519A" w:rsidRPr="00DE1982" w:rsidRDefault="00FB519A" w:rsidP="00FB519A">
      <w:pPr>
        <w:pStyle w:val="List"/>
        <w:numPr>
          <w:ilvl w:val="2"/>
          <w:numId w:val="14"/>
        </w:numPr>
        <w:spacing w:line="360" w:lineRule="auto"/>
        <w:rPr>
          <w:rFonts w:ascii="Arial" w:hAnsi="Arial" w:cs="Arial"/>
          <w:b/>
          <w:sz w:val="22"/>
          <w:szCs w:val="22"/>
        </w:rPr>
      </w:pPr>
      <w:r>
        <w:rPr>
          <w:rFonts w:ascii="Arial" w:hAnsi="Arial" w:cs="Arial"/>
          <w:sz w:val="22"/>
          <w:szCs w:val="22"/>
        </w:rPr>
        <w:t>Line each of the chambers with a clear plastic bag (large) and insert the plastic plates. Secure the plastic plates with bulldog clips.</w:t>
      </w:r>
    </w:p>
    <w:p w14:paraId="60A71AAC" w14:textId="77777777" w:rsidR="00FB519A" w:rsidRPr="00DE1982" w:rsidRDefault="00FB519A" w:rsidP="00FB519A">
      <w:pPr>
        <w:pStyle w:val="List"/>
        <w:numPr>
          <w:ilvl w:val="2"/>
          <w:numId w:val="14"/>
        </w:numPr>
        <w:spacing w:line="360" w:lineRule="auto"/>
        <w:rPr>
          <w:rFonts w:ascii="Arial" w:hAnsi="Arial" w:cs="Arial"/>
          <w:b/>
          <w:sz w:val="22"/>
          <w:szCs w:val="22"/>
        </w:rPr>
      </w:pPr>
      <w:r w:rsidRPr="001D45C7">
        <w:rPr>
          <w:rFonts w:ascii="Arial" w:hAnsi="Arial" w:cs="Arial"/>
          <w:sz w:val="22"/>
          <w:szCs w:val="22"/>
        </w:rPr>
        <w:t>Mark the</w:t>
      </w:r>
      <w:r>
        <w:rPr>
          <w:rFonts w:ascii="Arial" w:hAnsi="Arial" w:cs="Arial"/>
          <w:sz w:val="22"/>
          <w:szCs w:val="22"/>
        </w:rPr>
        <w:t xml:space="preserve"> chamber-liner</w:t>
      </w:r>
      <w:r w:rsidRPr="001D45C7">
        <w:rPr>
          <w:rFonts w:ascii="Arial" w:hAnsi="Arial" w:cs="Arial"/>
          <w:sz w:val="22"/>
          <w:szCs w:val="22"/>
        </w:rPr>
        <w:t xml:space="preserve"> bag with the anatomical orientation of the brain: Dorsal</w:t>
      </w:r>
      <w:r>
        <w:rPr>
          <w:rFonts w:ascii="Arial" w:hAnsi="Arial" w:cs="Arial"/>
          <w:sz w:val="22"/>
          <w:szCs w:val="22"/>
        </w:rPr>
        <w:t xml:space="preserve"> (D), Ventral (V), Anterior (A) and</w:t>
      </w:r>
      <w:r w:rsidRPr="001D45C7">
        <w:rPr>
          <w:rFonts w:ascii="Arial" w:hAnsi="Arial" w:cs="Arial"/>
          <w:sz w:val="22"/>
          <w:szCs w:val="22"/>
        </w:rPr>
        <w:t xml:space="preserve"> Posterior (P)</w:t>
      </w:r>
      <w:r>
        <w:rPr>
          <w:rFonts w:ascii="Arial" w:hAnsi="Arial" w:cs="Arial"/>
          <w:sz w:val="22"/>
          <w:szCs w:val="22"/>
        </w:rPr>
        <w:t>.</w:t>
      </w:r>
    </w:p>
    <w:p w14:paraId="60A71AAD" w14:textId="77777777" w:rsidR="00FB519A" w:rsidRPr="00DE1982" w:rsidRDefault="00FB519A" w:rsidP="00FB519A">
      <w:pPr>
        <w:pStyle w:val="List"/>
        <w:numPr>
          <w:ilvl w:val="2"/>
          <w:numId w:val="14"/>
        </w:numPr>
        <w:spacing w:line="360" w:lineRule="auto"/>
        <w:rPr>
          <w:rFonts w:ascii="Arial" w:hAnsi="Arial" w:cs="Arial"/>
          <w:b/>
          <w:sz w:val="22"/>
          <w:szCs w:val="22"/>
        </w:rPr>
      </w:pPr>
      <w:r w:rsidRPr="006352C2">
        <w:rPr>
          <w:rFonts w:ascii="Arial" w:hAnsi="Arial" w:cs="Arial"/>
          <w:sz w:val="22"/>
          <w:szCs w:val="22"/>
        </w:rPr>
        <w:t xml:space="preserve">Pour the prepared alginate liquid into each of two </w:t>
      </w:r>
      <w:r>
        <w:rPr>
          <w:rFonts w:ascii="Arial" w:hAnsi="Arial" w:cs="Arial"/>
          <w:sz w:val="22"/>
          <w:szCs w:val="22"/>
        </w:rPr>
        <w:t xml:space="preserve">cerebrum </w:t>
      </w:r>
      <w:r w:rsidRPr="006352C2">
        <w:rPr>
          <w:rFonts w:ascii="Arial" w:hAnsi="Arial" w:cs="Arial"/>
          <w:sz w:val="22"/>
          <w:szCs w:val="22"/>
        </w:rPr>
        <w:t xml:space="preserve">encasing chambers until the chamber is </w:t>
      </w:r>
      <w:r>
        <w:rPr>
          <w:rFonts w:ascii="Arial" w:hAnsi="Arial" w:cs="Arial"/>
          <w:sz w:val="22"/>
          <w:szCs w:val="22"/>
        </w:rPr>
        <w:t>~</w:t>
      </w:r>
      <w:r w:rsidRPr="006352C2">
        <w:rPr>
          <w:rFonts w:ascii="Arial" w:hAnsi="Arial" w:cs="Arial"/>
          <w:sz w:val="22"/>
          <w:szCs w:val="22"/>
        </w:rPr>
        <w:t>2/3 full</w:t>
      </w:r>
      <w:r>
        <w:rPr>
          <w:rFonts w:ascii="Arial" w:hAnsi="Arial" w:cs="Arial"/>
          <w:sz w:val="22"/>
          <w:szCs w:val="22"/>
        </w:rPr>
        <w:t>.</w:t>
      </w:r>
    </w:p>
    <w:p w14:paraId="60A71AAE" w14:textId="77777777" w:rsidR="00FB519A" w:rsidRPr="00DE1982" w:rsidRDefault="00FB519A" w:rsidP="00FB519A">
      <w:pPr>
        <w:pStyle w:val="List"/>
        <w:numPr>
          <w:ilvl w:val="2"/>
          <w:numId w:val="14"/>
        </w:numPr>
        <w:spacing w:line="360" w:lineRule="auto"/>
        <w:rPr>
          <w:rFonts w:ascii="Arial" w:hAnsi="Arial" w:cs="Arial"/>
          <w:b/>
          <w:sz w:val="22"/>
          <w:szCs w:val="22"/>
        </w:rPr>
      </w:pPr>
      <w:r w:rsidRPr="006352C2">
        <w:rPr>
          <w:rFonts w:ascii="Arial" w:hAnsi="Arial" w:cs="Arial"/>
          <w:sz w:val="22"/>
          <w:szCs w:val="22"/>
        </w:rPr>
        <w:t>Use the sagittal brain mold to create a cavity for each hemisphere</w:t>
      </w:r>
      <w:r>
        <w:rPr>
          <w:rFonts w:ascii="Arial" w:hAnsi="Arial" w:cs="Arial"/>
          <w:sz w:val="22"/>
          <w:szCs w:val="22"/>
        </w:rPr>
        <w:t xml:space="preserve"> to be processed</w:t>
      </w:r>
      <w:r w:rsidRPr="006352C2">
        <w:rPr>
          <w:rFonts w:ascii="Arial" w:hAnsi="Arial" w:cs="Arial"/>
          <w:sz w:val="22"/>
          <w:szCs w:val="22"/>
        </w:rPr>
        <w:t xml:space="preserve">.  </w:t>
      </w:r>
      <w:r w:rsidRPr="006352C2">
        <w:rPr>
          <w:rFonts w:ascii="Arial" w:hAnsi="Arial" w:cs="Arial"/>
          <w:b/>
          <w:sz w:val="22"/>
          <w:szCs w:val="22"/>
        </w:rPr>
        <w:t>The L</w:t>
      </w:r>
      <w:r>
        <w:rPr>
          <w:rFonts w:ascii="Arial" w:hAnsi="Arial" w:cs="Arial"/>
          <w:b/>
          <w:sz w:val="22"/>
          <w:szCs w:val="22"/>
        </w:rPr>
        <w:t>eft and Right</w:t>
      </w:r>
      <w:r w:rsidRPr="006352C2">
        <w:rPr>
          <w:rFonts w:ascii="Arial" w:hAnsi="Arial" w:cs="Arial"/>
          <w:b/>
          <w:sz w:val="22"/>
          <w:szCs w:val="22"/>
        </w:rPr>
        <w:t xml:space="preserve"> hemisphere alginate cavity should be made so that the medial surface of </w:t>
      </w:r>
      <w:r>
        <w:rPr>
          <w:rFonts w:ascii="Arial" w:hAnsi="Arial" w:cs="Arial"/>
          <w:b/>
          <w:sz w:val="22"/>
          <w:szCs w:val="22"/>
        </w:rPr>
        <w:t>each</w:t>
      </w:r>
      <w:r w:rsidRPr="006352C2">
        <w:rPr>
          <w:rFonts w:ascii="Arial" w:hAnsi="Arial" w:cs="Arial"/>
          <w:b/>
          <w:sz w:val="22"/>
          <w:szCs w:val="22"/>
        </w:rPr>
        <w:t xml:space="preserve"> brain hemisphere can be embedded </w:t>
      </w:r>
      <w:r>
        <w:rPr>
          <w:rFonts w:ascii="Arial" w:hAnsi="Arial" w:cs="Arial"/>
          <w:b/>
          <w:sz w:val="22"/>
          <w:szCs w:val="22"/>
        </w:rPr>
        <w:t>UP (see Figure 1)</w:t>
      </w:r>
      <w:r w:rsidRPr="006352C2">
        <w:rPr>
          <w:rFonts w:ascii="Arial" w:hAnsi="Arial" w:cs="Arial"/>
          <w:b/>
          <w:sz w:val="22"/>
          <w:szCs w:val="22"/>
        </w:rPr>
        <w:t xml:space="preserve">.  </w:t>
      </w:r>
      <w:r w:rsidRPr="00C36DAB">
        <w:rPr>
          <w:rFonts w:ascii="Arial" w:hAnsi="Arial" w:cs="Arial"/>
          <w:sz w:val="22"/>
          <w:szCs w:val="22"/>
        </w:rPr>
        <w:t>T</w:t>
      </w:r>
      <w:r w:rsidRPr="006352C2">
        <w:rPr>
          <w:rFonts w:ascii="Arial" w:hAnsi="Arial" w:cs="Arial"/>
          <w:sz w:val="22"/>
          <w:szCs w:val="22"/>
        </w:rPr>
        <w:t xml:space="preserve">he molds can be created simultaneously to reduce the overall amount of time to process both hemispheres.  </w:t>
      </w:r>
    </w:p>
    <w:p w14:paraId="60A71AAF" w14:textId="77777777" w:rsidR="00FB519A" w:rsidRPr="00825966" w:rsidRDefault="00FB519A" w:rsidP="00FB519A">
      <w:pPr>
        <w:pStyle w:val="List"/>
        <w:numPr>
          <w:ilvl w:val="2"/>
          <w:numId w:val="14"/>
        </w:numPr>
        <w:spacing w:line="360" w:lineRule="auto"/>
        <w:rPr>
          <w:rFonts w:ascii="Arial" w:hAnsi="Arial" w:cs="Arial"/>
          <w:b/>
          <w:sz w:val="22"/>
          <w:szCs w:val="22"/>
        </w:rPr>
      </w:pPr>
      <w:r>
        <w:rPr>
          <w:rFonts w:ascii="Arial" w:hAnsi="Arial" w:cs="Arial"/>
          <w:sz w:val="22"/>
          <w:szCs w:val="22"/>
        </w:rPr>
        <w:t>I</w:t>
      </w:r>
      <w:r w:rsidRPr="006352C2">
        <w:rPr>
          <w:rFonts w:ascii="Arial" w:hAnsi="Arial" w:cs="Arial"/>
          <w:sz w:val="22"/>
          <w:szCs w:val="22"/>
        </w:rPr>
        <w:t xml:space="preserve">mmerse </w:t>
      </w:r>
      <w:r>
        <w:rPr>
          <w:rFonts w:ascii="Arial" w:hAnsi="Arial" w:cs="Arial"/>
          <w:sz w:val="22"/>
          <w:szCs w:val="22"/>
        </w:rPr>
        <w:t>~</w:t>
      </w:r>
      <w:r w:rsidRPr="006352C2">
        <w:rPr>
          <w:rFonts w:ascii="Arial" w:hAnsi="Arial" w:cs="Arial"/>
          <w:sz w:val="22"/>
          <w:szCs w:val="22"/>
        </w:rPr>
        <w:t>1/2 of the brain mold</w:t>
      </w:r>
      <w:r>
        <w:rPr>
          <w:rFonts w:ascii="Arial" w:hAnsi="Arial" w:cs="Arial"/>
          <w:sz w:val="22"/>
          <w:szCs w:val="22"/>
        </w:rPr>
        <w:t xml:space="preserve"> into the liquid alginate, ensuring the longest (anterior to posterior) aspects of the mold are parallel to the long sides of the </w:t>
      </w:r>
      <w:r>
        <w:rPr>
          <w:rFonts w:ascii="Arial" w:hAnsi="Arial" w:cs="Arial"/>
          <w:sz w:val="22"/>
          <w:szCs w:val="22"/>
        </w:rPr>
        <w:lastRenderedPageBreak/>
        <w:t>chamber. Hold the mold in place while the alginate sets up enough that the brain mold will not sink.  Transfer the chamber to 4°C until the brain is ready for embedding.</w:t>
      </w:r>
    </w:p>
    <w:tbl>
      <w:tblPr>
        <w:tblW w:w="0" w:type="auto"/>
        <w:tblInd w:w="2034" w:type="dxa"/>
        <w:tblLook w:val="04A0" w:firstRow="1" w:lastRow="0" w:firstColumn="1" w:lastColumn="0" w:noHBand="0" w:noVBand="1"/>
      </w:tblPr>
      <w:tblGrid>
        <w:gridCol w:w="7326"/>
      </w:tblGrid>
      <w:tr w:rsidR="00FB519A" w:rsidRPr="00573DDC" w14:paraId="60A71AB1" w14:textId="77777777" w:rsidTr="004B1D5D">
        <w:tc>
          <w:tcPr>
            <w:tcW w:w="9576" w:type="dxa"/>
            <w:shd w:val="clear" w:color="auto" w:fill="auto"/>
          </w:tcPr>
          <w:p w14:paraId="60A71AB0" w14:textId="77777777" w:rsidR="00FB519A" w:rsidRPr="00573DDC" w:rsidRDefault="00FF225E" w:rsidP="004B1D5D">
            <w:pPr>
              <w:pStyle w:val="List"/>
              <w:spacing w:line="360" w:lineRule="auto"/>
              <w:ind w:left="0" w:firstLine="0"/>
              <w:jc w:val="center"/>
              <w:rPr>
                <w:rFonts w:ascii="Arial" w:hAnsi="Arial" w:cs="Arial"/>
                <w:b/>
                <w:sz w:val="22"/>
                <w:szCs w:val="22"/>
              </w:rPr>
            </w:pPr>
            <w:r w:rsidRPr="00573DDC">
              <w:rPr>
                <w:rFonts w:ascii="Arial" w:hAnsi="Arial" w:cs="Arial"/>
                <w:b/>
                <w:noProof/>
                <w:sz w:val="22"/>
                <w:szCs w:val="22"/>
              </w:rPr>
              <w:drawing>
                <wp:inline distT="0" distB="0" distL="0" distR="0" wp14:anchorId="60A71B8D" wp14:editId="60A71B8E">
                  <wp:extent cx="2562225" cy="2543175"/>
                  <wp:effectExtent l="0" t="0" r="0" b="0"/>
                  <wp:docPr id="21" name="Picture 1" descr="IMG_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53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2225" cy="2543175"/>
                          </a:xfrm>
                          <a:prstGeom prst="rect">
                            <a:avLst/>
                          </a:prstGeom>
                          <a:noFill/>
                          <a:ln>
                            <a:noFill/>
                          </a:ln>
                        </pic:spPr>
                      </pic:pic>
                    </a:graphicData>
                  </a:graphic>
                </wp:inline>
              </w:drawing>
            </w:r>
          </w:p>
        </w:tc>
      </w:tr>
      <w:tr w:rsidR="00FB519A" w:rsidRPr="00573DDC" w14:paraId="60A71AB3" w14:textId="77777777" w:rsidTr="004B1D5D">
        <w:tc>
          <w:tcPr>
            <w:tcW w:w="9576" w:type="dxa"/>
            <w:shd w:val="clear" w:color="auto" w:fill="auto"/>
          </w:tcPr>
          <w:p w14:paraId="60A71AB2" w14:textId="77777777" w:rsidR="00FB519A" w:rsidRPr="00573DDC" w:rsidRDefault="00FB519A" w:rsidP="004B1D5D">
            <w:pPr>
              <w:pStyle w:val="List"/>
              <w:spacing w:line="360" w:lineRule="auto"/>
              <w:ind w:left="0" w:firstLine="0"/>
              <w:jc w:val="center"/>
              <w:rPr>
                <w:rFonts w:ascii="Arial" w:hAnsi="Arial" w:cs="Arial"/>
                <w:b/>
                <w:sz w:val="22"/>
                <w:szCs w:val="22"/>
              </w:rPr>
            </w:pPr>
            <w:r w:rsidRPr="00573DDC">
              <w:rPr>
                <w:rFonts w:ascii="Arial Narrow" w:hAnsi="Arial Narrow" w:cs="Arial"/>
                <w:b/>
                <w:noProof/>
                <w:sz w:val="22"/>
                <w:szCs w:val="20"/>
              </w:rPr>
              <w:t xml:space="preserve">Figure 1. </w:t>
            </w:r>
            <w:r w:rsidRPr="00573DDC">
              <w:rPr>
                <w:rFonts w:ascii="Arial Narrow" w:hAnsi="Arial Narrow" w:cs="Arial"/>
                <w:noProof/>
                <w:sz w:val="22"/>
                <w:szCs w:val="20"/>
              </w:rPr>
              <w:t xml:space="preserve"> Brain Mold for hemisphere with medial side embedded down</w:t>
            </w:r>
          </w:p>
        </w:tc>
      </w:tr>
    </w:tbl>
    <w:p w14:paraId="60A71AB4" w14:textId="77777777" w:rsidR="00FB519A" w:rsidRPr="00825966" w:rsidRDefault="00FB519A" w:rsidP="00FB519A">
      <w:pPr>
        <w:pStyle w:val="List"/>
        <w:tabs>
          <w:tab w:val="center" w:pos="5040"/>
        </w:tabs>
        <w:ind w:left="0" w:firstLine="0"/>
        <w:rPr>
          <w:rFonts w:ascii="Arial Narrow" w:hAnsi="Arial Narrow" w:cs="Arial"/>
          <w:noProof/>
          <w:sz w:val="22"/>
          <w:szCs w:val="20"/>
        </w:rPr>
      </w:pPr>
    </w:p>
    <w:p w14:paraId="60A71AB5" w14:textId="77777777" w:rsidR="00FB519A" w:rsidRPr="00635C81" w:rsidRDefault="00FB519A" w:rsidP="00FB519A">
      <w:pPr>
        <w:pStyle w:val="List"/>
        <w:numPr>
          <w:ilvl w:val="1"/>
          <w:numId w:val="14"/>
        </w:numPr>
        <w:spacing w:line="360" w:lineRule="auto"/>
        <w:jc w:val="both"/>
        <w:rPr>
          <w:rFonts w:ascii="Arial" w:hAnsi="Arial" w:cs="Arial"/>
          <w:b/>
          <w:sz w:val="22"/>
          <w:szCs w:val="22"/>
        </w:rPr>
      </w:pPr>
      <w:r>
        <w:rPr>
          <w:rFonts w:ascii="Arial" w:hAnsi="Arial" w:cs="Arial"/>
          <w:sz w:val="22"/>
          <w:szCs w:val="22"/>
        </w:rPr>
        <w:t>Prepare</w:t>
      </w:r>
      <w:r w:rsidRPr="006352C2">
        <w:rPr>
          <w:rFonts w:ascii="Arial" w:hAnsi="Arial" w:cs="Arial"/>
          <w:sz w:val="22"/>
          <w:szCs w:val="22"/>
        </w:rPr>
        <w:t xml:space="preserve"> the </w:t>
      </w:r>
      <w:r>
        <w:rPr>
          <w:rFonts w:ascii="Arial" w:hAnsi="Arial" w:cs="Arial"/>
          <w:sz w:val="22"/>
          <w:szCs w:val="22"/>
        </w:rPr>
        <w:t xml:space="preserve">embedding chamber for the Cerebellum. </w:t>
      </w:r>
    </w:p>
    <w:p w14:paraId="60A71AB6" w14:textId="77777777" w:rsidR="00FB519A" w:rsidRPr="005C3B34" w:rsidRDefault="00FB519A" w:rsidP="00FB519A">
      <w:pPr>
        <w:pStyle w:val="List"/>
        <w:numPr>
          <w:ilvl w:val="2"/>
          <w:numId w:val="14"/>
        </w:numPr>
        <w:spacing w:line="360" w:lineRule="auto"/>
        <w:rPr>
          <w:rFonts w:ascii="Arial" w:hAnsi="Arial" w:cs="Arial"/>
          <w:b/>
          <w:sz w:val="22"/>
          <w:szCs w:val="22"/>
        </w:rPr>
      </w:pPr>
      <w:r w:rsidRPr="006352C2">
        <w:rPr>
          <w:rFonts w:ascii="Arial" w:hAnsi="Arial" w:cs="Arial"/>
          <w:sz w:val="22"/>
          <w:szCs w:val="22"/>
        </w:rPr>
        <w:t>Prepare the alginate</w:t>
      </w:r>
      <w:r>
        <w:rPr>
          <w:rFonts w:ascii="Arial" w:hAnsi="Arial" w:cs="Arial"/>
          <w:sz w:val="22"/>
          <w:szCs w:val="22"/>
        </w:rPr>
        <w:t xml:space="preserve"> according</w:t>
      </w:r>
      <w:r w:rsidRPr="006352C2">
        <w:rPr>
          <w:rFonts w:ascii="Arial" w:hAnsi="Arial" w:cs="Arial"/>
          <w:sz w:val="22"/>
          <w:szCs w:val="22"/>
        </w:rPr>
        <w:t xml:space="preserve"> to </w:t>
      </w:r>
      <w:r>
        <w:rPr>
          <w:rFonts w:ascii="Arial" w:hAnsi="Arial" w:cs="Arial"/>
          <w:sz w:val="22"/>
          <w:szCs w:val="22"/>
        </w:rPr>
        <w:t>Section 7.2</w:t>
      </w:r>
    </w:p>
    <w:p w14:paraId="60A71AB7" w14:textId="77777777" w:rsidR="00FB519A" w:rsidRPr="005C3B34" w:rsidRDefault="00FB519A" w:rsidP="00FB519A">
      <w:pPr>
        <w:pStyle w:val="List"/>
        <w:numPr>
          <w:ilvl w:val="2"/>
          <w:numId w:val="14"/>
        </w:numPr>
        <w:spacing w:line="360" w:lineRule="auto"/>
        <w:rPr>
          <w:rFonts w:ascii="Arial" w:hAnsi="Arial" w:cs="Arial"/>
          <w:b/>
          <w:sz w:val="22"/>
          <w:szCs w:val="22"/>
        </w:rPr>
      </w:pPr>
      <w:r>
        <w:rPr>
          <w:rFonts w:ascii="Arial" w:hAnsi="Arial" w:cs="Arial"/>
          <w:sz w:val="22"/>
          <w:szCs w:val="22"/>
        </w:rPr>
        <w:t>Line the chamber with a clear plastic bag (small) and insert the plastic plates. Secure the plastic plates with bulldog clips.</w:t>
      </w:r>
    </w:p>
    <w:p w14:paraId="60A71AB8" w14:textId="77777777" w:rsidR="00FB519A" w:rsidRPr="00635C81" w:rsidRDefault="00FB519A" w:rsidP="00FB519A">
      <w:pPr>
        <w:pStyle w:val="List"/>
        <w:numPr>
          <w:ilvl w:val="2"/>
          <w:numId w:val="14"/>
        </w:numPr>
        <w:spacing w:line="360" w:lineRule="auto"/>
        <w:rPr>
          <w:rFonts w:ascii="Arial" w:hAnsi="Arial" w:cs="Arial"/>
          <w:b/>
          <w:sz w:val="22"/>
          <w:szCs w:val="22"/>
        </w:rPr>
      </w:pPr>
      <w:r w:rsidRPr="00635C81">
        <w:rPr>
          <w:rFonts w:ascii="Arial" w:hAnsi="Arial" w:cs="Arial"/>
          <w:sz w:val="22"/>
          <w:szCs w:val="22"/>
        </w:rPr>
        <w:t xml:space="preserve">The cerebellum is encased in alginate using a similar method to that described for creating the left and right hemisphere molds.  Rather than using a mold to create the cavity, a solid base is used (Figure 2).  </w:t>
      </w:r>
    </w:p>
    <w:tbl>
      <w:tblPr>
        <w:tblW w:w="0" w:type="auto"/>
        <w:tblInd w:w="1998" w:type="dxa"/>
        <w:tblLook w:val="04A0" w:firstRow="1" w:lastRow="0" w:firstColumn="1" w:lastColumn="0" w:noHBand="0" w:noVBand="1"/>
      </w:tblPr>
      <w:tblGrid>
        <w:gridCol w:w="7362"/>
      </w:tblGrid>
      <w:tr w:rsidR="00FB519A" w:rsidRPr="00BF5225" w14:paraId="60A71ABA" w14:textId="77777777" w:rsidTr="004B1D5D">
        <w:tc>
          <w:tcPr>
            <w:tcW w:w="7578" w:type="dxa"/>
            <w:shd w:val="clear" w:color="auto" w:fill="auto"/>
          </w:tcPr>
          <w:p w14:paraId="60A71AB9" w14:textId="77777777" w:rsidR="00FB519A" w:rsidRPr="00BF5225" w:rsidRDefault="00FF225E" w:rsidP="004B1D5D">
            <w:pPr>
              <w:pStyle w:val="List"/>
              <w:spacing w:line="360" w:lineRule="auto"/>
              <w:ind w:left="0" w:firstLine="0"/>
              <w:jc w:val="center"/>
              <w:rPr>
                <w:rFonts w:ascii="Arial" w:hAnsi="Arial" w:cs="Arial"/>
                <w:b/>
                <w:sz w:val="22"/>
                <w:szCs w:val="22"/>
              </w:rPr>
            </w:pPr>
            <w:r w:rsidRPr="00BF5225">
              <w:rPr>
                <w:rFonts w:ascii="Arial" w:hAnsi="Arial" w:cs="Arial"/>
                <w:noProof/>
                <w:sz w:val="22"/>
                <w:szCs w:val="22"/>
              </w:rPr>
              <w:drawing>
                <wp:inline distT="0" distB="0" distL="0" distR="0" wp14:anchorId="60A71B8F" wp14:editId="60A71B90">
                  <wp:extent cx="2362200" cy="2047875"/>
                  <wp:effectExtent l="0" t="0" r="0" b="0"/>
                  <wp:docPr id="20" name="Picture 2" descr="IMG_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53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2200" cy="2047875"/>
                          </a:xfrm>
                          <a:prstGeom prst="rect">
                            <a:avLst/>
                          </a:prstGeom>
                          <a:noFill/>
                          <a:ln>
                            <a:noFill/>
                          </a:ln>
                        </pic:spPr>
                      </pic:pic>
                    </a:graphicData>
                  </a:graphic>
                </wp:inline>
              </w:drawing>
            </w:r>
          </w:p>
        </w:tc>
      </w:tr>
      <w:tr w:rsidR="00FB519A" w:rsidRPr="00BF5225" w14:paraId="60A71ABC" w14:textId="77777777" w:rsidTr="004B1D5D">
        <w:tc>
          <w:tcPr>
            <w:tcW w:w="7578" w:type="dxa"/>
            <w:shd w:val="clear" w:color="auto" w:fill="auto"/>
          </w:tcPr>
          <w:p w14:paraId="60A71ABB" w14:textId="77777777" w:rsidR="00FB519A" w:rsidRPr="00BF5225" w:rsidRDefault="00FB519A" w:rsidP="004B1D5D">
            <w:pPr>
              <w:pStyle w:val="List"/>
              <w:ind w:left="0" w:firstLine="0"/>
              <w:jc w:val="center"/>
              <w:rPr>
                <w:rFonts w:ascii="Arial Narrow" w:hAnsi="Arial Narrow" w:cs="Aparajita"/>
                <w:sz w:val="22"/>
                <w:szCs w:val="22"/>
              </w:rPr>
            </w:pPr>
            <w:r w:rsidRPr="00BF5225">
              <w:rPr>
                <w:rFonts w:ascii="Arial Narrow" w:hAnsi="Arial Narrow" w:cs="Aparajita"/>
                <w:b/>
                <w:sz w:val="22"/>
                <w:szCs w:val="22"/>
              </w:rPr>
              <w:t xml:space="preserve">Figure 2. </w:t>
            </w:r>
            <w:r w:rsidRPr="00BF5225">
              <w:rPr>
                <w:rFonts w:ascii="Arial Narrow" w:hAnsi="Arial Narrow" w:cs="Aparajita"/>
                <w:sz w:val="22"/>
                <w:szCs w:val="22"/>
              </w:rPr>
              <w:t>Smooth alginate base for the cerebellum.</w:t>
            </w:r>
          </w:p>
        </w:tc>
      </w:tr>
    </w:tbl>
    <w:p w14:paraId="60A71ABD" w14:textId="77777777" w:rsidR="00FB519A" w:rsidRPr="00635C81" w:rsidRDefault="00FB519A" w:rsidP="00FB519A">
      <w:pPr>
        <w:pStyle w:val="List"/>
        <w:spacing w:line="360" w:lineRule="auto"/>
        <w:ind w:left="0" w:firstLine="0"/>
        <w:rPr>
          <w:rFonts w:ascii="Arial" w:hAnsi="Arial" w:cs="Arial"/>
          <w:b/>
          <w:sz w:val="22"/>
          <w:szCs w:val="22"/>
        </w:rPr>
      </w:pPr>
    </w:p>
    <w:p w14:paraId="60A71ABE" w14:textId="77777777" w:rsidR="00FB519A" w:rsidRDefault="00FB519A" w:rsidP="00FB519A">
      <w:pPr>
        <w:pStyle w:val="List"/>
        <w:numPr>
          <w:ilvl w:val="2"/>
          <w:numId w:val="14"/>
        </w:numPr>
        <w:spacing w:line="360" w:lineRule="auto"/>
        <w:rPr>
          <w:rFonts w:ascii="Arial" w:hAnsi="Arial" w:cs="Arial"/>
          <w:b/>
          <w:sz w:val="22"/>
          <w:szCs w:val="22"/>
        </w:rPr>
      </w:pPr>
      <w:r w:rsidRPr="00635C81">
        <w:rPr>
          <w:rFonts w:ascii="Arial" w:hAnsi="Arial" w:cs="Arial"/>
          <w:sz w:val="22"/>
          <w:szCs w:val="22"/>
        </w:rPr>
        <w:t>Pour approximately 2” of alginate into the mold to create a base and place at 4°C.</w:t>
      </w:r>
    </w:p>
    <w:p w14:paraId="60A71ABF" w14:textId="77777777" w:rsidR="00FB519A" w:rsidRPr="00635C81" w:rsidRDefault="00FB519A" w:rsidP="00FB519A">
      <w:pPr>
        <w:pStyle w:val="List"/>
        <w:numPr>
          <w:ilvl w:val="2"/>
          <w:numId w:val="14"/>
        </w:numPr>
        <w:spacing w:line="360" w:lineRule="auto"/>
        <w:rPr>
          <w:rFonts w:ascii="Arial" w:hAnsi="Arial" w:cs="Arial"/>
          <w:b/>
          <w:sz w:val="22"/>
          <w:szCs w:val="22"/>
        </w:rPr>
      </w:pPr>
      <w:r w:rsidRPr="00635C81">
        <w:rPr>
          <w:rFonts w:ascii="Arial" w:hAnsi="Arial" w:cs="Arial"/>
          <w:sz w:val="22"/>
          <w:szCs w:val="22"/>
        </w:rPr>
        <w:lastRenderedPageBreak/>
        <w:t>Once the base has hardened, after being placed at 4°C, use a spoon or similar device to scoop out a cavity roughly the size of the cerebellum</w:t>
      </w:r>
      <w:r>
        <w:rPr>
          <w:rFonts w:ascii="Arial" w:hAnsi="Arial" w:cs="Arial"/>
          <w:sz w:val="22"/>
          <w:szCs w:val="22"/>
        </w:rPr>
        <w:t xml:space="preserve"> to be processed (whole or single hemisphere)</w:t>
      </w:r>
      <w:r w:rsidRPr="00635C81">
        <w:rPr>
          <w:rFonts w:ascii="Arial" w:hAnsi="Arial" w:cs="Arial"/>
          <w:sz w:val="22"/>
          <w:szCs w:val="22"/>
        </w:rPr>
        <w:t xml:space="preserve">.  </w:t>
      </w:r>
    </w:p>
    <w:p w14:paraId="60A71AC0" w14:textId="77777777" w:rsidR="00FB519A" w:rsidRDefault="00FB519A" w:rsidP="00FB519A">
      <w:pPr>
        <w:pStyle w:val="List"/>
        <w:numPr>
          <w:ilvl w:val="2"/>
          <w:numId w:val="14"/>
        </w:numPr>
        <w:spacing w:line="360" w:lineRule="auto"/>
        <w:rPr>
          <w:rFonts w:ascii="Arial" w:hAnsi="Arial" w:cs="Arial"/>
          <w:sz w:val="22"/>
          <w:szCs w:val="22"/>
        </w:rPr>
      </w:pPr>
      <w:r w:rsidRPr="005C3B34">
        <w:rPr>
          <w:rFonts w:ascii="Arial" w:hAnsi="Arial" w:cs="Arial"/>
          <w:sz w:val="22"/>
          <w:szCs w:val="22"/>
        </w:rPr>
        <w:t>Notch a small amount of the alginate out of each corner of the base to create a lock and key affect with the top layer to be poured.  Doing this will prevent the two layers from separating during the slabbing process.</w:t>
      </w:r>
    </w:p>
    <w:p w14:paraId="60A71AC1" w14:textId="77777777" w:rsidR="00FB519A" w:rsidRPr="00905D1C" w:rsidRDefault="00FB519A" w:rsidP="00FB519A">
      <w:pPr>
        <w:pStyle w:val="List"/>
        <w:numPr>
          <w:ilvl w:val="1"/>
          <w:numId w:val="14"/>
        </w:numPr>
        <w:spacing w:line="360" w:lineRule="auto"/>
        <w:rPr>
          <w:rFonts w:ascii="Arial" w:hAnsi="Arial" w:cs="Arial"/>
          <w:sz w:val="22"/>
          <w:szCs w:val="22"/>
        </w:rPr>
      </w:pPr>
      <w:r w:rsidRPr="00905D1C">
        <w:rPr>
          <w:rFonts w:ascii="Arial" w:hAnsi="Arial" w:cs="Arial"/>
          <w:sz w:val="22"/>
          <w:szCs w:val="22"/>
        </w:rPr>
        <w:t xml:space="preserve">Prepare </w:t>
      </w:r>
      <w:r>
        <w:rPr>
          <w:rFonts w:ascii="Arial" w:hAnsi="Arial" w:cs="Arial"/>
          <w:sz w:val="22"/>
          <w:szCs w:val="22"/>
        </w:rPr>
        <w:t xml:space="preserve">the </w:t>
      </w:r>
      <w:r w:rsidRPr="00905D1C">
        <w:rPr>
          <w:rFonts w:ascii="Arial" w:hAnsi="Arial" w:cs="Arial"/>
          <w:sz w:val="22"/>
          <w:szCs w:val="22"/>
        </w:rPr>
        <w:t>Dry Ice/Isopentane Bath</w:t>
      </w:r>
    </w:p>
    <w:p w14:paraId="60A71AC2" w14:textId="77777777" w:rsidR="00FB519A" w:rsidRDefault="00FB519A" w:rsidP="00FB519A">
      <w:pPr>
        <w:pStyle w:val="List"/>
        <w:numPr>
          <w:ilvl w:val="2"/>
          <w:numId w:val="14"/>
        </w:numPr>
        <w:spacing w:line="360" w:lineRule="auto"/>
        <w:rPr>
          <w:rFonts w:ascii="Arial" w:hAnsi="Arial" w:cs="Arial"/>
          <w:sz w:val="22"/>
          <w:szCs w:val="22"/>
        </w:rPr>
      </w:pPr>
      <w:r w:rsidRPr="006352C2">
        <w:rPr>
          <w:rFonts w:ascii="Arial" w:hAnsi="Arial" w:cs="Arial"/>
          <w:sz w:val="22"/>
          <w:szCs w:val="22"/>
        </w:rPr>
        <w:t xml:space="preserve">While the brain mold is solidifying, prepare </w:t>
      </w:r>
      <w:r>
        <w:rPr>
          <w:rFonts w:ascii="Arial" w:hAnsi="Arial" w:cs="Arial"/>
          <w:sz w:val="22"/>
          <w:szCs w:val="22"/>
        </w:rPr>
        <w:t xml:space="preserve">the </w:t>
      </w:r>
      <w:r w:rsidRPr="006352C2">
        <w:rPr>
          <w:rFonts w:ascii="Arial" w:hAnsi="Arial" w:cs="Arial"/>
          <w:sz w:val="22"/>
          <w:szCs w:val="22"/>
        </w:rPr>
        <w:t>dry ice/isopentane slurry.  Place</w:t>
      </w:r>
      <w:r>
        <w:rPr>
          <w:rFonts w:ascii="Arial" w:hAnsi="Arial" w:cs="Arial"/>
          <w:sz w:val="22"/>
          <w:szCs w:val="22"/>
        </w:rPr>
        <w:t xml:space="preserve"> isopentane and</w:t>
      </w:r>
      <w:r w:rsidRPr="006352C2">
        <w:rPr>
          <w:rFonts w:ascii="Arial" w:hAnsi="Arial" w:cs="Arial"/>
          <w:sz w:val="22"/>
          <w:szCs w:val="22"/>
        </w:rPr>
        <w:t xml:space="preserve"> dry ice in the bottom of one ice bucket</w:t>
      </w:r>
      <w:r>
        <w:rPr>
          <w:rFonts w:ascii="Arial" w:hAnsi="Arial" w:cs="Arial"/>
          <w:sz w:val="22"/>
          <w:szCs w:val="22"/>
        </w:rPr>
        <w:t xml:space="preserve"> adding enough volume to submerge ~1/3 of the tissue</w:t>
      </w:r>
      <w:r w:rsidRPr="006352C2">
        <w:rPr>
          <w:rFonts w:ascii="Arial" w:hAnsi="Arial" w:cs="Arial"/>
          <w:sz w:val="22"/>
          <w:szCs w:val="22"/>
        </w:rPr>
        <w:t>.</w:t>
      </w:r>
    </w:p>
    <w:p w14:paraId="60A71AC3" w14:textId="77777777" w:rsidR="00FB519A" w:rsidRPr="006352C2" w:rsidRDefault="00FB519A" w:rsidP="00FB519A">
      <w:pPr>
        <w:pStyle w:val="List"/>
        <w:numPr>
          <w:ilvl w:val="2"/>
          <w:numId w:val="14"/>
        </w:numPr>
        <w:spacing w:line="360" w:lineRule="auto"/>
        <w:rPr>
          <w:rFonts w:ascii="Arial" w:hAnsi="Arial" w:cs="Arial"/>
          <w:sz w:val="22"/>
          <w:szCs w:val="22"/>
        </w:rPr>
      </w:pPr>
      <w:r>
        <w:rPr>
          <w:rFonts w:ascii="Arial" w:hAnsi="Arial" w:cs="Arial"/>
          <w:sz w:val="22"/>
          <w:szCs w:val="22"/>
        </w:rPr>
        <w:t>Using a fluke meter, maintain the isopentane/dry ice slurry at a temperature between -60°C and -70°C.  The temperature of the slurry is maintained or controlled by the amount of dry ice in the slurry.  Add dry ice to maintain optimal freezing temperatures throughout the freezing process.</w:t>
      </w:r>
      <w:r w:rsidRPr="006352C2">
        <w:rPr>
          <w:rFonts w:ascii="Arial" w:hAnsi="Arial" w:cs="Arial"/>
          <w:sz w:val="22"/>
          <w:szCs w:val="22"/>
        </w:rPr>
        <w:t xml:space="preserve"> </w:t>
      </w:r>
    </w:p>
    <w:p w14:paraId="60A71AC4" w14:textId="77777777" w:rsidR="00FB519A" w:rsidRDefault="00FB519A" w:rsidP="00FB519A">
      <w:pPr>
        <w:pStyle w:val="List"/>
        <w:numPr>
          <w:ilvl w:val="2"/>
          <w:numId w:val="14"/>
        </w:numPr>
        <w:spacing w:line="360" w:lineRule="auto"/>
        <w:rPr>
          <w:rFonts w:ascii="Arial" w:hAnsi="Arial" w:cs="Arial"/>
          <w:sz w:val="22"/>
          <w:szCs w:val="22"/>
        </w:rPr>
      </w:pPr>
      <w:r>
        <w:rPr>
          <w:rFonts w:ascii="Arial" w:hAnsi="Arial" w:cs="Arial"/>
          <w:sz w:val="22"/>
          <w:szCs w:val="22"/>
        </w:rPr>
        <w:t>Monitor the volume of isopentane throughout the freezing process so that the liquid level always remains approximately 1/3 from the top of the tissue; it may be necessary to create a second freezing station to accommodate thicker slabs to avoid continued volume level adjustments as the right hemisphere has variable thicknesses.</w:t>
      </w:r>
    </w:p>
    <w:p w14:paraId="60A71AC5" w14:textId="77777777" w:rsidR="00FB519A" w:rsidRDefault="00FB519A" w:rsidP="00FB519A">
      <w:pPr>
        <w:pStyle w:val="List"/>
        <w:numPr>
          <w:ilvl w:val="2"/>
          <w:numId w:val="14"/>
        </w:numPr>
        <w:spacing w:line="360" w:lineRule="auto"/>
        <w:rPr>
          <w:rFonts w:ascii="Arial" w:hAnsi="Arial" w:cs="Arial"/>
          <w:sz w:val="22"/>
          <w:szCs w:val="22"/>
        </w:rPr>
      </w:pPr>
      <w:r>
        <w:rPr>
          <w:rFonts w:ascii="Arial" w:hAnsi="Arial" w:cs="Arial"/>
          <w:sz w:val="22"/>
          <w:szCs w:val="22"/>
        </w:rPr>
        <w:t>When beginning the freezing process, never completely submerge tissue as this greatly increases the risk of cracking or fracturing</w:t>
      </w:r>
      <w:r w:rsidRPr="006352C2">
        <w:rPr>
          <w:rFonts w:ascii="Arial" w:hAnsi="Arial" w:cs="Arial"/>
          <w:sz w:val="22"/>
          <w:szCs w:val="22"/>
        </w:rPr>
        <w:t>.</w:t>
      </w:r>
      <w:r>
        <w:rPr>
          <w:rFonts w:ascii="Arial" w:hAnsi="Arial" w:cs="Arial"/>
          <w:sz w:val="22"/>
          <w:szCs w:val="22"/>
        </w:rPr>
        <w:t xml:space="preserve">  If additional volume is required while thicker slabs are being frozen, slowly and carefully add additional isopentane away from the specimens.  </w:t>
      </w:r>
    </w:p>
    <w:p w14:paraId="60A71AC6" w14:textId="77777777" w:rsidR="00FB519A" w:rsidRDefault="00FB519A" w:rsidP="00FB519A">
      <w:pPr>
        <w:pStyle w:val="List"/>
        <w:numPr>
          <w:ilvl w:val="2"/>
          <w:numId w:val="14"/>
        </w:numPr>
        <w:spacing w:line="360" w:lineRule="auto"/>
        <w:rPr>
          <w:rFonts w:ascii="Arial" w:hAnsi="Arial" w:cs="Arial"/>
          <w:sz w:val="22"/>
          <w:szCs w:val="22"/>
        </w:rPr>
      </w:pPr>
      <w:r>
        <w:rPr>
          <w:rFonts w:ascii="Arial" w:hAnsi="Arial" w:cs="Arial"/>
          <w:b/>
          <w:sz w:val="22"/>
          <w:szCs w:val="22"/>
        </w:rPr>
        <w:t xml:space="preserve">Important! – </w:t>
      </w:r>
      <w:r>
        <w:rPr>
          <w:rFonts w:ascii="Arial" w:hAnsi="Arial" w:cs="Arial"/>
          <w:sz w:val="22"/>
          <w:szCs w:val="22"/>
        </w:rPr>
        <w:t xml:space="preserve">Use new (fresh) isopentane for freezing each hemisphere, and the cerebellum. Over time the isopentane becomes saturated with water from both the brain tissue and the dry ice, this dilution of the isopentane and its separation from the water results in ice crystal formation at the surface of the tissue; subsequently, the ice crystals penetrate the superficial layers of the tissue resulting in fine ice crystal artifact formation.  Also, NEVER reuse isopentane for purpose of freezing fresh tissues.  </w:t>
      </w:r>
    </w:p>
    <w:p w14:paraId="60A71AC7" w14:textId="77777777" w:rsidR="00FB519A" w:rsidRPr="006352C2" w:rsidRDefault="00FB519A" w:rsidP="00FB519A">
      <w:pPr>
        <w:pStyle w:val="List"/>
        <w:spacing w:line="360" w:lineRule="auto"/>
        <w:ind w:left="1224" w:firstLine="0"/>
        <w:jc w:val="both"/>
        <w:rPr>
          <w:rFonts w:ascii="Arial" w:hAnsi="Arial" w:cs="Arial"/>
          <w:sz w:val="22"/>
          <w:szCs w:val="22"/>
        </w:rPr>
      </w:pPr>
    </w:p>
    <w:p w14:paraId="60A71AC8" w14:textId="77777777" w:rsidR="00FB519A" w:rsidRPr="006352C2" w:rsidRDefault="00FB519A" w:rsidP="00FB519A">
      <w:pPr>
        <w:pStyle w:val="List"/>
        <w:numPr>
          <w:ilvl w:val="0"/>
          <w:numId w:val="14"/>
        </w:numPr>
        <w:spacing w:line="360" w:lineRule="auto"/>
        <w:jc w:val="both"/>
        <w:rPr>
          <w:rFonts w:ascii="Arial" w:hAnsi="Arial" w:cs="Arial"/>
          <w:b/>
          <w:sz w:val="22"/>
          <w:szCs w:val="22"/>
        </w:rPr>
      </w:pPr>
      <w:r>
        <w:rPr>
          <w:rFonts w:ascii="Arial" w:hAnsi="Arial" w:cs="Arial"/>
          <w:b/>
          <w:sz w:val="22"/>
          <w:szCs w:val="22"/>
        </w:rPr>
        <w:t>Methodology/Procedures: Photo documentation</w:t>
      </w:r>
    </w:p>
    <w:p w14:paraId="60A71AC9"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Remove the brain from the shipment container and place on balance, record weight and photo document the weight and brain while on the balance</w:t>
      </w:r>
      <w:r>
        <w:rPr>
          <w:rFonts w:ascii="Arial" w:hAnsi="Arial" w:cs="Arial"/>
          <w:sz w:val="22"/>
          <w:szCs w:val="22"/>
        </w:rPr>
        <w:t xml:space="preserve"> (if available)</w:t>
      </w:r>
      <w:r w:rsidRPr="006352C2">
        <w:rPr>
          <w:rFonts w:ascii="Arial" w:hAnsi="Arial" w:cs="Arial"/>
          <w:sz w:val="22"/>
          <w:szCs w:val="22"/>
        </w:rPr>
        <w:t xml:space="preserve">.  </w:t>
      </w:r>
    </w:p>
    <w:tbl>
      <w:tblPr>
        <w:tblW w:w="0" w:type="auto"/>
        <w:tblInd w:w="1062" w:type="dxa"/>
        <w:tblLook w:val="04A0" w:firstRow="1" w:lastRow="0" w:firstColumn="1" w:lastColumn="0" w:noHBand="0" w:noVBand="1"/>
      </w:tblPr>
      <w:tblGrid>
        <w:gridCol w:w="8298"/>
      </w:tblGrid>
      <w:tr w:rsidR="00FB519A" w:rsidRPr="00D32EB7" w14:paraId="60A71ACB" w14:textId="77777777" w:rsidTr="004B1D5D">
        <w:tc>
          <w:tcPr>
            <w:tcW w:w="9576" w:type="dxa"/>
            <w:shd w:val="clear" w:color="auto" w:fill="auto"/>
          </w:tcPr>
          <w:p w14:paraId="60A71ACA" w14:textId="77777777" w:rsidR="00FB519A" w:rsidRPr="00D32EB7" w:rsidRDefault="00FF225E" w:rsidP="004B1D5D">
            <w:pPr>
              <w:pStyle w:val="List"/>
              <w:spacing w:line="360" w:lineRule="auto"/>
              <w:ind w:left="0" w:firstLine="0"/>
              <w:jc w:val="center"/>
              <w:rPr>
                <w:rFonts w:ascii="Arial" w:hAnsi="Arial" w:cs="Arial"/>
                <w:sz w:val="22"/>
                <w:szCs w:val="22"/>
              </w:rPr>
            </w:pPr>
            <w:r w:rsidRPr="00D32EB7">
              <w:rPr>
                <w:rFonts w:ascii="Arial" w:hAnsi="Arial" w:cs="Arial"/>
                <w:noProof/>
                <w:sz w:val="22"/>
                <w:szCs w:val="22"/>
              </w:rPr>
              <w:lastRenderedPageBreak/>
              <w:drawing>
                <wp:inline distT="0" distB="0" distL="0" distR="0" wp14:anchorId="60A71B91" wp14:editId="60A71B92">
                  <wp:extent cx="2724150" cy="2038350"/>
                  <wp:effectExtent l="0" t="0" r="0" b="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4150" cy="2038350"/>
                          </a:xfrm>
                          <a:prstGeom prst="rect">
                            <a:avLst/>
                          </a:prstGeom>
                          <a:noFill/>
                          <a:ln>
                            <a:noFill/>
                          </a:ln>
                        </pic:spPr>
                      </pic:pic>
                    </a:graphicData>
                  </a:graphic>
                </wp:inline>
              </w:drawing>
            </w:r>
          </w:p>
        </w:tc>
      </w:tr>
      <w:tr w:rsidR="00FB519A" w:rsidRPr="00D32EB7" w14:paraId="60A71ACD" w14:textId="77777777" w:rsidTr="004B1D5D">
        <w:tc>
          <w:tcPr>
            <w:tcW w:w="9576" w:type="dxa"/>
            <w:shd w:val="clear" w:color="auto" w:fill="auto"/>
          </w:tcPr>
          <w:p w14:paraId="60A71ACC" w14:textId="77777777" w:rsidR="00FB519A" w:rsidRPr="00D32EB7" w:rsidRDefault="00FB519A" w:rsidP="004B1D5D">
            <w:pPr>
              <w:pStyle w:val="List"/>
              <w:spacing w:line="360" w:lineRule="auto"/>
              <w:ind w:left="0" w:firstLine="0"/>
              <w:jc w:val="center"/>
              <w:rPr>
                <w:rFonts w:ascii="Arial" w:hAnsi="Arial" w:cs="Arial"/>
                <w:sz w:val="22"/>
                <w:szCs w:val="22"/>
              </w:rPr>
            </w:pPr>
            <w:r w:rsidRPr="00D32EB7">
              <w:rPr>
                <w:rFonts w:ascii="Arial Narrow" w:hAnsi="Arial Narrow" w:cs="Arial"/>
                <w:b/>
                <w:sz w:val="22"/>
                <w:szCs w:val="22"/>
              </w:rPr>
              <w:t xml:space="preserve">Figure 3. </w:t>
            </w:r>
            <w:r w:rsidRPr="00D32EB7">
              <w:rPr>
                <w:rFonts w:ascii="Arial Narrow" w:hAnsi="Arial Narrow" w:cs="Arial"/>
                <w:sz w:val="22"/>
                <w:szCs w:val="22"/>
              </w:rPr>
              <w:t>Weighing intact brain</w:t>
            </w:r>
          </w:p>
        </w:tc>
      </w:tr>
    </w:tbl>
    <w:p w14:paraId="60A71ACE" w14:textId="77777777" w:rsidR="00FB519A" w:rsidRPr="006E138E" w:rsidRDefault="00FB519A" w:rsidP="00FB519A">
      <w:pPr>
        <w:pStyle w:val="List"/>
        <w:spacing w:line="360" w:lineRule="auto"/>
        <w:ind w:left="0" w:firstLine="0"/>
        <w:rPr>
          <w:rFonts w:ascii="Arial Narrow" w:hAnsi="Arial Narrow" w:cs="Arial"/>
          <w:sz w:val="22"/>
          <w:szCs w:val="22"/>
        </w:rPr>
      </w:pPr>
      <w:r>
        <w:rPr>
          <w:rFonts w:ascii="Arial Narrow" w:hAnsi="Arial Narrow" w:cs="Arial"/>
          <w:b/>
          <w:sz w:val="22"/>
          <w:szCs w:val="22"/>
        </w:rPr>
        <w:t xml:space="preserve">       </w:t>
      </w:r>
    </w:p>
    <w:p w14:paraId="60A71ACF"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P</w:t>
      </w:r>
      <w:r w:rsidRPr="006352C2">
        <w:rPr>
          <w:rFonts w:ascii="Arial" w:hAnsi="Arial" w:cs="Arial"/>
          <w:sz w:val="22"/>
          <w:szCs w:val="22"/>
        </w:rPr>
        <w:t>lace the brain on the working surface and photo document the ventral, dorsal, lateral and posterior views using the digital camera</w:t>
      </w:r>
      <w:r>
        <w:rPr>
          <w:rFonts w:ascii="Arial" w:hAnsi="Arial" w:cs="Arial"/>
          <w:sz w:val="22"/>
          <w:szCs w:val="22"/>
        </w:rPr>
        <w:t>; ensure the labels are visible in each image</w:t>
      </w:r>
      <w:r w:rsidRPr="006352C2">
        <w:rPr>
          <w:rFonts w:ascii="Arial" w:hAnsi="Arial" w:cs="Arial"/>
          <w:sz w:val="22"/>
          <w:szCs w:val="22"/>
        </w:rPr>
        <w:t>.</w:t>
      </w:r>
    </w:p>
    <w:tbl>
      <w:tblPr>
        <w:tblW w:w="0" w:type="auto"/>
        <w:tblInd w:w="1062" w:type="dxa"/>
        <w:tblLook w:val="04A0" w:firstRow="1" w:lastRow="0" w:firstColumn="1" w:lastColumn="0" w:noHBand="0" w:noVBand="1"/>
      </w:tblPr>
      <w:tblGrid>
        <w:gridCol w:w="8298"/>
      </w:tblGrid>
      <w:tr w:rsidR="00FB519A" w:rsidRPr="00D32EB7" w14:paraId="60A71AD1" w14:textId="77777777" w:rsidTr="004B1D5D">
        <w:tc>
          <w:tcPr>
            <w:tcW w:w="9576" w:type="dxa"/>
            <w:shd w:val="clear" w:color="auto" w:fill="auto"/>
          </w:tcPr>
          <w:p w14:paraId="60A71AD0" w14:textId="77777777" w:rsidR="00FB519A" w:rsidRPr="00D32EB7" w:rsidRDefault="00FF225E" w:rsidP="004B1D5D">
            <w:pPr>
              <w:pStyle w:val="List"/>
              <w:spacing w:line="360" w:lineRule="auto"/>
              <w:ind w:left="0" w:firstLine="0"/>
              <w:jc w:val="center"/>
              <w:rPr>
                <w:rFonts w:ascii="Arial" w:hAnsi="Arial" w:cs="Arial"/>
                <w:sz w:val="22"/>
                <w:szCs w:val="22"/>
              </w:rPr>
            </w:pPr>
            <w:r w:rsidRPr="007F4EB3">
              <w:rPr>
                <w:noProof/>
              </w:rPr>
              <w:drawing>
                <wp:inline distT="0" distB="0" distL="0" distR="0" wp14:anchorId="60A71B93" wp14:editId="60A71B94">
                  <wp:extent cx="3248025" cy="25050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8025" cy="2505075"/>
                          </a:xfrm>
                          <a:prstGeom prst="rect">
                            <a:avLst/>
                          </a:prstGeom>
                          <a:noFill/>
                          <a:ln>
                            <a:noFill/>
                          </a:ln>
                        </pic:spPr>
                      </pic:pic>
                    </a:graphicData>
                  </a:graphic>
                </wp:inline>
              </w:drawing>
            </w:r>
          </w:p>
        </w:tc>
      </w:tr>
      <w:tr w:rsidR="00FB519A" w:rsidRPr="00D32EB7" w14:paraId="60A71AD3" w14:textId="77777777" w:rsidTr="004B1D5D">
        <w:tc>
          <w:tcPr>
            <w:tcW w:w="9576" w:type="dxa"/>
            <w:shd w:val="clear" w:color="auto" w:fill="auto"/>
          </w:tcPr>
          <w:p w14:paraId="60A71AD2" w14:textId="77777777" w:rsidR="00FB519A" w:rsidRPr="00D32EB7" w:rsidRDefault="00FB519A" w:rsidP="004B1D5D">
            <w:pPr>
              <w:pStyle w:val="List"/>
              <w:spacing w:line="360" w:lineRule="auto"/>
              <w:ind w:left="0" w:firstLine="0"/>
              <w:jc w:val="center"/>
              <w:rPr>
                <w:rFonts w:ascii="Arial" w:hAnsi="Arial" w:cs="Arial"/>
                <w:sz w:val="22"/>
                <w:szCs w:val="22"/>
              </w:rPr>
            </w:pPr>
            <w:r w:rsidRPr="00D32EB7">
              <w:rPr>
                <w:rFonts w:ascii="Arial Narrow" w:hAnsi="Arial Narrow" w:cs="Arial"/>
                <w:b/>
                <w:sz w:val="22"/>
                <w:szCs w:val="22"/>
              </w:rPr>
              <w:t xml:space="preserve">Figure 4. </w:t>
            </w:r>
            <w:r w:rsidRPr="00D32EB7">
              <w:rPr>
                <w:rFonts w:ascii="Arial Narrow" w:hAnsi="Arial Narrow" w:cs="Arial"/>
                <w:sz w:val="22"/>
                <w:szCs w:val="22"/>
              </w:rPr>
              <w:t>Image orientations of the brain</w:t>
            </w:r>
          </w:p>
        </w:tc>
      </w:tr>
    </w:tbl>
    <w:p w14:paraId="60A71AD4" w14:textId="77777777" w:rsidR="00FB519A" w:rsidRDefault="00FB519A" w:rsidP="00FB519A">
      <w:pPr>
        <w:pStyle w:val="List"/>
        <w:spacing w:line="360" w:lineRule="auto"/>
        <w:ind w:left="1062" w:firstLine="0"/>
        <w:rPr>
          <w:rFonts w:ascii="Arial" w:hAnsi="Arial" w:cs="Arial"/>
          <w:sz w:val="22"/>
          <w:szCs w:val="22"/>
        </w:rPr>
      </w:pPr>
    </w:p>
    <w:p w14:paraId="60A71AD5" w14:textId="77777777" w:rsidR="00FB519A" w:rsidRPr="00E76E28" w:rsidRDefault="00FB519A" w:rsidP="00FB519A">
      <w:pPr>
        <w:pStyle w:val="List"/>
        <w:numPr>
          <w:ilvl w:val="0"/>
          <w:numId w:val="14"/>
        </w:numPr>
        <w:spacing w:line="360" w:lineRule="auto"/>
        <w:rPr>
          <w:rFonts w:ascii="Arial" w:hAnsi="Arial" w:cs="Arial"/>
          <w:b/>
          <w:sz w:val="22"/>
          <w:szCs w:val="22"/>
        </w:rPr>
      </w:pPr>
      <w:r>
        <w:rPr>
          <w:rFonts w:ascii="Arial" w:hAnsi="Arial" w:cs="Arial"/>
          <w:b/>
          <w:sz w:val="22"/>
          <w:szCs w:val="22"/>
        </w:rPr>
        <w:t xml:space="preserve">Methodology/Procedures: </w:t>
      </w:r>
      <w:r w:rsidRPr="00E76E28">
        <w:rPr>
          <w:rFonts w:ascii="Arial" w:hAnsi="Arial" w:cs="Arial"/>
          <w:b/>
          <w:sz w:val="22"/>
          <w:szCs w:val="22"/>
        </w:rPr>
        <w:t xml:space="preserve">Removal of the brainstem and </w:t>
      </w:r>
      <w:r>
        <w:rPr>
          <w:rFonts w:ascii="Arial" w:hAnsi="Arial" w:cs="Arial"/>
          <w:b/>
          <w:sz w:val="22"/>
          <w:szCs w:val="22"/>
        </w:rPr>
        <w:t>cereb</w:t>
      </w:r>
      <w:r w:rsidRPr="00E76E28">
        <w:rPr>
          <w:rFonts w:ascii="Arial" w:hAnsi="Arial" w:cs="Arial"/>
          <w:b/>
          <w:sz w:val="22"/>
          <w:szCs w:val="22"/>
        </w:rPr>
        <w:t>ellum</w:t>
      </w:r>
    </w:p>
    <w:p w14:paraId="60A71AD6" w14:textId="77777777" w:rsidR="00FB519A" w:rsidRPr="00004E9B"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 xml:space="preserve">Prior to removing the cerebellum and brainstem, mark the inferior surface of the cerebellum with black India ink (Figure 5) use a wooden handled swab (or equivalent) to apply; additionally, mark the anatomical left inferior surface of the cerebellum with a second line of ink; you can use a different color of India ink (green, blue, white, yellow) if you prefer.  The mark should be placed from midline (vermis) to the pole of the left hemisphere.  See example above in the ventral image.  These marks are to ensure the </w:t>
      </w:r>
      <w:r>
        <w:rPr>
          <w:rFonts w:ascii="Arial" w:hAnsi="Arial" w:cs="Arial"/>
          <w:sz w:val="22"/>
          <w:szCs w:val="22"/>
        </w:rPr>
        <w:lastRenderedPageBreak/>
        <w:t xml:space="preserve">slabbing occurs in the proper anatomical left to right plane, as well as provide further orientation of the individual cerebellar slabs once excised from the cerebrum.  The black dot will be applied opposite of these marks. </w:t>
      </w:r>
    </w:p>
    <w:p w14:paraId="60A71AD7" w14:textId="77777777" w:rsidR="00FB519A" w:rsidRDefault="00FB519A" w:rsidP="00FB519A">
      <w:pPr>
        <w:pStyle w:val="List"/>
        <w:spacing w:line="276" w:lineRule="auto"/>
        <w:ind w:left="1080" w:firstLine="0"/>
        <w:rPr>
          <w:rFonts w:ascii="Arial Narrow" w:hAnsi="Arial Narrow" w:cs="Arial"/>
          <w:sz w:val="22"/>
          <w:szCs w:val="22"/>
        </w:rPr>
      </w:pPr>
    </w:p>
    <w:tbl>
      <w:tblPr>
        <w:tblW w:w="0" w:type="auto"/>
        <w:tblInd w:w="1080" w:type="dxa"/>
        <w:tblLook w:val="04A0" w:firstRow="1" w:lastRow="0" w:firstColumn="1" w:lastColumn="0" w:noHBand="0" w:noVBand="1"/>
      </w:tblPr>
      <w:tblGrid>
        <w:gridCol w:w="8280"/>
      </w:tblGrid>
      <w:tr w:rsidR="00FB519A" w:rsidRPr="00D32EB7" w14:paraId="60A71AD9" w14:textId="77777777" w:rsidTr="004B1D5D">
        <w:tc>
          <w:tcPr>
            <w:tcW w:w="9576" w:type="dxa"/>
            <w:shd w:val="clear" w:color="auto" w:fill="auto"/>
          </w:tcPr>
          <w:p w14:paraId="60A71AD8" w14:textId="77777777" w:rsidR="00FB519A" w:rsidRPr="00D32EB7" w:rsidRDefault="00FF225E" w:rsidP="004B1D5D">
            <w:pPr>
              <w:pStyle w:val="List"/>
              <w:spacing w:line="276" w:lineRule="auto"/>
              <w:ind w:left="0" w:firstLine="0"/>
              <w:rPr>
                <w:rFonts w:ascii="Arial Narrow" w:hAnsi="Arial Narrow" w:cs="Arial"/>
                <w:sz w:val="22"/>
                <w:szCs w:val="22"/>
              </w:rPr>
            </w:pPr>
            <w:r w:rsidRPr="00D32EB7">
              <w:rPr>
                <w:rFonts w:ascii="Arial" w:hAnsi="Arial" w:cs="Arial"/>
                <w:noProof/>
                <w:sz w:val="22"/>
                <w:szCs w:val="22"/>
              </w:rPr>
              <w:drawing>
                <wp:inline distT="0" distB="0" distL="0" distR="0" wp14:anchorId="60A71B95" wp14:editId="60A71B96">
                  <wp:extent cx="4991100" cy="3343275"/>
                  <wp:effectExtent l="0" t="0" r="0" b="0"/>
                  <wp:docPr id="5" name="Picture 5" descr="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100" cy="3343275"/>
                          </a:xfrm>
                          <a:prstGeom prst="rect">
                            <a:avLst/>
                          </a:prstGeom>
                          <a:noFill/>
                          <a:ln>
                            <a:noFill/>
                          </a:ln>
                        </pic:spPr>
                      </pic:pic>
                    </a:graphicData>
                  </a:graphic>
                </wp:inline>
              </w:drawing>
            </w:r>
          </w:p>
        </w:tc>
      </w:tr>
      <w:tr w:rsidR="00FB519A" w:rsidRPr="00D32EB7" w14:paraId="60A71ADB" w14:textId="77777777" w:rsidTr="004B1D5D">
        <w:tc>
          <w:tcPr>
            <w:tcW w:w="9576" w:type="dxa"/>
            <w:shd w:val="clear" w:color="auto" w:fill="auto"/>
          </w:tcPr>
          <w:p w14:paraId="60A71ADA" w14:textId="77777777" w:rsidR="00FB519A" w:rsidRPr="00D32EB7" w:rsidRDefault="00FB519A" w:rsidP="004B1D5D">
            <w:pPr>
              <w:pStyle w:val="List"/>
              <w:spacing w:line="276" w:lineRule="auto"/>
              <w:ind w:left="1080" w:firstLine="0"/>
              <w:rPr>
                <w:rFonts w:ascii="Arial Narrow" w:hAnsi="Arial Narrow" w:cs="Arial"/>
                <w:sz w:val="22"/>
                <w:szCs w:val="22"/>
              </w:rPr>
            </w:pPr>
            <w:r w:rsidRPr="00D32EB7">
              <w:rPr>
                <w:rFonts w:ascii="Arial Narrow" w:hAnsi="Arial Narrow" w:cs="Arial"/>
                <w:b/>
                <w:sz w:val="22"/>
                <w:szCs w:val="22"/>
              </w:rPr>
              <w:t xml:space="preserve">Figure 5. </w:t>
            </w:r>
            <w:r w:rsidRPr="00D32EB7">
              <w:rPr>
                <w:rFonts w:ascii="Arial Narrow" w:hAnsi="Arial Narrow" w:cs="Arial"/>
                <w:sz w:val="22"/>
                <w:szCs w:val="22"/>
              </w:rPr>
              <w:t>India ink orientation marks on the inferior surface of the left and right hemispheres of the cerebellum.  Black mark represents inferior; yellow represents anatomical left.  Note the yellow can be replaced with any other color that is distinguishable from black.</w:t>
            </w:r>
          </w:p>
        </w:tc>
      </w:tr>
    </w:tbl>
    <w:p w14:paraId="60A71ADC" w14:textId="77777777" w:rsidR="00FB519A" w:rsidRDefault="00FB519A" w:rsidP="00FB519A">
      <w:pPr>
        <w:pStyle w:val="List"/>
        <w:spacing w:line="360" w:lineRule="auto"/>
        <w:ind w:left="0" w:firstLine="0"/>
        <w:jc w:val="both"/>
        <w:rPr>
          <w:rFonts w:ascii="Arial" w:hAnsi="Arial" w:cs="Arial"/>
          <w:sz w:val="22"/>
          <w:szCs w:val="22"/>
        </w:rPr>
      </w:pPr>
    </w:p>
    <w:p w14:paraId="60A71ADD" w14:textId="77777777" w:rsidR="00FB519A" w:rsidRDefault="00FB519A" w:rsidP="00FB519A">
      <w:pPr>
        <w:pStyle w:val="List"/>
        <w:numPr>
          <w:ilvl w:val="1"/>
          <w:numId w:val="14"/>
        </w:numPr>
        <w:spacing w:line="360" w:lineRule="auto"/>
        <w:rPr>
          <w:rFonts w:ascii="Arial" w:hAnsi="Arial" w:cs="Arial"/>
          <w:sz w:val="22"/>
          <w:szCs w:val="22"/>
        </w:rPr>
      </w:pPr>
      <w:r w:rsidRPr="00781F62">
        <w:rPr>
          <w:rFonts w:ascii="Arial" w:hAnsi="Arial" w:cs="Arial"/>
          <w:sz w:val="22"/>
          <w:szCs w:val="22"/>
        </w:rPr>
        <w:t xml:space="preserve">Once the ink has been applied, remove the cerebellum and brain stem from </w:t>
      </w:r>
      <w:r>
        <w:rPr>
          <w:rFonts w:ascii="Arial" w:hAnsi="Arial" w:cs="Arial"/>
          <w:sz w:val="22"/>
          <w:szCs w:val="22"/>
        </w:rPr>
        <w:t xml:space="preserve">the </w:t>
      </w:r>
      <w:r w:rsidRPr="00781F62">
        <w:rPr>
          <w:rFonts w:ascii="Arial" w:hAnsi="Arial" w:cs="Arial"/>
          <w:sz w:val="22"/>
          <w:szCs w:val="22"/>
        </w:rPr>
        <w:t xml:space="preserve">brain by making a transverse </w:t>
      </w:r>
      <w:r>
        <w:rPr>
          <w:rFonts w:ascii="Arial" w:hAnsi="Arial" w:cs="Arial"/>
          <w:sz w:val="22"/>
          <w:szCs w:val="22"/>
        </w:rPr>
        <w:t xml:space="preserve">cut </w:t>
      </w:r>
      <w:r w:rsidRPr="00781F62">
        <w:rPr>
          <w:rFonts w:ascii="Arial" w:hAnsi="Arial" w:cs="Arial"/>
          <w:sz w:val="22"/>
          <w:szCs w:val="22"/>
        </w:rPr>
        <w:t xml:space="preserve">through the primary axis of the brainstem </w:t>
      </w:r>
      <w:r>
        <w:rPr>
          <w:rFonts w:ascii="Arial" w:hAnsi="Arial" w:cs="Arial"/>
          <w:sz w:val="22"/>
          <w:szCs w:val="22"/>
        </w:rPr>
        <w:t>below (caudal) the level of the I</w:t>
      </w:r>
      <w:r w:rsidRPr="00781F62">
        <w:rPr>
          <w:rFonts w:ascii="Arial" w:hAnsi="Arial" w:cs="Arial"/>
          <w:sz w:val="22"/>
          <w:szCs w:val="22"/>
        </w:rPr>
        <w:t xml:space="preserve">nferior and </w:t>
      </w:r>
      <w:r>
        <w:rPr>
          <w:rFonts w:ascii="Arial" w:hAnsi="Arial" w:cs="Arial"/>
          <w:sz w:val="22"/>
          <w:szCs w:val="22"/>
        </w:rPr>
        <w:t xml:space="preserve">Superior Colliculi avoiding the Thalamus (cut at red dotted line). </w:t>
      </w:r>
    </w:p>
    <w:p w14:paraId="60A71ADE" w14:textId="77777777" w:rsidR="00FB519A" w:rsidRDefault="00FB519A" w:rsidP="00FB519A">
      <w:pPr>
        <w:pStyle w:val="List"/>
        <w:ind w:left="0" w:firstLine="0"/>
        <w:rPr>
          <w:rFonts w:ascii="Arial Narrow" w:hAnsi="Arial Narrow" w:cs="Arial"/>
          <w:sz w:val="22"/>
          <w:szCs w:val="22"/>
        </w:rPr>
      </w:pPr>
    </w:p>
    <w:tbl>
      <w:tblPr>
        <w:tblW w:w="0" w:type="auto"/>
        <w:tblInd w:w="1008" w:type="dxa"/>
        <w:tblLook w:val="04A0" w:firstRow="1" w:lastRow="0" w:firstColumn="1" w:lastColumn="0" w:noHBand="0" w:noVBand="1"/>
      </w:tblPr>
      <w:tblGrid>
        <w:gridCol w:w="8352"/>
      </w:tblGrid>
      <w:tr w:rsidR="00FB519A" w:rsidRPr="00D32EB7" w14:paraId="60A71AE0" w14:textId="77777777" w:rsidTr="004B1D5D">
        <w:tc>
          <w:tcPr>
            <w:tcW w:w="8568" w:type="dxa"/>
            <w:shd w:val="clear" w:color="auto" w:fill="auto"/>
          </w:tcPr>
          <w:p w14:paraId="60A71ADF" w14:textId="77777777" w:rsidR="00FB519A" w:rsidRPr="00D32EB7" w:rsidRDefault="00FF225E" w:rsidP="004B1D5D">
            <w:pPr>
              <w:pStyle w:val="List"/>
              <w:ind w:left="0" w:firstLine="0"/>
              <w:jc w:val="center"/>
              <w:rPr>
                <w:rFonts w:ascii="Arial Narrow" w:hAnsi="Arial Narrow" w:cs="Arial"/>
                <w:sz w:val="22"/>
                <w:szCs w:val="22"/>
              </w:rPr>
            </w:pPr>
            <w:r w:rsidRPr="00A428CD">
              <w:rPr>
                <w:noProof/>
              </w:rPr>
              <w:lastRenderedPageBreak/>
              <w:drawing>
                <wp:inline distT="0" distB="0" distL="0" distR="0" wp14:anchorId="60A71B97" wp14:editId="0538283E">
                  <wp:extent cx="4114800" cy="3445580"/>
                  <wp:effectExtent l="0" t="0" r="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5068" cy="3462551"/>
                          </a:xfrm>
                          <a:prstGeom prst="rect">
                            <a:avLst/>
                          </a:prstGeom>
                          <a:noFill/>
                          <a:ln>
                            <a:noFill/>
                          </a:ln>
                        </pic:spPr>
                      </pic:pic>
                    </a:graphicData>
                  </a:graphic>
                </wp:inline>
              </w:drawing>
            </w:r>
          </w:p>
        </w:tc>
      </w:tr>
      <w:tr w:rsidR="00FB519A" w:rsidRPr="00D32EB7" w14:paraId="60A71AE2" w14:textId="77777777" w:rsidTr="004B1D5D">
        <w:tc>
          <w:tcPr>
            <w:tcW w:w="8568" w:type="dxa"/>
            <w:shd w:val="clear" w:color="auto" w:fill="auto"/>
          </w:tcPr>
          <w:p w14:paraId="537187A4" w14:textId="77777777" w:rsidR="00FB519A" w:rsidRDefault="00FB519A" w:rsidP="004B1D5D">
            <w:pPr>
              <w:pStyle w:val="List"/>
              <w:ind w:left="0" w:firstLine="0"/>
              <w:rPr>
                <w:rFonts w:ascii="Arial Narrow" w:hAnsi="Arial Narrow" w:cs="Arial"/>
                <w:sz w:val="22"/>
                <w:szCs w:val="22"/>
              </w:rPr>
            </w:pPr>
            <w:r w:rsidRPr="00D32EB7">
              <w:rPr>
                <w:rFonts w:ascii="Arial Narrow" w:hAnsi="Arial Narrow" w:cs="Arial"/>
                <w:b/>
                <w:sz w:val="22"/>
                <w:szCs w:val="22"/>
              </w:rPr>
              <w:t xml:space="preserve">Figure 6. </w:t>
            </w:r>
            <w:r w:rsidRPr="00D32EB7">
              <w:rPr>
                <w:rFonts w:ascii="Arial Narrow" w:hAnsi="Arial Narrow" w:cs="Arial"/>
                <w:sz w:val="22"/>
                <w:szCs w:val="22"/>
              </w:rPr>
              <w:t>Anatomical resection diagram for severing the brain stem and cerebellum from the cerebrum</w:t>
            </w:r>
          </w:p>
          <w:p w14:paraId="60A71AE1" w14:textId="0624C63E" w:rsidR="002F6D1B" w:rsidRPr="00D32EB7" w:rsidRDefault="002F6D1B" w:rsidP="004B1D5D">
            <w:pPr>
              <w:pStyle w:val="List"/>
              <w:ind w:left="0" w:firstLine="0"/>
              <w:rPr>
                <w:rFonts w:ascii="Arial Narrow" w:hAnsi="Arial Narrow" w:cs="Arial"/>
                <w:sz w:val="22"/>
                <w:szCs w:val="22"/>
              </w:rPr>
            </w:pPr>
            <w:r w:rsidRPr="00DE1A47">
              <w:rPr>
                <w:rFonts w:ascii="Arial Narrow" w:hAnsi="Arial Narrow" w:cs="Arial"/>
                <w:b/>
                <w:bCs/>
                <w:sz w:val="22"/>
                <w:szCs w:val="22"/>
              </w:rPr>
              <w:t>Source</w:t>
            </w:r>
            <w:r>
              <w:rPr>
                <w:rFonts w:ascii="Arial Narrow" w:hAnsi="Arial Narrow" w:cs="Arial"/>
                <w:sz w:val="22"/>
                <w:szCs w:val="22"/>
              </w:rPr>
              <w:t xml:space="preserve">: </w:t>
            </w:r>
            <w:hyperlink r:id="rId19" w:history="1">
              <w:r w:rsidRPr="004E5F27">
                <w:rPr>
                  <w:rStyle w:val="Hyperlink"/>
                  <w:rFonts w:ascii="Arial Narrow" w:hAnsi="Arial Narrow" w:cs="Arial"/>
                  <w:sz w:val="22"/>
                  <w:szCs w:val="22"/>
                </w:rPr>
                <w:t>http://kybele.psych.cornell.edu/~edelman/Psych-4320/midbrain.jpg</w:t>
              </w:r>
            </w:hyperlink>
          </w:p>
        </w:tc>
      </w:tr>
    </w:tbl>
    <w:p w14:paraId="60A71AE3" w14:textId="77777777" w:rsidR="00FB519A" w:rsidRDefault="00FB519A" w:rsidP="00FB519A">
      <w:pPr>
        <w:pStyle w:val="List"/>
        <w:ind w:left="0" w:firstLine="0"/>
        <w:rPr>
          <w:rFonts w:ascii="Arial Narrow" w:hAnsi="Arial Narrow" w:cs="Arial"/>
          <w:sz w:val="22"/>
          <w:szCs w:val="22"/>
        </w:rPr>
      </w:pPr>
    </w:p>
    <w:tbl>
      <w:tblPr>
        <w:tblW w:w="0" w:type="auto"/>
        <w:tblInd w:w="1224" w:type="dxa"/>
        <w:tblLook w:val="04A0" w:firstRow="1" w:lastRow="0" w:firstColumn="1" w:lastColumn="0" w:noHBand="0" w:noVBand="1"/>
      </w:tblPr>
      <w:tblGrid>
        <w:gridCol w:w="8136"/>
      </w:tblGrid>
      <w:tr w:rsidR="00FB519A" w:rsidRPr="00D32EB7" w14:paraId="60A71AE5" w14:textId="77777777" w:rsidTr="004B1D5D">
        <w:tc>
          <w:tcPr>
            <w:tcW w:w="9576" w:type="dxa"/>
            <w:shd w:val="clear" w:color="auto" w:fill="auto"/>
          </w:tcPr>
          <w:p w14:paraId="60A71AE4" w14:textId="77777777" w:rsidR="00FB519A" w:rsidRPr="00D32EB7" w:rsidRDefault="00FF225E" w:rsidP="004B1D5D">
            <w:pPr>
              <w:pStyle w:val="List"/>
              <w:ind w:left="0" w:firstLine="0"/>
              <w:jc w:val="center"/>
              <w:rPr>
                <w:rFonts w:ascii="Arial Narrow" w:hAnsi="Arial Narrow" w:cs="Arial"/>
                <w:sz w:val="22"/>
                <w:szCs w:val="22"/>
              </w:rPr>
            </w:pPr>
            <w:r w:rsidRPr="00A428CD">
              <w:rPr>
                <w:noProof/>
              </w:rPr>
              <w:drawing>
                <wp:inline distT="0" distB="0" distL="0" distR="0" wp14:anchorId="60A71B99" wp14:editId="60A71B9A">
                  <wp:extent cx="4229100" cy="32289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3228975"/>
                          </a:xfrm>
                          <a:prstGeom prst="rect">
                            <a:avLst/>
                          </a:prstGeom>
                          <a:noFill/>
                          <a:ln>
                            <a:noFill/>
                          </a:ln>
                        </pic:spPr>
                      </pic:pic>
                    </a:graphicData>
                  </a:graphic>
                </wp:inline>
              </w:drawing>
            </w:r>
          </w:p>
        </w:tc>
      </w:tr>
      <w:tr w:rsidR="00FB519A" w:rsidRPr="00D32EB7" w14:paraId="60A71AE7" w14:textId="77777777" w:rsidTr="004B1D5D">
        <w:tc>
          <w:tcPr>
            <w:tcW w:w="9576" w:type="dxa"/>
            <w:shd w:val="clear" w:color="auto" w:fill="auto"/>
          </w:tcPr>
          <w:p w14:paraId="66D7642C" w14:textId="77777777" w:rsidR="00FB519A" w:rsidRDefault="00FB519A" w:rsidP="004B1D5D">
            <w:pPr>
              <w:pStyle w:val="List"/>
              <w:jc w:val="center"/>
              <w:rPr>
                <w:rFonts w:ascii="Arial Narrow" w:hAnsi="Arial Narrow" w:cs="Arial"/>
                <w:sz w:val="22"/>
                <w:szCs w:val="22"/>
              </w:rPr>
            </w:pPr>
            <w:r w:rsidRPr="00D32EB7">
              <w:rPr>
                <w:rFonts w:ascii="Arial Narrow" w:hAnsi="Arial Narrow" w:cs="Arial"/>
                <w:b/>
                <w:sz w:val="22"/>
                <w:szCs w:val="22"/>
              </w:rPr>
              <w:t xml:space="preserve">Figure 7. </w:t>
            </w:r>
            <w:r w:rsidRPr="00D32EB7">
              <w:rPr>
                <w:rFonts w:ascii="Arial Narrow" w:hAnsi="Arial Narrow" w:cs="Arial"/>
                <w:sz w:val="22"/>
                <w:szCs w:val="22"/>
              </w:rPr>
              <w:t>Alternative view of anatomical resection sites for severing the brain stem and cerebellum from the cerebrum.</w:t>
            </w:r>
          </w:p>
          <w:p w14:paraId="60A71AE6" w14:textId="01558C9B" w:rsidR="001140E0" w:rsidRPr="00D32EB7" w:rsidRDefault="002F6D1B" w:rsidP="00DE1A47">
            <w:pPr>
              <w:pStyle w:val="List"/>
              <w:rPr>
                <w:rFonts w:ascii="Arial Narrow" w:hAnsi="Arial Narrow" w:cs="Arial"/>
                <w:sz w:val="22"/>
                <w:szCs w:val="22"/>
              </w:rPr>
            </w:pPr>
            <w:r>
              <w:rPr>
                <w:rFonts w:ascii="Arial Narrow" w:hAnsi="Arial Narrow" w:cs="Arial"/>
                <w:b/>
                <w:sz w:val="22"/>
                <w:szCs w:val="22"/>
              </w:rPr>
              <w:t>Source:</w:t>
            </w:r>
            <w:r>
              <w:rPr>
                <w:rFonts w:ascii="Arial Narrow" w:hAnsi="Arial Narrow" w:cs="Arial"/>
                <w:sz w:val="22"/>
                <w:szCs w:val="22"/>
              </w:rPr>
              <w:t xml:space="preserve"> </w:t>
            </w:r>
            <w:hyperlink r:id="rId21" w:history="1">
              <w:r w:rsidR="001140E0" w:rsidRPr="004E5F27">
                <w:rPr>
                  <w:rStyle w:val="Hyperlink"/>
                  <w:rFonts w:ascii="Arial Narrow" w:hAnsi="Arial Narrow" w:cs="Arial"/>
                  <w:sz w:val="22"/>
                  <w:szCs w:val="22"/>
                </w:rPr>
                <w:t>https://4.bp.blogspot.com/-BKB4PsjFjls/TaSOJX30MfI/AAAAAAAADhA/tt9TaCQFw4c/s320/External%2Bfeature%2Bof%2BBrain%2Bstem%2B1.png</w:t>
              </w:r>
            </w:hyperlink>
          </w:p>
        </w:tc>
      </w:tr>
    </w:tbl>
    <w:p w14:paraId="60A71AE8" w14:textId="77777777" w:rsidR="00FB519A" w:rsidRDefault="00FB519A" w:rsidP="00FB519A">
      <w:pPr>
        <w:pStyle w:val="List"/>
        <w:numPr>
          <w:ilvl w:val="1"/>
          <w:numId w:val="14"/>
        </w:numPr>
        <w:spacing w:before="240" w:line="360" w:lineRule="auto"/>
        <w:rPr>
          <w:rFonts w:ascii="Arial" w:hAnsi="Arial" w:cs="Arial"/>
          <w:sz w:val="22"/>
          <w:szCs w:val="22"/>
        </w:rPr>
      </w:pPr>
      <w:r>
        <w:rPr>
          <w:rFonts w:ascii="Arial" w:hAnsi="Arial" w:cs="Arial"/>
          <w:sz w:val="22"/>
          <w:szCs w:val="22"/>
        </w:rPr>
        <w:lastRenderedPageBreak/>
        <w:t>Remove the brain</w:t>
      </w:r>
      <w:r w:rsidRPr="006352C2">
        <w:rPr>
          <w:rFonts w:ascii="Arial" w:hAnsi="Arial" w:cs="Arial"/>
          <w:sz w:val="22"/>
          <w:szCs w:val="22"/>
        </w:rPr>
        <w:t>stem from the cerebellum and photo document both.</w:t>
      </w:r>
    </w:p>
    <w:p w14:paraId="60A71AE9" w14:textId="77777777" w:rsidR="00FB519A" w:rsidRP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Place both the cerebellum and brainstem on wet ice until ready to slab and/or embed.</w:t>
      </w:r>
    </w:p>
    <w:p w14:paraId="60A71AEA" w14:textId="77777777" w:rsidR="00FB519A" w:rsidRPr="006352C2" w:rsidRDefault="00FB519A" w:rsidP="00FB519A">
      <w:pPr>
        <w:pStyle w:val="List"/>
        <w:numPr>
          <w:ilvl w:val="0"/>
          <w:numId w:val="14"/>
        </w:numPr>
        <w:spacing w:line="360" w:lineRule="auto"/>
        <w:rPr>
          <w:rFonts w:ascii="Arial" w:hAnsi="Arial" w:cs="Arial"/>
          <w:b/>
          <w:sz w:val="22"/>
          <w:szCs w:val="22"/>
        </w:rPr>
      </w:pPr>
      <w:r>
        <w:rPr>
          <w:rFonts w:ascii="Arial" w:hAnsi="Arial" w:cs="Arial"/>
          <w:b/>
          <w:sz w:val="22"/>
          <w:szCs w:val="22"/>
        </w:rPr>
        <w:t xml:space="preserve">Methodology/Procedure: </w:t>
      </w:r>
      <w:proofErr w:type="spellStart"/>
      <w:r w:rsidRPr="006352C2">
        <w:rPr>
          <w:rFonts w:ascii="Arial" w:hAnsi="Arial" w:cs="Arial"/>
          <w:b/>
          <w:sz w:val="22"/>
          <w:szCs w:val="22"/>
        </w:rPr>
        <w:t>Hemisection</w:t>
      </w:r>
      <w:proofErr w:type="spellEnd"/>
      <w:r w:rsidRPr="006352C2">
        <w:rPr>
          <w:rFonts w:ascii="Arial" w:hAnsi="Arial" w:cs="Arial"/>
          <w:b/>
          <w:sz w:val="22"/>
          <w:szCs w:val="22"/>
        </w:rPr>
        <w:t xml:space="preserve"> </w:t>
      </w:r>
      <w:r>
        <w:rPr>
          <w:rFonts w:ascii="Arial" w:hAnsi="Arial" w:cs="Arial"/>
          <w:b/>
          <w:sz w:val="22"/>
          <w:szCs w:val="22"/>
        </w:rPr>
        <w:t>of Cerebrum into Left and Right Hemispheres</w:t>
      </w:r>
      <w:r w:rsidRPr="006352C2">
        <w:rPr>
          <w:rFonts w:ascii="Arial" w:hAnsi="Arial" w:cs="Arial"/>
          <w:b/>
          <w:sz w:val="22"/>
          <w:szCs w:val="22"/>
        </w:rPr>
        <w:t xml:space="preserve"> </w:t>
      </w:r>
      <w:r>
        <w:rPr>
          <w:rFonts w:ascii="Arial" w:hAnsi="Arial" w:cs="Arial"/>
          <w:b/>
          <w:sz w:val="22"/>
          <w:szCs w:val="22"/>
        </w:rPr>
        <w:t>(If processing whole brain)</w:t>
      </w:r>
    </w:p>
    <w:p w14:paraId="60A71AEB" w14:textId="77777777" w:rsidR="00FB519A" w:rsidRPr="006352C2"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Place the cerebrum ventral side down on a cutting surface.</w:t>
      </w:r>
    </w:p>
    <w:p w14:paraId="60A71AEC" w14:textId="77777777" w:rsidR="00FB519A" w:rsidRPr="006352C2"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Pull the temporal lobes out and away from the midline of the brain.</w:t>
      </w:r>
    </w:p>
    <w:p w14:paraId="60A71AED" w14:textId="77777777" w:rsidR="00FB519A" w:rsidRPr="006352C2"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Separate the two hemispheres so that the corpus callosum is visible.</w:t>
      </w:r>
    </w:p>
    <w:p w14:paraId="60A71AEE" w14:textId="77777777" w:rsidR="00FB519A" w:rsidRPr="006352C2"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Using a sharp knife</w:t>
      </w:r>
      <w:r>
        <w:rPr>
          <w:rFonts w:ascii="Arial" w:hAnsi="Arial" w:cs="Arial"/>
          <w:sz w:val="22"/>
          <w:szCs w:val="22"/>
        </w:rPr>
        <w:t xml:space="preserve"> (</w:t>
      </w:r>
      <w:proofErr w:type="spellStart"/>
      <w:r>
        <w:rPr>
          <w:rFonts w:ascii="Arial" w:hAnsi="Arial" w:cs="Arial"/>
          <w:sz w:val="22"/>
          <w:szCs w:val="22"/>
        </w:rPr>
        <w:t>Mopec</w:t>
      </w:r>
      <w:proofErr w:type="spellEnd"/>
      <w:r>
        <w:rPr>
          <w:rFonts w:ascii="Arial" w:hAnsi="Arial" w:cs="Arial"/>
          <w:sz w:val="22"/>
          <w:szCs w:val="22"/>
        </w:rPr>
        <w:t>) or similar</w:t>
      </w:r>
      <w:r w:rsidRPr="006352C2">
        <w:rPr>
          <w:rFonts w:ascii="Arial" w:hAnsi="Arial" w:cs="Arial"/>
          <w:sz w:val="22"/>
          <w:szCs w:val="22"/>
        </w:rPr>
        <w:t xml:space="preserve">, bisect the brain into left and right hemispheres so that a clean cut is made through the corpus callosum, mammillary bodies and the optic </w:t>
      </w:r>
      <w:r>
        <w:rPr>
          <w:rFonts w:ascii="Arial" w:hAnsi="Arial" w:cs="Arial"/>
          <w:sz w:val="22"/>
          <w:szCs w:val="22"/>
        </w:rPr>
        <w:t>chiasm</w:t>
      </w:r>
      <w:r w:rsidRPr="006352C2">
        <w:rPr>
          <w:rFonts w:ascii="Arial" w:hAnsi="Arial" w:cs="Arial"/>
          <w:sz w:val="22"/>
          <w:szCs w:val="22"/>
        </w:rPr>
        <w:t>.</w:t>
      </w:r>
    </w:p>
    <w:p w14:paraId="60A71AEF"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Separate the hemispheres and photo document the medial and lateral surfaces of each hemisphere.</w:t>
      </w:r>
      <w:r>
        <w:rPr>
          <w:rFonts w:ascii="Arial" w:hAnsi="Arial" w:cs="Arial"/>
          <w:sz w:val="22"/>
          <w:szCs w:val="22"/>
        </w:rPr>
        <w:t xml:space="preserve">  </w:t>
      </w:r>
    </w:p>
    <w:p w14:paraId="60A71AF0" w14:textId="77777777" w:rsidR="00FB519A" w:rsidRPr="006352C2"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Document all necessary brain measurements as outlined in the tissue procurement summary (TPS) report.</w:t>
      </w:r>
    </w:p>
    <w:p w14:paraId="60A71AF1"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Place the hemispheres back on wet ice.</w:t>
      </w:r>
    </w:p>
    <w:p w14:paraId="60A71AF2" w14:textId="77777777" w:rsidR="00FB519A" w:rsidRDefault="00FB519A" w:rsidP="00FB519A">
      <w:pPr>
        <w:pStyle w:val="List"/>
        <w:spacing w:line="360" w:lineRule="auto"/>
        <w:ind w:left="1062" w:firstLine="0"/>
        <w:rPr>
          <w:rFonts w:ascii="Arial" w:hAnsi="Arial" w:cs="Arial"/>
          <w:sz w:val="22"/>
          <w:szCs w:val="22"/>
        </w:rPr>
      </w:pPr>
    </w:p>
    <w:p w14:paraId="60A71AF3" w14:textId="77777777" w:rsidR="00FB519A" w:rsidRDefault="00FB519A" w:rsidP="00FB519A">
      <w:pPr>
        <w:pStyle w:val="List"/>
        <w:numPr>
          <w:ilvl w:val="0"/>
          <w:numId w:val="14"/>
        </w:numPr>
        <w:spacing w:line="360" w:lineRule="auto"/>
        <w:rPr>
          <w:rFonts w:ascii="Arial" w:hAnsi="Arial" w:cs="Arial"/>
          <w:b/>
          <w:sz w:val="22"/>
          <w:szCs w:val="22"/>
        </w:rPr>
      </w:pPr>
      <w:r>
        <w:rPr>
          <w:rFonts w:ascii="Arial" w:hAnsi="Arial" w:cs="Arial"/>
          <w:b/>
          <w:sz w:val="22"/>
          <w:szCs w:val="22"/>
        </w:rPr>
        <w:t>Methodology/Procedures: E</w:t>
      </w:r>
      <w:r w:rsidRPr="006352C2">
        <w:rPr>
          <w:rFonts w:ascii="Arial" w:hAnsi="Arial" w:cs="Arial"/>
          <w:b/>
          <w:sz w:val="22"/>
          <w:szCs w:val="22"/>
        </w:rPr>
        <w:t>mbed</w:t>
      </w:r>
      <w:r>
        <w:rPr>
          <w:rFonts w:ascii="Arial" w:hAnsi="Arial" w:cs="Arial"/>
          <w:b/>
          <w:sz w:val="22"/>
          <w:szCs w:val="22"/>
        </w:rPr>
        <w:t>ding of</w:t>
      </w:r>
      <w:r w:rsidRPr="006352C2">
        <w:rPr>
          <w:rFonts w:ascii="Arial" w:hAnsi="Arial" w:cs="Arial"/>
          <w:b/>
          <w:sz w:val="22"/>
          <w:szCs w:val="22"/>
        </w:rPr>
        <w:t xml:space="preserve"> </w:t>
      </w:r>
      <w:r>
        <w:rPr>
          <w:rFonts w:ascii="Arial" w:hAnsi="Arial" w:cs="Arial"/>
          <w:b/>
          <w:sz w:val="22"/>
          <w:szCs w:val="22"/>
        </w:rPr>
        <w:t>the left and/or right</w:t>
      </w:r>
      <w:r w:rsidRPr="006352C2">
        <w:rPr>
          <w:rFonts w:ascii="Arial" w:hAnsi="Arial" w:cs="Arial"/>
          <w:b/>
          <w:sz w:val="22"/>
          <w:szCs w:val="22"/>
        </w:rPr>
        <w:t xml:space="preserve"> cerebral hemisphere.</w:t>
      </w:r>
    </w:p>
    <w:p w14:paraId="60A71AF4" w14:textId="77777777" w:rsidR="00FB519A"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sz w:val="22"/>
          <w:szCs w:val="22"/>
        </w:rPr>
        <w:t xml:space="preserve">For each of the </w:t>
      </w:r>
      <w:r w:rsidRPr="005A4AC7">
        <w:rPr>
          <w:rFonts w:ascii="Arial" w:hAnsi="Arial" w:cs="Arial"/>
          <w:b/>
          <w:sz w:val="22"/>
          <w:szCs w:val="22"/>
        </w:rPr>
        <w:t>LEFT</w:t>
      </w:r>
      <w:r w:rsidRPr="005A4AC7">
        <w:rPr>
          <w:rFonts w:ascii="Arial" w:hAnsi="Arial" w:cs="Arial"/>
          <w:sz w:val="22"/>
          <w:szCs w:val="22"/>
        </w:rPr>
        <w:t xml:space="preserve"> and</w:t>
      </w:r>
      <w:r>
        <w:rPr>
          <w:rFonts w:ascii="Arial" w:hAnsi="Arial" w:cs="Arial"/>
          <w:sz w:val="22"/>
          <w:szCs w:val="22"/>
        </w:rPr>
        <w:t>/or</w:t>
      </w:r>
      <w:r w:rsidRPr="005A4AC7">
        <w:rPr>
          <w:rFonts w:ascii="Arial" w:hAnsi="Arial" w:cs="Arial"/>
          <w:sz w:val="22"/>
          <w:szCs w:val="22"/>
        </w:rPr>
        <w:t xml:space="preserve"> </w:t>
      </w:r>
      <w:r w:rsidRPr="005A4AC7">
        <w:rPr>
          <w:rFonts w:ascii="Arial" w:hAnsi="Arial" w:cs="Arial"/>
          <w:b/>
          <w:sz w:val="22"/>
          <w:szCs w:val="22"/>
        </w:rPr>
        <w:t>RIGHT</w:t>
      </w:r>
      <w:r w:rsidRPr="005A4AC7">
        <w:rPr>
          <w:rFonts w:ascii="Arial" w:hAnsi="Arial" w:cs="Arial"/>
          <w:sz w:val="22"/>
          <w:szCs w:val="22"/>
        </w:rPr>
        <w:t xml:space="preserve"> hemispheres, place the </w:t>
      </w:r>
      <w:r w:rsidRPr="005A4AC7">
        <w:rPr>
          <w:rFonts w:ascii="Arial" w:hAnsi="Arial" w:cs="Arial"/>
          <w:b/>
          <w:sz w:val="22"/>
          <w:szCs w:val="22"/>
          <w:u w:val="single"/>
        </w:rPr>
        <w:t>medial</w:t>
      </w:r>
      <w:r w:rsidRPr="005A4AC7">
        <w:rPr>
          <w:rFonts w:ascii="Arial" w:hAnsi="Arial" w:cs="Arial"/>
          <w:sz w:val="22"/>
          <w:szCs w:val="22"/>
        </w:rPr>
        <w:t xml:space="preserve"> surface </w:t>
      </w:r>
      <w:r>
        <w:rPr>
          <w:rFonts w:ascii="Arial" w:hAnsi="Arial" w:cs="Arial"/>
          <w:sz w:val="22"/>
          <w:szCs w:val="22"/>
        </w:rPr>
        <w:t>up</w:t>
      </w:r>
      <w:r w:rsidRPr="005A4AC7">
        <w:rPr>
          <w:rFonts w:ascii="Arial" w:hAnsi="Arial" w:cs="Arial"/>
          <w:sz w:val="22"/>
          <w:szCs w:val="22"/>
        </w:rPr>
        <w:t xml:space="preserve"> in the premade alginate mold. </w:t>
      </w:r>
      <w:r w:rsidRPr="005A4AC7">
        <w:rPr>
          <w:rFonts w:ascii="Arial" w:hAnsi="Arial" w:cs="Arial"/>
          <w:b/>
          <w:sz w:val="22"/>
          <w:szCs w:val="22"/>
        </w:rPr>
        <w:t>Note:</w:t>
      </w:r>
      <w:r w:rsidRPr="005A4AC7">
        <w:rPr>
          <w:rFonts w:ascii="Arial" w:hAnsi="Arial" w:cs="Arial"/>
          <w:sz w:val="22"/>
          <w:szCs w:val="22"/>
        </w:rPr>
        <w:t xml:space="preserve"> as all brains differ slightly in volume and shape it may be necessary to enlarge or reshape the cavity so that the hemisphere of the brain is not compressed in any direction.</w:t>
      </w:r>
    </w:p>
    <w:p w14:paraId="60A71AF5" w14:textId="77777777" w:rsidR="00FB519A"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sz w:val="22"/>
          <w:szCs w:val="22"/>
        </w:rPr>
        <w:t xml:space="preserve">Place a marker (cotton swab or similar – long enough to protrude through the top layer of alginate once poured) immediately adjacent to both the frontal and occipital poles (using a different color to indicate anterior to posterior) into the alginate.  Those markers indicate the location of the embedded tissue. </w:t>
      </w:r>
    </w:p>
    <w:p w14:paraId="60A71AF6" w14:textId="77777777" w:rsidR="00FB519A"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sz w:val="22"/>
          <w:szCs w:val="22"/>
        </w:rPr>
        <w:t>Prior to pouring the top layer of alginate, indicate dorsal, ventral, anterior and posterior either on the mold itself or on the plastic liner bag.</w:t>
      </w:r>
    </w:p>
    <w:p w14:paraId="60A71AF7" w14:textId="77777777" w:rsidR="00FB519A"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b/>
          <w:sz w:val="22"/>
          <w:szCs w:val="22"/>
        </w:rPr>
        <w:t>Optional</w:t>
      </w:r>
      <w:r w:rsidRPr="005A4AC7">
        <w:rPr>
          <w:rFonts w:ascii="Arial" w:hAnsi="Arial" w:cs="Arial"/>
          <w:sz w:val="22"/>
          <w:szCs w:val="22"/>
        </w:rPr>
        <w:t>: Prior to pouring the top layer of alginate on the hemisphere, cut out a 2</w:t>
      </w:r>
      <w:r>
        <w:rPr>
          <w:rFonts w:ascii="Arial" w:hAnsi="Arial" w:cs="Arial"/>
          <w:sz w:val="22"/>
          <w:szCs w:val="22"/>
        </w:rPr>
        <w:t xml:space="preserve"> </w:t>
      </w:r>
      <w:r w:rsidRPr="005A4AC7">
        <w:rPr>
          <w:rFonts w:ascii="Arial" w:hAnsi="Arial" w:cs="Arial"/>
          <w:sz w:val="22"/>
          <w:szCs w:val="22"/>
        </w:rPr>
        <w:t>cm</w:t>
      </w:r>
      <w:r w:rsidRPr="005A4AC7">
        <w:rPr>
          <w:rFonts w:ascii="Arial" w:hAnsi="Arial" w:cs="Arial"/>
          <w:sz w:val="22"/>
          <w:szCs w:val="22"/>
          <w:vertAlign w:val="superscript"/>
        </w:rPr>
        <w:t>3</w:t>
      </w:r>
      <w:r w:rsidRPr="005A4AC7">
        <w:rPr>
          <w:rFonts w:ascii="Arial" w:hAnsi="Arial" w:cs="Arial"/>
          <w:sz w:val="22"/>
          <w:szCs w:val="22"/>
        </w:rPr>
        <w:t xml:space="preserve"> piece of alginate </w:t>
      </w:r>
      <w:r>
        <w:rPr>
          <w:rFonts w:ascii="Arial" w:hAnsi="Arial" w:cs="Arial"/>
          <w:sz w:val="22"/>
          <w:szCs w:val="22"/>
        </w:rPr>
        <w:t>from</w:t>
      </w:r>
      <w:r w:rsidRPr="005A4AC7">
        <w:rPr>
          <w:rFonts w:ascii="Arial" w:hAnsi="Arial" w:cs="Arial"/>
          <w:sz w:val="22"/>
          <w:szCs w:val="22"/>
        </w:rPr>
        <w:t xml:space="preserve"> each corner of the base mold.  This is done so that the top layer does not shift during the slabbing process.</w:t>
      </w:r>
    </w:p>
    <w:p w14:paraId="60A71AF8" w14:textId="77777777" w:rsidR="00FB519A"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sz w:val="22"/>
          <w:szCs w:val="22"/>
        </w:rPr>
        <w:t>Encase</w:t>
      </w:r>
      <w:r>
        <w:rPr>
          <w:rFonts w:ascii="Arial" w:hAnsi="Arial" w:cs="Arial"/>
          <w:sz w:val="22"/>
          <w:szCs w:val="22"/>
        </w:rPr>
        <w:t xml:space="preserve"> the left and/or right hemispheres</w:t>
      </w:r>
      <w:r w:rsidRPr="005A4AC7">
        <w:rPr>
          <w:rFonts w:ascii="Arial" w:hAnsi="Arial" w:cs="Arial"/>
          <w:sz w:val="22"/>
          <w:szCs w:val="22"/>
        </w:rPr>
        <w:t xml:space="preserve"> by pouring alginate </w:t>
      </w:r>
      <w:r>
        <w:rPr>
          <w:rFonts w:ascii="Arial" w:hAnsi="Arial" w:cs="Arial"/>
          <w:sz w:val="22"/>
          <w:szCs w:val="22"/>
        </w:rPr>
        <w:t>into the mold to fill in all the crevices, being careful to leave as much of the medial face exposed and visible as possible</w:t>
      </w:r>
      <w:r w:rsidRPr="005A4AC7">
        <w:rPr>
          <w:rFonts w:ascii="Arial" w:hAnsi="Arial" w:cs="Arial"/>
          <w:sz w:val="22"/>
          <w:szCs w:val="22"/>
        </w:rPr>
        <w:t xml:space="preserve">  Use</w:t>
      </w:r>
      <w:r>
        <w:rPr>
          <w:rFonts w:ascii="Arial" w:hAnsi="Arial" w:cs="Arial"/>
          <w:sz w:val="22"/>
          <w:szCs w:val="22"/>
        </w:rPr>
        <w:t xml:space="preserve"> a spatula or other device to </w:t>
      </w:r>
      <w:r w:rsidRPr="005A4AC7">
        <w:rPr>
          <w:rFonts w:ascii="Arial" w:hAnsi="Arial" w:cs="Arial"/>
          <w:sz w:val="22"/>
          <w:szCs w:val="22"/>
        </w:rPr>
        <w:t xml:space="preserve">direct the alginate away from brain as it is being poured into the mold.   </w:t>
      </w:r>
    </w:p>
    <w:p w14:paraId="60A71AF9" w14:textId="77777777" w:rsidR="00FB519A"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sz w:val="22"/>
          <w:szCs w:val="22"/>
        </w:rPr>
        <w:lastRenderedPageBreak/>
        <w:t xml:space="preserve">Place the </w:t>
      </w:r>
      <w:r>
        <w:rPr>
          <w:rFonts w:ascii="Arial" w:hAnsi="Arial" w:cs="Arial"/>
          <w:sz w:val="22"/>
          <w:szCs w:val="22"/>
        </w:rPr>
        <w:t>embedded</w:t>
      </w:r>
      <w:r w:rsidRPr="005A4AC7">
        <w:rPr>
          <w:rFonts w:ascii="Arial" w:hAnsi="Arial" w:cs="Arial"/>
          <w:sz w:val="22"/>
          <w:szCs w:val="22"/>
        </w:rPr>
        <w:t xml:space="preserve"> hemisphere</w:t>
      </w:r>
      <w:r>
        <w:rPr>
          <w:rFonts w:ascii="Arial" w:hAnsi="Arial" w:cs="Arial"/>
          <w:sz w:val="22"/>
          <w:szCs w:val="22"/>
        </w:rPr>
        <w:t>(s)</w:t>
      </w:r>
      <w:r w:rsidRPr="005A4AC7">
        <w:rPr>
          <w:rFonts w:ascii="Arial" w:hAnsi="Arial" w:cs="Arial"/>
          <w:sz w:val="22"/>
          <w:szCs w:val="22"/>
        </w:rPr>
        <w:t xml:space="preserve"> at 4°C to allow the alginate to harden.  Repeat this process for the second hemisphere</w:t>
      </w:r>
      <w:r>
        <w:rPr>
          <w:rFonts w:ascii="Arial" w:hAnsi="Arial" w:cs="Arial"/>
          <w:sz w:val="22"/>
          <w:szCs w:val="22"/>
        </w:rPr>
        <w:t xml:space="preserve"> if appropriate</w:t>
      </w:r>
      <w:r w:rsidRPr="005A4AC7">
        <w:rPr>
          <w:rFonts w:ascii="Arial" w:hAnsi="Arial" w:cs="Arial"/>
          <w:sz w:val="22"/>
          <w:szCs w:val="22"/>
        </w:rPr>
        <w:t xml:space="preserve">.  </w:t>
      </w:r>
    </w:p>
    <w:p w14:paraId="60A71AFA" w14:textId="77777777" w:rsidR="00FB519A" w:rsidRPr="00F93EB4" w:rsidRDefault="00FB519A" w:rsidP="00FB519A">
      <w:pPr>
        <w:pStyle w:val="List"/>
        <w:numPr>
          <w:ilvl w:val="1"/>
          <w:numId w:val="14"/>
        </w:numPr>
        <w:spacing w:line="360" w:lineRule="auto"/>
        <w:rPr>
          <w:rFonts w:ascii="Arial" w:hAnsi="Arial" w:cs="Arial"/>
          <w:b/>
          <w:sz w:val="22"/>
          <w:szCs w:val="22"/>
        </w:rPr>
      </w:pPr>
      <w:r w:rsidRPr="005A4AC7">
        <w:rPr>
          <w:rFonts w:ascii="Arial" w:hAnsi="Arial" w:cs="Arial"/>
          <w:sz w:val="22"/>
          <w:szCs w:val="22"/>
        </w:rPr>
        <w:t>Once hardened, mark the surface of the alginate with the anatomical orientation of the brain: Dorsal (D), Ventral (V), Anterior (A), and Posterior (P).  Refer to the marks placed on the plastic bag.</w:t>
      </w:r>
    </w:p>
    <w:p w14:paraId="60A71AFB" w14:textId="77777777" w:rsidR="00FB519A" w:rsidRPr="00E148F8" w:rsidRDefault="00FB519A" w:rsidP="00FB519A">
      <w:pPr>
        <w:pStyle w:val="List"/>
        <w:spacing w:line="360" w:lineRule="auto"/>
        <w:ind w:left="1062" w:firstLine="0"/>
        <w:rPr>
          <w:rFonts w:ascii="Arial" w:hAnsi="Arial" w:cs="Arial"/>
          <w:b/>
          <w:sz w:val="22"/>
          <w:szCs w:val="22"/>
        </w:rPr>
      </w:pPr>
    </w:p>
    <w:p w14:paraId="60A71AFC" w14:textId="77777777" w:rsidR="00FB519A" w:rsidRPr="005E5DC4" w:rsidRDefault="00FB519A" w:rsidP="00FB519A">
      <w:pPr>
        <w:pStyle w:val="List"/>
        <w:numPr>
          <w:ilvl w:val="0"/>
          <w:numId w:val="14"/>
        </w:numPr>
        <w:spacing w:line="360" w:lineRule="auto"/>
        <w:rPr>
          <w:rFonts w:ascii="Arial" w:hAnsi="Arial" w:cs="Arial"/>
          <w:sz w:val="22"/>
          <w:szCs w:val="22"/>
        </w:rPr>
      </w:pPr>
      <w:r>
        <w:rPr>
          <w:rFonts w:ascii="Arial" w:hAnsi="Arial" w:cs="Arial"/>
          <w:b/>
          <w:sz w:val="22"/>
          <w:szCs w:val="22"/>
        </w:rPr>
        <w:t>Methodology/Procedures: Slabbing</w:t>
      </w:r>
      <w:r w:rsidRPr="006352C2">
        <w:rPr>
          <w:rFonts w:ascii="Arial" w:hAnsi="Arial" w:cs="Arial"/>
          <w:b/>
          <w:sz w:val="22"/>
          <w:szCs w:val="22"/>
        </w:rPr>
        <w:t xml:space="preserve"> and Freezing the </w:t>
      </w:r>
      <w:r>
        <w:rPr>
          <w:rFonts w:ascii="Arial" w:hAnsi="Arial" w:cs="Arial"/>
          <w:b/>
          <w:sz w:val="22"/>
          <w:szCs w:val="22"/>
        </w:rPr>
        <w:t>Brainstem</w:t>
      </w:r>
      <w:r w:rsidRPr="006352C2">
        <w:rPr>
          <w:rFonts w:ascii="Arial" w:hAnsi="Arial" w:cs="Arial"/>
          <w:b/>
          <w:sz w:val="22"/>
          <w:szCs w:val="22"/>
        </w:rPr>
        <w:t>.</w:t>
      </w:r>
    </w:p>
    <w:p w14:paraId="60A71AFD" w14:textId="77777777" w:rsidR="00FB519A" w:rsidRDefault="00FB519A" w:rsidP="00FB519A">
      <w:pPr>
        <w:pStyle w:val="List"/>
        <w:numPr>
          <w:ilvl w:val="1"/>
          <w:numId w:val="14"/>
        </w:numPr>
        <w:spacing w:line="360" w:lineRule="auto"/>
        <w:rPr>
          <w:rFonts w:ascii="Arial" w:hAnsi="Arial" w:cs="Arial"/>
          <w:sz w:val="22"/>
          <w:szCs w:val="22"/>
        </w:rPr>
      </w:pPr>
      <w:r w:rsidRPr="005E5DC4">
        <w:rPr>
          <w:rFonts w:ascii="Arial" w:hAnsi="Arial" w:cs="Arial"/>
          <w:sz w:val="22"/>
          <w:szCs w:val="22"/>
        </w:rPr>
        <w:t xml:space="preserve">Prepare labels for the </w:t>
      </w:r>
      <w:r>
        <w:rPr>
          <w:rFonts w:ascii="Arial" w:hAnsi="Arial" w:cs="Arial"/>
          <w:sz w:val="22"/>
          <w:szCs w:val="22"/>
        </w:rPr>
        <w:t>five</w:t>
      </w:r>
      <w:r w:rsidRPr="005E5DC4">
        <w:rPr>
          <w:rFonts w:ascii="Arial" w:hAnsi="Arial" w:cs="Arial"/>
          <w:sz w:val="22"/>
          <w:szCs w:val="22"/>
        </w:rPr>
        <w:t xml:space="preserve"> brainstem slabs: BS.91 </w:t>
      </w:r>
      <w:r>
        <w:rPr>
          <w:rFonts w:ascii="Arial" w:hAnsi="Arial" w:cs="Arial"/>
          <w:sz w:val="22"/>
          <w:szCs w:val="22"/>
        </w:rPr>
        <w:t>(midbrain</w:t>
      </w:r>
      <w:r w:rsidRPr="005E5DC4">
        <w:rPr>
          <w:rFonts w:ascii="Arial" w:hAnsi="Arial" w:cs="Arial"/>
          <w:sz w:val="22"/>
          <w:szCs w:val="22"/>
        </w:rPr>
        <w:t>), BS.92 (</w:t>
      </w:r>
      <w:r>
        <w:rPr>
          <w:rFonts w:ascii="Arial" w:hAnsi="Arial" w:cs="Arial"/>
          <w:sz w:val="22"/>
          <w:szCs w:val="22"/>
        </w:rPr>
        <w:t xml:space="preserve">rostral </w:t>
      </w:r>
      <w:r w:rsidRPr="005E5DC4">
        <w:rPr>
          <w:rFonts w:ascii="Arial" w:hAnsi="Arial" w:cs="Arial"/>
          <w:sz w:val="22"/>
          <w:szCs w:val="22"/>
        </w:rPr>
        <w:t>pons), BS.9</w:t>
      </w:r>
      <w:r>
        <w:rPr>
          <w:rFonts w:ascii="Arial" w:hAnsi="Arial" w:cs="Arial"/>
          <w:sz w:val="22"/>
          <w:szCs w:val="22"/>
        </w:rPr>
        <w:t>3</w:t>
      </w:r>
      <w:r w:rsidRPr="005E5DC4">
        <w:rPr>
          <w:rFonts w:ascii="Arial" w:hAnsi="Arial" w:cs="Arial"/>
          <w:sz w:val="22"/>
          <w:szCs w:val="22"/>
        </w:rPr>
        <w:t xml:space="preserve"> (</w:t>
      </w:r>
      <w:r>
        <w:rPr>
          <w:rFonts w:ascii="Arial" w:hAnsi="Arial" w:cs="Arial"/>
          <w:sz w:val="22"/>
          <w:szCs w:val="22"/>
        </w:rPr>
        <w:t xml:space="preserve">caudal </w:t>
      </w:r>
      <w:r w:rsidRPr="005E5DC4">
        <w:rPr>
          <w:rFonts w:ascii="Arial" w:hAnsi="Arial" w:cs="Arial"/>
          <w:sz w:val="22"/>
          <w:szCs w:val="22"/>
        </w:rPr>
        <w:t>pons), BS.9</w:t>
      </w:r>
      <w:r>
        <w:rPr>
          <w:rFonts w:ascii="Arial" w:hAnsi="Arial" w:cs="Arial"/>
          <w:sz w:val="22"/>
          <w:szCs w:val="22"/>
        </w:rPr>
        <w:t>4</w:t>
      </w:r>
      <w:r w:rsidRPr="005E5DC4">
        <w:rPr>
          <w:rFonts w:ascii="Arial" w:hAnsi="Arial" w:cs="Arial"/>
          <w:sz w:val="22"/>
          <w:szCs w:val="22"/>
        </w:rPr>
        <w:t xml:space="preserve"> (</w:t>
      </w:r>
      <w:r>
        <w:rPr>
          <w:rFonts w:ascii="Arial" w:hAnsi="Arial" w:cs="Arial"/>
          <w:sz w:val="22"/>
          <w:szCs w:val="22"/>
        </w:rPr>
        <w:t>rostral medulla</w:t>
      </w:r>
      <w:r w:rsidRPr="005E5DC4">
        <w:rPr>
          <w:rFonts w:ascii="Arial" w:hAnsi="Arial" w:cs="Arial"/>
          <w:sz w:val="22"/>
          <w:szCs w:val="22"/>
        </w:rPr>
        <w:t>), and BS.9</w:t>
      </w:r>
      <w:r>
        <w:rPr>
          <w:rFonts w:ascii="Arial" w:hAnsi="Arial" w:cs="Arial"/>
          <w:sz w:val="22"/>
          <w:szCs w:val="22"/>
        </w:rPr>
        <w:t>5</w:t>
      </w:r>
      <w:r w:rsidRPr="005E5DC4">
        <w:rPr>
          <w:rFonts w:ascii="Arial" w:hAnsi="Arial" w:cs="Arial"/>
          <w:sz w:val="22"/>
          <w:szCs w:val="22"/>
        </w:rPr>
        <w:t xml:space="preserve"> (caudal </w:t>
      </w:r>
      <w:r>
        <w:rPr>
          <w:rFonts w:ascii="Arial" w:hAnsi="Arial" w:cs="Arial"/>
          <w:sz w:val="22"/>
          <w:szCs w:val="22"/>
        </w:rPr>
        <w:t>medulla</w:t>
      </w:r>
      <w:r w:rsidRPr="005E5DC4">
        <w:rPr>
          <w:rFonts w:ascii="Arial" w:hAnsi="Arial" w:cs="Arial"/>
          <w:sz w:val="22"/>
          <w:szCs w:val="22"/>
        </w:rPr>
        <w:t>).</w:t>
      </w:r>
    </w:p>
    <w:p w14:paraId="60A71AFE" w14:textId="77777777" w:rsidR="00FB519A" w:rsidRPr="00821868"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Prepare</w:t>
      </w:r>
      <w:r w:rsidRPr="00821868">
        <w:rPr>
          <w:rFonts w:ascii="Arial" w:hAnsi="Arial" w:cs="Arial"/>
          <w:sz w:val="22"/>
          <w:szCs w:val="22"/>
        </w:rPr>
        <w:t xml:space="preserve"> a bin or bucket </w:t>
      </w:r>
      <w:r>
        <w:rPr>
          <w:rFonts w:ascii="Arial" w:hAnsi="Arial" w:cs="Arial"/>
          <w:sz w:val="22"/>
          <w:szCs w:val="22"/>
        </w:rPr>
        <w:t>of</w:t>
      </w:r>
      <w:r w:rsidRPr="00821868">
        <w:rPr>
          <w:rFonts w:ascii="Arial" w:hAnsi="Arial" w:cs="Arial"/>
          <w:sz w:val="22"/>
          <w:szCs w:val="22"/>
        </w:rPr>
        <w:t xml:space="preserve"> wet ice.</w:t>
      </w:r>
    </w:p>
    <w:p w14:paraId="60A71AFF" w14:textId="77777777" w:rsidR="00FB519A" w:rsidRPr="00821868" w:rsidRDefault="00FB519A" w:rsidP="00FB519A">
      <w:pPr>
        <w:pStyle w:val="List2"/>
        <w:numPr>
          <w:ilvl w:val="1"/>
          <w:numId w:val="14"/>
        </w:numPr>
        <w:spacing w:line="360" w:lineRule="auto"/>
        <w:rPr>
          <w:rFonts w:ascii="Arial" w:hAnsi="Arial" w:cs="Arial"/>
          <w:i/>
          <w:sz w:val="22"/>
          <w:szCs w:val="22"/>
        </w:rPr>
      </w:pPr>
      <w:r w:rsidRPr="00821868">
        <w:rPr>
          <w:rFonts w:ascii="Arial" w:hAnsi="Arial" w:cs="Arial"/>
          <w:sz w:val="22"/>
          <w:szCs w:val="22"/>
        </w:rPr>
        <w:t>Place a layer of saran wrap</w:t>
      </w:r>
      <w:r>
        <w:rPr>
          <w:rFonts w:ascii="Arial" w:hAnsi="Arial" w:cs="Arial"/>
          <w:sz w:val="22"/>
          <w:szCs w:val="22"/>
        </w:rPr>
        <w:t xml:space="preserve"> or absorbent pad</w:t>
      </w:r>
      <w:r w:rsidRPr="00821868">
        <w:rPr>
          <w:rFonts w:ascii="Arial" w:hAnsi="Arial" w:cs="Arial"/>
          <w:sz w:val="22"/>
          <w:szCs w:val="22"/>
        </w:rPr>
        <w:t xml:space="preserve"> over the wet ice.</w:t>
      </w:r>
    </w:p>
    <w:p w14:paraId="60A71B00" w14:textId="77777777" w:rsidR="00FB519A"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 xml:space="preserve">Use an India ink pen or permanent marker to place the following orientation marks directly on the ventral surface of the brainstem: At junction of midbrain/pons, through middle of pons, through middle of medulla </w:t>
      </w:r>
    </w:p>
    <w:p w14:paraId="60A71B01" w14:textId="77777777" w:rsidR="00FB519A" w:rsidRPr="009E1CF5"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Remove the brainstem from the chilled absorbent pad and place on a cutting board, Teflon plate, or solid surface i.e. Brain slicer.</w:t>
      </w:r>
    </w:p>
    <w:p w14:paraId="60A71B02" w14:textId="77777777" w:rsidR="00FB519A" w:rsidRPr="005B1ECA"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Align the Steel Blocking Blade with the orientation marks and carefully and firmly make a transverse cut through the brainstem.  Avoid twisting the brainstem while making the cut.</w:t>
      </w:r>
    </w:p>
    <w:p w14:paraId="60A71B03" w14:textId="77777777" w:rsidR="00FB519A" w:rsidRPr="005B1ECA"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 xml:space="preserve">Once the first cut has been made, mark the </w:t>
      </w:r>
      <w:r>
        <w:rPr>
          <w:rFonts w:ascii="Arial" w:hAnsi="Arial" w:cs="Arial"/>
          <w:b/>
          <w:sz w:val="22"/>
          <w:szCs w:val="22"/>
        </w:rPr>
        <w:t>dorsal</w:t>
      </w:r>
      <w:r w:rsidRPr="00EF14F4">
        <w:rPr>
          <w:rFonts w:ascii="Arial" w:hAnsi="Arial" w:cs="Arial"/>
          <w:b/>
          <w:sz w:val="22"/>
          <w:szCs w:val="22"/>
        </w:rPr>
        <w:t>/rostral</w:t>
      </w:r>
      <w:r>
        <w:rPr>
          <w:rFonts w:ascii="Arial" w:hAnsi="Arial" w:cs="Arial"/>
          <w:sz w:val="22"/>
          <w:szCs w:val="22"/>
        </w:rPr>
        <w:t xml:space="preserve"> (opposite of the Pons) surface of BS.91 </w:t>
      </w:r>
      <w:r w:rsidRPr="005B1ECA">
        <w:rPr>
          <w:rFonts w:ascii="Arial" w:hAnsi="Arial" w:cs="Arial"/>
          <w:sz w:val="22"/>
          <w:szCs w:val="22"/>
        </w:rPr>
        <w:t xml:space="preserve">(Figure </w:t>
      </w:r>
      <w:r>
        <w:rPr>
          <w:rFonts w:ascii="Arial" w:hAnsi="Arial" w:cs="Arial"/>
          <w:sz w:val="22"/>
          <w:szCs w:val="22"/>
        </w:rPr>
        <w:t>8</w:t>
      </w:r>
      <w:r w:rsidRPr="005B1ECA">
        <w:rPr>
          <w:rFonts w:ascii="Arial" w:hAnsi="Arial" w:cs="Arial"/>
          <w:sz w:val="22"/>
          <w:szCs w:val="22"/>
        </w:rPr>
        <w:t>).</w:t>
      </w:r>
    </w:p>
    <w:p w14:paraId="60A71B04" w14:textId="77777777" w:rsidR="00FB519A" w:rsidRDefault="00FB519A" w:rsidP="00FB519A">
      <w:pPr>
        <w:pStyle w:val="List2"/>
        <w:spacing w:line="360" w:lineRule="auto"/>
        <w:jc w:val="center"/>
        <w:rPr>
          <w:rFonts w:ascii="Arial" w:hAnsi="Arial" w:cs="Arial"/>
          <w:sz w:val="22"/>
          <w:szCs w:val="22"/>
        </w:rPr>
      </w:pPr>
    </w:p>
    <w:p w14:paraId="60A71B05" w14:textId="77777777" w:rsidR="00FB519A" w:rsidRPr="00196FDC" w:rsidRDefault="00FB519A" w:rsidP="00FB519A">
      <w:pPr>
        <w:pStyle w:val="List2"/>
        <w:spacing w:line="360" w:lineRule="auto"/>
        <w:ind w:left="360" w:firstLine="360"/>
        <w:jc w:val="center"/>
        <w:rPr>
          <w:rFonts w:ascii="Arial Narrow" w:hAnsi="Arial Narrow" w:cs="Arial"/>
          <w:i/>
          <w:sz w:val="22"/>
          <w:szCs w:val="20"/>
        </w:rPr>
      </w:pPr>
    </w:p>
    <w:tbl>
      <w:tblPr>
        <w:tblW w:w="0" w:type="auto"/>
        <w:tblInd w:w="1368" w:type="dxa"/>
        <w:tblLook w:val="04A0" w:firstRow="1" w:lastRow="0" w:firstColumn="1" w:lastColumn="0" w:noHBand="0" w:noVBand="1"/>
      </w:tblPr>
      <w:tblGrid>
        <w:gridCol w:w="7992"/>
      </w:tblGrid>
      <w:tr w:rsidR="00FB519A" w:rsidRPr="00D32EB7" w14:paraId="60A71B07" w14:textId="77777777" w:rsidTr="004B1D5D">
        <w:tc>
          <w:tcPr>
            <w:tcW w:w="8208" w:type="dxa"/>
            <w:shd w:val="clear" w:color="auto" w:fill="auto"/>
          </w:tcPr>
          <w:p w14:paraId="60A71B06" w14:textId="77777777" w:rsidR="00FB519A" w:rsidRPr="00D32EB7" w:rsidRDefault="00FF225E" w:rsidP="004B1D5D">
            <w:pPr>
              <w:pStyle w:val="List2"/>
              <w:spacing w:line="360" w:lineRule="auto"/>
              <w:ind w:left="0" w:firstLine="0"/>
              <w:jc w:val="center"/>
              <w:rPr>
                <w:rFonts w:ascii="Arial" w:hAnsi="Arial" w:cs="Arial"/>
                <w:sz w:val="22"/>
                <w:szCs w:val="22"/>
              </w:rPr>
            </w:pPr>
            <w:r w:rsidRPr="00A428CD">
              <w:rPr>
                <w:noProof/>
              </w:rPr>
              <w:lastRenderedPageBreak/>
              <w:drawing>
                <wp:inline distT="0" distB="0" distL="0" distR="0" wp14:anchorId="60A71B9B" wp14:editId="60A71B9C">
                  <wp:extent cx="3924300" cy="26574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4300" cy="2657475"/>
                          </a:xfrm>
                          <a:prstGeom prst="rect">
                            <a:avLst/>
                          </a:prstGeom>
                          <a:noFill/>
                          <a:ln>
                            <a:noFill/>
                          </a:ln>
                        </pic:spPr>
                      </pic:pic>
                    </a:graphicData>
                  </a:graphic>
                </wp:inline>
              </w:drawing>
            </w:r>
          </w:p>
        </w:tc>
      </w:tr>
      <w:tr w:rsidR="00FB519A" w:rsidRPr="00D32EB7" w14:paraId="60A71B09" w14:textId="77777777" w:rsidTr="004B1D5D">
        <w:tc>
          <w:tcPr>
            <w:tcW w:w="8208" w:type="dxa"/>
            <w:shd w:val="clear" w:color="auto" w:fill="auto"/>
          </w:tcPr>
          <w:p w14:paraId="60A71B08" w14:textId="77777777" w:rsidR="00FB519A" w:rsidRPr="00D32EB7" w:rsidRDefault="00FB519A" w:rsidP="004B1D5D">
            <w:pPr>
              <w:pStyle w:val="List2"/>
              <w:spacing w:line="360" w:lineRule="auto"/>
              <w:ind w:left="0" w:firstLine="0"/>
              <w:jc w:val="center"/>
              <w:rPr>
                <w:rFonts w:ascii="Arial" w:hAnsi="Arial" w:cs="Arial"/>
                <w:sz w:val="22"/>
                <w:szCs w:val="22"/>
              </w:rPr>
            </w:pPr>
            <w:r w:rsidRPr="00D32EB7">
              <w:rPr>
                <w:rFonts w:ascii="Arial Narrow" w:hAnsi="Arial Narrow" w:cs="Arial"/>
                <w:b/>
                <w:sz w:val="22"/>
                <w:szCs w:val="20"/>
              </w:rPr>
              <w:t xml:space="preserve">Figure </w:t>
            </w:r>
            <w:r>
              <w:rPr>
                <w:rFonts w:ascii="Arial Narrow" w:hAnsi="Arial Narrow" w:cs="Arial"/>
                <w:b/>
                <w:sz w:val="22"/>
                <w:szCs w:val="20"/>
              </w:rPr>
              <w:t>8</w:t>
            </w:r>
            <w:r w:rsidRPr="00D32EB7">
              <w:rPr>
                <w:rFonts w:ascii="Arial Narrow" w:hAnsi="Arial Narrow" w:cs="Arial"/>
                <w:b/>
                <w:sz w:val="22"/>
                <w:szCs w:val="20"/>
              </w:rPr>
              <w:t xml:space="preserve">. </w:t>
            </w:r>
            <w:r w:rsidRPr="00D32EB7">
              <w:rPr>
                <w:rFonts w:ascii="Arial Narrow" w:hAnsi="Arial Narrow" w:cs="Arial"/>
                <w:sz w:val="22"/>
                <w:szCs w:val="20"/>
              </w:rPr>
              <w:t>Orientation marks</w:t>
            </w:r>
            <w:r>
              <w:rPr>
                <w:rFonts w:ascii="Arial Narrow" w:hAnsi="Arial Narrow" w:cs="Arial"/>
                <w:b/>
                <w:sz w:val="22"/>
                <w:szCs w:val="20"/>
              </w:rPr>
              <w:t xml:space="preserve">- </w:t>
            </w:r>
            <w:r w:rsidRPr="00D32EB7">
              <w:rPr>
                <w:rFonts w:ascii="Arial Narrow" w:hAnsi="Arial Narrow" w:cs="Arial"/>
                <w:sz w:val="22"/>
                <w:szCs w:val="20"/>
              </w:rPr>
              <w:t>BS.91 dorsal/rostral</w:t>
            </w:r>
            <w:r>
              <w:rPr>
                <w:rFonts w:ascii="Arial Narrow" w:hAnsi="Arial Narrow" w:cs="Arial"/>
                <w:sz w:val="22"/>
                <w:szCs w:val="20"/>
              </w:rPr>
              <w:t xml:space="preserve">, </w:t>
            </w:r>
            <w:r w:rsidRPr="00D32EB7">
              <w:rPr>
                <w:rFonts w:ascii="Arial Narrow" w:hAnsi="Arial Narrow" w:cs="Arial"/>
                <w:sz w:val="22"/>
                <w:szCs w:val="20"/>
              </w:rPr>
              <w:t>opposite Pons</w:t>
            </w:r>
            <w:r>
              <w:rPr>
                <w:rFonts w:ascii="Arial Narrow" w:hAnsi="Arial Narrow" w:cs="Arial"/>
                <w:sz w:val="22"/>
                <w:szCs w:val="20"/>
              </w:rPr>
              <w:t xml:space="preserve"> (whole brainstem)</w:t>
            </w:r>
            <w:r w:rsidRPr="00D32EB7">
              <w:rPr>
                <w:rFonts w:ascii="Arial Narrow" w:hAnsi="Arial Narrow" w:cs="Arial"/>
                <w:sz w:val="22"/>
                <w:szCs w:val="20"/>
              </w:rPr>
              <w:t>.</w:t>
            </w:r>
          </w:p>
        </w:tc>
      </w:tr>
    </w:tbl>
    <w:p w14:paraId="60A71B0A" w14:textId="77777777" w:rsidR="00FB519A" w:rsidRPr="00F255B8" w:rsidRDefault="00FB519A" w:rsidP="00FB519A">
      <w:pPr>
        <w:pStyle w:val="List2"/>
        <w:spacing w:line="360" w:lineRule="auto"/>
        <w:ind w:left="0" w:firstLine="0"/>
        <w:rPr>
          <w:rFonts w:ascii="Arial" w:hAnsi="Arial" w:cs="Arial"/>
          <w:sz w:val="22"/>
          <w:szCs w:val="22"/>
        </w:rPr>
      </w:pPr>
    </w:p>
    <w:p w14:paraId="60A71B0B" w14:textId="77777777" w:rsidR="00FB519A" w:rsidRPr="007F6BF0"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Once marked, place BS.91 back on the chilled absorbent pad.</w:t>
      </w:r>
    </w:p>
    <w:p w14:paraId="60A71B0C" w14:textId="77777777" w:rsidR="00FB519A" w:rsidRPr="0055573F"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Again, orientate the steel blocking blade with the second orientation mark and carefully, but firmly separate pons into rostral/caudal blocks.  These will be slabs 92 and 93 respectively.</w:t>
      </w:r>
    </w:p>
    <w:p w14:paraId="60A71B0D" w14:textId="77777777" w:rsidR="00FB519A" w:rsidRDefault="00FB519A" w:rsidP="00FB519A">
      <w:pPr>
        <w:pStyle w:val="List2"/>
        <w:numPr>
          <w:ilvl w:val="1"/>
          <w:numId w:val="14"/>
        </w:numPr>
        <w:spacing w:line="360" w:lineRule="auto"/>
        <w:rPr>
          <w:rFonts w:ascii="Arial" w:hAnsi="Arial" w:cs="Arial"/>
          <w:sz w:val="22"/>
          <w:szCs w:val="22"/>
        </w:rPr>
      </w:pPr>
      <w:r>
        <w:rPr>
          <w:rFonts w:ascii="Arial" w:hAnsi="Arial" w:cs="Arial"/>
          <w:sz w:val="22"/>
          <w:szCs w:val="22"/>
        </w:rPr>
        <w:t>Place</w:t>
      </w:r>
      <w:r w:rsidRPr="0055573F">
        <w:rPr>
          <w:rFonts w:ascii="Arial" w:hAnsi="Arial" w:cs="Arial"/>
          <w:sz w:val="22"/>
          <w:szCs w:val="22"/>
        </w:rPr>
        <w:t xml:space="preserve"> a black ink mark on the dorsal/rostral surface of BS.92</w:t>
      </w:r>
      <w:r>
        <w:rPr>
          <w:rFonts w:ascii="Arial" w:hAnsi="Arial" w:cs="Arial"/>
          <w:sz w:val="22"/>
          <w:szCs w:val="22"/>
        </w:rPr>
        <w:t xml:space="preserve"> and BS.93</w:t>
      </w:r>
      <w:r w:rsidRPr="0055573F">
        <w:rPr>
          <w:rFonts w:ascii="Arial" w:hAnsi="Arial" w:cs="Arial"/>
          <w:sz w:val="22"/>
          <w:szCs w:val="22"/>
        </w:rPr>
        <w:t xml:space="preserve"> (Figure </w:t>
      </w:r>
      <w:r>
        <w:rPr>
          <w:rFonts w:ascii="Arial" w:hAnsi="Arial" w:cs="Arial"/>
          <w:sz w:val="22"/>
          <w:szCs w:val="22"/>
        </w:rPr>
        <w:t>9</w:t>
      </w:r>
      <w:r w:rsidRPr="0055573F">
        <w:rPr>
          <w:rFonts w:ascii="Arial" w:hAnsi="Arial" w:cs="Arial"/>
          <w:sz w:val="22"/>
          <w:szCs w:val="22"/>
        </w:rPr>
        <w:t>).</w:t>
      </w:r>
    </w:p>
    <w:tbl>
      <w:tblPr>
        <w:tblW w:w="0" w:type="auto"/>
        <w:tblInd w:w="1062" w:type="dxa"/>
        <w:tblLook w:val="04A0" w:firstRow="1" w:lastRow="0" w:firstColumn="1" w:lastColumn="0" w:noHBand="0" w:noVBand="1"/>
      </w:tblPr>
      <w:tblGrid>
        <w:gridCol w:w="8298"/>
      </w:tblGrid>
      <w:tr w:rsidR="00FB519A" w:rsidRPr="00573DDC" w14:paraId="60A71B0F" w14:textId="77777777" w:rsidTr="004B1D5D">
        <w:tc>
          <w:tcPr>
            <w:tcW w:w="9576" w:type="dxa"/>
            <w:shd w:val="clear" w:color="auto" w:fill="auto"/>
          </w:tcPr>
          <w:p w14:paraId="60A71B0E" w14:textId="77777777" w:rsidR="00FB519A" w:rsidRPr="00573DDC" w:rsidRDefault="00FF225E" w:rsidP="004B1D5D">
            <w:pPr>
              <w:pStyle w:val="List2"/>
              <w:spacing w:line="360" w:lineRule="auto"/>
              <w:ind w:left="0" w:firstLine="0"/>
              <w:jc w:val="center"/>
              <w:rPr>
                <w:rFonts w:ascii="Arial" w:hAnsi="Arial" w:cs="Arial"/>
                <w:sz w:val="22"/>
                <w:szCs w:val="22"/>
              </w:rPr>
            </w:pPr>
            <w:r w:rsidRPr="00A428CD">
              <w:rPr>
                <w:noProof/>
              </w:rPr>
              <w:drawing>
                <wp:inline distT="0" distB="0" distL="0" distR="0" wp14:anchorId="60A71B9D" wp14:editId="60A71B9E">
                  <wp:extent cx="2809875" cy="16287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9875" cy="1628775"/>
                          </a:xfrm>
                          <a:prstGeom prst="rect">
                            <a:avLst/>
                          </a:prstGeom>
                          <a:noFill/>
                          <a:ln>
                            <a:noFill/>
                          </a:ln>
                        </pic:spPr>
                      </pic:pic>
                    </a:graphicData>
                  </a:graphic>
                </wp:inline>
              </w:drawing>
            </w:r>
          </w:p>
        </w:tc>
      </w:tr>
      <w:tr w:rsidR="00FB519A" w:rsidRPr="00573DDC" w14:paraId="60A71B11" w14:textId="77777777" w:rsidTr="004B1D5D">
        <w:tc>
          <w:tcPr>
            <w:tcW w:w="9576" w:type="dxa"/>
            <w:shd w:val="clear" w:color="auto" w:fill="auto"/>
          </w:tcPr>
          <w:p w14:paraId="60A71B10" w14:textId="77777777" w:rsidR="00FB519A" w:rsidRPr="00573DDC" w:rsidRDefault="00FB519A" w:rsidP="004B1D5D">
            <w:pPr>
              <w:pStyle w:val="List2"/>
              <w:spacing w:line="360" w:lineRule="auto"/>
              <w:jc w:val="center"/>
              <w:rPr>
                <w:rFonts w:ascii="Arial Narrow" w:hAnsi="Arial Narrow" w:cs="Arial"/>
                <w:sz w:val="22"/>
                <w:szCs w:val="20"/>
              </w:rPr>
            </w:pPr>
            <w:r w:rsidRPr="00573DDC">
              <w:rPr>
                <w:rFonts w:ascii="Arial Narrow" w:hAnsi="Arial Narrow" w:cs="Arial"/>
                <w:b/>
                <w:sz w:val="22"/>
                <w:szCs w:val="20"/>
              </w:rPr>
              <w:t xml:space="preserve">Figure </w:t>
            </w:r>
            <w:r>
              <w:rPr>
                <w:rFonts w:ascii="Arial Narrow" w:hAnsi="Arial Narrow" w:cs="Arial"/>
                <w:b/>
                <w:sz w:val="22"/>
                <w:szCs w:val="20"/>
              </w:rPr>
              <w:t>9</w:t>
            </w:r>
            <w:r w:rsidRPr="00573DDC">
              <w:rPr>
                <w:rFonts w:ascii="Arial Narrow" w:hAnsi="Arial Narrow" w:cs="Arial"/>
                <w:b/>
                <w:sz w:val="22"/>
                <w:szCs w:val="20"/>
              </w:rPr>
              <w:t xml:space="preserve">. </w:t>
            </w:r>
            <w:r w:rsidRPr="00573DDC">
              <w:rPr>
                <w:rFonts w:ascii="Arial Narrow" w:hAnsi="Arial Narrow" w:cs="Arial"/>
                <w:sz w:val="22"/>
                <w:szCs w:val="20"/>
              </w:rPr>
              <w:t>BS.92 black dot on the dorsal/rostral surface</w:t>
            </w:r>
            <w:r>
              <w:rPr>
                <w:rFonts w:ascii="Arial Narrow" w:hAnsi="Arial Narrow" w:cs="Arial"/>
                <w:sz w:val="22"/>
                <w:szCs w:val="20"/>
              </w:rPr>
              <w:t xml:space="preserve"> (whole brainstem)</w:t>
            </w:r>
          </w:p>
        </w:tc>
      </w:tr>
    </w:tbl>
    <w:p w14:paraId="60A71B12" w14:textId="77777777" w:rsidR="00FB519A" w:rsidRPr="00404C95" w:rsidRDefault="00FB519A" w:rsidP="00FB519A">
      <w:pPr>
        <w:pStyle w:val="List2"/>
        <w:numPr>
          <w:ilvl w:val="1"/>
          <w:numId w:val="14"/>
        </w:numPr>
        <w:spacing w:before="240" w:line="360" w:lineRule="auto"/>
        <w:rPr>
          <w:rFonts w:ascii="Arial" w:hAnsi="Arial" w:cs="Arial"/>
          <w:i/>
          <w:sz w:val="22"/>
          <w:szCs w:val="22"/>
        </w:rPr>
      </w:pPr>
      <w:r>
        <w:rPr>
          <w:rFonts w:ascii="Arial" w:hAnsi="Arial" w:cs="Arial"/>
          <w:sz w:val="22"/>
          <w:szCs w:val="22"/>
        </w:rPr>
        <w:t>Next, separate the medulla into rostral/caudal blocks and number BS.94 and BS.95 respectively.</w:t>
      </w:r>
      <w:r w:rsidDel="00F360A7">
        <w:rPr>
          <w:rFonts w:ascii="Arial" w:hAnsi="Arial" w:cs="Arial"/>
          <w:sz w:val="22"/>
          <w:szCs w:val="22"/>
        </w:rPr>
        <w:t xml:space="preserve"> </w:t>
      </w:r>
      <w:r>
        <w:rPr>
          <w:rFonts w:ascii="Arial" w:hAnsi="Arial" w:cs="Arial"/>
          <w:sz w:val="22"/>
          <w:szCs w:val="22"/>
        </w:rPr>
        <w:t>Place all five slabs back on the chilled absorbent pad.</w:t>
      </w:r>
    </w:p>
    <w:p w14:paraId="60A71B13" w14:textId="77777777" w:rsidR="00FB519A" w:rsidRPr="0088057D"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Spray a generous coating of Blue Works on two small (4x4”) Teflon coated surface (green surface).</w:t>
      </w:r>
    </w:p>
    <w:p w14:paraId="60A71B14" w14:textId="77777777" w:rsidR="00FB519A" w:rsidRPr="00004E9B"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 xml:space="preserve">Carefully pick up and place BS.91 caudal surface down </w:t>
      </w:r>
      <w:r>
        <w:rPr>
          <w:rFonts w:ascii="Arial" w:hAnsi="Arial" w:cs="Arial"/>
          <w:b/>
          <w:sz w:val="22"/>
          <w:szCs w:val="22"/>
        </w:rPr>
        <w:t xml:space="preserve">(Black dot UP) </w:t>
      </w:r>
      <w:r>
        <w:rPr>
          <w:rFonts w:ascii="Arial" w:hAnsi="Arial" w:cs="Arial"/>
          <w:sz w:val="22"/>
          <w:szCs w:val="22"/>
        </w:rPr>
        <w:t>on the Blue Works (Figure 10).</w:t>
      </w:r>
    </w:p>
    <w:tbl>
      <w:tblPr>
        <w:tblW w:w="0" w:type="auto"/>
        <w:tblInd w:w="1062" w:type="dxa"/>
        <w:tblLook w:val="04A0" w:firstRow="1" w:lastRow="0" w:firstColumn="1" w:lastColumn="0" w:noHBand="0" w:noVBand="1"/>
      </w:tblPr>
      <w:tblGrid>
        <w:gridCol w:w="8298"/>
      </w:tblGrid>
      <w:tr w:rsidR="00FB519A" w:rsidRPr="00573DDC" w14:paraId="60A71B16" w14:textId="77777777" w:rsidTr="004B1D5D">
        <w:trPr>
          <w:trHeight w:val="2853"/>
        </w:trPr>
        <w:tc>
          <w:tcPr>
            <w:tcW w:w="9576" w:type="dxa"/>
            <w:shd w:val="clear" w:color="auto" w:fill="auto"/>
          </w:tcPr>
          <w:p w14:paraId="60A71B15" w14:textId="77777777" w:rsidR="00FB519A" w:rsidRPr="00573DDC" w:rsidRDefault="00FF225E" w:rsidP="004B1D5D">
            <w:pPr>
              <w:pStyle w:val="List2"/>
              <w:spacing w:line="360" w:lineRule="auto"/>
              <w:ind w:left="0" w:firstLine="0"/>
              <w:jc w:val="center"/>
              <w:rPr>
                <w:rFonts w:ascii="Arial" w:hAnsi="Arial" w:cs="Arial"/>
                <w:i/>
                <w:sz w:val="22"/>
                <w:szCs w:val="22"/>
              </w:rPr>
            </w:pPr>
            <w:r w:rsidRPr="00A428CD">
              <w:rPr>
                <w:noProof/>
              </w:rPr>
              <w:lastRenderedPageBreak/>
              <w:drawing>
                <wp:inline distT="0" distB="0" distL="0" distR="0" wp14:anchorId="60A71B9F" wp14:editId="60A71BA0">
                  <wp:extent cx="1600200" cy="17049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0200" cy="1704975"/>
                          </a:xfrm>
                          <a:prstGeom prst="rect">
                            <a:avLst/>
                          </a:prstGeom>
                          <a:noFill/>
                          <a:ln>
                            <a:noFill/>
                          </a:ln>
                        </pic:spPr>
                      </pic:pic>
                    </a:graphicData>
                  </a:graphic>
                </wp:inline>
              </w:drawing>
            </w:r>
          </w:p>
        </w:tc>
      </w:tr>
      <w:tr w:rsidR="00FB519A" w:rsidRPr="00573DDC" w14:paraId="60A71B19" w14:textId="77777777" w:rsidTr="004B1D5D">
        <w:tc>
          <w:tcPr>
            <w:tcW w:w="9576" w:type="dxa"/>
            <w:shd w:val="clear" w:color="auto" w:fill="auto"/>
          </w:tcPr>
          <w:p w14:paraId="60A71B17" w14:textId="77777777" w:rsidR="00FB519A" w:rsidRDefault="00FB519A" w:rsidP="004B1D5D">
            <w:pPr>
              <w:pStyle w:val="List2"/>
              <w:ind w:left="792" w:firstLine="0"/>
              <w:jc w:val="center"/>
              <w:rPr>
                <w:rFonts w:ascii="Arial Narrow" w:hAnsi="Arial Narrow" w:cs="Arial"/>
                <w:sz w:val="22"/>
                <w:szCs w:val="20"/>
              </w:rPr>
            </w:pPr>
            <w:r w:rsidRPr="00573DDC">
              <w:rPr>
                <w:rFonts w:ascii="Arial Narrow" w:hAnsi="Arial Narrow" w:cs="Arial"/>
                <w:b/>
                <w:sz w:val="22"/>
                <w:szCs w:val="20"/>
              </w:rPr>
              <w:t>Figure 1</w:t>
            </w:r>
            <w:r>
              <w:rPr>
                <w:rFonts w:ascii="Arial Narrow" w:hAnsi="Arial Narrow" w:cs="Arial"/>
                <w:b/>
                <w:sz w:val="22"/>
                <w:szCs w:val="20"/>
              </w:rPr>
              <w:t>0</w:t>
            </w:r>
            <w:r w:rsidRPr="00573DDC">
              <w:rPr>
                <w:rFonts w:ascii="Arial Narrow" w:hAnsi="Arial Narrow" w:cs="Arial"/>
                <w:b/>
                <w:sz w:val="22"/>
                <w:szCs w:val="20"/>
              </w:rPr>
              <w:t xml:space="preserve">. </w:t>
            </w:r>
            <w:r w:rsidRPr="00573DDC">
              <w:rPr>
                <w:rFonts w:ascii="Arial Narrow" w:hAnsi="Arial Narrow" w:cs="Arial"/>
                <w:sz w:val="22"/>
                <w:szCs w:val="20"/>
              </w:rPr>
              <w:t xml:space="preserve">Freezing orientation for BS.91.  Rostral surface up </w:t>
            </w:r>
            <w:r w:rsidRPr="00573DDC">
              <w:rPr>
                <w:rFonts w:ascii="Arial Narrow" w:hAnsi="Arial Narrow" w:cs="Arial"/>
                <w:b/>
                <w:sz w:val="22"/>
                <w:szCs w:val="20"/>
              </w:rPr>
              <w:t>(Black dot UP)</w:t>
            </w:r>
            <w:r w:rsidRPr="00573DDC">
              <w:rPr>
                <w:rFonts w:ascii="Arial Narrow" w:hAnsi="Arial Narrow" w:cs="Arial"/>
                <w:sz w:val="22"/>
                <w:szCs w:val="20"/>
              </w:rPr>
              <w:t>, caudal or cut surface down on the freezing plate.</w:t>
            </w:r>
          </w:p>
          <w:p w14:paraId="60A71B18" w14:textId="77777777" w:rsidR="00FB519A" w:rsidRPr="00573DDC" w:rsidRDefault="00FB519A" w:rsidP="004B1D5D">
            <w:pPr>
              <w:pStyle w:val="List2"/>
              <w:ind w:left="792" w:firstLine="0"/>
              <w:jc w:val="center"/>
              <w:rPr>
                <w:rFonts w:ascii="Arial Narrow" w:hAnsi="Arial Narrow" w:cs="Arial"/>
                <w:sz w:val="22"/>
                <w:szCs w:val="20"/>
              </w:rPr>
            </w:pPr>
          </w:p>
        </w:tc>
      </w:tr>
    </w:tbl>
    <w:p w14:paraId="60A71B1A" w14:textId="77777777" w:rsidR="00FB519A" w:rsidRPr="0055573F"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Place the plate containing BS.91</w:t>
      </w:r>
      <w:r w:rsidRPr="00821868">
        <w:rPr>
          <w:rFonts w:ascii="Arial" w:hAnsi="Arial" w:cs="Arial"/>
          <w:sz w:val="22"/>
          <w:szCs w:val="22"/>
        </w:rPr>
        <w:t xml:space="preserve"> </w:t>
      </w:r>
      <w:r>
        <w:rPr>
          <w:rFonts w:ascii="Arial" w:hAnsi="Arial" w:cs="Arial"/>
          <w:sz w:val="22"/>
          <w:szCs w:val="22"/>
        </w:rPr>
        <w:t>into a 1/3-</w:t>
      </w:r>
      <w:r w:rsidRPr="00265258">
        <w:rPr>
          <w:rFonts w:ascii="Arial" w:hAnsi="Arial" w:cs="Arial"/>
          <w:sz w:val="22"/>
          <w:szCs w:val="22"/>
        </w:rPr>
        <w:t>½</w:t>
      </w:r>
      <w:r>
        <w:rPr>
          <w:rFonts w:ascii="Arial" w:hAnsi="Arial" w:cs="Arial"/>
          <w:sz w:val="22"/>
          <w:szCs w:val="22"/>
        </w:rPr>
        <w:t>” depth of the dry ice slurry</w:t>
      </w:r>
      <w:r w:rsidRPr="00821868">
        <w:rPr>
          <w:rFonts w:ascii="Arial" w:hAnsi="Arial" w:cs="Arial"/>
          <w:sz w:val="22"/>
          <w:szCs w:val="22"/>
        </w:rPr>
        <w:t xml:space="preserve"> </w:t>
      </w:r>
      <w:r>
        <w:rPr>
          <w:rFonts w:ascii="Arial" w:hAnsi="Arial" w:cs="Arial"/>
          <w:sz w:val="22"/>
          <w:szCs w:val="22"/>
        </w:rPr>
        <w:t>and allow to freeze solid. Monitor the temperature of the bath and adjust as needed (Figure 11).</w:t>
      </w:r>
    </w:p>
    <w:p w14:paraId="60A71B1B" w14:textId="77777777" w:rsidR="00FB519A" w:rsidRDefault="00FF225E" w:rsidP="00FB519A">
      <w:pPr>
        <w:pStyle w:val="List2"/>
        <w:spacing w:line="360" w:lineRule="auto"/>
        <w:jc w:val="center"/>
        <w:rPr>
          <w:rFonts w:ascii="Arial" w:hAnsi="Arial" w:cs="Arial"/>
          <w:sz w:val="22"/>
          <w:szCs w:val="22"/>
        </w:rPr>
      </w:pPr>
      <w:r w:rsidRPr="00A428CD">
        <w:rPr>
          <w:noProof/>
        </w:rPr>
        <w:drawing>
          <wp:inline distT="0" distB="0" distL="0" distR="0" wp14:anchorId="60A71BA1" wp14:editId="60A71BA2">
            <wp:extent cx="5086350" cy="17716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6350" cy="1771650"/>
                    </a:xfrm>
                    <a:prstGeom prst="rect">
                      <a:avLst/>
                    </a:prstGeom>
                    <a:noFill/>
                    <a:ln>
                      <a:noFill/>
                    </a:ln>
                  </pic:spPr>
                </pic:pic>
              </a:graphicData>
            </a:graphic>
          </wp:inline>
        </w:drawing>
      </w:r>
    </w:p>
    <w:p w14:paraId="60A71B1C" w14:textId="77777777" w:rsidR="00FB519A" w:rsidRDefault="00FB519A" w:rsidP="00FB519A">
      <w:pPr>
        <w:pStyle w:val="List2"/>
        <w:spacing w:line="360" w:lineRule="auto"/>
        <w:jc w:val="center"/>
        <w:rPr>
          <w:rFonts w:ascii="Arial Narrow" w:hAnsi="Arial Narrow" w:cs="Arial"/>
          <w:sz w:val="22"/>
          <w:szCs w:val="20"/>
        </w:rPr>
      </w:pPr>
      <w:r w:rsidRPr="00196FDC">
        <w:rPr>
          <w:rFonts w:ascii="Arial Narrow" w:hAnsi="Arial Narrow" w:cs="Arial"/>
          <w:b/>
          <w:sz w:val="22"/>
          <w:szCs w:val="20"/>
        </w:rPr>
        <w:t xml:space="preserve">Figure </w:t>
      </w:r>
      <w:r>
        <w:rPr>
          <w:rFonts w:ascii="Arial Narrow" w:hAnsi="Arial Narrow" w:cs="Arial"/>
          <w:b/>
          <w:sz w:val="22"/>
          <w:szCs w:val="20"/>
        </w:rPr>
        <w:t>11</w:t>
      </w:r>
      <w:r w:rsidRPr="00196FDC">
        <w:rPr>
          <w:rFonts w:ascii="Arial Narrow" w:hAnsi="Arial Narrow" w:cs="Arial"/>
          <w:b/>
          <w:sz w:val="22"/>
          <w:szCs w:val="20"/>
        </w:rPr>
        <w:t xml:space="preserve">. </w:t>
      </w:r>
      <w:r w:rsidRPr="00196FDC">
        <w:rPr>
          <w:rFonts w:ascii="Arial Narrow" w:hAnsi="Arial Narrow" w:cs="Arial"/>
          <w:sz w:val="22"/>
          <w:szCs w:val="20"/>
        </w:rPr>
        <w:t>Isopentane/dry ice slurry</w:t>
      </w:r>
    </w:p>
    <w:p w14:paraId="60A71B1D" w14:textId="77777777" w:rsidR="00FB519A" w:rsidRPr="00F93EB4" w:rsidRDefault="00FB519A" w:rsidP="00FB519A">
      <w:pPr>
        <w:pStyle w:val="List2"/>
        <w:jc w:val="center"/>
        <w:rPr>
          <w:rFonts w:ascii="Arial Narrow" w:hAnsi="Arial Narrow" w:cs="Arial"/>
          <w:sz w:val="22"/>
          <w:szCs w:val="20"/>
        </w:rPr>
      </w:pPr>
    </w:p>
    <w:p w14:paraId="60A71B1E" w14:textId="4E314113" w:rsidR="00FB519A" w:rsidRPr="0055573F"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 xml:space="preserve">While BS.91 is freezing, carefully transfer BS.92-BS.95 onto Blue Works treated 4x4 freezing plates.  Tissue should be frozen so that the flattest surface is facing down and contacting plate to best maintain anatomical shape. </w:t>
      </w:r>
      <w:r w:rsidR="0030739C">
        <w:rPr>
          <w:rFonts w:ascii="Arial" w:hAnsi="Arial" w:cs="Arial"/>
          <w:bCs/>
          <w:sz w:val="22"/>
          <w:szCs w:val="22"/>
        </w:rPr>
        <w:t>T</w:t>
      </w:r>
      <w:r w:rsidRPr="00DE06D3">
        <w:rPr>
          <w:rFonts w:ascii="Arial" w:hAnsi="Arial" w:cs="Arial"/>
          <w:bCs/>
          <w:sz w:val="22"/>
          <w:szCs w:val="22"/>
        </w:rPr>
        <w:t xml:space="preserve">his orientation could differ depending on if full </w:t>
      </w:r>
      <w:r w:rsidRPr="00B64325">
        <w:rPr>
          <w:rFonts w:ascii="Arial" w:hAnsi="Arial" w:cs="Arial"/>
          <w:bCs/>
          <w:sz w:val="22"/>
          <w:szCs w:val="22"/>
        </w:rPr>
        <w:t>brainstem or single</w:t>
      </w:r>
      <w:r w:rsidRPr="001A7E18">
        <w:rPr>
          <w:rFonts w:ascii="Arial" w:hAnsi="Arial" w:cs="Arial"/>
          <w:bCs/>
          <w:sz w:val="22"/>
          <w:szCs w:val="22"/>
        </w:rPr>
        <w:t xml:space="preserve"> hemisphere</w:t>
      </w:r>
      <w:r w:rsidR="0030739C">
        <w:rPr>
          <w:rFonts w:ascii="Arial" w:hAnsi="Arial" w:cs="Arial"/>
          <w:sz w:val="22"/>
          <w:szCs w:val="22"/>
        </w:rPr>
        <w:t xml:space="preserve"> </w:t>
      </w:r>
      <w:r w:rsidRPr="0055573F">
        <w:rPr>
          <w:rFonts w:ascii="Arial" w:hAnsi="Arial" w:cs="Arial"/>
          <w:sz w:val="22"/>
          <w:szCs w:val="22"/>
        </w:rPr>
        <w:t xml:space="preserve">(Figure </w:t>
      </w:r>
      <w:r>
        <w:rPr>
          <w:rFonts w:ascii="Arial" w:hAnsi="Arial" w:cs="Arial"/>
          <w:sz w:val="22"/>
          <w:szCs w:val="22"/>
        </w:rPr>
        <w:t>12</w:t>
      </w:r>
      <w:r w:rsidRPr="0055573F">
        <w:rPr>
          <w:rFonts w:ascii="Arial" w:hAnsi="Arial" w:cs="Arial"/>
          <w:sz w:val="22"/>
          <w:szCs w:val="22"/>
        </w:rPr>
        <w:t>).</w:t>
      </w:r>
    </w:p>
    <w:p w14:paraId="60A71B1F" w14:textId="77777777" w:rsidR="00FB519A" w:rsidRDefault="00FF225E" w:rsidP="00FB519A">
      <w:pPr>
        <w:pStyle w:val="List2"/>
        <w:spacing w:line="360" w:lineRule="auto"/>
        <w:ind w:firstLine="0"/>
        <w:rPr>
          <w:rFonts w:ascii="Arial" w:hAnsi="Arial" w:cs="Arial"/>
          <w:sz w:val="22"/>
          <w:szCs w:val="22"/>
        </w:rPr>
      </w:pPr>
      <w:r w:rsidRPr="00A428CD">
        <w:rPr>
          <w:noProof/>
        </w:rPr>
        <w:drawing>
          <wp:inline distT="0" distB="0" distL="0" distR="0" wp14:anchorId="60A71BA3" wp14:editId="60A71BA4">
            <wp:extent cx="5172075" cy="17716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2075" cy="1771650"/>
                    </a:xfrm>
                    <a:prstGeom prst="rect">
                      <a:avLst/>
                    </a:prstGeom>
                    <a:noFill/>
                    <a:ln>
                      <a:noFill/>
                    </a:ln>
                  </pic:spPr>
                </pic:pic>
              </a:graphicData>
            </a:graphic>
          </wp:inline>
        </w:drawing>
      </w:r>
    </w:p>
    <w:p w14:paraId="60A71B20" w14:textId="77777777" w:rsidR="00FB519A" w:rsidRPr="00F93EB4" w:rsidRDefault="00FB519A" w:rsidP="00FB519A">
      <w:pPr>
        <w:pStyle w:val="List2"/>
        <w:spacing w:line="360" w:lineRule="auto"/>
        <w:ind w:left="792" w:firstLine="648"/>
        <w:rPr>
          <w:rFonts w:ascii="Arial Narrow" w:hAnsi="Arial Narrow" w:cs="Arial"/>
          <w:sz w:val="22"/>
          <w:szCs w:val="22"/>
        </w:rPr>
      </w:pPr>
      <w:r w:rsidRPr="00196FDC">
        <w:rPr>
          <w:rFonts w:ascii="Arial Narrow" w:hAnsi="Arial Narrow" w:cs="Arial"/>
          <w:b/>
          <w:sz w:val="22"/>
          <w:szCs w:val="22"/>
        </w:rPr>
        <w:t xml:space="preserve">Figure </w:t>
      </w:r>
      <w:r>
        <w:rPr>
          <w:rFonts w:ascii="Arial Narrow" w:hAnsi="Arial Narrow" w:cs="Arial"/>
          <w:b/>
          <w:sz w:val="22"/>
          <w:szCs w:val="22"/>
        </w:rPr>
        <w:t>12</w:t>
      </w:r>
      <w:r w:rsidRPr="00196FDC">
        <w:rPr>
          <w:rFonts w:ascii="Arial Narrow" w:hAnsi="Arial Narrow" w:cs="Arial"/>
          <w:b/>
          <w:sz w:val="22"/>
          <w:szCs w:val="22"/>
        </w:rPr>
        <w:t xml:space="preserve">. </w:t>
      </w:r>
      <w:r w:rsidRPr="00196FDC">
        <w:rPr>
          <w:rFonts w:ascii="Arial Narrow" w:hAnsi="Arial Narrow" w:cs="Arial"/>
          <w:sz w:val="22"/>
          <w:szCs w:val="22"/>
        </w:rPr>
        <w:t>Freezing orientation of slabs BS.92 and BS.93</w:t>
      </w:r>
      <w:r>
        <w:rPr>
          <w:rFonts w:ascii="Arial Narrow" w:hAnsi="Arial Narrow" w:cs="Arial"/>
          <w:sz w:val="22"/>
          <w:szCs w:val="22"/>
        </w:rPr>
        <w:t xml:space="preserve"> for full brainstem</w:t>
      </w:r>
      <w:r w:rsidRPr="00196FDC">
        <w:rPr>
          <w:rFonts w:ascii="Arial Narrow" w:hAnsi="Arial Narrow" w:cs="Arial"/>
          <w:sz w:val="22"/>
          <w:szCs w:val="22"/>
        </w:rPr>
        <w:t>; rostral surface down.</w:t>
      </w:r>
    </w:p>
    <w:p w14:paraId="60A71B21" w14:textId="77777777" w:rsidR="00FB519A" w:rsidRPr="00074F05" w:rsidRDefault="00FB519A" w:rsidP="00FB519A">
      <w:pPr>
        <w:pStyle w:val="List2"/>
        <w:numPr>
          <w:ilvl w:val="1"/>
          <w:numId w:val="14"/>
        </w:numPr>
        <w:spacing w:line="360" w:lineRule="auto"/>
        <w:rPr>
          <w:rFonts w:ascii="Arial" w:hAnsi="Arial" w:cs="Arial"/>
          <w:i/>
          <w:sz w:val="22"/>
          <w:szCs w:val="22"/>
        </w:rPr>
      </w:pPr>
      <w:r w:rsidRPr="00F360A7">
        <w:rPr>
          <w:rFonts w:ascii="Arial" w:hAnsi="Arial" w:cs="Arial"/>
          <w:sz w:val="22"/>
          <w:szCs w:val="22"/>
        </w:rPr>
        <w:lastRenderedPageBreak/>
        <w:t>Once BS.91 has completely frozen, repeat the same freezing steps for BS.92-95 ensuring the freezing temperature of the bath is constantly maintained</w:t>
      </w:r>
      <w:r>
        <w:rPr>
          <w:rFonts w:ascii="Arial" w:hAnsi="Arial" w:cs="Arial"/>
          <w:sz w:val="22"/>
          <w:szCs w:val="22"/>
        </w:rPr>
        <w:t>.</w:t>
      </w:r>
      <w:r w:rsidRPr="00F360A7">
        <w:rPr>
          <w:rFonts w:ascii="Arial" w:hAnsi="Arial" w:cs="Arial"/>
          <w:sz w:val="22"/>
          <w:szCs w:val="22"/>
        </w:rPr>
        <w:t xml:space="preserve"> </w:t>
      </w:r>
      <w:proofErr w:type="gramStart"/>
      <w:r w:rsidRPr="00F360A7">
        <w:rPr>
          <w:rFonts w:ascii="Arial" w:hAnsi="Arial" w:cs="Arial"/>
          <w:sz w:val="22"/>
          <w:szCs w:val="22"/>
        </w:rPr>
        <w:t>Post freezing,</w:t>
      </w:r>
      <w:proofErr w:type="gramEnd"/>
      <w:r w:rsidRPr="00F360A7">
        <w:rPr>
          <w:rFonts w:ascii="Arial" w:hAnsi="Arial" w:cs="Arial"/>
          <w:sz w:val="22"/>
          <w:szCs w:val="22"/>
        </w:rPr>
        <w:t xml:space="preserve"> remove the plate and slab</w:t>
      </w:r>
      <w:r>
        <w:rPr>
          <w:rFonts w:ascii="Arial" w:hAnsi="Arial" w:cs="Arial"/>
          <w:sz w:val="22"/>
          <w:szCs w:val="22"/>
        </w:rPr>
        <w:t>s</w:t>
      </w:r>
      <w:r w:rsidRPr="00F360A7">
        <w:rPr>
          <w:rFonts w:ascii="Arial" w:hAnsi="Arial" w:cs="Arial"/>
          <w:sz w:val="22"/>
          <w:szCs w:val="22"/>
        </w:rPr>
        <w:t xml:space="preserve"> from dry ice slurry, and place the slab and corresponding label into a vacuum seal bag.  Make sure the label text is visible.</w:t>
      </w:r>
    </w:p>
    <w:p w14:paraId="60A71B22" w14:textId="3D39C15A" w:rsidR="00FB519A" w:rsidRPr="00196FDC" w:rsidRDefault="00FB519A" w:rsidP="00FB519A">
      <w:pPr>
        <w:pStyle w:val="List2"/>
        <w:numPr>
          <w:ilvl w:val="1"/>
          <w:numId w:val="14"/>
        </w:numPr>
        <w:spacing w:line="360" w:lineRule="auto"/>
        <w:rPr>
          <w:rFonts w:ascii="Arial" w:hAnsi="Arial" w:cs="Arial"/>
          <w:i/>
          <w:sz w:val="22"/>
          <w:szCs w:val="22"/>
        </w:rPr>
      </w:pPr>
      <w:r>
        <w:rPr>
          <w:rFonts w:ascii="Arial" w:hAnsi="Arial" w:cs="Arial"/>
          <w:sz w:val="22"/>
          <w:szCs w:val="22"/>
        </w:rPr>
        <w:t>Once in the bag, vacuum seal and place the bag containing the slab on dry ice, or in a -80°C freezer</w:t>
      </w:r>
      <w:r w:rsidRPr="00821868">
        <w:rPr>
          <w:rFonts w:ascii="Arial" w:hAnsi="Arial" w:cs="Arial"/>
          <w:i/>
          <w:sz w:val="22"/>
          <w:szCs w:val="22"/>
        </w:rPr>
        <w:t>.</w:t>
      </w:r>
      <w:r>
        <w:rPr>
          <w:rFonts w:ascii="Arial" w:hAnsi="Arial" w:cs="Arial"/>
          <w:sz w:val="22"/>
          <w:szCs w:val="22"/>
        </w:rPr>
        <w:t xml:space="preserve">  Repeat this process for all five slabs</w:t>
      </w:r>
      <w:r w:rsidR="001956E8">
        <w:rPr>
          <w:rFonts w:ascii="Arial" w:hAnsi="Arial" w:cs="Arial"/>
          <w:sz w:val="22"/>
          <w:szCs w:val="22"/>
        </w:rPr>
        <w:t>.</w:t>
      </w:r>
    </w:p>
    <w:p w14:paraId="60A71B23" w14:textId="77777777" w:rsidR="00FB519A" w:rsidRPr="008D6830" w:rsidRDefault="00FB519A" w:rsidP="00FB519A">
      <w:pPr>
        <w:pStyle w:val="List"/>
        <w:spacing w:line="360" w:lineRule="auto"/>
        <w:ind w:firstLine="0"/>
        <w:rPr>
          <w:rFonts w:ascii="Arial" w:hAnsi="Arial" w:cs="Arial"/>
          <w:b/>
          <w:sz w:val="22"/>
          <w:szCs w:val="22"/>
        </w:rPr>
      </w:pPr>
    </w:p>
    <w:p w14:paraId="60A71B24" w14:textId="77777777" w:rsidR="00FB519A" w:rsidRPr="000D55C6" w:rsidRDefault="00FB519A" w:rsidP="00FB519A">
      <w:pPr>
        <w:pStyle w:val="List"/>
        <w:numPr>
          <w:ilvl w:val="0"/>
          <w:numId w:val="14"/>
        </w:numPr>
        <w:spacing w:line="360" w:lineRule="auto"/>
        <w:rPr>
          <w:rFonts w:ascii="Arial" w:hAnsi="Arial" w:cs="Arial"/>
          <w:sz w:val="22"/>
          <w:szCs w:val="22"/>
        </w:rPr>
      </w:pPr>
      <w:r>
        <w:rPr>
          <w:rFonts w:ascii="Arial" w:hAnsi="Arial" w:cs="Arial"/>
          <w:b/>
          <w:sz w:val="22"/>
          <w:szCs w:val="22"/>
        </w:rPr>
        <w:t xml:space="preserve">Methodology/Procedures: </w:t>
      </w:r>
      <w:r w:rsidRPr="006352C2">
        <w:rPr>
          <w:rFonts w:ascii="Arial" w:hAnsi="Arial" w:cs="Arial"/>
          <w:b/>
          <w:sz w:val="22"/>
          <w:szCs w:val="22"/>
        </w:rPr>
        <w:t xml:space="preserve">Embedding, </w:t>
      </w:r>
      <w:r>
        <w:rPr>
          <w:rFonts w:ascii="Arial" w:hAnsi="Arial" w:cs="Arial"/>
          <w:b/>
          <w:sz w:val="22"/>
          <w:szCs w:val="22"/>
        </w:rPr>
        <w:t>Slabbing</w:t>
      </w:r>
      <w:r w:rsidRPr="006352C2">
        <w:rPr>
          <w:rFonts w:ascii="Arial" w:hAnsi="Arial" w:cs="Arial"/>
          <w:b/>
          <w:sz w:val="22"/>
          <w:szCs w:val="22"/>
        </w:rPr>
        <w:t xml:space="preserve"> and Freezing the Cerebellum</w:t>
      </w:r>
      <w:r>
        <w:rPr>
          <w:rFonts w:ascii="Arial" w:hAnsi="Arial" w:cs="Arial"/>
          <w:b/>
          <w:sz w:val="22"/>
          <w:szCs w:val="22"/>
        </w:rPr>
        <w:t xml:space="preserve"> (Slabs 60-70)</w:t>
      </w:r>
      <w:r w:rsidRPr="006352C2">
        <w:rPr>
          <w:rFonts w:ascii="Arial" w:hAnsi="Arial" w:cs="Arial"/>
          <w:b/>
          <w:sz w:val="22"/>
          <w:szCs w:val="22"/>
        </w:rPr>
        <w:t>.</w:t>
      </w:r>
    </w:p>
    <w:p w14:paraId="60A71B25" w14:textId="77777777" w:rsidR="00FB519A" w:rsidRDefault="00FB519A" w:rsidP="00FB519A">
      <w:pPr>
        <w:pStyle w:val="List"/>
        <w:numPr>
          <w:ilvl w:val="1"/>
          <w:numId w:val="14"/>
        </w:numPr>
        <w:spacing w:line="360" w:lineRule="auto"/>
        <w:rPr>
          <w:rFonts w:ascii="Arial" w:hAnsi="Arial" w:cs="Arial"/>
          <w:sz w:val="22"/>
          <w:szCs w:val="22"/>
        </w:rPr>
      </w:pPr>
      <w:r w:rsidRPr="000D55C6">
        <w:rPr>
          <w:rFonts w:ascii="Arial" w:hAnsi="Arial" w:cs="Arial"/>
          <w:sz w:val="22"/>
          <w:szCs w:val="22"/>
        </w:rPr>
        <w:t>Place the cerebellum smooth (</w:t>
      </w:r>
      <w:r w:rsidRPr="000D55C6">
        <w:rPr>
          <w:rFonts w:ascii="Arial" w:hAnsi="Arial" w:cs="Arial"/>
          <w:b/>
          <w:sz w:val="22"/>
          <w:szCs w:val="22"/>
        </w:rPr>
        <w:t>superior</w:t>
      </w:r>
      <w:r w:rsidRPr="000D55C6">
        <w:rPr>
          <w:rFonts w:ascii="Arial" w:hAnsi="Arial" w:cs="Arial"/>
          <w:sz w:val="22"/>
          <w:szCs w:val="22"/>
        </w:rPr>
        <w:t>) side down so that the anterior aspect (where it was cut from the brainstem) is facing towards you in the mold (</w:t>
      </w:r>
      <w:r>
        <w:rPr>
          <w:rFonts w:ascii="Arial" w:hAnsi="Arial" w:cs="Arial"/>
          <w:sz w:val="22"/>
          <w:szCs w:val="22"/>
        </w:rPr>
        <w:t>Figure 13</w:t>
      </w:r>
      <w:r w:rsidRPr="000D55C6">
        <w:rPr>
          <w:rFonts w:ascii="Arial" w:hAnsi="Arial" w:cs="Arial"/>
          <w:sz w:val="22"/>
          <w:szCs w:val="22"/>
        </w:rPr>
        <w:t xml:space="preserve">).  In other words, the side with the yellow/orange ink should </w:t>
      </w:r>
      <w:r>
        <w:rPr>
          <w:rFonts w:ascii="Arial" w:hAnsi="Arial" w:cs="Arial"/>
          <w:sz w:val="22"/>
          <w:szCs w:val="22"/>
        </w:rPr>
        <w:t xml:space="preserve">face </w:t>
      </w:r>
      <w:r w:rsidRPr="000D55C6">
        <w:rPr>
          <w:rFonts w:ascii="Arial" w:hAnsi="Arial" w:cs="Arial"/>
          <w:b/>
          <w:sz w:val="22"/>
          <w:szCs w:val="22"/>
        </w:rPr>
        <w:t>up</w:t>
      </w:r>
      <w:r w:rsidRPr="000D55C6">
        <w:rPr>
          <w:rFonts w:ascii="Arial" w:hAnsi="Arial" w:cs="Arial"/>
          <w:sz w:val="22"/>
          <w:szCs w:val="22"/>
        </w:rPr>
        <w:t xml:space="preserve">. </w:t>
      </w:r>
    </w:p>
    <w:tbl>
      <w:tblPr>
        <w:tblW w:w="9546" w:type="dxa"/>
        <w:tblLook w:val="04A0" w:firstRow="1" w:lastRow="0" w:firstColumn="1" w:lastColumn="0" w:noHBand="0" w:noVBand="1"/>
      </w:tblPr>
      <w:tblGrid>
        <w:gridCol w:w="9546"/>
      </w:tblGrid>
      <w:tr w:rsidR="00FB519A" w:rsidRPr="00D32EB7" w14:paraId="60A71B27" w14:textId="77777777" w:rsidTr="004B1D5D">
        <w:tc>
          <w:tcPr>
            <w:tcW w:w="9546" w:type="dxa"/>
            <w:shd w:val="clear" w:color="auto" w:fill="auto"/>
          </w:tcPr>
          <w:p w14:paraId="60A71B26" w14:textId="77777777" w:rsidR="00FB519A" w:rsidRPr="00D32EB7" w:rsidRDefault="00FF225E" w:rsidP="004B1D5D">
            <w:pPr>
              <w:pStyle w:val="List"/>
              <w:spacing w:line="360" w:lineRule="auto"/>
              <w:ind w:left="0" w:firstLine="0"/>
              <w:rPr>
                <w:rFonts w:ascii="Arial" w:hAnsi="Arial" w:cs="Arial"/>
                <w:sz w:val="22"/>
                <w:szCs w:val="22"/>
              </w:rPr>
            </w:pPr>
            <w:r w:rsidRPr="00C92A81">
              <w:rPr>
                <w:noProof/>
              </w:rPr>
              <w:drawing>
                <wp:inline distT="0" distB="0" distL="0" distR="0" wp14:anchorId="60A71BA5" wp14:editId="77459FD3">
                  <wp:extent cx="4495800" cy="3767981"/>
                  <wp:effectExtent l="0" t="0" r="0" b="444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b="1323"/>
                          <a:stretch>
                            <a:fillRect/>
                          </a:stretch>
                        </pic:blipFill>
                        <pic:spPr bwMode="auto">
                          <a:xfrm>
                            <a:off x="0" y="0"/>
                            <a:ext cx="4535553" cy="3801299"/>
                          </a:xfrm>
                          <a:prstGeom prst="rect">
                            <a:avLst/>
                          </a:prstGeom>
                          <a:noFill/>
                          <a:ln>
                            <a:noFill/>
                          </a:ln>
                        </pic:spPr>
                      </pic:pic>
                    </a:graphicData>
                  </a:graphic>
                </wp:inline>
              </w:drawing>
            </w:r>
          </w:p>
        </w:tc>
      </w:tr>
      <w:tr w:rsidR="00FB519A" w:rsidRPr="00D32EB7" w14:paraId="60A71B29" w14:textId="77777777" w:rsidTr="004B1D5D">
        <w:tc>
          <w:tcPr>
            <w:tcW w:w="9546" w:type="dxa"/>
            <w:shd w:val="clear" w:color="auto" w:fill="auto"/>
          </w:tcPr>
          <w:p w14:paraId="50F0DFF8" w14:textId="77777777" w:rsidR="00FB519A" w:rsidRDefault="00FB519A" w:rsidP="004B1D5D">
            <w:pPr>
              <w:pStyle w:val="List"/>
              <w:spacing w:line="480" w:lineRule="auto"/>
              <w:ind w:left="720" w:firstLine="0"/>
              <w:jc w:val="center"/>
              <w:rPr>
                <w:rFonts w:ascii="Arial Narrow" w:hAnsi="Arial Narrow" w:cs="Arial"/>
                <w:sz w:val="22"/>
                <w:szCs w:val="22"/>
              </w:rPr>
            </w:pPr>
            <w:r w:rsidRPr="00D32EB7">
              <w:rPr>
                <w:rFonts w:ascii="Arial Narrow" w:hAnsi="Arial Narrow" w:cs="Arial"/>
                <w:b/>
                <w:sz w:val="22"/>
                <w:szCs w:val="22"/>
              </w:rPr>
              <w:t xml:space="preserve">Figure </w:t>
            </w:r>
            <w:r>
              <w:rPr>
                <w:rFonts w:ascii="Arial Narrow" w:hAnsi="Arial Narrow" w:cs="Arial"/>
                <w:b/>
                <w:sz w:val="22"/>
                <w:szCs w:val="22"/>
              </w:rPr>
              <w:t>13</w:t>
            </w:r>
            <w:r w:rsidRPr="00D32EB7">
              <w:rPr>
                <w:rFonts w:ascii="Arial Narrow" w:hAnsi="Arial Narrow" w:cs="Arial"/>
                <w:b/>
                <w:sz w:val="22"/>
                <w:szCs w:val="22"/>
              </w:rPr>
              <w:t xml:space="preserve">. </w:t>
            </w:r>
            <w:r w:rsidRPr="00D32EB7">
              <w:rPr>
                <w:rFonts w:ascii="Arial Narrow" w:hAnsi="Arial Narrow" w:cs="Arial"/>
                <w:sz w:val="22"/>
                <w:szCs w:val="22"/>
              </w:rPr>
              <w:t>Anatomical orientation of the cerebellum.</w:t>
            </w:r>
          </w:p>
          <w:p w14:paraId="345129FC" w14:textId="77777777" w:rsidR="00AA3017" w:rsidRDefault="00AA3017" w:rsidP="00AA3017">
            <w:pPr>
              <w:pStyle w:val="List"/>
              <w:ind w:left="720" w:firstLine="0"/>
              <w:rPr>
                <w:rFonts w:ascii="Arial Narrow" w:hAnsi="Arial Narrow" w:cs="Arial"/>
                <w:sz w:val="22"/>
                <w:szCs w:val="22"/>
              </w:rPr>
            </w:pPr>
            <w:r>
              <w:rPr>
                <w:rFonts w:ascii="Arial Narrow" w:hAnsi="Arial Narrow" w:cs="Arial"/>
                <w:b/>
                <w:sz w:val="22"/>
                <w:szCs w:val="22"/>
              </w:rPr>
              <w:t>Sources:</w:t>
            </w:r>
            <w:r>
              <w:rPr>
                <w:rFonts w:ascii="Arial Narrow" w:hAnsi="Arial Narrow" w:cs="Arial"/>
                <w:sz w:val="22"/>
                <w:szCs w:val="22"/>
              </w:rPr>
              <w:t xml:space="preserve"> </w:t>
            </w:r>
          </w:p>
          <w:p w14:paraId="0ADC3312" w14:textId="16E0B6DA" w:rsidR="00AA3017" w:rsidRDefault="00C23127" w:rsidP="00AA3017">
            <w:pPr>
              <w:pStyle w:val="List"/>
              <w:numPr>
                <w:ilvl w:val="0"/>
                <w:numId w:val="40"/>
              </w:numPr>
              <w:rPr>
                <w:rFonts w:ascii="Arial Narrow" w:hAnsi="Arial Narrow" w:cs="Arial"/>
                <w:sz w:val="22"/>
                <w:szCs w:val="22"/>
              </w:rPr>
            </w:pPr>
            <w:hyperlink r:id="rId28" w:history="1">
              <w:r w:rsidR="00AA3017" w:rsidRPr="00AA3017">
                <w:rPr>
                  <w:rStyle w:val="Hyperlink"/>
                  <w:rFonts w:ascii="Arial Narrow" w:hAnsi="Arial Narrow" w:cs="Arial"/>
                  <w:sz w:val="22"/>
                  <w:szCs w:val="22"/>
                </w:rPr>
                <w:t>http://images2.wikia.nocookie.net/psychology/images/thumb/9/97/Gray704.png/300px-Gray704.png</w:t>
              </w:r>
            </w:hyperlink>
          </w:p>
          <w:p w14:paraId="45D3788D" w14:textId="04992CE0" w:rsidR="00AA3017" w:rsidRDefault="00C23127" w:rsidP="00AA3017">
            <w:pPr>
              <w:pStyle w:val="List"/>
              <w:numPr>
                <w:ilvl w:val="0"/>
                <w:numId w:val="40"/>
              </w:numPr>
              <w:rPr>
                <w:rFonts w:ascii="Arial Narrow" w:hAnsi="Arial Narrow" w:cs="Arial"/>
                <w:sz w:val="22"/>
                <w:szCs w:val="22"/>
              </w:rPr>
            </w:pPr>
            <w:hyperlink r:id="rId29" w:history="1">
              <w:r w:rsidR="00E4622C" w:rsidRPr="004E5F27">
                <w:rPr>
                  <w:rStyle w:val="Hyperlink"/>
                  <w:rFonts w:ascii="Arial Narrow" w:hAnsi="Arial Narrow" w:cs="Arial"/>
                  <w:sz w:val="22"/>
                  <w:szCs w:val="22"/>
                </w:rPr>
                <w:t>https://upload.wikimedia.org/wikipedia/commons/thumb/e/e4/Gray703.png/120px-Gray703.png</w:t>
              </w:r>
            </w:hyperlink>
          </w:p>
          <w:p w14:paraId="29A60272" w14:textId="3D613895" w:rsidR="00E4622C" w:rsidRDefault="00C23127" w:rsidP="00AA3017">
            <w:pPr>
              <w:pStyle w:val="List"/>
              <w:numPr>
                <w:ilvl w:val="0"/>
                <w:numId w:val="40"/>
              </w:numPr>
              <w:rPr>
                <w:rFonts w:ascii="Arial Narrow" w:hAnsi="Arial Narrow" w:cs="Arial"/>
                <w:sz w:val="22"/>
                <w:szCs w:val="22"/>
              </w:rPr>
            </w:pPr>
            <w:hyperlink r:id="rId30" w:history="1">
              <w:r w:rsidR="006516FE" w:rsidRPr="004E5F27">
                <w:rPr>
                  <w:rStyle w:val="Hyperlink"/>
                  <w:rFonts w:ascii="Arial Narrow" w:hAnsi="Arial Narrow" w:cs="Arial"/>
                  <w:sz w:val="22"/>
                  <w:szCs w:val="22"/>
                </w:rPr>
                <w:t>https://image.slidesharecdn.com/presentation-130828044422-phpapp02/95/cerebellum-9-638.jpg</w:t>
              </w:r>
            </w:hyperlink>
          </w:p>
          <w:p w14:paraId="60A71B28" w14:textId="4847F058" w:rsidR="00AA3017" w:rsidRPr="00D32EB7" w:rsidRDefault="00AA3017" w:rsidP="00DE1A47">
            <w:pPr>
              <w:pStyle w:val="List"/>
              <w:spacing w:line="480" w:lineRule="auto"/>
              <w:ind w:left="0" w:firstLine="0"/>
              <w:rPr>
                <w:rFonts w:ascii="Arial Narrow" w:hAnsi="Arial Narrow" w:cs="Arial"/>
                <w:sz w:val="22"/>
                <w:szCs w:val="22"/>
              </w:rPr>
            </w:pPr>
          </w:p>
        </w:tc>
      </w:tr>
    </w:tbl>
    <w:p w14:paraId="60A71B2A" w14:textId="77777777" w:rsidR="00FB519A" w:rsidRPr="000D55C6" w:rsidRDefault="00FB519A" w:rsidP="00FB519A">
      <w:pPr>
        <w:pStyle w:val="List"/>
        <w:ind w:left="0" w:firstLine="0"/>
        <w:jc w:val="both"/>
        <w:rPr>
          <w:rFonts w:ascii="Arial" w:hAnsi="Arial" w:cs="Arial"/>
          <w:color w:val="FF0000"/>
          <w:sz w:val="22"/>
          <w:szCs w:val="22"/>
        </w:rPr>
      </w:pPr>
    </w:p>
    <w:p w14:paraId="60A71B2B"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 xml:space="preserve">Once seated, place a wooden handled swab (or similar) immediately adjacent to left and right lateral aspects of the tissue and directly into the alginate to mark the location of the anatomical left lateral aspect of the tissue; mark the left swab with yellow or orange ink to provide a visual verification of the orientation of the cerebellum once fully encased in alginate. The marker needs to be long enough to protrude through the top encasement layer.   </w:t>
      </w:r>
    </w:p>
    <w:p w14:paraId="60A71B2C"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Deflect the alginate from the tissue using a spatula or similar device and fully encase the cerebellum.</w:t>
      </w:r>
    </w:p>
    <w:p w14:paraId="60A71B2D"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Once fully encased in alginate, place the cerebellum chamber at 4°C until it has solidified.  Once solidified, mark the surface of the alginate with permanent ink to indicate left, right, anterior and posterior orientations.</w:t>
      </w:r>
    </w:p>
    <w:p w14:paraId="60A71B2E"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Remove the block from the chamber and place it in the slicer, positioning the left lateral aspect marked earlier facing forward toward the slicing guide.  The cerebellum is cut in a sagittal orientation (anatomical) left to right at 1.5 cm intervals.</w:t>
      </w:r>
    </w:p>
    <w:p w14:paraId="60A71B2F" w14:textId="77777777" w:rsidR="00FB519A"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After the first cut is made, thoroughly coat a Teflon plate and place it firmly against the lateral surface of embedded cerebellum slab during each cut.  After the slab has been cut, slowly lower the plate to reveal the cut slab.  Insert a plastic plate between the right surface of the cut slab and the left surface of the uncut surface creating a sandwich out of the cut slab</w:t>
      </w:r>
      <w:r>
        <w:rPr>
          <w:rFonts w:ascii="Arial" w:hAnsi="Arial" w:cs="Arial"/>
          <w:sz w:val="22"/>
          <w:szCs w:val="22"/>
        </w:rPr>
        <w:t xml:space="preserve">. </w:t>
      </w:r>
      <w:r w:rsidRPr="008D0032">
        <w:rPr>
          <w:rFonts w:ascii="Arial" w:hAnsi="Arial" w:cs="Arial"/>
          <w:sz w:val="22"/>
          <w:szCs w:val="22"/>
        </w:rPr>
        <w:t>Lower cut slab to the surface.  Mark the superior, right face or (cut side) of the slab with India ink.</w:t>
      </w:r>
    </w:p>
    <w:tbl>
      <w:tblPr>
        <w:tblW w:w="0" w:type="auto"/>
        <w:tblInd w:w="1062" w:type="dxa"/>
        <w:tblLook w:val="04A0" w:firstRow="1" w:lastRow="0" w:firstColumn="1" w:lastColumn="0" w:noHBand="0" w:noVBand="1"/>
      </w:tblPr>
      <w:tblGrid>
        <w:gridCol w:w="8298"/>
      </w:tblGrid>
      <w:tr w:rsidR="00FB519A" w:rsidRPr="00D32EB7" w14:paraId="60A71B31" w14:textId="77777777" w:rsidTr="004B1D5D">
        <w:tc>
          <w:tcPr>
            <w:tcW w:w="9576" w:type="dxa"/>
            <w:shd w:val="clear" w:color="auto" w:fill="auto"/>
          </w:tcPr>
          <w:p w14:paraId="60A71B30" w14:textId="77777777" w:rsidR="00FB519A" w:rsidRPr="00D32EB7" w:rsidRDefault="00FF225E" w:rsidP="004B1D5D">
            <w:pPr>
              <w:pStyle w:val="List"/>
              <w:spacing w:line="360" w:lineRule="auto"/>
              <w:ind w:left="0" w:firstLine="0"/>
              <w:jc w:val="center"/>
              <w:rPr>
                <w:rFonts w:ascii="Arial" w:hAnsi="Arial" w:cs="Arial"/>
                <w:sz w:val="22"/>
                <w:szCs w:val="22"/>
              </w:rPr>
            </w:pPr>
            <w:r w:rsidRPr="00005DDA">
              <w:rPr>
                <w:noProof/>
              </w:rPr>
              <w:drawing>
                <wp:inline distT="0" distB="0" distL="0" distR="0" wp14:anchorId="60A71BA7" wp14:editId="3C22537F">
                  <wp:extent cx="3514725" cy="242982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19198" cy="2432915"/>
                          </a:xfrm>
                          <a:prstGeom prst="rect">
                            <a:avLst/>
                          </a:prstGeom>
                          <a:noFill/>
                          <a:ln>
                            <a:noFill/>
                          </a:ln>
                        </pic:spPr>
                      </pic:pic>
                    </a:graphicData>
                  </a:graphic>
                </wp:inline>
              </w:drawing>
            </w:r>
          </w:p>
        </w:tc>
      </w:tr>
      <w:tr w:rsidR="00FB519A" w:rsidRPr="00D32EB7" w14:paraId="60A71B33" w14:textId="77777777" w:rsidTr="004B1D5D">
        <w:tc>
          <w:tcPr>
            <w:tcW w:w="9576" w:type="dxa"/>
            <w:shd w:val="clear" w:color="auto" w:fill="auto"/>
          </w:tcPr>
          <w:p w14:paraId="60A71B32" w14:textId="77777777" w:rsidR="00FB519A" w:rsidRPr="00D32EB7" w:rsidRDefault="00FB519A" w:rsidP="004B1D5D">
            <w:pPr>
              <w:pStyle w:val="List"/>
              <w:spacing w:line="480" w:lineRule="auto"/>
              <w:jc w:val="center"/>
              <w:rPr>
                <w:rFonts w:ascii="Arial Narrow" w:hAnsi="Arial Narrow" w:cs="Arial"/>
                <w:sz w:val="22"/>
                <w:szCs w:val="22"/>
              </w:rPr>
            </w:pPr>
            <w:r w:rsidRPr="00D32EB7">
              <w:rPr>
                <w:rFonts w:ascii="Arial Narrow" w:hAnsi="Arial Narrow" w:cs="Arial"/>
                <w:b/>
                <w:sz w:val="22"/>
                <w:szCs w:val="22"/>
              </w:rPr>
              <w:t>Figure 1</w:t>
            </w:r>
            <w:r>
              <w:rPr>
                <w:rFonts w:ascii="Arial Narrow" w:hAnsi="Arial Narrow" w:cs="Arial"/>
                <w:b/>
                <w:sz w:val="22"/>
                <w:szCs w:val="22"/>
              </w:rPr>
              <w:t>4</w:t>
            </w:r>
            <w:r w:rsidRPr="00D32EB7">
              <w:rPr>
                <w:rFonts w:ascii="Arial Narrow" w:hAnsi="Arial Narrow" w:cs="Arial"/>
                <w:b/>
                <w:sz w:val="22"/>
                <w:szCs w:val="22"/>
              </w:rPr>
              <w:t xml:space="preserve">. </w:t>
            </w:r>
            <w:r w:rsidRPr="00D32EB7">
              <w:rPr>
                <w:rFonts w:ascii="Arial Narrow" w:hAnsi="Arial Narrow" w:cs="Arial"/>
                <w:sz w:val="22"/>
                <w:szCs w:val="22"/>
              </w:rPr>
              <w:t>Superior ink mark on the right (cut side) of the cerebellum</w:t>
            </w:r>
          </w:p>
        </w:tc>
      </w:tr>
    </w:tbl>
    <w:p w14:paraId="60A71B34" w14:textId="77777777" w:rsidR="00FB519A" w:rsidRPr="008D0032" w:rsidRDefault="00FB519A" w:rsidP="00FB519A">
      <w:pPr>
        <w:pStyle w:val="List"/>
        <w:ind w:left="0" w:firstLine="0"/>
        <w:rPr>
          <w:rFonts w:ascii="Arial" w:hAnsi="Arial" w:cs="Arial"/>
          <w:sz w:val="20"/>
          <w:szCs w:val="20"/>
        </w:rPr>
      </w:pPr>
    </w:p>
    <w:p w14:paraId="60A71B35"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lastRenderedPageBreak/>
        <w:t xml:space="preserve">Repeat until the entire cerebellum from left lateral hemisphere to right lateral hemisphere has been slabbed. </w:t>
      </w:r>
    </w:p>
    <w:p w14:paraId="60A71B36"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Remove all alginate from tissue and photo document each slab with appropriate cerebellum label prior to freezing.</w:t>
      </w:r>
    </w:p>
    <w:p w14:paraId="60A71B37"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 xml:space="preserve">Place a second liberally coated (Blue Works Dry Lube) freezing place on the posterior surface of the slab so that the slab is sandwiched between the two freezing plates.  </w:t>
      </w:r>
      <w:r w:rsidRPr="008D0032">
        <w:rPr>
          <w:rFonts w:ascii="Arial" w:hAnsi="Arial" w:cs="Arial"/>
          <w:b/>
          <w:sz w:val="22"/>
          <w:szCs w:val="22"/>
        </w:rPr>
        <w:t xml:space="preserve">Note: </w:t>
      </w:r>
      <w:r w:rsidRPr="008D0032">
        <w:rPr>
          <w:rFonts w:ascii="Arial" w:hAnsi="Arial" w:cs="Arial"/>
          <w:sz w:val="22"/>
          <w:szCs w:val="22"/>
        </w:rPr>
        <w:t>the poles, first and last slabs, do not require a second plate on top and should be frozen cut side down.</w:t>
      </w:r>
    </w:p>
    <w:p w14:paraId="60A71B38"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Flip the slab over and freeze right side down.</w:t>
      </w:r>
      <w:r>
        <w:rPr>
          <w:rFonts w:ascii="Arial" w:hAnsi="Arial" w:cs="Arial"/>
          <w:sz w:val="22"/>
          <w:szCs w:val="22"/>
        </w:rPr>
        <w:t xml:space="preserve">  This method helps to minimize white matter collapsing while freezing.</w:t>
      </w:r>
    </w:p>
    <w:p w14:paraId="60A71B39" w14:textId="77777777" w:rsidR="00FB519A" w:rsidRPr="008D0032"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Add dry ice to</w:t>
      </w:r>
      <w:r w:rsidRPr="008D0032">
        <w:rPr>
          <w:rFonts w:ascii="Arial" w:hAnsi="Arial" w:cs="Arial"/>
          <w:sz w:val="22"/>
          <w:szCs w:val="22"/>
        </w:rPr>
        <w:t xml:space="preserve"> the isopentane/dry ice slurry </w:t>
      </w:r>
      <w:r>
        <w:rPr>
          <w:rFonts w:ascii="Arial" w:hAnsi="Arial" w:cs="Arial"/>
          <w:sz w:val="22"/>
          <w:szCs w:val="22"/>
        </w:rPr>
        <w:t>to lower the temperature to -60 to -70°C.</w:t>
      </w:r>
    </w:p>
    <w:p w14:paraId="60A71B3A"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Place slab and freezing plates into the Isopentane slurry.  Allow slab to fully freeze (2 - 4 minutes).  Tap the center of the slab with metal forceps to determine if it is fully frozen. Repeat this process for all slabs.</w:t>
      </w:r>
    </w:p>
    <w:p w14:paraId="60A71B3B"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Once frozen, move the slab onto dry ice until it can be placed into a vacuum seal bag and sealed.</w:t>
      </w:r>
    </w:p>
    <w:p w14:paraId="60A71B3C" w14:textId="77777777" w:rsidR="00FB519A" w:rsidRPr="008D0032" w:rsidRDefault="00FB519A" w:rsidP="00FB519A">
      <w:pPr>
        <w:pStyle w:val="List"/>
        <w:numPr>
          <w:ilvl w:val="1"/>
          <w:numId w:val="14"/>
        </w:numPr>
        <w:spacing w:line="360" w:lineRule="auto"/>
        <w:rPr>
          <w:rFonts w:ascii="Arial" w:hAnsi="Arial" w:cs="Arial"/>
          <w:sz w:val="22"/>
          <w:szCs w:val="22"/>
        </w:rPr>
      </w:pPr>
      <w:r w:rsidRPr="008D0032">
        <w:rPr>
          <w:rFonts w:ascii="Arial" w:hAnsi="Arial" w:cs="Arial"/>
          <w:sz w:val="22"/>
          <w:szCs w:val="22"/>
        </w:rPr>
        <w:t xml:space="preserve">Using chilled metal forceps place each frozen slab into a vacuum seal bag so that the left side is facing the </w:t>
      </w:r>
      <w:r w:rsidRPr="008D0032">
        <w:rPr>
          <w:rFonts w:ascii="Arial" w:hAnsi="Arial" w:cs="Arial"/>
          <w:i/>
          <w:sz w:val="22"/>
          <w:szCs w:val="22"/>
        </w:rPr>
        <w:t xml:space="preserve">smooth </w:t>
      </w:r>
      <w:r w:rsidRPr="008D0032">
        <w:rPr>
          <w:rFonts w:ascii="Arial" w:hAnsi="Arial" w:cs="Arial"/>
          <w:sz w:val="22"/>
          <w:szCs w:val="22"/>
        </w:rPr>
        <w:t xml:space="preserve">side of the bag along with its label.  Make sure the label is visible, and then use the vacuum sealer to seal the frozen slabs.  Immediately place on dry ice following vacuum sealing.  </w:t>
      </w:r>
      <w:r w:rsidRPr="008D0032">
        <w:rPr>
          <w:rFonts w:ascii="Arial" w:hAnsi="Arial" w:cs="Arial"/>
          <w:b/>
          <w:sz w:val="22"/>
          <w:szCs w:val="22"/>
        </w:rPr>
        <w:t>NOTE: Do not handle the frozen slabs once they have been removed from the</w:t>
      </w:r>
      <w:r w:rsidRPr="008D0032">
        <w:rPr>
          <w:rFonts w:ascii="Arial" w:hAnsi="Arial" w:cs="Arial"/>
          <w:sz w:val="22"/>
          <w:szCs w:val="22"/>
        </w:rPr>
        <w:t xml:space="preserve"> </w:t>
      </w:r>
      <w:r w:rsidRPr="008D0032">
        <w:rPr>
          <w:rFonts w:ascii="Arial" w:hAnsi="Arial" w:cs="Arial"/>
          <w:b/>
          <w:sz w:val="22"/>
          <w:szCs w:val="22"/>
        </w:rPr>
        <w:t>Isopentane slurry, use the</w:t>
      </w:r>
      <w:r w:rsidRPr="000D55C6">
        <w:rPr>
          <w:rFonts w:ascii="Arial" w:hAnsi="Arial" w:cs="Arial"/>
          <w:b/>
          <w:color w:val="FF0000"/>
          <w:sz w:val="22"/>
          <w:szCs w:val="22"/>
        </w:rPr>
        <w:t xml:space="preserve"> </w:t>
      </w:r>
      <w:r w:rsidRPr="008D0032">
        <w:rPr>
          <w:rFonts w:ascii="Arial" w:hAnsi="Arial" w:cs="Arial"/>
          <w:b/>
          <w:sz w:val="22"/>
          <w:szCs w:val="22"/>
        </w:rPr>
        <w:t>chilled metal forceps</w:t>
      </w:r>
      <w:r>
        <w:rPr>
          <w:rFonts w:ascii="Arial" w:hAnsi="Arial" w:cs="Arial"/>
          <w:b/>
          <w:sz w:val="22"/>
          <w:szCs w:val="22"/>
        </w:rPr>
        <w:t xml:space="preserve"> to avoid damaging freeze/thaw of tissue</w:t>
      </w:r>
      <w:r w:rsidRPr="008D0032">
        <w:rPr>
          <w:rFonts w:ascii="Arial" w:hAnsi="Arial" w:cs="Arial"/>
          <w:b/>
          <w:sz w:val="22"/>
          <w:szCs w:val="22"/>
        </w:rPr>
        <w:t>.</w:t>
      </w:r>
    </w:p>
    <w:p w14:paraId="60A71B3D" w14:textId="77777777" w:rsidR="00FB519A" w:rsidRDefault="00FB519A" w:rsidP="00FB519A">
      <w:pPr>
        <w:pStyle w:val="List"/>
        <w:numPr>
          <w:ilvl w:val="1"/>
          <w:numId w:val="14"/>
        </w:numPr>
        <w:spacing w:line="360" w:lineRule="auto"/>
        <w:rPr>
          <w:rFonts w:ascii="Arial" w:hAnsi="Arial" w:cs="Arial"/>
          <w:sz w:val="22"/>
          <w:szCs w:val="22"/>
        </w:rPr>
      </w:pPr>
      <w:r w:rsidRPr="008D0032">
        <w:rPr>
          <w:rFonts w:ascii="Arial" w:hAnsi="Arial" w:cs="Arial"/>
          <w:b/>
          <w:sz w:val="22"/>
          <w:szCs w:val="22"/>
          <w:u w:val="single"/>
        </w:rPr>
        <w:t>Immediately</w:t>
      </w:r>
      <w:r w:rsidRPr="008D0032">
        <w:rPr>
          <w:rFonts w:ascii="Arial" w:hAnsi="Arial" w:cs="Arial"/>
          <w:sz w:val="22"/>
          <w:szCs w:val="22"/>
        </w:rPr>
        <w:t xml:space="preserve"> place slabs in </w:t>
      </w:r>
      <w:r>
        <w:rPr>
          <w:rFonts w:ascii="Arial" w:hAnsi="Arial" w:cs="Arial"/>
          <w:sz w:val="22"/>
          <w:szCs w:val="22"/>
        </w:rPr>
        <w:t xml:space="preserve">cooler containing dry ice until they can be permanently stored in </w:t>
      </w:r>
      <w:r w:rsidRPr="008D0032">
        <w:rPr>
          <w:rFonts w:ascii="Arial" w:hAnsi="Arial" w:cs="Arial"/>
          <w:sz w:val="22"/>
          <w:szCs w:val="22"/>
        </w:rPr>
        <w:t>a -80ºC freezer</w:t>
      </w:r>
      <w:r>
        <w:rPr>
          <w:rFonts w:ascii="Arial" w:hAnsi="Arial" w:cs="Arial"/>
          <w:sz w:val="22"/>
          <w:szCs w:val="22"/>
        </w:rPr>
        <w:t>.</w:t>
      </w:r>
    </w:p>
    <w:p w14:paraId="60A71B3E" w14:textId="77777777" w:rsidR="00FB519A" w:rsidRDefault="00FB519A" w:rsidP="00FB519A">
      <w:pPr>
        <w:pStyle w:val="List"/>
        <w:spacing w:line="360" w:lineRule="auto"/>
        <w:ind w:firstLine="0"/>
        <w:rPr>
          <w:rFonts w:ascii="Arial" w:hAnsi="Arial" w:cs="Arial"/>
          <w:b/>
          <w:sz w:val="22"/>
          <w:szCs w:val="22"/>
        </w:rPr>
      </w:pPr>
    </w:p>
    <w:p w14:paraId="60A71B3F" w14:textId="77777777" w:rsidR="00FB519A" w:rsidRPr="005A4AC7" w:rsidRDefault="00FB519A" w:rsidP="00FB519A">
      <w:pPr>
        <w:pStyle w:val="List"/>
        <w:numPr>
          <w:ilvl w:val="0"/>
          <w:numId w:val="14"/>
        </w:numPr>
        <w:spacing w:line="360" w:lineRule="auto"/>
        <w:rPr>
          <w:rFonts w:ascii="Arial" w:hAnsi="Arial" w:cs="Arial"/>
          <w:b/>
          <w:sz w:val="22"/>
          <w:szCs w:val="22"/>
        </w:rPr>
      </w:pPr>
      <w:r w:rsidRPr="005A4AC7">
        <w:rPr>
          <w:rFonts w:ascii="Arial" w:hAnsi="Arial" w:cs="Arial"/>
          <w:b/>
          <w:sz w:val="22"/>
          <w:szCs w:val="22"/>
        </w:rPr>
        <w:t xml:space="preserve">Methodology/Procedures: Slabbing and Freezing the </w:t>
      </w:r>
      <w:r>
        <w:rPr>
          <w:rFonts w:ascii="Arial" w:hAnsi="Arial" w:cs="Arial"/>
          <w:b/>
          <w:sz w:val="22"/>
          <w:szCs w:val="22"/>
        </w:rPr>
        <w:t xml:space="preserve">Cerebrum </w:t>
      </w:r>
    </w:p>
    <w:p w14:paraId="60A71B40"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If processing left hemisphere, slabs should be numbered 1-20 going anterior to posterior.  If processing right hemisphere, slabs should be numbered 40-59 anterior to posterior.</w:t>
      </w:r>
    </w:p>
    <w:p w14:paraId="60A71B41" w14:textId="77777777" w:rsidR="00FB519A" w:rsidRPr="006352C2"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 xml:space="preserve">Once the top layer of alginate has completely set, remove the block of alginate containing a single hemisphere and carefully place onto the brain slabbing apparatus. </w:t>
      </w:r>
    </w:p>
    <w:p w14:paraId="60A71B42" w14:textId="77777777" w:rsidR="00FB519A" w:rsidRPr="006352C2"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Make the first cut</w:t>
      </w:r>
      <w:r w:rsidRPr="006352C2">
        <w:rPr>
          <w:rFonts w:ascii="Arial" w:hAnsi="Arial" w:cs="Arial"/>
          <w:sz w:val="22"/>
          <w:szCs w:val="22"/>
        </w:rPr>
        <w:t xml:space="preserve"> using the </w:t>
      </w:r>
      <w:proofErr w:type="spellStart"/>
      <w:r w:rsidRPr="006352C2">
        <w:rPr>
          <w:rFonts w:ascii="Arial" w:hAnsi="Arial" w:cs="Arial"/>
          <w:sz w:val="22"/>
          <w:szCs w:val="22"/>
        </w:rPr>
        <w:t>Mopec</w:t>
      </w:r>
      <w:proofErr w:type="spellEnd"/>
      <w:r w:rsidRPr="006352C2">
        <w:rPr>
          <w:rFonts w:ascii="Arial" w:hAnsi="Arial" w:cs="Arial"/>
          <w:sz w:val="22"/>
          <w:szCs w:val="22"/>
        </w:rPr>
        <w:t xml:space="preserve"> knife, just in front of the marker placed adjacent to the frontal lobe prior to add</w:t>
      </w:r>
      <w:r>
        <w:rPr>
          <w:rFonts w:ascii="Arial" w:hAnsi="Arial" w:cs="Arial"/>
          <w:sz w:val="22"/>
          <w:szCs w:val="22"/>
        </w:rPr>
        <w:t xml:space="preserve">ing the top layer of alginate. </w:t>
      </w:r>
      <w:r w:rsidRPr="006352C2">
        <w:rPr>
          <w:rFonts w:ascii="Arial" w:hAnsi="Arial" w:cs="Arial"/>
          <w:sz w:val="22"/>
          <w:szCs w:val="22"/>
        </w:rPr>
        <w:t xml:space="preserve">This is to remove any excess alginate.  </w:t>
      </w:r>
    </w:p>
    <w:p w14:paraId="60A71B43" w14:textId="77777777" w:rsidR="00FB519A" w:rsidRDefault="00FB519A" w:rsidP="00FB519A">
      <w:pPr>
        <w:pStyle w:val="List"/>
        <w:numPr>
          <w:ilvl w:val="1"/>
          <w:numId w:val="14"/>
        </w:numPr>
        <w:spacing w:line="360" w:lineRule="auto"/>
        <w:rPr>
          <w:rFonts w:ascii="Arial" w:hAnsi="Arial" w:cs="Arial"/>
          <w:b/>
          <w:bCs/>
          <w:i/>
          <w:iCs/>
          <w:sz w:val="22"/>
          <w:szCs w:val="22"/>
        </w:rPr>
      </w:pPr>
      <w:r>
        <w:rPr>
          <w:rFonts w:ascii="Arial" w:hAnsi="Arial" w:cs="Arial"/>
          <w:sz w:val="22"/>
          <w:szCs w:val="22"/>
        </w:rPr>
        <w:lastRenderedPageBreak/>
        <w:t>After the initial cut, all t</w:t>
      </w:r>
      <w:r w:rsidRPr="006352C2">
        <w:rPr>
          <w:rFonts w:ascii="Arial" w:hAnsi="Arial" w:cs="Arial"/>
          <w:sz w:val="22"/>
          <w:szCs w:val="22"/>
        </w:rPr>
        <w:t>he</w:t>
      </w:r>
      <w:r>
        <w:rPr>
          <w:rFonts w:ascii="Arial" w:hAnsi="Arial" w:cs="Arial"/>
          <w:sz w:val="22"/>
          <w:szCs w:val="22"/>
        </w:rPr>
        <w:t xml:space="preserve"> remaining slabs from both</w:t>
      </w:r>
      <w:r w:rsidRPr="006352C2">
        <w:rPr>
          <w:rFonts w:ascii="Arial" w:hAnsi="Arial" w:cs="Arial"/>
          <w:sz w:val="22"/>
          <w:szCs w:val="22"/>
        </w:rPr>
        <w:t xml:space="preserve"> hemisphere</w:t>
      </w:r>
      <w:r>
        <w:rPr>
          <w:rFonts w:ascii="Arial" w:hAnsi="Arial" w:cs="Arial"/>
          <w:sz w:val="22"/>
          <w:szCs w:val="22"/>
        </w:rPr>
        <w:t>s</w:t>
      </w:r>
      <w:r w:rsidRPr="006352C2">
        <w:rPr>
          <w:rFonts w:ascii="Arial" w:hAnsi="Arial" w:cs="Arial"/>
          <w:sz w:val="22"/>
          <w:szCs w:val="22"/>
        </w:rPr>
        <w:t xml:space="preserve"> will be sectioned at 1</w:t>
      </w:r>
      <w:r>
        <w:rPr>
          <w:rFonts w:ascii="Arial" w:hAnsi="Arial" w:cs="Arial"/>
          <w:sz w:val="22"/>
          <w:szCs w:val="22"/>
        </w:rPr>
        <w:t xml:space="preserve"> </w:t>
      </w:r>
      <w:r w:rsidRPr="006352C2">
        <w:rPr>
          <w:rFonts w:ascii="Arial" w:hAnsi="Arial" w:cs="Arial"/>
          <w:sz w:val="22"/>
          <w:szCs w:val="22"/>
        </w:rPr>
        <w:t>cm intervals anterior to posterior</w:t>
      </w:r>
      <w:r>
        <w:rPr>
          <w:rFonts w:ascii="Arial" w:hAnsi="Arial" w:cs="Arial"/>
          <w:sz w:val="22"/>
          <w:szCs w:val="22"/>
        </w:rPr>
        <w:t xml:space="preserve"> (Figure 15).  </w:t>
      </w:r>
      <w:r w:rsidRPr="00531793">
        <w:rPr>
          <w:rFonts w:ascii="Arial" w:hAnsi="Arial" w:cs="Arial"/>
          <w:b/>
          <w:bCs/>
          <w:sz w:val="22"/>
          <w:szCs w:val="22"/>
        </w:rPr>
        <w:t>Note:</w:t>
      </w:r>
      <w:r>
        <w:rPr>
          <w:rFonts w:ascii="Arial" w:hAnsi="Arial" w:cs="Arial"/>
          <w:b/>
          <w:bCs/>
          <w:sz w:val="22"/>
          <w:szCs w:val="22"/>
        </w:rPr>
        <w:t xml:space="preserve"> </w:t>
      </w:r>
      <w:r w:rsidRPr="00531793">
        <w:rPr>
          <w:rFonts w:ascii="Arial" w:hAnsi="Arial" w:cs="Arial"/>
          <w:b/>
          <w:bCs/>
          <w:i/>
          <w:iCs/>
          <w:sz w:val="22"/>
          <w:szCs w:val="22"/>
        </w:rPr>
        <w:t>Every 3-4 slabs, take a top down image showing medial surface and knife angle to aid in downstream registration.</w:t>
      </w:r>
    </w:p>
    <w:p w14:paraId="60A71B44" w14:textId="77777777" w:rsidR="00FB519A" w:rsidRPr="00531793" w:rsidRDefault="00FF225E" w:rsidP="00FB519A">
      <w:pPr>
        <w:pStyle w:val="List"/>
        <w:spacing w:line="360" w:lineRule="auto"/>
        <w:ind w:left="792" w:firstLine="0"/>
        <w:rPr>
          <w:rFonts w:ascii="Arial" w:hAnsi="Arial" w:cs="Arial"/>
          <w:b/>
          <w:bCs/>
          <w:i/>
          <w:iCs/>
          <w:sz w:val="22"/>
          <w:szCs w:val="22"/>
        </w:rPr>
      </w:pPr>
      <w:r w:rsidRPr="009D1A36">
        <w:rPr>
          <w:rFonts w:ascii="Arial" w:hAnsi="Arial" w:cs="Arial"/>
          <w:b/>
          <w:i/>
          <w:noProof/>
          <w:sz w:val="22"/>
          <w:szCs w:val="22"/>
        </w:rPr>
        <w:drawing>
          <wp:inline distT="0" distB="0" distL="0" distR="0" wp14:anchorId="60A71BA9" wp14:editId="60A71BAA">
            <wp:extent cx="5943600" cy="44386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60A71B45" w14:textId="77777777" w:rsidR="00FB519A" w:rsidRDefault="00FB519A" w:rsidP="00FB519A">
      <w:pPr>
        <w:pStyle w:val="List"/>
        <w:ind w:left="0" w:firstLine="0"/>
        <w:jc w:val="center"/>
        <w:rPr>
          <w:rFonts w:ascii="Arial Narrow" w:hAnsi="Arial Narrow" w:cs="Arial"/>
          <w:b/>
          <w:sz w:val="20"/>
          <w:szCs w:val="20"/>
        </w:rPr>
      </w:pPr>
      <w:r>
        <w:rPr>
          <w:rFonts w:ascii="Arial Narrow" w:hAnsi="Arial Narrow" w:cs="Arial"/>
          <w:b/>
          <w:sz w:val="22"/>
          <w:szCs w:val="20"/>
        </w:rPr>
        <w:t xml:space="preserve">        </w:t>
      </w:r>
      <w:r w:rsidRPr="00D32EB7">
        <w:rPr>
          <w:rFonts w:ascii="Arial Narrow" w:hAnsi="Arial Narrow" w:cs="Arial"/>
          <w:b/>
          <w:sz w:val="22"/>
          <w:szCs w:val="20"/>
        </w:rPr>
        <w:t xml:space="preserve">Figure </w:t>
      </w:r>
      <w:r>
        <w:rPr>
          <w:rFonts w:ascii="Arial Narrow" w:hAnsi="Arial Narrow" w:cs="Arial"/>
          <w:b/>
          <w:sz w:val="22"/>
          <w:szCs w:val="20"/>
        </w:rPr>
        <w:t>15</w:t>
      </w:r>
      <w:r w:rsidRPr="00D32EB7">
        <w:rPr>
          <w:rFonts w:ascii="Arial Narrow" w:hAnsi="Arial Narrow" w:cs="Arial"/>
          <w:b/>
          <w:sz w:val="22"/>
          <w:szCs w:val="20"/>
        </w:rPr>
        <w:t>.</w:t>
      </w:r>
      <w:r w:rsidRPr="00D32EB7">
        <w:rPr>
          <w:rFonts w:ascii="Arial Narrow" w:hAnsi="Arial Narrow" w:cs="Arial"/>
          <w:sz w:val="22"/>
          <w:szCs w:val="20"/>
        </w:rPr>
        <w:t xml:space="preserve"> Cerebral hemisphere slabbing diagram</w:t>
      </w:r>
    </w:p>
    <w:p w14:paraId="60A71B46" w14:textId="77777777" w:rsidR="00FB519A" w:rsidRDefault="00FB519A" w:rsidP="00FB519A">
      <w:pPr>
        <w:pStyle w:val="List"/>
        <w:jc w:val="center"/>
        <w:rPr>
          <w:rFonts w:ascii="Arial Narrow" w:hAnsi="Arial Narrow" w:cs="Arial"/>
          <w:sz w:val="20"/>
          <w:szCs w:val="20"/>
        </w:rPr>
      </w:pPr>
    </w:p>
    <w:p w14:paraId="60A71B47" w14:textId="77777777" w:rsidR="00FB519A" w:rsidRPr="00E1161F" w:rsidRDefault="00FB519A" w:rsidP="00FB519A">
      <w:pPr>
        <w:pStyle w:val="List"/>
        <w:jc w:val="center"/>
        <w:rPr>
          <w:rFonts w:ascii="Arial Narrow" w:hAnsi="Arial Narrow" w:cs="Arial"/>
          <w:sz w:val="20"/>
          <w:szCs w:val="20"/>
        </w:rPr>
      </w:pPr>
    </w:p>
    <w:p w14:paraId="60A71B48" w14:textId="77777777" w:rsidR="00FB519A" w:rsidRDefault="00FB519A" w:rsidP="00FB519A">
      <w:pPr>
        <w:pStyle w:val="List"/>
        <w:numPr>
          <w:ilvl w:val="1"/>
          <w:numId w:val="14"/>
        </w:numPr>
        <w:spacing w:line="360" w:lineRule="auto"/>
        <w:rPr>
          <w:rFonts w:ascii="Arial" w:hAnsi="Arial" w:cs="Arial"/>
          <w:sz w:val="22"/>
          <w:szCs w:val="22"/>
        </w:rPr>
      </w:pPr>
      <w:r w:rsidRPr="00506192">
        <w:rPr>
          <w:rFonts w:ascii="Arial" w:hAnsi="Arial" w:cs="Arial"/>
          <w:sz w:val="22"/>
          <w:szCs w:val="22"/>
        </w:rPr>
        <w:t xml:space="preserve">After each cut, thoroughly coat </w:t>
      </w:r>
      <w:r>
        <w:rPr>
          <w:rFonts w:ascii="Arial" w:hAnsi="Arial" w:cs="Arial"/>
          <w:sz w:val="22"/>
          <w:szCs w:val="22"/>
        </w:rPr>
        <w:t xml:space="preserve">a Teflon plate with </w:t>
      </w:r>
      <w:r w:rsidRPr="0023285D">
        <w:rPr>
          <w:rFonts w:ascii="Arial" w:hAnsi="Arial" w:cs="Arial"/>
          <w:sz w:val="22"/>
          <w:szCs w:val="22"/>
        </w:rPr>
        <w:t>Blue</w:t>
      </w:r>
      <w:r>
        <w:rPr>
          <w:rFonts w:ascii="Arial" w:hAnsi="Arial" w:cs="Arial"/>
          <w:sz w:val="22"/>
          <w:szCs w:val="22"/>
        </w:rPr>
        <w:t xml:space="preserve"> Works Dry Lube </w:t>
      </w:r>
      <w:r w:rsidRPr="0023285D">
        <w:rPr>
          <w:rFonts w:ascii="Arial" w:hAnsi="Arial" w:cs="Arial"/>
          <w:sz w:val="22"/>
          <w:szCs w:val="22"/>
        </w:rPr>
        <w:t>and hold it snuggly against the anterior surface of embedded brain slab during each cut.  After the slab has been cut, slowly lower the plate to reveal the cut slab.  Insert a plastic plate between the posterior surface of the cut slab and the anterior surface of the uncut surface creating a sandwich out of the cut slab (</w:t>
      </w:r>
      <w:r>
        <w:rPr>
          <w:rFonts w:ascii="Arial" w:hAnsi="Arial" w:cs="Arial"/>
          <w:sz w:val="22"/>
          <w:szCs w:val="22"/>
        </w:rPr>
        <w:t>Figure 16</w:t>
      </w:r>
      <w:r w:rsidRPr="0023285D">
        <w:rPr>
          <w:rFonts w:ascii="Arial" w:hAnsi="Arial" w:cs="Arial"/>
          <w:sz w:val="22"/>
          <w:szCs w:val="22"/>
        </w:rPr>
        <w:t xml:space="preserve">).  Lower </w:t>
      </w:r>
      <w:r>
        <w:rPr>
          <w:rFonts w:ascii="Arial" w:hAnsi="Arial" w:cs="Arial"/>
          <w:sz w:val="22"/>
          <w:szCs w:val="22"/>
        </w:rPr>
        <w:t xml:space="preserve">the </w:t>
      </w:r>
      <w:r w:rsidRPr="0023285D">
        <w:rPr>
          <w:rFonts w:ascii="Arial" w:hAnsi="Arial" w:cs="Arial"/>
          <w:sz w:val="22"/>
          <w:szCs w:val="22"/>
        </w:rPr>
        <w:t xml:space="preserve">cut slab to the surface.  </w:t>
      </w:r>
    </w:p>
    <w:tbl>
      <w:tblPr>
        <w:tblW w:w="0" w:type="auto"/>
        <w:tblInd w:w="1062" w:type="dxa"/>
        <w:tblLook w:val="04A0" w:firstRow="1" w:lastRow="0" w:firstColumn="1" w:lastColumn="0" w:noHBand="0" w:noVBand="1"/>
      </w:tblPr>
      <w:tblGrid>
        <w:gridCol w:w="8298"/>
      </w:tblGrid>
      <w:tr w:rsidR="00FB519A" w:rsidRPr="00D32EB7" w14:paraId="60A71B4A" w14:textId="77777777" w:rsidTr="004B1D5D">
        <w:tc>
          <w:tcPr>
            <w:tcW w:w="9576" w:type="dxa"/>
            <w:shd w:val="clear" w:color="auto" w:fill="auto"/>
          </w:tcPr>
          <w:p w14:paraId="60A71B49" w14:textId="77777777" w:rsidR="00FB519A" w:rsidRPr="00D32EB7" w:rsidRDefault="00FF225E" w:rsidP="004B1D5D">
            <w:pPr>
              <w:pStyle w:val="List"/>
              <w:spacing w:line="360" w:lineRule="auto"/>
              <w:ind w:left="0" w:firstLine="0"/>
              <w:rPr>
                <w:rFonts w:ascii="Arial" w:hAnsi="Arial" w:cs="Arial"/>
                <w:sz w:val="22"/>
                <w:szCs w:val="22"/>
              </w:rPr>
            </w:pPr>
            <w:r w:rsidRPr="00D32EB7">
              <w:rPr>
                <w:rFonts w:ascii="Arial" w:hAnsi="Arial" w:cs="Arial"/>
                <w:noProof/>
                <w:sz w:val="22"/>
                <w:szCs w:val="22"/>
              </w:rPr>
              <w:lastRenderedPageBreak/>
              <w:drawing>
                <wp:inline distT="0" distB="0" distL="0" distR="0" wp14:anchorId="60A71BAB" wp14:editId="60A71BAC">
                  <wp:extent cx="2457450" cy="1838325"/>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57450" cy="1838325"/>
                          </a:xfrm>
                          <a:prstGeom prst="rect">
                            <a:avLst/>
                          </a:prstGeom>
                          <a:noFill/>
                          <a:ln>
                            <a:noFill/>
                          </a:ln>
                        </pic:spPr>
                      </pic:pic>
                    </a:graphicData>
                  </a:graphic>
                </wp:inline>
              </w:drawing>
            </w:r>
            <w:r w:rsidRPr="00D32EB7">
              <w:rPr>
                <w:rFonts w:ascii="Arial" w:hAnsi="Arial" w:cs="Arial"/>
                <w:noProof/>
                <w:sz w:val="22"/>
                <w:szCs w:val="22"/>
              </w:rPr>
              <w:drawing>
                <wp:inline distT="0" distB="0" distL="0" distR="0" wp14:anchorId="60A71BAD" wp14:editId="60A71BAE">
                  <wp:extent cx="2457450" cy="1838325"/>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57450" cy="1838325"/>
                          </a:xfrm>
                          <a:prstGeom prst="rect">
                            <a:avLst/>
                          </a:prstGeom>
                          <a:noFill/>
                          <a:ln>
                            <a:noFill/>
                          </a:ln>
                        </pic:spPr>
                      </pic:pic>
                    </a:graphicData>
                  </a:graphic>
                </wp:inline>
              </w:drawing>
            </w:r>
          </w:p>
        </w:tc>
      </w:tr>
      <w:tr w:rsidR="00FB519A" w:rsidRPr="00D32EB7" w14:paraId="60A71B4C" w14:textId="77777777" w:rsidTr="004B1D5D">
        <w:tc>
          <w:tcPr>
            <w:tcW w:w="9576" w:type="dxa"/>
            <w:shd w:val="clear" w:color="auto" w:fill="auto"/>
          </w:tcPr>
          <w:p w14:paraId="60A71B4B" w14:textId="77777777" w:rsidR="00FB519A" w:rsidRPr="00D32EB7" w:rsidRDefault="00FB519A" w:rsidP="004B1D5D">
            <w:pPr>
              <w:pStyle w:val="List"/>
              <w:ind w:firstLine="360"/>
              <w:jc w:val="center"/>
              <w:rPr>
                <w:rFonts w:ascii="Arial Narrow" w:hAnsi="Arial Narrow" w:cs="Arial"/>
                <w:sz w:val="20"/>
                <w:szCs w:val="20"/>
              </w:rPr>
            </w:pPr>
            <w:r w:rsidRPr="00D32EB7">
              <w:rPr>
                <w:rFonts w:ascii="Arial Narrow" w:hAnsi="Arial Narrow" w:cs="Arial"/>
                <w:b/>
                <w:sz w:val="22"/>
                <w:szCs w:val="20"/>
              </w:rPr>
              <w:t xml:space="preserve">Figure </w:t>
            </w:r>
            <w:r>
              <w:rPr>
                <w:rFonts w:ascii="Arial Narrow" w:hAnsi="Arial Narrow" w:cs="Arial"/>
                <w:b/>
                <w:sz w:val="22"/>
                <w:szCs w:val="20"/>
              </w:rPr>
              <w:t>16</w:t>
            </w:r>
            <w:r w:rsidRPr="00D32EB7">
              <w:rPr>
                <w:rFonts w:ascii="Arial Narrow" w:hAnsi="Arial Narrow" w:cs="Arial"/>
                <w:b/>
                <w:sz w:val="22"/>
                <w:szCs w:val="20"/>
              </w:rPr>
              <w:t xml:space="preserve">. </w:t>
            </w:r>
            <w:r w:rsidRPr="00D32EB7">
              <w:rPr>
                <w:rFonts w:ascii="Arial Narrow" w:hAnsi="Arial Narrow" w:cs="Arial"/>
                <w:sz w:val="22"/>
                <w:szCs w:val="20"/>
              </w:rPr>
              <w:t>Example of slabbing</w:t>
            </w:r>
          </w:p>
        </w:tc>
      </w:tr>
    </w:tbl>
    <w:p w14:paraId="60A71B4D" w14:textId="77777777" w:rsidR="00FB519A" w:rsidRDefault="00FB519A" w:rsidP="00FB519A">
      <w:pPr>
        <w:pStyle w:val="List"/>
        <w:spacing w:line="480" w:lineRule="auto"/>
        <w:ind w:left="0" w:firstLine="0"/>
        <w:rPr>
          <w:rFonts w:ascii="Arial" w:hAnsi="Arial" w:cs="Arial"/>
          <w:noProof/>
          <w:sz w:val="22"/>
          <w:szCs w:val="22"/>
        </w:rPr>
      </w:pPr>
    </w:p>
    <w:p w14:paraId="60A71B4E" w14:textId="77777777" w:rsidR="00FB519A" w:rsidRPr="0023285D"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 xml:space="preserve">Place each slab onto a Teflon plate coated liberally with </w:t>
      </w:r>
      <w:r w:rsidRPr="0023285D">
        <w:rPr>
          <w:rFonts w:ascii="Arial" w:hAnsi="Arial" w:cs="Arial"/>
          <w:sz w:val="22"/>
          <w:szCs w:val="22"/>
        </w:rPr>
        <w:t>Blu</w:t>
      </w:r>
      <w:r>
        <w:rPr>
          <w:rFonts w:ascii="Arial" w:hAnsi="Arial" w:cs="Arial"/>
          <w:sz w:val="22"/>
          <w:szCs w:val="22"/>
        </w:rPr>
        <w:t>e Works Dry Lube</w:t>
      </w:r>
      <w:r w:rsidRPr="0023285D">
        <w:rPr>
          <w:rFonts w:ascii="Arial" w:hAnsi="Arial" w:cs="Arial"/>
          <w:sz w:val="22"/>
          <w:szCs w:val="22"/>
        </w:rPr>
        <w:t xml:space="preserve">.  Ensure tissue lays flat and is not curled up on any of its edges, as this will affect the freezing process.  Remove any alginate and carefully reposition the slab so that it is symmetrical.  </w:t>
      </w:r>
    </w:p>
    <w:p w14:paraId="60A71B4F"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 xml:space="preserve">Replace any misaligned gyri back to their correct anatomical positions.  </w:t>
      </w:r>
      <w:r>
        <w:rPr>
          <w:rFonts w:ascii="Arial" w:hAnsi="Arial" w:cs="Arial"/>
          <w:sz w:val="22"/>
          <w:szCs w:val="22"/>
        </w:rPr>
        <w:t>Remove meninges from the posterior surface of the slabs using forceps.</w:t>
      </w:r>
    </w:p>
    <w:p w14:paraId="60A71B50"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Mark the</w:t>
      </w:r>
      <w:r>
        <w:rPr>
          <w:rFonts w:ascii="Arial" w:hAnsi="Arial" w:cs="Arial"/>
          <w:sz w:val="22"/>
          <w:szCs w:val="22"/>
        </w:rPr>
        <w:t xml:space="preserve"> white matter on </w:t>
      </w:r>
      <w:r w:rsidRPr="00391126">
        <w:rPr>
          <w:rFonts w:ascii="Arial" w:hAnsi="Arial" w:cs="Arial"/>
          <w:b/>
          <w:sz w:val="22"/>
          <w:szCs w:val="22"/>
        </w:rPr>
        <w:t>posterior/medial/dorsal</w:t>
      </w:r>
      <w:r w:rsidRPr="006352C2">
        <w:rPr>
          <w:rFonts w:ascii="Arial" w:hAnsi="Arial" w:cs="Arial"/>
          <w:sz w:val="22"/>
          <w:szCs w:val="22"/>
        </w:rPr>
        <w:t xml:space="preserve"> surface with </w:t>
      </w:r>
      <w:r>
        <w:rPr>
          <w:rFonts w:ascii="Arial" w:hAnsi="Arial" w:cs="Arial"/>
          <w:sz w:val="22"/>
          <w:szCs w:val="22"/>
        </w:rPr>
        <w:t>~0.5 µl of India ink (Figure 17).</w:t>
      </w:r>
    </w:p>
    <w:tbl>
      <w:tblPr>
        <w:tblW w:w="0" w:type="auto"/>
        <w:tblInd w:w="1062" w:type="dxa"/>
        <w:tblLook w:val="04A0" w:firstRow="1" w:lastRow="0" w:firstColumn="1" w:lastColumn="0" w:noHBand="0" w:noVBand="1"/>
      </w:tblPr>
      <w:tblGrid>
        <w:gridCol w:w="8298"/>
      </w:tblGrid>
      <w:tr w:rsidR="00FB519A" w:rsidRPr="00D32EB7" w14:paraId="60A71B52" w14:textId="77777777" w:rsidTr="004B1D5D">
        <w:tc>
          <w:tcPr>
            <w:tcW w:w="9576" w:type="dxa"/>
            <w:shd w:val="clear" w:color="auto" w:fill="auto"/>
          </w:tcPr>
          <w:p w14:paraId="60A71B51" w14:textId="77777777" w:rsidR="00FB519A" w:rsidRPr="00D32EB7" w:rsidRDefault="00FF225E" w:rsidP="004B1D5D">
            <w:pPr>
              <w:pStyle w:val="List"/>
              <w:spacing w:line="360" w:lineRule="auto"/>
              <w:ind w:left="0" w:firstLine="0"/>
              <w:jc w:val="center"/>
              <w:rPr>
                <w:rFonts w:ascii="Arial" w:hAnsi="Arial" w:cs="Arial"/>
                <w:sz w:val="22"/>
                <w:szCs w:val="22"/>
              </w:rPr>
            </w:pPr>
            <w:r w:rsidRPr="00005DDA">
              <w:rPr>
                <w:noProof/>
              </w:rPr>
              <w:drawing>
                <wp:inline distT="0" distB="0" distL="0" distR="0" wp14:anchorId="60A71BAF" wp14:editId="60A71BB0">
                  <wp:extent cx="4581525" cy="24765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81525" cy="2476500"/>
                          </a:xfrm>
                          <a:prstGeom prst="rect">
                            <a:avLst/>
                          </a:prstGeom>
                          <a:noFill/>
                          <a:ln>
                            <a:noFill/>
                          </a:ln>
                        </pic:spPr>
                      </pic:pic>
                    </a:graphicData>
                  </a:graphic>
                </wp:inline>
              </w:drawing>
            </w:r>
          </w:p>
        </w:tc>
      </w:tr>
      <w:tr w:rsidR="00FB519A" w:rsidRPr="00D32EB7" w14:paraId="60A71B54" w14:textId="77777777" w:rsidTr="004B1D5D">
        <w:tc>
          <w:tcPr>
            <w:tcW w:w="9576" w:type="dxa"/>
            <w:shd w:val="clear" w:color="auto" w:fill="auto"/>
          </w:tcPr>
          <w:p w14:paraId="60A71B53" w14:textId="77777777" w:rsidR="00FB519A" w:rsidRPr="00D32EB7" w:rsidRDefault="00FB519A" w:rsidP="004B1D5D">
            <w:pPr>
              <w:pStyle w:val="List"/>
              <w:rPr>
                <w:rFonts w:ascii="Arial Narrow" w:hAnsi="Arial Narrow" w:cs="Arial"/>
                <w:sz w:val="22"/>
                <w:szCs w:val="20"/>
              </w:rPr>
            </w:pPr>
            <w:r w:rsidRPr="00D32EB7">
              <w:rPr>
                <w:rFonts w:ascii="Arial Narrow" w:hAnsi="Arial Narrow" w:cs="Arial"/>
                <w:b/>
                <w:sz w:val="22"/>
                <w:szCs w:val="20"/>
              </w:rPr>
              <w:t>Figure</w:t>
            </w:r>
            <w:r>
              <w:rPr>
                <w:rFonts w:ascii="Arial Narrow" w:hAnsi="Arial Narrow" w:cs="Arial"/>
                <w:b/>
                <w:sz w:val="22"/>
                <w:szCs w:val="20"/>
              </w:rPr>
              <w:t xml:space="preserve"> 17</w:t>
            </w:r>
            <w:r w:rsidRPr="00D32EB7">
              <w:rPr>
                <w:rFonts w:ascii="Arial Narrow" w:hAnsi="Arial Narrow" w:cs="Arial"/>
                <w:b/>
                <w:sz w:val="22"/>
                <w:szCs w:val="20"/>
              </w:rPr>
              <w:t xml:space="preserve">. </w:t>
            </w:r>
            <w:r w:rsidRPr="00D32EB7">
              <w:rPr>
                <w:rFonts w:ascii="Arial Narrow" w:hAnsi="Arial Narrow" w:cs="Arial"/>
                <w:sz w:val="22"/>
                <w:szCs w:val="20"/>
              </w:rPr>
              <w:t>Example of a posterior-medial-dorsal India ink mark on a cer</w:t>
            </w:r>
            <w:r>
              <w:rPr>
                <w:rFonts w:ascii="Arial Narrow" w:hAnsi="Arial Narrow" w:cs="Arial"/>
                <w:sz w:val="22"/>
                <w:szCs w:val="20"/>
              </w:rPr>
              <w:t xml:space="preserve">ebrum slab, note the placement </w:t>
            </w:r>
            <w:r w:rsidRPr="00D32EB7">
              <w:rPr>
                <w:rFonts w:ascii="Arial Narrow" w:hAnsi="Arial Narrow" w:cs="Arial"/>
                <w:sz w:val="22"/>
                <w:szCs w:val="20"/>
              </w:rPr>
              <w:t>and size of the mark in the white matter.</w:t>
            </w:r>
          </w:p>
        </w:tc>
      </w:tr>
    </w:tbl>
    <w:p w14:paraId="60A71B55" w14:textId="77777777" w:rsidR="00FB519A" w:rsidRPr="003470D2" w:rsidRDefault="00FB519A" w:rsidP="00FB519A">
      <w:pPr>
        <w:pStyle w:val="List"/>
        <w:ind w:left="0" w:firstLine="0"/>
        <w:rPr>
          <w:rFonts w:ascii="Arial" w:hAnsi="Arial" w:cs="Arial"/>
          <w:sz w:val="20"/>
          <w:szCs w:val="20"/>
        </w:rPr>
      </w:pPr>
    </w:p>
    <w:p w14:paraId="60A71B56" w14:textId="77777777" w:rsidR="00FB519A" w:rsidRPr="006352C2"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 xml:space="preserve">Place the appropriate label with the slab and photo document using a digital camera, ensuring that </w:t>
      </w:r>
      <w:r>
        <w:rPr>
          <w:rFonts w:ascii="Arial" w:hAnsi="Arial" w:cs="Arial"/>
          <w:sz w:val="22"/>
          <w:szCs w:val="22"/>
        </w:rPr>
        <w:t xml:space="preserve">both </w:t>
      </w:r>
      <w:r w:rsidRPr="006352C2">
        <w:rPr>
          <w:rFonts w:ascii="Arial" w:hAnsi="Arial" w:cs="Arial"/>
          <w:sz w:val="22"/>
          <w:szCs w:val="22"/>
        </w:rPr>
        <w:t>the label</w:t>
      </w:r>
      <w:r>
        <w:rPr>
          <w:rFonts w:ascii="Arial" w:hAnsi="Arial" w:cs="Arial"/>
          <w:sz w:val="22"/>
          <w:szCs w:val="22"/>
        </w:rPr>
        <w:t xml:space="preserve"> and tissue</w:t>
      </w:r>
      <w:r w:rsidRPr="006352C2">
        <w:rPr>
          <w:rFonts w:ascii="Arial" w:hAnsi="Arial" w:cs="Arial"/>
          <w:sz w:val="22"/>
          <w:szCs w:val="22"/>
        </w:rPr>
        <w:t xml:space="preserve"> </w:t>
      </w:r>
      <w:r>
        <w:rPr>
          <w:rFonts w:ascii="Arial" w:hAnsi="Arial" w:cs="Arial"/>
          <w:sz w:val="22"/>
          <w:szCs w:val="22"/>
        </w:rPr>
        <w:t>are</w:t>
      </w:r>
      <w:r w:rsidRPr="006352C2">
        <w:rPr>
          <w:rFonts w:ascii="Arial" w:hAnsi="Arial" w:cs="Arial"/>
          <w:sz w:val="22"/>
          <w:szCs w:val="22"/>
        </w:rPr>
        <w:t xml:space="preserve"> </w:t>
      </w:r>
      <w:proofErr w:type="gramStart"/>
      <w:r w:rsidRPr="006352C2">
        <w:rPr>
          <w:rFonts w:ascii="Arial" w:hAnsi="Arial" w:cs="Arial"/>
          <w:sz w:val="22"/>
          <w:szCs w:val="22"/>
        </w:rPr>
        <w:t>visible</w:t>
      </w:r>
      <w:proofErr w:type="gramEnd"/>
      <w:r w:rsidRPr="006352C2">
        <w:rPr>
          <w:rFonts w:ascii="Arial" w:hAnsi="Arial" w:cs="Arial"/>
          <w:sz w:val="22"/>
          <w:szCs w:val="22"/>
        </w:rPr>
        <w:t xml:space="preserve"> and </w:t>
      </w:r>
      <w:r>
        <w:rPr>
          <w:rFonts w:ascii="Arial" w:hAnsi="Arial" w:cs="Arial"/>
          <w:sz w:val="22"/>
          <w:szCs w:val="22"/>
        </w:rPr>
        <w:t xml:space="preserve">the label is </w:t>
      </w:r>
      <w:r w:rsidRPr="006352C2">
        <w:rPr>
          <w:rFonts w:ascii="Arial" w:hAnsi="Arial" w:cs="Arial"/>
          <w:sz w:val="22"/>
          <w:szCs w:val="22"/>
        </w:rPr>
        <w:t>readable in the image.</w:t>
      </w:r>
    </w:p>
    <w:p w14:paraId="60A71B57" w14:textId="77777777" w:rsidR="00FB519A" w:rsidRPr="00310F7D"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lastRenderedPageBreak/>
        <w:t>P</w:t>
      </w:r>
      <w:r w:rsidRPr="006352C2">
        <w:rPr>
          <w:rFonts w:ascii="Arial" w:hAnsi="Arial" w:cs="Arial"/>
          <w:sz w:val="22"/>
          <w:szCs w:val="22"/>
        </w:rPr>
        <w:t xml:space="preserve">lace a </w:t>
      </w:r>
      <w:r>
        <w:rPr>
          <w:rFonts w:ascii="Arial" w:hAnsi="Arial" w:cs="Arial"/>
          <w:sz w:val="22"/>
          <w:szCs w:val="22"/>
        </w:rPr>
        <w:t xml:space="preserve">second </w:t>
      </w:r>
      <w:r w:rsidRPr="006352C2">
        <w:rPr>
          <w:rFonts w:ascii="Arial" w:hAnsi="Arial" w:cs="Arial"/>
          <w:sz w:val="22"/>
          <w:szCs w:val="22"/>
        </w:rPr>
        <w:t xml:space="preserve">Teflon-coated </w:t>
      </w:r>
      <w:r>
        <w:rPr>
          <w:rFonts w:ascii="Arial" w:hAnsi="Arial" w:cs="Arial"/>
          <w:sz w:val="22"/>
          <w:szCs w:val="22"/>
        </w:rPr>
        <w:t xml:space="preserve">freezing plate </w:t>
      </w:r>
      <w:r w:rsidRPr="006352C2">
        <w:rPr>
          <w:rFonts w:ascii="Arial" w:hAnsi="Arial" w:cs="Arial"/>
          <w:sz w:val="22"/>
          <w:szCs w:val="22"/>
        </w:rPr>
        <w:t>liberally spray</w:t>
      </w:r>
      <w:r>
        <w:rPr>
          <w:rFonts w:ascii="Arial" w:hAnsi="Arial" w:cs="Arial"/>
          <w:sz w:val="22"/>
          <w:szCs w:val="22"/>
        </w:rPr>
        <w:t xml:space="preserve">ed </w:t>
      </w:r>
      <w:r w:rsidRPr="006352C2">
        <w:rPr>
          <w:rFonts w:ascii="Arial" w:hAnsi="Arial" w:cs="Arial"/>
          <w:sz w:val="22"/>
          <w:szCs w:val="22"/>
        </w:rPr>
        <w:t xml:space="preserve">with </w:t>
      </w:r>
      <w:r w:rsidRPr="0023285D">
        <w:rPr>
          <w:rFonts w:ascii="Arial" w:hAnsi="Arial" w:cs="Arial"/>
          <w:sz w:val="22"/>
          <w:szCs w:val="22"/>
        </w:rPr>
        <w:t>Blue</w:t>
      </w:r>
      <w:r>
        <w:rPr>
          <w:rFonts w:ascii="Arial" w:hAnsi="Arial" w:cs="Arial"/>
          <w:sz w:val="22"/>
          <w:szCs w:val="22"/>
        </w:rPr>
        <w:t xml:space="preserve"> Works Dry Lube </w:t>
      </w:r>
      <w:r w:rsidRPr="0023285D">
        <w:rPr>
          <w:rFonts w:ascii="Arial" w:hAnsi="Arial" w:cs="Arial"/>
          <w:sz w:val="22"/>
          <w:szCs w:val="22"/>
        </w:rPr>
        <w:t>on the posterior surface of the slab so that the slab is sandwiched be</w:t>
      </w:r>
      <w:r>
        <w:rPr>
          <w:rFonts w:ascii="Arial" w:hAnsi="Arial" w:cs="Arial"/>
          <w:sz w:val="22"/>
          <w:szCs w:val="22"/>
        </w:rPr>
        <w:t xml:space="preserve">tween the two freezing plates. </w:t>
      </w:r>
    </w:p>
    <w:p w14:paraId="60A71B58" w14:textId="77777777" w:rsidR="00FB519A" w:rsidRPr="009E0E94" w:rsidRDefault="00FB519A" w:rsidP="00FB519A">
      <w:pPr>
        <w:pStyle w:val="List"/>
        <w:numPr>
          <w:ilvl w:val="1"/>
          <w:numId w:val="14"/>
        </w:numPr>
        <w:spacing w:line="360" w:lineRule="auto"/>
        <w:rPr>
          <w:rFonts w:ascii="Arial" w:hAnsi="Arial" w:cs="Arial"/>
          <w:sz w:val="22"/>
          <w:szCs w:val="22"/>
        </w:rPr>
      </w:pPr>
      <w:r w:rsidRPr="009E0E94">
        <w:rPr>
          <w:rFonts w:ascii="Arial" w:hAnsi="Arial" w:cs="Arial"/>
          <w:sz w:val="22"/>
          <w:szCs w:val="22"/>
        </w:rPr>
        <w:t>While holding both plat</w:t>
      </w:r>
      <w:r>
        <w:rPr>
          <w:rFonts w:ascii="Arial" w:hAnsi="Arial" w:cs="Arial"/>
          <w:sz w:val="22"/>
          <w:szCs w:val="22"/>
        </w:rPr>
        <w:t>es and tissue in your hands c</w:t>
      </w:r>
      <w:r w:rsidRPr="009E0E94">
        <w:rPr>
          <w:rFonts w:ascii="Arial" w:hAnsi="Arial" w:cs="Arial"/>
          <w:sz w:val="22"/>
          <w:szCs w:val="22"/>
        </w:rPr>
        <w:t xml:space="preserve">arefully </w:t>
      </w:r>
      <w:r>
        <w:rPr>
          <w:rFonts w:ascii="Arial" w:hAnsi="Arial" w:cs="Arial"/>
          <w:sz w:val="22"/>
          <w:szCs w:val="22"/>
        </w:rPr>
        <w:t>flip</w:t>
      </w:r>
      <w:r w:rsidRPr="009E0E94">
        <w:rPr>
          <w:rFonts w:ascii="Arial" w:hAnsi="Arial" w:cs="Arial"/>
          <w:sz w:val="22"/>
          <w:szCs w:val="22"/>
        </w:rPr>
        <w:t xml:space="preserve"> the slab 180° so that posterior s</w:t>
      </w:r>
      <w:r>
        <w:rPr>
          <w:rFonts w:ascii="Arial" w:hAnsi="Arial" w:cs="Arial"/>
          <w:sz w:val="22"/>
          <w:szCs w:val="22"/>
        </w:rPr>
        <w:t>urface</w:t>
      </w:r>
      <w:r w:rsidRPr="009E0E94">
        <w:rPr>
          <w:rFonts w:ascii="Arial" w:hAnsi="Arial" w:cs="Arial"/>
          <w:sz w:val="22"/>
          <w:szCs w:val="22"/>
        </w:rPr>
        <w:t xml:space="preserve"> of the slab is now on the bottom.  Make sure the plates stay snug to the tissue during this rotation.  </w:t>
      </w:r>
      <w:r w:rsidRPr="009E0E94">
        <w:rPr>
          <w:rFonts w:ascii="Arial" w:hAnsi="Arial" w:cs="Arial"/>
          <w:b/>
          <w:sz w:val="22"/>
          <w:szCs w:val="22"/>
        </w:rPr>
        <w:t>Note: this process ensure</w:t>
      </w:r>
      <w:r>
        <w:rPr>
          <w:rFonts w:ascii="Arial" w:hAnsi="Arial" w:cs="Arial"/>
          <w:b/>
          <w:sz w:val="22"/>
          <w:szCs w:val="22"/>
        </w:rPr>
        <w:t>s</w:t>
      </w:r>
      <w:r w:rsidRPr="009E0E94">
        <w:rPr>
          <w:rFonts w:ascii="Arial" w:hAnsi="Arial" w:cs="Arial"/>
          <w:b/>
          <w:sz w:val="22"/>
          <w:szCs w:val="22"/>
        </w:rPr>
        <w:t xml:space="preserve"> that the white matter on </w:t>
      </w:r>
      <w:r>
        <w:rPr>
          <w:rFonts w:ascii="Arial" w:hAnsi="Arial" w:cs="Arial"/>
          <w:b/>
          <w:sz w:val="22"/>
          <w:szCs w:val="22"/>
        </w:rPr>
        <w:t xml:space="preserve">the </w:t>
      </w:r>
      <w:r w:rsidRPr="009E0E94">
        <w:rPr>
          <w:rFonts w:ascii="Arial" w:hAnsi="Arial" w:cs="Arial"/>
          <w:b/>
          <w:sz w:val="22"/>
          <w:szCs w:val="22"/>
        </w:rPr>
        <w:t xml:space="preserve">posterior </w:t>
      </w:r>
      <w:r>
        <w:rPr>
          <w:rFonts w:ascii="Arial" w:hAnsi="Arial" w:cs="Arial"/>
          <w:b/>
          <w:sz w:val="22"/>
          <w:szCs w:val="22"/>
        </w:rPr>
        <w:t>surface</w:t>
      </w:r>
      <w:r w:rsidRPr="009E0E94">
        <w:rPr>
          <w:rFonts w:ascii="Arial" w:hAnsi="Arial" w:cs="Arial"/>
          <w:b/>
          <w:sz w:val="22"/>
          <w:szCs w:val="22"/>
        </w:rPr>
        <w:t xml:space="preserve"> of the slab comes in full contact with the freezing place; doing so reduce</w:t>
      </w:r>
      <w:r>
        <w:rPr>
          <w:rFonts w:ascii="Arial" w:hAnsi="Arial" w:cs="Arial"/>
          <w:b/>
          <w:sz w:val="22"/>
          <w:szCs w:val="22"/>
        </w:rPr>
        <w:t>s</w:t>
      </w:r>
      <w:r w:rsidRPr="009E0E94">
        <w:rPr>
          <w:rFonts w:ascii="Arial" w:hAnsi="Arial" w:cs="Arial"/>
          <w:b/>
          <w:sz w:val="22"/>
          <w:szCs w:val="22"/>
        </w:rPr>
        <w:t xml:space="preserve"> the constriction of the white matter as the surface tension between the plate and the tissue will keep the white matter in place.</w:t>
      </w:r>
    </w:p>
    <w:p w14:paraId="60A71B59" w14:textId="77777777" w:rsidR="00FB519A" w:rsidRPr="0014236F" w:rsidRDefault="00FB519A" w:rsidP="00FB519A">
      <w:pPr>
        <w:pStyle w:val="List"/>
        <w:numPr>
          <w:ilvl w:val="1"/>
          <w:numId w:val="14"/>
        </w:numPr>
        <w:spacing w:line="360" w:lineRule="auto"/>
        <w:rPr>
          <w:rFonts w:ascii="Arial" w:hAnsi="Arial" w:cs="Arial"/>
          <w:sz w:val="22"/>
          <w:szCs w:val="22"/>
        </w:rPr>
      </w:pPr>
      <w:r w:rsidRPr="009E0E94">
        <w:rPr>
          <w:rFonts w:ascii="Arial" w:hAnsi="Arial" w:cs="Arial"/>
          <w:sz w:val="22"/>
          <w:szCs w:val="22"/>
        </w:rPr>
        <w:t>Slowly place slab and freezing plates into the isopentane slurry.  While this slab begins to freeze, prepare the next slab for freezing.</w:t>
      </w:r>
      <w:r>
        <w:rPr>
          <w:rFonts w:ascii="Arial" w:hAnsi="Arial" w:cs="Arial"/>
          <w:sz w:val="22"/>
          <w:szCs w:val="22"/>
        </w:rPr>
        <w:t xml:space="preserve">  For efficiency purposes it may be prudent to make two identical isopentane/dry ice baths to speed up the process.  Be sure to monitor the temperature of both baths throughout the duration of the freezing process.</w:t>
      </w:r>
      <w:r w:rsidRPr="009E0E94">
        <w:rPr>
          <w:rFonts w:ascii="Arial" w:hAnsi="Arial" w:cs="Arial"/>
          <w:sz w:val="22"/>
          <w:szCs w:val="22"/>
        </w:rPr>
        <w:t xml:space="preserve">  </w:t>
      </w:r>
      <w:r>
        <w:rPr>
          <w:rFonts w:ascii="Arial" w:hAnsi="Arial" w:cs="Arial"/>
          <w:b/>
          <w:sz w:val="22"/>
          <w:szCs w:val="22"/>
        </w:rPr>
        <w:t xml:space="preserve">Note: it is important to avoid freezing the slabs too rapidly or submerging them as this results in surface cracks or fractures.  </w:t>
      </w:r>
    </w:p>
    <w:p w14:paraId="60A71B5A" w14:textId="77777777" w:rsidR="00FB519A" w:rsidRPr="0014236F"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Remove the top freezing plate from the tissue once the tissue is frozen.</w:t>
      </w:r>
    </w:p>
    <w:p w14:paraId="60A71B5B" w14:textId="77777777" w:rsidR="00FB519A" w:rsidRPr="009E0E94"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Remove the slab and the freezing plate from the isopentane dry ice slurry and immediately place on dry ice.  The slabs should remain on dry ice until they are ready to be transferred to the freezer bag for vacuum sealing.</w:t>
      </w:r>
    </w:p>
    <w:p w14:paraId="60A71B5C" w14:textId="77777777" w:rsidR="00FB519A" w:rsidRPr="006352C2"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Using chilled metal forceps carefully grasp and p</w:t>
      </w:r>
      <w:r w:rsidRPr="006352C2">
        <w:rPr>
          <w:rFonts w:ascii="Arial" w:hAnsi="Arial" w:cs="Arial"/>
          <w:sz w:val="22"/>
          <w:szCs w:val="22"/>
        </w:rPr>
        <w:t xml:space="preserve">lace each frozen slab into a vacuum seal bag so that the </w:t>
      </w:r>
      <w:r w:rsidRPr="00B42B7E">
        <w:rPr>
          <w:rFonts w:ascii="Arial" w:hAnsi="Arial" w:cs="Arial"/>
          <w:b/>
          <w:sz w:val="22"/>
          <w:szCs w:val="22"/>
          <w:u w:val="single"/>
        </w:rPr>
        <w:t>anterior</w:t>
      </w:r>
      <w:r w:rsidRPr="006352C2">
        <w:rPr>
          <w:rFonts w:ascii="Arial" w:hAnsi="Arial" w:cs="Arial"/>
          <w:sz w:val="22"/>
          <w:szCs w:val="22"/>
        </w:rPr>
        <w:t xml:space="preserve"> </w:t>
      </w:r>
      <w:r>
        <w:rPr>
          <w:rFonts w:ascii="Arial" w:hAnsi="Arial" w:cs="Arial"/>
          <w:sz w:val="22"/>
          <w:szCs w:val="22"/>
        </w:rPr>
        <w:t xml:space="preserve">(w/out black dot) </w:t>
      </w:r>
      <w:r w:rsidRPr="006352C2">
        <w:rPr>
          <w:rFonts w:ascii="Arial" w:hAnsi="Arial" w:cs="Arial"/>
          <w:sz w:val="22"/>
          <w:szCs w:val="22"/>
        </w:rPr>
        <w:t xml:space="preserve">side is facing the </w:t>
      </w:r>
      <w:r w:rsidRPr="006352C2">
        <w:rPr>
          <w:rFonts w:ascii="Arial" w:hAnsi="Arial" w:cs="Arial"/>
          <w:i/>
          <w:sz w:val="22"/>
          <w:szCs w:val="22"/>
        </w:rPr>
        <w:t xml:space="preserve">smooth </w:t>
      </w:r>
      <w:r w:rsidRPr="006352C2">
        <w:rPr>
          <w:rFonts w:ascii="Arial" w:hAnsi="Arial" w:cs="Arial"/>
          <w:sz w:val="22"/>
          <w:szCs w:val="22"/>
        </w:rPr>
        <w:t xml:space="preserve">side of the bag along with its label.  Make sure the label is visible, and then use the vacuum sealer to seal the frozen slabs.  </w:t>
      </w:r>
      <w:r w:rsidRPr="008D0032">
        <w:rPr>
          <w:rFonts w:ascii="Arial" w:hAnsi="Arial" w:cs="Arial"/>
          <w:b/>
          <w:sz w:val="22"/>
          <w:szCs w:val="22"/>
        </w:rPr>
        <w:t>Do not handle the frozen slabs once they have been removed from the</w:t>
      </w:r>
      <w:r w:rsidRPr="008D0032">
        <w:rPr>
          <w:rFonts w:ascii="Arial" w:hAnsi="Arial" w:cs="Arial"/>
          <w:sz w:val="22"/>
          <w:szCs w:val="22"/>
        </w:rPr>
        <w:t xml:space="preserve"> </w:t>
      </w:r>
      <w:r w:rsidRPr="008D0032">
        <w:rPr>
          <w:rFonts w:ascii="Arial" w:hAnsi="Arial" w:cs="Arial"/>
          <w:b/>
          <w:sz w:val="22"/>
          <w:szCs w:val="22"/>
        </w:rPr>
        <w:t>Isopentane slurry, use the</w:t>
      </w:r>
      <w:r w:rsidRPr="000D55C6">
        <w:rPr>
          <w:rFonts w:ascii="Arial" w:hAnsi="Arial" w:cs="Arial"/>
          <w:b/>
          <w:color w:val="FF0000"/>
          <w:sz w:val="22"/>
          <w:szCs w:val="22"/>
        </w:rPr>
        <w:t xml:space="preserve"> </w:t>
      </w:r>
      <w:r w:rsidRPr="008D0032">
        <w:rPr>
          <w:rFonts w:ascii="Arial" w:hAnsi="Arial" w:cs="Arial"/>
          <w:b/>
          <w:sz w:val="22"/>
          <w:szCs w:val="22"/>
        </w:rPr>
        <w:t>chilled metal forceps</w:t>
      </w:r>
      <w:r>
        <w:rPr>
          <w:rFonts w:ascii="Arial" w:hAnsi="Arial" w:cs="Arial"/>
          <w:b/>
          <w:sz w:val="22"/>
          <w:szCs w:val="22"/>
        </w:rPr>
        <w:t xml:space="preserve"> to avoid damaging freeze/thaw of tissue</w:t>
      </w:r>
      <w:r w:rsidRPr="008D0032">
        <w:rPr>
          <w:rFonts w:ascii="Arial" w:hAnsi="Arial" w:cs="Arial"/>
          <w:b/>
          <w:sz w:val="22"/>
          <w:szCs w:val="22"/>
        </w:rPr>
        <w:t xml:space="preserve">. </w:t>
      </w:r>
      <w:r w:rsidRPr="006352C2">
        <w:rPr>
          <w:rFonts w:ascii="Arial" w:hAnsi="Arial" w:cs="Arial"/>
          <w:b/>
          <w:sz w:val="22"/>
          <w:szCs w:val="22"/>
        </w:rPr>
        <w:t xml:space="preserve"> </w:t>
      </w:r>
    </w:p>
    <w:p w14:paraId="60A71B5D" w14:textId="77777777" w:rsidR="00FB519A" w:rsidRDefault="00FB519A" w:rsidP="00FB519A">
      <w:pPr>
        <w:pStyle w:val="List"/>
        <w:numPr>
          <w:ilvl w:val="1"/>
          <w:numId w:val="14"/>
        </w:numPr>
        <w:spacing w:line="360" w:lineRule="auto"/>
        <w:rPr>
          <w:rFonts w:ascii="Arial" w:hAnsi="Arial" w:cs="Arial"/>
          <w:sz w:val="22"/>
          <w:szCs w:val="22"/>
        </w:rPr>
      </w:pPr>
      <w:r w:rsidRPr="0020731F">
        <w:rPr>
          <w:rFonts w:ascii="Arial" w:hAnsi="Arial" w:cs="Arial"/>
          <w:b/>
          <w:sz w:val="22"/>
          <w:szCs w:val="22"/>
          <w:u w:val="single"/>
        </w:rPr>
        <w:t>Immediately</w:t>
      </w:r>
      <w:r>
        <w:rPr>
          <w:rFonts w:ascii="Arial" w:hAnsi="Arial" w:cs="Arial"/>
          <w:sz w:val="22"/>
          <w:szCs w:val="22"/>
        </w:rPr>
        <w:t xml:space="preserve"> p</w:t>
      </w:r>
      <w:r w:rsidRPr="006352C2">
        <w:rPr>
          <w:rFonts w:ascii="Arial" w:hAnsi="Arial" w:cs="Arial"/>
          <w:sz w:val="22"/>
          <w:szCs w:val="22"/>
        </w:rPr>
        <w:t xml:space="preserve">lace slabs in a </w:t>
      </w:r>
      <w:r>
        <w:rPr>
          <w:rFonts w:ascii="Arial" w:hAnsi="Arial" w:cs="Arial"/>
          <w:sz w:val="22"/>
          <w:szCs w:val="22"/>
        </w:rPr>
        <w:t xml:space="preserve">cooler containing dry ice until slabs can be permanently stored in a </w:t>
      </w:r>
      <w:r w:rsidRPr="006352C2">
        <w:rPr>
          <w:rFonts w:ascii="Arial" w:hAnsi="Arial" w:cs="Arial"/>
          <w:sz w:val="22"/>
          <w:szCs w:val="22"/>
        </w:rPr>
        <w:t>-80ºC freezer</w:t>
      </w:r>
      <w:r>
        <w:rPr>
          <w:rFonts w:ascii="Arial" w:hAnsi="Arial" w:cs="Arial"/>
          <w:sz w:val="22"/>
          <w:szCs w:val="22"/>
        </w:rPr>
        <w:t>.</w:t>
      </w:r>
    </w:p>
    <w:p w14:paraId="60A71B5E"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 xml:space="preserve"> Repeat steps 14.2-14.17 for the opposite hemisphere if processing a whole brain.</w:t>
      </w:r>
    </w:p>
    <w:p w14:paraId="60A71B5F" w14:textId="77777777" w:rsidR="00FB519A" w:rsidRDefault="00FB519A" w:rsidP="00FB519A">
      <w:pPr>
        <w:pStyle w:val="List"/>
        <w:spacing w:line="360" w:lineRule="auto"/>
        <w:ind w:left="0" w:firstLine="0"/>
        <w:rPr>
          <w:rFonts w:ascii="Arial" w:hAnsi="Arial" w:cs="Arial"/>
          <w:b/>
          <w:sz w:val="22"/>
          <w:szCs w:val="22"/>
        </w:rPr>
      </w:pPr>
    </w:p>
    <w:p w14:paraId="60A71B60" w14:textId="77777777" w:rsidR="00FB519A" w:rsidRPr="006352C2" w:rsidRDefault="00FB519A" w:rsidP="00FB519A">
      <w:pPr>
        <w:pStyle w:val="List"/>
        <w:numPr>
          <w:ilvl w:val="0"/>
          <w:numId w:val="14"/>
        </w:numPr>
        <w:spacing w:line="360" w:lineRule="auto"/>
        <w:jc w:val="both"/>
        <w:rPr>
          <w:rFonts w:ascii="Arial" w:hAnsi="Arial" w:cs="Arial"/>
          <w:b/>
          <w:sz w:val="22"/>
          <w:szCs w:val="22"/>
        </w:rPr>
      </w:pPr>
      <w:r w:rsidRPr="006352C2">
        <w:rPr>
          <w:rFonts w:ascii="Arial" w:hAnsi="Arial" w:cs="Arial"/>
          <w:b/>
          <w:sz w:val="22"/>
          <w:szCs w:val="22"/>
        </w:rPr>
        <w:t>Take Down:</w:t>
      </w:r>
    </w:p>
    <w:p w14:paraId="60A71B61" w14:textId="77777777" w:rsidR="00FB519A" w:rsidRPr="006352C2"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 xml:space="preserve">Soak all instruments in 10% bleach for a minimum </w:t>
      </w:r>
      <w:r>
        <w:rPr>
          <w:rFonts w:ascii="Arial" w:hAnsi="Arial" w:cs="Arial"/>
          <w:sz w:val="22"/>
          <w:szCs w:val="22"/>
        </w:rPr>
        <w:t>of 30 minutes. Dry thoroughly after soaking</w:t>
      </w:r>
      <w:r w:rsidRPr="006352C2">
        <w:rPr>
          <w:rFonts w:ascii="Arial" w:hAnsi="Arial" w:cs="Arial"/>
          <w:sz w:val="22"/>
          <w:szCs w:val="22"/>
        </w:rPr>
        <w:t xml:space="preserve"> to prevent rusting.</w:t>
      </w:r>
    </w:p>
    <w:p w14:paraId="60A71B62"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Dispose of used</w:t>
      </w:r>
      <w:r>
        <w:rPr>
          <w:rFonts w:ascii="Arial" w:hAnsi="Arial" w:cs="Arial"/>
          <w:sz w:val="22"/>
          <w:szCs w:val="22"/>
        </w:rPr>
        <w:t xml:space="preserve"> and excess alginate</w:t>
      </w:r>
      <w:r w:rsidRPr="006352C2">
        <w:rPr>
          <w:rFonts w:ascii="Arial" w:hAnsi="Arial" w:cs="Arial"/>
          <w:sz w:val="22"/>
          <w:szCs w:val="22"/>
        </w:rPr>
        <w:t xml:space="preserve"> </w:t>
      </w:r>
      <w:r>
        <w:rPr>
          <w:rFonts w:ascii="Arial" w:hAnsi="Arial" w:cs="Arial"/>
          <w:sz w:val="22"/>
          <w:szCs w:val="22"/>
        </w:rPr>
        <w:t>in the biohazard waste disposal container.</w:t>
      </w:r>
    </w:p>
    <w:p w14:paraId="60A71B63" w14:textId="77777777" w:rsidR="00FB519A" w:rsidRDefault="00FB519A" w:rsidP="00FB519A">
      <w:pPr>
        <w:pStyle w:val="List"/>
        <w:numPr>
          <w:ilvl w:val="1"/>
          <w:numId w:val="14"/>
        </w:numPr>
        <w:spacing w:line="360" w:lineRule="auto"/>
        <w:rPr>
          <w:rFonts w:ascii="Arial" w:hAnsi="Arial" w:cs="Arial"/>
          <w:sz w:val="22"/>
          <w:szCs w:val="22"/>
        </w:rPr>
      </w:pPr>
      <w:r w:rsidRPr="006352C2">
        <w:rPr>
          <w:rFonts w:ascii="Arial" w:hAnsi="Arial" w:cs="Arial"/>
          <w:sz w:val="22"/>
          <w:szCs w:val="22"/>
        </w:rPr>
        <w:t xml:space="preserve">Dispose of </w:t>
      </w:r>
      <w:proofErr w:type="spellStart"/>
      <w:r w:rsidRPr="006352C2">
        <w:rPr>
          <w:rFonts w:ascii="Arial" w:hAnsi="Arial" w:cs="Arial"/>
          <w:sz w:val="22"/>
          <w:szCs w:val="22"/>
        </w:rPr>
        <w:t>Mopec</w:t>
      </w:r>
      <w:proofErr w:type="spellEnd"/>
      <w:r w:rsidRPr="006352C2">
        <w:rPr>
          <w:rFonts w:ascii="Arial" w:hAnsi="Arial" w:cs="Arial"/>
          <w:sz w:val="22"/>
          <w:szCs w:val="22"/>
        </w:rPr>
        <w:t xml:space="preserve"> Knife used for slicing</w:t>
      </w:r>
      <w:r>
        <w:rPr>
          <w:rFonts w:ascii="Arial" w:hAnsi="Arial" w:cs="Arial"/>
          <w:sz w:val="22"/>
          <w:szCs w:val="22"/>
        </w:rPr>
        <w:t xml:space="preserve"> in the biohazard sharps disposal container</w:t>
      </w:r>
      <w:r w:rsidRPr="006352C2">
        <w:rPr>
          <w:rFonts w:ascii="Arial" w:hAnsi="Arial" w:cs="Arial"/>
          <w:sz w:val="22"/>
          <w:szCs w:val="22"/>
        </w:rPr>
        <w:t>.</w:t>
      </w:r>
    </w:p>
    <w:p w14:paraId="60A71B64" w14:textId="77777777" w:rsidR="00FB519A" w:rsidRDefault="00FB519A" w:rsidP="00FB519A">
      <w:pPr>
        <w:pStyle w:val="List"/>
        <w:spacing w:line="360" w:lineRule="auto"/>
        <w:ind w:left="0" w:firstLine="0"/>
        <w:rPr>
          <w:rFonts w:ascii="Arial" w:hAnsi="Arial" w:cs="Arial"/>
          <w:sz w:val="22"/>
          <w:szCs w:val="22"/>
        </w:rPr>
      </w:pPr>
    </w:p>
    <w:p w14:paraId="60A71B65" w14:textId="77777777" w:rsidR="00FB519A" w:rsidRPr="009A50D8" w:rsidRDefault="00FB519A" w:rsidP="00FB519A">
      <w:pPr>
        <w:pStyle w:val="List"/>
        <w:numPr>
          <w:ilvl w:val="0"/>
          <w:numId w:val="14"/>
        </w:numPr>
        <w:spacing w:line="360" w:lineRule="auto"/>
        <w:jc w:val="both"/>
        <w:rPr>
          <w:rFonts w:ascii="Arial" w:hAnsi="Arial" w:cs="Arial"/>
          <w:sz w:val="22"/>
          <w:szCs w:val="22"/>
        </w:rPr>
      </w:pPr>
      <w:r>
        <w:rPr>
          <w:rFonts w:ascii="Arial" w:hAnsi="Arial" w:cs="Arial"/>
          <w:b/>
          <w:sz w:val="22"/>
          <w:szCs w:val="22"/>
        </w:rPr>
        <w:t>Technical information</w:t>
      </w:r>
    </w:p>
    <w:p w14:paraId="60A71B66"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 xml:space="preserve">Handling isopentane (2-methylbutanol) – when returning used isopentane to its original container from the freezing bath </w:t>
      </w:r>
      <w:r w:rsidRPr="009A50D8">
        <w:rPr>
          <w:rFonts w:ascii="Arial" w:hAnsi="Arial" w:cs="Arial"/>
          <w:b/>
          <w:sz w:val="22"/>
          <w:szCs w:val="22"/>
        </w:rPr>
        <w:t>DO NOT</w:t>
      </w:r>
      <w:r>
        <w:rPr>
          <w:rFonts w:ascii="Arial" w:hAnsi="Arial" w:cs="Arial"/>
          <w:sz w:val="22"/>
          <w:szCs w:val="22"/>
        </w:rPr>
        <w:t xml:space="preserve"> place the lid back on the container.  Simply pour the isopentane back into the container and place the container into the hood and place the lid next to the container. Only after the liquid has equilibrated to room temperature should the lid be placed on the container.  </w:t>
      </w:r>
    </w:p>
    <w:p w14:paraId="60A71B67" w14:textId="77777777" w:rsidR="00FB519A" w:rsidRDefault="00FB519A" w:rsidP="00FB519A">
      <w:pPr>
        <w:pStyle w:val="List"/>
        <w:spacing w:line="360" w:lineRule="auto"/>
        <w:ind w:left="1062" w:firstLine="0"/>
        <w:rPr>
          <w:rFonts w:ascii="Arial" w:hAnsi="Arial" w:cs="Arial"/>
          <w:sz w:val="22"/>
          <w:szCs w:val="22"/>
        </w:rPr>
      </w:pPr>
    </w:p>
    <w:p w14:paraId="60A71B68" w14:textId="77777777" w:rsidR="00FB519A" w:rsidRPr="00F6444D" w:rsidRDefault="00FB519A" w:rsidP="00FB519A">
      <w:pPr>
        <w:pStyle w:val="List"/>
        <w:numPr>
          <w:ilvl w:val="0"/>
          <w:numId w:val="14"/>
        </w:numPr>
        <w:spacing w:line="360" w:lineRule="auto"/>
        <w:jc w:val="both"/>
        <w:rPr>
          <w:rFonts w:ascii="Arial" w:hAnsi="Arial" w:cs="Arial"/>
          <w:sz w:val="22"/>
          <w:szCs w:val="22"/>
        </w:rPr>
      </w:pPr>
      <w:r>
        <w:rPr>
          <w:rFonts w:ascii="Arial" w:hAnsi="Arial" w:cs="Arial"/>
          <w:b/>
          <w:sz w:val="22"/>
          <w:szCs w:val="22"/>
        </w:rPr>
        <w:t>Appendix: End of processing checklist</w:t>
      </w:r>
    </w:p>
    <w:p w14:paraId="60A71B69"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Complete the Tissue Procurement Summary (TPS) report before leaving for the day.</w:t>
      </w:r>
    </w:p>
    <w:p w14:paraId="60A71B6A"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Make sure all frozen slabs have been placed in the -80°C freezer.</w:t>
      </w:r>
    </w:p>
    <w:p w14:paraId="60A71B6B"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Do a physical inventory against the slabbing manifest to ensure all frozen slabs have been accounted for in the -80°C freezer.</w:t>
      </w:r>
    </w:p>
    <w:p w14:paraId="60A71B6C"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Place all consumables and hardware back in the storage locations.</w:t>
      </w:r>
    </w:p>
    <w:p w14:paraId="60A71B6D"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 xml:space="preserve">Audit the physical inventory noting on the TPS report any items that need to be reordered.  </w:t>
      </w:r>
    </w:p>
    <w:p w14:paraId="60A71B6F" w14:textId="77777777" w:rsidR="00FB519A" w:rsidRDefault="00FB519A" w:rsidP="00FB519A">
      <w:pPr>
        <w:pStyle w:val="List"/>
        <w:numPr>
          <w:ilvl w:val="1"/>
          <w:numId w:val="14"/>
        </w:numPr>
        <w:spacing w:line="360" w:lineRule="auto"/>
        <w:rPr>
          <w:rFonts w:ascii="Arial" w:hAnsi="Arial" w:cs="Arial"/>
          <w:sz w:val="22"/>
          <w:szCs w:val="22"/>
        </w:rPr>
      </w:pPr>
      <w:r>
        <w:rPr>
          <w:rFonts w:ascii="Arial" w:hAnsi="Arial" w:cs="Arial"/>
          <w:sz w:val="22"/>
          <w:szCs w:val="22"/>
        </w:rPr>
        <w:t>Ensure that all blood, CSF or other tissue specimens have been properly stored.</w:t>
      </w:r>
    </w:p>
    <w:p w14:paraId="60A71B70" w14:textId="77777777" w:rsidR="00FB519A" w:rsidRDefault="00FB519A" w:rsidP="00FB519A">
      <w:pPr>
        <w:pStyle w:val="List"/>
        <w:spacing w:line="360" w:lineRule="auto"/>
        <w:ind w:left="0" w:firstLine="0"/>
        <w:rPr>
          <w:rFonts w:ascii="Arial" w:hAnsi="Arial" w:cs="Arial"/>
          <w:sz w:val="22"/>
          <w:szCs w:val="22"/>
        </w:rPr>
      </w:pPr>
    </w:p>
    <w:p w14:paraId="60A71B8C" w14:textId="77777777" w:rsidR="004336D2" w:rsidRDefault="004336D2" w:rsidP="00ED7275">
      <w:pPr>
        <w:tabs>
          <w:tab w:val="left" w:pos="540"/>
          <w:tab w:val="left" w:pos="720"/>
          <w:tab w:val="left" w:pos="900"/>
        </w:tabs>
        <w:rPr>
          <w:rFonts w:ascii="Arial" w:hAnsi="Arial" w:cs="Arial"/>
          <w:b/>
          <w:sz w:val="36"/>
          <w:szCs w:val="36"/>
        </w:rPr>
      </w:pPr>
    </w:p>
    <w:sectPr w:rsidR="004336D2" w:rsidSect="00D77DC5">
      <w:headerReference w:type="default" r:id="rId36"/>
      <w:footerReference w:type="default" r:id="rId37"/>
      <w:headerReference w:type="first" r:id="rId38"/>
      <w:footerReference w:type="first" r:id="rId39"/>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89E3F0" w14:textId="77777777" w:rsidR="00C23127" w:rsidRDefault="00C23127">
      <w:r>
        <w:separator/>
      </w:r>
    </w:p>
  </w:endnote>
  <w:endnote w:type="continuationSeparator" w:id="0">
    <w:p w14:paraId="7936DFE0" w14:textId="77777777" w:rsidR="00C23127" w:rsidRDefault="00C23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71BB6" w14:textId="6C6E02C1" w:rsidR="00317E07" w:rsidRPr="009F65B8" w:rsidRDefault="00317E07" w:rsidP="00F90EF3">
    <w:pPr>
      <w:pStyle w:val="Footer"/>
      <w:jc w:val="center"/>
      <w:rPr>
        <w:rFonts w:ascii="Arial" w:hAnsi="Arial" w:cs="Arial"/>
        <w:sz w:val="18"/>
        <w:szCs w:val="22"/>
      </w:rPr>
    </w:pPr>
    <w:r w:rsidRPr="009F65B8">
      <w:rPr>
        <w:rFonts w:ascii="Arial" w:hAnsi="Arial" w:cs="Arial"/>
        <w:sz w:val="18"/>
        <w:szCs w:val="22"/>
      </w:rPr>
      <w:t xml:space="preserve">Page </w:t>
    </w:r>
    <w:r w:rsidRPr="009F65B8">
      <w:rPr>
        <w:rFonts w:ascii="Arial" w:hAnsi="Arial" w:cs="Arial"/>
        <w:sz w:val="18"/>
        <w:szCs w:val="22"/>
      </w:rPr>
      <w:fldChar w:fldCharType="begin"/>
    </w:r>
    <w:r w:rsidRPr="009F65B8">
      <w:rPr>
        <w:rFonts w:ascii="Arial" w:hAnsi="Arial" w:cs="Arial"/>
        <w:sz w:val="18"/>
        <w:szCs w:val="22"/>
      </w:rPr>
      <w:instrText xml:space="preserve"> PAGE </w:instrText>
    </w:r>
    <w:r w:rsidRPr="009F65B8">
      <w:rPr>
        <w:rFonts w:ascii="Arial" w:hAnsi="Arial" w:cs="Arial"/>
        <w:sz w:val="18"/>
        <w:szCs w:val="22"/>
      </w:rPr>
      <w:fldChar w:fldCharType="separate"/>
    </w:r>
    <w:r w:rsidR="000A73B6">
      <w:rPr>
        <w:rFonts w:ascii="Arial" w:hAnsi="Arial" w:cs="Arial"/>
        <w:noProof/>
        <w:sz w:val="18"/>
        <w:szCs w:val="22"/>
      </w:rPr>
      <w:t>24</w:t>
    </w:r>
    <w:r w:rsidRPr="009F65B8">
      <w:rPr>
        <w:rFonts w:ascii="Arial" w:hAnsi="Arial" w:cs="Arial"/>
        <w:sz w:val="18"/>
        <w:szCs w:val="22"/>
      </w:rPr>
      <w:fldChar w:fldCharType="end"/>
    </w:r>
    <w:r w:rsidRPr="009F65B8">
      <w:rPr>
        <w:rFonts w:ascii="Arial" w:hAnsi="Arial" w:cs="Arial"/>
        <w:sz w:val="18"/>
        <w:szCs w:val="22"/>
      </w:rPr>
      <w:t xml:space="preserve"> of </w:t>
    </w:r>
    <w:r w:rsidRPr="009F65B8">
      <w:rPr>
        <w:rFonts w:ascii="Arial" w:hAnsi="Arial" w:cs="Arial"/>
        <w:sz w:val="18"/>
        <w:szCs w:val="22"/>
      </w:rPr>
      <w:fldChar w:fldCharType="begin"/>
    </w:r>
    <w:r w:rsidRPr="009F65B8">
      <w:rPr>
        <w:rFonts w:ascii="Arial" w:hAnsi="Arial" w:cs="Arial"/>
        <w:sz w:val="18"/>
        <w:szCs w:val="22"/>
      </w:rPr>
      <w:instrText xml:space="preserve"> NUMPAGES </w:instrText>
    </w:r>
    <w:r w:rsidRPr="009F65B8">
      <w:rPr>
        <w:rFonts w:ascii="Arial" w:hAnsi="Arial" w:cs="Arial"/>
        <w:sz w:val="18"/>
        <w:szCs w:val="22"/>
      </w:rPr>
      <w:fldChar w:fldCharType="separate"/>
    </w:r>
    <w:r w:rsidR="000A73B6">
      <w:rPr>
        <w:rFonts w:ascii="Arial" w:hAnsi="Arial" w:cs="Arial"/>
        <w:noProof/>
        <w:sz w:val="18"/>
        <w:szCs w:val="22"/>
      </w:rPr>
      <w:t>26</w:t>
    </w:r>
    <w:r w:rsidRPr="009F65B8">
      <w:rPr>
        <w:rFonts w:ascii="Arial" w:hAnsi="Arial" w:cs="Arial"/>
        <w:sz w:val="18"/>
        <w:szCs w:val="22"/>
      </w:rPr>
      <w:fldChar w:fldCharType="end"/>
    </w:r>
  </w:p>
  <w:p w14:paraId="60A71BB7" w14:textId="77777777" w:rsidR="00317E07" w:rsidRPr="009F65B8" w:rsidRDefault="00317E07" w:rsidP="007E7A53">
    <w:pPr>
      <w:pStyle w:val="Footer"/>
      <w:jc w:val="center"/>
      <w:rPr>
        <w:rFonts w:ascii="Arial" w:hAnsi="Arial" w:cs="Arial"/>
        <w:sz w:val="18"/>
        <w:szCs w:val="22"/>
      </w:rPr>
    </w:pPr>
  </w:p>
  <w:p w14:paraId="60A71BB8" w14:textId="122A0F9D" w:rsidR="00317E07" w:rsidRPr="009F65B8" w:rsidRDefault="00317E07" w:rsidP="005D1B45">
    <w:pPr>
      <w:pStyle w:val="Footer"/>
      <w:rPr>
        <w:rFonts w:ascii="Arial" w:hAnsi="Arial" w:cs="Arial"/>
        <w:sz w:val="18"/>
        <w:szCs w:val="22"/>
      </w:rPr>
    </w:pPr>
    <w:r>
      <w:rPr>
        <w:rFonts w:ascii="Arial" w:hAnsi="Arial" w:cs="Arial"/>
        <w:sz w:val="18"/>
        <w:szCs w:val="22"/>
      </w:rPr>
      <w:t>EP002</w:t>
    </w:r>
    <w:r w:rsidRPr="009F65B8">
      <w:rPr>
        <w:rFonts w:ascii="Arial" w:hAnsi="Arial" w:cs="Arial"/>
        <w:sz w:val="18"/>
        <w:szCs w:val="22"/>
      </w:rPr>
      <w:t>7</w:t>
    </w:r>
  </w:p>
  <w:p w14:paraId="60A71BB9" w14:textId="77777777" w:rsidR="00317E07" w:rsidRPr="009F65B8" w:rsidRDefault="00FB519A" w:rsidP="00FB519A">
    <w:pPr>
      <w:tabs>
        <w:tab w:val="left" w:pos="540"/>
        <w:tab w:val="left" w:pos="720"/>
        <w:tab w:val="left" w:pos="900"/>
      </w:tabs>
      <w:rPr>
        <w:rFonts w:ascii="Arial" w:hAnsi="Arial" w:cs="Arial"/>
        <w:sz w:val="18"/>
        <w:szCs w:val="22"/>
      </w:rPr>
    </w:pPr>
    <w:r w:rsidRPr="009918A5">
      <w:rPr>
        <w:rFonts w:ascii="Arial" w:hAnsi="Arial" w:cs="Arial"/>
        <w:sz w:val="18"/>
        <w:szCs w:val="22"/>
      </w:rPr>
      <w:t xml:space="preserve">Human </w:t>
    </w:r>
    <w:r>
      <w:rPr>
        <w:rFonts w:ascii="Arial" w:hAnsi="Arial" w:cs="Arial"/>
        <w:sz w:val="18"/>
        <w:szCs w:val="22"/>
      </w:rPr>
      <w:t xml:space="preserve">Post-Mortem </w:t>
    </w:r>
    <w:r w:rsidRPr="009918A5">
      <w:rPr>
        <w:rFonts w:ascii="Arial" w:hAnsi="Arial" w:cs="Arial"/>
        <w:sz w:val="18"/>
        <w:szCs w:val="22"/>
      </w:rPr>
      <w:t>Brain Processing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71BBB" w14:textId="77777777" w:rsidR="00147130" w:rsidRDefault="00147130" w:rsidP="00F90EF3">
    <w:pPr>
      <w:pStyle w:val="Footer"/>
      <w:jc w:val="center"/>
      <w:rPr>
        <w:rFonts w:ascii="Arial" w:hAnsi="Arial" w:cs="Arial"/>
        <w:sz w:val="18"/>
        <w:szCs w:val="22"/>
      </w:rPr>
    </w:pPr>
  </w:p>
  <w:p w14:paraId="60A71BBC" w14:textId="77777777" w:rsidR="00317E07" w:rsidRPr="009918A5" w:rsidRDefault="00317E07" w:rsidP="00F90EF3">
    <w:pPr>
      <w:pStyle w:val="Footer"/>
      <w:jc w:val="center"/>
      <w:rPr>
        <w:rFonts w:ascii="Arial" w:hAnsi="Arial" w:cs="Arial"/>
        <w:sz w:val="18"/>
        <w:szCs w:val="22"/>
      </w:rPr>
    </w:pPr>
    <w:r w:rsidRPr="009918A5">
      <w:rPr>
        <w:rFonts w:ascii="Arial" w:hAnsi="Arial" w:cs="Arial"/>
        <w:sz w:val="18"/>
        <w:szCs w:val="22"/>
      </w:rPr>
      <w:t xml:space="preserve">Page </w:t>
    </w:r>
    <w:r w:rsidRPr="009918A5">
      <w:rPr>
        <w:rFonts w:ascii="Arial" w:hAnsi="Arial" w:cs="Arial"/>
        <w:sz w:val="18"/>
        <w:szCs w:val="22"/>
      </w:rPr>
      <w:fldChar w:fldCharType="begin"/>
    </w:r>
    <w:r w:rsidRPr="009918A5">
      <w:rPr>
        <w:rFonts w:ascii="Arial" w:hAnsi="Arial" w:cs="Arial"/>
        <w:sz w:val="18"/>
        <w:szCs w:val="22"/>
      </w:rPr>
      <w:instrText xml:space="preserve"> PAGE </w:instrText>
    </w:r>
    <w:r w:rsidRPr="009918A5">
      <w:rPr>
        <w:rFonts w:ascii="Arial" w:hAnsi="Arial" w:cs="Arial"/>
        <w:sz w:val="18"/>
        <w:szCs w:val="22"/>
      </w:rPr>
      <w:fldChar w:fldCharType="separate"/>
    </w:r>
    <w:r w:rsidR="000A73B6">
      <w:rPr>
        <w:rFonts w:ascii="Arial" w:hAnsi="Arial" w:cs="Arial"/>
        <w:noProof/>
        <w:sz w:val="18"/>
        <w:szCs w:val="22"/>
      </w:rPr>
      <w:t>1</w:t>
    </w:r>
    <w:r w:rsidRPr="009918A5">
      <w:rPr>
        <w:rFonts w:ascii="Arial" w:hAnsi="Arial" w:cs="Arial"/>
        <w:sz w:val="18"/>
        <w:szCs w:val="22"/>
      </w:rPr>
      <w:fldChar w:fldCharType="end"/>
    </w:r>
    <w:r w:rsidRPr="009918A5">
      <w:rPr>
        <w:rFonts w:ascii="Arial" w:hAnsi="Arial" w:cs="Arial"/>
        <w:sz w:val="18"/>
        <w:szCs w:val="22"/>
      </w:rPr>
      <w:t xml:space="preserve"> of </w:t>
    </w:r>
    <w:r w:rsidRPr="009918A5">
      <w:rPr>
        <w:rFonts w:ascii="Arial" w:hAnsi="Arial" w:cs="Arial"/>
        <w:sz w:val="18"/>
        <w:szCs w:val="22"/>
      </w:rPr>
      <w:fldChar w:fldCharType="begin"/>
    </w:r>
    <w:r w:rsidRPr="009918A5">
      <w:rPr>
        <w:rFonts w:ascii="Arial" w:hAnsi="Arial" w:cs="Arial"/>
        <w:sz w:val="18"/>
        <w:szCs w:val="22"/>
      </w:rPr>
      <w:instrText xml:space="preserve"> NUMPAGES </w:instrText>
    </w:r>
    <w:r w:rsidRPr="009918A5">
      <w:rPr>
        <w:rFonts w:ascii="Arial" w:hAnsi="Arial" w:cs="Arial"/>
        <w:sz w:val="18"/>
        <w:szCs w:val="22"/>
      </w:rPr>
      <w:fldChar w:fldCharType="separate"/>
    </w:r>
    <w:r w:rsidR="000A73B6">
      <w:rPr>
        <w:rFonts w:ascii="Arial" w:hAnsi="Arial" w:cs="Arial"/>
        <w:noProof/>
        <w:sz w:val="18"/>
        <w:szCs w:val="22"/>
      </w:rPr>
      <w:t>26</w:t>
    </w:r>
    <w:r w:rsidRPr="009918A5">
      <w:rPr>
        <w:rFonts w:ascii="Arial" w:hAnsi="Arial" w:cs="Arial"/>
        <w:sz w:val="18"/>
        <w:szCs w:val="22"/>
      </w:rPr>
      <w:fldChar w:fldCharType="end"/>
    </w:r>
  </w:p>
  <w:p w14:paraId="60A71BBD" w14:textId="77777777" w:rsidR="00317E07" w:rsidRDefault="00317E07" w:rsidP="00F90EF3">
    <w:pPr>
      <w:pStyle w:val="Footer"/>
      <w:jc w:val="center"/>
      <w:rPr>
        <w:rFonts w:ascii="Arial" w:hAnsi="Arial" w:cs="Arial"/>
        <w:sz w:val="22"/>
        <w:szCs w:val="22"/>
      </w:rPr>
    </w:pPr>
  </w:p>
  <w:p w14:paraId="60A71BBE" w14:textId="4EC7B03D" w:rsidR="00317E07" w:rsidRPr="009918A5" w:rsidRDefault="00317E07" w:rsidP="007E7A53">
    <w:pPr>
      <w:pStyle w:val="Footer"/>
      <w:rPr>
        <w:rFonts w:ascii="Arial" w:hAnsi="Arial" w:cs="Arial"/>
        <w:sz w:val="18"/>
        <w:szCs w:val="22"/>
      </w:rPr>
    </w:pPr>
    <w:r w:rsidRPr="009918A5">
      <w:rPr>
        <w:rFonts w:ascii="Arial" w:hAnsi="Arial" w:cs="Arial"/>
        <w:sz w:val="18"/>
        <w:szCs w:val="22"/>
      </w:rPr>
      <w:t>EP0027</w:t>
    </w:r>
  </w:p>
  <w:p w14:paraId="60A71BBF" w14:textId="77777777" w:rsidR="00317E07" w:rsidRPr="009918A5" w:rsidRDefault="00317E07" w:rsidP="005D1B45">
    <w:pPr>
      <w:tabs>
        <w:tab w:val="left" w:pos="540"/>
        <w:tab w:val="left" w:pos="720"/>
        <w:tab w:val="left" w:pos="900"/>
      </w:tabs>
      <w:rPr>
        <w:rFonts w:ascii="Arial" w:hAnsi="Arial" w:cs="Arial"/>
        <w:sz w:val="18"/>
        <w:szCs w:val="22"/>
      </w:rPr>
    </w:pPr>
    <w:r w:rsidRPr="009918A5">
      <w:rPr>
        <w:rFonts w:ascii="Arial" w:hAnsi="Arial" w:cs="Arial"/>
        <w:sz w:val="18"/>
        <w:szCs w:val="22"/>
      </w:rPr>
      <w:t xml:space="preserve">Human </w:t>
    </w:r>
    <w:r w:rsidR="00FB519A">
      <w:rPr>
        <w:rFonts w:ascii="Arial" w:hAnsi="Arial" w:cs="Arial"/>
        <w:sz w:val="18"/>
        <w:szCs w:val="22"/>
      </w:rPr>
      <w:t xml:space="preserve">Post-Mortem </w:t>
    </w:r>
    <w:r w:rsidRPr="009918A5">
      <w:rPr>
        <w:rFonts w:ascii="Arial" w:hAnsi="Arial" w:cs="Arial"/>
        <w:sz w:val="18"/>
        <w:szCs w:val="22"/>
      </w:rPr>
      <w:t>Brain 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761C8" w14:textId="77777777" w:rsidR="00C23127" w:rsidRDefault="00C23127">
      <w:r>
        <w:separator/>
      </w:r>
    </w:p>
  </w:footnote>
  <w:footnote w:type="continuationSeparator" w:id="0">
    <w:p w14:paraId="3AEDA0C8" w14:textId="77777777" w:rsidR="00C23127" w:rsidRDefault="00C23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71BB5" w14:textId="77777777" w:rsidR="00317E07" w:rsidRPr="001C608E" w:rsidRDefault="00317E07" w:rsidP="00AC1C85">
    <w:pPr>
      <w:pStyle w:val="Header"/>
      <w:jc w:val="right"/>
      <w:rPr>
        <w:rFonts w:ascii="Arial" w:hAnsi="Arial" w:cs="Arial"/>
        <w:b/>
        <w:color w:val="C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71BBA" w14:textId="3C316A4C" w:rsidR="00317E07" w:rsidRPr="001C608E" w:rsidRDefault="00317E07" w:rsidP="00AC1C85">
    <w:pPr>
      <w:pStyle w:val="Header"/>
      <w:jc w:val="right"/>
      <w:rPr>
        <w:rFonts w:ascii="Arial" w:hAnsi="Arial" w:cs="Arial"/>
        <w:b/>
        <w:color w:val="C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4" w15:restartNumberingAfterBreak="0">
    <w:nsid w:val="0C0713CE"/>
    <w:multiLevelType w:val="multilevel"/>
    <w:tmpl w:val="73FAC5DE"/>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2B42C1F"/>
    <w:multiLevelType w:val="multilevel"/>
    <w:tmpl w:val="12AA631A"/>
    <w:lvl w:ilvl="0">
      <w:start w:val="8"/>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5E33B94"/>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8C4125B"/>
    <w:multiLevelType w:val="hybridMultilevel"/>
    <w:tmpl w:val="A626A4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99621FB"/>
    <w:multiLevelType w:val="multilevel"/>
    <w:tmpl w:val="0EA88706"/>
    <w:lvl w:ilvl="0">
      <w:start w:val="1"/>
      <w:numFmt w:val="decimal"/>
      <w:suff w:val="space"/>
      <w:lvlText w:val="%1.0"/>
      <w:lvlJc w:val="left"/>
      <w:pPr>
        <w:ind w:left="360" w:hanging="360"/>
      </w:pPr>
      <w:rPr>
        <w:rFonts w:ascii="Arial Bold" w:hAnsi="Arial Bold" w:hint="default"/>
        <w:b/>
        <w:i w:val="0"/>
        <w:sz w:val="22"/>
        <w:szCs w:val="22"/>
      </w:rPr>
    </w:lvl>
    <w:lvl w:ilvl="1">
      <w:start w:val="1"/>
      <w:numFmt w:val="decimal"/>
      <w:suff w:val="space"/>
      <w:lvlText w:val="%1.%2."/>
      <w:lvlJc w:val="left"/>
      <w:pPr>
        <w:ind w:left="1062" w:hanging="432"/>
      </w:pPr>
      <w:rPr>
        <w:rFonts w:ascii="Arial" w:hAnsi="Arial" w:hint="default"/>
        <w:b/>
        <w:i w:val="0"/>
        <w:sz w:val="22"/>
        <w:szCs w:val="22"/>
      </w:rPr>
    </w:lvl>
    <w:lvl w:ilvl="2">
      <w:start w:val="1"/>
      <w:numFmt w:val="decimal"/>
      <w:suff w:val="space"/>
      <w:lvlText w:val="%1.%2.%3."/>
      <w:lvlJc w:val="left"/>
      <w:pPr>
        <w:ind w:left="2034" w:hanging="504"/>
      </w:pPr>
      <w:rPr>
        <w:rFonts w:ascii="Arial" w:hAnsi="Arial" w:hint="default"/>
        <w:b/>
        <w:i w:val="0"/>
        <w:sz w:val="22"/>
        <w:szCs w:val="22"/>
      </w:rPr>
    </w:lvl>
    <w:lvl w:ilvl="3">
      <w:start w:val="1"/>
      <w:numFmt w:val="decimal"/>
      <w:suff w:val="space"/>
      <w:lvlText w:val="%1.%2.%3.%4."/>
      <w:lvlJc w:val="left"/>
      <w:pPr>
        <w:ind w:left="1728" w:hanging="648"/>
      </w:pPr>
      <w:rPr>
        <w:rFonts w:ascii="Arial" w:hAnsi="Arial" w:hint="default"/>
        <w:b w:val="0"/>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B407C4B"/>
    <w:multiLevelType w:val="multilevel"/>
    <w:tmpl w:val="12AA631A"/>
    <w:lvl w:ilvl="0">
      <w:start w:val="8"/>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8"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481D48F0"/>
    <w:multiLevelType w:val="multilevel"/>
    <w:tmpl w:val="CA5E2430"/>
    <w:lvl w:ilvl="0">
      <w:start w:val="1"/>
      <w:numFmt w:val="decimal"/>
      <w:suff w:val="space"/>
      <w:lvlText w:val="%1.0"/>
      <w:lvlJc w:val="left"/>
      <w:pPr>
        <w:ind w:left="360" w:hanging="360"/>
      </w:pPr>
      <w:rPr>
        <w:rFonts w:ascii="Arial Bold" w:hAnsi="Arial Bold" w:hint="default"/>
        <w:b/>
        <w:i w:val="0"/>
        <w:sz w:val="24"/>
      </w:rPr>
    </w:lvl>
    <w:lvl w:ilvl="1">
      <w:start w:val="1"/>
      <w:numFmt w:val="decimal"/>
      <w:suff w:val="space"/>
      <w:lvlText w:val="%1.%2."/>
      <w:lvlJc w:val="left"/>
      <w:pPr>
        <w:ind w:left="792" w:hanging="432"/>
      </w:pPr>
      <w:rPr>
        <w:rFonts w:ascii="Arial" w:hAnsi="Arial" w:hint="default"/>
        <w:b w:val="0"/>
        <w:i w:val="0"/>
        <w:sz w:val="24"/>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ascii="Arial" w:hAnsi="Arial" w:hint="default"/>
        <w:b w:val="0"/>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507C7C97"/>
    <w:multiLevelType w:val="multilevel"/>
    <w:tmpl w:val="C7C8C14A"/>
    <w:lvl w:ilvl="0">
      <w:start w:val="1"/>
      <w:numFmt w:val="decimal"/>
      <w:suff w:val="space"/>
      <w:lvlText w:val="%1.0"/>
      <w:lvlJc w:val="left"/>
      <w:pPr>
        <w:ind w:left="360" w:hanging="360"/>
      </w:pPr>
      <w:rPr>
        <w:rFonts w:ascii="Arial Bold" w:hAnsi="Arial Bold" w:hint="default"/>
        <w:b/>
        <w:i w:val="0"/>
        <w:sz w:val="24"/>
      </w:rPr>
    </w:lvl>
    <w:lvl w:ilvl="1">
      <w:start w:val="1"/>
      <w:numFmt w:val="decimal"/>
      <w:suff w:val="space"/>
      <w:lvlText w:val="%1.%2."/>
      <w:lvlJc w:val="left"/>
      <w:pPr>
        <w:ind w:left="792" w:hanging="432"/>
      </w:pPr>
      <w:rPr>
        <w:rFonts w:ascii="Arial" w:hAnsi="Arial" w:hint="default"/>
        <w:b w:val="0"/>
        <w:i w:val="0"/>
        <w:sz w:val="24"/>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ascii="Arial" w:hAnsi="Arial" w:hint="default"/>
        <w:b w:val="0"/>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5B010517"/>
    <w:multiLevelType w:val="multilevel"/>
    <w:tmpl w:val="CA5E2430"/>
    <w:lvl w:ilvl="0">
      <w:start w:val="1"/>
      <w:numFmt w:val="decimal"/>
      <w:suff w:val="space"/>
      <w:lvlText w:val="%1.0"/>
      <w:lvlJc w:val="left"/>
      <w:pPr>
        <w:ind w:left="360" w:hanging="360"/>
      </w:pPr>
      <w:rPr>
        <w:rFonts w:ascii="Arial Bold" w:hAnsi="Arial Bold" w:hint="default"/>
        <w:b/>
        <w:i w:val="0"/>
        <w:sz w:val="24"/>
      </w:rPr>
    </w:lvl>
    <w:lvl w:ilvl="1">
      <w:start w:val="1"/>
      <w:numFmt w:val="decimal"/>
      <w:suff w:val="space"/>
      <w:lvlText w:val="%1.%2."/>
      <w:lvlJc w:val="left"/>
      <w:pPr>
        <w:ind w:left="792" w:hanging="432"/>
      </w:pPr>
      <w:rPr>
        <w:rFonts w:ascii="Arial" w:hAnsi="Arial" w:hint="default"/>
        <w:b w:val="0"/>
        <w:i w:val="0"/>
        <w:sz w:val="24"/>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ascii="Arial" w:hAnsi="Arial" w:hint="default"/>
        <w:b w:val="0"/>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6B556741"/>
    <w:multiLevelType w:val="multilevel"/>
    <w:tmpl w:val="A47EF7E2"/>
    <w:lvl w:ilvl="0">
      <w:start w:val="1"/>
      <w:numFmt w:val="decimal"/>
      <w:suff w:val="space"/>
      <w:lvlText w:val="%1.0"/>
      <w:lvlJc w:val="left"/>
      <w:pPr>
        <w:ind w:left="360" w:hanging="360"/>
      </w:pPr>
      <w:rPr>
        <w:rFonts w:ascii="Arial Bold" w:hAnsi="Arial Bold" w:hint="default"/>
        <w:b/>
        <w:i w:val="0"/>
        <w:sz w:val="22"/>
        <w:szCs w:val="22"/>
      </w:rPr>
    </w:lvl>
    <w:lvl w:ilvl="1">
      <w:start w:val="1"/>
      <w:numFmt w:val="decimal"/>
      <w:suff w:val="space"/>
      <w:lvlText w:val="%1.%2."/>
      <w:lvlJc w:val="left"/>
      <w:pPr>
        <w:ind w:left="792" w:hanging="432"/>
      </w:pPr>
      <w:rPr>
        <w:rFonts w:ascii="Arial" w:hAnsi="Arial" w:hint="default"/>
        <w:b/>
        <w:i w:val="0"/>
        <w:color w:val="auto"/>
        <w:sz w:val="22"/>
        <w:szCs w:val="22"/>
      </w:rPr>
    </w:lvl>
    <w:lvl w:ilvl="2">
      <w:start w:val="1"/>
      <w:numFmt w:val="decimal"/>
      <w:suff w:val="space"/>
      <w:lvlText w:val="%1.%2.%3."/>
      <w:lvlJc w:val="left"/>
      <w:pPr>
        <w:ind w:left="1224" w:hanging="504"/>
      </w:pPr>
      <w:rPr>
        <w:rFonts w:ascii="Arial" w:hAnsi="Arial" w:hint="default"/>
        <w:b/>
        <w:i w:val="0"/>
        <w:color w:val="auto"/>
        <w:sz w:val="22"/>
        <w:szCs w:val="22"/>
      </w:rPr>
    </w:lvl>
    <w:lvl w:ilvl="3">
      <w:start w:val="1"/>
      <w:numFmt w:val="decimal"/>
      <w:suff w:val="space"/>
      <w:lvlText w:val="%1.%2.%3.%4."/>
      <w:lvlJc w:val="left"/>
      <w:pPr>
        <w:ind w:left="1728" w:hanging="648"/>
      </w:pPr>
      <w:rPr>
        <w:rFonts w:ascii="Arial" w:hAnsi="Arial" w:hint="default"/>
        <w:b w:val="0"/>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3EF6CC1"/>
    <w:multiLevelType w:val="hybridMultilevel"/>
    <w:tmpl w:val="E01C2032"/>
    <w:lvl w:ilvl="0" w:tplc="A0C09216">
      <w:start w:val="1"/>
      <w:numFmt w:val="decimal"/>
      <w:lvlText w:val="%1."/>
      <w:lvlJc w:val="left"/>
      <w:pPr>
        <w:tabs>
          <w:tab w:val="num" w:pos="720"/>
        </w:tabs>
        <w:ind w:left="720" w:hanging="360"/>
      </w:pPr>
    </w:lvl>
    <w:lvl w:ilvl="1" w:tplc="D5A806DE" w:tentative="1">
      <w:start w:val="1"/>
      <w:numFmt w:val="decimal"/>
      <w:lvlText w:val="%2."/>
      <w:lvlJc w:val="left"/>
      <w:pPr>
        <w:tabs>
          <w:tab w:val="num" w:pos="1440"/>
        </w:tabs>
        <w:ind w:left="1440" w:hanging="360"/>
      </w:pPr>
    </w:lvl>
    <w:lvl w:ilvl="2" w:tplc="C6A42046" w:tentative="1">
      <w:start w:val="1"/>
      <w:numFmt w:val="decimal"/>
      <w:lvlText w:val="%3."/>
      <w:lvlJc w:val="left"/>
      <w:pPr>
        <w:tabs>
          <w:tab w:val="num" w:pos="2160"/>
        </w:tabs>
        <w:ind w:left="2160" w:hanging="360"/>
      </w:pPr>
    </w:lvl>
    <w:lvl w:ilvl="3" w:tplc="81B43884" w:tentative="1">
      <w:start w:val="1"/>
      <w:numFmt w:val="decimal"/>
      <w:lvlText w:val="%4."/>
      <w:lvlJc w:val="left"/>
      <w:pPr>
        <w:tabs>
          <w:tab w:val="num" w:pos="2880"/>
        </w:tabs>
        <w:ind w:left="2880" w:hanging="360"/>
      </w:pPr>
    </w:lvl>
    <w:lvl w:ilvl="4" w:tplc="8ED6159C" w:tentative="1">
      <w:start w:val="1"/>
      <w:numFmt w:val="decimal"/>
      <w:lvlText w:val="%5."/>
      <w:lvlJc w:val="left"/>
      <w:pPr>
        <w:tabs>
          <w:tab w:val="num" w:pos="3600"/>
        </w:tabs>
        <w:ind w:left="3600" w:hanging="360"/>
      </w:pPr>
    </w:lvl>
    <w:lvl w:ilvl="5" w:tplc="50A8C1A6" w:tentative="1">
      <w:start w:val="1"/>
      <w:numFmt w:val="decimal"/>
      <w:lvlText w:val="%6."/>
      <w:lvlJc w:val="left"/>
      <w:pPr>
        <w:tabs>
          <w:tab w:val="num" w:pos="4320"/>
        </w:tabs>
        <w:ind w:left="4320" w:hanging="360"/>
      </w:pPr>
    </w:lvl>
    <w:lvl w:ilvl="6" w:tplc="70E45246" w:tentative="1">
      <w:start w:val="1"/>
      <w:numFmt w:val="decimal"/>
      <w:lvlText w:val="%7."/>
      <w:lvlJc w:val="left"/>
      <w:pPr>
        <w:tabs>
          <w:tab w:val="num" w:pos="5040"/>
        </w:tabs>
        <w:ind w:left="5040" w:hanging="360"/>
      </w:pPr>
    </w:lvl>
    <w:lvl w:ilvl="7" w:tplc="A8788A04" w:tentative="1">
      <w:start w:val="1"/>
      <w:numFmt w:val="decimal"/>
      <w:lvlText w:val="%8."/>
      <w:lvlJc w:val="left"/>
      <w:pPr>
        <w:tabs>
          <w:tab w:val="num" w:pos="5760"/>
        </w:tabs>
        <w:ind w:left="5760" w:hanging="360"/>
      </w:pPr>
    </w:lvl>
    <w:lvl w:ilvl="8" w:tplc="6388B242" w:tentative="1">
      <w:start w:val="1"/>
      <w:numFmt w:val="decimal"/>
      <w:lvlText w:val="%9."/>
      <w:lvlJc w:val="left"/>
      <w:pPr>
        <w:tabs>
          <w:tab w:val="num" w:pos="6480"/>
        </w:tabs>
        <w:ind w:left="6480" w:hanging="360"/>
      </w:pPr>
    </w:lvl>
  </w:abstractNum>
  <w:abstractNum w:abstractNumId="37"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D934DCE"/>
    <w:multiLevelType w:val="multilevel"/>
    <w:tmpl w:val="12AA631A"/>
    <w:lvl w:ilvl="0">
      <w:start w:val="8"/>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num w:numId="1">
    <w:abstractNumId w:val="3"/>
  </w:num>
  <w:num w:numId="2">
    <w:abstractNumId w:val="19"/>
  </w:num>
  <w:num w:numId="3">
    <w:abstractNumId w:val="30"/>
  </w:num>
  <w:num w:numId="4">
    <w:abstractNumId w:val="23"/>
  </w:num>
  <w:num w:numId="5">
    <w:abstractNumId w:val="29"/>
  </w:num>
  <w:num w:numId="6">
    <w:abstractNumId w:val="32"/>
  </w:num>
  <w:num w:numId="7">
    <w:abstractNumId w:val="25"/>
  </w:num>
  <w:num w:numId="8">
    <w:abstractNumId w:val="35"/>
  </w:num>
  <w:num w:numId="9">
    <w:abstractNumId w:val="9"/>
  </w:num>
  <w:num w:numId="10">
    <w:abstractNumId w:val="5"/>
  </w:num>
  <w:num w:numId="11">
    <w:abstractNumId w:val="1"/>
  </w:num>
  <w:num w:numId="12">
    <w:abstractNumId w:val="8"/>
  </w:num>
  <w:num w:numId="13">
    <w:abstractNumId w:val="22"/>
  </w:num>
  <w:num w:numId="14">
    <w:abstractNumId w:val="34"/>
  </w:num>
  <w:num w:numId="15">
    <w:abstractNumId w:val="31"/>
  </w:num>
  <w:num w:numId="16">
    <w:abstractNumId w:val="10"/>
  </w:num>
  <w:num w:numId="17">
    <w:abstractNumId w:val="13"/>
  </w:num>
  <w:num w:numId="18">
    <w:abstractNumId w:val="2"/>
  </w:num>
  <w:num w:numId="19">
    <w:abstractNumId w:val="28"/>
  </w:num>
  <w:num w:numId="20">
    <w:abstractNumId w:val="33"/>
  </w:num>
  <w:num w:numId="21">
    <w:abstractNumId w:val="18"/>
  </w:num>
  <w:num w:numId="22">
    <w:abstractNumId w:val="21"/>
  </w:num>
  <w:num w:numId="23">
    <w:abstractNumId w:val="26"/>
  </w:num>
  <w:num w:numId="24">
    <w:abstractNumId w:val="6"/>
  </w:num>
  <w:num w:numId="25">
    <w:abstractNumId w:val="12"/>
  </w:num>
  <w:num w:numId="26">
    <w:abstractNumId w:val="11"/>
  </w:num>
  <w:num w:numId="27">
    <w:abstractNumId w:val="0"/>
  </w:num>
  <w:num w:numId="28">
    <w:abstractNumId w:val="37"/>
  </w:num>
  <w:num w:numId="29">
    <w:abstractNumId w:val="38"/>
  </w:num>
  <w:num w:numId="30">
    <w:abstractNumId w:val="14"/>
  </w:num>
  <w:num w:numId="31">
    <w:abstractNumId w:val="7"/>
  </w:num>
  <w:num w:numId="32">
    <w:abstractNumId w:val="4"/>
  </w:num>
  <w:num w:numId="33">
    <w:abstractNumId w:val="39"/>
  </w:num>
  <w:num w:numId="34">
    <w:abstractNumId w:val="24"/>
  </w:num>
  <w:num w:numId="35">
    <w:abstractNumId w:val="17"/>
  </w:num>
  <w:num w:numId="36">
    <w:abstractNumId w:val="27"/>
  </w:num>
  <w:num w:numId="37">
    <w:abstractNumId w:val="20"/>
  </w:num>
  <w:num w:numId="38">
    <w:abstractNumId w:val="36"/>
  </w:num>
  <w:num w:numId="39">
    <w:abstractNumId w:val="16"/>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003C5"/>
    <w:rsid w:val="00004E9B"/>
    <w:rsid w:val="000133A9"/>
    <w:rsid w:val="000158F8"/>
    <w:rsid w:val="00015D7E"/>
    <w:rsid w:val="00021D59"/>
    <w:rsid w:val="00031D90"/>
    <w:rsid w:val="00042D20"/>
    <w:rsid w:val="000504B6"/>
    <w:rsid w:val="00056C2C"/>
    <w:rsid w:val="000621ED"/>
    <w:rsid w:val="00062B80"/>
    <w:rsid w:val="00062C93"/>
    <w:rsid w:val="0007389D"/>
    <w:rsid w:val="000813CC"/>
    <w:rsid w:val="0008421D"/>
    <w:rsid w:val="00084486"/>
    <w:rsid w:val="00090568"/>
    <w:rsid w:val="000A2982"/>
    <w:rsid w:val="000A4762"/>
    <w:rsid w:val="000A73B6"/>
    <w:rsid w:val="000B1B58"/>
    <w:rsid w:val="000B2C0C"/>
    <w:rsid w:val="000B66DC"/>
    <w:rsid w:val="000C1A51"/>
    <w:rsid w:val="000D524D"/>
    <w:rsid w:val="000D5299"/>
    <w:rsid w:val="000D55C6"/>
    <w:rsid w:val="000D63BB"/>
    <w:rsid w:val="000D6B14"/>
    <w:rsid w:val="000E0164"/>
    <w:rsid w:val="000E4110"/>
    <w:rsid w:val="000E4126"/>
    <w:rsid w:val="000E45BF"/>
    <w:rsid w:val="000F289A"/>
    <w:rsid w:val="000F72E2"/>
    <w:rsid w:val="00106883"/>
    <w:rsid w:val="00110CCC"/>
    <w:rsid w:val="001127A8"/>
    <w:rsid w:val="00113E4F"/>
    <w:rsid w:val="001140E0"/>
    <w:rsid w:val="00130EE1"/>
    <w:rsid w:val="00140640"/>
    <w:rsid w:val="0014236F"/>
    <w:rsid w:val="00146645"/>
    <w:rsid w:val="00147130"/>
    <w:rsid w:val="001477DA"/>
    <w:rsid w:val="00157541"/>
    <w:rsid w:val="00176C27"/>
    <w:rsid w:val="0018383E"/>
    <w:rsid w:val="00193C95"/>
    <w:rsid w:val="001956E8"/>
    <w:rsid w:val="00196896"/>
    <w:rsid w:val="00196FDC"/>
    <w:rsid w:val="0019722D"/>
    <w:rsid w:val="001A154F"/>
    <w:rsid w:val="001B6841"/>
    <w:rsid w:val="001B7AB0"/>
    <w:rsid w:val="001C4A48"/>
    <w:rsid w:val="001C608E"/>
    <w:rsid w:val="001D12FC"/>
    <w:rsid w:val="001D45C7"/>
    <w:rsid w:val="001E71D1"/>
    <w:rsid w:val="00214569"/>
    <w:rsid w:val="00215AFD"/>
    <w:rsid w:val="00217892"/>
    <w:rsid w:val="00222F08"/>
    <w:rsid w:val="0023275A"/>
    <w:rsid w:val="0023285D"/>
    <w:rsid w:val="002340D9"/>
    <w:rsid w:val="00240E57"/>
    <w:rsid w:val="00267851"/>
    <w:rsid w:val="00271C1D"/>
    <w:rsid w:val="0027205B"/>
    <w:rsid w:val="002748C1"/>
    <w:rsid w:val="00286BB9"/>
    <w:rsid w:val="00292836"/>
    <w:rsid w:val="00292E72"/>
    <w:rsid w:val="002954F2"/>
    <w:rsid w:val="00295AD1"/>
    <w:rsid w:val="002A069B"/>
    <w:rsid w:val="002A0C21"/>
    <w:rsid w:val="002A5DB8"/>
    <w:rsid w:val="002A7889"/>
    <w:rsid w:val="002B52E9"/>
    <w:rsid w:val="002B62E2"/>
    <w:rsid w:val="002B707D"/>
    <w:rsid w:val="002C1BA6"/>
    <w:rsid w:val="002C3435"/>
    <w:rsid w:val="002E1DF0"/>
    <w:rsid w:val="002E4369"/>
    <w:rsid w:val="002E65D2"/>
    <w:rsid w:val="002F5E38"/>
    <w:rsid w:val="002F6501"/>
    <w:rsid w:val="002F6D1B"/>
    <w:rsid w:val="00302C78"/>
    <w:rsid w:val="0030739C"/>
    <w:rsid w:val="00310F7D"/>
    <w:rsid w:val="00311200"/>
    <w:rsid w:val="00317E07"/>
    <w:rsid w:val="00325294"/>
    <w:rsid w:val="00331112"/>
    <w:rsid w:val="0033363C"/>
    <w:rsid w:val="00337D1F"/>
    <w:rsid w:val="0034453D"/>
    <w:rsid w:val="00345B38"/>
    <w:rsid w:val="003464AF"/>
    <w:rsid w:val="003470D2"/>
    <w:rsid w:val="003551E4"/>
    <w:rsid w:val="003561AE"/>
    <w:rsid w:val="003611A8"/>
    <w:rsid w:val="00370988"/>
    <w:rsid w:val="00374D32"/>
    <w:rsid w:val="0037673D"/>
    <w:rsid w:val="00382BAA"/>
    <w:rsid w:val="00386E7F"/>
    <w:rsid w:val="003873E3"/>
    <w:rsid w:val="003A11ED"/>
    <w:rsid w:val="003A38DF"/>
    <w:rsid w:val="003B5169"/>
    <w:rsid w:val="003B537C"/>
    <w:rsid w:val="003C1412"/>
    <w:rsid w:val="003C73C0"/>
    <w:rsid w:val="003E00A0"/>
    <w:rsid w:val="003E279D"/>
    <w:rsid w:val="003E57AB"/>
    <w:rsid w:val="003E64F6"/>
    <w:rsid w:val="003E685F"/>
    <w:rsid w:val="003E7E13"/>
    <w:rsid w:val="003F1732"/>
    <w:rsid w:val="003F37DB"/>
    <w:rsid w:val="003F70DE"/>
    <w:rsid w:val="003F728C"/>
    <w:rsid w:val="00404DA0"/>
    <w:rsid w:val="00404E49"/>
    <w:rsid w:val="004141B5"/>
    <w:rsid w:val="004145B9"/>
    <w:rsid w:val="004226C4"/>
    <w:rsid w:val="00425DC3"/>
    <w:rsid w:val="004308D0"/>
    <w:rsid w:val="00430B99"/>
    <w:rsid w:val="00432C69"/>
    <w:rsid w:val="004336D2"/>
    <w:rsid w:val="00436265"/>
    <w:rsid w:val="00445B47"/>
    <w:rsid w:val="00445FD7"/>
    <w:rsid w:val="00446970"/>
    <w:rsid w:val="00446F5F"/>
    <w:rsid w:val="00456CAC"/>
    <w:rsid w:val="0046328C"/>
    <w:rsid w:val="004659E0"/>
    <w:rsid w:val="0047320E"/>
    <w:rsid w:val="00483338"/>
    <w:rsid w:val="00486C85"/>
    <w:rsid w:val="00487310"/>
    <w:rsid w:val="004972B9"/>
    <w:rsid w:val="004A3D29"/>
    <w:rsid w:val="004A402E"/>
    <w:rsid w:val="004B1D5D"/>
    <w:rsid w:val="004C02CE"/>
    <w:rsid w:val="004C0BBC"/>
    <w:rsid w:val="004C21D7"/>
    <w:rsid w:val="004C4D05"/>
    <w:rsid w:val="004D6677"/>
    <w:rsid w:val="004F0448"/>
    <w:rsid w:val="004F7950"/>
    <w:rsid w:val="00500EB4"/>
    <w:rsid w:val="00501D33"/>
    <w:rsid w:val="005046A6"/>
    <w:rsid w:val="00506192"/>
    <w:rsid w:val="00510D52"/>
    <w:rsid w:val="00514F6E"/>
    <w:rsid w:val="00521CE4"/>
    <w:rsid w:val="00522568"/>
    <w:rsid w:val="00525D9E"/>
    <w:rsid w:val="00527398"/>
    <w:rsid w:val="00530179"/>
    <w:rsid w:val="00530DF5"/>
    <w:rsid w:val="0054068D"/>
    <w:rsid w:val="005420DF"/>
    <w:rsid w:val="00543527"/>
    <w:rsid w:val="00544B4E"/>
    <w:rsid w:val="00545AD1"/>
    <w:rsid w:val="0055385B"/>
    <w:rsid w:val="0055573F"/>
    <w:rsid w:val="00555744"/>
    <w:rsid w:val="00557E70"/>
    <w:rsid w:val="005601F4"/>
    <w:rsid w:val="005608DC"/>
    <w:rsid w:val="00561364"/>
    <w:rsid w:val="00564253"/>
    <w:rsid w:val="0056525D"/>
    <w:rsid w:val="00570E23"/>
    <w:rsid w:val="00573DDC"/>
    <w:rsid w:val="0057454C"/>
    <w:rsid w:val="00582B6B"/>
    <w:rsid w:val="00592279"/>
    <w:rsid w:val="00597538"/>
    <w:rsid w:val="005A4AC7"/>
    <w:rsid w:val="005A4CE3"/>
    <w:rsid w:val="005B1ECA"/>
    <w:rsid w:val="005B1F29"/>
    <w:rsid w:val="005B257C"/>
    <w:rsid w:val="005C2C2D"/>
    <w:rsid w:val="005C2FF9"/>
    <w:rsid w:val="005C3B34"/>
    <w:rsid w:val="005C3ED5"/>
    <w:rsid w:val="005C70E7"/>
    <w:rsid w:val="005C7123"/>
    <w:rsid w:val="005C7C97"/>
    <w:rsid w:val="005D103C"/>
    <w:rsid w:val="005D1B45"/>
    <w:rsid w:val="005D7C07"/>
    <w:rsid w:val="005E2687"/>
    <w:rsid w:val="005E2A86"/>
    <w:rsid w:val="005E3A49"/>
    <w:rsid w:val="005E5DC4"/>
    <w:rsid w:val="005E5F42"/>
    <w:rsid w:val="005F4DF3"/>
    <w:rsid w:val="00604C74"/>
    <w:rsid w:val="006074AE"/>
    <w:rsid w:val="00610454"/>
    <w:rsid w:val="00626444"/>
    <w:rsid w:val="00632C26"/>
    <w:rsid w:val="00633243"/>
    <w:rsid w:val="006352C2"/>
    <w:rsid w:val="00635C81"/>
    <w:rsid w:val="00646DC0"/>
    <w:rsid w:val="006516FE"/>
    <w:rsid w:val="00652049"/>
    <w:rsid w:val="00660853"/>
    <w:rsid w:val="0066237A"/>
    <w:rsid w:val="00664725"/>
    <w:rsid w:val="00664A93"/>
    <w:rsid w:val="00671F9D"/>
    <w:rsid w:val="00672D82"/>
    <w:rsid w:val="00673519"/>
    <w:rsid w:val="00691B15"/>
    <w:rsid w:val="00692304"/>
    <w:rsid w:val="006A620C"/>
    <w:rsid w:val="006A6546"/>
    <w:rsid w:val="006B6961"/>
    <w:rsid w:val="006B72CC"/>
    <w:rsid w:val="006C38BE"/>
    <w:rsid w:val="006D1070"/>
    <w:rsid w:val="006D2EB9"/>
    <w:rsid w:val="006D758C"/>
    <w:rsid w:val="006E138E"/>
    <w:rsid w:val="006E425B"/>
    <w:rsid w:val="006E6307"/>
    <w:rsid w:val="006F7884"/>
    <w:rsid w:val="007064FA"/>
    <w:rsid w:val="007211D8"/>
    <w:rsid w:val="0072232D"/>
    <w:rsid w:val="00722A24"/>
    <w:rsid w:val="00722F10"/>
    <w:rsid w:val="00742A45"/>
    <w:rsid w:val="00743C4A"/>
    <w:rsid w:val="0074523D"/>
    <w:rsid w:val="007455F0"/>
    <w:rsid w:val="0075757D"/>
    <w:rsid w:val="00763E0D"/>
    <w:rsid w:val="00766EA5"/>
    <w:rsid w:val="00775BDB"/>
    <w:rsid w:val="00794E54"/>
    <w:rsid w:val="007A5967"/>
    <w:rsid w:val="007B332C"/>
    <w:rsid w:val="007B52CC"/>
    <w:rsid w:val="007B53B2"/>
    <w:rsid w:val="007C3614"/>
    <w:rsid w:val="007C4793"/>
    <w:rsid w:val="007C7735"/>
    <w:rsid w:val="007D2BCD"/>
    <w:rsid w:val="007D51E9"/>
    <w:rsid w:val="007D6C35"/>
    <w:rsid w:val="007D6DF9"/>
    <w:rsid w:val="007E187E"/>
    <w:rsid w:val="007E25F9"/>
    <w:rsid w:val="007E4B8B"/>
    <w:rsid w:val="007E5136"/>
    <w:rsid w:val="007E7A53"/>
    <w:rsid w:val="007F68D1"/>
    <w:rsid w:val="00805468"/>
    <w:rsid w:val="0080610A"/>
    <w:rsid w:val="00806F1F"/>
    <w:rsid w:val="008110B0"/>
    <w:rsid w:val="00814948"/>
    <w:rsid w:val="00816B69"/>
    <w:rsid w:val="008179F5"/>
    <w:rsid w:val="00824C59"/>
    <w:rsid w:val="00825966"/>
    <w:rsid w:val="00836394"/>
    <w:rsid w:val="00837880"/>
    <w:rsid w:val="00840300"/>
    <w:rsid w:val="008449AB"/>
    <w:rsid w:val="008457BE"/>
    <w:rsid w:val="008469F8"/>
    <w:rsid w:val="008648B2"/>
    <w:rsid w:val="0086682C"/>
    <w:rsid w:val="0087267D"/>
    <w:rsid w:val="00872AB2"/>
    <w:rsid w:val="00875A1C"/>
    <w:rsid w:val="008771D8"/>
    <w:rsid w:val="00895212"/>
    <w:rsid w:val="008A06CF"/>
    <w:rsid w:val="008A0846"/>
    <w:rsid w:val="008A2A55"/>
    <w:rsid w:val="008A6A10"/>
    <w:rsid w:val="008B212A"/>
    <w:rsid w:val="008B4157"/>
    <w:rsid w:val="008B5E10"/>
    <w:rsid w:val="008B7118"/>
    <w:rsid w:val="008C04CF"/>
    <w:rsid w:val="008C2CB3"/>
    <w:rsid w:val="008C5E89"/>
    <w:rsid w:val="008D0032"/>
    <w:rsid w:val="008D36E8"/>
    <w:rsid w:val="008D4B39"/>
    <w:rsid w:val="008D6830"/>
    <w:rsid w:val="008E31C8"/>
    <w:rsid w:val="008F050E"/>
    <w:rsid w:val="00900B4F"/>
    <w:rsid w:val="0090462A"/>
    <w:rsid w:val="00904F67"/>
    <w:rsid w:val="00905D1C"/>
    <w:rsid w:val="009160A1"/>
    <w:rsid w:val="009177EB"/>
    <w:rsid w:val="00917A50"/>
    <w:rsid w:val="00923C48"/>
    <w:rsid w:val="00931723"/>
    <w:rsid w:val="00934B53"/>
    <w:rsid w:val="00937F0A"/>
    <w:rsid w:val="009414F4"/>
    <w:rsid w:val="00951656"/>
    <w:rsid w:val="0095458F"/>
    <w:rsid w:val="00954C9E"/>
    <w:rsid w:val="0096082C"/>
    <w:rsid w:val="00962C38"/>
    <w:rsid w:val="00967172"/>
    <w:rsid w:val="00970FF3"/>
    <w:rsid w:val="00971EFA"/>
    <w:rsid w:val="009877A4"/>
    <w:rsid w:val="009918A5"/>
    <w:rsid w:val="00993219"/>
    <w:rsid w:val="009A2DC8"/>
    <w:rsid w:val="009B6BAF"/>
    <w:rsid w:val="009B7B12"/>
    <w:rsid w:val="009C6F7D"/>
    <w:rsid w:val="009D5955"/>
    <w:rsid w:val="009E0E94"/>
    <w:rsid w:val="009E0EF1"/>
    <w:rsid w:val="009E5F57"/>
    <w:rsid w:val="009F65B8"/>
    <w:rsid w:val="00A05292"/>
    <w:rsid w:val="00A07381"/>
    <w:rsid w:val="00A153FB"/>
    <w:rsid w:val="00A16445"/>
    <w:rsid w:val="00A2184F"/>
    <w:rsid w:val="00A370CC"/>
    <w:rsid w:val="00A3740F"/>
    <w:rsid w:val="00A50C4D"/>
    <w:rsid w:val="00A6154F"/>
    <w:rsid w:val="00A61A27"/>
    <w:rsid w:val="00A70BB5"/>
    <w:rsid w:val="00A7365C"/>
    <w:rsid w:val="00A81E29"/>
    <w:rsid w:val="00A879FF"/>
    <w:rsid w:val="00AA3017"/>
    <w:rsid w:val="00AB0FAD"/>
    <w:rsid w:val="00AB6279"/>
    <w:rsid w:val="00AC1C85"/>
    <w:rsid w:val="00AC1F99"/>
    <w:rsid w:val="00AD1D11"/>
    <w:rsid w:val="00AD48D6"/>
    <w:rsid w:val="00AE5A21"/>
    <w:rsid w:val="00AE7664"/>
    <w:rsid w:val="00AF6669"/>
    <w:rsid w:val="00AF6933"/>
    <w:rsid w:val="00B007BB"/>
    <w:rsid w:val="00B033E6"/>
    <w:rsid w:val="00B11DF5"/>
    <w:rsid w:val="00B14BF8"/>
    <w:rsid w:val="00B205F1"/>
    <w:rsid w:val="00B23E39"/>
    <w:rsid w:val="00B31DE0"/>
    <w:rsid w:val="00B46E5A"/>
    <w:rsid w:val="00B57089"/>
    <w:rsid w:val="00B616F5"/>
    <w:rsid w:val="00B6338A"/>
    <w:rsid w:val="00B66287"/>
    <w:rsid w:val="00B70B17"/>
    <w:rsid w:val="00B744C0"/>
    <w:rsid w:val="00B80A68"/>
    <w:rsid w:val="00B905A5"/>
    <w:rsid w:val="00B93535"/>
    <w:rsid w:val="00B94F75"/>
    <w:rsid w:val="00BA1E31"/>
    <w:rsid w:val="00BA219D"/>
    <w:rsid w:val="00BA401E"/>
    <w:rsid w:val="00BA4460"/>
    <w:rsid w:val="00BB0E4B"/>
    <w:rsid w:val="00BB2D4C"/>
    <w:rsid w:val="00BB7A3E"/>
    <w:rsid w:val="00BB7FD6"/>
    <w:rsid w:val="00BD103B"/>
    <w:rsid w:val="00BD1618"/>
    <w:rsid w:val="00BD42EA"/>
    <w:rsid w:val="00BE13E5"/>
    <w:rsid w:val="00BF0A69"/>
    <w:rsid w:val="00BF36E6"/>
    <w:rsid w:val="00BF5225"/>
    <w:rsid w:val="00C0225A"/>
    <w:rsid w:val="00C11EC8"/>
    <w:rsid w:val="00C12F38"/>
    <w:rsid w:val="00C16B5C"/>
    <w:rsid w:val="00C23127"/>
    <w:rsid w:val="00C27CFD"/>
    <w:rsid w:val="00C36DAB"/>
    <w:rsid w:val="00C4719E"/>
    <w:rsid w:val="00C504A9"/>
    <w:rsid w:val="00C57F8F"/>
    <w:rsid w:val="00C616DF"/>
    <w:rsid w:val="00C62568"/>
    <w:rsid w:val="00C74429"/>
    <w:rsid w:val="00C77F73"/>
    <w:rsid w:val="00C877D6"/>
    <w:rsid w:val="00C939DE"/>
    <w:rsid w:val="00CA0368"/>
    <w:rsid w:val="00CA0924"/>
    <w:rsid w:val="00CA66F3"/>
    <w:rsid w:val="00CC72C0"/>
    <w:rsid w:val="00CD4164"/>
    <w:rsid w:val="00CD6AF7"/>
    <w:rsid w:val="00CD6F6E"/>
    <w:rsid w:val="00CE37EA"/>
    <w:rsid w:val="00CE590D"/>
    <w:rsid w:val="00CF28D3"/>
    <w:rsid w:val="00CF3208"/>
    <w:rsid w:val="00CF4852"/>
    <w:rsid w:val="00D02371"/>
    <w:rsid w:val="00D0544F"/>
    <w:rsid w:val="00D05C4B"/>
    <w:rsid w:val="00D108F9"/>
    <w:rsid w:val="00D127A2"/>
    <w:rsid w:val="00D13EF9"/>
    <w:rsid w:val="00D23D3D"/>
    <w:rsid w:val="00D248AF"/>
    <w:rsid w:val="00D25E92"/>
    <w:rsid w:val="00D27A10"/>
    <w:rsid w:val="00D32EB7"/>
    <w:rsid w:val="00D40169"/>
    <w:rsid w:val="00D44EF9"/>
    <w:rsid w:val="00D4724F"/>
    <w:rsid w:val="00D54116"/>
    <w:rsid w:val="00D55057"/>
    <w:rsid w:val="00D62772"/>
    <w:rsid w:val="00D62F7A"/>
    <w:rsid w:val="00D66773"/>
    <w:rsid w:val="00D66E52"/>
    <w:rsid w:val="00D77DC5"/>
    <w:rsid w:val="00D83DF8"/>
    <w:rsid w:val="00D866F0"/>
    <w:rsid w:val="00D87A5C"/>
    <w:rsid w:val="00D919DD"/>
    <w:rsid w:val="00D9364A"/>
    <w:rsid w:val="00D939F3"/>
    <w:rsid w:val="00DA3938"/>
    <w:rsid w:val="00DA4885"/>
    <w:rsid w:val="00DA6CDF"/>
    <w:rsid w:val="00DA6D22"/>
    <w:rsid w:val="00DA6E50"/>
    <w:rsid w:val="00DB1CAD"/>
    <w:rsid w:val="00DB4E6D"/>
    <w:rsid w:val="00DD08D7"/>
    <w:rsid w:val="00DE1982"/>
    <w:rsid w:val="00DE1A47"/>
    <w:rsid w:val="00DE430A"/>
    <w:rsid w:val="00DF0996"/>
    <w:rsid w:val="00E057E8"/>
    <w:rsid w:val="00E075C6"/>
    <w:rsid w:val="00E1161F"/>
    <w:rsid w:val="00E12B07"/>
    <w:rsid w:val="00E141EE"/>
    <w:rsid w:val="00E148F8"/>
    <w:rsid w:val="00E21FB4"/>
    <w:rsid w:val="00E4622C"/>
    <w:rsid w:val="00E46DE2"/>
    <w:rsid w:val="00E51217"/>
    <w:rsid w:val="00E53B02"/>
    <w:rsid w:val="00E54221"/>
    <w:rsid w:val="00E54BA6"/>
    <w:rsid w:val="00E55A3C"/>
    <w:rsid w:val="00E55B8D"/>
    <w:rsid w:val="00E66230"/>
    <w:rsid w:val="00E663C4"/>
    <w:rsid w:val="00E66C78"/>
    <w:rsid w:val="00E721F0"/>
    <w:rsid w:val="00E7314C"/>
    <w:rsid w:val="00E76E28"/>
    <w:rsid w:val="00E82F2B"/>
    <w:rsid w:val="00E845DD"/>
    <w:rsid w:val="00E87C7D"/>
    <w:rsid w:val="00E9060F"/>
    <w:rsid w:val="00E9219B"/>
    <w:rsid w:val="00E94F64"/>
    <w:rsid w:val="00E96037"/>
    <w:rsid w:val="00E9732B"/>
    <w:rsid w:val="00EA1499"/>
    <w:rsid w:val="00EA4F83"/>
    <w:rsid w:val="00EB1334"/>
    <w:rsid w:val="00EB3EF7"/>
    <w:rsid w:val="00EC3A61"/>
    <w:rsid w:val="00EC4905"/>
    <w:rsid w:val="00EC4CD2"/>
    <w:rsid w:val="00EC4D64"/>
    <w:rsid w:val="00EC5134"/>
    <w:rsid w:val="00EC746B"/>
    <w:rsid w:val="00EC7B2C"/>
    <w:rsid w:val="00ED29EC"/>
    <w:rsid w:val="00ED7275"/>
    <w:rsid w:val="00EE0800"/>
    <w:rsid w:val="00EE35DF"/>
    <w:rsid w:val="00EE4034"/>
    <w:rsid w:val="00EE4F97"/>
    <w:rsid w:val="00EE59C0"/>
    <w:rsid w:val="00EF171F"/>
    <w:rsid w:val="00EF3924"/>
    <w:rsid w:val="00EF6336"/>
    <w:rsid w:val="00F02835"/>
    <w:rsid w:val="00F030C4"/>
    <w:rsid w:val="00F1220D"/>
    <w:rsid w:val="00F21C7F"/>
    <w:rsid w:val="00F21F26"/>
    <w:rsid w:val="00F255B8"/>
    <w:rsid w:val="00F33DA0"/>
    <w:rsid w:val="00F3765B"/>
    <w:rsid w:val="00F508A3"/>
    <w:rsid w:val="00F51715"/>
    <w:rsid w:val="00F56424"/>
    <w:rsid w:val="00F6161A"/>
    <w:rsid w:val="00F66E96"/>
    <w:rsid w:val="00F678C7"/>
    <w:rsid w:val="00F74FF5"/>
    <w:rsid w:val="00F8237C"/>
    <w:rsid w:val="00F82F4F"/>
    <w:rsid w:val="00F85A56"/>
    <w:rsid w:val="00F90EF3"/>
    <w:rsid w:val="00F928A3"/>
    <w:rsid w:val="00F93EB4"/>
    <w:rsid w:val="00F954C4"/>
    <w:rsid w:val="00F9622C"/>
    <w:rsid w:val="00F9704A"/>
    <w:rsid w:val="00FA2568"/>
    <w:rsid w:val="00FA46F9"/>
    <w:rsid w:val="00FA7A53"/>
    <w:rsid w:val="00FB04B6"/>
    <w:rsid w:val="00FB253E"/>
    <w:rsid w:val="00FB519A"/>
    <w:rsid w:val="00FE009D"/>
    <w:rsid w:val="00FE4E5E"/>
    <w:rsid w:val="00FE5D35"/>
    <w:rsid w:val="00FE6FAE"/>
    <w:rsid w:val="00FF225E"/>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A71A0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sz w:val="28"/>
      <w:szCs w:val="28"/>
    </w:rPr>
  </w:style>
  <w:style w:type="paragraph" w:styleId="Heading3">
    <w:name w:val="heading 3"/>
    <w:basedOn w:val="Normal"/>
    <w:next w:val="Normal"/>
    <w:qFormat/>
    <w:pPr>
      <w:keepNext/>
      <w:spacing w:before="240" w:after="60"/>
      <w:outlineLvl w:val="2"/>
    </w:pPr>
    <w:rPr>
      <w:rFonts w:ascii="Helvetica" w:hAnsi="Helvetica"/>
      <w:b/>
      <w:sz w:val="26"/>
    </w:rPr>
  </w:style>
  <w:style w:type="paragraph" w:styleId="Heading4">
    <w:name w:val="heading 4"/>
    <w:basedOn w:val="Normal"/>
    <w:next w:val="Normal"/>
    <w:qFormat/>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semiHidden/>
    <w:rPr>
      <w:rFonts w:ascii="Cambria" w:eastAsia="Times New Roman" w:hAnsi="Cambria" w:cs="Times New Roman"/>
      <w:b/>
      <w:bCs/>
      <w:i/>
      <w:iCs/>
      <w:sz w:val="28"/>
      <w:szCs w:val="28"/>
    </w:rPr>
  </w:style>
  <w:style w:type="character" w:styleId="Hyperlink">
    <w:name w:val="Hyperlink"/>
    <w:rPr>
      <w:color w:val="0000FF"/>
      <w:u w:val="single"/>
    </w:rPr>
  </w:style>
  <w:style w:type="paragraph" w:styleId="BalloonText">
    <w:name w:val="Balloon Text"/>
    <w:basedOn w:val="Normal"/>
    <w:semiHidden/>
    <w:rPr>
      <w:rFonts w:ascii="Tahoma" w:hAnsi="Tahoma" w:cs="Helvetica"/>
      <w:sz w:val="16"/>
      <w:szCs w:val="16"/>
    </w:rPr>
  </w:style>
  <w:style w:type="character" w:customStyle="1" w:styleId="CharChar">
    <w:name w:val="Char Char"/>
    <w:locked/>
    <w:rPr>
      <w:rFonts w:ascii="Tahoma" w:hAnsi="Tahoma" w:cs="Helvetica"/>
      <w:sz w:val="16"/>
      <w:szCs w:val="16"/>
    </w:rPr>
  </w:style>
  <w:style w:type="paragraph" w:styleId="ListParagraph">
    <w:name w:val="List Paragraph"/>
    <w:basedOn w:val="Normal"/>
    <w:uiPriority w:val="34"/>
    <w:qFormat/>
    <w:pPr>
      <w:ind w:left="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paragraph" w:styleId="NormalWeb">
    <w:name w:val="Normal (Web)"/>
    <w:basedOn w:val="Normal"/>
    <w:uiPriority w:val="99"/>
    <w:semiHidden/>
    <w:unhideWhenUsed/>
    <w:rsid w:val="00722F10"/>
    <w:pPr>
      <w:spacing w:before="100" w:beforeAutospacing="1" w:after="100" w:afterAutospacing="1"/>
    </w:pPr>
    <w:rPr>
      <w:szCs w:val="24"/>
    </w:rPr>
  </w:style>
  <w:style w:type="character" w:styleId="CommentReference">
    <w:name w:val="annotation reference"/>
    <w:uiPriority w:val="99"/>
    <w:semiHidden/>
    <w:unhideWhenUsed/>
    <w:rsid w:val="00E66230"/>
    <w:rPr>
      <w:sz w:val="16"/>
      <w:szCs w:val="16"/>
    </w:rPr>
  </w:style>
  <w:style w:type="paragraph" w:styleId="CommentText">
    <w:name w:val="annotation text"/>
    <w:basedOn w:val="Normal"/>
    <w:link w:val="CommentTextChar"/>
    <w:uiPriority w:val="99"/>
    <w:semiHidden/>
    <w:unhideWhenUsed/>
    <w:rsid w:val="00E66230"/>
    <w:rPr>
      <w:sz w:val="20"/>
    </w:rPr>
  </w:style>
  <w:style w:type="character" w:customStyle="1" w:styleId="CommentTextChar">
    <w:name w:val="Comment Text Char"/>
    <w:basedOn w:val="DefaultParagraphFont"/>
    <w:link w:val="CommentText"/>
    <w:uiPriority w:val="99"/>
    <w:semiHidden/>
    <w:rsid w:val="00E66230"/>
  </w:style>
  <w:style w:type="paragraph" w:styleId="CommentSubject">
    <w:name w:val="annotation subject"/>
    <w:basedOn w:val="CommentText"/>
    <w:next w:val="CommentText"/>
    <w:link w:val="CommentSubjectChar"/>
    <w:uiPriority w:val="99"/>
    <w:semiHidden/>
    <w:unhideWhenUsed/>
    <w:rsid w:val="00E66230"/>
    <w:rPr>
      <w:b/>
      <w:bCs/>
    </w:rPr>
  </w:style>
  <w:style w:type="character" w:customStyle="1" w:styleId="CommentSubjectChar">
    <w:name w:val="Comment Subject Char"/>
    <w:link w:val="CommentSubject"/>
    <w:uiPriority w:val="99"/>
    <w:semiHidden/>
    <w:rsid w:val="00E66230"/>
    <w:rPr>
      <w:b/>
      <w:bCs/>
    </w:rPr>
  </w:style>
  <w:style w:type="character" w:styleId="Emphasis">
    <w:name w:val="Emphasis"/>
    <w:uiPriority w:val="20"/>
    <w:qFormat/>
    <w:rsid w:val="00814948"/>
    <w:rPr>
      <w:i/>
      <w:iCs/>
    </w:rPr>
  </w:style>
  <w:style w:type="character" w:styleId="UnresolvedMention">
    <w:name w:val="Unresolved Mention"/>
    <w:basedOn w:val="DefaultParagraphFont"/>
    <w:uiPriority w:val="99"/>
    <w:semiHidden/>
    <w:unhideWhenUsed/>
    <w:rsid w:val="002F6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81565">
      <w:bodyDiv w:val="1"/>
      <w:marLeft w:val="0"/>
      <w:marRight w:val="0"/>
      <w:marTop w:val="0"/>
      <w:marBottom w:val="0"/>
      <w:divBdr>
        <w:top w:val="none" w:sz="0" w:space="0" w:color="auto"/>
        <w:left w:val="none" w:sz="0" w:space="0" w:color="auto"/>
        <w:bottom w:val="none" w:sz="0" w:space="0" w:color="auto"/>
        <w:right w:val="none" w:sz="0" w:space="0" w:color="auto"/>
      </w:divBdr>
      <w:divsChild>
        <w:div w:id="123888260">
          <w:marLeft w:val="547"/>
          <w:marRight w:val="0"/>
          <w:marTop w:val="240"/>
          <w:marBottom w:val="0"/>
          <w:divBdr>
            <w:top w:val="none" w:sz="0" w:space="0" w:color="auto"/>
            <w:left w:val="none" w:sz="0" w:space="0" w:color="auto"/>
            <w:bottom w:val="none" w:sz="0" w:space="0" w:color="auto"/>
            <w:right w:val="none" w:sz="0" w:space="0" w:color="auto"/>
          </w:divBdr>
        </w:div>
        <w:div w:id="235406837">
          <w:marLeft w:val="547"/>
          <w:marRight w:val="0"/>
          <w:marTop w:val="240"/>
          <w:marBottom w:val="0"/>
          <w:divBdr>
            <w:top w:val="none" w:sz="0" w:space="0" w:color="auto"/>
            <w:left w:val="none" w:sz="0" w:space="0" w:color="auto"/>
            <w:bottom w:val="none" w:sz="0" w:space="0" w:color="auto"/>
            <w:right w:val="none" w:sz="0" w:space="0" w:color="auto"/>
          </w:divBdr>
        </w:div>
        <w:div w:id="265428953">
          <w:marLeft w:val="547"/>
          <w:marRight w:val="0"/>
          <w:marTop w:val="240"/>
          <w:marBottom w:val="0"/>
          <w:divBdr>
            <w:top w:val="none" w:sz="0" w:space="0" w:color="auto"/>
            <w:left w:val="none" w:sz="0" w:space="0" w:color="auto"/>
            <w:bottom w:val="none" w:sz="0" w:space="0" w:color="auto"/>
            <w:right w:val="none" w:sz="0" w:space="0" w:color="auto"/>
          </w:divBdr>
        </w:div>
        <w:div w:id="1132677542">
          <w:marLeft w:val="547"/>
          <w:marRight w:val="0"/>
          <w:marTop w:val="240"/>
          <w:marBottom w:val="0"/>
          <w:divBdr>
            <w:top w:val="none" w:sz="0" w:space="0" w:color="auto"/>
            <w:left w:val="none" w:sz="0" w:space="0" w:color="auto"/>
            <w:bottom w:val="none" w:sz="0" w:space="0" w:color="auto"/>
            <w:right w:val="none" w:sz="0" w:space="0" w:color="auto"/>
          </w:divBdr>
        </w:div>
        <w:div w:id="1749769840">
          <w:marLeft w:val="547"/>
          <w:marRight w:val="0"/>
          <w:marTop w:val="240"/>
          <w:marBottom w:val="0"/>
          <w:divBdr>
            <w:top w:val="none" w:sz="0" w:space="0" w:color="auto"/>
            <w:left w:val="none" w:sz="0" w:space="0" w:color="auto"/>
            <w:bottom w:val="none" w:sz="0" w:space="0" w:color="auto"/>
            <w:right w:val="none" w:sz="0" w:space="0" w:color="auto"/>
          </w:divBdr>
        </w:div>
        <w:div w:id="2135783581">
          <w:marLeft w:val="547"/>
          <w:marRight w:val="0"/>
          <w:marTop w:val="240"/>
          <w:marBottom w:val="0"/>
          <w:divBdr>
            <w:top w:val="none" w:sz="0" w:space="0" w:color="auto"/>
            <w:left w:val="none" w:sz="0" w:space="0" w:color="auto"/>
            <w:bottom w:val="none" w:sz="0" w:space="0" w:color="auto"/>
            <w:right w:val="none" w:sz="0" w:space="0" w:color="auto"/>
          </w:divBdr>
        </w:div>
      </w:divsChild>
    </w:div>
    <w:div w:id="1032421168">
      <w:bodyDiv w:val="1"/>
      <w:marLeft w:val="0"/>
      <w:marRight w:val="0"/>
      <w:marTop w:val="0"/>
      <w:marBottom w:val="0"/>
      <w:divBdr>
        <w:top w:val="none" w:sz="0" w:space="0" w:color="auto"/>
        <w:left w:val="none" w:sz="0" w:space="0" w:color="auto"/>
        <w:bottom w:val="none" w:sz="0" w:space="0" w:color="auto"/>
        <w:right w:val="none" w:sz="0" w:space="0" w:color="auto"/>
      </w:divBdr>
    </w:div>
    <w:div w:id="1715889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footer" Target="footer2.xml"/><Relationship Id="rId21" Type="http://schemas.openxmlformats.org/officeDocument/2006/relationships/hyperlink" Target="https://4.bp.blogspot.com/-BKB4PsjFjls/TaSOJX30MfI/AAAAAAAADhA/tt9TaCQFw4c/s320/External%2Bfeature%2Bof%2BBrain%2Bstem%2B1.png" TargetMode="External"/><Relationship Id="rId34" Type="http://schemas.openxmlformats.org/officeDocument/2006/relationships/image" Target="media/image17.emf"/><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png"/><Relationship Id="rId29" Type="http://schemas.openxmlformats.org/officeDocument/2006/relationships/hyperlink" Target="https://upload.wikimedia.org/wikipedia/commons/thumb/e/e4/Gray703.png/120px-Gray703.p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0.jpeg"/><Relationship Id="rId32" Type="http://schemas.openxmlformats.org/officeDocument/2006/relationships/image" Target="media/image15.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9.jpeg"/><Relationship Id="rId28" Type="http://schemas.openxmlformats.org/officeDocument/2006/relationships/hyperlink" Target="http://images2.wikia.nocookie.net/psychology/images/thumb/9/97/Gray704.png/300px-Gray704.png" TargetMode="External"/><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kybele.psych.cornell.edu/~edelman/Psych-4320/midbrain.jpg" TargetMode="External"/><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s://image.slidesharecdn.com/presentation-130828044422-phpapp02/95/cerebellum-9-638.jpg" TargetMode="External"/><Relationship Id="rId35" Type="http://schemas.openxmlformats.org/officeDocument/2006/relationships/image" Target="media/image18.jpe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image" Target="media/image16.emf"/><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69</SOP_x0020__x0023_>
    <_dlc_DocId xmlns="70c2b688-b411-41a4-b2b0-c43b12e0f7d1">UTH6MJVJKNX5-438198405-74</_dlc_DocId>
    <_dlc_DocIdUrl xmlns="70c2b688-b411-41a4-b2b0-c43b12e0f7d1">
      <Url>https://alleninstitute.sharepoint.com/BrainScience/ResearchOps/protocols.io/_layouts/15/DocIdRedir.aspx?ID=UTH6MJVJKNX5-438198405-74</Url>
      <Description>UTH6MJVJKNX5-438198405-74</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3BC4D-635B-4AB6-9C9B-BD1CF1A3542A}">
  <ds:schemaRefs>
    <ds:schemaRef ds:uri="http://schemas.microsoft.com/sharepoint/events"/>
  </ds:schemaRefs>
</ds:datastoreItem>
</file>

<file path=customXml/itemProps2.xml><?xml version="1.0" encoding="utf-8"?>
<ds:datastoreItem xmlns:ds="http://schemas.openxmlformats.org/officeDocument/2006/customXml" ds:itemID="{EC9E4824-391E-4FD9-8540-0FDC6B177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C7A5B-BBF3-4F01-A877-0AE325F32AA5}">
  <ds:schemaRefs>
    <ds:schemaRef ds:uri="http://schemas.microsoft.com/office/2006/metadata/longProperties"/>
  </ds:schemaRefs>
</ds:datastoreItem>
</file>

<file path=customXml/itemProps4.xml><?xml version="1.0" encoding="utf-8"?>
<ds:datastoreItem xmlns:ds="http://schemas.openxmlformats.org/officeDocument/2006/customXml" ds:itemID="{3C2F6697-27A8-49B1-9950-D55E4A596B03}">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5.xml><?xml version="1.0" encoding="utf-8"?>
<ds:datastoreItem xmlns:ds="http://schemas.openxmlformats.org/officeDocument/2006/customXml" ds:itemID="{8ED31C16-D6F7-4EC3-B367-D9C010451672}">
  <ds:schemaRefs>
    <ds:schemaRef ds:uri="http://schemas.microsoft.com/sharepoint/v3/contenttype/forms"/>
  </ds:schemaRefs>
</ds:datastoreItem>
</file>

<file path=customXml/itemProps6.xml><?xml version="1.0" encoding="utf-8"?>
<ds:datastoreItem xmlns:ds="http://schemas.openxmlformats.org/officeDocument/2006/customXml" ds:itemID="{CA27207A-4438-461D-A546-F93039A4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3657</Words>
  <Characters>20849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2020-04-08T16:49:00Z</dcterms:created>
  <dcterms:modified xsi:type="dcterms:W3CDTF">2020-05-06T18:33:00Z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0351 - Human Brain Atlas</vt:lpwstr>
  </property>
  <property fmtid="{D5CDD505-2E9C-101B-9397-08002B2CF9AE}" pid="3" name="Order">
    <vt:lpwstr/>
  </property>
  <property fmtid="{D5CDD505-2E9C-101B-9397-08002B2CF9AE}" pid="4" name="Categories">
    <vt:lpwstr/>
  </property>
  <property fmtid="{D5CDD505-2E9C-101B-9397-08002B2CF9AE}" pid="5" name="Approval Level">
    <vt:lpwstr/>
  </property>
  <property fmtid="{D5CDD505-2E9C-101B-9397-08002B2CF9AE}" pid="6" name="MetaInfo">
    <vt:lpwstr/>
  </property>
  <property fmtid="{D5CDD505-2E9C-101B-9397-08002B2CF9AE}" pid="7" name="xd_ProgID">
    <vt:lpwstr/>
  </property>
  <property fmtid="{D5CDD505-2E9C-101B-9397-08002B2CF9AE}" pid="8" name="ContentTypeId">
    <vt:lpwstr>0x01010045B2342F831B5E4ABE14812D9AF286DE</vt:lpwstr>
  </property>
  <property fmtid="{D5CDD505-2E9C-101B-9397-08002B2CF9AE}" pid="9" name="Assigned To">
    <vt:lpwstr/>
  </property>
  <property fmtid="{D5CDD505-2E9C-101B-9397-08002B2CF9AE}" pid="10" name="TemplateUrl">
    <vt:lpwstr/>
  </property>
  <property fmtid="{D5CDD505-2E9C-101B-9397-08002B2CF9AE}" pid="11" name="_dlc_DocIdItemGuid">
    <vt:lpwstr>6b155cc3-621e-4fa9-9ee4-85bd24d7f378</vt:lpwstr>
  </property>
</Properties>
</file>