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B95" w:rsidRPr="005A10C6" w:rsidRDefault="00156B95" w:rsidP="005A10C6">
      <w:pPr>
        <w:ind w:firstLine="540"/>
        <w:jc w:val="center"/>
        <w:rPr>
          <w:rFonts w:ascii="Arial" w:hAnsi="Arial" w:cs="Arial"/>
          <w:b/>
          <w:bCs/>
          <w:u w:val="single"/>
        </w:rPr>
      </w:pPr>
      <w:r w:rsidRPr="009E4B58">
        <w:rPr>
          <w:rFonts w:ascii="Arial" w:hAnsi="Arial" w:cs="Arial"/>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111pt">
            <v:imagedata r:id="rId7" o:title=""/>
          </v:shape>
        </w:pict>
      </w:r>
    </w:p>
    <w:p w:rsidR="00156B95" w:rsidRPr="00CC58FE" w:rsidRDefault="00156B95" w:rsidP="005A10C6">
      <w:pPr>
        <w:ind w:firstLine="540"/>
        <w:jc w:val="center"/>
        <w:outlineLvl w:val="0"/>
        <w:rPr>
          <w:rFonts w:ascii="Arial" w:hAnsi="Arial" w:cs="Arial"/>
          <w:sz w:val="28"/>
          <w:szCs w:val="28"/>
        </w:rPr>
      </w:pPr>
      <w:r w:rsidRPr="00CC58FE">
        <w:rPr>
          <w:rFonts w:ascii="Arial" w:hAnsi="Arial" w:cs="Arial"/>
          <w:sz w:val="28"/>
          <w:szCs w:val="28"/>
        </w:rPr>
        <w:t>SCHOOL OF PUBLIC HEALTH</w:t>
      </w:r>
    </w:p>
    <w:p w:rsidR="00156B95" w:rsidRPr="00CC58FE" w:rsidRDefault="00156B95" w:rsidP="005A10C6">
      <w:pPr>
        <w:ind w:firstLine="540"/>
        <w:jc w:val="center"/>
        <w:outlineLvl w:val="0"/>
        <w:rPr>
          <w:rFonts w:ascii="Arial" w:hAnsi="Arial" w:cs="Arial"/>
          <w:sz w:val="28"/>
          <w:szCs w:val="28"/>
        </w:rPr>
      </w:pPr>
      <w:r w:rsidRPr="00CC58FE">
        <w:rPr>
          <w:rFonts w:ascii="Arial" w:hAnsi="Arial" w:cs="Arial"/>
          <w:sz w:val="28"/>
          <w:szCs w:val="28"/>
        </w:rPr>
        <w:t>STUDENT DECLARATION</w:t>
      </w:r>
    </w:p>
    <w:p w:rsidR="00156B95" w:rsidRPr="005A10C6" w:rsidRDefault="00156B95" w:rsidP="005A10C6">
      <w:pPr>
        <w:ind w:firstLine="540"/>
        <w:jc w:val="center"/>
        <w:outlineLvl w:val="0"/>
        <w:rPr>
          <w:rFonts w:ascii="Arial" w:hAnsi="Arial" w:cs="Arial"/>
          <w:b/>
          <w:bCs/>
          <w:sz w:val="28"/>
          <w:szCs w:val="28"/>
        </w:rPr>
      </w:pPr>
      <w:r w:rsidRPr="00CC58FE">
        <w:rPr>
          <w:rFonts w:ascii="Arial" w:hAnsi="Arial" w:cs="Arial"/>
          <w:b/>
          <w:bCs/>
          <w:sz w:val="28"/>
          <w:szCs w:val="28"/>
        </w:rPr>
        <w:t>PLAGIARISM</w:t>
      </w:r>
    </w:p>
    <w:p w:rsidR="00156B95" w:rsidRDefault="00156B95" w:rsidP="005A10C6">
      <w:pPr>
        <w:rPr>
          <w:rFonts w:ascii="Arial" w:hAnsi="Arial" w:cs="Arial"/>
        </w:rPr>
      </w:pPr>
      <w:r>
        <w:rPr>
          <w:rFonts w:ascii="Arial" w:hAnsi="Arial" w:cs="Arial"/>
        </w:rPr>
        <w:t xml:space="preserve">I _Hillary Mukudu______ (student number: ___562185______) am a post-graduate student registered for the degree / programme MSc EPI/BIO_____ in the Wits School of Public Health. </w:t>
      </w:r>
    </w:p>
    <w:p w:rsidR="00156B95" w:rsidRDefault="00156B95" w:rsidP="005A10C6">
      <w:pPr>
        <w:outlineLvl w:val="0"/>
        <w:rPr>
          <w:rFonts w:ascii="Arial" w:hAnsi="Arial" w:cs="Arial"/>
        </w:rPr>
      </w:pPr>
      <w:r>
        <w:rPr>
          <w:rFonts w:ascii="Arial" w:hAnsi="Arial" w:cs="Arial"/>
        </w:rPr>
        <w:t>I am submitting written work for assessment for the module_Research Protocol Development.</w:t>
      </w:r>
    </w:p>
    <w:p w:rsidR="00156B95" w:rsidRPr="005A10C6" w:rsidRDefault="00156B95" w:rsidP="005A10C6">
      <w:pPr>
        <w:jc w:val="both"/>
        <w:rPr>
          <w:rFonts w:ascii="Arial" w:hAnsi="Arial" w:cs="Arial"/>
        </w:rPr>
      </w:pPr>
      <w:r>
        <w:rPr>
          <w:rFonts w:ascii="Arial" w:hAnsi="Arial" w:cs="Arial"/>
        </w:rPr>
        <w:t>I hereby declare the following:</w:t>
      </w:r>
    </w:p>
    <w:p w:rsidR="00156B95" w:rsidRDefault="00156B95" w:rsidP="005A10C6">
      <w:pPr>
        <w:numPr>
          <w:ilvl w:val="0"/>
          <w:numId w:val="14"/>
        </w:numPr>
        <w:spacing w:after="0" w:line="240" w:lineRule="auto"/>
        <w:jc w:val="both"/>
        <w:rPr>
          <w:rFonts w:ascii="Arial" w:hAnsi="Arial" w:cs="Arial"/>
        </w:rPr>
      </w:pPr>
      <w:r>
        <w:rPr>
          <w:rFonts w:ascii="Arial" w:hAnsi="Arial" w:cs="Arial"/>
        </w:rPr>
        <w:t>I am aware that plagiarism is the use of someone else's work without their permission and/or without acknowledging the original source.</w:t>
      </w:r>
    </w:p>
    <w:p w:rsidR="00156B95" w:rsidRDefault="00156B95" w:rsidP="005A10C6">
      <w:pPr>
        <w:numPr>
          <w:ilvl w:val="0"/>
          <w:numId w:val="14"/>
        </w:numPr>
        <w:spacing w:after="0" w:line="240" w:lineRule="auto"/>
        <w:jc w:val="both"/>
        <w:rPr>
          <w:rFonts w:ascii="Arial" w:hAnsi="Arial" w:cs="Arial"/>
        </w:rPr>
      </w:pPr>
      <w:r>
        <w:rPr>
          <w:rFonts w:ascii="Arial" w:hAnsi="Arial" w:cs="Arial"/>
        </w:rPr>
        <w:t>I am aware that plagiarism is wrong</w:t>
      </w:r>
    </w:p>
    <w:p w:rsidR="00156B95" w:rsidRDefault="00156B95" w:rsidP="005A10C6">
      <w:pPr>
        <w:numPr>
          <w:ilvl w:val="0"/>
          <w:numId w:val="14"/>
        </w:numPr>
        <w:spacing w:after="0" w:line="240" w:lineRule="auto"/>
        <w:jc w:val="both"/>
        <w:rPr>
          <w:rFonts w:ascii="Arial" w:hAnsi="Arial" w:cs="Arial"/>
        </w:rPr>
      </w:pPr>
      <w:r>
        <w:rPr>
          <w:rFonts w:ascii="Arial" w:hAnsi="Arial" w:cs="Arial"/>
        </w:rPr>
        <w:t>I confirm that the work submitted for the above course and module, is my own work, except where I have stated otherwise</w:t>
      </w:r>
    </w:p>
    <w:p w:rsidR="00156B95" w:rsidRDefault="00156B95" w:rsidP="005A10C6">
      <w:pPr>
        <w:numPr>
          <w:ilvl w:val="0"/>
          <w:numId w:val="14"/>
        </w:numPr>
        <w:spacing w:after="0" w:line="240" w:lineRule="auto"/>
        <w:jc w:val="both"/>
        <w:rPr>
          <w:rFonts w:ascii="Arial" w:hAnsi="Arial" w:cs="Arial"/>
        </w:rPr>
      </w:pPr>
      <w:r>
        <w:rPr>
          <w:rFonts w:ascii="Arial" w:hAnsi="Arial" w:cs="Arial"/>
        </w:rPr>
        <w:t>I have followed the required conventions in referencing the thoughts and ideas of others</w:t>
      </w:r>
    </w:p>
    <w:p w:rsidR="00156B95" w:rsidRDefault="00156B95" w:rsidP="005A10C6">
      <w:pPr>
        <w:numPr>
          <w:ilvl w:val="0"/>
          <w:numId w:val="14"/>
        </w:numPr>
        <w:spacing w:after="0" w:line="240" w:lineRule="auto"/>
        <w:jc w:val="both"/>
        <w:rPr>
          <w:rFonts w:ascii="Arial" w:hAnsi="Arial" w:cs="Arial"/>
        </w:rPr>
      </w:pPr>
      <w:r>
        <w:rPr>
          <w:rFonts w:ascii="Arial" w:hAnsi="Arial" w:cs="Arial"/>
        </w:rPr>
        <w:t xml:space="preserve">I understand that the University of the Witwatersrand may take disciplinary action against me if there is a belief that this is not my own unaided work or if I have failed to acknowledge the ideas or writing.   </w:t>
      </w:r>
    </w:p>
    <w:p w:rsidR="00156B95" w:rsidRDefault="00156B95" w:rsidP="005A10C6">
      <w:pPr>
        <w:ind w:left="900"/>
        <w:jc w:val="both"/>
        <w:rPr>
          <w:rFonts w:ascii="Arial" w:hAnsi="Arial" w:cs="Arial"/>
        </w:rPr>
      </w:pPr>
    </w:p>
    <w:p w:rsidR="00156B95" w:rsidRDefault="00156B95" w:rsidP="005A10C6">
      <w:pPr>
        <w:ind w:left="900"/>
        <w:jc w:val="both"/>
        <w:rPr>
          <w:rFonts w:ascii="Arial" w:hAnsi="Arial" w:cs="Arial"/>
        </w:rPr>
      </w:pPr>
    </w:p>
    <w:p w:rsidR="00156B95" w:rsidRDefault="00156B95" w:rsidP="005A10C6">
      <w:pPr>
        <w:ind w:left="900"/>
        <w:jc w:val="both"/>
        <w:rPr>
          <w:rFonts w:ascii="Arial" w:hAnsi="Arial" w:cs="Arial"/>
        </w:rPr>
      </w:pPr>
    </w:p>
    <w:p w:rsidR="00156B95" w:rsidRDefault="00156B95" w:rsidP="005A10C6">
      <w:pPr>
        <w:ind w:left="900"/>
        <w:jc w:val="both"/>
        <w:rPr>
          <w:rFonts w:ascii="Arial" w:hAnsi="Arial" w:cs="Arial"/>
        </w:rPr>
      </w:pPr>
    </w:p>
    <w:p w:rsidR="00156B95" w:rsidRDefault="00156B95" w:rsidP="005A10C6">
      <w:pPr>
        <w:ind w:left="900"/>
        <w:jc w:val="both"/>
        <w:rPr>
          <w:rFonts w:ascii="Arial" w:hAnsi="Arial" w:cs="Arial"/>
        </w:rPr>
      </w:pPr>
    </w:p>
    <w:p w:rsidR="00156B95" w:rsidRDefault="00156B95" w:rsidP="005A10C6">
      <w:pPr>
        <w:jc w:val="both"/>
        <w:rPr>
          <w:rFonts w:ascii="Arial" w:hAnsi="Arial" w:cs="Arial"/>
        </w:rPr>
      </w:pPr>
      <w:r>
        <w:rPr>
          <w:rFonts w:ascii="Arial" w:hAnsi="Arial" w:cs="Arial"/>
        </w:rPr>
        <w:t>Signature: ________________________</w:t>
      </w:r>
      <w:r>
        <w:rPr>
          <w:rFonts w:ascii="Arial" w:hAnsi="Arial" w:cs="Arial"/>
        </w:rPr>
        <w:tab/>
        <w:t>Date:</w:t>
      </w:r>
    </w:p>
    <w:p w:rsidR="00156B95" w:rsidRDefault="00156B95" w:rsidP="005A10C6">
      <w:pPr>
        <w:ind w:left="900"/>
        <w:jc w:val="both"/>
        <w:rPr>
          <w:rFonts w:ascii="Arial" w:hAnsi="Arial" w:cs="Arial"/>
        </w:rPr>
      </w:pPr>
    </w:p>
    <w:p w:rsidR="00156B95" w:rsidRDefault="00156B95" w:rsidP="005A10C6">
      <w:pPr>
        <w:ind w:left="900"/>
        <w:jc w:val="both"/>
        <w:rPr>
          <w:rFonts w:ascii="Arial" w:hAnsi="Arial" w:cs="Arial"/>
        </w:rPr>
      </w:pPr>
    </w:p>
    <w:p w:rsidR="00156B95" w:rsidRDefault="00156B95" w:rsidP="005A10C6">
      <w:pPr>
        <w:rPr>
          <w:rFonts w:ascii="Arial" w:hAnsi="Arial" w:cs="Arial"/>
        </w:rPr>
      </w:pPr>
    </w:p>
    <w:p w:rsidR="00156B95" w:rsidRDefault="00156B95" w:rsidP="005A10C6">
      <w:pPr>
        <w:rPr>
          <w:rFonts w:ascii="Verdana" w:hAnsi="Verdana" w:cs="Verdana"/>
          <w:b/>
          <w:bCs/>
          <w:sz w:val="21"/>
          <w:szCs w:val="21"/>
        </w:rPr>
      </w:pPr>
      <w:r>
        <w:rPr>
          <w:noProof/>
          <w:lang w:eastAsia="en-ZA"/>
        </w:rPr>
        <w:pict>
          <v:shape id="_x0000_s1026" type="#_x0000_t75" style="position:absolute;margin-left:-9pt;margin-top:5.25pt;width:79.8pt;height:80.75pt;z-index:-251658240" wrapcoords="-204 0 -204 21400 21600 21400 21600 0 -204 0" o:allowoverlap="f">
            <v:imagedata r:id="rId7" o:title=""/>
            <w10:wrap type="tight"/>
          </v:shape>
        </w:pict>
      </w:r>
    </w:p>
    <w:p w:rsidR="00156B95" w:rsidRDefault="00156B95" w:rsidP="005A10C6">
      <w:pPr>
        <w:jc w:val="center"/>
        <w:outlineLvl w:val="0"/>
        <w:rPr>
          <w:rFonts w:ascii="Verdana" w:hAnsi="Verdana" w:cs="Verdana"/>
          <w:b/>
          <w:bCs/>
          <w:sz w:val="21"/>
          <w:szCs w:val="21"/>
        </w:rPr>
      </w:pPr>
      <w:r w:rsidRPr="008D1098">
        <w:rPr>
          <w:rFonts w:ascii="Verdana" w:hAnsi="Verdana" w:cs="Verdana"/>
          <w:b/>
          <w:bCs/>
          <w:sz w:val="21"/>
          <w:szCs w:val="21"/>
        </w:rPr>
        <w:t>UNIVERSITY OF THE WITWATERSRAND, JOHANNESBURG</w:t>
      </w:r>
      <w:r w:rsidRPr="008D1098">
        <w:rPr>
          <w:rFonts w:ascii="Verdana" w:hAnsi="Verdana" w:cs="Verdana"/>
          <w:b/>
          <w:bCs/>
          <w:sz w:val="21"/>
          <w:szCs w:val="21"/>
        </w:rPr>
        <w:br/>
        <w:t>SCHOOL OF PUBLIC HEALTH</w:t>
      </w:r>
    </w:p>
    <w:p w:rsidR="00156B95" w:rsidRPr="005A10C6" w:rsidRDefault="00156B95" w:rsidP="005A10C6">
      <w:pPr>
        <w:pBdr>
          <w:top w:val="single" w:sz="4" w:space="1" w:color="auto"/>
          <w:left w:val="single" w:sz="4" w:space="4" w:color="auto"/>
          <w:bottom w:val="single" w:sz="4" w:space="1" w:color="auto"/>
          <w:right w:val="single" w:sz="4" w:space="4" w:color="auto"/>
        </w:pBdr>
        <w:shd w:val="clear" w:color="auto" w:fill="E6E6E6"/>
        <w:jc w:val="center"/>
        <w:outlineLvl w:val="0"/>
        <w:rPr>
          <w:rFonts w:ascii="Verdana" w:hAnsi="Verdana" w:cs="Verdana"/>
          <w:b/>
          <w:bCs/>
          <w:sz w:val="32"/>
          <w:szCs w:val="32"/>
        </w:rPr>
      </w:pPr>
      <w:r w:rsidRPr="009E37F1">
        <w:rPr>
          <w:rFonts w:ascii="Verdana" w:hAnsi="Verdana" w:cs="Verdana"/>
          <w:b/>
          <w:bCs/>
          <w:sz w:val="32"/>
          <w:szCs w:val="32"/>
        </w:rPr>
        <w:t>ASSESSMENT COVER</w:t>
      </w:r>
    </w:p>
    <w:p w:rsidR="00156B95" w:rsidRDefault="00156B95" w:rsidP="005A10C6">
      <w:pPr>
        <w:rPr>
          <w:rFonts w:ascii="Verdana" w:hAnsi="Verdana" w:cs="Verdana"/>
          <w:i/>
          <w:iCs/>
          <w:sz w:val="21"/>
          <w:szCs w:val="21"/>
        </w:rPr>
      </w:pPr>
      <w:r w:rsidRPr="00960554">
        <w:rPr>
          <w:rFonts w:ascii="Verdana" w:hAnsi="Verdana" w:cs="Verdana"/>
          <w:i/>
          <w:iCs/>
          <w:sz w:val="21"/>
          <w:szCs w:val="21"/>
        </w:rPr>
        <w:t>Please complete white areas:</w:t>
      </w:r>
    </w:p>
    <w:tbl>
      <w:tblPr>
        <w:tblW w:w="483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36"/>
        <w:gridCol w:w="208"/>
        <w:gridCol w:w="1123"/>
        <w:gridCol w:w="1333"/>
        <w:gridCol w:w="1622"/>
        <w:gridCol w:w="1261"/>
        <w:gridCol w:w="717"/>
        <w:gridCol w:w="544"/>
      </w:tblGrid>
      <w:tr w:rsidR="00156B95" w:rsidRPr="000B042D">
        <w:trPr>
          <w:trHeight w:val="501"/>
        </w:trPr>
        <w:tc>
          <w:tcPr>
            <w:tcW w:w="1194"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Surname:</w:t>
            </w:r>
          </w:p>
        </w:tc>
        <w:tc>
          <w:tcPr>
            <w:tcW w:w="1489" w:type="pct"/>
            <w:gridSpan w:val="3"/>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Mukudu</w:t>
            </w:r>
          </w:p>
        </w:tc>
        <w:tc>
          <w:tcPr>
            <w:tcW w:w="907"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Name:</w:t>
            </w:r>
          </w:p>
        </w:tc>
        <w:tc>
          <w:tcPr>
            <w:tcW w:w="1410" w:type="pct"/>
            <w:gridSpan w:val="3"/>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Hillary</w:t>
            </w:r>
          </w:p>
        </w:tc>
      </w:tr>
      <w:tr w:rsidR="00156B95" w:rsidRPr="000B042D">
        <w:trPr>
          <w:trHeight w:val="654"/>
        </w:trPr>
        <w:tc>
          <w:tcPr>
            <w:tcW w:w="1194"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Student No.</w:t>
            </w:r>
          </w:p>
        </w:tc>
        <w:tc>
          <w:tcPr>
            <w:tcW w:w="1489" w:type="pct"/>
            <w:gridSpan w:val="3"/>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562185</w:t>
            </w:r>
          </w:p>
        </w:tc>
        <w:tc>
          <w:tcPr>
            <w:tcW w:w="907"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Due Date:</w:t>
            </w:r>
          </w:p>
        </w:tc>
        <w:tc>
          <w:tcPr>
            <w:tcW w:w="1410" w:type="pct"/>
            <w:gridSpan w:val="3"/>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27</w:t>
            </w:r>
            <w:r w:rsidRPr="00D1642D">
              <w:rPr>
                <w:rFonts w:ascii="Verdana" w:hAnsi="Verdana" w:cs="Verdana"/>
                <w:b/>
                <w:bCs/>
                <w:sz w:val="21"/>
                <w:szCs w:val="21"/>
                <w:vertAlign w:val="superscript"/>
              </w:rPr>
              <w:t>th</w:t>
            </w:r>
            <w:r>
              <w:rPr>
                <w:rFonts w:ascii="Verdana" w:hAnsi="Verdana" w:cs="Verdana"/>
                <w:b/>
                <w:bCs/>
                <w:sz w:val="21"/>
                <w:szCs w:val="21"/>
              </w:rPr>
              <w:t xml:space="preserve"> Sep 2011</w:t>
            </w:r>
          </w:p>
        </w:tc>
      </w:tr>
      <w:tr w:rsidR="00156B95" w:rsidRPr="000B042D">
        <w:trPr>
          <w:trHeight w:val="738"/>
        </w:trPr>
        <w:tc>
          <w:tcPr>
            <w:tcW w:w="1194"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Extension Granted?</w:t>
            </w:r>
          </w:p>
        </w:tc>
        <w:tc>
          <w:tcPr>
            <w:tcW w:w="744" w:type="pct"/>
            <w:gridSpan w:val="2"/>
          </w:tcPr>
          <w:p w:rsidR="00156B95" w:rsidRPr="000B042D" w:rsidRDefault="00156B95" w:rsidP="00EF3F88">
            <w:pPr>
              <w:spacing w:line="240" w:lineRule="auto"/>
              <w:jc w:val="center"/>
              <w:rPr>
                <w:rFonts w:ascii="Verdana" w:hAnsi="Verdana" w:cs="Verdana"/>
                <w:b/>
                <w:bCs/>
                <w:color w:val="808080"/>
                <w:sz w:val="21"/>
                <w:szCs w:val="21"/>
              </w:rPr>
            </w:pPr>
            <w:r w:rsidRPr="000B042D">
              <w:rPr>
                <w:rFonts w:ascii="Verdana" w:hAnsi="Verdana" w:cs="Verdana"/>
                <w:b/>
                <w:bCs/>
                <w:color w:val="808080"/>
                <w:sz w:val="21"/>
                <w:szCs w:val="21"/>
              </w:rPr>
              <w:t>YES</w:t>
            </w:r>
          </w:p>
        </w:tc>
        <w:tc>
          <w:tcPr>
            <w:tcW w:w="745" w:type="pct"/>
          </w:tcPr>
          <w:p w:rsidR="00156B95" w:rsidRPr="000B042D" w:rsidRDefault="00156B95" w:rsidP="00EF3F88">
            <w:pPr>
              <w:spacing w:line="240" w:lineRule="auto"/>
              <w:jc w:val="center"/>
              <w:rPr>
                <w:rFonts w:ascii="Verdana" w:hAnsi="Verdana" w:cs="Verdana"/>
                <w:b/>
                <w:bCs/>
                <w:color w:val="808080"/>
                <w:sz w:val="21"/>
                <w:szCs w:val="21"/>
              </w:rPr>
            </w:pPr>
            <w:r w:rsidRPr="000B042D">
              <w:rPr>
                <w:rFonts w:ascii="Verdana" w:hAnsi="Verdana" w:cs="Verdana"/>
                <w:b/>
                <w:bCs/>
                <w:color w:val="808080"/>
                <w:sz w:val="21"/>
                <w:szCs w:val="21"/>
              </w:rPr>
              <w:t>NO</w:t>
            </w:r>
          </w:p>
        </w:tc>
        <w:tc>
          <w:tcPr>
            <w:tcW w:w="907"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Ext. Granted By:</w:t>
            </w:r>
          </w:p>
        </w:tc>
        <w:tc>
          <w:tcPr>
            <w:tcW w:w="1410" w:type="pct"/>
            <w:gridSpan w:val="3"/>
          </w:tcPr>
          <w:p w:rsidR="00156B95" w:rsidRPr="000B042D" w:rsidRDefault="00156B95" w:rsidP="00EF3F88">
            <w:pPr>
              <w:spacing w:line="240" w:lineRule="auto"/>
              <w:jc w:val="center"/>
              <w:rPr>
                <w:rFonts w:ascii="Verdana" w:hAnsi="Verdana" w:cs="Verdana"/>
                <w:b/>
                <w:bCs/>
                <w:color w:val="808080"/>
                <w:sz w:val="21"/>
                <w:szCs w:val="21"/>
              </w:rPr>
            </w:pPr>
          </w:p>
        </w:tc>
      </w:tr>
      <w:tr w:rsidR="00156B95" w:rsidRPr="000B042D">
        <w:trPr>
          <w:trHeight w:val="918"/>
        </w:trPr>
        <w:tc>
          <w:tcPr>
            <w:tcW w:w="1194"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Module</w:t>
            </w:r>
          </w:p>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Lecturer:</w:t>
            </w:r>
          </w:p>
        </w:tc>
        <w:tc>
          <w:tcPr>
            <w:tcW w:w="1489" w:type="pct"/>
            <w:gridSpan w:val="3"/>
          </w:tcPr>
          <w:p w:rsidR="00156B95" w:rsidRPr="000B042D" w:rsidRDefault="00156B95" w:rsidP="00EF3F88">
            <w:pPr>
              <w:spacing w:line="240" w:lineRule="auto"/>
              <w:rPr>
                <w:rFonts w:ascii="Verdana" w:hAnsi="Verdana" w:cs="Verdana"/>
                <w:b/>
                <w:bCs/>
                <w:sz w:val="21"/>
                <w:szCs w:val="21"/>
              </w:rPr>
            </w:pPr>
          </w:p>
        </w:tc>
        <w:tc>
          <w:tcPr>
            <w:tcW w:w="1612" w:type="pct"/>
            <w:gridSpan w:val="2"/>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If extension granted, new submission date:</w:t>
            </w:r>
          </w:p>
        </w:tc>
        <w:tc>
          <w:tcPr>
            <w:tcW w:w="705" w:type="pct"/>
            <w:gridSpan w:val="2"/>
          </w:tcPr>
          <w:p w:rsidR="00156B95" w:rsidRPr="000B042D" w:rsidRDefault="00156B95" w:rsidP="00EF3F88">
            <w:pPr>
              <w:spacing w:line="240" w:lineRule="auto"/>
              <w:rPr>
                <w:rFonts w:ascii="Verdana" w:hAnsi="Verdana" w:cs="Verdana"/>
                <w:b/>
                <w:bCs/>
                <w:sz w:val="21"/>
                <w:szCs w:val="21"/>
              </w:rPr>
            </w:pPr>
          </w:p>
        </w:tc>
      </w:tr>
      <w:tr w:rsidR="00156B95" w:rsidRPr="000B042D">
        <w:trPr>
          <w:trHeight w:val="673"/>
        </w:trPr>
        <w:tc>
          <w:tcPr>
            <w:tcW w:w="1194" w:type="pct"/>
            <w:shd w:val="clear" w:color="auto" w:fill="E6E6E6"/>
          </w:tcPr>
          <w:p w:rsidR="00156B95" w:rsidRPr="005A10C6" w:rsidRDefault="00156B95" w:rsidP="00EF3F88">
            <w:pPr>
              <w:spacing w:line="240" w:lineRule="auto"/>
              <w:rPr>
                <w:rFonts w:ascii="Verdana" w:hAnsi="Verdana" w:cs="Verdana"/>
                <w:b/>
                <w:bCs/>
                <w:sz w:val="21"/>
                <w:szCs w:val="21"/>
              </w:rPr>
            </w:pPr>
            <w:r w:rsidRPr="005A10C6">
              <w:rPr>
                <w:rFonts w:ascii="Verdana" w:hAnsi="Verdana" w:cs="Verdana"/>
                <w:b/>
                <w:bCs/>
                <w:sz w:val="21"/>
                <w:szCs w:val="21"/>
              </w:rPr>
              <w:t>Degree / Programme:</w:t>
            </w:r>
          </w:p>
        </w:tc>
        <w:tc>
          <w:tcPr>
            <w:tcW w:w="1489" w:type="pct"/>
            <w:gridSpan w:val="3"/>
          </w:tcPr>
          <w:p w:rsidR="00156B95" w:rsidRPr="005A10C6" w:rsidRDefault="00156B95" w:rsidP="00EF3F88">
            <w:pPr>
              <w:spacing w:line="240" w:lineRule="auto"/>
              <w:rPr>
                <w:rFonts w:ascii="Verdana" w:hAnsi="Verdana" w:cs="Verdana"/>
                <w:b/>
                <w:bCs/>
                <w:sz w:val="21"/>
                <w:szCs w:val="21"/>
              </w:rPr>
            </w:pPr>
            <w:r w:rsidRPr="005A10C6">
              <w:rPr>
                <w:rFonts w:ascii="Verdana" w:hAnsi="Verdana" w:cs="Verdana"/>
                <w:b/>
                <w:bCs/>
                <w:sz w:val="21"/>
                <w:szCs w:val="21"/>
              </w:rPr>
              <w:t xml:space="preserve"> MSc EPI/BIO</w:t>
            </w:r>
          </w:p>
        </w:tc>
        <w:tc>
          <w:tcPr>
            <w:tcW w:w="1612" w:type="pct"/>
            <w:gridSpan w:val="2"/>
            <w:shd w:val="clear" w:color="auto" w:fill="E6E6E6"/>
          </w:tcPr>
          <w:p w:rsidR="00156B95" w:rsidRPr="005A10C6" w:rsidRDefault="00156B95" w:rsidP="00EF3F88">
            <w:pPr>
              <w:spacing w:line="240" w:lineRule="auto"/>
              <w:rPr>
                <w:rFonts w:ascii="Verdana" w:hAnsi="Verdana" w:cs="Verdana"/>
                <w:b/>
                <w:bCs/>
                <w:sz w:val="21"/>
                <w:szCs w:val="21"/>
              </w:rPr>
            </w:pPr>
            <w:r w:rsidRPr="005A10C6">
              <w:rPr>
                <w:rFonts w:ascii="Verdana" w:hAnsi="Verdana" w:cs="Verdana"/>
                <w:b/>
                <w:bCs/>
                <w:sz w:val="21"/>
                <w:szCs w:val="21"/>
              </w:rPr>
              <w:t>Degree Code:</w:t>
            </w:r>
          </w:p>
        </w:tc>
        <w:tc>
          <w:tcPr>
            <w:tcW w:w="705" w:type="pct"/>
            <w:gridSpan w:val="2"/>
          </w:tcPr>
          <w:p w:rsidR="00156B95" w:rsidRPr="005A10C6" w:rsidRDefault="00156B95" w:rsidP="00EF3F88">
            <w:pPr>
              <w:spacing w:line="240" w:lineRule="auto"/>
              <w:rPr>
                <w:rFonts w:ascii="Verdana" w:hAnsi="Verdana" w:cs="Verdana"/>
                <w:b/>
                <w:bCs/>
                <w:sz w:val="21"/>
                <w:szCs w:val="21"/>
              </w:rPr>
            </w:pPr>
            <w:r w:rsidRPr="005A10C6">
              <w:rPr>
                <w:rFonts w:ascii="Verdana" w:hAnsi="Verdana" w:cs="Verdana"/>
                <w:b/>
                <w:bCs/>
                <w:sz w:val="21"/>
                <w:szCs w:val="21"/>
              </w:rPr>
              <w:t>MMC 111</w:t>
            </w:r>
          </w:p>
        </w:tc>
      </w:tr>
      <w:tr w:rsidR="00156B95" w:rsidRPr="000B042D">
        <w:trPr>
          <w:gridAfter w:val="1"/>
          <w:wAfter w:w="304" w:type="pct"/>
          <w:trHeight w:val="473"/>
        </w:trPr>
        <w:tc>
          <w:tcPr>
            <w:tcW w:w="1310" w:type="pct"/>
            <w:gridSpan w:val="2"/>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Course Code:</w:t>
            </w:r>
          </w:p>
        </w:tc>
        <w:tc>
          <w:tcPr>
            <w:tcW w:w="3386" w:type="pct"/>
            <w:gridSpan w:val="5"/>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Course Name</w:t>
            </w:r>
          </w:p>
        </w:tc>
      </w:tr>
      <w:tr w:rsidR="00156B95" w:rsidRPr="000B042D">
        <w:trPr>
          <w:gridAfter w:val="1"/>
          <w:wAfter w:w="304" w:type="pct"/>
          <w:trHeight w:val="597"/>
        </w:trPr>
        <w:tc>
          <w:tcPr>
            <w:tcW w:w="1310" w:type="pct"/>
            <w:gridSpan w:val="2"/>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COMH 7060</w:t>
            </w:r>
          </w:p>
        </w:tc>
        <w:tc>
          <w:tcPr>
            <w:tcW w:w="3386" w:type="pct"/>
            <w:gridSpan w:val="5"/>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Research Protocol Development</w:t>
            </w:r>
          </w:p>
        </w:tc>
      </w:tr>
    </w:tbl>
    <w:tbl>
      <w:tblPr>
        <w:tblpPr w:leftFromText="180" w:rightFromText="180" w:vertAnchor="text" w:horzAnchor="margin" w:tblpY="266"/>
        <w:tblW w:w="47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408"/>
        <w:gridCol w:w="2448"/>
      </w:tblGrid>
      <w:tr w:rsidR="00156B95" w:rsidRPr="000B042D">
        <w:tc>
          <w:tcPr>
            <w:tcW w:w="3618"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Type of Assessment :(Assignment / Exam)</w:t>
            </w:r>
          </w:p>
        </w:tc>
        <w:tc>
          <w:tcPr>
            <w:tcW w:w="1382" w:type="pct"/>
          </w:tcPr>
          <w:p w:rsidR="00156B95" w:rsidRPr="000B042D" w:rsidRDefault="00156B95" w:rsidP="00EF3F88">
            <w:pPr>
              <w:spacing w:line="240" w:lineRule="auto"/>
              <w:rPr>
                <w:rFonts w:ascii="Verdana" w:hAnsi="Verdana" w:cs="Verdana"/>
                <w:b/>
                <w:bCs/>
                <w:sz w:val="21"/>
                <w:szCs w:val="21"/>
              </w:rPr>
            </w:pPr>
          </w:p>
        </w:tc>
      </w:tr>
      <w:tr w:rsidR="00156B95" w:rsidRPr="000B042D">
        <w:tc>
          <w:tcPr>
            <w:tcW w:w="3618" w:type="pct"/>
            <w:shd w:val="clear" w:color="auto" w:fill="E6E6E6"/>
          </w:tcPr>
          <w:p w:rsidR="00156B95" w:rsidRPr="000B042D" w:rsidRDefault="00156B95" w:rsidP="00EF3F88">
            <w:pPr>
              <w:spacing w:line="240" w:lineRule="auto"/>
              <w:rPr>
                <w:rFonts w:ascii="Verdana" w:hAnsi="Verdana" w:cs="Verdana"/>
                <w:b/>
                <w:bCs/>
                <w:sz w:val="21"/>
                <w:szCs w:val="21"/>
              </w:rPr>
            </w:pPr>
            <w:r w:rsidRPr="000B042D">
              <w:rPr>
                <w:rFonts w:ascii="Verdana" w:hAnsi="Verdana" w:cs="Verdana"/>
                <w:b/>
                <w:bCs/>
                <w:sz w:val="21"/>
                <w:szCs w:val="21"/>
              </w:rPr>
              <w:t>Assessment Number (Assignment no. 1 / 2/ 3)</w:t>
            </w:r>
          </w:p>
        </w:tc>
        <w:tc>
          <w:tcPr>
            <w:tcW w:w="1382" w:type="pct"/>
          </w:tcPr>
          <w:p w:rsidR="00156B95" w:rsidRPr="000B042D" w:rsidRDefault="00156B95" w:rsidP="00EF3F88">
            <w:pPr>
              <w:spacing w:line="240" w:lineRule="auto"/>
              <w:rPr>
                <w:rFonts w:ascii="Verdana" w:hAnsi="Verdana" w:cs="Verdana"/>
                <w:b/>
                <w:bCs/>
                <w:sz w:val="21"/>
                <w:szCs w:val="21"/>
              </w:rPr>
            </w:pPr>
          </w:p>
        </w:tc>
      </w:tr>
    </w:tbl>
    <w:p w:rsidR="00156B95" w:rsidRPr="005D035E" w:rsidRDefault="00156B95" w:rsidP="00EF3F88">
      <w:pPr>
        <w:spacing w:line="240" w:lineRule="auto"/>
        <w:rPr>
          <w:rFonts w:ascii="Verdana" w:hAnsi="Verdana" w:cs="Verdana"/>
          <w:b/>
          <w:bCs/>
          <w:sz w:val="21"/>
          <w:szCs w:val="21"/>
        </w:rPr>
      </w:pPr>
    </w:p>
    <w:tbl>
      <w:tblPr>
        <w:tblpPr w:leftFromText="180" w:rightFromText="180" w:vertAnchor="text" w:horzAnchor="margin" w:tblpY="3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864"/>
      </w:tblGrid>
      <w:tr w:rsidR="00156B95" w:rsidRPr="000B042D">
        <w:trPr>
          <w:trHeight w:val="9"/>
        </w:trPr>
        <w:tc>
          <w:tcPr>
            <w:tcW w:w="7864" w:type="dxa"/>
            <w:shd w:val="clear" w:color="auto" w:fill="E6E6E6"/>
          </w:tcPr>
          <w:p w:rsidR="00156B95" w:rsidRPr="000B042D" w:rsidRDefault="00156B95" w:rsidP="00EF3F88">
            <w:pPr>
              <w:spacing w:line="240" w:lineRule="auto"/>
              <w:jc w:val="center"/>
              <w:rPr>
                <w:rFonts w:ascii="Verdana" w:hAnsi="Verdana" w:cs="Verdana"/>
                <w:b/>
                <w:bCs/>
                <w:sz w:val="21"/>
                <w:szCs w:val="21"/>
              </w:rPr>
            </w:pPr>
            <w:r w:rsidRPr="000B042D">
              <w:rPr>
                <w:rFonts w:ascii="Verdana" w:hAnsi="Verdana" w:cs="Verdana"/>
                <w:b/>
                <w:bCs/>
                <w:sz w:val="21"/>
                <w:szCs w:val="21"/>
              </w:rPr>
              <w:t>TITLE / TOPIC</w:t>
            </w:r>
          </w:p>
        </w:tc>
      </w:tr>
      <w:tr w:rsidR="00156B95" w:rsidRPr="000B042D">
        <w:trPr>
          <w:trHeight w:val="43"/>
        </w:trPr>
        <w:tc>
          <w:tcPr>
            <w:tcW w:w="7864" w:type="dxa"/>
          </w:tcPr>
          <w:p w:rsidR="00156B95" w:rsidRPr="000B042D" w:rsidRDefault="00156B95" w:rsidP="00EF3F88">
            <w:pPr>
              <w:spacing w:line="240" w:lineRule="auto"/>
              <w:rPr>
                <w:rFonts w:ascii="Verdana" w:hAnsi="Verdana" w:cs="Verdana"/>
                <w:b/>
                <w:bCs/>
                <w:sz w:val="21"/>
                <w:szCs w:val="21"/>
              </w:rPr>
            </w:pPr>
            <w:r>
              <w:rPr>
                <w:rFonts w:ascii="Verdana" w:hAnsi="Verdana" w:cs="Verdana"/>
                <w:b/>
                <w:bCs/>
                <w:sz w:val="21"/>
                <w:szCs w:val="21"/>
              </w:rPr>
              <w:t xml:space="preserve"> </w:t>
            </w:r>
            <w:bookmarkStart w:id="0" w:name="OLE_LINK3"/>
            <w:bookmarkStart w:id="1" w:name="OLE_LINK4"/>
            <w:r>
              <w:rPr>
                <w:rFonts w:ascii="Verdana" w:hAnsi="Verdana" w:cs="Verdana"/>
                <w:b/>
                <w:bCs/>
                <w:sz w:val="21"/>
                <w:szCs w:val="21"/>
              </w:rPr>
              <w:t>Male Circumcision for prevention of  heterosexual  transmission of HIV in adult males in Soweto, what do indicators and incidence rates show?</w:t>
            </w:r>
            <w:bookmarkEnd w:id="0"/>
            <w:bookmarkEnd w:id="1"/>
          </w:p>
        </w:tc>
      </w:tr>
    </w:tbl>
    <w:p w:rsidR="00156B95" w:rsidRDefault="00156B95" w:rsidP="00EF3F88">
      <w:pPr>
        <w:spacing w:line="240" w:lineRule="auto"/>
        <w:outlineLvl w:val="0"/>
        <w:rPr>
          <w:rFonts w:ascii="Verdana" w:hAnsi="Verdana" w:cs="Verdana"/>
          <w:i/>
          <w:iCs/>
          <w:sz w:val="21"/>
          <w:szCs w:val="21"/>
        </w:rPr>
      </w:pPr>
      <w:r>
        <w:rPr>
          <w:rFonts w:ascii="Verdana" w:hAnsi="Verdana" w:cs="Verdana"/>
          <w:i/>
          <w:iCs/>
          <w:sz w:val="21"/>
          <w:szCs w:val="21"/>
        </w:rPr>
        <w:t xml:space="preserve">FOR </w:t>
      </w:r>
      <w:r w:rsidRPr="009E37F1">
        <w:rPr>
          <w:rFonts w:ascii="Verdana" w:hAnsi="Verdana" w:cs="Verdana"/>
          <w:i/>
          <w:iCs/>
          <w:sz w:val="21"/>
          <w:szCs w:val="21"/>
        </w:rPr>
        <w:t>OFFICE USE ONLY:</w:t>
      </w:r>
    </w:p>
    <w:p w:rsidR="00156B95" w:rsidRDefault="00156B95" w:rsidP="00EF3F88">
      <w:pPr>
        <w:spacing w:line="240" w:lineRule="auto"/>
        <w:outlineLvl w:val="0"/>
        <w:rPr>
          <w:sz w:val="36"/>
          <w:szCs w:val="36"/>
        </w:rPr>
      </w:pPr>
    </w:p>
    <w:p w:rsidR="00156B95" w:rsidRDefault="00156B95" w:rsidP="00EF3F88">
      <w:pPr>
        <w:spacing w:line="240" w:lineRule="auto"/>
        <w:outlineLvl w:val="0"/>
        <w:rPr>
          <w:sz w:val="36"/>
          <w:szCs w:val="36"/>
        </w:rPr>
      </w:pPr>
    </w:p>
    <w:p w:rsidR="00156B95" w:rsidRDefault="00156B95" w:rsidP="00EF3F88">
      <w:pPr>
        <w:spacing w:line="240" w:lineRule="auto"/>
        <w:outlineLvl w:val="0"/>
        <w:rPr>
          <w:sz w:val="36"/>
          <w:szCs w:val="36"/>
        </w:rPr>
      </w:pPr>
    </w:p>
    <w:p w:rsidR="00156B95" w:rsidRDefault="00156B95" w:rsidP="00EF3F88">
      <w:pPr>
        <w:spacing w:line="240" w:lineRule="auto"/>
        <w:outlineLvl w:val="0"/>
        <w:rPr>
          <w:sz w:val="36"/>
          <w:szCs w:val="36"/>
        </w:rPr>
      </w:pPr>
    </w:p>
    <w:p w:rsidR="00156B95" w:rsidRDefault="00156B95" w:rsidP="00EF3F88">
      <w:pPr>
        <w:spacing w:line="240" w:lineRule="auto"/>
        <w:outlineLvl w:val="0"/>
        <w:rPr>
          <w:sz w:val="36"/>
          <w:szCs w:val="36"/>
        </w:rPr>
      </w:pPr>
    </w:p>
    <w:p w:rsidR="00156B95" w:rsidRDefault="00156B95" w:rsidP="00EF3F88">
      <w:pPr>
        <w:spacing w:line="240" w:lineRule="auto"/>
        <w:outlineLvl w:val="0"/>
        <w:rPr>
          <w:sz w:val="36"/>
          <w:szCs w:val="36"/>
        </w:rPr>
      </w:pPr>
    </w:p>
    <w:p w:rsidR="00156B95" w:rsidRDefault="00156B95" w:rsidP="005A10C6">
      <w:pPr>
        <w:outlineLvl w:val="0"/>
        <w:rPr>
          <w:sz w:val="36"/>
          <w:szCs w:val="36"/>
        </w:rPr>
      </w:pPr>
    </w:p>
    <w:p w:rsidR="00156B95" w:rsidRPr="009C6065" w:rsidRDefault="00156B95" w:rsidP="005A10C6">
      <w:pPr>
        <w:outlineLvl w:val="0"/>
        <w:rPr>
          <w:sz w:val="36"/>
          <w:szCs w:val="36"/>
        </w:rPr>
      </w:pPr>
      <w:r w:rsidRPr="009C6065">
        <w:rPr>
          <w:sz w:val="36"/>
          <w:szCs w:val="36"/>
        </w:rPr>
        <w:t xml:space="preserve">NAME:        </w:t>
      </w:r>
      <w:r w:rsidRPr="009C6065">
        <w:rPr>
          <w:b/>
          <w:bCs/>
          <w:sz w:val="36"/>
          <w:szCs w:val="36"/>
        </w:rPr>
        <w:t>HILLARY MUKUDU</w:t>
      </w:r>
    </w:p>
    <w:p w:rsidR="00156B95" w:rsidRPr="009C6065" w:rsidRDefault="00156B95" w:rsidP="005A10C6">
      <w:pPr>
        <w:rPr>
          <w:sz w:val="36"/>
          <w:szCs w:val="36"/>
        </w:rPr>
      </w:pPr>
    </w:p>
    <w:p w:rsidR="00156B95" w:rsidRPr="009C6065" w:rsidRDefault="00156B95" w:rsidP="005A10C6">
      <w:pPr>
        <w:rPr>
          <w:sz w:val="36"/>
          <w:szCs w:val="36"/>
        </w:rPr>
      </w:pPr>
    </w:p>
    <w:p w:rsidR="00156B95" w:rsidRPr="009C6065" w:rsidRDefault="00156B95" w:rsidP="005A10C6">
      <w:pPr>
        <w:rPr>
          <w:b/>
          <w:bCs/>
          <w:sz w:val="36"/>
          <w:szCs w:val="36"/>
        </w:rPr>
      </w:pPr>
      <w:r w:rsidRPr="009C6065">
        <w:rPr>
          <w:sz w:val="36"/>
          <w:szCs w:val="36"/>
        </w:rPr>
        <w:t xml:space="preserve">STUDENT NUMBER:      </w:t>
      </w:r>
      <w:r w:rsidRPr="009C6065">
        <w:rPr>
          <w:b/>
          <w:bCs/>
          <w:sz w:val="36"/>
          <w:szCs w:val="36"/>
        </w:rPr>
        <w:t>562185</w:t>
      </w:r>
    </w:p>
    <w:p w:rsidR="00156B95" w:rsidRPr="009C6065" w:rsidRDefault="00156B95" w:rsidP="005A10C6">
      <w:pPr>
        <w:rPr>
          <w:sz w:val="36"/>
          <w:szCs w:val="36"/>
        </w:rPr>
      </w:pPr>
    </w:p>
    <w:p w:rsidR="00156B95" w:rsidRPr="009C6065" w:rsidRDefault="00156B95" w:rsidP="005A10C6">
      <w:pPr>
        <w:rPr>
          <w:sz w:val="36"/>
          <w:szCs w:val="36"/>
        </w:rPr>
      </w:pPr>
    </w:p>
    <w:p w:rsidR="00156B95" w:rsidRPr="009C6065" w:rsidRDefault="00156B95" w:rsidP="005A10C6">
      <w:pPr>
        <w:rPr>
          <w:sz w:val="36"/>
          <w:szCs w:val="36"/>
        </w:rPr>
      </w:pPr>
    </w:p>
    <w:p w:rsidR="00156B95" w:rsidRPr="009C6065" w:rsidRDefault="00156B95" w:rsidP="005A10C6">
      <w:pPr>
        <w:rPr>
          <w:sz w:val="36"/>
          <w:szCs w:val="36"/>
        </w:rPr>
      </w:pPr>
      <w:r w:rsidRPr="009C6065">
        <w:rPr>
          <w:sz w:val="36"/>
          <w:szCs w:val="36"/>
        </w:rPr>
        <w:t xml:space="preserve">MODULE:      </w:t>
      </w:r>
      <w:r w:rsidRPr="009C6065">
        <w:rPr>
          <w:b/>
          <w:bCs/>
          <w:sz w:val="36"/>
          <w:szCs w:val="36"/>
        </w:rPr>
        <w:t>COMH 7060- REESEARCH PROTOCOL DEVELOPMENT</w:t>
      </w:r>
    </w:p>
    <w:p w:rsidR="00156B95" w:rsidRPr="009C6065" w:rsidRDefault="00156B95" w:rsidP="005A10C6">
      <w:pPr>
        <w:rPr>
          <w:sz w:val="36"/>
          <w:szCs w:val="36"/>
        </w:rPr>
      </w:pPr>
    </w:p>
    <w:p w:rsidR="00156B95" w:rsidRPr="009C6065" w:rsidRDefault="00156B95" w:rsidP="005A10C6">
      <w:pPr>
        <w:rPr>
          <w:sz w:val="36"/>
          <w:szCs w:val="36"/>
        </w:rPr>
      </w:pPr>
    </w:p>
    <w:p w:rsidR="00156B95" w:rsidRPr="009C6065" w:rsidRDefault="00156B95" w:rsidP="005A10C6">
      <w:pPr>
        <w:rPr>
          <w:sz w:val="36"/>
          <w:szCs w:val="36"/>
        </w:rPr>
      </w:pPr>
    </w:p>
    <w:p w:rsidR="00156B95" w:rsidRPr="009C6065" w:rsidRDefault="00156B95" w:rsidP="005A10C6">
      <w:pPr>
        <w:rPr>
          <w:rFonts w:ascii="Algerian" w:hAnsi="Algerian" w:cs="Algerian"/>
          <w:b/>
          <w:bCs/>
          <w:sz w:val="48"/>
          <w:szCs w:val="48"/>
        </w:rPr>
      </w:pPr>
      <w:r w:rsidRPr="009C6065">
        <w:rPr>
          <w:i/>
          <w:iCs/>
          <w:sz w:val="48"/>
          <w:szCs w:val="48"/>
          <w:u w:val="single"/>
        </w:rPr>
        <w:t>TITLE</w:t>
      </w:r>
      <w:r w:rsidRPr="009C6065">
        <w:rPr>
          <w:sz w:val="48"/>
          <w:szCs w:val="48"/>
        </w:rPr>
        <w:t xml:space="preserve">:   </w:t>
      </w:r>
      <w:r>
        <w:rPr>
          <w:rFonts w:ascii="Algerian" w:hAnsi="Algerian" w:cs="Algerian"/>
          <w:b/>
          <w:bCs/>
          <w:sz w:val="48"/>
          <w:szCs w:val="48"/>
        </w:rPr>
        <w:t xml:space="preserve"> MALE CIRCUMCISION FOR the </w:t>
      </w:r>
      <w:r w:rsidRPr="009C6065">
        <w:rPr>
          <w:rFonts w:ascii="Algerian" w:hAnsi="Algerian" w:cs="Algerian"/>
          <w:b/>
          <w:bCs/>
          <w:sz w:val="48"/>
          <w:szCs w:val="48"/>
        </w:rPr>
        <w:t>PREV</w:t>
      </w:r>
      <w:r>
        <w:rPr>
          <w:rFonts w:ascii="Algerian" w:hAnsi="Algerian" w:cs="Algerian"/>
          <w:b/>
          <w:bCs/>
          <w:sz w:val="48"/>
          <w:szCs w:val="48"/>
        </w:rPr>
        <w:t>ENTION OF Heterosexual TRANSMISSION of HIV IN</w:t>
      </w:r>
      <w:r w:rsidRPr="009C6065">
        <w:rPr>
          <w:rFonts w:ascii="Algerian" w:hAnsi="Algerian" w:cs="Algerian"/>
          <w:b/>
          <w:bCs/>
          <w:sz w:val="48"/>
          <w:szCs w:val="48"/>
        </w:rPr>
        <w:t xml:space="preserve"> ADULT MALES IN SOWETO</w:t>
      </w:r>
      <w:r>
        <w:rPr>
          <w:rFonts w:ascii="Algerian" w:hAnsi="Algerian" w:cs="Algerian"/>
          <w:b/>
          <w:bCs/>
          <w:sz w:val="48"/>
          <w:szCs w:val="48"/>
        </w:rPr>
        <w:t>, what do indicators and incidence rates show?</w:t>
      </w:r>
    </w:p>
    <w:p w:rsidR="00156B95" w:rsidRDefault="00156B95" w:rsidP="00C47B79">
      <w:pPr>
        <w:spacing w:line="360" w:lineRule="auto"/>
        <w:rPr>
          <w:b/>
          <w:bCs/>
          <w:sz w:val="24"/>
          <w:szCs w:val="24"/>
          <w:u w:val="single"/>
        </w:rPr>
      </w:pPr>
    </w:p>
    <w:p w:rsidR="00156B95" w:rsidRDefault="00156B95" w:rsidP="00C47B79">
      <w:pPr>
        <w:spacing w:line="360" w:lineRule="auto"/>
        <w:rPr>
          <w:b/>
          <w:bCs/>
          <w:sz w:val="24"/>
          <w:szCs w:val="24"/>
          <w:u w:val="single"/>
        </w:rPr>
      </w:pPr>
    </w:p>
    <w:p w:rsidR="00156B95" w:rsidRPr="00BF3C8F" w:rsidRDefault="00156B95" w:rsidP="00EC7482">
      <w:pPr>
        <w:spacing w:line="360" w:lineRule="auto"/>
        <w:jc w:val="both"/>
        <w:rPr>
          <w:sz w:val="24"/>
          <w:szCs w:val="24"/>
        </w:rPr>
      </w:pPr>
      <w:r w:rsidRPr="00BF3C8F">
        <w:rPr>
          <w:b/>
          <w:bCs/>
          <w:sz w:val="24"/>
          <w:szCs w:val="24"/>
          <w:u w:val="single"/>
        </w:rPr>
        <w:t>TITLE</w:t>
      </w:r>
      <w:r>
        <w:rPr>
          <w:sz w:val="24"/>
          <w:szCs w:val="24"/>
        </w:rPr>
        <w:t>:  Male circumcision for</w:t>
      </w:r>
      <w:r w:rsidRPr="00BF3C8F">
        <w:rPr>
          <w:sz w:val="24"/>
          <w:szCs w:val="24"/>
        </w:rPr>
        <w:t xml:space="preserve"> </w:t>
      </w:r>
      <w:r>
        <w:rPr>
          <w:sz w:val="24"/>
          <w:szCs w:val="24"/>
        </w:rPr>
        <w:t xml:space="preserve">the </w:t>
      </w:r>
      <w:r w:rsidRPr="00BF3C8F">
        <w:rPr>
          <w:sz w:val="24"/>
          <w:szCs w:val="24"/>
        </w:rPr>
        <w:t>preventi</w:t>
      </w:r>
      <w:r>
        <w:rPr>
          <w:sz w:val="24"/>
          <w:szCs w:val="24"/>
        </w:rPr>
        <w:t xml:space="preserve">on of heterosexual transmission of HIV in </w:t>
      </w:r>
      <w:r w:rsidRPr="00BF3C8F">
        <w:rPr>
          <w:sz w:val="24"/>
          <w:szCs w:val="24"/>
        </w:rPr>
        <w:t>adult males in Soweto</w:t>
      </w:r>
      <w:r>
        <w:rPr>
          <w:sz w:val="24"/>
          <w:szCs w:val="24"/>
        </w:rPr>
        <w:t>, what do indicators and incidence rates show?</w:t>
      </w:r>
    </w:p>
    <w:p w:rsidR="00156B95" w:rsidRPr="00BF3C8F" w:rsidRDefault="00156B95" w:rsidP="00EC7482">
      <w:pPr>
        <w:pStyle w:val="ListParagraph"/>
        <w:spacing w:line="240" w:lineRule="auto"/>
        <w:ind w:left="0"/>
        <w:jc w:val="both"/>
        <w:outlineLvl w:val="0"/>
        <w:rPr>
          <w:b/>
          <w:bCs/>
          <w:sz w:val="24"/>
          <w:szCs w:val="24"/>
          <w:u w:val="single"/>
        </w:rPr>
      </w:pPr>
      <w:r>
        <w:rPr>
          <w:b/>
          <w:bCs/>
          <w:sz w:val="24"/>
          <w:szCs w:val="24"/>
          <w:u w:val="single"/>
        </w:rPr>
        <w:t xml:space="preserve">1.0 </w:t>
      </w:r>
      <w:r w:rsidRPr="00BF3C8F">
        <w:rPr>
          <w:b/>
          <w:bCs/>
          <w:sz w:val="24"/>
          <w:szCs w:val="24"/>
          <w:u w:val="single"/>
        </w:rPr>
        <w:t>INTRODUCTION</w:t>
      </w:r>
    </w:p>
    <w:p w:rsidR="00156B95" w:rsidRPr="00BF3C8F" w:rsidRDefault="00156B95" w:rsidP="00EC7482">
      <w:pPr>
        <w:pStyle w:val="ListParagraph"/>
        <w:spacing w:line="240" w:lineRule="auto"/>
        <w:ind w:left="0"/>
        <w:jc w:val="both"/>
        <w:outlineLvl w:val="0"/>
        <w:rPr>
          <w:b/>
          <w:bCs/>
          <w:sz w:val="24"/>
          <w:szCs w:val="24"/>
          <w:u w:val="single"/>
        </w:rPr>
      </w:pPr>
      <w:r>
        <w:rPr>
          <w:b/>
          <w:bCs/>
          <w:sz w:val="24"/>
          <w:szCs w:val="24"/>
          <w:u w:val="single"/>
        </w:rPr>
        <w:t xml:space="preserve">1.1 </w:t>
      </w:r>
      <w:r w:rsidRPr="00BF3C8F">
        <w:rPr>
          <w:b/>
          <w:bCs/>
          <w:sz w:val="24"/>
          <w:szCs w:val="24"/>
          <w:u w:val="single"/>
        </w:rPr>
        <w:t>Background Information</w:t>
      </w:r>
    </w:p>
    <w:p w:rsidR="00156B95" w:rsidRPr="00BF3C8F" w:rsidRDefault="00156B95" w:rsidP="00EC7482">
      <w:pPr>
        <w:pStyle w:val="ListParagraph"/>
        <w:spacing w:line="360" w:lineRule="auto"/>
        <w:ind w:left="0"/>
        <w:jc w:val="both"/>
        <w:rPr>
          <w:sz w:val="24"/>
          <w:szCs w:val="24"/>
        </w:rPr>
      </w:pPr>
      <w:r w:rsidRPr="00BF3C8F">
        <w:rPr>
          <w:sz w:val="24"/>
          <w:szCs w:val="24"/>
        </w:rPr>
        <w:t>Male circumcision is probably one of the oldes</w:t>
      </w:r>
      <w:r>
        <w:rPr>
          <w:sz w:val="24"/>
          <w:szCs w:val="24"/>
        </w:rPr>
        <w:t>t operative procedures. Through</w:t>
      </w:r>
      <w:r w:rsidRPr="00BF3C8F">
        <w:rPr>
          <w:sz w:val="24"/>
          <w:szCs w:val="24"/>
        </w:rPr>
        <w:t>out history it was performed primarily for religious and cultural reasons or as a rite of passage to mark transition to adulthood</w:t>
      </w:r>
      <w:r>
        <w:rPr>
          <w:sz w:val="24"/>
          <w:szCs w:val="24"/>
        </w:rPr>
        <w:t xml:space="preserve"> [1]</w:t>
      </w:r>
      <w:r w:rsidRPr="00BF3C8F">
        <w:rPr>
          <w:sz w:val="24"/>
          <w:szCs w:val="24"/>
        </w:rPr>
        <w:t>. However, it has taken greater importance in prevention of female to male transmission of HIV as a resul</w:t>
      </w:r>
      <w:r>
        <w:rPr>
          <w:sz w:val="24"/>
          <w:szCs w:val="24"/>
        </w:rPr>
        <w:t>t of many studies ranging from ecological to r</w:t>
      </w:r>
      <w:r w:rsidRPr="00BF3C8F">
        <w:rPr>
          <w:sz w:val="24"/>
          <w:szCs w:val="24"/>
        </w:rPr>
        <w:t>andomised control</w:t>
      </w:r>
      <w:r>
        <w:rPr>
          <w:sz w:val="24"/>
          <w:szCs w:val="24"/>
        </w:rPr>
        <w:t>led</w:t>
      </w:r>
      <w:r w:rsidRPr="00BF3C8F">
        <w:rPr>
          <w:sz w:val="24"/>
          <w:szCs w:val="24"/>
        </w:rPr>
        <w:t xml:space="preserve"> trials that proved its efficacy. The need for effective</w:t>
      </w:r>
      <w:r>
        <w:rPr>
          <w:sz w:val="24"/>
          <w:szCs w:val="24"/>
        </w:rPr>
        <w:t xml:space="preserve"> prevention programs can</w:t>
      </w:r>
      <w:r w:rsidRPr="00BF3C8F">
        <w:rPr>
          <w:sz w:val="24"/>
          <w:szCs w:val="24"/>
        </w:rPr>
        <w:t xml:space="preserve">not be over emphasised given that the Global burden of HIV is more than 33 million </w:t>
      </w:r>
      <w:r>
        <w:rPr>
          <w:sz w:val="24"/>
          <w:szCs w:val="24"/>
        </w:rPr>
        <w:t>people living with HIV, of whom 15 million are men older</w:t>
      </w:r>
      <w:r w:rsidRPr="00BF3C8F">
        <w:rPr>
          <w:sz w:val="24"/>
          <w:szCs w:val="24"/>
        </w:rPr>
        <w:t xml:space="preserve"> than 15 years</w:t>
      </w:r>
      <w:r>
        <w:rPr>
          <w:sz w:val="24"/>
          <w:szCs w:val="24"/>
        </w:rPr>
        <w:t xml:space="preserve"> [2]. Although</w:t>
      </w:r>
      <w:r w:rsidRPr="00BF3C8F">
        <w:rPr>
          <w:sz w:val="24"/>
          <w:szCs w:val="24"/>
        </w:rPr>
        <w:t xml:space="preserve"> Sub-Saharan Africa accounts for about 10% of the world’s population, it contributes about 60% to this global burden in terms o</w:t>
      </w:r>
      <w:r>
        <w:rPr>
          <w:sz w:val="24"/>
          <w:szCs w:val="24"/>
        </w:rPr>
        <w:t>f number of people living with HIV [3].  Current global anti retro-v</w:t>
      </w:r>
      <w:r w:rsidRPr="00BF3C8F">
        <w:rPr>
          <w:sz w:val="24"/>
          <w:szCs w:val="24"/>
        </w:rPr>
        <w:t>iral therapy coverage rate is 36%</w:t>
      </w:r>
      <w:r>
        <w:rPr>
          <w:sz w:val="24"/>
          <w:szCs w:val="24"/>
        </w:rPr>
        <w:t xml:space="preserve"> [2]</w:t>
      </w:r>
      <w:r w:rsidRPr="00BF3C8F">
        <w:rPr>
          <w:sz w:val="24"/>
          <w:szCs w:val="24"/>
        </w:rPr>
        <w:t>, though the availability is increasing, many more new infections are occurring for ever</w:t>
      </w:r>
      <w:r>
        <w:rPr>
          <w:sz w:val="24"/>
          <w:szCs w:val="24"/>
        </w:rPr>
        <w:t>y person started on treatment, for these reasons there should be more emphasis on HIV preventive measures such as medical male circumcision [4</w:t>
      </w:r>
      <w:r w:rsidRPr="00BF3C8F">
        <w:rPr>
          <w:sz w:val="24"/>
          <w:szCs w:val="24"/>
        </w:rPr>
        <w:t xml:space="preserve">].  </w:t>
      </w:r>
      <w:r>
        <w:rPr>
          <w:sz w:val="24"/>
          <w:szCs w:val="24"/>
        </w:rPr>
        <w:tab/>
      </w:r>
      <w:r>
        <w:rPr>
          <w:sz w:val="24"/>
          <w:szCs w:val="24"/>
        </w:rPr>
        <w:tab/>
      </w:r>
    </w:p>
    <w:p w:rsidR="00156B95" w:rsidRPr="00BF3C8F" w:rsidRDefault="00156B95" w:rsidP="00EC7482">
      <w:pPr>
        <w:pStyle w:val="ListParagraph"/>
        <w:spacing w:line="360" w:lineRule="auto"/>
        <w:ind w:left="0"/>
        <w:jc w:val="both"/>
        <w:rPr>
          <w:sz w:val="24"/>
          <w:szCs w:val="24"/>
        </w:rPr>
      </w:pPr>
      <w:r w:rsidRPr="00BF3C8F">
        <w:rPr>
          <w:sz w:val="24"/>
          <w:szCs w:val="24"/>
        </w:rPr>
        <w:t>South Africa has more than 5.6 million</w:t>
      </w:r>
      <w:r>
        <w:rPr>
          <w:sz w:val="24"/>
          <w:szCs w:val="24"/>
        </w:rPr>
        <w:t xml:space="preserve"> people living with HIV of whom about 2 million are men</w:t>
      </w:r>
      <w:r w:rsidRPr="00BF3C8F">
        <w:rPr>
          <w:sz w:val="24"/>
          <w:szCs w:val="24"/>
        </w:rPr>
        <w:t xml:space="preserve"> above 15 years of age. Although ARV coverage r</w:t>
      </w:r>
      <w:r>
        <w:rPr>
          <w:sz w:val="24"/>
          <w:szCs w:val="24"/>
        </w:rPr>
        <w:t>ate is similar to the global rate</w:t>
      </w:r>
      <w:r w:rsidRPr="00BF3C8F">
        <w:rPr>
          <w:sz w:val="24"/>
          <w:szCs w:val="24"/>
        </w:rPr>
        <w:t>, the prevalence of HIV</w:t>
      </w:r>
      <w:r>
        <w:rPr>
          <w:sz w:val="24"/>
          <w:szCs w:val="24"/>
        </w:rPr>
        <w:t xml:space="preserve"> in South Africa</w:t>
      </w:r>
      <w:r w:rsidRPr="00BF3C8F">
        <w:rPr>
          <w:sz w:val="24"/>
          <w:szCs w:val="24"/>
        </w:rPr>
        <w:t xml:space="preserve"> is 17.8% </w:t>
      </w:r>
      <w:r>
        <w:rPr>
          <w:sz w:val="24"/>
          <w:szCs w:val="24"/>
        </w:rPr>
        <w:t>while  globally it is 0.8% [2</w:t>
      </w:r>
      <w:r w:rsidRPr="00BF3C8F">
        <w:rPr>
          <w:sz w:val="24"/>
          <w:szCs w:val="24"/>
        </w:rPr>
        <w:t>]. The Ga</w:t>
      </w:r>
      <w:r>
        <w:rPr>
          <w:sz w:val="24"/>
          <w:szCs w:val="24"/>
        </w:rPr>
        <w:t>uteng province prevalence is 22% in adults aged 20 to 64 years [5].</w:t>
      </w:r>
      <w:r w:rsidRPr="00BF3C8F">
        <w:rPr>
          <w:sz w:val="24"/>
          <w:szCs w:val="24"/>
        </w:rPr>
        <w:t xml:space="preserve"> </w:t>
      </w:r>
      <w:r>
        <w:rPr>
          <w:sz w:val="24"/>
          <w:szCs w:val="24"/>
        </w:rPr>
        <w:t>Our own unpublished data from</w:t>
      </w:r>
      <w:r w:rsidRPr="00BF3C8F">
        <w:rPr>
          <w:sz w:val="24"/>
          <w:szCs w:val="24"/>
        </w:rPr>
        <w:t xml:space="preserve"> October 2010</w:t>
      </w:r>
      <w:r>
        <w:rPr>
          <w:sz w:val="24"/>
          <w:szCs w:val="24"/>
        </w:rPr>
        <w:t xml:space="preserve"> to May 2011</w:t>
      </w:r>
      <w:r w:rsidRPr="00BF3C8F">
        <w:rPr>
          <w:sz w:val="24"/>
          <w:szCs w:val="24"/>
        </w:rPr>
        <w:t xml:space="preserve"> from Khula Ndoda male circumcision clinic at C</w:t>
      </w:r>
      <w:r>
        <w:rPr>
          <w:sz w:val="24"/>
          <w:szCs w:val="24"/>
        </w:rPr>
        <w:t>hris Hani-Baragwanath Academic H</w:t>
      </w:r>
      <w:r w:rsidRPr="00BF3C8F">
        <w:rPr>
          <w:sz w:val="24"/>
          <w:szCs w:val="24"/>
        </w:rPr>
        <w:t>ospital shows tha</w:t>
      </w:r>
      <w:r>
        <w:rPr>
          <w:sz w:val="24"/>
          <w:szCs w:val="24"/>
        </w:rPr>
        <w:t>t the prevalence of HIV in men</w:t>
      </w:r>
      <w:r w:rsidRPr="00BF3C8F">
        <w:rPr>
          <w:sz w:val="24"/>
          <w:szCs w:val="24"/>
        </w:rPr>
        <w:t xml:space="preserve"> see</w:t>
      </w:r>
      <w:r>
        <w:rPr>
          <w:sz w:val="24"/>
          <w:szCs w:val="24"/>
        </w:rPr>
        <w:t>king circumcision is 6%.</w:t>
      </w:r>
    </w:p>
    <w:p w:rsidR="00156B95" w:rsidRPr="006160C7" w:rsidRDefault="00156B95" w:rsidP="006160C7">
      <w:pPr>
        <w:pStyle w:val="ListParagraph"/>
        <w:spacing w:line="360" w:lineRule="auto"/>
        <w:ind w:left="0"/>
        <w:jc w:val="both"/>
        <w:rPr>
          <w:sz w:val="24"/>
          <w:szCs w:val="24"/>
        </w:rPr>
      </w:pPr>
      <w:r w:rsidRPr="00BF3C8F">
        <w:rPr>
          <w:sz w:val="24"/>
          <w:szCs w:val="24"/>
        </w:rPr>
        <w:t>Given</w:t>
      </w:r>
      <w:r>
        <w:rPr>
          <w:sz w:val="24"/>
          <w:szCs w:val="24"/>
        </w:rPr>
        <w:t xml:space="preserve"> the above, </w:t>
      </w:r>
      <w:r w:rsidRPr="00BF3C8F">
        <w:rPr>
          <w:sz w:val="24"/>
          <w:szCs w:val="24"/>
        </w:rPr>
        <w:t>preventive measures</w:t>
      </w:r>
      <w:r>
        <w:rPr>
          <w:sz w:val="24"/>
          <w:szCs w:val="24"/>
        </w:rPr>
        <w:t xml:space="preserve"> should be the</w:t>
      </w:r>
      <w:r w:rsidRPr="00BF3C8F">
        <w:rPr>
          <w:sz w:val="24"/>
          <w:szCs w:val="24"/>
        </w:rPr>
        <w:t xml:space="preserve"> main focus of controlling the HIV pandemic. However, an HIV vaccine seems to be far from being realised. This means that circumcision remains the only proven medical procedure that would help in HIV prevention</w:t>
      </w:r>
      <w:r>
        <w:rPr>
          <w:sz w:val="24"/>
          <w:szCs w:val="24"/>
        </w:rPr>
        <w:t xml:space="preserve"> in men</w:t>
      </w:r>
      <w:r w:rsidRPr="00BF3C8F">
        <w:rPr>
          <w:sz w:val="24"/>
          <w:szCs w:val="24"/>
        </w:rPr>
        <w:t>. To that effe</w:t>
      </w:r>
      <w:r>
        <w:rPr>
          <w:sz w:val="24"/>
          <w:szCs w:val="24"/>
        </w:rPr>
        <w:t>ct, there has been establishment</w:t>
      </w:r>
      <w:r w:rsidRPr="00BF3C8F">
        <w:rPr>
          <w:sz w:val="24"/>
          <w:szCs w:val="24"/>
        </w:rPr>
        <w:t xml:space="preserve"> of </w:t>
      </w:r>
      <w:r>
        <w:rPr>
          <w:sz w:val="24"/>
          <w:szCs w:val="24"/>
        </w:rPr>
        <w:t xml:space="preserve">mass </w:t>
      </w:r>
      <w:r w:rsidRPr="00BF3C8F">
        <w:rPr>
          <w:sz w:val="24"/>
          <w:szCs w:val="24"/>
        </w:rPr>
        <w:t xml:space="preserve">male circumcision </w:t>
      </w:r>
      <w:r>
        <w:rPr>
          <w:sz w:val="24"/>
          <w:szCs w:val="24"/>
        </w:rPr>
        <w:t>programs through out South Africa [6]</w:t>
      </w:r>
      <w:r w:rsidRPr="00BF3C8F">
        <w:rPr>
          <w:sz w:val="24"/>
          <w:szCs w:val="24"/>
        </w:rPr>
        <w:t>. These have been based on the premise that HIV partially prevents</w:t>
      </w:r>
      <w:r>
        <w:rPr>
          <w:sz w:val="24"/>
          <w:szCs w:val="24"/>
        </w:rPr>
        <w:t xml:space="preserve"> heterosexual</w:t>
      </w:r>
      <w:r w:rsidRPr="00BF3C8F">
        <w:rPr>
          <w:sz w:val="24"/>
          <w:szCs w:val="24"/>
        </w:rPr>
        <w:t xml:space="preserve"> HIV</w:t>
      </w:r>
      <w:r>
        <w:rPr>
          <w:sz w:val="24"/>
          <w:szCs w:val="24"/>
        </w:rPr>
        <w:t xml:space="preserve"> transmission. </w:t>
      </w:r>
      <w:r w:rsidRPr="00BF3C8F">
        <w:rPr>
          <w:sz w:val="24"/>
          <w:szCs w:val="24"/>
        </w:rPr>
        <w:t>This</w:t>
      </w:r>
      <w:r>
        <w:rPr>
          <w:sz w:val="24"/>
          <w:szCs w:val="24"/>
        </w:rPr>
        <w:t>,</w:t>
      </w:r>
      <w:r w:rsidRPr="00BF3C8F">
        <w:rPr>
          <w:sz w:val="24"/>
          <w:szCs w:val="24"/>
        </w:rPr>
        <w:t xml:space="preserve"> coupled with the overwhelming publicity given to circumcision as a preventive measure against HIV</w:t>
      </w:r>
      <w:r>
        <w:rPr>
          <w:sz w:val="24"/>
          <w:szCs w:val="24"/>
        </w:rPr>
        <w:t>,</w:t>
      </w:r>
      <w:r w:rsidRPr="00BF3C8F">
        <w:rPr>
          <w:sz w:val="24"/>
          <w:szCs w:val="24"/>
        </w:rPr>
        <w:t xml:space="preserve"> has led to an increased demand for the procedure.</w:t>
      </w:r>
    </w:p>
    <w:p w:rsidR="00156B95" w:rsidRDefault="00156B95" w:rsidP="00EC7482">
      <w:pPr>
        <w:pStyle w:val="ListParagraph"/>
        <w:spacing w:line="240" w:lineRule="auto"/>
        <w:ind w:left="0"/>
        <w:jc w:val="both"/>
        <w:outlineLvl w:val="0"/>
        <w:rPr>
          <w:b/>
          <w:bCs/>
          <w:sz w:val="24"/>
          <w:szCs w:val="24"/>
          <w:u w:val="single"/>
        </w:rPr>
      </w:pPr>
      <w:r>
        <w:rPr>
          <w:b/>
          <w:bCs/>
          <w:sz w:val="24"/>
          <w:szCs w:val="24"/>
          <w:u w:val="single"/>
        </w:rPr>
        <w:t xml:space="preserve">1.2 </w:t>
      </w:r>
      <w:r w:rsidRPr="00BF3C8F">
        <w:rPr>
          <w:b/>
          <w:bCs/>
          <w:sz w:val="24"/>
          <w:szCs w:val="24"/>
          <w:u w:val="single"/>
        </w:rPr>
        <w:t>Statement of problem</w:t>
      </w:r>
    </w:p>
    <w:p w:rsidR="00156B95" w:rsidRPr="0065237D" w:rsidRDefault="00156B95" w:rsidP="00EC7482">
      <w:pPr>
        <w:pStyle w:val="ListParagraph"/>
        <w:spacing w:line="240" w:lineRule="auto"/>
        <w:ind w:left="0"/>
        <w:jc w:val="both"/>
        <w:outlineLvl w:val="0"/>
        <w:rPr>
          <w:sz w:val="24"/>
          <w:szCs w:val="24"/>
        </w:rPr>
      </w:pPr>
      <w:r>
        <w:rPr>
          <w:sz w:val="24"/>
          <w:szCs w:val="24"/>
        </w:rPr>
        <w:t>There are three major clinical trials that were done in Africa to determine the efficacy of male circumcision in preventing heterosexual transmission of HIV.</w:t>
      </w:r>
    </w:p>
    <w:p w:rsidR="00156B95" w:rsidRDefault="00156B95" w:rsidP="00EC7482">
      <w:pPr>
        <w:pStyle w:val="ListParagraph"/>
        <w:spacing w:line="360" w:lineRule="auto"/>
        <w:ind w:left="0"/>
        <w:jc w:val="both"/>
        <w:outlineLvl w:val="0"/>
        <w:rPr>
          <w:sz w:val="24"/>
          <w:szCs w:val="24"/>
        </w:rPr>
      </w:pPr>
      <w:r>
        <w:rPr>
          <w:sz w:val="24"/>
          <w:szCs w:val="24"/>
        </w:rPr>
        <w:t xml:space="preserve">There are several significant differences in not only the methodology of all the three clinical trials but also with the way mass male circumcision has been implemented as a means to prevent heterosexual transmission of HIV. </w:t>
      </w:r>
    </w:p>
    <w:p w:rsidR="00156B95" w:rsidRDefault="00156B95" w:rsidP="00EC7482">
      <w:pPr>
        <w:pStyle w:val="ListParagraph"/>
        <w:spacing w:line="360" w:lineRule="auto"/>
        <w:ind w:left="0"/>
        <w:jc w:val="both"/>
        <w:outlineLvl w:val="0"/>
        <w:rPr>
          <w:sz w:val="24"/>
          <w:szCs w:val="24"/>
        </w:rPr>
      </w:pPr>
      <w:r>
        <w:rPr>
          <w:sz w:val="24"/>
          <w:szCs w:val="24"/>
        </w:rPr>
        <w:t>In the Kisumu trial in Kenya, 2784 men aged 18-24 years were randomised. Men were randomly assigned to an intervention group (circumcision; n=1391) or a control group (delayed circumcision, 1393) and assessed by HIV testing, medical examinations, and behavioural interviews during follow-ups at 1,3,6,12,18 and 24 months. The median length of follow up was 24 months. Follow-up for HIV status was incomplete for 240 (8.6%) participants. 22 men in the intervention and 47 from the control had tested positive for HIV when the study was stopped. The 2 year incidence was 2.1% (95% CI: 1.2-3.0) in the circumcision group and 4.2% (95% CI: 3.0-5.4) in the control group (p-value=0.0065); the relative risk of HIV infection in the in circumcised men was 0.47 (95% CI: 0.28-0.78) which corresponds to a reduction in the risk of acquiring HIV infection of 53% (95% CI: 22-72). Adjusting for non-adherence to treatment and excluding four men who were found to be sero-positive at enrolment, the protective effect of circumcision was 60% (95% CI: 32-77).[11].</w:t>
      </w:r>
    </w:p>
    <w:p w:rsidR="00156B95" w:rsidRDefault="00156B95" w:rsidP="00EC7482">
      <w:pPr>
        <w:pStyle w:val="ListParagraph"/>
        <w:spacing w:line="360" w:lineRule="auto"/>
        <w:ind w:left="0"/>
        <w:jc w:val="both"/>
        <w:outlineLvl w:val="0"/>
        <w:rPr>
          <w:sz w:val="24"/>
          <w:szCs w:val="24"/>
        </w:rPr>
      </w:pPr>
      <w:r>
        <w:rPr>
          <w:sz w:val="24"/>
          <w:szCs w:val="24"/>
        </w:rPr>
        <w:t>In the Rakai trial in Uganda, 4996 uncircumcised, HIV-negative men aged 15-49 years who agreed to HIV testing and counselling were enrolled. Men were randomly assigned to receive immediate circumcision (n=2474) or circumcision delayed for 24 months (2522). HIV testing, physical examination and interviews were at 6, 12 and 24 month follow up visits. The primary outcome was HIV incidence. The baseline characteristics were the same in the two groups. Retention rates were much the same in the two groups, with 90-92% of participants retained at all time points. In the modified intention-to-treat analysis, HIV incidence over24 months was 0.66 cases per 100 person-years in the intervention group and 1.33 cases per 100 person-years in the control group (estimated efficacy of intervention 51%, 95% CI: 16-72; p-value=0.006). The as treated efficacy 55% (95% CI: 22-75; p-value=0.002); efficacy from the Kaplan-Meier time-to-HIV-detection as-treated analysis was 60% (95% CI: 30-77; p-value=0.003). HIV incidence was lower in the intervention group than it was in the control group in all subgroups.[12].</w:t>
      </w:r>
    </w:p>
    <w:p w:rsidR="00156B95" w:rsidRDefault="00156B95" w:rsidP="0027494B">
      <w:pPr>
        <w:pStyle w:val="ListParagraph"/>
        <w:spacing w:line="360" w:lineRule="auto"/>
        <w:ind w:left="0"/>
        <w:jc w:val="both"/>
        <w:outlineLvl w:val="0"/>
        <w:rPr>
          <w:sz w:val="24"/>
          <w:szCs w:val="24"/>
        </w:rPr>
      </w:pPr>
      <w:r>
        <w:rPr>
          <w:sz w:val="24"/>
          <w:szCs w:val="24"/>
        </w:rPr>
        <w:t>In the Orange farm trial in South Africa, a total of 3274 men, aged 18-24 years, were randomized to a control or an intervention group with follow-up visits at months 3, 12 and 21. Male circumcision was offered to the intervention group immediately after randomization and to the control group at the end of the follow up. The grouped censored data were analysed in intention-to-treat, univariate and analyses, using piecewise exponential, proportional hazards models. Rate ratios (RR) of HIV were determined with 95% CI. Protection against HIV infection was calculated as 1-RR. The trial was stopped at the interim analysis, and the mean (interquartile range) follow up was 18.1 months (13.0-21.0) when the data was analysed. There were 20 HIV infections (incidence rate=0.85 per 100 person-years) in the intervention group and 49 (2.1 per 100 person-years) in the control group, corresponding to an RR of 0.40 (95% CI: 0.24-0.68; p-value &lt;0.001). This RR corresponds to a protection of 60% (95% CI: 32-76). When controlling for behavioural factors, including sexual behaviour, the protection was of 61% (95% CI: 34-77). [10]</w:t>
      </w:r>
    </w:p>
    <w:p w:rsidR="00156B95" w:rsidRDefault="00156B95" w:rsidP="0027494B">
      <w:pPr>
        <w:pStyle w:val="ListParagraph"/>
        <w:spacing w:line="360" w:lineRule="auto"/>
        <w:ind w:left="0"/>
        <w:jc w:val="both"/>
        <w:outlineLvl w:val="0"/>
        <w:rPr>
          <w:sz w:val="24"/>
          <w:szCs w:val="24"/>
        </w:rPr>
      </w:pPr>
      <w:r>
        <w:rPr>
          <w:sz w:val="24"/>
          <w:szCs w:val="24"/>
        </w:rPr>
        <w:t xml:space="preserve">The implementation of mass male circumcision for prevention of heterosexual transmission of HIV is in a setting of service delivery and not clinical trial. Attempts are being made to try and mimic trial conditions by providing HIV counselling along with circumcision. Whilst the trial participants had repeated HIV prevention counselling, in the implementation this is only provided at time of the procedure. The argument raised by other critics is that, the efficacy seen in circumcision could be as a result of the extensive HIV prevention counselling given to trial participants. Despite this, studies have shown that counselling associated with circumcision is more likely to be effective than counselling alone or circumcision by itself [7]. It is also noted that trial participants had motivation to come back for further counselling which was given at regular intervals. During implementation most do not come back past the 2 day post circumcision follow up unless there are complications. Thus, after the circumcision no data are available to show what happens to patients past the once off counselling. </w:t>
      </w:r>
    </w:p>
    <w:p w:rsidR="00156B95" w:rsidRPr="00BF3C8F" w:rsidRDefault="00156B95" w:rsidP="00EC7482">
      <w:pPr>
        <w:pStyle w:val="ListParagraph"/>
        <w:spacing w:line="360" w:lineRule="auto"/>
        <w:ind w:left="0"/>
        <w:jc w:val="both"/>
        <w:rPr>
          <w:sz w:val="24"/>
          <w:szCs w:val="24"/>
        </w:rPr>
      </w:pPr>
      <w:r>
        <w:rPr>
          <w:sz w:val="24"/>
          <w:szCs w:val="24"/>
        </w:rPr>
        <w:t>The Orange farm and Kisumu trials restricted the age group to 18 to 24 years of age, whilst the Rakai trial was restricted to 15 to 49 years. However, it is known that the burden of disease in terms of risk factors  is higher in the 25 to 40 year age group [8] [9].</w:t>
      </w:r>
    </w:p>
    <w:p w:rsidR="00156B95" w:rsidRPr="00BF3C8F" w:rsidRDefault="00156B95" w:rsidP="00EC7482">
      <w:pPr>
        <w:spacing w:line="240" w:lineRule="auto"/>
        <w:jc w:val="both"/>
        <w:outlineLvl w:val="0"/>
        <w:rPr>
          <w:b/>
          <w:bCs/>
          <w:sz w:val="24"/>
          <w:szCs w:val="24"/>
          <w:u w:val="single"/>
        </w:rPr>
      </w:pPr>
      <w:r>
        <w:rPr>
          <w:b/>
          <w:bCs/>
          <w:sz w:val="24"/>
          <w:szCs w:val="24"/>
          <w:u w:val="single"/>
        </w:rPr>
        <w:t xml:space="preserve">1.3 </w:t>
      </w:r>
      <w:r w:rsidRPr="00BF3C8F">
        <w:rPr>
          <w:b/>
          <w:bCs/>
          <w:sz w:val="24"/>
          <w:szCs w:val="24"/>
          <w:u w:val="single"/>
        </w:rPr>
        <w:t>Literature Review</w:t>
      </w:r>
    </w:p>
    <w:p w:rsidR="00156B95" w:rsidRDefault="00156B95" w:rsidP="00EC7482">
      <w:pPr>
        <w:spacing w:line="360" w:lineRule="auto"/>
        <w:jc w:val="both"/>
        <w:rPr>
          <w:sz w:val="24"/>
          <w:szCs w:val="24"/>
        </w:rPr>
      </w:pPr>
      <w:r w:rsidRPr="00BF3C8F">
        <w:rPr>
          <w:sz w:val="24"/>
          <w:szCs w:val="24"/>
        </w:rPr>
        <w:t>Results of three randomised control trials of male circumcision have shown a significant reduction in risk of HIV transmission due to male circumcision, reporting efficacy of 61% for the age group 18 to 24 years in Orange farm, South Africa, 53% for the age group 18 to 24 years in Kisumu, Kenya, and 48% for the age group 15 to 49 years in Rakai, Uganda</w:t>
      </w:r>
      <w:r>
        <w:rPr>
          <w:sz w:val="24"/>
          <w:szCs w:val="24"/>
        </w:rPr>
        <w:t xml:space="preserve"> [10] [11] [12]. All these </w:t>
      </w:r>
      <w:r w:rsidRPr="00BF3C8F">
        <w:rPr>
          <w:sz w:val="24"/>
          <w:szCs w:val="24"/>
        </w:rPr>
        <w:t>trials were prematurely interrupted due to the overwhelming evidence in support of circumcision for prevent</w:t>
      </w:r>
      <w:r>
        <w:rPr>
          <w:sz w:val="24"/>
          <w:szCs w:val="24"/>
        </w:rPr>
        <w:t>ion of HIV transmission</w:t>
      </w:r>
      <w:r w:rsidRPr="00BF3C8F">
        <w:rPr>
          <w:sz w:val="24"/>
          <w:szCs w:val="24"/>
        </w:rPr>
        <w:t>. It was noted that the participants in all the three trials received extensive counselling in HIV prevention, not only at entry, but al</w:t>
      </w:r>
      <w:r>
        <w:rPr>
          <w:sz w:val="24"/>
          <w:szCs w:val="24"/>
        </w:rPr>
        <w:t>so on all subsequent visit.</w:t>
      </w:r>
    </w:p>
    <w:p w:rsidR="00156B95" w:rsidRDefault="00156B95" w:rsidP="00EC7482">
      <w:pPr>
        <w:spacing w:line="360" w:lineRule="auto"/>
        <w:jc w:val="both"/>
        <w:rPr>
          <w:sz w:val="24"/>
          <w:szCs w:val="24"/>
        </w:rPr>
      </w:pPr>
      <w:r w:rsidRPr="00BF3C8F">
        <w:rPr>
          <w:sz w:val="24"/>
          <w:szCs w:val="24"/>
        </w:rPr>
        <w:t xml:space="preserve">  A qualitative study done in Kisumu Kenya among men and women</w:t>
      </w:r>
      <w:r>
        <w:rPr>
          <w:sz w:val="24"/>
          <w:szCs w:val="24"/>
        </w:rPr>
        <w:t>,</w:t>
      </w:r>
      <w:r w:rsidRPr="00BF3C8F">
        <w:rPr>
          <w:sz w:val="24"/>
          <w:szCs w:val="24"/>
        </w:rPr>
        <w:t xml:space="preserve"> including some men who participated in the circumcision trial</w:t>
      </w:r>
      <w:r>
        <w:rPr>
          <w:sz w:val="24"/>
          <w:szCs w:val="24"/>
        </w:rPr>
        <w:t>,</w:t>
      </w:r>
      <w:r w:rsidRPr="00BF3C8F">
        <w:rPr>
          <w:sz w:val="24"/>
          <w:szCs w:val="24"/>
        </w:rPr>
        <w:t xml:space="preserve"> found that protective behaviour change can result from men being circumcised</w:t>
      </w:r>
      <w:r>
        <w:rPr>
          <w:sz w:val="24"/>
          <w:szCs w:val="24"/>
        </w:rPr>
        <w:t xml:space="preserve">. Thus, counselling </w:t>
      </w:r>
      <w:r w:rsidRPr="00BF3C8F">
        <w:rPr>
          <w:sz w:val="24"/>
          <w:szCs w:val="24"/>
        </w:rPr>
        <w:t>within or related to male circumcision programs appears to be influential in promoting protective behavi</w:t>
      </w:r>
      <w:r>
        <w:rPr>
          <w:sz w:val="24"/>
          <w:szCs w:val="24"/>
        </w:rPr>
        <w:t>our change among participants [7</w:t>
      </w:r>
      <w:r w:rsidRPr="00BF3C8F">
        <w:rPr>
          <w:sz w:val="24"/>
          <w:szCs w:val="24"/>
        </w:rPr>
        <w:t>].</w:t>
      </w:r>
    </w:p>
    <w:p w:rsidR="00156B95" w:rsidRPr="00BF3C8F" w:rsidRDefault="00156B95" w:rsidP="00EC7482">
      <w:pPr>
        <w:spacing w:line="360" w:lineRule="auto"/>
        <w:jc w:val="both"/>
        <w:rPr>
          <w:sz w:val="24"/>
          <w:szCs w:val="24"/>
        </w:rPr>
      </w:pPr>
      <w:r w:rsidRPr="00BF3C8F">
        <w:rPr>
          <w:sz w:val="24"/>
          <w:szCs w:val="24"/>
        </w:rPr>
        <w:t xml:space="preserve"> Based on several considerations</w:t>
      </w:r>
      <w:r>
        <w:rPr>
          <w:sz w:val="24"/>
          <w:szCs w:val="24"/>
        </w:rPr>
        <w:t>,</w:t>
      </w:r>
      <w:r w:rsidRPr="00BF3C8F">
        <w:rPr>
          <w:sz w:val="24"/>
          <w:szCs w:val="24"/>
        </w:rPr>
        <w:t xml:space="preserve"> including the above findings, </w:t>
      </w:r>
      <w:r>
        <w:rPr>
          <w:sz w:val="24"/>
          <w:szCs w:val="24"/>
        </w:rPr>
        <w:t xml:space="preserve">the </w:t>
      </w:r>
      <w:r w:rsidRPr="00BF3C8F">
        <w:rPr>
          <w:sz w:val="24"/>
          <w:szCs w:val="24"/>
        </w:rPr>
        <w:t>WHO and UNAIDS have recommended that male circumcision be recognised as an additional important intervention to reduce the risk of heterose</w:t>
      </w:r>
      <w:r>
        <w:rPr>
          <w:sz w:val="24"/>
          <w:szCs w:val="24"/>
        </w:rPr>
        <w:t>xually acquired HIV among men [13</w:t>
      </w:r>
      <w:r w:rsidRPr="00BF3C8F">
        <w:rPr>
          <w:sz w:val="24"/>
          <w:szCs w:val="24"/>
        </w:rPr>
        <w:t>]. To that effect there has been establishment of several mass male circumcision centres</w:t>
      </w:r>
      <w:r>
        <w:rPr>
          <w:sz w:val="24"/>
          <w:szCs w:val="24"/>
        </w:rPr>
        <w:t>,</w:t>
      </w:r>
      <w:r w:rsidRPr="00BF3C8F">
        <w:rPr>
          <w:sz w:val="24"/>
          <w:szCs w:val="24"/>
        </w:rPr>
        <w:t xml:space="preserve"> not only in South Africa, but also in several</w:t>
      </w:r>
      <w:r>
        <w:rPr>
          <w:sz w:val="24"/>
          <w:szCs w:val="24"/>
        </w:rPr>
        <w:t xml:space="preserve"> other</w:t>
      </w:r>
      <w:r w:rsidRPr="00BF3C8F">
        <w:rPr>
          <w:sz w:val="24"/>
          <w:szCs w:val="24"/>
        </w:rPr>
        <w:t xml:space="preserve"> sub-Saharan African countries.</w:t>
      </w:r>
    </w:p>
    <w:p w:rsidR="00156B95" w:rsidRDefault="00156B95" w:rsidP="00EC7482">
      <w:pPr>
        <w:spacing w:line="360" w:lineRule="auto"/>
        <w:jc w:val="both"/>
        <w:rPr>
          <w:sz w:val="24"/>
          <w:szCs w:val="24"/>
        </w:rPr>
      </w:pPr>
      <w:r w:rsidRPr="00BF3C8F">
        <w:rPr>
          <w:sz w:val="24"/>
          <w:szCs w:val="24"/>
        </w:rPr>
        <w:t xml:space="preserve">The Nelson Mandela HSRC study of HIV/AIDS report of 2002, found that the prevalence of HIV among males of the age group 25 to 40 years was the highest of all age groups at about 12 to 22%. It also found that this age group was at higher risk of acquiring HIV as measured by behavioural factors such as sexual experience, frequency of sexual intercourse and </w:t>
      </w:r>
      <w:r>
        <w:rPr>
          <w:sz w:val="24"/>
          <w:szCs w:val="24"/>
        </w:rPr>
        <w:t>condom use at last sexual act [9</w:t>
      </w:r>
      <w:r w:rsidRPr="00BF3C8F">
        <w:rPr>
          <w:sz w:val="24"/>
          <w:szCs w:val="24"/>
        </w:rPr>
        <w:t xml:space="preserve">]. </w:t>
      </w:r>
      <w:r>
        <w:rPr>
          <w:sz w:val="24"/>
          <w:szCs w:val="24"/>
        </w:rPr>
        <w:t>Analysis of the three national HIV surveys  of 2002 (Nelson Mandela HRC report above), 2005 and 2008 for South Africa, estimating HIV incidence using mathematical models, found that HIV incidence among men aged 25 to 49 was much higher than in the age group 15 to 24 years [14].</w:t>
      </w:r>
    </w:p>
    <w:p w:rsidR="00156B95" w:rsidRPr="00E50905" w:rsidRDefault="00156B95" w:rsidP="00EC7482">
      <w:pPr>
        <w:spacing w:line="240" w:lineRule="auto"/>
        <w:jc w:val="both"/>
        <w:outlineLvl w:val="0"/>
        <w:rPr>
          <w:b/>
          <w:bCs/>
          <w:sz w:val="24"/>
          <w:szCs w:val="24"/>
          <w:u w:val="single"/>
        </w:rPr>
      </w:pPr>
      <w:r>
        <w:rPr>
          <w:b/>
          <w:bCs/>
          <w:sz w:val="24"/>
          <w:szCs w:val="24"/>
          <w:u w:val="single"/>
        </w:rPr>
        <w:t xml:space="preserve">1.4 </w:t>
      </w:r>
      <w:r w:rsidRPr="00E50905">
        <w:rPr>
          <w:b/>
          <w:bCs/>
          <w:sz w:val="24"/>
          <w:szCs w:val="24"/>
          <w:u w:val="single"/>
        </w:rPr>
        <w:t>Justification of the study</w:t>
      </w:r>
    </w:p>
    <w:p w:rsidR="00156B95" w:rsidRPr="00E50905" w:rsidRDefault="00156B95" w:rsidP="00EC7482">
      <w:pPr>
        <w:spacing w:line="360" w:lineRule="auto"/>
        <w:jc w:val="both"/>
        <w:rPr>
          <w:sz w:val="24"/>
          <w:szCs w:val="24"/>
        </w:rPr>
      </w:pPr>
      <w:r>
        <w:rPr>
          <w:sz w:val="24"/>
          <w:szCs w:val="24"/>
        </w:rPr>
        <w:t>In response to the concerns raised about the Orange farm clinical trial, the authors of the trial did mention that: “The magnitude of the effect in a trial of this nature can not, in any case predict precisely what to expect in the actual intervention for four reasons. Firstly, the trial was conducted in a specific population (young men of the age range 18 – 24 years); it was not representative of the whole population. Secondly, the participants received intense counselling periodically throughout the follow-up period. Thirdly, they were informed that the result of the trial was unpredictable. Finally, the duration of the follow-up period was short. This is why operational research should be conducted to test if male circumcision, in association with existing and validated prevention methods, can be used in community intervention.”[15] This study will be the first to address these questions, as it will be based on the implemented operational conditions. It will look at the effectiveness of mass male circumcision in preventing female to male transmission of HIV in the operative setting.</w:t>
      </w:r>
    </w:p>
    <w:p w:rsidR="00156B95" w:rsidRPr="00ED5D9A" w:rsidRDefault="00156B95" w:rsidP="00EC7482">
      <w:pPr>
        <w:spacing w:line="360" w:lineRule="auto"/>
        <w:jc w:val="both"/>
        <w:rPr>
          <w:sz w:val="24"/>
          <w:szCs w:val="24"/>
        </w:rPr>
      </w:pPr>
      <w:r>
        <w:rPr>
          <w:sz w:val="24"/>
          <w:szCs w:val="24"/>
        </w:rPr>
        <w:t>The 60% degree of protection from the “intent-to-treat” analysis of the Orange farm trial could also be said to be too conservative. This is so because as “per protocol” analysis, which addressed the 10.3% of men allocated the non-intervention arm who got circumcised outside the study, the relative risk among these was 0.24%, which translates to a protective effect of 76%.[16]. If this finding were to be verified then the circumcision protective effect will be as high as some vaccines, making it the main preventive method and would encourage more governments to adopt it as such. This would translate to greater coverage, which is not the case now as most programs are currently donor funded and such the coverage is minimal.</w:t>
      </w:r>
    </w:p>
    <w:p w:rsidR="00156B95" w:rsidRPr="00B61E9A" w:rsidRDefault="00156B95" w:rsidP="00B61E9A">
      <w:pPr>
        <w:spacing w:line="360" w:lineRule="auto"/>
        <w:jc w:val="both"/>
        <w:rPr>
          <w:sz w:val="24"/>
          <w:szCs w:val="24"/>
        </w:rPr>
      </w:pPr>
      <w:r>
        <w:rPr>
          <w:sz w:val="24"/>
          <w:szCs w:val="24"/>
        </w:rPr>
        <w:t>Given that in many settings HIV incidence is highest among 25-34 year olds rather than 15-24 year olds, mathematical models applied to male circumcision for prevention of HIV in high prevalence settings, has found that circumcising men who have not started sexual activity leads to the greatest population level benefit in the long term in terms of cost-effectiveness and long term impact of disease, where as circumcising 25 to 34 year olds has the biggest benefit over the following 10 to 20 years. [9]. This, further justifies the need to accurately quantify the protective effect in this high risk age group.</w:t>
      </w:r>
    </w:p>
    <w:p w:rsidR="00156B95" w:rsidRDefault="00156B95" w:rsidP="00EC7482">
      <w:pPr>
        <w:spacing w:line="360" w:lineRule="auto"/>
        <w:jc w:val="both"/>
        <w:outlineLvl w:val="0"/>
        <w:rPr>
          <w:b/>
          <w:bCs/>
          <w:sz w:val="24"/>
          <w:szCs w:val="24"/>
          <w:u w:val="single"/>
        </w:rPr>
      </w:pPr>
    </w:p>
    <w:p w:rsidR="00156B95" w:rsidRPr="00BF3C8F" w:rsidRDefault="00156B95" w:rsidP="00EC7482">
      <w:pPr>
        <w:spacing w:line="360" w:lineRule="auto"/>
        <w:jc w:val="both"/>
        <w:outlineLvl w:val="0"/>
        <w:rPr>
          <w:b/>
          <w:bCs/>
          <w:sz w:val="24"/>
          <w:szCs w:val="24"/>
          <w:u w:val="single"/>
        </w:rPr>
      </w:pPr>
      <w:r>
        <w:rPr>
          <w:b/>
          <w:bCs/>
          <w:sz w:val="24"/>
          <w:szCs w:val="24"/>
          <w:u w:val="single"/>
        </w:rPr>
        <w:t xml:space="preserve">2.0 </w:t>
      </w:r>
      <w:r w:rsidRPr="00BF3C8F">
        <w:rPr>
          <w:b/>
          <w:bCs/>
          <w:sz w:val="24"/>
          <w:szCs w:val="24"/>
          <w:u w:val="single"/>
        </w:rPr>
        <w:t>STUDY OBJECTIVES</w:t>
      </w:r>
    </w:p>
    <w:p w:rsidR="00156B95" w:rsidRPr="00BF3C8F" w:rsidRDefault="00156B95" w:rsidP="00EC7482">
      <w:pPr>
        <w:spacing w:line="360" w:lineRule="auto"/>
        <w:jc w:val="both"/>
        <w:rPr>
          <w:sz w:val="24"/>
          <w:szCs w:val="24"/>
        </w:rPr>
      </w:pPr>
      <w:r>
        <w:rPr>
          <w:b/>
          <w:bCs/>
          <w:sz w:val="24"/>
          <w:szCs w:val="24"/>
          <w:u w:val="single"/>
        </w:rPr>
        <w:t xml:space="preserve">2.1 </w:t>
      </w:r>
      <w:r w:rsidRPr="00BF3C8F">
        <w:rPr>
          <w:b/>
          <w:bCs/>
          <w:sz w:val="24"/>
          <w:szCs w:val="24"/>
          <w:u w:val="single"/>
        </w:rPr>
        <w:t>General Objective</w:t>
      </w:r>
      <w:r w:rsidRPr="00BF3C8F">
        <w:rPr>
          <w:sz w:val="24"/>
          <w:szCs w:val="24"/>
        </w:rPr>
        <w:t>: To determine the effectiveness of mass male circumcision in prevention</w:t>
      </w:r>
      <w:r>
        <w:rPr>
          <w:sz w:val="24"/>
          <w:szCs w:val="24"/>
        </w:rPr>
        <w:t xml:space="preserve"> of heterosexual HIV transmission among</w:t>
      </w:r>
      <w:r w:rsidRPr="00BF3C8F">
        <w:rPr>
          <w:sz w:val="24"/>
          <w:szCs w:val="24"/>
        </w:rPr>
        <w:t xml:space="preserve"> male adults in Soweto</w:t>
      </w:r>
      <w:r>
        <w:rPr>
          <w:sz w:val="24"/>
          <w:szCs w:val="24"/>
        </w:rPr>
        <w:t xml:space="preserve"> by comparing infection indicators and HIV incidence in circumcised males.</w:t>
      </w:r>
    </w:p>
    <w:p w:rsidR="00156B95" w:rsidRPr="00BF3C8F" w:rsidRDefault="00156B95" w:rsidP="00EC7482">
      <w:pPr>
        <w:spacing w:line="240" w:lineRule="auto"/>
        <w:jc w:val="both"/>
        <w:outlineLvl w:val="0"/>
        <w:rPr>
          <w:b/>
          <w:bCs/>
          <w:sz w:val="24"/>
          <w:szCs w:val="24"/>
          <w:u w:val="single"/>
        </w:rPr>
      </w:pPr>
      <w:r>
        <w:rPr>
          <w:b/>
          <w:bCs/>
          <w:sz w:val="24"/>
          <w:szCs w:val="24"/>
          <w:u w:val="single"/>
        </w:rPr>
        <w:t xml:space="preserve">2.2 </w:t>
      </w:r>
      <w:r w:rsidRPr="00BF3C8F">
        <w:rPr>
          <w:b/>
          <w:bCs/>
          <w:sz w:val="24"/>
          <w:szCs w:val="24"/>
          <w:u w:val="single"/>
        </w:rPr>
        <w:t>Specific Objectives:</w:t>
      </w:r>
    </w:p>
    <w:p w:rsidR="00156B95" w:rsidRPr="00BF3C8F" w:rsidRDefault="00156B95" w:rsidP="00512984">
      <w:pPr>
        <w:pStyle w:val="ListParagraph"/>
        <w:numPr>
          <w:ilvl w:val="0"/>
          <w:numId w:val="1"/>
        </w:numPr>
        <w:spacing w:line="360" w:lineRule="auto"/>
        <w:jc w:val="both"/>
        <w:rPr>
          <w:b/>
          <w:bCs/>
          <w:sz w:val="24"/>
          <w:szCs w:val="24"/>
          <w:u w:val="single"/>
        </w:rPr>
      </w:pPr>
      <w:r w:rsidRPr="00BF3C8F">
        <w:rPr>
          <w:sz w:val="24"/>
          <w:szCs w:val="24"/>
        </w:rPr>
        <w:t xml:space="preserve">To determine the characteristics of HIV </w:t>
      </w:r>
      <w:r>
        <w:rPr>
          <w:sz w:val="24"/>
          <w:szCs w:val="24"/>
        </w:rPr>
        <w:t>sero-negative males aged 18-</w:t>
      </w:r>
      <w:r w:rsidRPr="00BF3C8F">
        <w:rPr>
          <w:sz w:val="24"/>
          <w:szCs w:val="24"/>
        </w:rPr>
        <w:t>4</w:t>
      </w:r>
      <w:r>
        <w:rPr>
          <w:sz w:val="24"/>
          <w:szCs w:val="24"/>
        </w:rPr>
        <w:t>0</w:t>
      </w:r>
      <w:r w:rsidRPr="00BF3C8F">
        <w:rPr>
          <w:sz w:val="24"/>
          <w:szCs w:val="24"/>
        </w:rPr>
        <w:t xml:space="preserve"> years who seek circumcision.</w:t>
      </w:r>
    </w:p>
    <w:p w:rsidR="00156B95" w:rsidRPr="00BF3C8F" w:rsidRDefault="00156B95" w:rsidP="00512984">
      <w:pPr>
        <w:pStyle w:val="ListParagraph"/>
        <w:numPr>
          <w:ilvl w:val="0"/>
          <w:numId w:val="1"/>
        </w:numPr>
        <w:spacing w:line="360" w:lineRule="auto"/>
        <w:jc w:val="both"/>
        <w:rPr>
          <w:b/>
          <w:bCs/>
          <w:sz w:val="24"/>
          <w:szCs w:val="24"/>
          <w:u w:val="single"/>
        </w:rPr>
      </w:pPr>
      <w:r w:rsidRPr="00BF3C8F">
        <w:rPr>
          <w:sz w:val="24"/>
          <w:szCs w:val="24"/>
        </w:rPr>
        <w:t>To determine the incidence of HIV in c</w:t>
      </w:r>
      <w:r>
        <w:rPr>
          <w:sz w:val="24"/>
          <w:szCs w:val="24"/>
        </w:rPr>
        <w:t>ircumcised males aged between 18 -</w:t>
      </w:r>
      <w:r w:rsidRPr="00BF3C8F">
        <w:rPr>
          <w:sz w:val="24"/>
          <w:szCs w:val="24"/>
        </w:rPr>
        <w:t>40 years of age in a mass male circumcision setting.</w:t>
      </w:r>
    </w:p>
    <w:p w:rsidR="00156B95" w:rsidRPr="00B61E9A" w:rsidRDefault="00156B95" w:rsidP="003A5D87">
      <w:pPr>
        <w:pStyle w:val="ListParagraph"/>
        <w:numPr>
          <w:ilvl w:val="0"/>
          <w:numId w:val="1"/>
        </w:numPr>
        <w:spacing w:line="360" w:lineRule="auto"/>
        <w:jc w:val="both"/>
        <w:rPr>
          <w:b/>
          <w:bCs/>
          <w:sz w:val="24"/>
          <w:szCs w:val="24"/>
          <w:u w:val="single"/>
        </w:rPr>
      </w:pPr>
      <w:r w:rsidRPr="00BF3C8F">
        <w:t>To determine the risk factors associated with HIV sero-conversion am</w:t>
      </w:r>
      <w:r>
        <w:t>ong circumcised males aged 18-40</w:t>
      </w:r>
      <w:r w:rsidRPr="00BF3C8F">
        <w:t xml:space="preserve"> years.</w:t>
      </w:r>
    </w:p>
    <w:p w:rsidR="00156B95" w:rsidRDefault="00156B95" w:rsidP="003A5D87">
      <w:pPr>
        <w:pStyle w:val="ListParagraph"/>
        <w:numPr>
          <w:ilvl w:val="0"/>
          <w:numId w:val="1"/>
        </w:numPr>
        <w:spacing w:line="360" w:lineRule="auto"/>
        <w:jc w:val="both"/>
        <w:rPr>
          <w:b/>
          <w:bCs/>
          <w:sz w:val="24"/>
          <w:szCs w:val="24"/>
          <w:u w:val="single"/>
        </w:rPr>
      </w:pPr>
      <w:r>
        <w:t>To determine the effect of circumcision on indicators of HIV transmission.</w:t>
      </w:r>
    </w:p>
    <w:p w:rsidR="00156B95" w:rsidRDefault="00156B95" w:rsidP="00EC7482">
      <w:pPr>
        <w:spacing w:line="240" w:lineRule="auto"/>
        <w:jc w:val="both"/>
        <w:outlineLvl w:val="0"/>
        <w:rPr>
          <w:b/>
          <w:bCs/>
          <w:sz w:val="24"/>
          <w:szCs w:val="24"/>
          <w:u w:val="single"/>
        </w:rPr>
      </w:pPr>
      <w:r>
        <w:rPr>
          <w:b/>
          <w:bCs/>
          <w:sz w:val="24"/>
          <w:szCs w:val="24"/>
          <w:u w:val="single"/>
        </w:rPr>
        <w:t xml:space="preserve">3.0 </w:t>
      </w:r>
      <w:r w:rsidRPr="00036C01">
        <w:rPr>
          <w:b/>
          <w:bCs/>
          <w:sz w:val="24"/>
          <w:szCs w:val="24"/>
          <w:u w:val="single"/>
        </w:rPr>
        <w:t>METHODS</w:t>
      </w:r>
    </w:p>
    <w:p w:rsidR="00156B95" w:rsidRPr="00665EAD" w:rsidRDefault="00156B95" w:rsidP="00EC7482">
      <w:pPr>
        <w:spacing w:line="360" w:lineRule="auto"/>
        <w:jc w:val="both"/>
        <w:rPr>
          <w:sz w:val="24"/>
          <w:szCs w:val="24"/>
        </w:rPr>
      </w:pPr>
      <w:r>
        <w:rPr>
          <w:sz w:val="24"/>
          <w:szCs w:val="24"/>
        </w:rPr>
        <w:t>The study setting is at Khula Ndoda Male Circumcision Clinic, which is located at Chris Hani-Baragwanath Academic Hospital. The clinic which is a partnership programme between Perinatal HIV Research Unit (CDC funding, Staff and most logistics) and Department of Health (premises and other logistics) provides free mass male circumcision to males between 15 and 60 years of age. This clinic works in collaboration with an HIV counselling service situated next door, also a partnership programme as above. All clients are offered HIV counselling and testing prior to the circumcision. On average, 70 circumcisions are done per day.</w:t>
      </w:r>
    </w:p>
    <w:p w:rsidR="00156B95" w:rsidRDefault="00156B95" w:rsidP="00EC7482">
      <w:pPr>
        <w:spacing w:line="240" w:lineRule="auto"/>
        <w:jc w:val="both"/>
        <w:outlineLvl w:val="0"/>
        <w:rPr>
          <w:b/>
          <w:bCs/>
          <w:sz w:val="24"/>
          <w:szCs w:val="24"/>
          <w:u w:val="single"/>
        </w:rPr>
      </w:pPr>
      <w:r>
        <w:rPr>
          <w:b/>
          <w:bCs/>
          <w:sz w:val="24"/>
          <w:szCs w:val="24"/>
          <w:u w:val="single"/>
        </w:rPr>
        <w:t xml:space="preserve">3.1 </w:t>
      </w:r>
      <w:r w:rsidRPr="008D25B0">
        <w:rPr>
          <w:b/>
          <w:bCs/>
          <w:sz w:val="24"/>
          <w:szCs w:val="24"/>
          <w:u w:val="single"/>
        </w:rPr>
        <w:t>Study Design</w:t>
      </w:r>
    </w:p>
    <w:p w:rsidR="00156B95" w:rsidRPr="00881BC8" w:rsidRDefault="00156B95" w:rsidP="00EC7482">
      <w:pPr>
        <w:spacing w:line="240" w:lineRule="auto"/>
        <w:jc w:val="both"/>
        <w:outlineLvl w:val="0"/>
        <w:rPr>
          <w:sz w:val="24"/>
          <w:szCs w:val="24"/>
        </w:rPr>
      </w:pPr>
      <w:r>
        <w:rPr>
          <w:sz w:val="24"/>
          <w:szCs w:val="24"/>
        </w:rPr>
        <w:t>This study will be done by collection of primary data for analysis.</w:t>
      </w:r>
    </w:p>
    <w:p w:rsidR="00156B95" w:rsidRPr="00E64857" w:rsidRDefault="00156B95" w:rsidP="00EC7482">
      <w:pPr>
        <w:spacing w:line="360" w:lineRule="auto"/>
        <w:jc w:val="both"/>
        <w:rPr>
          <w:sz w:val="24"/>
          <w:szCs w:val="24"/>
        </w:rPr>
      </w:pPr>
      <w:r>
        <w:rPr>
          <w:sz w:val="24"/>
          <w:szCs w:val="24"/>
        </w:rPr>
        <w:t>The study will be a Cohort study design. Clients seeking circumcision will, upon providing consent, be enrolled in to the study. All will be provided with HIV counselling and testing as is currently the norm. A questionnaire will be administered by trained</w:t>
      </w:r>
      <w:r w:rsidRPr="00881BC8">
        <w:rPr>
          <w:sz w:val="24"/>
          <w:szCs w:val="24"/>
        </w:rPr>
        <w:t xml:space="preserve"> </w:t>
      </w:r>
      <w:r>
        <w:rPr>
          <w:sz w:val="24"/>
          <w:szCs w:val="24"/>
        </w:rPr>
        <w:t>interviewers, prior to the circumcision. Both will be done on the same day. Two to seven days post circumcision they will be seen to check for any surgical complications as is currently being done in routine practice. There are follow-up visits that will be scheduled for 6 and 12 months post circumcisions. At these visits a questionnaire will be administered as well as an HIV test done. These will require that the participants come back to the clinic. To minimise loss to follow up subjects will be called by telephone or sent SMS reminders as to the days of follow up as well as a designated member of the study team will phone the subjects at least once a month.</w:t>
      </w:r>
    </w:p>
    <w:p w:rsidR="00156B95" w:rsidRDefault="00156B95" w:rsidP="00EC7482">
      <w:pPr>
        <w:spacing w:line="240" w:lineRule="auto"/>
        <w:jc w:val="both"/>
        <w:outlineLvl w:val="0"/>
        <w:rPr>
          <w:b/>
          <w:bCs/>
          <w:sz w:val="24"/>
          <w:szCs w:val="24"/>
          <w:u w:val="single"/>
        </w:rPr>
      </w:pPr>
      <w:r>
        <w:rPr>
          <w:b/>
          <w:bCs/>
          <w:sz w:val="24"/>
          <w:szCs w:val="24"/>
          <w:u w:val="single"/>
        </w:rPr>
        <w:t xml:space="preserve">3.2 </w:t>
      </w:r>
      <w:r w:rsidRPr="008D25B0">
        <w:rPr>
          <w:b/>
          <w:bCs/>
          <w:sz w:val="24"/>
          <w:szCs w:val="24"/>
          <w:u w:val="single"/>
        </w:rPr>
        <w:t>Study Population</w:t>
      </w:r>
    </w:p>
    <w:p w:rsidR="00156B95" w:rsidRDefault="00156B95" w:rsidP="00EC7482">
      <w:pPr>
        <w:spacing w:line="360" w:lineRule="auto"/>
        <w:jc w:val="both"/>
        <w:rPr>
          <w:sz w:val="24"/>
          <w:szCs w:val="24"/>
        </w:rPr>
      </w:pPr>
      <w:r>
        <w:rPr>
          <w:sz w:val="24"/>
          <w:szCs w:val="24"/>
        </w:rPr>
        <w:t>The study population will be HIV negative males aged 18 to 40 years that seek circumcision at Khula Ndoda male circumcision clinic from July 2012 to September 2012.</w:t>
      </w:r>
    </w:p>
    <w:p w:rsidR="00156B95" w:rsidRDefault="00156B95" w:rsidP="00EC7482">
      <w:pPr>
        <w:spacing w:line="240" w:lineRule="auto"/>
        <w:jc w:val="both"/>
        <w:outlineLvl w:val="0"/>
        <w:rPr>
          <w:b/>
          <w:bCs/>
          <w:sz w:val="24"/>
          <w:szCs w:val="24"/>
          <w:u w:val="single"/>
        </w:rPr>
      </w:pPr>
      <w:r>
        <w:rPr>
          <w:b/>
          <w:bCs/>
          <w:sz w:val="24"/>
          <w:szCs w:val="24"/>
          <w:u w:val="single"/>
        </w:rPr>
        <w:t xml:space="preserve">3.3 </w:t>
      </w:r>
      <w:r w:rsidRPr="00DB199C">
        <w:rPr>
          <w:b/>
          <w:bCs/>
          <w:sz w:val="24"/>
          <w:szCs w:val="24"/>
          <w:u w:val="single"/>
        </w:rPr>
        <w:t xml:space="preserve"> Population</w:t>
      </w:r>
    </w:p>
    <w:p w:rsidR="00156B95" w:rsidRDefault="00156B95" w:rsidP="00EC7482">
      <w:pPr>
        <w:spacing w:line="360" w:lineRule="auto"/>
        <w:jc w:val="both"/>
        <w:rPr>
          <w:sz w:val="24"/>
          <w:szCs w:val="24"/>
        </w:rPr>
      </w:pPr>
      <w:r>
        <w:rPr>
          <w:sz w:val="24"/>
          <w:szCs w:val="24"/>
        </w:rPr>
        <w:t>This will be all males who seek circumcision at Khula Ndoda clinic and meet the following Inclusion/Exclusion criteria.</w:t>
      </w:r>
    </w:p>
    <w:p w:rsidR="00156B95" w:rsidRDefault="00156B95" w:rsidP="00EC7482">
      <w:pPr>
        <w:spacing w:line="240" w:lineRule="auto"/>
        <w:jc w:val="both"/>
        <w:outlineLvl w:val="0"/>
        <w:rPr>
          <w:b/>
          <w:bCs/>
          <w:sz w:val="24"/>
          <w:szCs w:val="24"/>
        </w:rPr>
      </w:pPr>
      <w:r>
        <w:rPr>
          <w:b/>
          <w:bCs/>
          <w:sz w:val="24"/>
          <w:szCs w:val="24"/>
        </w:rPr>
        <w:t xml:space="preserve">3.4.1 </w:t>
      </w:r>
      <w:r w:rsidRPr="00F672AB">
        <w:rPr>
          <w:b/>
          <w:bCs/>
          <w:sz w:val="24"/>
          <w:szCs w:val="24"/>
        </w:rPr>
        <w:t>Inclusion criteria:</w:t>
      </w:r>
    </w:p>
    <w:p w:rsidR="00156B95" w:rsidRPr="00F672AB" w:rsidRDefault="00156B95" w:rsidP="007C4F75">
      <w:pPr>
        <w:numPr>
          <w:ilvl w:val="0"/>
          <w:numId w:val="2"/>
        </w:numPr>
        <w:spacing w:line="240" w:lineRule="auto"/>
        <w:ind w:left="714" w:hanging="357"/>
        <w:jc w:val="both"/>
        <w:rPr>
          <w:b/>
          <w:bCs/>
          <w:sz w:val="24"/>
          <w:szCs w:val="24"/>
        </w:rPr>
      </w:pPr>
      <w:r>
        <w:rPr>
          <w:sz w:val="24"/>
          <w:szCs w:val="24"/>
        </w:rPr>
        <w:t>HIV negative on the day of circumcision.</w:t>
      </w:r>
    </w:p>
    <w:p w:rsidR="00156B95" w:rsidRPr="00F672AB" w:rsidRDefault="00156B95" w:rsidP="007C4F75">
      <w:pPr>
        <w:numPr>
          <w:ilvl w:val="0"/>
          <w:numId w:val="2"/>
        </w:numPr>
        <w:spacing w:line="240" w:lineRule="auto"/>
        <w:ind w:left="714" w:hanging="357"/>
        <w:jc w:val="both"/>
        <w:rPr>
          <w:b/>
          <w:bCs/>
          <w:sz w:val="24"/>
          <w:szCs w:val="24"/>
        </w:rPr>
      </w:pPr>
      <w:r>
        <w:rPr>
          <w:sz w:val="24"/>
          <w:szCs w:val="24"/>
        </w:rPr>
        <w:t>Age range 18 to 40 years of age.</w:t>
      </w:r>
    </w:p>
    <w:p w:rsidR="00156B95" w:rsidRPr="00F672AB" w:rsidRDefault="00156B95" w:rsidP="007C4F75">
      <w:pPr>
        <w:numPr>
          <w:ilvl w:val="0"/>
          <w:numId w:val="2"/>
        </w:numPr>
        <w:spacing w:line="240" w:lineRule="auto"/>
        <w:ind w:left="714" w:hanging="357"/>
        <w:jc w:val="both"/>
        <w:rPr>
          <w:b/>
          <w:bCs/>
          <w:sz w:val="24"/>
          <w:szCs w:val="24"/>
        </w:rPr>
      </w:pPr>
      <w:r>
        <w:rPr>
          <w:sz w:val="24"/>
          <w:szCs w:val="24"/>
        </w:rPr>
        <w:t>Lives in or around Soweto.</w:t>
      </w:r>
    </w:p>
    <w:p w:rsidR="00156B95" w:rsidRDefault="00156B95" w:rsidP="009E4FFE">
      <w:pPr>
        <w:numPr>
          <w:ilvl w:val="0"/>
          <w:numId w:val="2"/>
        </w:numPr>
        <w:spacing w:line="240" w:lineRule="auto"/>
        <w:ind w:left="714" w:hanging="357"/>
        <w:jc w:val="both"/>
        <w:rPr>
          <w:b/>
          <w:bCs/>
          <w:sz w:val="24"/>
          <w:szCs w:val="24"/>
        </w:rPr>
      </w:pPr>
      <w:r>
        <w:rPr>
          <w:sz w:val="24"/>
          <w:szCs w:val="24"/>
        </w:rPr>
        <w:t>Likely to continue living in and around Soweto for the coming 12 months.</w:t>
      </w:r>
    </w:p>
    <w:p w:rsidR="00156B95" w:rsidRDefault="00156B95" w:rsidP="007C4F75">
      <w:pPr>
        <w:spacing w:line="240" w:lineRule="auto"/>
        <w:jc w:val="both"/>
        <w:outlineLvl w:val="0"/>
        <w:rPr>
          <w:b/>
          <w:bCs/>
          <w:sz w:val="24"/>
          <w:szCs w:val="24"/>
        </w:rPr>
      </w:pPr>
      <w:r>
        <w:rPr>
          <w:b/>
          <w:bCs/>
          <w:sz w:val="24"/>
          <w:szCs w:val="24"/>
        </w:rPr>
        <w:t xml:space="preserve">3.4.2 </w:t>
      </w:r>
      <w:r w:rsidRPr="00F672AB">
        <w:rPr>
          <w:b/>
          <w:bCs/>
          <w:sz w:val="24"/>
          <w:szCs w:val="24"/>
        </w:rPr>
        <w:t>Exclusion criteria:</w:t>
      </w:r>
    </w:p>
    <w:p w:rsidR="00156B95" w:rsidRPr="00F672AB" w:rsidRDefault="00156B95" w:rsidP="007C4F75">
      <w:pPr>
        <w:numPr>
          <w:ilvl w:val="0"/>
          <w:numId w:val="3"/>
        </w:numPr>
        <w:spacing w:line="240" w:lineRule="auto"/>
        <w:jc w:val="both"/>
        <w:rPr>
          <w:b/>
          <w:bCs/>
          <w:sz w:val="24"/>
          <w:szCs w:val="24"/>
        </w:rPr>
      </w:pPr>
      <w:r>
        <w:rPr>
          <w:sz w:val="24"/>
          <w:szCs w:val="24"/>
        </w:rPr>
        <w:t>Unable to provide informed consent.</w:t>
      </w:r>
    </w:p>
    <w:p w:rsidR="00156B95" w:rsidRPr="001E7189" w:rsidRDefault="00156B95" w:rsidP="007C4F75">
      <w:pPr>
        <w:numPr>
          <w:ilvl w:val="0"/>
          <w:numId w:val="3"/>
        </w:numPr>
        <w:spacing w:line="240" w:lineRule="auto"/>
        <w:jc w:val="both"/>
        <w:rPr>
          <w:b/>
          <w:bCs/>
          <w:sz w:val="24"/>
          <w:szCs w:val="24"/>
        </w:rPr>
      </w:pPr>
      <w:r>
        <w:rPr>
          <w:sz w:val="24"/>
          <w:szCs w:val="24"/>
        </w:rPr>
        <w:t>Unable to understand informed consent.</w:t>
      </w:r>
    </w:p>
    <w:p w:rsidR="00156B95" w:rsidRPr="001E7189" w:rsidRDefault="00156B95" w:rsidP="007C4F75">
      <w:pPr>
        <w:numPr>
          <w:ilvl w:val="0"/>
          <w:numId w:val="3"/>
        </w:numPr>
        <w:spacing w:line="240" w:lineRule="auto"/>
        <w:jc w:val="both"/>
        <w:rPr>
          <w:b/>
          <w:bCs/>
          <w:sz w:val="24"/>
          <w:szCs w:val="24"/>
        </w:rPr>
      </w:pPr>
      <w:r>
        <w:rPr>
          <w:sz w:val="24"/>
          <w:szCs w:val="24"/>
        </w:rPr>
        <w:t>Unable to provide follow-up address and all necessary contact details.</w:t>
      </w:r>
    </w:p>
    <w:p w:rsidR="00156B95" w:rsidRPr="00032665" w:rsidRDefault="00156B95" w:rsidP="007C4F75">
      <w:pPr>
        <w:numPr>
          <w:ilvl w:val="0"/>
          <w:numId w:val="3"/>
        </w:numPr>
        <w:spacing w:line="240" w:lineRule="auto"/>
        <w:jc w:val="both"/>
        <w:rPr>
          <w:b/>
          <w:bCs/>
          <w:sz w:val="24"/>
          <w:szCs w:val="24"/>
        </w:rPr>
      </w:pPr>
      <w:r>
        <w:rPr>
          <w:sz w:val="24"/>
          <w:szCs w:val="24"/>
        </w:rPr>
        <w:t>Currently enrolled in to any other study.</w:t>
      </w:r>
    </w:p>
    <w:p w:rsidR="00156B95" w:rsidRPr="002B0DA4" w:rsidRDefault="00156B95" w:rsidP="007C4F75">
      <w:pPr>
        <w:numPr>
          <w:ilvl w:val="0"/>
          <w:numId w:val="3"/>
        </w:numPr>
        <w:spacing w:line="240" w:lineRule="auto"/>
        <w:jc w:val="both"/>
        <w:rPr>
          <w:b/>
          <w:bCs/>
          <w:sz w:val="24"/>
          <w:szCs w:val="24"/>
        </w:rPr>
      </w:pPr>
      <w:r>
        <w:rPr>
          <w:sz w:val="24"/>
          <w:szCs w:val="24"/>
        </w:rPr>
        <w:t>People who exclusively have sex with men (exclusive homosexuals). [17]</w:t>
      </w:r>
    </w:p>
    <w:p w:rsidR="00156B95" w:rsidRDefault="00156B95" w:rsidP="00FD577D">
      <w:pPr>
        <w:spacing w:line="240" w:lineRule="auto"/>
        <w:jc w:val="both"/>
        <w:outlineLvl w:val="0"/>
        <w:rPr>
          <w:b/>
          <w:bCs/>
          <w:sz w:val="24"/>
          <w:szCs w:val="24"/>
          <w:u w:val="single"/>
        </w:rPr>
      </w:pPr>
      <w:r>
        <w:rPr>
          <w:b/>
          <w:bCs/>
          <w:sz w:val="24"/>
          <w:szCs w:val="24"/>
          <w:u w:val="single"/>
        </w:rPr>
        <w:t>3.5 Sample Size</w:t>
      </w:r>
    </w:p>
    <w:p w:rsidR="00156B95" w:rsidRDefault="00156B95" w:rsidP="00FD577D">
      <w:pPr>
        <w:spacing w:line="240" w:lineRule="auto"/>
        <w:jc w:val="both"/>
        <w:outlineLvl w:val="0"/>
        <w:rPr>
          <w:sz w:val="24"/>
          <w:szCs w:val="24"/>
        </w:rPr>
      </w:pPr>
      <w:r>
        <w:rPr>
          <w:sz w:val="24"/>
          <w:szCs w:val="24"/>
        </w:rPr>
        <w:t>The sample size will be 904, with 452 in the 18-24 yrs group and the other 452 in the 25-40 yrs group. This is calculated using the sample size calculation for single population proportion at 5% precision and accounts for 15% loss to follow-up in each group. This assumes a proportion of 0.5%.</w:t>
      </w:r>
    </w:p>
    <w:p w:rsidR="00156B95" w:rsidRDefault="00156B95" w:rsidP="00FD577D">
      <w:pPr>
        <w:spacing w:line="240" w:lineRule="auto"/>
        <w:jc w:val="both"/>
        <w:outlineLvl w:val="0"/>
        <w:rPr>
          <w:b/>
          <w:bCs/>
          <w:sz w:val="24"/>
          <w:szCs w:val="24"/>
          <w:u w:val="single"/>
        </w:rPr>
      </w:pPr>
    </w:p>
    <w:p w:rsidR="00156B95" w:rsidRPr="003C1DA9" w:rsidRDefault="00156B95" w:rsidP="00FD577D">
      <w:pPr>
        <w:spacing w:line="240" w:lineRule="auto"/>
        <w:jc w:val="both"/>
        <w:outlineLvl w:val="0"/>
        <w:rPr>
          <w:b/>
          <w:bCs/>
          <w:sz w:val="24"/>
          <w:szCs w:val="24"/>
          <w:u w:val="single"/>
        </w:rPr>
      </w:pPr>
      <w:r w:rsidRPr="003C1DA9">
        <w:rPr>
          <w:b/>
          <w:bCs/>
          <w:sz w:val="24"/>
          <w:szCs w:val="24"/>
          <w:u w:val="single"/>
        </w:rPr>
        <w:t>3.6 Sampling Strategy</w:t>
      </w:r>
    </w:p>
    <w:p w:rsidR="00156B95" w:rsidRPr="00FD577D" w:rsidRDefault="00156B95" w:rsidP="00FD577D">
      <w:pPr>
        <w:spacing w:line="240" w:lineRule="auto"/>
        <w:jc w:val="both"/>
        <w:outlineLvl w:val="0"/>
        <w:rPr>
          <w:sz w:val="24"/>
          <w:szCs w:val="24"/>
        </w:rPr>
      </w:pPr>
      <w:r>
        <w:rPr>
          <w:sz w:val="24"/>
          <w:szCs w:val="24"/>
        </w:rPr>
        <w:t>The sampling strategy to be used, will be systematic random sampling were every 5</w:t>
      </w:r>
      <w:r w:rsidRPr="003C1DA9">
        <w:rPr>
          <w:sz w:val="24"/>
          <w:szCs w:val="24"/>
          <w:vertAlign w:val="superscript"/>
        </w:rPr>
        <w:t>th</w:t>
      </w:r>
      <w:r>
        <w:rPr>
          <w:sz w:val="24"/>
          <w:szCs w:val="24"/>
        </w:rPr>
        <w:t xml:space="preserve"> person will be considered for enrolment in to the study.</w:t>
      </w:r>
    </w:p>
    <w:p w:rsidR="00156B95" w:rsidRDefault="00156B95" w:rsidP="00EC7482">
      <w:pPr>
        <w:spacing w:line="240" w:lineRule="auto"/>
        <w:jc w:val="both"/>
        <w:outlineLvl w:val="0"/>
        <w:rPr>
          <w:b/>
          <w:bCs/>
          <w:sz w:val="24"/>
          <w:szCs w:val="24"/>
          <w:u w:val="single"/>
        </w:rPr>
      </w:pPr>
      <w:r>
        <w:rPr>
          <w:b/>
          <w:bCs/>
          <w:sz w:val="24"/>
          <w:szCs w:val="24"/>
          <w:u w:val="single"/>
        </w:rPr>
        <w:t xml:space="preserve">3.7 </w:t>
      </w:r>
      <w:r w:rsidRPr="008D25B0">
        <w:rPr>
          <w:b/>
          <w:bCs/>
          <w:sz w:val="24"/>
          <w:szCs w:val="24"/>
          <w:u w:val="single"/>
        </w:rPr>
        <w:t>Measurement and Data Sources</w:t>
      </w:r>
    </w:p>
    <w:p w:rsidR="00156B95" w:rsidRDefault="00156B95" w:rsidP="00EC7482">
      <w:pPr>
        <w:spacing w:line="360" w:lineRule="auto"/>
        <w:jc w:val="both"/>
        <w:rPr>
          <w:sz w:val="24"/>
          <w:szCs w:val="24"/>
        </w:rPr>
      </w:pPr>
      <w:r>
        <w:rPr>
          <w:sz w:val="24"/>
          <w:szCs w:val="24"/>
        </w:rPr>
        <w:t xml:space="preserve">The main outcome variable to be collected will be the HIV status. This will be done by rapid HIV tests as is currently being done. The outcomes will be HIV positive, negative or indeterminate. However, only positive and negative will be included in analysis. In case of an indeterminate result, the test will be repeated using a whole blood sample for HIV ELISA the result of which will be taken as the outcome. </w:t>
      </w:r>
    </w:p>
    <w:p w:rsidR="00156B95" w:rsidRDefault="00156B95" w:rsidP="00EC7482">
      <w:pPr>
        <w:spacing w:line="360" w:lineRule="auto"/>
        <w:jc w:val="both"/>
        <w:rPr>
          <w:sz w:val="24"/>
          <w:szCs w:val="24"/>
        </w:rPr>
      </w:pPr>
      <w:r>
        <w:rPr>
          <w:sz w:val="24"/>
          <w:szCs w:val="24"/>
        </w:rPr>
        <w:t>The other variables will be collected by way of an interviewer administered questionnaire. This will be administered at entry and all the subsequent follow-up visits. These variables will collect data on Demographic, Behavioural, Psychological and Biological risk factors for HIV. The demographic risk factor variables will be age, marital status and level of education.</w:t>
      </w:r>
    </w:p>
    <w:p w:rsidR="00156B95" w:rsidRDefault="00156B95" w:rsidP="00EC7482">
      <w:pPr>
        <w:spacing w:line="360" w:lineRule="auto"/>
        <w:jc w:val="both"/>
        <w:rPr>
          <w:sz w:val="24"/>
          <w:szCs w:val="24"/>
        </w:rPr>
      </w:pPr>
      <w:r>
        <w:rPr>
          <w:sz w:val="24"/>
          <w:szCs w:val="24"/>
        </w:rPr>
        <w:t>Behavioural risk factor variable will be unsafe sexual behaviour which includes use/non-use of condoms and multiple sexual partners [18]. The other risk factors in this category will be unsafe drug use behaviour and mixing of sex with alcohol/drugs. Psychological risk factors will be beliefs and risk perception about HIV and psychological disorders where possible. Biological risk factors will be presence of STIs/STDs and exposure to blood or blood products, e.g. blood transfusion.</w:t>
      </w:r>
    </w:p>
    <w:p w:rsidR="00156B95" w:rsidRDefault="00156B95" w:rsidP="00EC7482">
      <w:pPr>
        <w:spacing w:line="360" w:lineRule="auto"/>
        <w:jc w:val="both"/>
        <w:rPr>
          <w:sz w:val="24"/>
          <w:szCs w:val="24"/>
        </w:rPr>
      </w:pPr>
      <w:r>
        <w:rPr>
          <w:sz w:val="24"/>
          <w:szCs w:val="24"/>
        </w:rPr>
        <w:t>Data relating to adverse events will be collected by way of both questionnaires and patient records. This will be done extensively at day 2 visit as to the current standard of care. However, if applicable it will be collected at any unscheduled visit as well as at 6 months and 12 months where indicated.</w:t>
      </w:r>
    </w:p>
    <w:p w:rsidR="00156B95" w:rsidRPr="00A52987" w:rsidRDefault="00156B95" w:rsidP="00EC7482">
      <w:pPr>
        <w:spacing w:line="360" w:lineRule="auto"/>
        <w:jc w:val="both"/>
        <w:rPr>
          <w:sz w:val="24"/>
          <w:szCs w:val="24"/>
        </w:rPr>
      </w:pPr>
      <w:r>
        <w:rPr>
          <w:sz w:val="24"/>
          <w:szCs w:val="24"/>
        </w:rPr>
        <w:t>Basic demographic data will also be collected which includes weight, height, BMI and haemoglobin and glucose levels.</w:t>
      </w:r>
    </w:p>
    <w:p w:rsidR="00156B95" w:rsidRDefault="00156B95" w:rsidP="00EC7482">
      <w:pPr>
        <w:spacing w:line="240" w:lineRule="auto"/>
        <w:jc w:val="both"/>
        <w:outlineLvl w:val="0"/>
        <w:rPr>
          <w:b/>
          <w:bCs/>
          <w:sz w:val="24"/>
          <w:szCs w:val="24"/>
          <w:u w:val="single"/>
        </w:rPr>
      </w:pPr>
      <w:r>
        <w:rPr>
          <w:b/>
          <w:bCs/>
          <w:sz w:val="24"/>
          <w:szCs w:val="24"/>
          <w:u w:val="single"/>
        </w:rPr>
        <w:t>3.8 Plans for Pilot Study</w:t>
      </w:r>
    </w:p>
    <w:p w:rsidR="00156B95" w:rsidRPr="005F1046" w:rsidRDefault="00156B95" w:rsidP="00EC7482">
      <w:pPr>
        <w:spacing w:line="360" w:lineRule="auto"/>
        <w:jc w:val="both"/>
        <w:rPr>
          <w:sz w:val="24"/>
          <w:szCs w:val="24"/>
        </w:rPr>
      </w:pPr>
      <w:r>
        <w:rPr>
          <w:sz w:val="24"/>
          <w:szCs w:val="24"/>
        </w:rPr>
        <w:t>A pilot study will be applicable in this study. The main anticipated challenge apart from loss to follow up will be questionnaire administration. The importance of testing the questionnaire will be to check response to questions of a personal nature especially that most of the variables have to do with sexual behaviour. This will allow for changes in the approach of the questionnaire administration if need be. Given that the study will be conducted within an existing service delivery program, a pilot study would help to understand possible impact of the study on the existing service and vice versa.</w:t>
      </w:r>
    </w:p>
    <w:p w:rsidR="00156B95" w:rsidRDefault="00156B95" w:rsidP="00EC7482">
      <w:pPr>
        <w:spacing w:line="240" w:lineRule="auto"/>
        <w:jc w:val="both"/>
        <w:outlineLvl w:val="0"/>
        <w:rPr>
          <w:b/>
          <w:bCs/>
          <w:sz w:val="24"/>
          <w:szCs w:val="24"/>
          <w:u w:val="single"/>
        </w:rPr>
      </w:pPr>
      <w:r>
        <w:rPr>
          <w:b/>
          <w:bCs/>
          <w:sz w:val="24"/>
          <w:szCs w:val="24"/>
          <w:u w:val="single"/>
        </w:rPr>
        <w:t>3.9 Possible Limitations of the Study</w:t>
      </w:r>
    </w:p>
    <w:p w:rsidR="00156B95" w:rsidRPr="00403502" w:rsidRDefault="00156B95" w:rsidP="004C6BAF">
      <w:pPr>
        <w:spacing w:line="360" w:lineRule="auto"/>
        <w:jc w:val="both"/>
        <w:rPr>
          <w:sz w:val="24"/>
          <w:szCs w:val="24"/>
        </w:rPr>
      </w:pPr>
      <w:r>
        <w:rPr>
          <w:sz w:val="24"/>
          <w:szCs w:val="24"/>
        </w:rPr>
        <w:t>The main limitation of the study will be follow-up. This is so because of the nature of the study, a cohort of 904 participants. Thus it is anticipated that a good number may   be lost to follow-up. Another limitation is that since the study will not have a comparison arm of uncircumcised men, it will not be possible to accurately estimate the effectiveness of medical male circumcision. However, this will be deduced by comparing HIV incidence rates in this circumcised group with various others at risk groups, as well as checking the effect of circumcision on indicators of HIV infection (risk factors).</w:t>
      </w:r>
    </w:p>
    <w:p w:rsidR="00156B95" w:rsidRDefault="00156B95" w:rsidP="00EC7482">
      <w:pPr>
        <w:spacing w:line="240" w:lineRule="auto"/>
        <w:jc w:val="both"/>
        <w:outlineLvl w:val="0"/>
        <w:rPr>
          <w:b/>
          <w:bCs/>
          <w:sz w:val="24"/>
          <w:szCs w:val="24"/>
          <w:u w:val="single"/>
        </w:rPr>
      </w:pPr>
      <w:r>
        <w:rPr>
          <w:b/>
          <w:bCs/>
          <w:sz w:val="24"/>
          <w:szCs w:val="24"/>
          <w:u w:val="single"/>
        </w:rPr>
        <w:t>4.0 DATA PROCESSING METHODS AND DATA ANALYSIS PLANS</w:t>
      </w:r>
    </w:p>
    <w:p w:rsidR="00156B95" w:rsidRDefault="00156B95" w:rsidP="00EC7482">
      <w:pPr>
        <w:spacing w:line="360" w:lineRule="auto"/>
        <w:jc w:val="both"/>
        <w:rPr>
          <w:sz w:val="24"/>
          <w:szCs w:val="24"/>
        </w:rPr>
      </w:pPr>
      <w:r>
        <w:rPr>
          <w:sz w:val="24"/>
          <w:szCs w:val="24"/>
        </w:rPr>
        <w:t>Data will be collected using questionnaires, and then entered using Epi-data software. The data quality in Epi-data will be checked using double entry. Data analysis will be done using STATA software. The main outcome variable will be the HIV status at follow-up which is binary (positive or negative). However, various outcome variables that are determinants of HIV sero-conversion such as behavioural risk factors will be used as proxy for main outcome.  The remaining variables under risk factors/ confounders/ effect modifiers will be categorised as explanatory variables. Also to be collected are data on complications of the procedure at the day 2 and any other unscheduled and visit as indicated and then at 6 and 12 months were applicable. A univariate analysis will be done to determine the characteristics of HIV negative males that seek medical circumcision in the given age groups. To do this, distribution and frequency checks of the variable will be done. Age will be recoded in two groups, 18 to 24 and 25 to 40 years. Other continuous variables such as BMI, haemoglobin level, glucose level and blood pressure will similarly be categorised.</w:t>
      </w:r>
    </w:p>
    <w:p w:rsidR="00156B95" w:rsidRPr="00624A1E" w:rsidRDefault="00156B95" w:rsidP="00624A1E">
      <w:pPr>
        <w:spacing w:line="360" w:lineRule="auto"/>
        <w:jc w:val="both"/>
        <w:rPr>
          <w:sz w:val="24"/>
          <w:szCs w:val="24"/>
        </w:rPr>
      </w:pPr>
      <w:r>
        <w:rPr>
          <w:sz w:val="24"/>
          <w:szCs w:val="24"/>
        </w:rPr>
        <w:t>Regarding the loss to follow up, we will compare their demographic and risk factor characteristics to see if they are significantly different to those who will remain in the study. Missing data will be checked to ascertain weather it is random or not. If non-random it may limit generalising results, thus the difference in outcome between missing and non-missing data will be checked. Though missing data will be included in calculating the HIV incidence, it will be excluded in bivariate and multivariate analysis. Bivariate contingency tables will be used for categorical variables using chi-squared test and t-test for continuous variables, to determine statistically significant differences. Then Bivariate logistic regression analysis will be done on these to determine potential associations to be included in the final model. We will use a modelling approach that adjusts for repeated (correlated) measurements or outcomes.</w:t>
      </w:r>
    </w:p>
    <w:p w:rsidR="00156B95" w:rsidRDefault="00156B95" w:rsidP="00B77AA3">
      <w:pPr>
        <w:outlineLvl w:val="0"/>
      </w:pPr>
      <w:r>
        <w:t xml:space="preserve">Topic: </w:t>
      </w:r>
      <w:r>
        <w:rPr>
          <w:b/>
          <w:bCs/>
        </w:rPr>
        <w:t>Mass male circumcision for</w:t>
      </w:r>
      <w:r w:rsidRPr="004D008C">
        <w:rPr>
          <w:b/>
          <w:bCs/>
        </w:rPr>
        <w:t xml:space="preserve"> prevention of</w:t>
      </w:r>
      <w:r>
        <w:rPr>
          <w:b/>
          <w:bCs/>
        </w:rPr>
        <w:t xml:space="preserve"> heterosexual transmission of HIV in</w:t>
      </w:r>
      <w:r w:rsidRPr="004D008C">
        <w:rPr>
          <w:b/>
          <w:bCs/>
        </w:rPr>
        <w:t xml:space="preserve"> the young adult male</w:t>
      </w:r>
      <w:r>
        <w:rPr>
          <w:b/>
          <w:bCs/>
        </w:rPr>
        <w:t>s</w:t>
      </w:r>
      <w:r w:rsidRPr="004D008C">
        <w:rPr>
          <w:b/>
          <w:bCs/>
        </w:rPr>
        <w:t xml:space="preserve"> in Soweto</w:t>
      </w:r>
      <w:r>
        <w:rPr>
          <w:b/>
          <w:bCs/>
        </w:rPr>
        <w:t>, what do indicators and incidence rates show?</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25"/>
        <w:gridCol w:w="1756"/>
        <w:gridCol w:w="2243"/>
        <w:gridCol w:w="3318"/>
      </w:tblGrid>
      <w:tr w:rsidR="00156B95">
        <w:trPr>
          <w:trHeight w:val="820"/>
        </w:trPr>
        <w:tc>
          <w:tcPr>
            <w:tcW w:w="1933" w:type="dxa"/>
          </w:tcPr>
          <w:p w:rsidR="00156B95" w:rsidRPr="001E2517" w:rsidRDefault="00156B95" w:rsidP="00823432">
            <w:pPr>
              <w:rPr>
                <w:b/>
                <w:bCs/>
                <w:sz w:val="18"/>
                <w:szCs w:val="18"/>
              </w:rPr>
            </w:pPr>
            <w:r w:rsidRPr="001E2517">
              <w:rPr>
                <w:b/>
                <w:bCs/>
                <w:sz w:val="18"/>
                <w:szCs w:val="18"/>
              </w:rPr>
              <w:t>Objectives</w:t>
            </w:r>
          </w:p>
        </w:tc>
        <w:tc>
          <w:tcPr>
            <w:tcW w:w="1578" w:type="dxa"/>
          </w:tcPr>
          <w:p w:rsidR="00156B95" w:rsidRPr="001E2517" w:rsidRDefault="00156B95" w:rsidP="00823432">
            <w:pPr>
              <w:rPr>
                <w:b/>
                <w:bCs/>
                <w:sz w:val="18"/>
                <w:szCs w:val="18"/>
              </w:rPr>
            </w:pPr>
            <w:r w:rsidRPr="001E2517">
              <w:rPr>
                <w:b/>
                <w:bCs/>
                <w:sz w:val="18"/>
                <w:szCs w:val="18"/>
              </w:rPr>
              <w:t>Variable type</w:t>
            </w:r>
          </w:p>
        </w:tc>
        <w:tc>
          <w:tcPr>
            <w:tcW w:w="2251" w:type="dxa"/>
          </w:tcPr>
          <w:p w:rsidR="00156B95" w:rsidRPr="001E2517" w:rsidRDefault="00156B95" w:rsidP="00823432">
            <w:pPr>
              <w:rPr>
                <w:b/>
                <w:bCs/>
                <w:sz w:val="18"/>
                <w:szCs w:val="18"/>
              </w:rPr>
            </w:pPr>
            <w:r w:rsidRPr="001E2517">
              <w:rPr>
                <w:b/>
                <w:bCs/>
                <w:sz w:val="18"/>
                <w:szCs w:val="18"/>
              </w:rPr>
              <w:t>Actual data to be collected/Analysed (variables)</w:t>
            </w:r>
          </w:p>
        </w:tc>
        <w:tc>
          <w:tcPr>
            <w:tcW w:w="3346" w:type="dxa"/>
          </w:tcPr>
          <w:p w:rsidR="00156B95" w:rsidRPr="001E2517" w:rsidRDefault="00156B95" w:rsidP="00823432">
            <w:pPr>
              <w:rPr>
                <w:b/>
                <w:bCs/>
                <w:sz w:val="18"/>
                <w:szCs w:val="18"/>
              </w:rPr>
            </w:pPr>
            <w:r w:rsidRPr="001E2517">
              <w:rPr>
                <w:b/>
                <w:bCs/>
                <w:sz w:val="18"/>
                <w:szCs w:val="18"/>
              </w:rPr>
              <w:t>Analysis Plan</w:t>
            </w:r>
          </w:p>
        </w:tc>
      </w:tr>
      <w:tr w:rsidR="00156B95">
        <w:trPr>
          <w:trHeight w:val="4168"/>
        </w:trPr>
        <w:tc>
          <w:tcPr>
            <w:tcW w:w="1933" w:type="dxa"/>
          </w:tcPr>
          <w:p w:rsidR="00156B95" w:rsidRPr="001E2517" w:rsidRDefault="00156B95" w:rsidP="001E2517">
            <w:pPr>
              <w:spacing w:line="240" w:lineRule="auto"/>
              <w:rPr>
                <w:sz w:val="18"/>
                <w:szCs w:val="18"/>
              </w:rPr>
            </w:pPr>
            <w:r w:rsidRPr="001E2517">
              <w:rPr>
                <w:sz w:val="18"/>
                <w:szCs w:val="18"/>
              </w:rPr>
              <w:t>To determine the characteristics of HIV negative males aged 18 -40 who seek circumcision</w:t>
            </w: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tc>
        <w:tc>
          <w:tcPr>
            <w:tcW w:w="1578" w:type="dxa"/>
          </w:tcPr>
          <w:p w:rsidR="00156B95" w:rsidRPr="001E2517" w:rsidRDefault="00156B95" w:rsidP="001E2517">
            <w:pPr>
              <w:spacing w:line="240" w:lineRule="auto"/>
              <w:rPr>
                <w:sz w:val="18"/>
                <w:szCs w:val="18"/>
              </w:rPr>
            </w:pPr>
            <w:r w:rsidRPr="001E2517">
              <w:rPr>
                <w:sz w:val="18"/>
                <w:szCs w:val="18"/>
              </w:rPr>
              <w:t>1.Categorical</w:t>
            </w: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r>
              <w:rPr>
                <w:sz w:val="18"/>
                <w:szCs w:val="18"/>
              </w:rPr>
              <w:t>2</w:t>
            </w:r>
            <w:r w:rsidRPr="001E2517">
              <w:rPr>
                <w:sz w:val="18"/>
                <w:szCs w:val="18"/>
              </w:rPr>
              <w:t>. Continuous</w:t>
            </w:r>
          </w:p>
        </w:tc>
        <w:tc>
          <w:tcPr>
            <w:tcW w:w="2251" w:type="dxa"/>
          </w:tcPr>
          <w:p w:rsidR="00156B95" w:rsidRPr="001E2517" w:rsidRDefault="00156B95" w:rsidP="001E2517">
            <w:pPr>
              <w:spacing w:line="240" w:lineRule="auto"/>
              <w:rPr>
                <w:sz w:val="18"/>
                <w:szCs w:val="18"/>
              </w:rPr>
            </w:pPr>
            <w:r w:rsidRPr="001E2517">
              <w:rPr>
                <w:sz w:val="18"/>
                <w:szCs w:val="18"/>
              </w:rPr>
              <w:t>HIV status, Gender, Marital status, sexual preference, Ethnicity, Religion, Alcohol use, Drug use, Exposure to Blood transfusion, Exposure to injections, History of Sexually transmitted diseases, Had sex before, Ever used a condom, Used condom at first sexual intercourse, Number of sexual partners in last 6 months, Life time number of sexual partners</w:t>
            </w:r>
          </w:p>
          <w:p w:rsidR="00156B95" w:rsidRPr="001E2517" w:rsidRDefault="00156B95" w:rsidP="001E2517">
            <w:pPr>
              <w:spacing w:line="240" w:lineRule="auto"/>
              <w:rPr>
                <w:sz w:val="18"/>
                <w:szCs w:val="18"/>
              </w:rPr>
            </w:pPr>
            <w:r w:rsidRPr="001E2517">
              <w:rPr>
                <w:sz w:val="18"/>
                <w:szCs w:val="18"/>
              </w:rPr>
              <w:t>Age, Weight, Height, BMI, Blood pressure, Haemoglobin, Age at first sexual intercourse.</w:t>
            </w:r>
          </w:p>
        </w:tc>
        <w:tc>
          <w:tcPr>
            <w:tcW w:w="3346" w:type="dxa"/>
          </w:tcPr>
          <w:p w:rsidR="00156B95" w:rsidRPr="001E2517" w:rsidRDefault="00156B95" w:rsidP="001E2517">
            <w:pPr>
              <w:spacing w:line="240" w:lineRule="auto"/>
              <w:rPr>
                <w:sz w:val="18"/>
                <w:szCs w:val="18"/>
              </w:rPr>
            </w:pPr>
            <w:r w:rsidRPr="001E2517">
              <w:rPr>
                <w:sz w:val="18"/>
                <w:szCs w:val="18"/>
              </w:rPr>
              <w:t xml:space="preserve">Descriptive analysis of including frequency tabulations of all the risk factor variables. </w:t>
            </w: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r w:rsidRPr="001E2517">
              <w:rPr>
                <w:sz w:val="18"/>
                <w:szCs w:val="18"/>
              </w:rPr>
              <w:t>Obtain summary statistics for all the continuous variables.</w:t>
            </w:r>
          </w:p>
        </w:tc>
      </w:tr>
      <w:tr w:rsidR="00156B95">
        <w:trPr>
          <w:trHeight w:val="1246"/>
        </w:trPr>
        <w:tc>
          <w:tcPr>
            <w:tcW w:w="1933" w:type="dxa"/>
          </w:tcPr>
          <w:p w:rsidR="00156B95" w:rsidRPr="001E2517" w:rsidRDefault="00156B95" w:rsidP="001E2517">
            <w:pPr>
              <w:spacing w:line="240" w:lineRule="auto"/>
              <w:rPr>
                <w:sz w:val="18"/>
                <w:szCs w:val="18"/>
              </w:rPr>
            </w:pPr>
            <w:r w:rsidRPr="001E2517">
              <w:rPr>
                <w:sz w:val="18"/>
                <w:szCs w:val="18"/>
              </w:rPr>
              <w:t>To determine the incidence of HIV in circumcised males aged 18 – 40 years.</w:t>
            </w:r>
          </w:p>
        </w:tc>
        <w:tc>
          <w:tcPr>
            <w:tcW w:w="1578" w:type="dxa"/>
          </w:tcPr>
          <w:p w:rsidR="00156B95" w:rsidRPr="001E2517" w:rsidRDefault="00156B95" w:rsidP="001E2517">
            <w:pPr>
              <w:spacing w:line="240" w:lineRule="auto"/>
              <w:rPr>
                <w:sz w:val="18"/>
                <w:szCs w:val="18"/>
              </w:rPr>
            </w:pPr>
            <w:r w:rsidRPr="001E2517">
              <w:rPr>
                <w:sz w:val="18"/>
                <w:szCs w:val="18"/>
              </w:rPr>
              <w:t>1. Categorical</w:t>
            </w:r>
          </w:p>
        </w:tc>
        <w:tc>
          <w:tcPr>
            <w:tcW w:w="2251" w:type="dxa"/>
          </w:tcPr>
          <w:p w:rsidR="00156B95" w:rsidRPr="001E2517" w:rsidRDefault="00156B95" w:rsidP="001E2517">
            <w:pPr>
              <w:spacing w:line="240" w:lineRule="auto"/>
              <w:rPr>
                <w:sz w:val="18"/>
                <w:szCs w:val="18"/>
              </w:rPr>
            </w:pPr>
            <w:r w:rsidRPr="001E2517">
              <w:rPr>
                <w:sz w:val="18"/>
                <w:szCs w:val="18"/>
              </w:rPr>
              <w:t>HIV status or determinants of HIV sero-conversion as a proxy for HIV status.</w:t>
            </w:r>
          </w:p>
        </w:tc>
        <w:tc>
          <w:tcPr>
            <w:tcW w:w="3346" w:type="dxa"/>
          </w:tcPr>
          <w:p w:rsidR="00156B95" w:rsidRPr="001E2517" w:rsidRDefault="00156B95" w:rsidP="001E2517">
            <w:pPr>
              <w:spacing w:line="240" w:lineRule="auto"/>
              <w:rPr>
                <w:sz w:val="18"/>
                <w:szCs w:val="18"/>
              </w:rPr>
            </w:pPr>
            <w:r w:rsidRPr="001E2517">
              <w:rPr>
                <w:sz w:val="18"/>
                <w:szCs w:val="18"/>
              </w:rPr>
              <w:t xml:space="preserve">Analysis of including frequency tabulations of all the risk factor variable against the outcome HIV status done at 6 months, 12 months and 24 months follow-up. </w:t>
            </w:r>
          </w:p>
        </w:tc>
      </w:tr>
      <w:tr w:rsidR="00156B95">
        <w:tc>
          <w:tcPr>
            <w:tcW w:w="1933" w:type="dxa"/>
          </w:tcPr>
          <w:p w:rsidR="00156B95" w:rsidRPr="001E2517" w:rsidRDefault="00156B95" w:rsidP="001E2517">
            <w:pPr>
              <w:spacing w:line="240" w:lineRule="auto"/>
              <w:rPr>
                <w:sz w:val="18"/>
                <w:szCs w:val="18"/>
              </w:rPr>
            </w:pPr>
            <w:r w:rsidRPr="001E2517">
              <w:rPr>
                <w:sz w:val="18"/>
                <w:szCs w:val="18"/>
              </w:rPr>
              <w:t>To determine the risk factors associated with HIV sero-conversion among circumcised males aged 18 – 40 years.</w:t>
            </w:r>
          </w:p>
        </w:tc>
        <w:tc>
          <w:tcPr>
            <w:tcW w:w="1578" w:type="dxa"/>
          </w:tcPr>
          <w:p w:rsidR="00156B95" w:rsidRPr="001E2517" w:rsidRDefault="00156B95" w:rsidP="001E2517">
            <w:pPr>
              <w:numPr>
                <w:ilvl w:val="0"/>
                <w:numId w:val="15"/>
              </w:numPr>
              <w:spacing w:line="240" w:lineRule="auto"/>
              <w:rPr>
                <w:sz w:val="18"/>
                <w:szCs w:val="18"/>
              </w:rPr>
            </w:pPr>
            <w:r w:rsidRPr="001E2517">
              <w:rPr>
                <w:sz w:val="18"/>
                <w:szCs w:val="18"/>
              </w:rPr>
              <w:t>Categorical</w:t>
            </w: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p>
          <w:p w:rsidR="00156B95" w:rsidRPr="001E2517" w:rsidRDefault="00156B95" w:rsidP="001E2517">
            <w:pPr>
              <w:spacing w:line="240" w:lineRule="auto"/>
              <w:rPr>
                <w:sz w:val="18"/>
                <w:szCs w:val="18"/>
              </w:rPr>
            </w:pPr>
            <w:r w:rsidRPr="001E2517">
              <w:rPr>
                <w:sz w:val="18"/>
                <w:szCs w:val="18"/>
              </w:rPr>
              <w:t>2. Continuous</w:t>
            </w:r>
          </w:p>
        </w:tc>
        <w:tc>
          <w:tcPr>
            <w:tcW w:w="2251" w:type="dxa"/>
          </w:tcPr>
          <w:p w:rsidR="00156B95" w:rsidRPr="001E2517" w:rsidRDefault="00156B95" w:rsidP="001E2517">
            <w:pPr>
              <w:spacing w:line="240" w:lineRule="auto"/>
              <w:rPr>
                <w:sz w:val="18"/>
                <w:szCs w:val="18"/>
              </w:rPr>
            </w:pPr>
            <w:r w:rsidRPr="001E2517">
              <w:rPr>
                <w:sz w:val="18"/>
                <w:szCs w:val="18"/>
              </w:rPr>
              <w:t>Number of sexual partners in last 6 months, Non-marital partners in the last 6 months, Paid sex, Used a condom in the last sexual act, Drank alcohol at last time of sexual intercourse, Used Drugs at last time of sexual intercourse, Ever used intravenous social drugs</w:t>
            </w:r>
          </w:p>
          <w:p w:rsidR="00156B95" w:rsidRPr="001E2517" w:rsidRDefault="00156B95" w:rsidP="001E2517">
            <w:pPr>
              <w:spacing w:line="240" w:lineRule="auto"/>
              <w:rPr>
                <w:sz w:val="18"/>
                <w:szCs w:val="18"/>
              </w:rPr>
            </w:pPr>
            <w:r w:rsidRPr="001E2517">
              <w:rPr>
                <w:sz w:val="18"/>
                <w:szCs w:val="18"/>
              </w:rPr>
              <w:t>Weight, Height, BMI, Blood pressure, Haemoglobin</w:t>
            </w:r>
          </w:p>
        </w:tc>
        <w:tc>
          <w:tcPr>
            <w:tcW w:w="3346" w:type="dxa"/>
          </w:tcPr>
          <w:p w:rsidR="00156B95" w:rsidRPr="001E2517" w:rsidRDefault="00156B95" w:rsidP="001E2517">
            <w:pPr>
              <w:spacing w:line="240" w:lineRule="auto"/>
              <w:rPr>
                <w:sz w:val="18"/>
                <w:szCs w:val="18"/>
              </w:rPr>
            </w:pPr>
            <w:r w:rsidRPr="001E2517">
              <w:rPr>
                <w:sz w:val="18"/>
                <w:szCs w:val="18"/>
              </w:rPr>
              <w:t>HIV status is the main o</w:t>
            </w:r>
            <w:r>
              <w:rPr>
                <w:sz w:val="18"/>
                <w:szCs w:val="18"/>
              </w:rPr>
              <w:t>utcome variable. (Binary = +ve/-</w:t>
            </w:r>
            <w:r w:rsidRPr="001E2517">
              <w:rPr>
                <w:sz w:val="18"/>
                <w:szCs w:val="18"/>
              </w:rPr>
              <w:t xml:space="preserve">ve).For categorical variables, will  use chi-squared test and if there is any cell of the contingency table with less than 5, then Fisher’s test will be used to determine that the difference in HIV status between any groups is due to chance. For the continuous variables a t-test will be used to determine that the differences are not due to chance. Then the significant factors will be considered for a   Bivariate logistic regression at 15% significance, and then the significant ones will be considered for a Multivariate logistic regression </w:t>
            </w:r>
            <w:r>
              <w:rPr>
                <w:sz w:val="18"/>
                <w:szCs w:val="18"/>
              </w:rPr>
              <w:t>modelling</w:t>
            </w:r>
          </w:p>
        </w:tc>
      </w:tr>
    </w:tbl>
    <w:p w:rsidR="00156B95" w:rsidRPr="009F1F47" w:rsidRDefault="00156B95" w:rsidP="00EC7482">
      <w:pPr>
        <w:spacing w:line="360" w:lineRule="auto"/>
        <w:jc w:val="both"/>
        <w:rPr>
          <w:b/>
          <w:bCs/>
          <w:sz w:val="24"/>
          <w:szCs w:val="24"/>
          <w:u w:val="single"/>
        </w:rPr>
      </w:pPr>
      <w:r w:rsidRPr="009F1F47">
        <w:rPr>
          <w:b/>
          <w:bCs/>
          <w:sz w:val="24"/>
          <w:szCs w:val="24"/>
          <w:u w:val="single"/>
        </w:rPr>
        <w:t>5.0 ETHICAL CONSIDERATIONS</w:t>
      </w:r>
    </w:p>
    <w:p w:rsidR="00156B95" w:rsidRDefault="00156B95" w:rsidP="00EC7482">
      <w:pPr>
        <w:spacing w:line="360" w:lineRule="auto"/>
        <w:jc w:val="both"/>
        <w:rPr>
          <w:sz w:val="24"/>
          <w:szCs w:val="24"/>
        </w:rPr>
      </w:pPr>
      <w:r>
        <w:rPr>
          <w:sz w:val="24"/>
          <w:szCs w:val="24"/>
        </w:rPr>
        <w:t>Ethical approval will be sought from Human Research Ethics Committee at Wits University before starting the study. The consent forms will be signed by the participants only after full information about the purpose; requirements and demands of the study have been explained and understood. They will be informed that they are free to withdraw their consent at any time during the study and that the decision won’t influence how they are treated. They will also be provided with contact details of research regulatory bodies in case of a complaint against the conduct of the study. While maintaining that participants will not be induced to participate, a small reimbursement for the inconvenience, time and travel costs will be given. The value of which is R30, based on the current costs of travel to and from the clinic for areas in and around Soweto. Since this reflects the actual cost participants will not be induced in to joining the study due to monetary gain.</w:t>
      </w:r>
    </w:p>
    <w:p w:rsidR="00156B95" w:rsidRDefault="00156B95" w:rsidP="00EC7482">
      <w:pPr>
        <w:spacing w:line="360" w:lineRule="auto"/>
        <w:jc w:val="both"/>
        <w:rPr>
          <w:sz w:val="24"/>
          <w:szCs w:val="24"/>
        </w:rPr>
      </w:pPr>
      <w:r>
        <w:rPr>
          <w:sz w:val="24"/>
          <w:szCs w:val="24"/>
        </w:rPr>
        <w:t xml:space="preserve"> Confidentiality of the participants’ records will be maintained through out the study. This will be done firstly by collecting data on the questionnaires without identifiers. All questionnaire records will be stored in a lockable room that has a lockable drawer which will only be accessible to study personnel. Also all the data which could link the medical records to the questionnaire for the purposes of follow up will be kept in a different lockable room in a lockable drawer which can only be accessed by the principal investigator and other study staff. All electronic copies of the participant logs and research data will be de-identified before storage. This storage will be done in password protected files on a password protected computer and the back-up will be stored similarly.</w:t>
      </w:r>
    </w:p>
    <w:p w:rsidR="00156B95" w:rsidRDefault="00156B95" w:rsidP="00EC7482">
      <w:pPr>
        <w:spacing w:line="360" w:lineRule="auto"/>
        <w:jc w:val="both"/>
        <w:rPr>
          <w:sz w:val="24"/>
          <w:szCs w:val="24"/>
        </w:rPr>
      </w:pPr>
      <w:r>
        <w:rPr>
          <w:sz w:val="24"/>
          <w:szCs w:val="24"/>
        </w:rPr>
        <w:t xml:space="preserve"> Participants who seroconvert during the study will have a CD4 count done, and then referred for appropriate treatment. This is according to standard of care for those who are found to be HIV infected during the counselling and testing prior to circumcision.</w:t>
      </w:r>
    </w:p>
    <w:p w:rsidR="00156B95" w:rsidRPr="00C44580" w:rsidRDefault="00156B95" w:rsidP="00EC7482">
      <w:pPr>
        <w:spacing w:line="360" w:lineRule="auto"/>
        <w:jc w:val="both"/>
        <w:rPr>
          <w:sz w:val="24"/>
          <w:szCs w:val="24"/>
        </w:rPr>
      </w:pPr>
    </w:p>
    <w:p w:rsidR="00156B95" w:rsidRDefault="00156B95" w:rsidP="00EC7482">
      <w:pPr>
        <w:spacing w:line="360" w:lineRule="auto"/>
        <w:jc w:val="both"/>
        <w:outlineLvl w:val="0"/>
        <w:rPr>
          <w:b/>
          <w:bCs/>
          <w:sz w:val="24"/>
          <w:szCs w:val="24"/>
          <w:u w:val="single"/>
        </w:rPr>
      </w:pPr>
      <w:r>
        <w:rPr>
          <w:b/>
          <w:bCs/>
          <w:sz w:val="24"/>
          <w:szCs w:val="24"/>
          <w:u w:val="single"/>
        </w:rPr>
        <w:t>6.0 PROJECT MANAGEMENT</w:t>
      </w:r>
    </w:p>
    <w:p w:rsidR="00156B95" w:rsidRPr="008B23A2" w:rsidRDefault="00156B95" w:rsidP="00EC7482">
      <w:pPr>
        <w:spacing w:line="360" w:lineRule="auto"/>
        <w:jc w:val="both"/>
        <w:outlineLvl w:val="0"/>
        <w:rPr>
          <w:sz w:val="24"/>
          <w:szCs w:val="24"/>
        </w:rPr>
      </w:pPr>
      <w:r>
        <w:rPr>
          <w:sz w:val="24"/>
          <w:szCs w:val="24"/>
        </w:rPr>
        <w:t>The author will be the principal investigator; and he will be responsible for making sure data is collected in a highly scientific standard. To do this he will in addition to other things, do the following: conduct pilot study to test recruitment procedures and study tools, train all data collection staff, maintain an up to date handbook which will be readily available to all staff of all procedures and protocols, record all protocol variations, undertake continuous monitoring of data for errors, check all data for completeness before entry and hold regular meetings with all staff.</w:t>
      </w:r>
    </w:p>
    <w:p w:rsidR="00156B95" w:rsidRDefault="00156B95" w:rsidP="00EC7482">
      <w:pPr>
        <w:spacing w:line="360" w:lineRule="auto"/>
        <w:jc w:val="both"/>
        <w:outlineLvl w:val="0"/>
        <w:rPr>
          <w:b/>
          <w:bCs/>
          <w:sz w:val="24"/>
          <w:szCs w:val="24"/>
          <w:u w:val="single"/>
        </w:rPr>
      </w:pPr>
      <w:r>
        <w:rPr>
          <w:b/>
          <w:bCs/>
          <w:sz w:val="24"/>
          <w:szCs w:val="24"/>
          <w:u w:val="single"/>
        </w:rPr>
        <w:t>6.1 Staffing and work plan</w:t>
      </w:r>
    </w:p>
    <w:p w:rsidR="00156B95" w:rsidRDefault="00156B95" w:rsidP="00EC7482">
      <w:pPr>
        <w:spacing w:line="360" w:lineRule="auto"/>
        <w:jc w:val="both"/>
        <w:outlineLvl w:val="0"/>
        <w:rPr>
          <w:sz w:val="24"/>
          <w:szCs w:val="24"/>
        </w:rPr>
      </w:pPr>
      <w:r>
        <w:rPr>
          <w:sz w:val="24"/>
          <w:szCs w:val="24"/>
        </w:rPr>
        <w:t>The total staff complement will include the following: 3 data collectors and the principal investigator. The work plan on the entry visit will be such that, the data collectors will approach potential participants after they complete circumcision pre-assessment, which follows HIV post test counselling. The data collectors will get information on all those seeking circumcision that have an HIV test at site in the order of which they complete post test HIV counselling. The data collectors will target every 5</w:t>
      </w:r>
      <w:r w:rsidRPr="003278B9">
        <w:rPr>
          <w:sz w:val="24"/>
          <w:szCs w:val="24"/>
          <w:vertAlign w:val="superscript"/>
        </w:rPr>
        <w:t>th</w:t>
      </w:r>
      <w:r>
        <w:rPr>
          <w:sz w:val="24"/>
          <w:szCs w:val="24"/>
        </w:rPr>
        <w:t xml:space="preserve"> person only if they meet the inclusion/exclusion criteria which appear in the patient flow log except for men who exclusively have sexual intercourse with men which will only be established when giving patient information. If the 5</w:t>
      </w:r>
      <w:r w:rsidRPr="003278B9">
        <w:rPr>
          <w:sz w:val="24"/>
          <w:szCs w:val="24"/>
          <w:vertAlign w:val="superscript"/>
        </w:rPr>
        <w:t>th</w:t>
      </w:r>
      <w:r>
        <w:rPr>
          <w:sz w:val="24"/>
          <w:szCs w:val="24"/>
        </w:rPr>
        <w:t xml:space="preserve"> person does not meet the criteria, the next person will be considered until the appropriate participant accepts, then the cycle of every 5</w:t>
      </w:r>
      <w:r w:rsidRPr="003278B9">
        <w:rPr>
          <w:sz w:val="24"/>
          <w:szCs w:val="24"/>
          <w:vertAlign w:val="superscript"/>
        </w:rPr>
        <w:t>th</w:t>
      </w:r>
      <w:r>
        <w:rPr>
          <w:sz w:val="24"/>
          <w:szCs w:val="24"/>
        </w:rPr>
        <w:t xml:space="preserve"> person would start. If agreeable to enrol in the study, then the study personnel would get consent signed after which participant is handed over to data collectors for administration of the questionnaire, and upon completion the questionnaire will be handed to investigator to check for completeness, then to data entry person, participant will be referred for the circumcision as per standard of care.</w:t>
      </w:r>
    </w:p>
    <w:p w:rsidR="00156B95" w:rsidRPr="001150AD" w:rsidRDefault="00156B95" w:rsidP="00EC7482">
      <w:pPr>
        <w:spacing w:line="360" w:lineRule="auto"/>
        <w:jc w:val="both"/>
        <w:outlineLvl w:val="0"/>
        <w:rPr>
          <w:sz w:val="24"/>
          <w:szCs w:val="24"/>
        </w:rPr>
      </w:pPr>
      <w:r>
        <w:rPr>
          <w:sz w:val="24"/>
          <w:szCs w:val="24"/>
        </w:rPr>
        <w:t xml:space="preserve">During the follow-up visits, the data capturer will administer the questionnaire then upon completion refer to the nurse/counsellors for rapid HIV test and handover questionnaire to investigator who upon completion of error checks, hand over to data entry person. </w:t>
      </w:r>
    </w:p>
    <w:p w:rsidR="00156B95" w:rsidRDefault="00156B95" w:rsidP="00EC7482">
      <w:pPr>
        <w:spacing w:line="240" w:lineRule="auto"/>
        <w:jc w:val="both"/>
        <w:outlineLvl w:val="0"/>
        <w:rPr>
          <w:b/>
          <w:bCs/>
          <w:sz w:val="24"/>
          <w:szCs w:val="24"/>
          <w:u w:val="single"/>
        </w:rPr>
      </w:pPr>
      <w:r>
        <w:rPr>
          <w:b/>
          <w:bCs/>
          <w:sz w:val="24"/>
          <w:szCs w:val="24"/>
          <w:u w:val="single"/>
        </w:rPr>
        <w:t>6.2 Plan for utilisation and dissemination of results</w:t>
      </w:r>
    </w:p>
    <w:p w:rsidR="00156B95" w:rsidRPr="00627504" w:rsidRDefault="00156B95" w:rsidP="00EC7482">
      <w:pPr>
        <w:spacing w:line="360" w:lineRule="auto"/>
        <w:jc w:val="both"/>
        <w:outlineLvl w:val="0"/>
        <w:rPr>
          <w:sz w:val="24"/>
          <w:szCs w:val="24"/>
        </w:rPr>
      </w:pPr>
      <w:r>
        <w:rPr>
          <w:sz w:val="24"/>
          <w:szCs w:val="24"/>
        </w:rPr>
        <w:t>The results of the study will be submitted to my supervisors Dr Neil Martinson at Perinatal HIV Research Unit (PHRU) and Dr Benn Sartorius of the School of Public Health at the University of Witwatersrand. They will also be submitted Khula Ndoda Male Circumcision clinic at Chris Hani-Baragwanath Academic Hospital and the sponsors of the study, Canada-Africa Prevention Network Trials and South Africa TB and AIDS Training (SATBAT).</w:t>
      </w:r>
    </w:p>
    <w:p w:rsidR="00156B95" w:rsidRDefault="00156B95" w:rsidP="00EC7482">
      <w:pPr>
        <w:spacing w:line="360" w:lineRule="auto"/>
        <w:jc w:val="both"/>
        <w:outlineLvl w:val="0"/>
        <w:rPr>
          <w:b/>
          <w:bCs/>
          <w:sz w:val="24"/>
          <w:szCs w:val="24"/>
          <w:u w:val="single"/>
        </w:rPr>
      </w:pPr>
    </w:p>
    <w:p w:rsidR="00156B95" w:rsidRPr="005F1046" w:rsidRDefault="00156B95" w:rsidP="00EC7482">
      <w:pPr>
        <w:spacing w:line="360" w:lineRule="auto"/>
        <w:jc w:val="both"/>
        <w:outlineLvl w:val="0"/>
        <w:rPr>
          <w:b/>
          <w:bCs/>
          <w:sz w:val="24"/>
          <w:szCs w:val="24"/>
        </w:rPr>
      </w:pPr>
      <w:r>
        <w:rPr>
          <w:b/>
          <w:bCs/>
          <w:sz w:val="24"/>
          <w:szCs w:val="24"/>
          <w:u w:val="single"/>
        </w:rPr>
        <w:t>6.3 Budget</w:t>
      </w:r>
    </w:p>
    <w:tbl>
      <w:tblPr>
        <w:tblW w:w="9301"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000"/>
        <w:gridCol w:w="1910"/>
        <w:gridCol w:w="2391"/>
      </w:tblGrid>
      <w:tr w:rsidR="00156B95" w:rsidRPr="00716CC8">
        <w:trPr>
          <w:trHeight w:val="307"/>
        </w:trPr>
        <w:tc>
          <w:tcPr>
            <w:tcW w:w="5000" w:type="dxa"/>
          </w:tcPr>
          <w:p w:rsidR="00156B95" w:rsidRPr="00FE2CC5" w:rsidRDefault="00156B95" w:rsidP="00FE2CC5">
            <w:pPr>
              <w:spacing w:line="240" w:lineRule="auto"/>
              <w:jc w:val="both"/>
              <w:rPr>
                <w:b/>
                <w:bCs/>
                <w:sz w:val="18"/>
                <w:szCs w:val="18"/>
              </w:rPr>
            </w:pPr>
            <w:r w:rsidRPr="00FE2CC5">
              <w:rPr>
                <w:b/>
                <w:bCs/>
                <w:sz w:val="18"/>
                <w:szCs w:val="18"/>
              </w:rPr>
              <w:t>Item</w:t>
            </w:r>
          </w:p>
        </w:tc>
        <w:tc>
          <w:tcPr>
            <w:tcW w:w="1910" w:type="dxa"/>
          </w:tcPr>
          <w:p w:rsidR="00156B95" w:rsidRPr="00FE2CC5" w:rsidRDefault="00156B95" w:rsidP="00FE2CC5">
            <w:pPr>
              <w:spacing w:line="240" w:lineRule="auto"/>
              <w:jc w:val="both"/>
              <w:rPr>
                <w:b/>
                <w:bCs/>
                <w:sz w:val="18"/>
                <w:szCs w:val="18"/>
              </w:rPr>
            </w:pPr>
            <w:r w:rsidRPr="00FE2CC5">
              <w:rPr>
                <w:b/>
                <w:bCs/>
                <w:sz w:val="18"/>
                <w:szCs w:val="18"/>
              </w:rPr>
              <w:t>Budget</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Source of Funds</w:t>
            </w:r>
          </w:p>
        </w:tc>
      </w:tr>
      <w:tr w:rsidR="00156B95">
        <w:trPr>
          <w:trHeight w:val="384"/>
        </w:trPr>
        <w:tc>
          <w:tcPr>
            <w:tcW w:w="5000" w:type="dxa"/>
          </w:tcPr>
          <w:p w:rsidR="00156B95" w:rsidRPr="00FE2CC5" w:rsidRDefault="00156B95" w:rsidP="00FE2CC5">
            <w:pPr>
              <w:spacing w:line="240" w:lineRule="auto"/>
              <w:jc w:val="both"/>
              <w:rPr>
                <w:b/>
                <w:bCs/>
                <w:sz w:val="18"/>
                <w:szCs w:val="18"/>
              </w:rPr>
            </w:pPr>
            <w:r w:rsidRPr="00FE2CC5">
              <w:rPr>
                <w:b/>
                <w:bCs/>
                <w:sz w:val="18"/>
                <w:szCs w:val="18"/>
              </w:rPr>
              <w:t xml:space="preserve">Transport Refund for participants </w:t>
            </w:r>
          </w:p>
        </w:tc>
        <w:tc>
          <w:tcPr>
            <w:tcW w:w="1910" w:type="dxa"/>
          </w:tcPr>
          <w:p w:rsidR="00156B95" w:rsidRPr="00FE2CC5" w:rsidRDefault="00156B95" w:rsidP="00FE2CC5">
            <w:pPr>
              <w:spacing w:line="240" w:lineRule="auto"/>
              <w:jc w:val="both"/>
              <w:rPr>
                <w:b/>
                <w:bCs/>
                <w:sz w:val="18"/>
                <w:szCs w:val="18"/>
              </w:rPr>
            </w:pPr>
            <w:r>
              <w:rPr>
                <w:b/>
                <w:bCs/>
                <w:sz w:val="18"/>
                <w:szCs w:val="18"/>
              </w:rPr>
              <w:t>R 37 214</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r w:rsidR="00156B95">
        <w:trPr>
          <w:trHeight w:val="433"/>
        </w:trPr>
        <w:tc>
          <w:tcPr>
            <w:tcW w:w="5000" w:type="dxa"/>
          </w:tcPr>
          <w:p w:rsidR="00156B95" w:rsidRPr="00FE2CC5" w:rsidRDefault="00156B95" w:rsidP="00FE2CC5">
            <w:pPr>
              <w:spacing w:line="240" w:lineRule="auto"/>
              <w:jc w:val="both"/>
              <w:rPr>
                <w:b/>
                <w:bCs/>
                <w:sz w:val="18"/>
                <w:szCs w:val="18"/>
              </w:rPr>
            </w:pPr>
            <w:r w:rsidRPr="00FE2CC5">
              <w:rPr>
                <w:b/>
                <w:bCs/>
                <w:sz w:val="18"/>
                <w:szCs w:val="18"/>
              </w:rPr>
              <w:t xml:space="preserve">Transport Refund for participants </w:t>
            </w:r>
          </w:p>
        </w:tc>
        <w:tc>
          <w:tcPr>
            <w:tcW w:w="1910" w:type="dxa"/>
          </w:tcPr>
          <w:p w:rsidR="00156B95" w:rsidRPr="00FE2CC5" w:rsidRDefault="00156B95" w:rsidP="00FE2CC5">
            <w:pPr>
              <w:spacing w:line="240" w:lineRule="auto"/>
              <w:jc w:val="both"/>
              <w:rPr>
                <w:b/>
                <w:bCs/>
                <w:sz w:val="18"/>
                <w:szCs w:val="18"/>
              </w:rPr>
            </w:pPr>
            <w:r>
              <w:rPr>
                <w:b/>
                <w:bCs/>
                <w:sz w:val="18"/>
                <w:szCs w:val="18"/>
              </w:rPr>
              <w:t>R 14 562</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 xml:space="preserve">SATBAT / PHRU </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Salary – Data Collector x 1, for three  months</w:t>
            </w:r>
          </w:p>
        </w:tc>
        <w:tc>
          <w:tcPr>
            <w:tcW w:w="1910" w:type="dxa"/>
          </w:tcPr>
          <w:p w:rsidR="00156B95" w:rsidRPr="00FE2CC5" w:rsidRDefault="00156B95" w:rsidP="00FE2CC5">
            <w:pPr>
              <w:spacing w:line="240" w:lineRule="auto"/>
              <w:jc w:val="both"/>
              <w:rPr>
                <w:b/>
                <w:bCs/>
                <w:sz w:val="18"/>
                <w:szCs w:val="18"/>
              </w:rPr>
            </w:pPr>
            <w:r>
              <w:rPr>
                <w:b/>
                <w:bCs/>
                <w:sz w:val="18"/>
                <w:szCs w:val="18"/>
              </w:rPr>
              <w:t>R 15 145</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Salary – Data Collectors x 2, for three months</w:t>
            </w:r>
          </w:p>
        </w:tc>
        <w:tc>
          <w:tcPr>
            <w:tcW w:w="1910" w:type="dxa"/>
          </w:tcPr>
          <w:p w:rsidR="00156B95" w:rsidRPr="00FE2CC5" w:rsidRDefault="00156B95" w:rsidP="00FE2CC5">
            <w:pPr>
              <w:spacing w:line="240" w:lineRule="auto"/>
              <w:jc w:val="both"/>
              <w:rPr>
                <w:b/>
                <w:bCs/>
                <w:sz w:val="18"/>
                <w:szCs w:val="18"/>
              </w:rPr>
            </w:pPr>
            <w:r>
              <w:rPr>
                <w:b/>
                <w:bCs/>
                <w:sz w:val="18"/>
                <w:szCs w:val="18"/>
              </w:rPr>
              <w:t>R 24 270</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 xml:space="preserve">SATBAT / PHRU </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Stationery</w:t>
            </w:r>
          </w:p>
        </w:tc>
        <w:tc>
          <w:tcPr>
            <w:tcW w:w="1910" w:type="dxa"/>
          </w:tcPr>
          <w:p w:rsidR="00156B95" w:rsidRPr="00FE2CC5" w:rsidRDefault="00156B95" w:rsidP="00FE2CC5">
            <w:pPr>
              <w:spacing w:line="240" w:lineRule="auto"/>
              <w:jc w:val="both"/>
              <w:rPr>
                <w:b/>
                <w:bCs/>
                <w:sz w:val="18"/>
                <w:szCs w:val="18"/>
              </w:rPr>
            </w:pPr>
            <w:r>
              <w:rPr>
                <w:b/>
                <w:bCs/>
                <w:sz w:val="18"/>
                <w:szCs w:val="18"/>
              </w:rPr>
              <w:t>R 5 056</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Translation of Consent forms</w:t>
            </w:r>
          </w:p>
        </w:tc>
        <w:tc>
          <w:tcPr>
            <w:tcW w:w="1910" w:type="dxa"/>
          </w:tcPr>
          <w:p w:rsidR="00156B95" w:rsidRPr="00FE2CC5" w:rsidRDefault="00156B95" w:rsidP="00FE2CC5">
            <w:pPr>
              <w:spacing w:line="240" w:lineRule="auto"/>
              <w:jc w:val="both"/>
              <w:rPr>
                <w:b/>
                <w:bCs/>
                <w:sz w:val="18"/>
                <w:szCs w:val="18"/>
              </w:rPr>
            </w:pPr>
            <w:r>
              <w:rPr>
                <w:b/>
                <w:bCs/>
                <w:sz w:val="18"/>
                <w:szCs w:val="18"/>
              </w:rPr>
              <w:t>R 13 753</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 xml:space="preserve">SATBAT / PHRU </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STATA software licence</w:t>
            </w:r>
          </w:p>
        </w:tc>
        <w:tc>
          <w:tcPr>
            <w:tcW w:w="1910" w:type="dxa"/>
          </w:tcPr>
          <w:p w:rsidR="00156B95" w:rsidRPr="00FE2CC5" w:rsidRDefault="00156B95" w:rsidP="00FE2CC5">
            <w:pPr>
              <w:spacing w:line="240" w:lineRule="auto"/>
              <w:jc w:val="both"/>
              <w:rPr>
                <w:b/>
                <w:bCs/>
                <w:sz w:val="18"/>
                <w:szCs w:val="18"/>
              </w:rPr>
            </w:pPr>
            <w:r>
              <w:rPr>
                <w:b/>
                <w:bCs/>
                <w:sz w:val="18"/>
                <w:szCs w:val="18"/>
              </w:rPr>
              <w:t>R 5 056</w:t>
            </w:r>
          </w:p>
        </w:tc>
        <w:tc>
          <w:tcPr>
            <w:tcW w:w="2391" w:type="dxa"/>
          </w:tcPr>
          <w:p w:rsidR="00156B95" w:rsidRPr="00FE2CC5" w:rsidRDefault="00156B95" w:rsidP="00FE2CC5">
            <w:pPr>
              <w:spacing w:line="240" w:lineRule="auto"/>
              <w:jc w:val="both"/>
              <w:rPr>
                <w:b/>
                <w:bCs/>
                <w:sz w:val="18"/>
                <w:szCs w:val="18"/>
              </w:rPr>
            </w:pPr>
            <w:bookmarkStart w:id="2" w:name="OLE_LINK2"/>
            <w:r w:rsidRPr="00FE2CC5">
              <w:rPr>
                <w:b/>
                <w:bCs/>
                <w:sz w:val="18"/>
                <w:szCs w:val="18"/>
              </w:rPr>
              <w:t>CAPT Network</w:t>
            </w:r>
            <w:bookmarkEnd w:id="2"/>
          </w:p>
        </w:tc>
      </w:tr>
      <w:tr w:rsidR="00156B95">
        <w:trPr>
          <w:trHeight w:val="362"/>
        </w:trPr>
        <w:tc>
          <w:tcPr>
            <w:tcW w:w="5000" w:type="dxa"/>
          </w:tcPr>
          <w:p w:rsidR="00156B95" w:rsidRPr="00FE2CC5" w:rsidRDefault="00156B95" w:rsidP="00FE2CC5">
            <w:pPr>
              <w:spacing w:line="240" w:lineRule="auto"/>
              <w:jc w:val="both"/>
              <w:rPr>
                <w:b/>
                <w:bCs/>
                <w:sz w:val="18"/>
                <w:szCs w:val="18"/>
              </w:rPr>
            </w:pPr>
            <w:r w:rsidRPr="00FE2CC5">
              <w:rPr>
                <w:b/>
                <w:bCs/>
                <w:sz w:val="18"/>
                <w:szCs w:val="18"/>
              </w:rPr>
              <w:t>Desktop computer</w:t>
            </w:r>
          </w:p>
        </w:tc>
        <w:tc>
          <w:tcPr>
            <w:tcW w:w="1910" w:type="dxa"/>
          </w:tcPr>
          <w:p w:rsidR="00156B95" w:rsidRPr="00FE2CC5" w:rsidRDefault="00156B95" w:rsidP="00FE2CC5">
            <w:pPr>
              <w:spacing w:line="240" w:lineRule="auto"/>
              <w:jc w:val="both"/>
              <w:rPr>
                <w:b/>
                <w:bCs/>
                <w:sz w:val="18"/>
                <w:szCs w:val="18"/>
              </w:rPr>
            </w:pPr>
            <w:r>
              <w:rPr>
                <w:b/>
                <w:bCs/>
                <w:sz w:val="18"/>
                <w:szCs w:val="18"/>
              </w:rPr>
              <w:t>R 7 078</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r w:rsidR="00156B95">
        <w:trPr>
          <w:trHeight w:val="465"/>
        </w:trPr>
        <w:tc>
          <w:tcPr>
            <w:tcW w:w="5000" w:type="dxa"/>
          </w:tcPr>
          <w:p w:rsidR="00156B95" w:rsidRPr="00FE2CC5" w:rsidRDefault="00156B95" w:rsidP="00FE2CC5">
            <w:pPr>
              <w:spacing w:line="240" w:lineRule="auto"/>
              <w:jc w:val="both"/>
              <w:rPr>
                <w:b/>
                <w:bCs/>
                <w:sz w:val="18"/>
                <w:szCs w:val="18"/>
              </w:rPr>
            </w:pPr>
            <w:r w:rsidRPr="00FE2CC5">
              <w:rPr>
                <w:b/>
                <w:bCs/>
                <w:sz w:val="18"/>
                <w:szCs w:val="18"/>
              </w:rPr>
              <w:t>Laboratory costs</w:t>
            </w:r>
          </w:p>
        </w:tc>
        <w:tc>
          <w:tcPr>
            <w:tcW w:w="1910" w:type="dxa"/>
          </w:tcPr>
          <w:p w:rsidR="00156B95" w:rsidRPr="00FE2CC5" w:rsidRDefault="00156B95" w:rsidP="00FE2CC5">
            <w:pPr>
              <w:spacing w:line="240" w:lineRule="auto"/>
              <w:jc w:val="both"/>
              <w:rPr>
                <w:b/>
                <w:bCs/>
                <w:sz w:val="18"/>
                <w:szCs w:val="18"/>
              </w:rPr>
            </w:pPr>
            <w:r>
              <w:rPr>
                <w:b/>
                <w:bCs/>
                <w:sz w:val="18"/>
                <w:szCs w:val="18"/>
              </w:rPr>
              <w:t>R 810</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SATBAT / PHRU</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Disposable Gloves</w:t>
            </w:r>
          </w:p>
        </w:tc>
        <w:tc>
          <w:tcPr>
            <w:tcW w:w="1910" w:type="dxa"/>
          </w:tcPr>
          <w:p w:rsidR="00156B95" w:rsidRPr="00FE2CC5" w:rsidRDefault="00156B95" w:rsidP="00FE2CC5">
            <w:pPr>
              <w:spacing w:line="240" w:lineRule="auto"/>
              <w:jc w:val="both"/>
              <w:rPr>
                <w:b/>
                <w:bCs/>
                <w:sz w:val="18"/>
                <w:szCs w:val="18"/>
              </w:rPr>
            </w:pPr>
            <w:r>
              <w:rPr>
                <w:b/>
                <w:bCs/>
                <w:sz w:val="18"/>
                <w:szCs w:val="18"/>
              </w:rPr>
              <w:t>R324</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SATBAT / PHRU</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Alcohol swabs</w:t>
            </w:r>
          </w:p>
        </w:tc>
        <w:tc>
          <w:tcPr>
            <w:tcW w:w="1910" w:type="dxa"/>
          </w:tcPr>
          <w:p w:rsidR="00156B95" w:rsidRPr="00FE2CC5" w:rsidRDefault="00156B95" w:rsidP="00FE2CC5">
            <w:pPr>
              <w:spacing w:line="240" w:lineRule="auto"/>
              <w:jc w:val="both"/>
              <w:rPr>
                <w:b/>
                <w:bCs/>
                <w:sz w:val="18"/>
                <w:szCs w:val="18"/>
              </w:rPr>
            </w:pPr>
            <w:r>
              <w:rPr>
                <w:b/>
                <w:bCs/>
                <w:sz w:val="18"/>
                <w:szCs w:val="18"/>
              </w:rPr>
              <w:t>R 57</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SATBAT / PHRU</w:t>
            </w:r>
          </w:p>
        </w:tc>
      </w:tr>
      <w:tr w:rsidR="00156B95" w:rsidRPr="00716CC8">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Rapid HIV test kits</w:t>
            </w:r>
          </w:p>
        </w:tc>
        <w:tc>
          <w:tcPr>
            <w:tcW w:w="1910" w:type="dxa"/>
          </w:tcPr>
          <w:p w:rsidR="00156B95" w:rsidRPr="00FE2CC5" w:rsidRDefault="00156B95" w:rsidP="00FE2CC5">
            <w:pPr>
              <w:spacing w:line="240" w:lineRule="auto"/>
              <w:jc w:val="both"/>
              <w:rPr>
                <w:b/>
                <w:bCs/>
                <w:sz w:val="18"/>
                <w:szCs w:val="18"/>
              </w:rPr>
            </w:pPr>
            <w:r>
              <w:rPr>
                <w:b/>
                <w:bCs/>
                <w:sz w:val="18"/>
                <w:szCs w:val="18"/>
              </w:rPr>
              <w:t>R 144 811</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SATBAT / PHRU</w:t>
            </w:r>
          </w:p>
        </w:tc>
      </w:tr>
      <w:tr w:rsidR="00156B95" w:rsidRPr="00716CC8">
        <w:trPr>
          <w:trHeight w:val="456"/>
        </w:trPr>
        <w:tc>
          <w:tcPr>
            <w:tcW w:w="5000" w:type="dxa"/>
          </w:tcPr>
          <w:p w:rsidR="00156B95" w:rsidRPr="00FE2CC5" w:rsidRDefault="00156B95" w:rsidP="00FE2CC5">
            <w:pPr>
              <w:spacing w:line="240" w:lineRule="auto"/>
              <w:jc w:val="both"/>
              <w:rPr>
                <w:b/>
                <w:bCs/>
                <w:sz w:val="18"/>
                <w:szCs w:val="18"/>
              </w:rPr>
            </w:pPr>
            <w:r w:rsidRPr="00FE2CC5">
              <w:rPr>
                <w:b/>
                <w:bCs/>
                <w:sz w:val="18"/>
                <w:szCs w:val="18"/>
              </w:rPr>
              <w:t>Glucometre consumables</w:t>
            </w:r>
          </w:p>
        </w:tc>
        <w:tc>
          <w:tcPr>
            <w:tcW w:w="1910" w:type="dxa"/>
          </w:tcPr>
          <w:p w:rsidR="00156B95" w:rsidRPr="00FE2CC5" w:rsidRDefault="00156B95" w:rsidP="00FE2CC5">
            <w:pPr>
              <w:spacing w:line="240" w:lineRule="auto"/>
              <w:jc w:val="both"/>
              <w:rPr>
                <w:b/>
                <w:bCs/>
                <w:sz w:val="18"/>
                <w:szCs w:val="18"/>
              </w:rPr>
            </w:pPr>
            <w:r>
              <w:rPr>
                <w:b/>
                <w:bCs/>
                <w:sz w:val="18"/>
                <w:szCs w:val="18"/>
              </w:rPr>
              <w:t>R 810</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SATBAT / PHRU</w:t>
            </w:r>
          </w:p>
        </w:tc>
      </w:tr>
      <w:tr w:rsidR="00156B95" w:rsidRPr="00716CC8">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Haemoglobin Machine  Consumables</w:t>
            </w:r>
          </w:p>
        </w:tc>
        <w:tc>
          <w:tcPr>
            <w:tcW w:w="1910" w:type="dxa"/>
          </w:tcPr>
          <w:p w:rsidR="00156B95" w:rsidRPr="00FE2CC5" w:rsidRDefault="00156B95" w:rsidP="00FE2CC5">
            <w:pPr>
              <w:spacing w:line="240" w:lineRule="auto"/>
              <w:jc w:val="both"/>
              <w:rPr>
                <w:b/>
                <w:bCs/>
                <w:sz w:val="18"/>
                <w:szCs w:val="18"/>
              </w:rPr>
            </w:pPr>
            <w:r>
              <w:rPr>
                <w:b/>
                <w:bCs/>
                <w:sz w:val="18"/>
                <w:szCs w:val="18"/>
              </w:rPr>
              <w:t>R 810</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SATBAT / PHRU</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Telephone costs</w:t>
            </w:r>
          </w:p>
        </w:tc>
        <w:tc>
          <w:tcPr>
            <w:tcW w:w="1910" w:type="dxa"/>
          </w:tcPr>
          <w:p w:rsidR="00156B95" w:rsidRPr="00FE2CC5" w:rsidRDefault="00156B95" w:rsidP="00FE2CC5">
            <w:pPr>
              <w:spacing w:line="240" w:lineRule="auto"/>
              <w:jc w:val="both"/>
              <w:rPr>
                <w:b/>
                <w:bCs/>
                <w:sz w:val="18"/>
                <w:szCs w:val="18"/>
              </w:rPr>
            </w:pPr>
            <w:r>
              <w:rPr>
                <w:b/>
                <w:bCs/>
                <w:sz w:val="18"/>
                <w:szCs w:val="18"/>
              </w:rPr>
              <w:t>R 1 620</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r w:rsidR="00156B95">
        <w:trPr>
          <w:trHeight w:val="444"/>
        </w:trPr>
        <w:tc>
          <w:tcPr>
            <w:tcW w:w="5000" w:type="dxa"/>
          </w:tcPr>
          <w:p w:rsidR="00156B95" w:rsidRPr="00FE2CC5" w:rsidRDefault="00156B95" w:rsidP="00FE2CC5">
            <w:pPr>
              <w:spacing w:line="240" w:lineRule="auto"/>
              <w:jc w:val="both"/>
              <w:rPr>
                <w:b/>
                <w:bCs/>
                <w:sz w:val="18"/>
                <w:szCs w:val="18"/>
              </w:rPr>
            </w:pPr>
            <w:r w:rsidRPr="00FE2CC5">
              <w:rPr>
                <w:b/>
                <w:bCs/>
                <w:sz w:val="18"/>
                <w:szCs w:val="18"/>
              </w:rPr>
              <w:t>Blood pressure machine</w:t>
            </w:r>
          </w:p>
        </w:tc>
        <w:tc>
          <w:tcPr>
            <w:tcW w:w="1910" w:type="dxa"/>
          </w:tcPr>
          <w:p w:rsidR="00156B95" w:rsidRPr="00FE2CC5" w:rsidRDefault="00156B95" w:rsidP="00FE2CC5">
            <w:pPr>
              <w:spacing w:line="240" w:lineRule="auto"/>
              <w:jc w:val="both"/>
              <w:rPr>
                <w:b/>
                <w:bCs/>
                <w:sz w:val="18"/>
                <w:szCs w:val="18"/>
              </w:rPr>
            </w:pPr>
            <w:r>
              <w:rPr>
                <w:b/>
                <w:bCs/>
                <w:sz w:val="18"/>
                <w:szCs w:val="18"/>
              </w:rPr>
              <w:t>R 324</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r w:rsidR="00156B95">
        <w:trPr>
          <w:trHeight w:val="274"/>
        </w:trPr>
        <w:tc>
          <w:tcPr>
            <w:tcW w:w="5000" w:type="dxa"/>
          </w:tcPr>
          <w:p w:rsidR="00156B95" w:rsidRPr="00FE2CC5" w:rsidRDefault="00156B95" w:rsidP="00FE2CC5">
            <w:pPr>
              <w:spacing w:line="240" w:lineRule="auto"/>
              <w:jc w:val="both"/>
              <w:rPr>
                <w:b/>
                <w:bCs/>
                <w:sz w:val="18"/>
                <w:szCs w:val="18"/>
              </w:rPr>
            </w:pPr>
            <w:r w:rsidRPr="00FE2CC5">
              <w:rPr>
                <w:b/>
                <w:bCs/>
                <w:sz w:val="18"/>
                <w:szCs w:val="18"/>
              </w:rPr>
              <w:t>Contingency</w:t>
            </w:r>
          </w:p>
        </w:tc>
        <w:tc>
          <w:tcPr>
            <w:tcW w:w="1910" w:type="dxa"/>
          </w:tcPr>
          <w:p w:rsidR="00156B95" w:rsidRPr="00FE2CC5" w:rsidRDefault="00156B95" w:rsidP="00FE2CC5">
            <w:pPr>
              <w:spacing w:line="240" w:lineRule="auto"/>
              <w:jc w:val="both"/>
              <w:rPr>
                <w:b/>
                <w:bCs/>
                <w:sz w:val="18"/>
                <w:szCs w:val="18"/>
              </w:rPr>
            </w:pPr>
            <w:r>
              <w:rPr>
                <w:b/>
                <w:bCs/>
                <w:sz w:val="18"/>
                <w:szCs w:val="18"/>
              </w:rPr>
              <w:t>R 9 300</w:t>
            </w:r>
          </w:p>
        </w:tc>
        <w:tc>
          <w:tcPr>
            <w:tcW w:w="2391" w:type="dxa"/>
          </w:tcPr>
          <w:p w:rsidR="00156B95" w:rsidRPr="00FE2CC5" w:rsidRDefault="00156B95" w:rsidP="00FE2CC5">
            <w:pPr>
              <w:spacing w:line="240" w:lineRule="auto"/>
              <w:jc w:val="both"/>
              <w:rPr>
                <w:b/>
                <w:bCs/>
                <w:sz w:val="18"/>
                <w:szCs w:val="18"/>
              </w:rPr>
            </w:pPr>
            <w:r w:rsidRPr="00FE2CC5">
              <w:rPr>
                <w:b/>
                <w:bCs/>
                <w:sz w:val="18"/>
                <w:szCs w:val="18"/>
              </w:rPr>
              <w:t>CAPT Network</w:t>
            </w:r>
          </w:p>
        </w:tc>
      </w:tr>
    </w:tbl>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p>
    <w:p w:rsidR="00156B95" w:rsidRDefault="00156B95" w:rsidP="00EC7482">
      <w:pPr>
        <w:spacing w:line="360" w:lineRule="auto"/>
        <w:jc w:val="both"/>
        <w:outlineLvl w:val="0"/>
        <w:rPr>
          <w:b/>
          <w:bCs/>
          <w:sz w:val="24"/>
          <w:szCs w:val="24"/>
          <w:u w:val="single"/>
        </w:rPr>
      </w:pPr>
      <w:r>
        <w:rPr>
          <w:b/>
          <w:bCs/>
          <w:sz w:val="24"/>
          <w:szCs w:val="24"/>
          <w:u w:val="single"/>
        </w:rPr>
        <w:t>REFERENCES</w:t>
      </w:r>
    </w:p>
    <w:p w:rsidR="00156B95" w:rsidRPr="00FE2CC5" w:rsidRDefault="00156B95" w:rsidP="00FE2CC5">
      <w:pPr>
        <w:spacing w:line="240" w:lineRule="auto"/>
        <w:jc w:val="both"/>
        <w:rPr>
          <w:sz w:val="20"/>
          <w:szCs w:val="20"/>
        </w:rPr>
      </w:pPr>
      <w:r w:rsidRPr="00FE2CC5">
        <w:rPr>
          <w:sz w:val="20"/>
          <w:szCs w:val="20"/>
        </w:rPr>
        <w:t xml:space="preserve">1. </w:t>
      </w:r>
      <w:hyperlink r:id="rId8" w:history="1">
        <w:r w:rsidRPr="00FE2CC5">
          <w:rPr>
            <w:rStyle w:val="Hyperlink"/>
            <w:sz w:val="20"/>
            <w:szCs w:val="20"/>
          </w:rPr>
          <w:t>http://www.africanvoices.co.za/culture/circumcision.htm. 2005</w:t>
        </w:r>
      </w:hyperlink>
      <w:r w:rsidRPr="00FE2CC5">
        <w:rPr>
          <w:sz w:val="20"/>
          <w:szCs w:val="20"/>
        </w:rPr>
        <w:t>. Stinson K, Male Circumcision in South Africa-How does it relate to Public Health?, 9</w:t>
      </w:r>
      <w:r w:rsidRPr="00FE2CC5">
        <w:rPr>
          <w:sz w:val="20"/>
          <w:szCs w:val="20"/>
          <w:vertAlign w:val="superscript"/>
        </w:rPr>
        <w:t>th</w:t>
      </w:r>
      <w:r w:rsidRPr="00FE2CC5">
        <w:rPr>
          <w:sz w:val="20"/>
          <w:szCs w:val="20"/>
        </w:rPr>
        <w:t xml:space="preserve"> August 2011.</w:t>
      </w:r>
    </w:p>
    <w:p w:rsidR="00156B95" w:rsidRPr="00FE2CC5" w:rsidRDefault="00156B95" w:rsidP="00FE2CC5">
      <w:pPr>
        <w:spacing w:line="240" w:lineRule="auto"/>
        <w:jc w:val="both"/>
        <w:rPr>
          <w:sz w:val="20"/>
          <w:szCs w:val="20"/>
        </w:rPr>
      </w:pPr>
      <w:r w:rsidRPr="00FE2CC5">
        <w:rPr>
          <w:sz w:val="20"/>
          <w:szCs w:val="20"/>
        </w:rPr>
        <w:t>2. http://www.globalhealthfacts.org/data/topic/map.aspx?ind=3</w:t>
      </w:r>
    </w:p>
    <w:p w:rsidR="00156B95" w:rsidRPr="00FE2CC5" w:rsidRDefault="00156B95" w:rsidP="00FE2CC5">
      <w:pPr>
        <w:spacing w:line="240" w:lineRule="auto"/>
        <w:jc w:val="both"/>
        <w:rPr>
          <w:sz w:val="20"/>
          <w:szCs w:val="20"/>
        </w:rPr>
      </w:pPr>
      <w:r w:rsidRPr="00FE2CC5">
        <w:rPr>
          <w:sz w:val="20"/>
          <w:szCs w:val="20"/>
        </w:rPr>
        <w:t>3. UNAIDS (2006) AIDS Epidemic update. Geneva: WHO/UNAIDS, http://www.globalenvision.org/library/9/1128</w:t>
      </w:r>
    </w:p>
    <w:p w:rsidR="00156B95" w:rsidRPr="00FE2CC5" w:rsidRDefault="00156B95" w:rsidP="00FE2CC5">
      <w:pPr>
        <w:spacing w:line="240" w:lineRule="auto"/>
        <w:jc w:val="both"/>
        <w:rPr>
          <w:sz w:val="20"/>
          <w:szCs w:val="20"/>
        </w:rPr>
      </w:pPr>
      <w:r w:rsidRPr="00FE2CC5">
        <w:rPr>
          <w:sz w:val="20"/>
          <w:szCs w:val="20"/>
        </w:rPr>
        <w:t xml:space="preserve">4. UNAIDS, Report on global HIV/AIDS epidemic. Geneva: UNAIDS, 2006http://www.globalenvision.org/library/9/1128, </w:t>
      </w:r>
    </w:p>
    <w:p w:rsidR="00156B95" w:rsidRPr="00FE2CC5" w:rsidRDefault="00156B95" w:rsidP="00FE2CC5">
      <w:pPr>
        <w:spacing w:line="240" w:lineRule="auto"/>
        <w:jc w:val="both"/>
        <w:rPr>
          <w:sz w:val="20"/>
          <w:szCs w:val="20"/>
        </w:rPr>
      </w:pPr>
      <w:r w:rsidRPr="00FE2CC5">
        <w:rPr>
          <w:sz w:val="20"/>
          <w:szCs w:val="20"/>
        </w:rPr>
        <w:t>5.http://www.metam.co.za/documents_v2/File/RedRibbon_2009/Provincial%20HIV%20and%20AIDS%20statistics%20for%202008.pdf</w:t>
      </w:r>
    </w:p>
    <w:p w:rsidR="00156B95" w:rsidRPr="00FE2CC5" w:rsidRDefault="00156B95" w:rsidP="00FE2CC5">
      <w:pPr>
        <w:spacing w:line="240" w:lineRule="auto"/>
        <w:jc w:val="both"/>
        <w:rPr>
          <w:sz w:val="20"/>
          <w:szCs w:val="20"/>
        </w:rPr>
      </w:pPr>
      <w:r w:rsidRPr="00FE2CC5">
        <w:rPr>
          <w:sz w:val="20"/>
          <w:szCs w:val="20"/>
        </w:rPr>
        <w:t xml:space="preserve">6. </w:t>
      </w:r>
      <w:hyperlink r:id="rId9" w:history="1">
        <w:r w:rsidRPr="00FE2CC5">
          <w:rPr>
            <w:rStyle w:val="Hyperlink"/>
            <w:sz w:val="20"/>
            <w:szCs w:val="20"/>
          </w:rPr>
          <w:t>http://www.anovahealth.co.za/programmes/entry/medical_male_circumcision_mmc/</w:t>
        </w:r>
      </w:hyperlink>
    </w:p>
    <w:p w:rsidR="00156B95" w:rsidRPr="00FE2CC5" w:rsidRDefault="00156B95" w:rsidP="00FE2CC5">
      <w:pPr>
        <w:spacing w:line="240" w:lineRule="auto"/>
        <w:jc w:val="both"/>
        <w:rPr>
          <w:sz w:val="20"/>
          <w:szCs w:val="20"/>
        </w:rPr>
      </w:pPr>
      <w:r w:rsidRPr="00FE2CC5">
        <w:rPr>
          <w:sz w:val="20"/>
          <w:szCs w:val="20"/>
        </w:rPr>
        <w:t>7. Riess TH, Achieng MM, Otieno S, Ndinya-Achola JO, Bailey RC, “When I was circumcised I was taught certain things”: Risk compensation and protective sexual behaviour among circumcised men in Kisumu, Kenya, PLoS ONE, August 2010 | Volume 5 | Issue 8 | e12366, 8-9.</w:t>
      </w:r>
    </w:p>
    <w:p w:rsidR="00156B95" w:rsidRPr="00FE2CC5" w:rsidRDefault="00156B95" w:rsidP="00FE2CC5">
      <w:pPr>
        <w:spacing w:line="240" w:lineRule="auto"/>
        <w:jc w:val="both"/>
        <w:rPr>
          <w:sz w:val="20"/>
          <w:szCs w:val="20"/>
        </w:rPr>
      </w:pPr>
      <w:r w:rsidRPr="00FE2CC5">
        <w:rPr>
          <w:sz w:val="20"/>
          <w:szCs w:val="20"/>
        </w:rPr>
        <w:t xml:space="preserve">8. </w:t>
      </w:r>
      <w:hyperlink r:id="rId10" w:history="1">
        <w:r w:rsidRPr="00FE2CC5">
          <w:rPr>
            <w:rStyle w:val="Hyperlink"/>
            <w:sz w:val="20"/>
            <w:szCs w:val="20"/>
          </w:rPr>
          <w:t>http://www.hsrcpress.ac.za/product.php?productid=2009&amp;freedownload=1</w:t>
        </w:r>
      </w:hyperlink>
    </w:p>
    <w:p w:rsidR="00156B95" w:rsidRPr="00FE2CC5" w:rsidRDefault="00156B95" w:rsidP="00FE2CC5">
      <w:pPr>
        <w:spacing w:line="240" w:lineRule="auto"/>
        <w:jc w:val="both"/>
        <w:rPr>
          <w:sz w:val="20"/>
          <w:szCs w:val="20"/>
        </w:rPr>
      </w:pPr>
      <w:r w:rsidRPr="00FE2CC5">
        <w:rPr>
          <w:sz w:val="20"/>
          <w:szCs w:val="20"/>
        </w:rPr>
        <w:t>9. Rehle MT, Hallet TB, Shisana O, Pillay-van Wyk V, Zuma K, Carrara H, Jooste S, A decline in new HIV infections in South Africa: Estimating HIV incidence from three national HIV surveys in 2002, 2005 and 2008. PLoS ONE, June 2010 | Volume 5 | Issue 6 | e11094,</w:t>
      </w:r>
    </w:p>
    <w:p w:rsidR="00156B95" w:rsidRPr="00FE2CC5" w:rsidRDefault="00156B95" w:rsidP="00FE2CC5">
      <w:pPr>
        <w:spacing w:line="240" w:lineRule="auto"/>
        <w:jc w:val="both"/>
        <w:rPr>
          <w:sz w:val="20"/>
          <w:szCs w:val="20"/>
        </w:rPr>
      </w:pPr>
      <w:r w:rsidRPr="00FE2CC5">
        <w:rPr>
          <w:sz w:val="20"/>
          <w:szCs w:val="20"/>
        </w:rPr>
        <w:t xml:space="preserve">10. Auvert B, Taaljard D, Largarde E, Sobngwi-Tambekou J, Sitta R, Puren A, Randomised, controlled intervention trial of male circumcision for reduction of  HIV infection risk: the ANRS 1265 trial, PLoS Medicine, November 2005 |Volume 2 | Issue  </w:t>
      </w:r>
    </w:p>
    <w:p w:rsidR="00156B95" w:rsidRPr="00FE2CC5" w:rsidRDefault="00156B95" w:rsidP="00FE2CC5">
      <w:pPr>
        <w:spacing w:line="240" w:lineRule="auto"/>
        <w:jc w:val="both"/>
        <w:rPr>
          <w:sz w:val="20"/>
          <w:szCs w:val="20"/>
        </w:rPr>
      </w:pPr>
      <w:r w:rsidRPr="00FE2CC5">
        <w:rPr>
          <w:sz w:val="20"/>
          <w:szCs w:val="20"/>
        </w:rPr>
        <w:t xml:space="preserve">    11 | e298, 1112-1122       </w:t>
      </w:r>
    </w:p>
    <w:p w:rsidR="00156B95" w:rsidRPr="00FE2CC5" w:rsidRDefault="00156B95" w:rsidP="00FE2CC5">
      <w:pPr>
        <w:spacing w:line="240" w:lineRule="auto"/>
        <w:jc w:val="both"/>
        <w:rPr>
          <w:sz w:val="20"/>
          <w:szCs w:val="20"/>
        </w:rPr>
      </w:pPr>
      <w:r w:rsidRPr="00FE2CC5">
        <w:rPr>
          <w:sz w:val="20"/>
          <w:szCs w:val="20"/>
        </w:rPr>
        <w:t xml:space="preserve">11. Bailey RC, Moses S, Parker CB, Agot K, Maclean I, Krieger JN, Williams CFM, Campbell RT, Ndinya-Achola JO, Male circumcision for HIV prevention in young men in Kisumu, Kenya:    </w:t>
      </w:r>
    </w:p>
    <w:p w:rsidR="00156B95" w:rsidRPr="00FE2CC5" w:rsidRDefault="00156B95" w:rsidP="00FE2CC5">
      <w:pPr>
        <w:spacing w:line="240" w:lineRule="auto"/>
        <w:jc w:val="both"/>
        <w:rPr>
          <w:sz w:val="20"/>
          <w:szCs w:val="20"/>
        </w:rPr>
      </w:pPr>
      <w:r w:rsidRPr="00FE2CC5">
        <w:rPr>
          <w:sz w:val="20"/>
          <w:szCs w:val="20"/>
        </w:rPr>
        <w:t xml:space="preserve">  A Randomised, controlled trial, The Lancet, Volume 369, February 24, 2007, 643-657.</w:t>
      </w:r>
    </w:p>
    <w:p w:rsidR="00156B95" w:rsidRPr="00FE2CC5" w:rsidRDefault="00156B95" w:rsidP="00FE2CC5">
      <w:pPr>
        <w:spacing w:line="240" w:lineRule="auto"/>
        <w:jc w:val="both"/>
        <w:rPr>
          <w:sz w:val="20"/>
          <w:szCs w:val="20"/>
        </w:rPr>
      </w:pPr>
      <w:r w:rsidRPr="00FE2CC5">
        <w:rPr>
          <w:sz w:val="20"/>
          <w:szCs w:val="20"/>
        </w:rPr>
        <w:t>12. Gray RH, Kigozi G, Serwadda D, Makumbi F, Watya S, Nalugoda F, Kiwanuka N, Moulton LH, Choudhary MA, Chen MZ, Sewankambo NK, Wabwire-Mangen F, Bacon MC, Williams CFM, Opendi P, Reynolds SJ, Laeyendecker O, Quinn TC, Wawer MJ, Male circumcision for HIV prevention in men in Rakai, Uganda: A Randomised, controlled trial, The Lancet, Volume 369, February 24, 2007, 657-666.</w:t>
      </w:r>
    </w:p>
    <w:p w:rsidR="00156B95" w:rsidRPr="00FE2CC5" w:rsidRDefault="00156B95" w:rsidP="00FE2CC5">
      <w:pPr>
        <w:spacing w:line="240" w:lineRule="auto"/>
        <w:jc w:val="both"/>
        <w:rPr>
          <w:sz w:val="20"/>
          <w:szCs w:val="20"/>
        </w:rPr>
      </w:pPr>
      <w:r w:rsidRPr="00FE2CC5">
        <w:rPr>
          <w:sz w:val="20"/>
          <w:szCs w:val="20"/>
        </w:rPr>
        <w:t xml:space="preserve">13. </w:t>
      </w:r>
      <w:hyperlink r:id="rId11" w:history="1">
        <w:r w:rsidRPr="00FE2CC5">
          <w:rPr>
            <w:rStyle w:val="Hyperlink"/>
            <w:sz w:val="20"/>
            <w:szCs w:val="20"/>
          </w:rPr>
          <w:t>http://www.who.int/mediacentre/news/releases/2007/pr10/en/</w:t>
        </w:r>
      </w:hyperlink>
    </w:p>
    <w:p w:rsidR="00156B95" w:rsidRPr="00FE2CC5" w:rsidRDefault="00156B95" w:rsidP="00FE2CC5">
      <w:pPr>
        <w:spacing w:line="240" w:lineRule="auto"/>
        <w:jc w:val="both"/>
        <w:rPr>
          <w:sz w:val="20"/>
          <w:szCs w:val="20"/>
        </w:rPr>
      </w:pPr>
      <w:r w:rsidRPr="00FE2CC5">
        <w:rPr>
          <w:sz w:val="20"/>
          <w:szCs w:val="20"/>
        </w:rPr>
        <w:t xml:space="preserve">14. UNAIDS/WHO/SACEMA Expert Group on modelling the impact and cost of male </w:t>
      </w:r>
    </w:p>
    <w:p w:rsidR="00156B95" w:rsidRPr="00FE2CC5" w:rsidRDefault="00156B95" w:rsidP="00FE2CC5">
      <w:pPr>
        <w:spacing w:line="240" w:lineRule="auto"/>
        <w:jc w:val="both"/>
        <w:rPr>
          <w:sz w:val="20"/>
          <w:szCs w:val="20"/>
        </w:rPr>
      </w:pPr>
      <w:r w:rsidRPr="00FE2CC5">
        <w:rPr>
          <w:sz w:val="20"/>
          <w:szCs w:val="20"/>
        </w:rPr>
        <w:t xml:space="preserve">       Circumcision for HIV prevention. PLoS Medicine, September 2009| Volume 6| Issue 9| </w:t>
      </w:r>
    </w:p>
    <w:p w:rsidR="00156B95" w:rsidRPr="00FE2CC5" w:rsidRDefault="00156B95" w:rsidP="00FE2CC5">
      <w:pPr>
        <w:spacing w:line="240" w:lineRule="auto"/>
        <w:jc w:val="both"/>
        <w:rPr>
          <w:sz w:val="20"/>
          <w:szCs w:val="20"/>
        </w:rPr>
      </w:pPr>
      <w:r w:rsidRPr="00FE2CC5">
        <w:rPr>
          <w:sz w:val="20"/>
          <w:szCs w:val="20"/>
        </w:rPr>
        <w:t xml:space="preserve">       e1000109, 6</w:t>
      </w:r>
    </w:p>
    <w:p w:rsidR="00156B95" w:rsidRPr="00FE2CC5" w:rsidRDefault="00156B95" w:rsidP="00FE2CC5">
      <w:pPr>
        <w:spacing w:line="240" w:lineRule="auto"/>
        <w:jc w:val="both"/>
        <w:rPr>
          <w:sz w:val="20"/>
          <w:szCs w:val="20"/>
        </w:rPr>
      </w:pPr>
      <w:r w:rsidRPr="00FE2CC5">
        <w:rPr>
          <w:sz w:val="20"/>
          <w:szCs w:val="20"/>
        </w:rPr>
        <w:t xml:space="preserve">15. Auvert B, Sobngwi-Tambekou J, Taljaard D, Lagarde E, Puren A, Authors’ Reply, PLoS Medicine, </w:t>
      </w:r>
      <w:bookmarkStart w:id="3" w:name="OLE_LINK1"/>
      <w:r w:rsidRPr="00FE2CC5">
        <w:rPr>
          <w:sz w:val="20"/>
          <w:szCs w:val="20"/>
        </w:rPr>
        <w:t>January 2006 | Volume 3 | Issue 1 | e67</w:t>
      </w:r>
      <w:bookmarkEnd w:id="3"/>
      <w:r w:rsidRPr="00FE2CC5">
        <w:rPr>
          <w:sz w:val="20"/>
          <w:szCs w:val="20"/>
        </w:rPr>
        <w:t>, 0142</w:t>
      </w:r>
    </w:p>
    <w:p w:rsidR="00156B95" w:rsidRPr="00FE2CC5" w:rsidRDefault="00156B95" w:rsidP="00FE2CC5">
      <w:pPr>
        <w:spacing w:line="240" w:lineRule="auto"/>
        <w:jc w:val="both"/>
        <w:rPr>
          <w:sz w:val="20"/>
          <w:szCs w:val="20"/>
        </w:rPr>
      </w:pPr>
      <w:r w:rsidRPr="00FE2CC5">
        <w:rPr>
          <w:sz w:val="20"/>
          <w:szCs w:val="20"/>
        </w:rPr>
        <w:t>16. Shelton JD, Estimated Protection Too Conservative, PLoS Medicine, January 2006 | Volume 3 | Issue 1 | e67, 0137</w:t>
      </w:r>
    </w:p>
    <w:p w:rsidR="00156B95" w:rsidRDefault="00156B95" w:rsidP="00FE2CC5">
      <w:pPr>
        <w:spacing w:line="240" w:lineRule="auto"/>
        <w:jc w:val="both"/>
        <w:rPr>
          <w:sz w:val="20"/>
          <w:szCs w:val="20"/>
        </w:rPr>
      </w:pPr>
      <w:r>
        <w:rPr>
          <w:sz w:val="20"/>
          <w:szCs w:val="20"/>
        </w:rPr>
        <w:t>17. Jorge Sanchez, Victor G. Saly Rosas, James P.Hughes, Jared M.Baeten, Jonathan Fuchs, Susan P.Buchbinder, Beryl A.Koblin, Martin Casapia, Abner Ortiz, Connie Celum, Male Circumcision and Risk of HIV acquisition among Men who have sex with Men from the United States and Peru, AIDS, 2011 February 20; 25(4): 519-523</w:t>
      </w:r>
    </w:p>
    <w:p w:rsidR="00156B95" w:rsidRDefault="00156B95" w:rsidP="00A5284A">
      <w:pPr>
        <w:spacing w:line="240" w:lineRule="auto"/>
        <w:jc w:val="both"/>
        <w:rPr>
          <w:sz w:val="20"/>
          <w:szCs w:val="20"/>
        </w:rPr>
      </w:pPr>
      <w:r>
        <w:rPr>
          <w:sz w:val="20"/>
          <w:szCs w:val="20"/>
        </w:rPr>
        <w:t>18</w:t>
      </w:r>
      <w:r w:rsidRPr="00FE2CC5">
        <w:rPr>
          <w:sz w:val="20"/>
          <w:szCs w:val="20"/>
        </w:rPr>
        <w:t xml:space="preserve">. </w:t>
      </w:r>
      <w:hyperlink r:id="rId12" w:history="1">
        <w:r w:rsidRPr="00670167">
          <w:rPr>
            <w:rStyle w:val="Hyperlink"/>
            <w:sz w:val="20"/>
            <w:szCs w:val="20"/>
          </w:rPr>
          <w:t>http://www.cdc.gov/hiv/resources/guidelines/herrg/resources_risk.htm</w:t>
        </w:r>
      </w:hyperlink>
    </w:p>
    <w:p w:rsidR="00156B95" w:rsidRPr="00FE2CC5" w:rsidRDefault="00156B95" w:rsidP="00FE2CC5">
      <w:pPr>
        <w:spacing w:line="240" w:lineRule="auto"/>
        <w:jc w:val="both"/>
        <w:rPr>
          <w:sz w:val="20"/>
          <w:szCs w:val="20"/>
        </w:rPr>
      </w:pPr>
    </w:p>
    <w:sectPr w:rsidR="00156B95" w:rsidRPr="00FE2CC5" w:rsidSect="001836F4">
      <w:headerReference w:type="default" r:id="rId13"/>
      <w:pgSz w:w="11906" w:h="16838"/>
      <w:pgMar w:top="1440" w:right="1440" w:bottom="1440" w:left="1440" w:header="708" w:footer="708" w:gutter="0"/>
      <w:cols w:space="708"/>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6B95" w:rsidRDefault="00156B95">
      <w:r>
        <w:separator/>
      </w:r>
    </w:p>
  </w:endnote>
  <w:endnote w:type="continuationSeparator" w:id="1">
    <w:p w:rsidR="00156B95" w:rsidRDefault="00156B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6B95" w:rsidRDefault="00156B95">
      <w:r>
        <w:separator/>
      </w:r>
    </w:p>
  </w:footnote>
  <w:footnote w:type="continuationSeparator" w:id="1">
    <w:p w:rsidR="00156B95" w:rsidRDefault="00156B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B95" w:rsidRDefault="00156B95" w:rsidP="006160C7">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w:t>
    </w:r>
    <w:r>
      <w:rPr>
        <w:rStyle w:val="PageNumber"/>
      </w:rPr>
      <w:fldChar w:fldCharType="end"/>
    </w:r>
  </w:p>
  <w:p w:rsidR="00156B95" w:rsidRPr="00DD1108" w:rsidRDefault="00156B95" w:rsidP="00DD1108">
    <w:pPr>
      <w:pStyle w:val="Header"/>
      <w:ind w:right="360"/>
      <w:rPr>
        <w:b/>
        <w:bCs/>
        <w:sz w:val="24"/>
        <w:szCs w:val="24"/>
      </w:rPr>
    </w:pPr>
    <w:r w:rsidRPr="00DD1108">
      <w:rPr>
        <w:b/>
        <w:bCs/>
        <w:sz w:val="24"/>
        <w:szCs w:val="24"/>
      </w:rPr>
      <w:t>562185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A42D9"/>
    <w:multiLevelType w:val="hybridMultilevel"/>
    <w:tmpl w:val="7828FA52"/>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
    <w:nsid w:val="13031DA4"/>
    <w:multiLevelType w:val="hybridMultilevel"/>
    <w:tmpl w:val="B7A2571A"/>
    <w:lvl w:ilvl="0" w:tplc="1C090001">
      <w:start w:val="1"/>
      <w:numFmt w:val="bullet"/>
      <w:lvlText w:val=""/>
      <w:lvlJc w:val="left"/>
      <w:pPr>
        <w:ind w:left="720" w:hanging="360"/>
      </w:pPr>
      <w:rPr>
        <w:rFonts w:ascii="Symbol" w:hAnsi="Symbol" w:cs="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cs="Wingdings" w:hint="default"/>
      </w:rPr>
    </w:lvl>
    <w:lvl w:ilvl="3" w:tplc="1C090001">
      <w:start w:val="1"/>
      <w:numFmt w:val="bullet"/>
      <w:lvlText w:val=""/>
      <w:lvlJc w:val="left"/>
      <w:pPr>
        <w:ind w:left="2880" w:hanging="360"/>
      </w:pPr>
      <w:rPr>
        <w:rFonts w:ascii="Symbol" w:hAnsi="Symbol" w:cs="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cs="Wingdings" w:hint="default"/>
      </w:rPr>
    </w:lvl>
    <w:lvl w:ilvl="6" w:tplc="1C090001">
      <w:start w:val="1"/>
      <w:numFmt w:val="bullet"/>
      <w:lvlText w:val=""/>
      <w:lvlJc w:val="left"/>
      <w:pPr>
        <w:ind w:left="5040" w:hanging="360"/>
      </w:pPr>
      <w:rPr>
        <w:rFonts w:ascii="Symbol" w:hAnsi="Symbol" w:cs="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cs="Wingdings" w:hint="default"/>
      </w:rPr>
    </w:lvl>
  </w:abstractNum>
  <w:abstractNum w:abstractNumId="2">
    <w:nsid w:val="1A5031A7"/>
    <w:multiLevelType w:val="hybridMultilevel"/>
    <w:tmpl w:val="1138E7E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3">
    <w:nsid w:val="285D393F"/>
    <w:multiLevelType w:val="hybridMultilevel"/>
    <w:tmpl w:val="DD2A1E8A"/>
    <w:lvl w:ilvl="0" w:tplc="0809000F">
      <w:start w:val="1"/>
      <w:numFmt w:val="decimal"/>
      <w:lvlText w:val="%1."/>
      <w:lvlJc w:val="left"/>
      <w:pPr>
        <w:tabs>
          <w:tab w:val="num" w:pos="1005"/>
        </w:tabs>
        <w:ind w:left="1005" w:hanging="360"/>
      </w:pPr>
    </w:lvl>
    <w:lvl w:ilvl="1" w:tplc="08090019">
      <w:start w:val="1"/>
      <w:numFmt w:val="lowerLetter"/>
      <w:lvlText w:val="%2."/>
      <w:lvlJc w:val="left"/>
      <w:pPr>
        <w:tabs>
          <w:tab w:val="num" w:pos="1725"/>
        </w:tabs>
        <w:ind w:left="1725" w:hanging="360"/>
      </w:pPr>
    </w:lvl>
    <w:lvl w:ilvl="2" w:tplc="0809001B">
      <w:start w:val="1"/>
      <w:numFmt w:val="lowerRoman"/>
      <w:lvlText w:val="%3."/>
      <w:lvlJc w:val="right"/>
      <w:pPr>
        <w:tabs>
          <w:tab w:val="num" w:pos="2445"/>
        </w:tabs>
        <w:ind w:left="2445" w:hanging="180"/>
      </w:pPr>
    </w:lvl>
    <w:lvl w:ilvl="3" w:tplc="0809000F">
      <w:start w:val="1"/>
      <w:numFmt w:val="decimal"/>
      <w:lvlText w:val="%4."/>
      <w:lvlJc w:val="left"/>
      <w:pPr>
        <w:tabs>
          <w:tab w:val="num" w:pos="3165"/>
        </w:tabs>
        <w:ind w:left="3165" w:hanging="360"/>
      </w:pPr>
    </w:lvl>
    <w:lvl w:ilvl="4" w:tplc="08090019">
      <w:start w:val="1"/>
      <w:numFmt w:val="lowerLetter"/>
      <w:lvlText w:val="%5."/>
      <w:lvlJc w:val="left"/>
      <w:pPr>
        <w:tabs>
          <w:tab w:val="num" w:pos="3885"/>
        </w:tabs>
        <w:ind w:left="3885" w:hanging="360"/>
      </w:pPr>
    </w:lvl>
    <w:lvl w:ilvl="5" w:tplc="0809001B">
      <w:start w:val="1"/>
      <w:numFmt w:val="lowerRoman"/>
      <w:lvlText w:val="%6."/>
      <w:lvlJc w:val="right"/>
      <w:pPr>
        <w:tabs>
          <w:tab w:val="num" w:pos="4605"/>
        </w:tabs>
        <w:ind w:left="4605" w:hanging="180"/>
      </w:pPr>
    </w:lvl>
    <w:lvl w:ilvl="6" w:tplc="0809000F">
      <w:start w:val="1"/>
      <w:numFmt w:val="decimal"/>
      <w:lvlText w:val="%7."/>
      <w:lvlJc w:val="left"/>
      <w:pPr>
        <w:tabs>
          <w:tab w:val="num" w:pos="5325"/>
        </w:tabs>
        <w:ind w:left="5325" w:hanging="360"/>
      </w:pPr>
    </w:lvl>
    <w:lvl w:ilvl="7" w:tplc="08090019">
      <w:start w:val="1"/>
      <w:numFmt w:val="lowerLetter"/>
      <w:lvlText w:val="%8."/>
      <w:lvlJc w:val="left"/>
      <w:pPr>
        <w:tabs>
          <w:tab w:val="num" w:pos="6045"/>
        </w:tabs>
        <w:ind w:left="6045" w:hanging="360"/>
      </w:pPr>
    </w:lvl>
    <w:lvl w:ilvl="8" w:tplc="0809001B">
      <w:start w:val="1"/>
      <w:numFmt w:val="lowerRoman"/>
      <w:lvlText w:val="%9."/>
      <w:lvlJc w:val="right"/>
      <w:pPr>
        <w:tabs>
          <w:tab w:val="num" w:pos="6765"/>
        </w:tabs>
        <w:ind w:left="6765" w:hanging="180"/>
      </w:pPr>
    </w:lvl>
  </w:abstractNum>
  <w:abstractNum w:abstractNumId="4">
    <w:nsid w:val="2C811381"/>
    <w:multiLevelType w:val="hybridMultilevel"/>
    <w:tmpl w:val="D4008A00"/>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5">
    <w:nsid w:val="356A661F"/>
    <w:multiLevelType w:val="hybridMultilevel"/>
    <w:tmpl w:val="0ACECA6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
    <w:nsid w:val="3F4A29BD"/>
    <w:multiLevelType w:val="hybridMultilevel"/>
    <w:tmpl w:val="CAC43A2C"/>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7">
    <w:nsid w:val="4D4514C7"/>
    <w:multiLevelType w:val="hybridMultilevel"/>
    <w:tmpl w:val="8CAC32FA"/>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8">
    <w:nsid w:val="5AEB2BC2"/>
    <w:multiLevelType w:val="hybridMultilevel"/>
    <w:tmpl w:val="506A5D5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nsid w:val="644E5EEF"/>
    <w:multiLevelType w:val="hybridMultilevel"/>
    <w:tmpl w:val="5D2CCD1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
    <w:nsid w:val="65DD08EC"/>
    <w:multiLevelType w:val="hybridMultilevel"/>
    <w:tmpl w:val="D0783390"/>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11">
    <w:nsid w:val="66A33C72"/>
    <w:multiLevelType w:val="hybridMultilevel"/>
    <w:tmpl w:val="900C9322"/>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2">
    <w:nsid w:val="6C634FAF"/>
    <w:multiLevelType w:val="hybridMultilevel"/>
    <w:tmpl w:val="3FA27838"/>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3">
    <w:nsid w:val="6F043680"/>
    <w:multiLevelType w:val="hybridMultilevel"/>
    <w:tmpl w:val="39746208"/>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4">
    <w:nsid w:val="721D1465"/>
    <w:multiLevelType w:val="hybridMultilevel"/>
    <w:tmpl w:val="91421C1C"/>
    <w:lvl w:ilvl="0" w:tplc="08090001">
      <w:start w:val="1"/>
      <w:numFmt w:val="bullet"/>
      <w:lvlText w:val=""/>
      <w:lvlJc w:val="left"/>
      <w:pPr>
        <w:tabs>
          <w:tab w:val="num" w:pos="1980"/>
        </w:tabs>
        <w:ind w:left="1980" w:hanging="360"/>
      </w:pPr>
      <w:rPr>
        <w:rFonts w:ascii="Symbol" w:hAnsi="Symbol" w:cs="Symbol" w:hint="default"/>
      </w:rPr>
    </w:lvl>
    <w:lvl w:ilvl="1" w:tplc="0809000F">
      <w:start w:val="1"/>
      <w:numFmt w:val="decimal"/>
      <w:lvlText w:val="%2."/>
      <w:lvlJc w:val="left"/>
      <w:pPr>
        <w:tabs>
          <w:tab w:val="num" w:pos="2805"/>
        </w:tabs>
        <w:ind w:left="2805" w:hanging="360"/>
      </w:pPr>
      <w:rPr>
        <w:rFonts w:hint="default"/>
      </w:rPr>
    </w:lvl>
    <w:lvl w:ilvl="2" w:tplc="0809001B">
      <w:start w:val="1"/>
      <w:numFmt w:val="lowerRoman"/>
      <w:lvlText w:val="%3."/>
      <w:lvlJc w:val="right"/>
      <w:pPr>
        <w:tabs>
          <w:tab w:val="num" w:pos="3525"/>
        </w:tabs>
        <w:ind w:left="3525" w:hanging="180"/>
      </w:pPr>
    </w:lvl>
    <w:lvl w:ilvl="3" w:tplc="0809000F">
      <w:start w:val="1"/>
      <w:numFmt w:val="decimal"/>
      <w:lvlText w:val="%4."/>
      <w:lvlJc w:val="left"/>
      <w:pPr>
        <w:tabs>
          <w:tab w:val="num" w:pos="4245"/>
        </w:tabs>
        <w:ind w:left="4245" w:hanging="360"/>
      </w:pPr>
    </w:lvl>
    <w:lvl w:ilvl="4" w:tplc="08090019">
      <w:start w:val="1"/>
      <w:numFmt w:val="lowerLetter"/>
      <w:lvlText w:val="%5."/>
      <w:lvlJc w:val="left"/>
      <w:pPr>
        <w:tabs>
          <w:tab w:val="num" w:pos="4965"/>
        </w:tabs>
        <w:ind w:left="4965" w:hanging="360"/>
      </w:pPr>
    </w:lvl>
    <w:lvl w:ilvl="5" w:tplc="0809001B">
      <w:start w:val="1"/>
      <w:numFmt w:val="lowerRoman"/>
      <w:lvlText w:val="%6."/>
      <w:lvlJc w:val="right"/>
      <w:pPr>
        <w:tabs>
          <w:tab w:val="num" w:pos="5685"/>
        </w:tabs>
        <w:ind w:left="5685" w:hanging="180"/>
      </w:pPr>
    </w:lvl>
    <w:lvl w:ilvl="6" w:tplc="0809000F">
      <w:start w:val="1"/>
      <w:numFmt w:val="decimal"/>
      <w:lvlText w:val="%7."/>
      <w:lvlJc w:val="left"/>
      <w:pPr>
        <w:tabs>
          <w:tab w:val="num" w:pos="6405"/>
        </w:tabs>
        <w:ind w:left="6405" w:hanging="360"/>
      </w:pPr>
    </w:lvl>
    <w:lvl w:ilvl="7" w:tplc="08090019">
      <w:start w:val="1"/>
      <w:numFmt w:val="lowerLetter"/>
      <w:lvlText w:val="%8."/>
      <w:lvlJc w:val="left"/>
      <w:pPr>
        <w:tabs>
          <w:tab w:val="num" w:pos="7125"/>
        </w:tabs>
        <w:ind w:left="7125" w:hanging="360"/>
      </w:pPr>
    </w:lvl>
    <w:lvl w:ilvl="8" w:tplc="0809001B">
      <w:start w:val="1"/>
      <w:numFmt w:val="lowerRoman"/>
      <w:lvlText w:val="%9."/>
      <w:lvlJc w:val="right"/>
      <w:pPr>
        <w:tabs>
          <w:tab w:val="num" w:pos="7845"/>
        </w:tabs>
        <w:ind w:left="7845" w:hanging="180"/>
      </w:pPr>
    </w:lvl>
  </w:abstractNum>
  <w:num w:numId="1">
    <w:abstractNumId w:val="1"/>
  </w:num>
  <w:num w:numId="2">
    <w:abstractNumId w:val="10"/>
  </w:num>
  <w:num w:numId="3">
    <w:abstractNumId w:val="7"/>
  </w:num>
  <w:num w:numId="4">
    <w:abstractNumId w:val="6"/>
  </w:num>
  <w:num w:numId="5">
    <w:abstractNumId w:val="0"/>
  </w:num>
  <w:num w:numId="6">
    <w:abstractNumId w:val="3"/>
  </w:num>
  <w:num w:numId="7">
    <w:abstractNumId w:val="14"/>
  </w:num>
  <w:num w:numId="8">
    <w:abstractNumId w:val="9"/>
  </w:num>
  <w:num w:numId="9">
    <w:abstractNumId w:val="5"/>
  </w:num>
  <w:num w:numId="10">
    <w:abstractNumId w:val="2"/>
  </w:num>
  <w:num w:numId="11">
    <w:abstractNumId w:val="4"/>
  </w:num>
  <w:num w:numId="12">
    <w:abstractNumId w:val="12"/>
  </w:num>
  <w:num w:numId="13">
    <w:abstractNumId w:val="13"/>
  </w:num>
  <w:num w:numId="14">
    <w:abstractNumId w:val="8"/>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37918"/>
    <w:rsid w:val="00006791"/>
    <w:rsid w:val="000127AC"/>
    <w:rsid w:val="0001692B"/>
    <w:rsid w:val="000202A1"/>
    <w:rsid w:val="00032665"/>
    <w:rsid w:val="00036C01"/>
    <w:rsid w:val="00053E56"/>
    <w:rsid w:val="0006390A"/>
    <w:rsid w:val="000833AB"/>
    <w:rsid w:val="00094AD5"/>
    <w:rsid w:val="000A0312"/>
    <w:rsid w:val="000A587F"/>
    <w:rsid w:val="000B042D"/>
    <w:rsid w:val="000B3220"/>
    <w:rsid w:val="000C5A61"/>
    <w:rsid w:val="000D169E"/>
    <w:rsid w:val="000D2725"/>
    <w:rsid w:val="000D4C83"/>
    <w:rsid w:val="000E62FC"/>
    <w:rsid w:val="000F2562"/>
    <w:rsid w:val="000F45C1"/>
    <w:rsid w:val="001010D5"/>
    <w:rsid w:val="00111861"/>
    <w:rsid w:val="001150AD"/>
    <w:rsid w:val="00125218"/>
    <w:rsid w:val="001321FD"/>
    <w:rsid w:val="00136B9C"/>
    <w:rsid w:val="00156B95"/>
    <w:rsid w:val="00163885"/>
    <w:rsid w:val="00165BC2"/>
    <w:rsid w:val="00176BC0"/>
    <w:rsid w:val="001836F4"/>
    <w:rsid w:val="001853C0"/>
    <w:rsid w:val="001962FD"/>
    <w:rsid w:val="001A1980"/>
    <w:rsid w:val="001A26A0"/>
    <w:rsid w:val="001B22E9"/>
    <w:rsid w:val="001C36CD"/>
    <w:rsid w:val="001C54EB"/>
    <w:rsid w:val="001C67D8"/>
    <w:rsid w:val="001E2517"/>
    <w:rsid w:val="001E7189"/>
    <w:rsid w:val="001F4EC1"/>
    <w:rsid w:val="001F5961"/>
    <w:rsid w:val="0023710E"/>
    <w:rsid w:val="00255ABD"/>
    <w:rsid w:val="00256582"/>
    <w:rsid w:val="00256C74"/>
    <w:rsid w:val="00264E3D"/>
    <w:rsid w:val="0027494B"/>
    <w:rsid w:val="002754C0"/>
    <w:rsid w:val="00277F1C"/>
    <w:rsid w:val="00283FDC"/>
    <w:rsid w:val="002A7C5B"/>
    <w:rsid w:val="002B0DA4"/>
    <w:rsid w:val="002B4028"/>
    <w:rsid w:val="002B4AB7"/>
    <w:rsid w:val="002B6491"/>
    <w:rsid w:val="002D140E"/>
    <w:rsid w:val="002D7E54"/>
    <w:rsid w:val="002E04D7"/>
    <w:rsid w:val="002F1340"/>
    <w:rsid w:val="002F5EE9"/>
    <w:rsid w:val="002F7106"/>
    <w:rsid w:val="003026E9"/>
    <w:rsid w:val="00307C72"/>
    <w:rsid w:val="00307D09"/>
    <w:rsid w:val="003106F2"/>
    <w:rsid w:val="00311C76"/>
    <w:rsid w:val="00314EB4"/>
    <w:rsid w:val="00315DF8"/>
    <w:rsid w:val="00316F20"/>
    <w:rsid w:val="00327058"/>
    <w:rsid w:val="003278B9"/>
    <w:rsid w:val="00331E62"/>
    <w:rsid w:val="003347F5"/>
    <w:rsid w:val="0034246A"/>
    <w:rsid w:val="00344B44"/>
    <w:rsid w:val="0034699E"/>
    <w:rsid w:val="00346FE6"/>
    <w:rsid w:val="00347EB6"/>
    <w:rsid w:val="00350603"/>
    <w:rsid w:val="0037010A"/>
    <w:rsid w:val="0037062C"/>
    <w:rsid w:val="00375062"/>
    <w:rsid w:val="00392A7E"/>
    <w:rsid w:val="00393D8D"/>
    <w:rsid w:val="00394028"/>
    <w:rsid w:val="00395260"/>
    <w:rsid w:val="003A5D87"/>
    <w:rsid w:val="003B0ED8"/>
    <w:rsid w:val="003B2C87"/>
    <w:rsid w:val="003B4959"/>
    <w:rsid w:val="003C1024"/>
    <w:rsid w:val="003C1DA9"/>
    <w:rsid w:val="003C2B73"/>
    <w:rsid w:val="003D5552"/>
    <w:rsid w:val="003D5C00"/>
    <w:rsid w:val="003E09CB"/>
    <w:rsid w:val="004020BA"/>
    <w:rsid w:val="00403502"/>
    <w:rsid w:val="0041089D"/>
    <w:rsid w:val="0041102A"/>
    <w:rsid w:val="0041737F"/>
    <w:rsid w:val="0042105E"/>
    <w:rsid w:val="0043048D"/>
    <w:rsid w:val="00432BF0"/>
    <w:rsid w:val="00437B4B"/>
    <w:rsid w:val="00453438"/>
    <w:rsid w:val="004538C3"/>
    <w:rsid w:val="00455819"/>
    <w:rsid w:val="0045601E"/>
    <w:rsid w:val="0045778E"/>
    <w:rsid w:val="0046219C"/>
    <w:rsid w:val="00475BBC"/>
    <w:rsid w:val="00480370"/>
    <w:rsid w:val="004836B1"/>
    <w:rsid w:val="00484AEF"/>
    <w:rsid w:val="00485A53"/>
    <w:rsid w:val="004914C3"/>
    <w:rsid w:val="00494A5D"/>
    <w:rsid w:val="004964E9"/>
    <w:rsid w:val="004B6BE0"/>
    <w:rsid w:val="004C2A30"/>
    <w:rsid w:val="004C5CBF"/>
    <w:rsid w:val="004C6BAF"/>
    <w:rsid w:val="004C6E9D"/>
    <w:rsid w:val="004D008C"/>
    <w:rsid w:val="004D3CE1"/>
    <w:rsid w:val="004D43E5"/>
    <w:rsid w:val="004E5D20"/>
    <w:rsid w:val="004F15A6"/>
    <w:rsid w:val="0050296F"/>
    <w:rsid w:val="00507494"/>
    <w:rsid w:val="00512984"/>
    <w:rsid w:val="0051708C"/>
    <w:rsid w:val="00537F43"/>
    <w:rsid w:val="00540918"/>
    <w:rsid w:val="005464D4"/>
    <w:rsid w:val="00552034"/>
    <w:rsid w:val="00552A1D"/>
    <w:rsid w:val="005569FF"/>
    <w:rsid w:val="0057302C"/>
    <w:rsid w:val="0057346B"/>
    <w:rsid w:val="0058128D"/>
    <w:rsid w:val="005A10C6"/>
    <w:rsid w:val="005C021E"/>
    <w:rsid w:val="005D035E"/>
    <w:rsid w:val="005D1813"/>
    <w:rsid w:val="005D4AC8"/>
    <w:rsid w:val="005E1D89"/>
    <w:rsid w:val="005E2E13"/>
    <w:rsid w:val="005F1046"/>
    <w:rsid w:val="005F5CCB"/>
    <w:rsid w:val="005F6760"/>
    <w:rsid w:val="005F7CEF"/>
    <w:rsid w:val="00605947"/>
    <w:rsid w:val="006160C7"/>
    <w:rsid w:val="00616295"/>
    <w:rsid w:val="0061775D"/>
    <w:rsid w:val="0062235E"/>
    <w:rsid w:val="006230B5"/>
    <w:rsid w:val="00624A1E"/>
    <w:rsid w:val="00627504"/>
    <w:rsid w:val="00640485"/>
    <w:rsid w:val="006410F4"/>
    <w:rsid w:val="00642D36"/>
    <w:rsid w:val="006439A7"/>
    <w:rsid w:val="0065237D"/>
    <w:rsid w:val="0066057E"/>
    <w:rsid w:val="00665EAD"/>
    <w:rsid w:val="00670167"/>
    <w:rsid w:val="006702D5"/>
    <w:rsid w:val="00671D9B"/>
    <w:rsid w:val="006759AC"/>
    <w:rsid w:val="00691DFB"/>
    <w:rsid w:val="0069207C"/>
    <w:rsid w:val="00696879"/>
    <w:rsid w:val="006A5A5F"/>
    <w:rsid w:val="006A5F34"/>
    <w:rsid w:val="006A6719"/>
    <w:rsid w:val="006C1224"/>
    <w:rsid w:val="006C28DF"/>
    <w:rsid w:val="006C6589"/>
    <w:rsid w:val="006D5E66"/>
    <w:rsid w:val="006D6C39"/>
    <w:rsid w:val="006E64AB"/>
    <w:rsid w:val="006E6D76"/>
    <w:rsid w:val="006F799F"/>
    <w:rsid w:val="00703839"/>
    <w:rsid w:val="00707CD4"/>
    <w:rsid w:val="00716CC8"/>
    <w:rsid w:val="00717500"/>
    <w:rsid w:val="00722FE9"/>
    <w:rsid w:val="00737217"/>
    <w:rsid w:val="00744D5B"/>
    <w:rsid w:val="0075319F"/>
    <w:rsid w:val="0076360F"/>
    <w:rsid w:val="00765A4C"/>
    <w:rsid w:val="0077379D"/>
    <w:rsid w:val="00780CB6"/>
    <w:rsid w:val="007814DE"/>
    <w:rsid w:val="007824C8"/>
    <w:rsid w:val="0078309E"/>
    <w:rsid w:val="007A207A"/>
    <w:rsid w:val="007A42D3"/>
    <w:rsid w:val="007B2989"/>
    <w:rsid w:val="007B3C9F"/>
    <w:rsid w:val="007C2638"/>
    <w:rsid w:val="007C4F75"/>
    <w:rsid w:val="007C5262"/>
    <w:rsid w:val="007D1174"/>
    <w:rsid w:val="007D6970"/>
    <w:rsid w:val="007D7221"/>
    <w:rsid w:val="007F3AB1"/>
    <w:rsid w:val="0080356E"/>
    <w:rsid w:val="008112F4"/>
    <w:rsid w:val="00812C36"/>
    <w:rsid w:val="008205DB"/>
    <w:rsid w:val="00822474"/>
    <w:rsid w:val="00822AB5"/>
    <w:rsid w:val="00823432"/>
    <w:rsid w:val="00830A56"/>
    <w:rsid w:val="00834D51"/>
    <w:rsid w:val="00835A53"/>
    <w:rsid w:val="00837918"/>
    <w:rsid w:val="008453F5"/>
    <w:rsid w:val="00850212"/>
    <w:rsid w:val="00855F3C"/>
    <w:rsid w:val="0085762A"/>
    <w:rsid w:val="00867FB5"/>
    <w:rsid w:val="0087045D"/>
    <w:rsid w:val="00881BC8"/>
    <w:rsid w:val="00883FCB"/>
    <w:rsid w:val="00890A25"/>
    <w:rsid w:val="008962D7"/>
    <w:rsid w:val="008965F0"/>
    <w:rsid w:val="008A3297"/>
    <w:rsid w:val="008A6437"/>
    <w:rsid w:val="008B0F93"/>
    <w:rsid w:val="008B23A2"/>
    <w:rsid w:val="008B55F3"/>
    <w:rsid w:val="008C7B57"/>
    <w:rsid w:val="008D1098"/>
    <w:rsid w:val="008D25B0"/>
    <w:rsid w:val="008D3101"/>
    <w:rsid w:val="008E26E7"/>
    <w:rsid w:val="0090150A"/>
    <w:rsid w:val="009103A1"/>
    <w:rsid w:val="009210AD"/>
    <w:rsid w:val="00921982"/>
    <w:rsid w:val="00931F4E"/>
    <w:rsid w:val="0093298C"/>
    <w:rsid w:val="0094106A"/>
    <w:rsid w:val="00942C1E"/>
    <w:rsid w:val="00952821"/>
    <w:rsid w:val="00960554"/>
    <w:rsid w:val="00960B4C"/>
    <w:rsid w:val="00966929"/>
    <w:rsid w:val="009761E0"/>
    <w:rsid w:val="009762D5"/>
    <w:rsid w:val="00982290"/>
    <w:rsid w:val="009822AD"/>
    <w:rsid w:val="009975F2"/>
    <w:rsid w:val="009A139F"/>
    <w:rsid w:val="009A233A"/>
    <w:rsid w:val="009A745B"/>
    <w:rsid w:val="009B30FE"/>
    <w:rsid w:val="009B7C34"/>
    <w:rsid w:val="009C4E2F"/>
    <w:rsid w:val="009C6065"/>
    <w:rsid w:val="009C60F4"/>
    <w:rsid w:val="009D0C86"/>
    <w:rsid w:val="009D41F7"/>
    <w:rsid w:val="009D4B68"/>
    <w:rsid w:val="009E37F1"/>
    <w:rsid w:val="009E4B58"/>
    <w:rsid w:val="009E4FFE"/>
    <w:rsid w:val="009F1F47"/>
    <w:rsid w:val="00A02ADB"/>
    <w:rsid w:val="00A20B43"/>
    <w:rsid w:val="00A23A30"/>
    <w:rsid w:val="00A342DD"/>
    <w:rsid w:val="00A3628A"/>
    <w:rsid w:val="00A5284A"/>
    <w:rsid w:val="00A52987"/>
    <w:rsid w:val="00A754F4"/>
    <w:rsid w:val="00A84CD9"/>
    <w:rsid w:val="00A86573"/>
    <w:rsid w:val="00AB4C38"/>
    <w:rsid w:val="00AB72F5"/>
    <w:rsid w:val="00AC36A0"/>
    <w:rsid w:val="00AC4F02"/>
    <w:rsid w:val="00AC7D35"/>
    <w:rsid w:val="00AD007A"/>
    <w:rsid w:val="00AD1A5E"/>
    <w:rsid w:val="00AD64E1"/>
    <w:rsid w:val="00AE5E1C"/>
    <w:rsid w:val="00AE7D49"/>
    <w:rsid w:val="00B00AF0"/>
    <w:rsid w:val="00B02862"/>
    <w:rsid w:val="00B04970"/>
    <w:rsid w:val="00B17EA0"/>
    <w:rsid w:val="00B20615"/>
    <w:rsid w:val="00B22575"/>
    <w:rsid w:val="00B348B4"/>
    <w:rsid w:val="00B34B67"/>
    <w:rsid w:val="00B374F2"/>
    <w:rsid w:val="00B44CC3"/>
    <w:rsid w:val="00B4508B"/>
    <w:rsid w:val="00B61E9A"/>
    <w:rsid w:val="00B64267"/>
    <w:rsid w:val="00B70DC1"/>
    <w:rsid w:val="00B77AA3"/>
    <w:rsid w:val="00B808D7"/>
    <w:rsid w:val="00B8433E"/>
    <w:rsid w:val="00B91696"/>
    <w:rsid w:val="00B94F89"/>
    <w:rsid w:val="00BA2D6C"/>
    <w:rsid w:val="00BA4BC4"/>
    <w:rsid w:val="00BA5255"/>
    <w:rsid w:val="00BA557E"/>
    <w:rsid w:val="00BB0D65"/>
    <w:rsid w:val="00BB0F50"/>
    <w:rsid w:val="00BB2ADF"/>
    <w:rsid w:val="00BB4AEF"/>
    <w:rsid w:val="00BC2EEA"/>
    <w:rsid w:val="00BC57C2"/>
    <w:rsid w:val="00BD52AA"/>
    <w:rsid w:val="00BE452B"/>
    <w:rsid w:val="00BF2ECA"/>
    <w:rsid w:val="00BF3C8F"/>
    <w:rsid w:val="00C112C1"/>
    <w:rsid w:val="00C2622A"/>
    <w:rsid w:val="00C265D6"/>
    <w:rsid w:val="00C32B99"/>
    <w:rsid w:val="00C424C3"/>
    <w:rsid w:val="00C43565"/>
    <w:rsid w:val="00C440C9"/>
    <w:rsid w:val="00C44580"/>
    <w:rsid w:val="00C45261"/>
    <w:rsid w:val="00C47B79"/>
    <w:rsid w:val="00C50093"/>
    <w:rsid w:val="00C60F46"/>
    <w:rsid w:val="00C62880"/>
    <w:rsid w:val="00C64C82"/>
    <w:rsid w:val="00C70E29"/>
    <w:rsid w:val="00C715D5"/>
    <w:rsid w:val="00C741D4"/>
    <w:rsid w:val="00C779A1"/>
    <w:rsid w:val="00C803BA"/>
    <w:rsid w:val="00C94183"/>
    <w:rsid w:val="00C95C20"/>
    <w:rsid w:val="00CA2CD7"/>
    <w:rsid w:val="00CA353C"/>
    <w:rsid w:val="00CB2647"/>
    <w:rsid w:val="00CB7FD9"/>
    <w:rsid w:val="00CC58FE"/>
    <w:rsid w:val="00CC6215"/>
    <w:rsid w:val="00CC78F2"/>
    <w:rsid w:val="00CD3C34"/>
    <w:rsid w:val="00CD76EB"/>
    <w:rsid w:val="00CE500B"/>
    <w:rsid w:val="00D105A3"/>
    <w:rsid w:val="00D1642D"/>
    <w:rsid w:val="00D2537A"/>
    <w:rsid w:val="00D31041"/>
    <w:rsid w:val="00D320B2"/>
    <w:rsid w:val="00D332F3"/>
    <w:rsid w:val="00D45698"/>
    <w:rsid w:val="00D57316"/>
    <w:rsid w:val="00D7475A"/>
    <w:rsid w:val="00D9388D"/>
    <w:rsid w:val="00D955DD"/>
    <w:rsid w:val="00DA13CB"/>
    <w:rsid w:val="00DB0612"/>
    <w:rsid w:val="00DB199C"/>
    <w:rsid w:val="00DB27BF"/>
    <w:rsid w:val="00DB3BE3"/>
    <w:rsid w:val="00DC4068"/>
    <w:rsid w:val="00DD1108"/>
    <w:rsid w:val="00DD1D73"/>
    <w:rsid w:val="00DF1A06"/>
    <w:rsid w:val="00DF37AC"/>
    <w:rsid w:val="00E01300"/>
    <w:rsid w:val="00E17EFC"/>
    <w:rsid w:val="00E3750B"/>
    <w:rsid w:val="00E50905"/>
    <w:rsid w:val="00E55E53"/>
    <w:rsid w:val="00E62E3F"/>
    <w:rsid w:val="00E64857"/>
    <w:rsid w:val="00E80B29"/>
    <w:rsid w:val="00E84F90"/>
    <w:rsid w:val="00E86289"/>
    <w:rsid w:val="00E91C05"/>
    <w:rsid w:val="00E95F40"/>
    <w:rsid w:val="00E96152"/>
    <w:rsid w:val="00E9649C"/>
    <w:rsid w:val="00EC492D"/>
    <w:rsid w:val="00EC5C7E"/>
    <w:rsid w:val="00EC7482"/>
    <w:rsid w:val="00ED19CB"/>
    <w:rsid w:val="00ED4090"/>
    <w:rsid w:val="00ED5D9A"/>
    <w:rsid w:val="00EE09F8"/>
    <w:rsid w:val="00EE1405"/>
    <w:rsid w:val="00EE6D73"/>
    <w:rsid w:val="00EF016C"/>
    <w:rsid w:val="00EF3F88"/>
    <w:rsid w:val="00EF6DEE"/>
    <w:rsid w:val="00F06CAC"/>
    <w:rsid w:val="00F310F1"/>
    <w:rsid w:val="00F310F4"/>
    <w:rsid w:val="00F33EB7"/>
    <w:rsid w:val="00F40B60"/>
    <w:rsid w:val="00F41028"/>
    <w:rsid w:val="00F639F0"/>
    <w:rsid w:val="00F672AB"/>
    <w:rsid w:val="00F70A41"/>
    <w:rsid w:val="00F738C4"/>
    <w:rsid w:val="00F87F52"/>
    <w:rsid w:val="00FA7D49"/>
    <w:rsid w:val="00FB12EF"/>
    <w:rsid w:val="00FB1F4F"/>
    <w:rsid w:val="00FB3337"/>
    <w:rsid w:val="00FD577D"/>
    <w:rsid w:val="00FD7D4A"/>
    <w:rsid w:val="00FE094D"/>
    <w:rsid w:val="00FE2CC5"/>
    <w:rsid w:val="00FE6636"/>
  </w:rsids>
  <m:mathPr>
    <m:mathFont m:val="Cambria Math"/>
    <m:brkBin m:val="before"/>
    <m:brkBinSub m:val="--"/>
    <m:smallFrac m:val="off"/>
    <m:dispDef/>
    <m:lMargin m:val="0"/>
    <m:rMargin m:val="0"/>
    <m:defJc m:val="centerGroup"/>
    <m:wrapIndent m:val="1440"/>
    <m:intLim m:val="subSup"/>
    <m:naryLim m:val="undOvr"/>
  </m:mathPr>
  <w:uiCompat97To2003/>
  <w:themeFontLang w:val="en-Z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ZA" w:eastAsia="en-ZA"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6F4"/>
    <w:pPr>
      <w:spacing w:after="200" w:line="276" w:lineRule="auto"/>
    </w:pPr>
    <w:rPr>
      <w:rFonts w:cs="Calibri"/>
      <w:lang w:eastAsia="en-US"/>
    </w:rPr>
  </w:style>
  <w:style w:type="paragraph" w:styleId="Heading2">
    <w:name w:val="heading 2"/>
    <w:basedOn w:val="Normal"/>
    <w:link w:val="Heading2Char"/>
    <w:uiPriority w:val="99"/>
    <w:qFormat/>
    <w:locked/>
    <w:rsid w:val="00BE452B"/>
    <w:pPr>
      <w:spacing w:before="100" w:beforeAutospacing="1" w:after="100" w:afterAutospacing="1" w:line="240" w:lineRule="auto"/>
      <w:outlineLvl w:val="1"/>
    </w:pPr>
    <w:rPr>
      <w:b/>
      <w:bCs/>
      <w:sz w:val="36"/>
      <w:szCs w:val="36"/>
      <w:lang w:val="en-GB" w:eastAsia="en-GB"/>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283FDC"/>
    <w:rPr>
      <w:rFonts w:ascii="Cambria" w:hAnsi="Cambria" w:cs="Cambria"/>
      <w:b/>
      <w:bCs/>
      <w:i/>
      <w:iCs/>
      <w:sz w:val="28"/>
      <w:szCs w:val="28"/>
      <w:lang w:eastAsia="en-US"/>
    </w:rPr>
  </w:style>
  <w:style w:type="paragraph" w:styleId="ListParagraph">
    <w:name w:val="List Paragraph"/>
    <w:basedOn w:val="Normal"/>
    <w:uiPriority w:val="99"/>
    <w:qFormat/>
    <w:rsid w:val="00837918"/>
    <w:pPr>
      <w:ind w:left="720"/>
    </w:pPr>
  </w:style>
  <w:style w:type="character" w:styleId="Hyperlink">
    <w:name w:val="Hyperlink"/>
    <w:basedOn w:val="DefaultParagraphFont"/>
    <w:uiPriority w:val="99"/>
    <w:rsid w:val="00AC4F02"/>
    <w:rPr>
      <w:color w:val="0000FF"/>
      <w:u w:val="single"/>
    </w:rPr>
  </w:style>
  <w:style w:type="paragraph" w:styleId="DocumentMap">
    <w:name w:val="Document Map"/>
    <w:basedOn w:val="Normal"/>
    <w:link w:val="DocumentMapChar"/>
    <w:uiPriority w:val="99"/>
    <w:semiHidden/>
    <w:rsid w:val="00344B44"/>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5C021E"/>
    <w:rPr>
      <w:rFonts w:ascii="Times New Roman" w:hAnsi="Times New Roman" w:cs="Times New Roman"/>
      <w:sz w:val="2"/>
      <w:szCs w:val="2"/>
      <w:lang w:eastAsia="en-US"/>
    </w:rPr>
  </w:style>
  <w:style w:type="table" w:styleId="TableGrid">
    <w:name w:val="Table Grid"/>
    <w:basedOn w:val="TableNormal"/>
    <w:uiPriority w:val="99"/>
    <w:locked/>
    <w:rsid w:val="0094106A"/>
    <w:pPr>
      <w:spacing w:after="200" w:line="276" w:lineRule="auto"/>
    </w:pPr>
    <w:rPr>
      <w:rFonts w:eastAsia="Times New Roman"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737217"/>
    <w:pPr>
      <w:tabs>
        <w:tab w:val="center" w:pos="4153"/>
        <w:tab w:val="right" w:pos="8306"/>
      </w:tabs>
    </w:pPr>
  </w:style>
  <w:style w:type="character" w:customStyle="1" w:styleId="HeaderChar">
    <w:name w:val="Header Char"/>
    <w:basedOn w:val="DefaultParagraphFont"/>
    <w:link w:val="Header"/>
    <w:uiPriority w:val="99"/>
    <w:semiHidden/>
    <w:locked/>
    <w:rsid w:val="00C32B99"/>
    <w:rPr>
      <w:lang w:eastAsia="en-US"/>
    </w:rPr>
  </w:style>
  <w:style w:type="character" w:styleId="PageNumber">
    <w:name w:val="page number"/>
    <w:basedOn w:val="DefaultParagraphFont"/>
    <w:uiPriority w:val="99"/>
    <w:rsid w:val="00737217"/>
  </w:style>
  <w:style w:type="paragraph" w:styleId="FootnoteText">
    <w:name w:val="footnote text"/>
    <w:basedOn w:val="Normal"/>
    <w:link w:val="FootnoteTextChar"/>
    <w:uiPriority w:val="99"/>
    <w:semiHidden/>
    <w:rsid w:val="008A3297"/>
    <w:rPr>
      <w:sz w:val="20"/>
      <w:szCs w:val="20"/>
    </w:rPr>
  </w:style>
  <w:style w:type="character" w:customStyle="1" w:styleId="FootnoteTextChar">
    <w:name w:val="Footnote Text Char"/>
    <w:basedOn w:val="DefaultParagraphFont"/>
    <w:link w:val="FootnoteText"/>
    <w:uiPriority w:val="99"/>
    <w:semiHidden/>
    <w:locked/>
    <w:rsid w:val="00C32B99"/>
    <w:rPr>
      <w:sz w:val="20"/>
      <w:szCs w:val="20"/>
      <w:lang w:eastAsia="en-US"/>
    </w:rPr>
  </w:style>
  <w:style w:type="character" w:styleId="FootnoteReference">
    <w:name w:val="footnote reference"/>
    <w:basedOn w:val="DefaultParagraphFont"/>
    <w:uiPriority w:val="99"/>
    <w:semiHidden/>
    <w:rsid w:val="008A3297"/>
    <w:rPr>
      <w:vertAlign w:val="superscript"/>
    </w:rPr>
  </w:style>
  <w:style w:type="paragraph" w:styleId="Footer">
    <w:name w:val="footer"/>
    <w:basedOn w:val="Normal"/>
    <w:link w:val="FooterChar"/>
    <w:uiPriority w:val="99"/>
    <w:rsid w:val="008A3297"/>
    <w:pPr>
      <w:tabs>
        <w:tab w:val="center" w:pos="4153"/>
        <w:tab w:val="right" w:pos="8306"/>
      </w:tabs>
    </w:pPr>
  </w:style>
  <w:style w:type="character" w:customStyle="1" w:styleId="FooterChar">
    <w:name w:val="Footer Char"/>
    <w:basedOn w:val="DefaultParagraphFont"/>
    <w:link w:val="Footer"/>
    <w:uiPriority w:val="99"/>
    <w:semiHidden/>
    <w:locked/>
    <w:rsid w:val="00C32B99"/>
    <w:rPr>
      <w:lang w:eastAsia="en-US"/>
    </w:rPr>
  </w:style>
  <w:style w:type="character" w:styleId="FollowedHyperlink">
    <w:name w:val="FollowedHyperlink"/>
    <w:basedOn w:val="DefaultParagraphFont"/>
    <w:uiPriority w:val="99"/>
    <w:rsid w:val="000D169E"/>
    <w:rPr>
      <w:color w:val="800080"/>
      <w:u w:val="single"/>
    </w:rPr>
  </w:style>
  <w:style w:type="paragraph" w:styleId="BalloonText">
    <w:name w:val="Balloon Text"/>
    <w:basedOn w:val="Normal"/>
    <w:link w:val="BalloonTextChar"/>
    <w:uiPriority w:val="99"/>
    <w:semiHidden/>
    <w:rsid w:val="005F10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41F7"/>
    <w:rPr>
      <w:rFonts w:ascii="Times New Roman" w:hAnsi="Times New Roman" w:cs="Times New Roman"/>
      <w:sz w:val="2"/>
      <w:szCs w:val="2"/>
      <w:lang w:eastAsia="en-US"/>
    </w:rPr>
  </w:style>
</w:styles>
</file>

<file path=word/webSettings.xml><?xml version="1.0" encoding="utf-8"?>
<w:webSettings xmlns:r="http://schemas.openxmlformats.org/officeDocument/2006/relationships" xmlns:w="http://schemas.openxmlformats.org/wordprocessingml/2006/main">
  <w:divs>
    <w:div w:id="1414204129">
      <w:marLeft w:val="0"/>
      <w:marRight w:val="0"/>
      <w:marTop w:val="0"/>
      <w:marBottom w:val="0"/>
      <w:divBdr>
        <w:top w:val="none" w:sz="0" w:space="0" w:color="auto"/>
        <w:left w:val="none" w:sz="0" w:space="0" w:color="auto"/>
        <w:bottom w:val="none" w:sz="0" w:space="0" w:color="auto"/>
        <w:right w:val="none" w:sz="0" w:space="0" w:color="auto"/>
      </w:divBdr>
      <w:divsChild>
        <w:div w:id="1414204130">
          <w:marLeft w:val="0"/>
          <w:marRight w:val="0"/>
          <w:marTop w:val="0"/>
          <w:marBottom w:val="0"/>
          <w:divBdr>
            <w:top w:val="none" w:sz="0" w:space="0" w:color="auto"/>
            <w:left w:val="none" w:sz="0" w:space="0" w:color="auto"/>
            <w:bottom w:val="none" w:sz="0" w:space="0" w:color="auto"/>
            <w:right w:val="none" w:sz="0" w:space="0" w:color="auto"/>
          </w:divBdr>
          <w:divsChild>
            <w:div w:id="1414204131">
              <w:marLeft w:val="0"/>
              <w:marRight w:val="0"/>
              <w:marTop w:val="0"/>
              <w:marBottom w:val="0"/>
              <w:divBdr>
                <w:top w:val="none" w:sz="0" w:space="0" w:color="auto"/>
                <w:left w:val="none" w:sz="0" w:space="0" w:color="auto"/>
                <w:bottom w:val="none" w:sz="0" w:space="0" w:color="auto"/>
                <w:right w:val="none" w:sz="0" w:space="0" w:color="auto"/>
              </w:divBdr>
              <w:divsChild>
                <w:div w:id="1414204134">
                  <w:marLeft w:val="0"/>
                  <w:marRight w:val="0"/>
                  <w:marTop w:val="0"/>
                  <w:marBottom w:val="0"/>
                  <w:divBdr>
                    <w:top w:val="none" w:sz="0" w:space="0" w:color="auto"/>
                    <w:left w:val="none" w:sz="0" w:space="0" w:color="auto"/>
                    <w:bottom w:val="none" w:sz="0" w:space="0" w:color="auto"/>
                    <w:right w:val="none" w:sz="0" w:space="0" w:color="auto"/>
                  </w:divBdr>
                  <w:divsChild>
                    <w:div w:id="1414204133">
                      <w:marLeft w:val="0"/>
                      <w:marRight w:val="0"/>
                      <w:marTop w:val="0"/>
                      <w:marBottom w:val="0"/>
                      <w:divBdr>
                        <w:top w:val="none" w:sz="0" w:space="0" w:color="auto"/>
                        <w:left w:val="none" w:sz="0" w:space="0" w:color="auto"/>
                        <w:bottom w:val="none" w:sz="0" w:space="0" w:color="auto"/>
                        <w:right w:val="none" w:sz="0" w:space="0" w:color="auto"/>
                      </w:divBdr>
                      <w:divsChild>
                        <w:div w:id="1414204135">
                          <w:marLeft w:val="0"/>
                          <w:marRight w:val="0"/>
                          <w:marTop w:val="0"/>
                          <w:marBottom w:val="0"/>
                          <w:divBdr>
                            <w:top w:val="none" w:sz="0" w:space="0" w:color="auto"/>
                            <w:left w:val="none" w:sz="0" w:space="0" w:color="auto"/>
                            <w:bottom w:val="none" w:sz="0" w:space="0" w:color="auto"/>
                            <w:right w:val="none" w:sz="0" w:space="0" w:color="auto"/>
                          </w:divBdr>
                          <w:divsChild>
                            <w:div w:id="14142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0413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fricanvoices.co.za/culture/circumcision.htm.%202005"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cdc.gov/hiv/resources/guidelines/herrg/resources_risk.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ho.int/mediacentre/news/releases/2007/pr10/e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hsrcpress.ac.za/product.php?productid=2009&amp;freedownload=1" TargetMode="External"/><Relationship Id="rId4" Type="http://schemas.openxmlformats.org/officeDocument/2006/relationships/webSettings" Target="webSettings.xml"/><Relationship Id="rId9" Type="http://schemas.openxmlformats.org/officeDocument/2006/relationships/hyperlink" Target="http://www.anovahealth.co.za/programmes/entry/medical_male_circumcision_mm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37</TotalTime>
  <Pages>18</Pages>
  <Words>5125</Words>
  <Characters>29218</Characters>
  <Application>Microsoft Office Outlook</Application>
  <DocSecurity>0</DocSecurity>
  <Lines>0</Lines>
  <Paragraphs>0</Paragraphs>
  <ScaleCrop>false</ScaleCrop>
  <Company>University of the Witwatersrand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Effectiveness of mass male circumcision in prevention of HIV transmission in young adult males in Soweto</dc:title>
  <dc:subject/>
  <dc:creator>StudentLab</dc:creator>
  <cp:keywords/>
  <dc:description/>
  <cp:lastModifiedBy>mukuduh</cp:lastModifiedBy>
  <cp:revision>4</cp:revision>
  <cp:lastPrinted>2011-08-09T21:30:00Z</cp:lastPrinted>
  <dcterms:created xsi:type="dcterms:W3CDTF">2012-08-09T14:43:00Z</dcterms:created>
  <dcterms:modified xsi:type="dcterms:W3CDTF">2013-05-08T13:11:00Z</dcterms:modified>
</cp:coreProperties>
</file>