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3FB572" w14:textId="0A9AE3B2" w:rsidR="00373658" w:rsidRDefault="009C1471" w:rsidP="00373658">
      <w:pPr>
        <w:pStyle w:val="Normal1"/>
        <w:spacing w:line="480" w:lineRule="auto"/>
        <w:contextualSpacing w:val="0"/>
        <w:rPr>
          <w:b/>
          <w:sz w:val="28"/>
        </w:rPr>
      </w:pPr>
      <w:r>
        <w:rPr>
          <w:b/>
          <w:sz w:val="28"/>
        </w:rPr>
        <w:t>Methods and p</w:t>
      </w:r>
      <w:r w:rsidR="00824254">
        <w:rPr>
          <w:b/>
          <w:sz w:val="28"/>
        </w:rPr>
        <w:t>rotocol</w:t>
      </w:r>
      <w:r>
        <w:rPr>
          <w:b/>
          <w:sz w:val="28"/>
        </w:rPr>
        <w:t>s f</w:t>
      </w:r>
      <w:r w:rsidR="000C07A9">
        <w:rPr>
          <w:b/>
          <w:sz w:val="28"/>
        </w:rPr>
        <w:t>r</w:t>
      </w:r>
      <w:r>
        <w:rPr>
          <w:b/>
          <w:sz w:val="28"/>
        </w:rPr>
        <w:t>om</w:t>
      </w:r>
      <w:r w:rsidR="00373658">
        <w:rPr>
          <w:b/>
          <w:sz w:val="28"/>
        </w:rPr>
        <w:t xml:space="preserve"> </w:t>
      </w:r>
      <w:r w:rsidR="00DB648D">
        <w:rPr>
          <w:b/>
          <w:sz w:val="28"/>
        </w:rPr>
        <w:t>Chaiyarat et al. (2019</w:t>
      </w:r>
      <w:bookmarkStart w:id="0" w:name="_GoBack"/>
      <w:bookmarkEnd w:id="0"/>
      <w:r>
        <w:rPr>
          <w:b/>
          <w:sz w:val="28"/>
        </w:rPr>
        <w:t>) for</w:t>
      </w:r>
      <w:r w:rsidR="00A26BFF">
        <w:rPr>
          <w:b/>
          <w:sz w:val="28"/>
        </w:rPr>
        <w:t xml:space="preserve"> </w:t>
      </w:r>
      <w:r w:rsidR="00373658">
        <w:rPr>
          <w:b/>
          <w:sz w:val="28"/>
        </w:rPr>
        <w:t>systema</w:t>
      </w:r>
      <w:r w:rsidR="00A26BFF">
        <w:rPr>
          <w:b/>
          <w:sz w:val="28"/>
        </w:rPr>
        <w:t xml:space="preserve">tic reintroduction of </w:t>
      </w:r>
      <w:r w:rsidR="00373658">
        <w:rPr>
          <w:b/>
          <w:sz w:val="28"/>
        </w:rPr>
        <w:t>bateng</w:t>
      </w:r>
      <w:r>
        <w:rPr>
          <w:b/>
          <w:sz w:val="28"/>
        </w:rPr>
        <w:t xml:space="preserve"> (</w:t>
      </w:r>
      <w:r w:rsidRPr="009C1471">
        <w:rPr>
          <w:b/>
          <w:i/>
          <w:sz w:val="28"/>
        </w:rPr>
        <w:t>Bos javanicus</w:t>
      </w:r>
      <w:r>
        <w:rPr>
          <w:b/>
          <w:sz w:val="28"/>
        </w:rPr>
        <w:t>)</w:t>
      </w:r>
    </w:p>
    <w:p w14:paraId="461698CB" w14:textId="77777777" w:rsidR="003F4AF8" w:rsidRPr="003F4AF8" w:rsidRDefault="003F4AF8" w:rsidP="003F4AF8">
      <w:pPr>
        <w:pStyle w:val="Normal1"/>
        <w:spacing w:line="480" w:lineRule="auto"/>
        <w:rPr>
          <w:sz w:val="24"/>
          <w:szCs w:val="24"/>
        </w:rPr>
      </w:pPr>
      <w:r w:rsidRPr="003F4AF8">
        <w:rPr>
          <w:sz w:val="24"/>
          <w:szCs w:val="24"/>
        </w:rPr>
        <w:t>ABSTRACT</w:t>
      </w:r>
    </w:p>
    <w:p w14:paraId="5CC9804C" w14:textId="383509D3" w:rsidR="003F4AF8" w:rsidRDefault="003F4AF8" w:rsidP="003F4AF8">
      <w:pPr>
        <w:pStyle w:val="Normal1"/>
        <w:spacing w:line="48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B</w:t>
      </w:r>
      <w:r w:rsidRPr="00917F6C">
        <w:rPr>
          <w:sz w:val="24"/>
          <w:szCs w:val="24"/>
        </w:rPr>
        <w:t>anteng (</w:t>
      </w:r>
      <w:r w:rsidRPr="00917F6C">
        <w:rPr>
          <w:i/>
          <w:sz w:val="24"/>
          <w:szCs w:val="24"/>
        </w:rPr>
        <w:t>Bos javanicus</w:t>
      </w:r>
      <w:r w:rsidRPr="00917F6C">
        <w:rPr>
          <w:sz w:val="24"/>
          <w:szCs w:val="24"/>
        </w:rPr>
        <w:t xml:space="preserve">) </w:t>
      </w:r>
      <w:r w:rsidRPr="00840ECB">
        <w:rPr>
          <w:sz w:val="24"/>
        </w:rPr>
        <w:t>underwent general medical checkups and received minimal human contact</w:t>
      </w:r>
      <w:r>
        <w:rPr>
          <w:sz w:val="24"/>
        </w:rPr>
        <w:t xml:space="preserve"> </w:t>
      </w:r>
      <w:r w:rsidRPr="00840ECB">
        <w:rPr>
          <w:sz w:val="24"/>
        </w:rPr>
        <w:t>in 302 ha enclosure</w:t>
      </w:r>
      <w:r w:rsidRPr="00840ECB">
        <w:rPr>
          <w:sz w:val="24"/>
          <w:szCs w:val="24"/>
          <w:cs/>
        </w:rPr>
        <w:t xml:space="preserve">. </w:t>
      </w:r>
      <w:r w:rsidR="00C97813">
        <w:rPr>
          <w:sz w:val="24"/>
          <w:szCs w:val="24"/>
        </w:rPr>
        <w:t>They were train in</w:t>
      </w:r>
      <w:r w:rsidR="00C97813">
        <w:rPr>
          <w:sz w:val="24"/>
        </w:rPr>
        <w:t xml:space="preserve"> t</w:t>
      </w:r>
      <w:r w:rsidR="00C97813" w:rsidRPr="00840ECB">
        <w:rPr>
          <w:sz w:val="24"/>
        </w:rPr>
        <w:t xml:space="preserve">ransportation boxes </w:t>
      </w:r>
      <w:r w:rsidR="00C97813" w:rsidRPr="00840ECB">
        <w:rPr>
          <w:sz w:val="24"/>
          <w:szCs w:val="24"/>
          <w:cs/>
        </w:rPr>
        <w:t>(</w:t>
      </w:r>
      <w:r w:rsidR="00C97813" w:rsidRPr="00840ECB">
        <w:rPr>
          <w:sz w:val="24"/>
        </w:rPr>
        <w:t>1 m × 2</w:t>
      </w:r>
      <w:r w:rsidR="00C97813" w:rsidRPr="00840ECB">
        <w:rPr>
          <w:rFonts w:cs="Angsana New"/>
          <w:sz w:val="24"/>
          <w:szCs w:val="24"/>
          <w:cs/>
          <w:lang w:bidi="th-TH"/>
        </w:rPr>
        <w:t>.</w:t>
      </w:r>
      <w:r w:rsidR="00C97813" w:rsidRPr="00840ECB">
        <w:rPr>
          <w:sz w:val="24"/>
        </w:rPr>
        <w:t>5 m × 1</w:t>
      </w:r>
      <w:r w:rsidR="00C97813" w:rsidRPr="00840ECB">
        <w:rPr>
          <w:rFonts w:cs="Angsana New"/>
          <w:sz w:val="24"/>
          <w:szCs w:val="24"/>
          <w:cs/>
          <w:lang w:bidi="th-TH"/>
        </w:rPr>
        <w:t>.</w:t>
      </w:r>
      <w:r w:rsidR="00C97813" w:rsidRPr="00840ECB">
        <w:rPr>
          <w:sz w:val="24"/>
        </w:rPr>
        <w:t>8 m, width × long × high</w:t>
      </w:r>
      <w:r w:rsidR="00C97813" w:rsidRPr="00840ECB">
        <w:rPr>
          <w:sz w:val="24"/>
          <w:szCs w:val="24"/>
          <w:cs/>
        </w:rPr>
        <w:t>)</w:t>
      </w:r>
      <w:r w:rsidR="00C97813">
        <w:rPr>
          <w:sz w:val="24"/>
          <w:szCs w:val="24"/>
        </w:rPr>
        <w:t xml:space="preserve"> </w:t>
      </w:r>
      <w:r w:rsidR="00C97813">
        <w:rPr>
          <w:sz w:val="24"/>
        </w:rPr>
        <w:t>over</w:t>
      </w:r>
      <w:r w:rsidRPr="00840ECB">
        <w:rPr>
          <w:sz w:val="24"/>
          <w:szCs w:val="24"/>
          <w:cs/>
        </w:rPr>
        <w:t xml:space="preserve"> </w:t>
      </w:r>
      <w:r w:rsidR="00C97813">
        <w:rPr>
          <w:sz w:val="24"/>
        </w:rPr>
        <w:t>6</w:t>
      </w:r>
      <w:r w:rsidRPr="00840ECB">
        <w:rPr>
          <w:sz w:val="24"/>
        </w:rPr>
        <w:t xml:space="preserve"> month</w:t>
      </w:r>
      <w:r w:rsidR="00C97813">
        <w:rPr>
          <w:sz w:val="24"/>
        </w:rPr>
        <w:t>s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</w:rPr>
        <w:t>They were</w:t>
      </w:r>
      <w:r w:rsidRPr="00840ECB">
        <w:rPr>
          <w:sz w:val="24"/>
          <w:szCs w:val="24"/>
          <w:lang w:bidi="th-TH"/>
        </w:rPr>
        <w:t xml:space="preserve"> kept in groups </w:t>
      </w:r>
      <w:r w:rsidR="005832DB">
        <w:rPr>
          <w:sz w:val="24"/>
          <w:szCs w:val="24"/>
          <w:lang w:bidi="th-TH"/>
        </w:rPr>
        <w:t>in so</w:t>
      </w:r>
      <w:r w:rsidR="00C97813">
        <w:rPr>
          <w:sz w:val="24"/>
          <w:szCs w:val="24"/>
          <w:lang w:bidi="th-TH"/>
        </w:rPr>
        <w:t>f</w:t>
      </w:r>
      <w:r w:rsidR="005832DB">
        <w:rPr>
          <w:sz w:val="24"/>
          <w:szCs w:val="24"/>
          <w:lang w:bidi="th-TH"/>
        </w:rPr>
        <w:t>t</w:t>
      </w:r>
      <w:r w:rsidR="00C97813">
        <w:rPr>
          <w:sz w:val="24"/>
          <w:szCs w:val="24"/>
          <w:lang w:bidi="th-TH"/>
        </w:rPr>
        <w:t xml:space="preserve"> release cage for 4 months. Natural food plants, </w:t>
      </w:r>
      <w:r w:rsidRPr="00840ECB">
        <w:rPr>
          <w:sz w:val="24"/>
        </w:rPr>
        <w:t>fresh water and artificial salt licks</w:t>
      </w:r>
      <w:r w:rsidR="00C97813">
        <w:rPr>
          <w:sz w:val="24"/>
        </w:rPr>
        <w:t xml:space="preserve"> were provided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  <w:lang w:bidi="th-TH"/>
        </w:rPr>
        <w:t xml:space="preserve"> </w:t>
      </w:r>
      <w:r w:rsidR="00C97813">
        <w:rPr>
          <w:sz w:val="24"/>
        </w:rPr>
        <w:t>Immobilizations</w:t>
      </w:r>
      <w:r w:rsidRPr="00840ECB">
        <w:rPr>
          <w:sz w:val="24"/>
        </w:rPr>
        <w:t xml:space="preserve"> were controlled</w:t>
      </w:r>
      <w:r w:rsidRPr="00840ECB">
        <w:rPr>
          <w:rFonts w:cs="Angsana New"/>
          <w:sz w:val="24"/>
          <w:szCs w:val="24"/>
          <w:cs/>
          <w:lang w:bidi="th-TH"/>
        </w:rPr>
        <w:t xml:space="preserve"> </w:t>
      </w:r>
      <w:r w:rsidRPr="00840ECB">
        <w:rPr>
          <w:sz w:val="24"/>
        </w:rPr>
        <w:t>with anesthetic drugs</w:t>
      </w:r>
      <w:r w:rsidR="00C97813">
        <w:rPr>
          <w:sz w:val="24"/>
          <w:szCs w:val="24"/>
          <w:cs/>
        </w:rPr>
        <w:t xml:space="preserve"> </w:t>
      </w:r>
      <w:r w:rsidRPr="00840ECB">
        <w:rPr>
          <w:sz w:val="24"/>
        </w:rPr>
        <w:t xml:space="preserve">by veterinarians </w:t>
      </w:r>
      <w:r w:rsidR="00C97813">
        <w:rPr>
          <w:sz w:val="24"/>
        </w:rPr>
        <w:t xml:space="preserve">and </w:t>
      </w:r>
      <w:r w:rsidRPr="00840ECB">
        <w:rPr>
          <w:sz w:val="24"/>
        </w:rPr>
        <w:t>fitted with radio collars</w:t>
      </w:r>
      <w:r w:rsidR="00C97813">
        <w:rPr>
          <w:sz w:val="24"/>
        </w:rPr>
        <w:t>.</w:t>
      </w:r>
      <w:r w:rsidRPr="00840ECB">
        <w:rPr>
          <w:sz w:val="24"/>
        </w:rPr>
        <w:t xml:space="preserve"> </w:t>
      </w:r>
      <w:r w:rsidRPr="00840ECB">
        <w:rPr>
          <w:sz w:val="24"/>
          <w:szCs w:val="24"/>
          <w:cs/>
        </w:rPr>
        <w:t xml:space="preserve"> </w:t>
      </w:r>
      <w:r w:rsidR="00C97813">
        <w:rPr>
          <w:sz w:val="24"/>
        </w:rPr>
        <w:t xml:space="preserve">The radio signals were monitored </w:t>
      </w:r>
      <w:r w:rsidRPr="00840ECB">
        <w:rPr>
          <w:sz w:val="24"/>
        </w:rPr>
        <w:t>every week through ground tracking, using homing in and triangulation techniques</w:t>
      </w:r>
      <w:r w:rsidRPr="00840ECB">
        <w:rPr>
          <w:sz w:val="24"/>
          <w:szCs w:val="24"/>
          <w:cs/>
        </w:rPr>
        <w:t xml:space="preserve"> </w:t>
      </w:r>
      <w:r w:rsidR="00C97813">
        <w:rPr>
          <w:sz w:val="24"/>
        </w:rPr>
        <w:t>via VHF signals</w:t>
      </w:r>
      <w:r w:rsidRPr="00840ECB">
        <w:rPr>
          <w:sz w:val="24"/>
          <w:szCs w:val="24"/>
          <w:cs/>
        </w:rPr>
        <w:t>.</w:t>
      </w:r>
      <w:r w:rsidR="00C97813">
        <w:rPr>
          <w:sz w:val="24"/>
        </w:rPr>
        <w:t xml:space="preserve"> </w:t>
      </w:r>
      <w:r w:rsidRPr="00840ECB">
        <w:rPr>
          <w:sz w:val="24"/>
        </w:rPr>
        <w:t>Cameras traps were installed</w:t>
      </w:r>
      <w:r w:rsidRPr="00840ECB">
        <w:rPr>
          <w:sz w:val="24"/>
          <w:szCs w:val="24"/>
          <w:lang w:bidi="th-TH"/>
        </w:rPr>
        <w:t>,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  <w:szCs w:val="24"/>
          <w:lang w:bidi="th-TH"/>
        </w:rPr>
        <w:t>memory cards and batteries were changed every month in each loc</w:t>
      </w:r>
      <w:r w:rsidR="00C97813">
        <w:rPr>
          <w:sz w:val="24"/>
          <w:szCs w:val="24"/>
          <w:lang w:bidi="th-TH"/>
        </w:rPr>
        <w:t>ation</w:t>
      </w:r>
      <w:r w:rsidR="00427761">
        <w:rPr>
          <w:sz w:val="24"/>
          <w:szCs w:val="24"/>
        </w:rPr>
        <w:t>.</w:t>
      </w:r>
    </w:p>
    <w:p w14:paraId="394BD4AD" w14:textId="77777777" w:rsidR="003F4AF8" w:rsidRDefault="003F4AF8" w:rsidP="003F4AF8">
      <w:pPr>
        <w:pStyle w:val="Normal1"/>
        <w:spacing w:line="480" w:lineRule="auto"/>
        <w:contextualSpacing w:val="0"/>
        <w:rPr>
          <w:sz w:val="24"/>
          <w:szCs w:val="24"/>
        </w:rPr>
      </w:pPr>
    </w:p>
    <w:p w14:paraId="2D2ACE5C" w14:textId="5735744E" w:rsidR="003F4AF8" w:rsidRPr="003F4AF8" w:rsidRDefault="00427761" w:rsidP="003F4AF8">
      <w:pPr>
        <w:pStyle w:val="Normal1"/>
        <w:spacing w:line="48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Protocals:</w:t>
      </w:r>
    </w:p>
    <w:p w14:paraId="6820AE3B" w14:textId="7F4535D4" w:rsidR="00373658" w:rsidRPr="00917F6C" w:rsidRDefault="00373658" w:rsidP="00373658">
      <w:pPr>
        <w:pStyle w:val="Normal1"/>
        <w:spacing w:line="480" w:lineRule="auto"/>
        <w:contextualSpacing w:val="0"/>
        <w:rPr>
          <w:sz w:val="24"/>
          <w:szCs w:val="24"/>
        </w:rPr>
      </w:pPr>
      <w:r w:rsidRPr="00917F6C">
        <w:rPr>
          <w:sz w:val="24"/>
          <w:szCs w:val="24"/>
        </w:rPr>
        <w:t xml:space="preserve">Data were collected as previously described in </w:t>
      </w:r>
      <w:r w:rsidRPr="0051070D">
        <w:rPr>
          <w:i/>
          <w:sz w:val="24"/>
          <w:szCs w:val="24"/>
        </w:rPr>
        <w:t>Chaiyarat et al.</w:t>
      </w:r>
      <w:r w:rsidRPr="00917F6C">
        <w:rPr>
          <w:sz w:val="24"/>
          <w:szCs w:val="24"/>
        </w:rPr>
        <w:t xml:space="preserve"> </w:t>
      </w:r>
      <w:r w:rsidR="009C1471" w:rsidRPr="00917F6C">
        <w:rPr>
          <w:sz w:val="24"/>
          <w:szCs w:val="24"/>
        </w:rPr>
        <w:t>Habitat preferences of reintroduced banteng (</w:t>
      </w:r>
      <w:r w:rsidR="009C1471" w:rsidRPr="00917F6C">
        <w:rPr>
          <w:i/>
          <w:sz w:val="24"/>
          <w:szCs w:val="24"/>
        </w:rPr>
        <w:t>Bos javanicus</w:t>
      </w:r>
      <w:r w:rsidR="009C1471" w:rsidRPr="00917F6C">
        <w:rPr>
          <w:sz w:val="24"/>
          <w:szCs w:val="24"/>
        </w:rPr>
        <w:t xml:space="preserve">) into the Salakphra Wildlife Sanctuary, Thailand. Wildlife Research </w:t>
      </w:r>
      <w:r w:rsidR="005D48C1" w:rsidRPr="0051070D">
        <w:rPr>
          <w:i/>
          <w:sz w:val="24"/>
          <w:szCs w:val="24"/>
        </w:rPr>
        <w:t>2019</w:t>
      </w:r>
    </w:p>
    <w:p w14:paraId="48C8F9C8" w14:textId="23A5945D" w:rsidR="00373658" w:rsidRPr="00840ECB" w:rsidRDefault="00373658" w:rsidP="000E1782">
      <w:pPr>
        <w:pStyle w:val="Normal1"/>
        <w:numPr>
          <w:ilvl w:val="0"/>
          <w:numId w:val="1"/>
        </w:numPr>
        <w:spacing w:line="480" w:lineRule="auto"/>
        <w:contextualSpacing w:val="0"/>
        <w:rPr>
          <w:sz w:val="24"/>
        </w:rPr>
      </w:pPr>
      <w:r w:rsidRPr="00840ECB">
        <w:rPr>
          <w:sz w:val="24"/>
        </w:rPr>
        <w:t>Training of the banteng before reintroduction</w:t>
      </w:r>
    </w:p>
    <w:p w14:paraId="1F7AFBD5" w14:textId="77777777" w:rsidR="00373658" w:rsidRPr="00840ECB" w:rsidRDefault="00373658" w:rsidP="00373658">
      <w:pPr>
        <w:pStyle w:val="Normal1"/>
        <w:spacing w:line="480" w:lineRule="auto"/>
        <w:contextualSpacing w:val="0"/>
        <w:rPr>
          <w:sz w:val="24"/>
          <w:lang w:bidi="th-TH"/>
        </w:rPr>
      </w:pPr>
      <w:r w:rsidRPr="00840ECB">
        <w:rPr>
          <w:sz w:val="24"/>
        </w:rPr>
        <w:t xml:space="preserve">During their time in captivity, the banteng underwent general medical checkups and received minimal human contact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</w:rPr>
        <w:t>Prakobphon, 1988; IUCN</w:t>
      </w:r>
      <w:r w:rsidRPr="00840ECB">
        <w:rPr>
          <w:sz w:val="24"/>
          <w:szCs w:val="24"/>
          <w:cs/>
        </w:rPr>
        <w:t>/</w:t>
      </w:r>
      <w:r w:rsidRPr="00840ECB">
        <w:rPr>
          <w:i/>
          <w:iCs/>
          <w:sz w:val="24"/>
        </w:rPr>
        <w:t>SSC, 2013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</w:rPr>
        <w:t>Seven captive</w:t>
      </w:r>
      <w:r w:rsidRPr="00840ECB">
        <w:rPr>
          <w:sz w:val="24"/>
          <w:szCs w:val="24"/>
          <w:cs/>
        </w:rPr>
        <w:t>-</w:t>
      </w:r>
      <w:r w:rsidRPr="00840ECB">
        <w:rPr>
          <w:sz w:val="24"/>
        </w:rPr>
        <w:t>purebred banteng were bred in 302 ha enclosure</w:t>
      </w:r>
      <w:r w:rsidRPr="00840ECB">
        <w:rPr>
          <w:sz w:val="24"/>
          <w:szCs w:val="24"/>
          <w:cs/>
        </w:rPr>
        <w:t xml:space="preserve">. </w:t>
      </w:r>
      <w:bookmarkStart w:id="1" w:name="_Hlk27615958"/>
      <w:r w:rsidRPr="00840ECB">
        <w:rPr>
          <w:sz w:val="24"/>
        </w:rPr>
        <w:t xml:space="preserve">Four adult males and three adult females between five and seven years old were habituated with transportation boxes 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</w:rPr>
        <w:t>1 m × 2</w:t>
      </w:r>
      <w:r w:rsidRPr="00840ECB">
        <w:rPr>
          <w:rFonts w:cs="Angsana New"/>
          <w:sz w:val="24"/>
          <w:szCs w:val="24"/>
          <w:cs/>
          <w:lang w:bidi="th-TH"/>
        </w:rPr>
        <w:t>.</w:t>
      </w:r>
      <w:r w:rsidRPr="00840ECB">
        <w:rPr>
          <w:sz w:val="24"/>
        </w:rPr>
        <w:t>5 m × 1</w:t>
      </w:r>
      <w:r w:rsidRPr="00840ECB">
        <w:rPr>
          <w:rFonts w:cs="Angsana New"/>
          <w:sz w:val="24"/>
          <w:szCs w:val="24"/>
          <w:cs/>
          <w:lang w:bidi="th-TH"/>
        </w:rPr>
        <w:t>.</w:t>
      </w:r>
      <w:r w:rsidRPr="00840ECB">
        <w:rPr>
          <w:sz w:val="24"/>
        </w:rPr>
        <w:t>8 m, width × long × high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>individually over a period of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</w:rPr>
        <w:t xml:space="preserve">six months at the Khao Nampu Nature and Wildlife Education Center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</w:rPr>
        <w:t>Chaiyarat et al</w:t>
      </w:r>
      <w:r w:rsidRPr="00840ECB">
        <w:rPr>
          <w:sz w:val="24"/>
          <w:szCs w:val="24"/>
          <w:cs/>
        </w:rPr>
        <w:t>.</w:t>
      </w:r>
      <w:r w:rsidRPr="00840ECB">
        <w:rPr>
          <w:i/>
          <w:iCs/>
          <w:sz w:val="24"/>
        </w:rPr>
        <w:t>, 2019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</w:rPr>
        <w:t>They were then translocated to Salakphra Wildlife Sanctuary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</w:rPr>
        <w:lastRenderedPageBreak/>
        <w:t xml:space="preserve">where they lived in a soft release cage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</w:rPr>
        <w:t>Sankar et al</w:t>
      </w:r>
      <w:r w:rsidRPr="00840ECB">
        <w:rPr>
          <w:sz w:val="24"/>
          <w:szCs w:val="24"/>
          <w:cs/>
        </w:rPr>
        <w:t>.</w:t>
      </w:r>
      <w:r w:rsidRPr="00840ECB">
        <w:rPr>
          <w:i/>
          <w:iCs/>
          <w:sz w:val="24"/>
          <w:szCs w:val="24"/>
        </w:rPr>
        <w:t>,</w:t>
      </w:r>
      <w:r w:rsidRPr="00840ECB">
        <w:rPr>
          <w:sz w:val="24"/>
          <w:szCs w:val="24"/>
        </w:rPr>
        <w:t xml:space="preserve"> </w:t>
      </w:r>
      <w:r w:rsidRPr="00840ECB">
        <w:rPr>
          <w:i/>
          <w:iCs/>
          <w:sz w:val="24"/>
        </w:rPr>
        <w:t>2013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>for four months before release</w:t>
      </w:r>
      <w:bookmarkEnd w:id="1"/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  <w:lang w:bidi="th-TH"/>
        </w:rPr>
        <w:t>In the soft release cage, they were kept in groups and their baseline BCS assessed before being released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</w:rPr>
        <w:t>The captive</w:t>
      </w:r>
      <w:r w:rsidRPr="00840ECB">
        <w:rPr>
          <w:sz w:val="24"/>
          <w:szCs w:val="24"/>
          <w:cs/>
        </w:rPr>
        <w:t>-</w:t>
      </w:r>
      <w:r w:rsidRPr="00840ECB">
        <w:rPr>
          <w:sz w:val="24"/>
        </w:rPr>
        <w:t>bred banteng had been raisedon a diet of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i/>
          <w:iCs/>
          <w:sz w:val="24"/>
        </w:rPr>
        <w:t>Zea mays</w:t>
      </w:r>
      <w:r w:rsidRPr="00840ECB">
        <w:rPr>
          <w:sz w:val="24"/>
        </w:rPr>
        <w:t xml:space="preserve"> Linn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</w:rPr>
        <w:t xml:space="preserve">, </w:t>
      </w:r>
      <w:r w:rsidRPr="00840ECB">
        <w:rPr>
          <w:i/>
          <w:iCs/>
          <w:sz w:val="24"/>
        </w:rPr>
        <w:t>Hymenachne pseudointerrupta</w:t>
      </w:r>
      <w:r w:rsidRPr="00840ECB">
        <w:rPr>
          <w:sz w:val="24"/>
        </w:rPr>
        <w:t xml:space="preserve"> C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</w:rPr>
        <w:t xml:space="preserve">Muell, </w:t>
      </w:r>
      <w:r w:rsidRPr="00840ECB">
        <w:rPr>
          <w:i/>
          <w:iCs/>
          <w:sz w:val="24"/>
        </w:rPr>
        <w:t>Hewittia malabarica</w:t>
      </w:r>
      <w:r w:rsidRPr="00840ECB">
        <w:rPr>
          <w:sz w:val="24"/>
          <w:szCs w:val="24"/>
          <w:cs/>
        </w:rPr>
        <w:t xml:space="preserve"> (</w:t>
      </w:r>
      <w:r w:rsidRPr="00840ECB">
        <w:rPr>
          <w:sz w:val="24"/>
        </w:rPr>
        <w:t>L</w:t>
      </w:r>
      <w:r w:rsidRPr="00840ECB">
        <w:rPr>
          <w:sz w:val="24"/>
          <w:szCs w:val="24"/>
          <w:cs/>
        </w:rPr>
        <w:t xml:space="preserve">.) </w:t>
      </w:r>
      <w:r w:rsidRPr="00840ECB">
        <w:rPr>
          <w:sz w:val="24"/>
        </w:rPr>
        <w:t>Suresh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</w:rPr>
        <w:t xml:space="preserve">, </w:t>
      </w:r>
      <w:r w:rsidRPr="00840ECB">
        <w:rPr>
          <w:i/>
          <w:iCs/>
          <w:sz w:val="24"/>
        </w:rPr>
        <w:t>Trichosanthes cucumerina</w:t>
      </w:r>
      <w:r w:rsidRPr="00840ECB">
        <w:rPr>
          <w:sz w:val="24"/>
        </w:rPr>
        <w:t xml:space="preserve"> L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</w:rPr>
        <w:t>, fresh water and artificial salt licks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  <w:lang w:bidi="th-TH"/>
        </w:rPr>
        <w:t xml:space="preserve"> While in the training cage, the captive</w:t>
      </w:r>
      <w:r w:rsidRPr="00840ECB">
        <w:rPr>
          <w:sz w:val="24"/>
          <w:szCs w:val="24"/>
          <w:cs/>
        </w:rPr>
        <w:t>-</w:t>
      </w:r>
      <w:r w:rsidRPr="00840ECB">
        <w:rPr>
          <w:sz w:val="24"/>
          <w:szCs w:val="24"/>
          <w:lang w:bidi="th-TH"/>
        </w:rPr>
        <w:t>bred banteng diet was switched to natural plants found in the cage</w:t>
      </w:r>
      <w:r w:rsidRPr="00840ECB">
        <w:rPr>
          <w:sz w:val="24"/>
          <w:szCs w:val="24"/>
          <w:cs/>
        </w:rPr>
        <w:t xml:space="preserve">. </w:t>
      </w:r>
      <w:bookmarkStart w:id="2" w:name="_Hlk27615918"/>
      <w:r w:rsidRPr="00840ECB">
        <w:rPr>
          <w:sz w:val="24"/>
          <w:szCs w:val="24"/>
          <w:lang w:bidi="th-TH"/>
        </w:rPr>
        <w:t>After reintroduction, natural food plants and salt</w:t>
      </w:r>
      <w:r w:rsidRPr="00840ECB">
        <w:rPr>
          <w:rFonts w:cs="Angsana New"/>
          <w:sz w:val="24"/>
          <w:szCs w:val="24"/>
          <w:cs/>
          <w:lang w:bidi="th-TH"/>
        </w:rPr>
        <w:t>-</w:t>
      </w:r>
      <w:r w:rsidRPr="00840ECB">
        <w:rPr>
          <w:sz w:val="24"/>
          <w:szCs w:val="24"/>
          <w:lang w:bidi="th-TH"/>
        </w:rPr>
        <w:t>licks were the main resources of the reintroduced banteng that may influence the animals</w:t>
      </w:r>
      <w:r w:rsidRPr="00840ECB">
        <w:rPr>
          <w:sz w:val="24"/>
          <w:szCs w:val="24"/>
          <w:cs/>
        </w:rPr>
        <w:t xml:space="preserve">’ </w:t>
      </w:r>
      <w:r w:rsidRPr="00840ECB">
        <w:rPr>
          <w:sz w:val="24"/>
          <w:szCs w:val="24"/>
          <w:lang w:bidi="th-TH"/>
        </w:rPr>
        <w:t xml:space="preserve">BCS and physiological states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  <w:szCs w:val="24"/>
          <w:lang w:bidi="th-TH"/>
        </w:rPr>
        <w:t>Pokharel et al</w:t>
      </w:r>
      <w:r w:rsidRPr="00840ECB">
        <w:rPr>
          <w:sz w:val="24"/>
          <w:szCs w:val="24"/>
          <w:cs/>
        </w:rPr>
        <w:t>.</w:t>
      </w:r>
      <w:r w:rsidRPr="00840ECB">
        <w:rPr>
          <w:i/>
          <w:iCs/>
          <w:sz w:val="24"/>
          <w:szCs w:val="24"/>
          <w:lang w:bidi="th-TH"/>
        </w:rPr>
        <w:t>, 2017</w:t>
      </w:r>
      <w:r w:rsidRPr="00840ECB">
        <w:rPr>
          <w:sz w:val="24"/>
          <w:szCs w:val="24"/>
          <w:cs/>
        </w:rPr>
        <w:t>)</w:t>
      </w:r>
      <w:bookmarkEnd w:id="2"/>
      <w:r w:rsidRPr="00840ECB">
        <w:rPr>
          <w:sz w:val="24"/>
          <w:szCs w:val="24"/>
          <w:cs/>
        </w:rPr>
        <w:t>.</w:t>
      </w:r>
    </w:p>
    <w:p w14:paraId="4C1BD20D" w14:textId="77777777" w:rsidR="00373658" w:rsidRPr="00840ECB" w:rsidRDefault="00373658" w:rsidP="00373658">
      <w:pPr>
        <w:pStyle w:val="Normal1"/>
        <w:spacing w:line="480" w:lineRule="auto"/>
        <w:contextualSpacing w:val="0"/>
        <w:rPr>
          <w:sz w:val="24"/>
        </w:rPr>
      </w:pPr>
    </w:p>
    <w:p w14:paraId="625614FD" w14:textId="6C22F871" w:rsidR="00373658" w:rsidRPr="00840ECB" w:rsidRDefault="00373658" w:rsidP="000E1782">
      <w:pPr>
        <w:pStyle w:val="Normal1"/>
        <w:numPr>
          <w:ilvl w:val="0"/>
          <w:numId w:val="1"/>
        </w:numPr>
        <w:spacing w:line="480" w:lineRule="auto"/>
        <w:contextualSpacing w:val="0"/>
        <w:rPr>
          <w:sz w:val="24"/>
        </w:rPr>
      </w:pPr>
      <w:r w:rsidRPr="00840ECB">
        <w:rPr>
          <w:sz w:val="24"/>
        </w:rPr>
        <w:t>Systematic reintroduction of banteng</w:t>
      </w:r>
    </w:p>
    <w:p w14:paraId="1B7006B4" w14:textId="77777777" w:rsidR="00373658" w:rsidRPr="00840ECB" w:rsidRDefault="00373658" w:rsidP="00373658">
      <w:pPr>
        <w:pStyle w:val="Normal1"/>
        <w:spacing w:line="480" w:lineRule="auto"/>
        <w:contextualSpacing w:val="0"/>
        <w:rPr>
          <w:sz w:val="24"/>
        </w:rPr>
      </w:pPr>
      <w:r w:rsidRPr="00840ECB">
        <w:rPr>
          <w:sz w:val="24"/>
        </w:rPr>
        <w:t>Immobilizations of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</w:rPr>
        <w:t>banteng were controlled</w:t>
      </w:r>
      <w:r w:rsidRPr="00840ECB">
        <w:rPr>
          <w:rFonts w:cs="Angsana New"/>
          <w:sz w:val="24"/>
          <w:szCs w:val="24"/>
          <w:cs/>
          <w:lang w:bidi="th-TH"/>
        </w:rPr>
        <w:t xml:space="preserve"> </w:t>
      </w:r>
      <w:r w:rsidRPr="00840ECB">
        <w:rPr>
          <w:sz w:val="24"/>
        </w:rPr>
        <w:t>with anesthetic drugs</w:t>
      </w:r>
      <w:r w:rsidRPr="00840ECB">
        <w:rPr>
          <w:sz w:val="24"/>
          <w:szCs w:val="24"/>
          <w:cs/>
        </w:rPr>
        <w:t xml:space="preserve">: </w:t>
      </w:r>
      <w:r w:rsidRPr="00840ECB">
        <w:rPr>
          <w:sz w:val="24"/>
        </w:rPr>
        <w:t>1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>Thiafentanil oxalate 0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</w:rPr>
        <w:t>015 mg</w:t>
      </w:r>
      <w:r w:rsidRPr="00840ECB">
        <w:rPr>
          <w:sz w:val="24"/>
          <w:szCs w:val="24"/>
          <w:cs/>
        </w:rPr>
        <w:t>/</w:t>
      </w:r>
      <w:r w:rsidRPr="00840ECB">
        <w:rPr>
          <w:sz w:val="24"/>
        </w:rPr>
        <w:t xml:space="preserve">kg 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</w:rPr>
        <w:t xml:space="preserve">Thianil TM, Wildlife pharmaceuticals 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</w:rPr>
        <w:t>Pty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>Ltd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</w:rPr>
        <w:t>, South Africa</w:t>
      </w:r>
      <w:r w:rsidRPr="00840ECB">
        <w:rPr>
          <w:sz w:val="24"/>
          <w:szCs w:val="24"/>
          <w:cs/>
        </w:rPr>
        <w:t>)</w:t>
      </w:r>
      <w:r w:rsidRPr="00840ECB">
        <w:rPr>
          <w:sz w:val="24"/>
        </w:rPr>
        <w:t xml:space="preserve"> and 2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>Medetomidine HCl 0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</w:rPr>
        <w:t>015 mg</w:t>
      </w:r>
      <w:r w:rsidRPr="00840ECB">
        <w:rPr>
          <w:sz w:val="24"/>
          <w:szCs w:val="24"/>
          <w:cs/>
        </w:rPr>
        <w:t>/</w:t>
      </w:r>
      <w:r w:rsidRPr="00840ECB">
        <w:rPr>
          <w:sz w:val="24"/>
        </w:rPr>
        <w:t xml:space="preserve">kg 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</w:rPr>
        <w:t xml:space="preserve">Kyron Laboratories 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</w:rPr>
        <w:t>Pty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>Ltd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</w:rPr>
        <w:t>, South Africa</w:t>
      </w:r>
      <w:r w:rsidRPr="00840ECB">
        <w:rPr>
          <w:sz w:val="24"/>
          <w:szCs w:val="24"/>
          <w:cs/>
        </w:rPr>
        <w:t>)</w:t>
      </w:r>
      <w:r w:rsidRPr="00840ECB">
        <w:rPr>
          <w:sz w:val="24"/>
        </w:rPr>
        <w:t>; and reversal drugs</w:t>
      </w:r>
      <w:r w:rsidRPr="00840ECB">
        <w:rPr>
          <w:sz w:val="24"/>
          <w:szCs w:val="24"/>
          <w:cs/>
        </w:rPr>
        <w:t xml:space="preserve">: </w:t>
      </w:r>
      <w:r w:rsidRPr="00840ECB">
        <w:rPr>
          <w:sz w:val="24"/>
        </w:rPr>
        <w:t>1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 xml:space="preserve">Naltrexone 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</w:rPr>
        <w:t xml:space="preserve">Thianil TM, Wildlife pharmaceuticals 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</w:rPr>
        <w:t>Pty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>Ltd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</w:rPr>
        <w:t>, South Africa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>and 2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 xml:space="preserve">Atipamizole HCl 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</w:rPr>
        <w:t xml:space="preserve">Kyron Laboratories 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</w:rPr>
        <w:t>Pty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>Ltd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</w:rPr>
        <w:t>, South Africa</w:t>
      </w:r>
      <w:r w:rsidRPr="00840ECB">
        <w:rPr>
          <w:sz w:val="24"/>
          <w:szCs w:val="24"/>
          <w:cs/>
        </w:rPr>
        <w:t>)</w:t>
      </w:r>
      <w:r w:rsidRPr="00840ECB">
        <w:rPr>
          <w:sz w:val="24"/>
        </w:rPr>
        <w:t>, by veterinarians of the National Parks, Wildlife and Plant Conservation and The Zoological Park Organization under the Royal Patronage of His Majesty the King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</w:rPr>
        <w:t xml:space="preserve">The animals were fitted with radio collars 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</w:rPr>
        <w:t>&lt; 3</w:t>
      </w:r>
      <w:r w:rsidRPr="00840ECB">
        <w:rPr>
          <w:sz w:val="24"/>
          <w:szCs w:val="24"/>
          <w:cs/>
        </w:rPr>
        <w:t xml:space="preserve">% </w:t>
      </w:r>
      <w:r w:rsidRPr="00840ECB">
        <w:rPr>
          <w:sz w:val="24"/>
        </w:rPr>
        <w:t>of body weight, very high frequency</w:t>
      </w:r>
      <w:r w:rsidRPr="00840ECB">
        <w:rPr>
          <w:sz w:val="24"/>
          <w:szCs w:val="24"/>
          <w:cs/>
        </w:rPr>
        <w:t xml:space="preserve"> (</w:t>
      </w:r>
      <w:r w:rsidRPr="00840ECB">
        <w:rPr>
          <w:sz w:val="24"/>
        </w:rPr>
        <w:t>VHF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 xml:space="preserve">transmitters; Advanced Telemetry Systems 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</w:rPr>
        <w:t>ATS</w:t>
      </w:r>
      <w:r w:rsidRPr="00840ECB">
        <w:rPr>
          <w:sz w:val="24"/>
          <w:szCs w:val="24"/>
          <w:cs/>
        </w:rPr>
        <w:t>)</w:t>
      </w:r>
      <w:r w:rsidRPr="00840ECB">
        <w:rPr>
          <w:sz w:val="24"/>
        </w:rPr>
        <w:t>, Isanti, MN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 xml:space="preserve">using standard capture and marking practices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</w:rPr>
        <w:t>Powell &amp; Proulx, 2003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>prior to transport to Salakphra Wildlife Sanctuary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</w:rPr>
        <w:t>Radio collar signals were tested in the soft release cage before the banteng were reintroduced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</w:rPr>
        <w:t>First, collar signals were examined one week after reintroduction to reduce the bias when the banteng were not familiar with their new habitat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</w:rPr>
        <w:t>The radio collared banteng were monitored periodically every week through ground tracking, using homing in and triangulation techniques</w:t>
      </w:r>
      <w:r w:rsidRPr="00840ECB">
        <w:rPr>
          <w:sz w:val="24"/>
          <w:szCs w:val="24"/>
          <w:cs/>
        </w:rPr>
        <w:t xml:space="preserve"> (</w:t>
      </w:r>
      <w:r w:rsidRPr="00840ECB">
        <w:rPr>
          <w:i/>
          <w:iCs/>
          <w:sz w:val="24"/>
        </w:rPr>
        <w:t>White &amp; Garrot, 1990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 xml:space="preserve">via VHF signals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</w:rPr>
        <w:t>Chaiyarat et al</w:t>
      </w:r>
      <w:r w:rsidRPr="00840ECB">
        <w:rPr>
          <w:sz w:val="24"/>
          <w:szCs w:val="24"/>
          <w:cs/>
        </w:rPr>
        <w:t>.</w:t>
      </w:r>
      <w:r w:rsidRPr="00840ECB">
        <w:rPr>
          <w:i/>
          <w:iCs/>
          <w:sz w:val="24"/>
        </w:rPr>
        <w:t>, 2019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  <w:szCs w:val="24"/>
          <w:lang w:bidi="th-TH"/>
        </w:rPr>
        <w:t>Four individuals of captive</w:t>
      </w:r>
      <w:r w:rsidRPr="00840ECB">
        <w:rPr>
          <w:sz w:val="24"/>
          <w:szCs w:val="24"/>
          <w:cs/>
        </w:rPr>
        <w:t>-</w:t>
      </w:r>
      <w:r w:rsidRPr="00840ECB">
        <w:rPr>
          <w:sz w:val="24"/>
          <w:szCs w:val="24"/>
          <w:lang w:bidi="th-TH"/>
        </w:rPr>
        <w:t>bred banteng were reintroduced in December 2015 during the dry season (November to April)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  <w:szCs w:val="24"/>
          <w:lang w:bidi="th-TH"/>
        </w:rPr>
        <w:t>Three other individuals were reintroduced shortly after,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  <w:szCs w:val="24"/>
          <w:lang w:bidi="th-TH"/>
        </w:rPr>
        <w:t>in July 2016,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  <w:szCs w:val="24"/>
          <w:lang w:bidi="th-TH"/>
        </w:rPr>
        <w:t>during the wet season</w:t>
      </w:r>
      <w:r w:rsidRPr="00840ECB">
        <w:t xml:space="preserve"> (</w:t>
      </w:r>
      <w:r w:rsidRPr="00840ECB">
        <w:rPr>
          <w:sz w:val="24"/>
          <w:szCs w:val="24"/>
          <w:lang w:bidi="th-TH"/>
        </w:rPr>
        <w:t>May and October)</w:t>
      </w:r>
      <w:r w:rsidRPr="00840ECB">
        <w:rPr>
          <w:sz w:val="24"/>
          <w:szCs w:val="24"/>
          <w:cs/>
        </w:rPr>
        <w:t>.</w:t>
      </w:r>
    </w:p>
    <w:p w14:paraId="33BDE43C" w14:textId="77777777" w:rsidR="00373658" w:rsidRPr="00840ECB" w:rsidRDefault="00373658" w:rsidP="00373658">
      <w:pPr>
        <w:pStyle w:val="Normal1"/>
        <w:spacing w:line="480" w:lineRule="auto"/>
        <w:contextualSpacing w:val="0"/>
        <w:rPr>
          <w:sz w:val="24"/>
        </w:rPr>
      </w:pPr>
    </w:p>
    <w:p w14:paraId="16E99828" w14:textId="25848B3B" w:rsidR="00373658" w:rsidRPr="00840ECB" w:rsidRDefault="00373658" w:rsidP="000E1782">
      <w:pPr>
        <w:pStyle w:val="Normal1"/>
        <w:numPr>
          <w:ilvl w:val="0"/>
          <w:numId w:val="1"/>
        </w:numPr>
        <w:spacing w:line="480" w:lineRule="auto"/>
        <w:contextualSpacing w:val="0"/>
        <w:rPr>
          <w:sz w:val="24"/>
        </w:rPr>
      </w:pPr>
      <w:bookmarkStart w:id="3" w:name="_Hlk27603887"/>
      <w:r w:rsidRPr="00840ECB">
        <w:rPr>
          <w:sz w:val="24"/>
        </w:rPr>
        <w:t>Camera trap survey</w:t>
      </w:r>
      <w:bookmarkEnd w:id="3"/>
    </w:p>
    <w:p w14:paraId="18AC7911" w14:textId="66C4725E" w:rsidR="00A61C3B" w:rsidRDefault="00373658" w:rsidP="000E1782">
      <w:pPr>
        <w:pStyle w:val="Normal1"/>
        <w:spacing w:line="480" w:lineRule="auto"/>
        <w:contextualSpacing w:val="0"/>
        <w:rPr>
          <w:sz w:val="24"/>
          <w:szCs w:val="24"/>
        </w:rPr>
      </w:pPr>
      <w:bookmarkStart w:id="4" w:name="_Hlk27605588"/>
      <w:r w:rsidRPr="00840ECB">
        <w:rPr>
          <w:sz w:val="24"/>
        </w:rPr>
        <w:t xml:space="preserve">Cameras traps 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</w:rPr>
        <w:t>Bushnell 12 MP Trophy Cam HD Essential Trail Camera, Suresnes, France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>were installed between 2016 and 2018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</w:rPr>
        <w:t>after the second group of banteng were reintroduced</w:t>
      </w:r>
      <w:bookmarkEnd w:id="4"/>
      <w:r w:rsidRPr="00840ECB">
        <w:rPr>
          <w:sz w:val="24"/>
          <w:szCs w:val="24"/>
          <w:cs/>
        </w:rPr>
        <w:t xml:space="preserve">. </w:t>
      </w:r>
      <w:bookmarkStart w:id="5" w:name="_Hlk27605786"/>
      <w:r w:rsidRPr="00840ECB">
        <w:rPr>
          <w:sz w:val="24"/>
          <w:szCs w:val="24"/>
          <w:lang w:bidi="th-TH"/>
        </w:rPr>
        <w:t>After the camera traps were installed,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  <w:szCs w:val="24"/>
          <w:lang w:bidi="th-TH"/>
        </w:rPr>
        <w:t>memory cards and batteries were changed every month in each location for the entire three years</w:t>
      </w:r>
      <w:bookmarkEnd w:id="5"/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</w:rPr>
        <w:t>Camera trap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</w:rPr>
        <w:t xml:space="preserve">locations were selected based on a radio transmitter survey to reduce bias due to trails and other features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</w:rPr>
        <w:t>Kolowski &amp; Forrester, 2017</w:t>
      </w:r>
      <w:r w:rsidRPr="00840ECB">
        <w:rPr>
          <w:sz w:val="24"/>
          <w:szCs w:val="24"/>
          <w:cs/>
        </w:rPr>
        <w:t xml:space="preserve">). </w:t>
      </w:r>
      <w:bookmarkStart w:id="6" w:name="_Hlk27581635"/>
      <w:r w:rsidRPr="00840ECB">
        <w:rPr>
          <w:sz w:val="24"/>
        </w:rPr>
        <w:t xml:space="preserve">Therefore, water sources within the study site were primarily used as locations for camera trap placement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</w:rPr>
        <w:t>Varma et al</w:t>
      </w:r>
      <w:r w:rsidRPr="00840ECB">
        <w:rPr>
          <w:i/>
          <w:iCs/>
          <w:sz w:val="24"/>
          <w:szCs w:val="24"/>
          <w:cs/>
        </w:rPr>
        <w:t>.</w:t>
      </w:r>
      <w:r w:rsidRPr="00840ECB">
        <w:rPr>
          <w:i/>
          <w:iCs/>
          <w:sz w:val="24"/>
        </w:rPr>
        <w:t>, 2006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 xml:space="preserve">followed by natural licks and wildlife trails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</w:rPr>
        <w:t>Rovero &amp; Marshall, 2009</w:t>
      </w:r>
      <w:r w:rsidRPr="00840ECB">
        <w:rPr>
          <w:sz w:val="24"/>
          <w:szCs w:val="24"/>
          <w:cs/>
        </w:rPr>
        <w:t>)</w:t>
      </w:r>
      <w:r w:rsidRPr="00840ECB">
        <w:rPr>
          <w:sz w:val="24"/>
        </w:rPr>
        <w:t xml:space="preserve">, </w:t>
      </w:r>
      <w:bookmarkStart w:id="7" w:name="_Hlk27581528"/>
      <w:r w:rsidRPr="00840ECB">
        <w:rPr>
          <w:sz w:val="24"/>
        </w:rPr>
        <w:t xml:space="preserve">which are often visited by banteng and other large mammals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</w:rPr>
        <w:t>Chaiyarat et al</w:t>
      </w:r>
      <w:r w:rsidRPr="00840ECB">
        <w:rPr>
          <w:sz w:val="24"/>
          <w:szCs w:val="24"/>
          <w:cs/>
        </w:rPr>
        <w:t>.</w:t>
      </w:r>
      <w:r w:rsidRPr="00840ECB">
        <w:rPr>
          <w:i/>
          <w:iCs/>
          <w:sz w:val="24"/>
        </w:rPr>
        <w:t>, 2015, 2019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 xml:space="preserve">such as wild Asian elephant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</w:rPr>
        <w:t>Elephas maximus</w:t>
      </w:r>
      <w:r w:rsidRPr="00840ECB">
        <w:rPr>
          <w:sz w:val="24"/>
          <w:szCs w:val="24"/>
          <w:cs/>
        </w:rPr>
        <w:t>)</w:t>
      </w:r>
      <w:r w:rsidRPr="00840ECB">
        <w:rPr>
          <w:sz w:val="24"/>
          <w:szCs w:val="24"/>
          <w:lang w:bidi="th-TH"/>
        </w:rPr>
        <w:t xml:space="preserve">, gaur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  <w:szCs w:val="24"/>
          <w:lang w:bidi="th-TH"/>
        </w:rPr>
        <w:t>Bos gaurus</w:t>
      </w:r>
      <w:r w:rsidRPr="00840ECB">
        <w:rPr>
          <w:sz w:val="24"/>
          <w:szCs w:val="24"/>
          <w:cs/>
        </w:rPr>
        <w:t>)</w:t>
      </w:r>
      <w:r w:rsidRPr="00840ECB">
        <w:rPr>
          <w:sz w:val="24"/>
          <w:szCs w:val="24"/>
          <w:lang w:bidi="th-TH"/>
        </w:rPr>
        <w:t>,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</w:rPr>
        <w:t>and sambar deer</w:t>
      </w:r>
      <w:r w:rsidRPr="00840ECB">
        <w:rPr>
          <w:sz w:val="24"/>
          <w:szCs w:val="24"/>
          <w:cs/>
        </w:rPr>
        <w:t xml:space="preserve"> (</w:t>
      </w:r>
      <w:r w:rsidRPr="00840ECB">
        <w:rPr>
          <w:i/>
          <w:iCs/>
          <w:sz w:val="24"/>
        </w:rPr>
        <w:t>Rusa unicolor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</w:rPr>
        <w:t>etc</w:t>
      </w:r>
      <w:bookmarkEnd w:id="6"/>
      <w:r w:rsidRPr="00840ECB">
        <w:rPr>
          <w:rFonts w:hint="cs"/>
          <w:sz w:val="24"/>
          <w:szCs w:val="24"/>
          <w:cs/>
        </w:rPr>
        <w:t>.</w:t>
      </w:r>
      <w:bookmarkEnd w:id="7"/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</w:rPr>
        <w:t xml:space="preserve">Each trap station was installed with two cameras opposite each other, positioned to photograph both asymmetrical flanks of the banteng for positive identification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</w:rPr>
        <w:t>Soisalo &amp; Cavalcanti, 2006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</w:rPr>
        <w:t>Camera traps were mounted on trees at about 0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</w:rPr>
        <w:t xml:space="preserve">75 m height above ground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</w:rPr>
        <w:t>Rowcliffe et al</w:t>
      </w:r>
      <w:r w:rsidRPr="00840ECB">
        <w:rPr>
          <w:sz w:val="24"/>
          <w:szCs w:val="24"/>
          <w:cs/>
        </w:rPr>
        <w:t>.</w:t>
      </w:r>
      <w:r w:rsidRPr="00840ECB">
        <w:rPr>
          <w:i/>
          <w:iCs/>
          <w:sz w:val="24"/>
        </w:rPr>
        <w:t>, 2008</w:t>
      </w:r>
      <w:r w:rsidRPr="00840ECB">
        <w:rPr>
          <w:sz w:val="24"/>
          <w:szCs w:val="24"/>
          <w:cs/>
        </w:rPr>
        <w:t xml:space="preserve">). </w:t>
      </w:r>
      <w:bookmarkStart w:id="8" w:name="_Hlk27605549"/>
      <w:r w:rsidRPr="00840ECB">
        <w:rPr>
          <w:sz w:val="24"/>
        </w:rPr>
        <w:t>Camera traps were installed at points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</w:rPr>
        <w:t>ranging between one and three kilometers</w:t>
      </w:r>
      <w:bookmarkEnd w:id="8"/>
      <w:r w:rsidRPr="00840ECB">
        <w:rPr>
          <w:sz w:val="24"/>
        </w:rPr>
        <w:t xml:space="preserve"> apart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</w:rPr>
        <w:t>The camera traps operated continuously, 24 hours per day and the camera shooting interval was one minute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</w:rPr>
        <w:t>The pictures had a resolution of 1,648 × 1,236 pixels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</w:rPr>
        <w:t xml:space="preserve">Camera ID, time, date and temperature were also recorded for each exposure and were stamped on the photographs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</w:rPr>
        <w:t>Chaiyarat et al</w:t>
      </w:r>
      <w:r w:rsidRPr="00840ECB">
        <w:rPr>
          <w:sz w:val="24"/>
          <w:szCs w:val="24"/>
          <w:cs/>
        </w:rPr>
        <w:t>.</w:t>
      </w:r>
      <w:r w:rsidRPr="00840ECB">
        <w:rPr>
          <w:i/>
          <w:iCs/>
          <w:sz w:val="24"/>
        </w:rPr>
        <w:t>, 2019</w:t>
      </w:r>
      <w:r w:rsidRPr="00840ECB">
        <w:rPr>
          <w:sz w:val="24"/>
          <w:szCs w:val="24"/>
          <w:cs/>
        </w:rPr>
        <w:t>).</w:t>
      </w:r>
    </w:p>
    <w:p w14:paraId="2BF92A0B" w14:textId="70DC9EE0" w:rsidR="0001046F" w:rsidRPr="0001046F" w:rsidRDefault="0051070D" w:rsidP="006A7478">
      <w:pPr>
        <w:pStyle w:val="Normal1"/>
        <w:spacing w:line="480" w:lineRule="auto"/>
        <w:contextualSpacing w:val="0"/>
        <w:rPr>
          <w:b/>
          <w:sz w:val="28"/>
        </w:rPr>
      </w:pPr>
      <w:r w:rsidRPr="00840ECB">
        <w:rPr>
          <w:b/>
          <w:sz w:val="28"/>
        </w:rPr>
        <w:t>References</w:t>
      </w:r>
    </w:p>
    <w:p w14:paraId="202397EE" w14:textId="77777777" w:rsidR="0001046F" w:rsidRPr="00840ECB" w:rsidRDefault="0001046F" w:rsidP="0051070D">
      <w:pPr>
        <w:pStyle w:val="Normal1"/>
        <w:spacing w:line="480" w:lineRule="auto"/>
        <w:contextualSpacing w:val="0"/>
        <w:rPr>
          <w:sz w:val="24"/>
        </w:rPr>
      </w:pPr>
      <w:r w:rsidRPr="00840ECB">
        <w:rPr>
          <w:sz w:val="24"/>
          <w:szCs w:val="24"/>
        </w:rPr>
        <w:t>Chaiyarat, R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, Youngpoy, N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&amp; Prempree, P</w:t>
      </w:r>
      <w:r w:rsidRPr="00840ECB">
        <w:rPr>
          <w:sz w:val="24"/>
          <w:szCs w:val="24"/>
          <w:cs/>
        </w:rPr>
        <w:t>. (</w:t>
      </w:r>
      <w:r w:rsidRPr="00840ECB">
        <w:rPr>
          <w:sz w:val="24"/>
          <w:szCs w:val="24"/>
        </w:rPr>
        <w:t>2015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  <w:szCs w:val="24"/>
        </w:rPr>
        <w:t xml:space="preserve">Wild Asian elephant </w:t>
      </w:r>
      <w:r w:rsidRPr="00840ECB">
        <w:rPr>
          <w:i/>
          <w:iCs/>
          <w:sz w:val="24"/>
          <w:szCs w:val="24"/>
        </w:rPr>
        <w:t>Elephas maximus</w:t>
      </w:r>
      <w:r w:rsidRPr="00840ECB">
        <w:rPr>
          <w:sz w:val="24"/>
          <w:szCs w:val="24"/>
        </w:rPr>
        <w:t xml:space="preserve"> population in Salakpra Wildlife Sanctuary, Thailand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Endanger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Species Res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29, 95</w:t>
      </w:r>
      <w:r w:rsidRPr="00840ECB">
        <w:rPr>
          <w:sz w:val="24"/>
          <w:szCs w:val="24"/>
          <w:cs/>
        </w:rPr>
        <w:t>-</w:t>
      </w:r>
      <w:r w:rsidRPr="00840ECB">
        <w:rPr>
          <w:sz w:val="24"/>
        </w:rPr>
        <w:t>102</w:t>
      </w:r>
      <w:r w:rsidRPr="00840ECB">
        <w:rPr>
          <w:sz w:val="24"/>
          <w:szCs w:val="24"/>
          <w:cs/>
        </w:rPr>
        <w:t>.</w:t>
      </w:r>
    </w:p>
    <w:p w14:paraId="4878361E" w14:textId="66B4B3A8" w:rsidR="0001046F" w:rsidRPr="0001046F" w:rsidRDefault="0001046F" w:rsidP="0051070D">
      <w:pPr>
        <w:pStyle w:val="Normal1"/>
        <w:spacing w:line="480" w:lineRule="auto"/>
        <w:contextualSpacing w:val="0"/>
        <w:rPr>
          <w:sz w:val="24"/>
          <w:szCs w:val="24"/>
        </w:rPr>
      </w:pPr>
      <w:r w:rsidRPr="00840ECB">
        <w:rPr>
          <w:sz w:val="24"/>
          <w:szCs w:val="24"/>
        </w:rPr>
        <w:t>Chaiyarat, R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, Youngpoy, N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, Kongsurakan, P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&amp; Nakboon, S</w:t>
      </w:r>
      <w:r w:rsidRPr="00840ECB">
        <w:rPr>
          <w:sz w:val="24"/>
          <w:szCs w:val="24"/>
          <w:cs/>
        </w:rPr>
        <w:t>. (</w:t>
      </w:r>
      <w:r w:rsidRPr="00840ECB">
        <w:rPr>
          <w:sz w:val="24"/>
          <w:szCs w:val="24"/>
        </w:rPr>
        <w:t>2019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  <w:szCs w:val="24"/>
        </w:rPr>
        <w:t xml:space="preserve">Habitat preferences of reintroduced banteng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</w:rPr>
        <w:t>Bos javanicus</w:t>
      </w:r>
      <w:r w:rsidRPr="00840ECB">
        <w:rPr>
          <w:sz w:val="24"/>
        </w:rPr>
        <w:t xml:space="preserve"> d</w:t>
      </w:r>
      <w:r w:rsidRPr="00840ECB">
        <w:rPr>
          <w:rFonts w:cs="Angsana New"/>
          <w:sz w:val="24"/>
          <w:szCs w:val="24"/>
          <w:cs/>
          <w:lang w:bidi="th-TH"/>
        </w:rPr>
        <w:t>’</w:t>
      </w:r>
      <w:r w:rsidRPr="00840ECB">
        <w:rPr>
          <w:sz w:val="24"/>
        </w:rPr>
        <w:t>Alton 1823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  <w:szCs w:val="24"/>
        </w:rPr>
        <w:t>into the Salakphra Wildlife Sanctuary, Thailand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Wildl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Res</w:t>
      </w:r>
      <w:r w:rsidRPr="00840ECB">
        <w:rPr>
          <w:sz w:val="24"/>
          <w:szCs w:val="24"/>
          <w:cs/>
        </w:rPr>
        <w:t>. 46(7)</w:t>
      </w:r>
      <w:r w:rsidRPr="00840ECB">
        <w:rPr>
          <w:sz w:val="24"/>
          <w:szCs w:val="24"/>
          <w:lang w:bidi="th-TH"/>
        </w:rPr>
        <w:t>,</w:t>
      </w:r>
      <w:r w:rsidRPr="00840ECB">
        <w:rPr>
          <w:sz w:val="24"/>
          <w:szCs w:val="24"/>
          <w:cs/>
          <w:lang w:bidi="th-TH"/>
        </w:rPr>
        <w:t xml:space="preserve"> 573</w:t>
      </w:r>
      <w:r w:rsidRPr="00840ECB">
        <w:rPr>
          <w:sz w:val="24"/>
          <w:szCs w:val="24"/>
          <w:cs/>
        </w:rPr>
        <w:t>-586.</w:t>
      </w:r>
    </w:p>
    <w:p w14:paraId="7367A699" w14:textId="35A55429" w:rsidR="0001046F" w:rsidRPr="0001046F" w:rsidRDefault="0001046F" w:rsidP="006A7478">
      <w:pPr>
        <w:pStyle w:val="Normal1"/>
        <w:spacing w:line="480" w:lineRule="auto"/>
        <w:contextualSpacing w:val="0"/>
        <w:rPr>
          <w:sz w:val="24"/>
        </w:rPr>
      </w:pPr>
      <w:r w:rsidRPr="00840ECB">
        <w:rPr>
          <w:sz w:val="24"/>
          <w:szCs w:val="24"/>
        </w:rPr>
        <w:t>IUCN</w:t>
      </w:r>
      <w:r w:rsidRPr="00840ECB">
        <w:rPr>
          <w:sz w:val="24"/>
          <w:szCs w:val="24"/>
          <w:cs/>
        </w:rPr>
        <w:t>/</w:t>
      </w:r>
      <w:r w:rsidRPr="00840ECB">
        <w:rPr>
          <w:sz w:val="24"/>
          <w:szCs w:val="24"/>
        </w:rPr>
        <w:t>SSC</w:t>
      </w:r>
      <w:r w:rsidRPr="00840ECB">
        <w:rPr>
          <w:sz w:val="24"/>
          <w:szCs w:val="24"/>
          <w:cs/>
        </w:rPr>
        <w:t>. (</w:t>
      </w:r>
      <w:r w:rsidRPr="00840ECB">
        <w:rPr>
          <w:sz w:val="24"/>
          <w:szCs w:val="24"/>
        </w:rPr>
        <w:t>2013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  <w:szCs w:val="24"/>
        </w:rPr>
        <w:t>Guidelines for Reintroductions and Other Conservation Translocations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Version 1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0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Gland, Switzerland</w:t>
      </w:r>
      <w:r w:rsidRPr="00840ECB">
        <w:rPr>
          <w:sz w:val="24"/>
          <w:szCs w:val="24"/>
          <w:cs/>
        </w:rPr>
        <w:t>:</w:t>
      </w:r>
      <w:r w:rsidRPr="00840ECB">
        <w:rPr>
          <w:rFonts w:cs="Angsana New"/>
          <w:sz w:val="28"/>
          <w:szCs w:val="28"/>
          <w:cs/>
          <w:lang w:bidi="th-TH"/>
        </w:rPr>
        <w:t xml:space="preserve"> </w:t>
      </w:r>
      <w:r w:rsidRPr="00840ECB">
        <w:rPr>
          <w:sz w:val="24"/>
        </w:rPr>
        <w:t>IUCN Species Survival Commission</w:t>
      </w:r>
      <w:r w:rsidRPr="00840ECB">
        <w:rPr>
          <w:sz w:val="24"/>
          <w:szCs w:val="24"/>
          <w:cs/>
        </w:rPr>
        <w:t>.</w:t>
      </w:r>
    </w:p>
    <w:p w14:paraId="2F6A82D0" w14:textId="42F8A99F" w:rsidR="0001046F" w:rsidRPr="0001046F" w:rsidRDefault="0001046F" w:rsidP="006A7478">
      <w:pPr>
        <w:pStyle w:val="Normal1"/>
        <w:spacing w:line="480" w:lineRule="auto"/>
        <w:contextualSpacing w:val="0"/>
        <w:rPr>
          <w:sz w:val="24"/>
        </w:rPr>
      </w:pPr>
      <w:r w:rsidRPr="00840ECB">
        <w:rPr>
          <w:sz w:val="24"/>
          <w:szCs w:val="24"/>
        </w:rPr>
        <w:t>Kolowski, J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M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&amp; Forrester, T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D</w:t>
      </w:r>
      <w:r w:rsidRPr="00840ECB">
        <w:rPr>
          <w:sz w:val="24"/>
          <w:szCs w:val="24"/>
          <w:cs/>
        </w:rPr>
        <w:t>. (</w:t>
      </w:r>
      <w:r w:rsidRPr="00840ECB">
        <w:rPr>
          <w:sz w:val="24"/>
          <w:szCs w:val="24"/>
        </w:rPr>
        <w:t>2017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  <w:szCs w:val="24"/>
        </w:rPr>
        <w:t>Camera trap placement and the potential for bias due to trails and other features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PLOS ONE 12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  <w:szCs w:val="24"/>
        </w:rPr>
        <w:t>10</w:t>
      </w:r>
      <w:r w:rsidRPr="00840ECB">
        <w:rPr>
          <w:sz w:val="24"/>
          <w:szCs w:val="24"/>
          <w:cs/>
        </w:rPr>
        <w:t>)</w:t>
      </w:r>
      <w:r w:rsidRPr="00840ECB">
        <w:rPr>
          <w:sz w:val="24"/>
        </w:rPr>
        <w:t>, e0186679</w:t>
      </w:r>
      <w:r w:rsidRPr="00840ECB">
        <w:rPr>
          <w:sz w:val="24"/>
          <w:szCs w:val="24"/>
          <w:cs/>
        </w:rPr>
        <w:t>.</w:t>
      </w:r>
    </w:p>
    <w:p w14:paraId="59E00D37" w14:textId="33354921" w:rsidR="0001046F" w:rsidRPr="0001046F" w:rsidRDefault="0001046F" w:rsidP="006A7478">
      <w:pPr>
        <w:pStyle w:val="Normal1"/>
        <w:spacing w:line="480" w:lineRule="auto"/>
        <w:contextualSpacing w:val="0"/>
        <w:rPr>
          <w:sz w:val="24"/>
        </w:rPr>
      </w:pPr>
      <w:r w:rsidRPr="00840ECB">
        <w:rPr>
          <w:sz w:val="24"/>
          <w:szCs w:val="24"/>
        </w:rPr>
        <w:t>Pokharel, S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S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, Seshagiri, P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B, Sukumar, R</w:t>
      </w:r>
      <w:r w:rsidRPr="00840ECB">
        <w:rPr>
          <w:sz w:val="24"/>
          <w:szCs w:val="24"/>
          <w:cs/>
        </w:rPr>
        <w:t>. (</w:t>
      </w:r>
      <w:r w:rsidRPr="00840ECB">
        <w:rPr>
          <w:sz w:val="24"/>
          <w:szCs w:val="24"/>
        </w:rPr>
        <w:t>2017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  <w:szCs w:val="24"/>
        </w:rPr>
        <w:t>Assessment of season</w:t>
      </w:r>
      <w:r w:rsidRPr="00840ECB">
        <w:rPr>
          <w:sz w:val="24"/>
          <w:szCs w:val="24"/>
          <w:cs/>
        </w:rPr>
        <w:t>-</w:t>
      </w:r>
      <w:r w:rsidRPr="00840ECB">
        <w:rPr>
          <w:sz w:val="24"/>
          <w:szCs w:val="24"/>
        </w:rPr>
        <w:t>dependent body condition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  <w:szCs w:val="24"/>
        </w:rPr>
        <w:t>scores in relation to faecal glucocorticoid</w:t>
      </w:r>
      <w:r w:rsidRPr="00840ECB">
        <w:rPr>
          <w:sz w:val="24"/>
          <w:szCs w:val="24"/>
          <w:cs/>
        </w:rPr>
        <w:t xml:space="preserve"> </w:t>
      </w:r>
      <w:r w:rsidRPr="00840ECB">
        <w:rPr>
          <w:sz w:val="24"/>
          <w:szCs w:val="24"/>
        </w:rPr>
        <w:t>metabolites in free</w:t>
      </w:r>
      <w:r w:rsidRPr="00840ECB">
        <w:rPr>
          <w:sz w:val="24"/>
          <w:szCs w:val="24"/>
          <w:cs/>
        </w:rPr>
        <w:t>-</w:t>
      </w:r>
      <w:r w:rsidRPr="00840ECB">
        <w:rPr>
          <w:sz w:val="24"/>
          <w:szCs w:val="24"/>
        </w:rPr>
        <w:t>ranging Asian elephants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Conserv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 xml:space="preserve"> Physiol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 xml:space="preserve"> 5, doi</w:t>
      </w:r>
      <w:r w:rsidRPr="00840ECB">
        <w:rPr>
          <w:sz w:val="24"/>
          <w:szCs w:val="24"/>
          <w:cs/>
        </w:rPr>
        <w:t>:</w:t>
      </w:r>
      <w:r w:rsidRPr="00840ECB">
        <w:rPr>
          <w:sz w:val="24"/>
          <w:szCs w:val="24"/>
        </w:rPr>
        <w:t>10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1093</w:t>
      </w:r>
      <w:r w:rsidRPr="00840ECB">
        <w:rPr>
          <w:sz w:val="24"/>
          <w:szCs w:val="24"/>
          <w:cs/>
        </w:rPr>
        <w:t>/</w:t>
      </w:r>
      <w:r w:rsidRPr="00840ECB">
        <w:rPr>
          <w:sz w:val="24"/>
          <w:szCs w:val="24"/>
        </w:rPr>
        <w:t>conphys</w:t>
      </w:r>
      <w:r w:rsidRPr="00840ECB">
        <w:rPr>
          <w:sz w:val="24"/>
          <w:szCs w:val="24"/>
          <w:cs/>
        </w:rPr>
        <w:t>/</w:t>
      </w:r>
      <w:r w:rsidRPr="00840ECB">
        <w:rPr>
          <w:sz w:val="24"/>
        </w:rPr>
        <w:t>cox039</w:t>
      </w:r>
      <w:r w:rsidRPr="00840ECB">
        <w:rPr>
          <w:sz w:val="24"/>
          <w:szCs w:val="24"/>
          <w:cs/>
        </w:rPr>
        <w:t>.</w:t>
      </w:r>
    </w:p>
    <w:p w14:paraId="419D5022" w14:textId="16CB8ED6" w:rsidR="0001046F" w:rsidRPr="0001046F" w:rsidRDefault="0001046F" w:rsidP="0051070D">
      <w:pPr>
        <w:pStyle w:val="Normal1"/>
        <w:spacing w:line="480" w:lineRule="auto"/>
        <w:contextualSpacing w:val="0"/>
        <w:rPr>
          <w:sz w:val="24"/>
        </w:rPr>
      </w:pPr>
      <w:r w:rsidRPr="00840ECB">
        <w:rPr>
          <w:sz w:val="24"/>
        </w:rPr>
        <w:t xml:space="preserve">Powell, </w:t>
      </w:r>
      <w:r w:rsidRPr="00840ECB">
        <w:rPr>
          <w:sz w:val="24"/>
          <w:szCs w:val="24"/>
        </w:rPr>
        <w:t>R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A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&amp; Proulx, G</w:t>
      </w:r>
      <w:r w:rsidRPr="00840ECB">
        <w:rPr>
          <w:sz w:val="24"/>
          <w:szCs w:val="24"/>
          <w:cs/>
        </w:rPr>
        <w:t>. (</w:t>
      </w:r>
      <w:r w:rsidRPr="00840ECB">
        <w:rPr>
          <w:sz w:val="24"/>
          <w:szCs w:val="24"/>
        </w:rPr>
        <w:t>2003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  <w:szCs w:val="24"/>
        </w:rPr>
        <w:t>Trapping and marking terrestrial mammals for research</w:t>
      </w:r>
      <w:r w:rsidRPr="00840ECB">
        <w:rPr>
          <w:sz w:val="24"/>
          <w:szCs w:val="24"/>
          <w:cs/>
        </w:rPr>
        <w:t xml:space="preserve">: </w:t>
      </w:r>
      <w:r w:rsidRPr="00840ECB">
        <w:rPr>
          <w:sz w:val="24"/>
          <w:szCs w:val="24"/>
        </w:rPr>
        <w:t>Integrating ethics, performance criteria, techniques, and common sense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Inst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Lab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Anim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Res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J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4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  <w:szCs w:val="24"/>
        </w:rPr>
        <w:t>4</w:t>
      </w:r>
      <w:r w:rsidRPr="00840ECB">
        <w:rPr>
          <w:sz w:val="24"/>
          <w:szCs w:val="24"/>
          <w:cs/>
        </w:rPr>
        <w:t>)</w:t>
      </w:r>
      <w:r w:rsidRPr="00840ECB">
        <w:rPr>
          <w:sz w:val="24"/>
          <w:szCs w:val="24"/>
        </w:rPr>
        <w:t>, 259</w:t>
      </w:r>
      <w:r w:rsidRPr="00840ECB">
        <w:rPr>
          <w:sz w:val="24"/>
          <w:szCs w:val="24"/>
          <w:cs/>
        </w:rPr>
        <w:t>–</w:t>
      </w:r>
      <w:r w:rsidRPr="00840ECB">
        <w:rPr>
          <w:sz w:val="24"/>
        </w:rPr>
        <w:t>276</w:t>
      </w:r>
      <w:r w:rsidRPr="00840ECB">
        <w:rPr>
          <w:sz w:val="24"/>
          <w:szCs w:val="24"/>
          <w:cs/>
        </w:rPr>
        <w:t>.</w:t>
      </w:r>
    </w:p>
    <w:p w14:paraId="6CD2DCAD" w14:textId="28FC9F0D" w:rsidR="0001046F" w:rsidRPr="0001046F" w:rsidRDefault="0001046F" w:rsidP="006A7478">
      <w:pPr>
        <w:pStyle w:val="Normal1"/>
        <w:spacing w:line="480" w:lineRule="auto"/>
        <w:contextualSpacing w:val="0"/>
        <w:rPr>
          <w:sz w:val="24"/>
        </w:rPr>
      </w:pPr>
      <w:r w:rsidRPr="00840ECB">
        <w:rPr>
          <w:sz w:val="24"/>
        </w:rPr>
        <w:t xml:space="preserve">Prakobphon, </w:t>
      </w:r>
      <w:r w:rsidRPr="00840ECB">
        <w:rPr>
          <w:sz w:val="24"/>
          <w:szCs w:val="24"/>
        </w:rPr>
        <w:t>N</w:t>
      </w:r>
      <w:r w:rsidRPr="00840ECB">
        <w:rPr>
          <w:sz w:val="24"/>
          <w:szCs w:val="24"/>
          <w:cs/>
        </w:rPr>
        <w:t>. (</w:t>
      </w:r>
      <w:r w:rsidRPr="00840ECB">
        <w:rPr>
          <w:sz w:val="24"/>
          <w:szCs w:val="24"/>
        </w:rPr>
        <w:t>1988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  <w:szCs w:val="24"/>
        </w:rPr>
        <w:t xml:space="preserve">Behaviour of banteng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  <w:szCs w:val="24"/>
        </w:rPr>
        <w:t>Bos javanicus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  <w:szCs w:val="24"/>
        </w:rPr>
        <w:t>in Chiang Mai Zoo Changwat Chiang Mai and Khao Kheow Open Zoo Changwat Chonburi</w:t>
      </w:r>
      <w:r w:rsidRPr="00840ECB">
        <w:rPr>
          <w:sz w:val="24"/>
          <w:szCs w:val="24"/>
          <w:cs/>
        </w:rPr>
        <w:t>.</w:t>
      </w:r>
      <w:r w:rsidRPr="00840ECB">
        <w:rPr>
          <w:rFonts w:cs="Angsana New"/>
          <w:sz w:val="28"/>
          <w:szCs w:val="28"/>
          <w:cs/>
          <w:lang w:bidi="th-TH"/>
        </w:rPr>
        <w:t xml:space="preserve"> </w:t>
      </w:r>
      <w:r w:rsidRPr="00840ECB">
        <w:rPr>
          <w:sz w:val="24"/>
        </w:rPr>
        <w:t>Mater Thesis, Chiang Mai University</w:t>
      </w:r>
      <w:r w:rsidRPr="00840ECB">
        <w:rPr>
          <w:sz w:val="24"/>
          <w:szCs w:val="24"/>
          <w:cs/>
        </w:rPr>
        <w:t>.</w:t>
      </w:r>
    </w:p>
    <w:p w14:paraId="01EB5302" w14:textId="0F987347" w:rsidR="0001046F" w:rsidRPr="0001046F" w:rsidRDefault="0001046F" w:rsidP="006A7478">
      <w:pPr>
        <w:pStyle w:val="Normal1"/>
        <w:spacing w:line="480" w:lineRule="auto"/>
        <w:contextualSpacing w:val="0"/>
        <w:rPr>
          <w:sz w:val="24"/>
        </w:rPr>
      </w:pPr>
      <w:r w:rsidRPr="00840ECB">
        <w:rPr>
          <w:sz w:val="24"/>
        </w:rPr>
        <w:t xml:space="preserve">Rovero, </w:t>
      </w:r>
      <w:r w:rsidRPr="00840ECB">
        <w:rPr>
          <w:sz w:val="24"/>
          <w:szCs w:val="24"/>
        </w:rPr>
        <w:t>F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&amp; Marshall, A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R</w:t>
      </w:r>
      <w:r w:rsidRPr="00840ECB">
        <w:rPr>
          <w:sz w:val="24"/>
          <w:szCs w:val="24"/>
          <w:cs/>
        </w:rPr>
        <w:t>. (</w:t>
      </w:r>
      <w:r w:rsidRPr="00840ECB">
        <w:rPr>
          <w:sz w:val="24"/>
          <w:szCs w:val="24"/>
        </w:rPr>
        <w:t>2009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  <w:szCs w:val="24"/>
        </w:rPr>
        <w:t>Camera trapping photographic rate as an index of density in forest ungulates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J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Appl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Ecol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46, 1011</w:t>
      </w:r>
      <w:r w:rsidRPr="00840ECB">
        <w:rPr>
          <w:sz w:val="24"/>
          <w:szCs w:val="24"/>
          <w:cs/>
        </w:rPr>
        <w:t>-</w:t>
      </w:r>
      <w:r w:rsidRPr="00840ECB">
        <w:rPr>
          <w:sz w:val="24"/>
        </w:rPr>
        <w:t>1017</w:t>
      </w:r>
      <w:r w:rsidRPr="00840ECB">
        <w:rPr>
          <w:sz w:val="24"/>
          <w:szCs w:val="24"/>
          <w:cs/>
        </w:rPr>
        <w:t>.</w:t>
      </w:r>
    </w:p>
    <w:p w14:paraId="0DB168F3" w14:textId="4D35DCC7" w:rsidR="0001046F" w:rsidRPr="0001046F" w:rsidRDefault="0001046F" w:rsidP="0051070D">
      <w:pPr>
        <w:pStyle w:val="Normal1"/>
        <w:spacing w:line="480" w:lineRule="auto"/>
        <w:contextualSpacing w:val="0"/>
        <w:rPr>
          <w:sz w:val="24"/>
          <w:szCs w:val="24"/>
          <w:lang w:bidi="th-TH"/>
        </w:rPr>
      </w:pPr>
      <w:r w:rsidRPr="00840ECB">
        <w:rPr>
          <w:sz w:val="24"/>
          <w:szCs w:val="24"/>
        </w:rPr>
        <w:t>Rowcliffe, J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M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, Field, J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, Turvey, S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T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&amp; Carbone, C</w:t>
      </w:r>
      <w:r w:rsidRPr="00840ECB">
        <w:rPr>
          <w:sz w:val="24"/>
          <w:szCs w:val="24"/>
          <w:cs/>
        </w:rPr>
        <w:t>. (</w:t>
      </w:r>
      <w:r w:rsidRPr="00840ECB">
        <w:rPr>
          <w:sz w:val="24"/>
          <w:szCs w:val="24"/>
        </w:rPr>
        <w:t>2008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  <w:szCs w:val="24"/>
        </w:rPr>
        <w:t>Estimating animal density using camera traps without the need for individual recognition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J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Appl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Ecol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45, 1228</w:t>
      </w:r>
      <w:r w:rsidRPr="00840ECB">
        <w:rPr>
          <w:sz w:val="24"/>
          <w:szCs w:val="24"/>
          <w:cs/>
        </w:rPr>
        <w:t>–</w:t>
      </w:r>
      <w:r w:rsidRPr="00840ECB">
        <w:rPr>
          <w:sz w:val="24"/>
        </w:rPr>
        <w:t>1236</w:t>
      </w:r>
      <w:r w:rsidRPr="00840ECB">
        <w:rPr>
          <w:sz w:val="24"/>
          <w:szCs w:val="24"/>
          <w:cs/>
        </w:rPr>
        <w:t>.</w:t>
      </w:r>
    </w:p>
    <w:p w14:paraId="6EF7D878" w14:textId="7F8F1806" w:rsidR="0001046F" w:rsidRPr="0001046F" w:rsidRDefault="0001046F" w:rsidP="006A7478">
      <w:pPr>
        <w:pStyle w:val="Normal1"/>
        <w:spacing w:line="480" w:lineRule="auto"/>
        <w:contextualSpacing w:val="0"/>
        <w:rPr>
          <w:sz w:val="24"/>
        </w:rPr>
      </w:pPr>
      <w:r w:rsidRPr="00840ECB">
        <w:rPr>
          <w:sz w:val="24"/>
        </w:rPr>
        <w:t xml:space="preserve">Sankar, </w:t>
      </w:r>
      <w:r w:rsidRPr="00840ECB">
        <w:rPr>
          <w:sz w:val="24"/>
          <w:szCs w:val="24"/>
        </w:rPr>
        <w:t>K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, Pabla, H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S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, Patil, C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K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, Nigam, P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, Qureshi, Q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, Navaneethan, B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, Manjrekar, M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, Virkar, P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S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&amp; Mondal, K</w:t>
      </w:r>
      <w:r w:rsidRPr="00840ECB">
        <w:rPr>
          <w:sz w:val="24"/>
          <w:szCs w:val="24"/>
          <w:cs/>
        </w:rPr>
        <w:t>. (</w:t>
      </w:r>
      <w:r w:rsidRPr="00840ECB">
        <w:rPr>
          <w:sz w:val="24"/>
          <w:szCs w:val="24"/>
        </w:rPr>
        <w:t>2013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  <w:szCs w:val="24"/>
        </w:rPr>
        <w:t>Home range, habitat use and food habits of re</w:t>
      </w:r>
      <w:r w:rsidRPr="00840ECB">
        <w:rPr>
          <w:sz w:val="24"/>
          <w:szCs w:val="24"/>
          <w:cs/>
        </w:rPr>
        <w:t>-</w:t>
      </w:r>
      <w:r w:rsidRPr="00840ECB">
        <w:rPr>
          <w:sz w:val="24"/>
          <w:szCs w:val="24"/>
        </w:rPr>
        <w:t xml:space="preserve">introduced gaur </w:t>
      </w:r>
      <w:r w:rsidRPr="00840ECB">
        <w:rPr>
          <w:sz w:val="24"/>
          <w:szCs w:val="24"/>
          <w:cs/>
        </w:rPr>
        <w:t>(</w:t>
      </w:r>
      <w:r w:rsidRPr="00840ECB">
        <w:rPr>
          <w:i/>
          <w:iCs/>
          <w:sz w:val="24"/>
          <w:szCs w:val="24"/>
        </w:rPr>
        <w:t>Bos gaurus gaurus</w:t>
      </w:r>
      <w:r w:rsidRPr="00840ECB">
        <w:rPr>
          <w:sz w:val="24"/>
          <w:szCs w:val="24"/>
          <w:cs/>
        </w:rPr>
        <w:t xml:space="preserve">) </w:t>
      </w:r>
      <w:r w:rsidRPr="00840ECB">
        <w:rPr>
          <w:sz w:val="24"/>
          <w:szCs w:val="24"/>
        </w:rPr>
        <w:t>in Bandhavgarh Tiger Reserve, Central India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Trop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Conserv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Sci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6</w:t>
      </w:r>
      <w:r w:rsidRPr="00840ECB">
        <w:rPr>
          <w:sz w:val="24"/>
          <w:szCs w:val="24"/>
          <w:cs/>
        </w:rPr>
        <w:t>(</w:t>
      </w:r>
      <w:r w:rsidRPr="00840ECB">
        <w:rPr>
          <w:sz w:val="24"/>
          <w:szCs w:val="24"/>
        </w:rPr>
        <w:t>1</w:t>
      </w:r>
      <w:r w:rsidRPr="00840ECB">
        <w:rPr>
          <w:sz w:val="24"/>
          <w:szCs w:val="24"/>
          <w:cs/>
        </w:rPr>
        <w:t>)</w:t>
      </w:r>
      <w:r w:rsidRPr="00840ECB">
        <w:rPr>
          <w:sz w:val="24"/>
          <w:szCs w:val="24"/>
        </w:rPr>
        <w:t>, 50</w:t>
      </w:r>
      <w:r w:rsidRPr="00840ECB">
        <w:rPr>
          <w:sz w:val="24"/>
          <w:szCs w:val="24"/>
          <w:cs/>
        </w:rPr>
        <w:t>-</w:t>
      </w:r>
      <w:r w:rsidRPr="00840ECB">
        <w:rPr>
          <w:sz w:val="24"/>
        </w:rPr>
        <w:t>69</w:t>
      </w:r>
      <w:r w:rsidRPr="00840ECB">
        <w:rPr>
          <w:sz w:val="24"/>
          <w:szCs w:val="24"/>
          <w:cs/>
        </w:rPr>
        <w:t>.</w:t>
      </w:r>
    </w:p>
    <w:p w14:paraId="3A1A2387" w14:textId="090420E5" w:rsidR="0001046F" w:rsidRPr="0001046F" w:rsidRDefault="0001046F" w:rsidP="006A7478">
      <w:pPr>
        <w:pStyle w:val="Normal1"/>
        <w:spacing w:line="480" w:lineRule="auto"/>
        <w:contextualSpacing w:val="0"/>
        <w:rPr>
          <w:sz w:val="24"/>
        </w:rPr>
      </w:pPr>
      <w:r w:rsidRPr="00840ECB">
        <w:rPr>
          <w:sz w:val="24"/>
        </w:rPr>
        <w:t xml:space="preserve">Soisalo, </w:t>
      </w:r>
      <w:r w:rsidRPr="00840ECB">
        <w:rPr>
          <w:sz w:val="24"/>
          <w:szCs w:val="24"/>
        </w:rPr>
        <w:t>M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K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&amp; Cavalcanti, S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M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C</w:t>
      </w:r>
      <w:r w:rsidRPr="00840ECB">
        <w:rPr>
          <w:sz w:val="24"/>
          <w:szCs w:val="24"/>
          <w:cs/>
        </w:rPr>
        <w:t>. (</w:t>
      </w:r>
      <w:r w:rsidRPr="00840ECB">
        <w:rPr>
          <w:sz w:val="24"/>
          <w:szCs w:val="24"/>
        </w:rPr>
        <w:t>2006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  <w:szCs w:val="24"/>
        </w:rPr>
        <w:t>Estimating the density of a jaguar population in the Brazilian Pantanal using camera</w:t>
      </w:r>
      <w:r w:rsidRPr="00840ECB">
        <w:rPr>
          <w:sz w:val="24"/>
          <w:szCs w:val="24"/>
          <w:cs/>
        </w:rPr>
        <w:t>-</w:t>
      </w:r>
      <w:r w:rsidRPr="00840ECB">
        <w:rPr>
          <w:sz w:val="24"/>
          <w:szCs w:val="24"/>
        </w:rPr>
        <w:t>traps and capture</w:t>
      </w:r>
      <w:r w:rsidRPr="00840ECB">
        <w:rPr>
          <w:sz w:val="24"/>
          <w:szCs w:val="24"/>
          <w:cs/>
        </w:rPr>
        <w:t>–</w:t>
      </w:r>
      <w:r w:rsidRPr="00840ECB">
        <w:rPr>
          <w:sz w:val="24"/>
          <w:szCs w:val="24"/>
        </w:rPr>
        <w:t>recapture sampling in combination with GPS radio</w:t>
      </w:r>
      <w:r w:rsidRPr="00840ECB">
        <w:rPr>
          <w:sz w:val="24"/>
          <w:szCs w:val="24"/>
          <w:cs/>
        </w:rPr>
        <w:t>-</w:t>
      </w:r>
      <w:r w:rsidRPr="00840ECB">
        <w:rPr>
          <w:sz w:val="24"/>
          <w:szCs w:val="24"/>
        </w:rPr>
        <w:t>telemetry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Biol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Conserv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129, 487</w:t>
      </w:r>
      <w:r w:rsidRPr="00840ECB">
        <w:rPr>
          <w:sz w:val="24"/>
          <w:szCs w:val="24"/>
          <w:cs/>
        </w:rPr>
        <w:t>–</w:t>
      </w:r>
      <w:r w:rsidRPr="00840ECB">
        <w:rPr>
          <w:sz w:val="24"/>
        </w:rPr>
        <w:t>496</w:t>
      </w:r>
      <w:r w:rsidRPr="00840ECB">
        <w:rPr>
          <w:sz w:val="24"/>
          <w:szCs w:val="24"/>
          <w:cs/>
        </w:rPr>
        <w:t>.</w:t>
      </w:r>
    </w:p>
    <w:p w14:paraId="5E033F22" w14:textId="6BE62646" w:rsidR="0001046F" w:rsidRPr="0001046F" w:rsidRDefault="0001046F" w:rsidP="006A7478">
      <w:pPr>
        <w:pStyle w:val="Normal1"/>
        <w:spacing w:line="480" w:lineRule="auto"/>
        <w:contextualSpacing w:val="0"/>
        <w:rPr>
          <w:sz w:val="24"/>
        </w:rPr>
      </w:pPr>
      <w:r w:rsidRPr="00840ECB">
        <w:rPr>
          <w:sz w:val="24"/>
        </w:rPr>
        <w:t xml:space="preserve">Varma, </w:t>
      </w:r>
      <w:r w:rsidRPr="00840ECB">
        <w:rPr>
          <w:sz w:val="24"/>
          <w:szCs w:val="24"/>
        </w:rPr>
        <w:t>S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, Pittet, A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&amp; Jamadagni, H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S</w:t>
      </w:r>
      <w:r w:rsidRPr="00840ECB">
        <w:rPr>
          <w:sz w:val="24"/>
          <w:szCs w:val="24"/>
          <w:cs/>
        </w:rPr>
        <w:t>. (</w:t>
      </w:r>
      <w:r w:rsidRPr="00840ECB">
        <w:rPr>
          <w:sz w:val="24"/>
          <w:szCs w:val="24"/>
        </w:rPr>
        <w:t>2006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  <w:szCs w:val="24"/>
        </w:rPr>
        <w:t>Experimenting usage of camera</w:t>
      </w:r>
      <w:r w:rsidRPr="00840ECB">
        <w:rPr>
          <w:sz w:val="24"/>
          <w:szCs w:val="24"/>
          <w:cs/>
        </w:rPr>
        <w:t>-</w:t>
      </w:r>
      <w:r w:rsidRPr="00840ECB">
        <w:rPr>
          <w:sz w:val="24"/>
          <w:szCs w:val="24"/>
        </w:rPr>
        <w:t xml:space="preserve">traps for population dynamics study of the Asian elephant </w:t>
      </w:r>
      <w:r w:rsidRPr="00840ECB">
        <w:rPr>
          <w:i/>
          <w:iCs/>
          <w:sz w:val="24"/>
          <w:szCs w:val="24"/>
        </w:rPr>
        <w:t>Elephas maximus</w:t>
      </w:r>
      <w:r w:rsidRPr="00840ECB">
        <w:rPr>
          <w:sz w:val="24"/>
          <w:szCs w:val="24"/>
        </w:rPr>
        <w:t xml:space="preserve"> in southern India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Curr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Sci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91, 324</w:t>
      </w:r>
      <w:r w:rsidRPr="00840ECB">
        <w:rPr>
          <w:sz w:val="24"/>
          <w:szCs w:val="24"/>
          <w:cs/>
        </w:rPr>
        <w:t>–</w:t>
      </w:r>
      <w:r w:rsidRPr="00840ECB">
        <w:rPr>
          <w:sz w:val="24"/>
        </w:rPr>
        <w:t>331</w:t>
      </w:r>
      <w:r w:rsidRPr="00840ECB">
        <w:rPr>
          <w:sz w:val="24"/>
          <w:szCs w:val="24"/>
          <w:cs/>
        </w:rPr>
        <w:t>.</w:t>
      </w:r>
    </w:p>
    <w:p w14:paraId="52F3C84E" w14:textId="0D71714A" w:rsidR="0051070D" w:rsidRPr="0001046F" w:rsidRDefault="0001046F" w:rsidP="000E1782">
      <w:pPr>
        <w:pStyle w:val="Normal1"/>
        <w:spacing w:line="480" w:lineRule="auto"/>
        <w:contextualSpacing w:val="0"/>
        <w:rPr>
          <w:sz w:val="24"/>
          <w:szCs w:val="24"/>
          <w:lang w:bidi="th-TH"/>
        </w:rPr>
      </w:pPr>
      <w:r w:rsidRPr="00840ECB">
        <w:rPr>
          <w:sz w:val="24"/>
        </w:rPr>
        <w:t xml:space="preserve">White, </w:t>
      </w:r>
      <w:r w:rsidRPr="00840ECB">
        <w:rPr>
          <w:sz w:val="24"/>
          <w:szCs w:val="24"/>
        </w:rPr>
        <w:t>G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C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&amp; Garrot, R</w:t>
      </w:r>
      <w:r w:rsidRPr="00840ECB">
        <w:rPr>
          <w:sz w:val="24"/>
          <w:szCs w:val="24"/>
          <w:cs/>
        </w:rPr>
        <w:t>.</w:t>
      </w:r>
      <w:r w:rsidRPr="00840ECB">
        <w:rPr>
          <w:sz w:val="24"/>
          <w:szCs w:val="24"/>
        </w:rPr>
        <w:t>A</w:t>
      </w:r>
      <w:r w:rsidRPr="00840ECB">
        <w:rPr>
          <w:sz w:val="24"/>
          <w:szCs w:val="24"/>
          <w:cs/>
        </w:rPr>
        <w:t>. (</w:t>
      </w:r>
      <w:r w:rsidRPr="00840ECB">
        <w:rPr>
          <w:sz w:val="24"/>
          <w:szCs w:val="24"/>
        </w:rPr>
        <w:t>1990</w:t>
      </w:r>
      <w:r w:rsidRPr="00840ECB">
        <w:rPr>
          <w:sz w:val="24"/>
          <w:szCs w:val="24"/>
          <w:cs/>
        </w:rPr>
        <w:t xml:space="preserve">). </w:t>
      </w:r>
      <w:r w:rsidRPr="00840ECB">
        <w:rPr>
          <w:sz w:val="24"/>
          <w:szCs w:val="24"/>
        </w:rPr>
        <w:t>Analysis of Radio</w:t>
      </w:r>
      <w:r w:rsidRPr="00840ECB">
        <w:rPr>
          <w:sz w:val="24"/>
          <w:szCs w:val="24"/>
          <w:cs/>
        </w:rPr>
        <w:t>-</w:t>
      </w:r>
      <w:r w:rsidRPr="00840ECB">
        <w:rPr>
          <w:sz w:val="24"/>
          <w:szCs w:val="24"/>
        </w:rPr>
        <w:t>Tracking Data</w:t>
      </w:r>
      <w:r w:rsidRPr="00840ECB">
        <w:rPr>
          <w:sz w:val="24"/>
          <w:szCs w:val="24"/>
          <w:cs/>
        </w:rPr>
        <w:t xml:space="preserve">. </w:t>
      </w:r>
      <w:r w:rsidRPr="00840ECB">
        <w:rPr>
          <w:sz w:val="24"/>
          <w:szCs w:val="24"/>
        </w:rPr>
        <w:t>CL</w:t>
      </w:r>
      <w:r w:rsidRPr="00840ECB">
        <w:rPr>
          <w:sz w:val="24"/>
          <w:szCs w:val="24"/>
          <w:cs/>
        </w:rPr>
        <w:t>:</w:t>
      </w:r>
      <w:r w:rsidRPr="00840ECB">
        <w:rPr>
          <w:rFonts w:cs="Angsana New"/>
          <w:sz w:val="28"/>
          <w:szCs w:val="28"/>
          <w:cs/>
          <w:lang w:bidi="th-TH"/>
        </w:rPr>
        <w:t xml:space="preserve"> </w:t>
      </w:r>
      <w:r w:rsidRPr="00840ECB">
        <w:rPr>
          <w:sz w:val="24"/>
        </w:rPr>
        <w:t>Academic Press</w:t>
      </w:r>
      <w:r w:rsidRPr="00840ECB">
        <w:rPr>
          <w:b/>
          <w:bCs/>
          <w:cs/>
        </w:rPr>
        <w:t>.</w:t>
      </w:r>
    </w:p>
    <w:sectPr w:rsidR="0051070D" w:rsidRPr="0001046F" w:rsidSect="00E81CF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auto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317F7"/>
    <w:multiLevelType w:val="hybridMultilevel"/>
    <w:tmpl w:val="0DB8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3910E7"/>
    <w:multiLevelType w:val="hybridMultilevel"/>
    <w:tmpl w:val="AE741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8D2CFF"/>
    <w:multiLevelType w:val="hybridMultilevel"/>
    <w:tmpl w:val="39143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FD3F3D"/>
    <w:multiLevelType w:val="hybridMultilevel"/>
    <w:tmpl w:val="A0F67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4C096C"/>
    <w:multiLevelType w:val="hybridMultilevel"/>
    <w:tmpl w:val="AE741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BD1548"/>
    <w:multiLevelType w:val="hybridMultilevel"/>
    <w:tmpl w:val="6592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332E57"/>
    <w:multiLevelType w:val="multilevel"/>
    <w:tmpl w:val="F9E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685DCE"/>
    <w:multiLevelType w:val="hybridMultilevel"/>
    <w:tmpl w:val="6D64F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658"/>
    <w:rsid w:val="0001046F"/>
    <w:rsid w:val="000C07A9"/>
    <w:rsid w:val="000E1782"/>
    <w:rsid w:val="00267703"/>
    <w:rsid w:val="00373658"/>
    <w:rsid w:val="003F4AF8"/>
    <w:rsid w:val="00427761"/>
    <w:rsid w:val="0051070D"/>
    <w:rsid w:val="005832DB"/>
    <w:rsid w:val="005D48C1"/>
    <w:rsid w:val="006A7478"/>
    <w:rsid w:val="00824254"/>
    <w:rsid w:val="00917F6C"/>
    <w:rsid w:val="009C1471"/>
    <w:rsid w:val="00A26BFF"/>
    <w:rsid w:val="00A61C3B"/>
    <w:rsid w:val="00C97813"/>
    <w:rsid w:val="00DB648D"/>
    <w:rsid w:val="00E8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65D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70D"/>
    <w:pPr>
      <w:spacing w:line="276" w:lineRule="auto"/>
      <w:contextualSpacing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1"/>
    <w:next w:val="Normal1"/>
    <w:link w:val="Heading1Char"/>
    <w:rsid w:val="0051070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link w:val="Heading2Char"/>
    <w:rsid w:val="0051070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link w:val="Heading3Char"/>
    <w:rsid w:val="0051070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51070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link w:val="Heading5Char"/>
    <w:rsid w:val="0051070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link w:val="Heading6Char"/>
    <w:rsid w:val="0051070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373658"/>
    <w:pPr>
      <w:spacing w:line="276" w:lineRule="auto"/>
      <w:contextualSpacing/>
    </w:pPr>
    <w:rPr>
      <w:rFonts w:ascii="Arial" w:eastAsia="Arial" w:hAnsi="Arial" w:cs="Arial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51070D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51070D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1070D"/>
    <w:rPr>
      <w:rFonts w:ascii="Arial" w:eastAsia="Arial" w:hAnsi="Arial" w:cs="Arial"/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51070D"/>
    <w:rPr>
      <w:rFonts w:ascii="Arial" w:eastAsia="Arial" w:hAnsi="Arial" w:cs="Arial"/>
      <w:color w:val="666666"/>
    </w:rPr>
  </w:style>
  <w:style w:type="character" w:customStyle="1" w:styleId="Heading5Char">
    <w:name w:val="Heading 5 Char"/>
    <w:basedOn w:val="DefaultParagraphFont"/>
    <w:link w:val="Heading5"/>
    <w:rsid w:val="0051070D"/>
    <w:rPr>
      <w:rFonts w:ascii="Arial" w:eastAsia="Arial" w:hAnsi="Arial" w:cs="Arial"/>
      <w:color w:val="666666"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51070D"/>
    <w:rPr>
      <w:rFonts w:ascii="Arial" w:eastAsia="Arial" w:hAnsi="Arial" w:cs="Arial"/>
      <w:i/>
      <w:color w:val="666666"/>
      <w:sz w:val="22"/>
      <w:szCs w:val="22"/>
    </w:rPr>
  </w:style>
  <w:style w:type="paragraph" w:styleId="Title">
    <w:name w:val="Title"/>
    <w:basedOn w:val="Normal1"/>
    <w:next w:val="Normal1"/>
    <w:link w:val="TitleChar"/>
    <w:rsid w:val="0051070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rsid w:val="0051070D"/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1"/>
    <w:next w:val="Normal1"/>
    <w:link w:val="SubtitleChar"/>
    <w:rsid w:val="0051070D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51070D"/>
    <w:rPr>
      <w:rFonts w:ascii="Arial" w:eastAsia="Arial" w:hAnsi="Arial" w:cs="Arial"/>
      <w:color w:val="666666"/>
      <w:sz w:val="30"/>
      <w:szCs w:val="30"/>
    </w:rPr>
  </w:style>
  <w:style w:type="paragraph" w:styleId="ListParagraph">
    <w:name w:val="List Paragraph"/>
    <w:basedOn w:val="Normal"/>
    <w:rsid w:val="0051070D"/>
    <w:pPr>
      <w:ind w:left="720"/>
    </w:pPr>
  </w:style>
  <w:style w:type="table" w:styleId="TableGrid">
    <w:name w:val="Table Grid"/>
    <w:basedOn w:val="TableNormal"/>
    <w:uiPriority w:val="39"/>
    <w:rsid w:val="0051070D"/>
    <w:pPr>
      <w:contextualSpacing/>
    </w:pPr>
    <w:rPr>
      <w:rFonts w:ascii="Arial" w:eastAsia="Arial" w:hAnsi="Arial" w:cs="Arial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51070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rsid w:val="0051070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rsid w:val="0051070D"/>
    <w:pPr>
      <w:spacing w:beforeLines="1" w:afterLines="1" w:line="240" w:lineRule="auto"/>
      <w:contextualSpacing w:val="0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51070D"/>
  </w:style>
  <w:style w:type="paragraph" w:styleId="BalloonText">
    <w:name w:val="Balloon Text"/>
    <w:basedOn w:val="Normal"/>
    <w:link w:val="BalloonTextChar"/>
    <w:semiHidden/>
    <w:unhideWhenUsed/>
    <w:rsid w:val="005107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1070D"/>
    <w:rPr>
      <w:rFonts w:ascii="Tahoma" w:eastAsia="Arial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51070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10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1070D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107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1070D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1175</Words>
  <Characters>6704</Characters>
  <Application>Microsoft Macintosh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2020-01-11T02:47:00Z</dcterms:created>
  <dcterms:modified xsi:type="dcterms:W3CDTF">2020-01-12T05:48:00Z</dcterms:modified>
</cp:coreProperties>
</file>