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3F26" w:rsidRPr="00323F26" w:rsidRDefault="00323F26" w:rsidP="00323F26">
      <w:pPr>
        <w:rPr>
          <w:rFonts w:ascii="Bookman Old Style" w:hAnsi="Bookman Old Style"/>
          <w:sz w:val="20"/>
          <w:szCs w:val="20"/>
          <w:u w:val="single"/>
        </w:rPr>
      </w:pPr>
      <w:r w:rsidRPr="00323F26">
        <w:rPr>
          <w:rFonts w:ascii="Bookman Old Style" w:hAnsi="Bookman Old Style"/>
          <w:sz w:val="20"/>
          <w:szCs w:val="20"/>
          <w:u w:val="single"/>
        </w:rPr>
        <w:t xml:space="preserve">Nasal carriage and antibiotic susceptibility patterns of </w:t>
      </w:r>
      <w:r w:rsidRPr="00323F26">
        <w:rPr>
          <w:rFonts w:ascii="Bookman Old Style" w:hAnsi="Bookman Old Style"/>
          <w:i/>
          <w:sz w:val="20"/>
          <w:szCs w:val="20"/>
          <w:u w:val="single"/>
        </w:rPr>
        <w:t>Neisseria meningitides</w:t>
      </w:r>
      <w:r w:rsidRPr="00323F26">
        <w:rPr>
          <w:rFonts w:ascii="Bookman Old Style" w:hAnsi="Bookman Old Style"/>
          <w:sz w:val="20"/>
          <w:szCs w:val="20"/>
          <w:u w:val="single"/>
        </w:rPr>
        <w:t xml:space="preserve"> among healthy </w:t>
      </w:r>
    </w:p>
    <w:p w:rsidR="00323F26" w:rsidRPr="00323F26" w:rsidRDefault="00323F26" w:rsidP="00323F26">
      <w:pPr>
        <w:rPr>
          <w:rFonts w:ascii="Bookman Old Style" w:hAnsi="Bookman Old Style"/>
          <w:sz w:val="20"/>
          <w:szCs w:val="20"/>
          <w:u w:val="single"/>
        </w:rPr>
      </w:pPr>
      <w:r w:rsidRPr="00323F26">
        <w:rPr>
          <w:rFonts w:ascii="Bookman Old Style" w:hAnsi="Bookman Old Style"/>
          <w:sz w:val="20"/>
          <w:szCs w:val="20"/>
        </w:rPr>
        <w:t xml:space="preserve">                                           </w:t>
      </w:r>
      <w:r w:rsidRPr="00323F26">
        <w:rPr>
          <w:rFonts w:ascii="Bookman Old Style" w:hAnsi="Bookman Old Style"/>
          <w:sz w:val="20"/>
          <w:szCs w:val="20"/>
          <w:u w:val="single"/>
        </w:rPr>
        <w:t xml:space="preserve">Ethiopian children and adolescents </w:t>
      </w:r>
    </w:p>
    <w:p w:rsidR="00BE4CEA" w:rsidRPr="00323F26" w:rsidRDefault="00BE4CEA">
      <w:pPr>
        <w:rPr>
          <w:rFonts w:ascii="Bookman Old Style" w:hAnsi="Bookman Old Style"/>
          <w:sz w:val="20"/>
          <w:szCs w:val="20"/>
        </w:rPr>
      </w:pPr>
    </w:p>
    <w:p w:rsidR="00323F26" w:rsidRPr="00323F26" w:rsidRDefault="00323F26">
      <w:pPr>
        <w:rPr>
          <w:rFonts w:ascii="Bookman Old Style" w:hAnsi="Bookman Old Style"/>
          <w:b/>
          <w:sz w:val="20"/>
          <w:szCs w:val="20"/>
        </w:rPr>
      </w:pPr>
      <w:r w:rsidRPr="00323F26">
        <w:rPr>
          <w:rFonts w:ascii="Bookman Old Style" w:hAnsi="Bookman Old Style"/>
          <w:b/>
          <w:sz w:val="20"/>
          <w:szCs w:val="20"/>
        </w:rPr>
        <w:t>Nasal specimen collection protocol</w:t>
      </w:r>
    </w:p>
    <w:p w:rsidR="00323F26" w:rsidRPr="00323F26" w:rsidRDefault="00323F26" w:rsidP="00323F26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0"/>
          <w:szCs w:val="20"/>
        </w:rPr>
      </w:pPr>
      <w:r w:rsidRPr="00323F26">
        <w:rPr>
          <w:rFonts w:ascii="Bookman Old Style" w:hAnsi="Bookman Old Style"/>
          <w:sz w:val="20"/>
          <w:szCs w:val="20"/>
        </w:rPr>
        <w:t>Use the recommended swab to collect the nasal specimen</w:t>
      </w:r>
    </w:p>
    <w:p w:rsidR="00323F26" w:rsidRPr="00323F26" w:rsidRDefault="00323F26" w:rsidP="00323F26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The swab can be moistened with two drops (about 50 </w:t>
      </w:r>
      <w:proofErr w:type="spellStart"/>
      <w:r>
        <w:rPr>
          <w:rFonts w:ascii="Bookman Old Style" w:hAnsi="Bookman Old Style"/>
          <w:sz w:val="20"/>
          <w:szCs w:val="20"/>
        </w:rPr>
        <w:t>μl</w:t>
      </w:r>
      <w:proofErr w:type="spellEnd"/>
      <w:r>
        <w:rPr>
          <w:rFonts w:ascii="Bookman Old Style" w:hAnsi="Bookman Old Style"/>
          <w:sz w:val="20"/>
          <w:szCs w:val="20"/>
        </w:rPr>
        <w:t>) of sterile physiologic saline or used dry.</w:t>
      </w:r>
    </w:p>
    <w:p w:rsidR="00323F26" w:rsidRPr="00323F26" w:rsidRDefault="00323F26" w:rsidP="00323F26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Carefully insert the swab into the study participant’s nostril. The swab should be inserted up to 2.5 cm from the edge of the nares.</w:t>
      </w:r>
    </w:p>
    <w:p w:rsidR="00323F26" w:rsidRPr="00323F26" w:rsidRDefault="00323F26" w:rsidP="00323F26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Roll the swab 5 times.</w:t>
      </w:r>
    </w:p>
    <w:p w:rsidR="00323F26" w:rsidRPr="00323F26" w:rsidRDefault="00323F26" w:rsidP="00323F26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Insert the same swab into the second nostril and repeat sampling as in the preceding step</w:t>
      </w:r>
    </w:p>
    <w:p w:rsidR="00323F26" w:rsidRPr="00323F26" w:rsidRDefault="00323F26" w:rsidP="00323F26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Return the swab to its container and transport to the laboratory immediately.</w:t>
      </w:r>
    </w:p>
    <w:p w:rsidR="00323F26" w:rsidRDefault="00323F26" w:rsidP="00323F26">
      <w:p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>Criteria for rejection of nasal culture specimens</w:t>
      </w:r>
    </w:p>
    <w:p w:rsidR="00323F26" w:rsidRPr="00323F26" w:rsidRDefault="00323F26" w:rsidP="00323F26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Missing or inadequate identification</w:t>
      </w:r>
    </w:p>
    <w:p w:rsidR="00323F26" w:rsidRPr="00323F26" w:rsidRDefault="00323F26" w:rsidP="00323F26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Insufficient quantity</w:t>
      </w:r>
    </w:p>
    <w:p w:rsidR="00323F26" w:rsidRPr="00323F26" w:rsidRDefault="00323F26" w:rsidP="00323F26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Specimen collected in an inappropriate container </w:t>
      </w:r>
    </w:p>
    <w:p w:rsidR="00323F26" w:rsidRPr="00323F26" w:rsidRDefault="00323F26" w:rsidP="00323F26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Contamination suspected</w:t>
      </w:r>
    </w:p>
    <w:p w:rsidR="00323F26" w:rsidRPr="00323F26" w:rsidRDefault="00323F26" w:rsidP="00323F26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Inappropriate transport or storage</w:t>
      </w:r>
    </w:p>
    <w:p w:rsidR="00323F26" w:rsidRPr="00323F26" w:rsidRDefault="00323F26" w:rsidP="00323F26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Unknown time delay</w:t>
      </w:r>
    </w:p>
    <w:p w:rsidR="00EA236C" w:rsidRDefault="00EA236C" w:rsidP="00EA236C">
      <w:pPr>
        <w:rPr>
          <w:rFonts w:ascii="Bookman Old Style" w:hAnsi="Bookman Old Style"/>
          <w:b/>
          <w:sz w:val="20"/>
          <w:szCs w:val="20"/>
          <w:u w:val="single"/>
        </w:rPr>
      </w:pPr>
    </w:p>
    <w:p w:rsidR="00EA236C" w:rsidRPr="00EA236C" w:rsidRDefault="00EA236C" w:rsidP="00EA236C">
      <w:pPr>
        <w:rPr>
          <w:rFonts w:ascii="Bookman Old Style" w:hAnsi="Bookman Old Style"/>
          <w:b/>
          <w:sz w:val="20"/>
          <w:szCs w:val="20"/>
        </w:rPr>
      </w:pPr>
      <w:r w:rsidRPr="00EA236C">
        <w:rPr>
          <w:rFonts w:ascii="Bookman Old Style" w:hAnsi="Bookman Old Style"/>
          <w:b/>
          <w:sz w:val="20"/>
          <w:szCs w:val="20"/>
        </w:rPr>
        <w:t xml:space="preserve">Worksheet for microbiologic testing of </w:t>
      </w:r>
      <w:r w:rsidRPr="00EA236C">
        <w:rPr>
          <w:rFonts w:ascii="Bookman Old Style" w:hAnsi="Bookman Old Style"/>
          <w:b/>
          <w:i/>
          <w:sz w:val="20"/>
          <w:szCs w:val="20"/>
        </w:rPr>
        <w:t xml:space="preserve">Neisseria </w:t>
      </w:r>
      <w:proofErr w:type="spellStart"/>
      <w:r w:rsidRPr="00EA236C">
        <w:rPr>
          <w:rFonts w:ascii="Bookman Old Style" w:hAnsi="Bookman Old Style"/>
          <w:b/>
          <w:i/>
          <w:sz w:val="20"/>
          <w:szCs w:val="20"/>
        </w:rPr>
        <w:t>meningitidi</w:t>
      </w:r>
      <w:r w:rsidRPr="00EA236C">
        <w:rPr>
          <w:rFonts w:ascii="Bookman Old Style" w:hAnsi="Bookman Old Style"/>
          <w:b/>
          <w:i/>
          <w:sz w:val="20"/>
          <w:szCs w:val="20"/>
        </w:rPr>
        <w:t>s</w:t>
      </w:r>
      <w:proofErr w:type="spellEnd"/>
    </w:p>
    <w:p w:rsidR="00EA236C" w:rsidRDefault="00EA236C" w:rsidP="00EA236C">
      <w:pPr>
        <w:rPr>
          <w:rFonts w:ascii="Bookman Old Style" w:hAnsi="Bookman Old Style"/>
          <w:b/>
          <w:sz w:val="20"/>
          <w:szCs w:val="20"/>
        </w:rPr>
      </w:pPr>
    </w:p>
    <w:p w:rsidR="00EA236C" w:rsidRPr="00EA236C" w:rsidRDefault="00EA236C" w:rsidP="00EA236C">
      <w:pPr>
        <w:rPr>
          <w:rFonts w:ascii="Bookman Old Style" w:hAnsi="Bookman Old Style"/>
          <w:b/>
          <w:sz w:val="20"/>
          <w:szCs w:val="20"/>
        </w:rPr>
      </w:pPr>
      <w:r w:rsidRPr="00EA236C">
        <w:rPr>
          <w:rFonts w:ascii="Bookman Old Style" w:hAnsi="Bookman Old Style"/>
          <w:b/>
          <w:sz w:val="20"/>
          <w:szCs w:val="20"/>
        </w:rPr>
        <w:t>Identification</w:t>
      </w:r>
    </w:p>
    <w:p w:rsidR="00EA236C" w:rsidRDefault="00EA236C" w:rsidP="00EA236C">
      <w:pPr>
        <w:rPr>
          <w:rFonts w:ascii="Bookman Old Style" w:hAnsi="Bookman Old Style"/>
          <w:sz w:val="20"/>
          <w:szCs w:val="20"/>
        </w:rPr>
      </w:pPr>
    </w:p>
    <w:p w:rsidR="00EA236C" w:rsidRPr="00EA236C" w:rsidRDefault="00EA236C" w:rsidP="00EA236C">
      <w:pPr>
        <w:rPr>
          <w:rFonts w:ascii="Bookman Old Style" w:hAnsi="Bookman Old Style"/>
          <w:sz w:val="20"/>
          <w:szCs w:val="20"/>
        </w:rPr>
      </w:pPr>
      <w:r w:rsidRPr="00EA236C">
        <w:rPr>
          <w:rFonts w:ascii="Bookman Old Style" w:hAnsi="Bookman Old Style"/>
          <w:sz w:val="20"/>
          <w:szCs w:val="20"/>
        </w:rPr>
        <w:t>Sample ID number: ________________</w:t>
      </w:r>
      <w:r w:rsidRPr="00EA236C">
        <w:rPr>
          <w:rFonts w:ascii="Bookman Old Style" w:hAnsi="Bookman Old Style"/>
          <w:sz w:val="20"/>
          <w:szCs w:val="20"/>
        </w:rPr>
        <w:tab/>
      </w:r>
      <w:r w:rsidRPr="00EA236C">
        <w:rPr>
          <w:rFonts w:ascii="Bookman Old Style" w:hAnsi="Bookman Old Style"/>
          <w:sz w:val="20"/>
          <w:szCs w:val="20"/>
        </w:rPr>
        <w:tab/>
        <w:t>Sex: __________</w:t>
      </w:r>
      <w:r w:rsidRPr="00EA236C">
        <w:rPr>
          <w:rFonts w:ascii="Bookman Old Style" w:hAnsi="Bookman Old Style"/>
          <w:sz w:val="20"/>
          <w:szCs w:val="20"/>
        </w:rPr>
        <w:tab/>
      </w:r>
      <w:r w:rsidRPr="00EA236C">
        <w:rPr>
          <w:rFonts w:ascii="Bookman Old Style" w:hAnsi="Bookman Old Style"/>
          <w:sz w:val="20"/>
          <w:szCs w:val="20"/>
        </w:rPr>
        <w:tab/>
        <w:t>Age: __________</w:t>
      </w:r>
    </w:p>
    <w:p w:rsidR="00EA236C" w:rsidRPr="00EA236C" w:rsidRDefault="00EA236C" w:rsidP="00EA236C">
      <w:pPr>
        <w:rPr>
          <w:rFonts w:ascii="Bookman Old Style" w:hAnsi="Bookman Old Style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36ACBE" wp14:editId="4D8DF06E">
                <wp:simplePos x="0" y="0"/>
                <wp:positionH relativeFrom="column">
                  <wp:posOffset>2954360</wp:posOffset>
                </wp:positionH>
                <wp:positionV relativeFrom="paragraph">
                  <wp:posOffset>290830</wp:posOffset>
                </wp:positionV>
                <wp:extent cx="167005" cy="147955"/>
                <wp:effectExtent l="0" t="0" r="23495" b="234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1479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232.65pt;margin-top:22.9pt;width:13.15pt;height:11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4D8C18" wp14:editId="0F045049">
                <wp:simplePos x="0" y="0"/>
                <wp:positionH relativeFrom="column">
                  <wp:posOffset>1514475</wp:posOffset>
                </wp:positionH>
                <wp:positionV relativeFrom="paragraph">
                  <wp:posOffset>293370</wp:posOffset>
                </wp:positionV>
                <wp:extent cx="167005" cy="147955"/>
                <wp:effectExtent l="0" t="0" r="23495" b="234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1479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119.25pt;margin-top:23.1pt;width:13.15pt;height:11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" filled="f" strokecolor="black [3213]" strokeweight="1pt"/>
            </w:pict>
          </mc:Fallback>
        </mc:AlternateContent>
      </w:r>
      <w:r w:rsidRPr="00EA236C">
        <w:rPr>
          <w:rFonts w:ascii="Bookman Old Style" w:hAnsi="Bookman Old Style"/>
          <w:sz w:val="20"/>
          <w:szCs w:val="20"/>
        </w:rPr>
        <w:t>Type of specimen: __________________</w:t>
      </w:r>
    </w:p>
    <w:p w:rsidR="00EA236C" w:rsidRPr="00EA236C" w:rsidRDefault="00EA236C" w:rsidP="00EA236C">
      <w:pPr>
        <w:rPr>
          <w:rFonts w:ascii="Bookman Old Style" w:hAnsi="Bookman Old Style"/>
          <w:sz w:val="20"/>
          <w:szCs w:val="20"/>
        </w:rPr>
      </w:pPr>
      <w:r w:rsidRPr="00EA236C">
        <w:rPr>
          <w:rFonts w:ascii="Bookman Old Style" w:hAnsi="Bookman Old Style"/>
          <w:sz w:val="20"/>
          <w:szCs w:val="20"/>
        </w:rPr>
        <w:t>Specimen integrity:</w:t>
      </w:r>
      <w:r w:rsidRPr="00EA236C">
        <w:rPr>
          <w:rFonts w:ascii="Bookman Old Style" w:hAnsi="Bookman Old Style"/>
          <w:sz w:val="20"/>
          <w:szCs w:val="20"/>
        </w:rPr>
        <w:tab/>
      </w:r>
      <w:r w:rsidRPr="00EA236C">
        <w:rPr>
          <w:rFonts w:ascii="Bookman Old Style" w:hAnsi="Bookman Old Style"/>
          <w:sz w:val="20"/>
          <w:szCs w:val="20"/>
        </w:rPr>
        <w:tab/>
        <w:t>Acceptable</w:t>
      </w:r>
      <w:r w:rsidRPr="00EA236C">
        <w:rPr>
          <w:rFonts w:ascii="Bookman Old Style" w:hAnsi="Bookman Old Style"/>
          <w:sz w:val="20"/>
          <w:szCs w:val="20"/>
        </w:rPr>
        <w:tab/>
      </w:r>
      <w:r w:rsidRPr="00EA236C">
        <w:rPr>
          <w:rFonts w:ascii="Bookman Old Style" w:hAnsi="Bookman Old Style"/>
          <w:sz w:val="20"/>
          <w:szCs w:val="20"/>
        </w:rPr>
        <w:tab/>
        <w:t xml:space="preserve">  Unacceptable</w:t>
      </w:r>
    </w:p>
    <w:p w:rsidR="00EA236C" w:rsidRPr="00EA236C" w:rsidRDefault="00EA236C" w:rsidP="00EA236C">
      <w:pPr>
        <w:rPr>
          <w:rFonts w:ascii="Bookman Old Style" w:hAnsi="Bookman Old Style"/>
          <w:sz w:val="20"/>
          <w:szCs w:val="20"/>
        </w:rPr>
      </w:pPr>
      <w:r w:rsidRPr="00EA236C">
        <w:rPr>
          <w:rFonts w:ascii="Bookman Old Style" w:hAnsi="Bookman Old Style"/>
          <w:sz w:val="20"/>
          <w:szCs w:val="20"/>
        </w:rPr>
        <w:t>Previous antibiotics history:  _________________________________________________________________</w:t>
      </w:r>
    </w:p>
    <w:p w:rsidR="00EA236C" w:rsidRDefault="00EA236C" w:rsidP="00EA236C">
      <w:pPr>
        <w:rPr>
          <w:rFonts w:ascii="Bookman Old Style" w:hAnsi="Bookman Old Style"/>
          <w:sz w:val="20"/>
          <w:szCs w:val="20"/>
        </w:rPr>
      </w:pPr>
    </w:p>
    <w:p w:rsidR="00EA236C" w:rsidRPr="00EA236C" w:rsidRDefault="00EA236C" w:rsidP="00EA236C">
      <w:pPr>
        <w:rPr>
          <w:rFonts w:ascii="Bookman Old Style" w:hAnsi="Bookman Old Style"/>
          <w:b/>
          <w:sz w:val="20"/>
          <w:szCs w:val="20"/>
        </w:rPr>
      </w:pPr>
      <w:r w:rsidRPr="00EA236C">
        <w:rPr>
          <w:rFonts w:ascii="Bookman Old Style" w:hAnsi="Bookman Old Style"/>
          <w:b/>
          <w:sz w:val="20"/>
          <w:szCs w:val="20"/>
        </w:rPr>
        <w:t>Primary isolation and identification</w:t>
      </w:r>
    </w:p>
    <w:p w:rsidR="00EA236C" w:rsidRDefault="00EA236C" w:rsidP="00EA236C">
      <w:pPr>
        <w:rPr>
          <w:rFonts w:ascii="Bookman Old Style" w:hAnsi="Bookman Old Style"/>
          <w:sz w:val="20"/>
          <w:szCs w:val="20"/>
        </w:rPr>
      </w:pPr>
    </w:p>
    <w:p w:rsidR="00EA236C" w:rsidRPr="00EA236C" w:rsidRDefault="00EA236C" w:rsidP="00EA236C">
      <w:pPr>
        <w:rPr>
          <w:rFonts w:ascii="Bookman Old Style" w:hAnsi="Bookman Old Style"/>
          <w:sz w:val="20"/>
          <w:szCs w:val="20"/>
        </w:rPr>
      </w:pPr>
      <w:r w:rsidRPr="00EA236C">
        <w:rPr>
          <w:rFonts w:ascii="Bookman Old Style" w:hAnsi="Bookman Old Style"/>
          <w:sz w:val="20"/>
          <w:szCs w:val="20"/>
        </w:rPr>
        <w:t>Gram stain result: 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2935"/>
        <w:gridCol w:w="2390"/>
        <w:gridCol w:w="2391"/>
      </w:tblGrid>
      <w:tr w:rsidR="00EA236C" w:rsidTr="0043237B">
        <w:trPr>
          <w:trHeight w:val="257"/>
        </w:trPr>
        <w:tc>
          <w:tcPr>
            <w:tcW w:w="1845" w:type="dxa"/>
            <w:vMerge w:val="restart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lastRenderedPageBreak/>
              <w:t>Media</w:t>
            </w:r>
          </w:p>
        </w:tc>
        <w:tc>
          <w:tcPr>
            <w:tcW w:w="7715" w:type="dxa"/>
            <w:gridSpan w:val="3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Sample inoculation performed at 37</w:t>
            </w:r>
            <w:r w:rsidRPr="009B5E99">
              <w:rPr>
                <w:rFonts w:ascii="Bookman Old Style" w:hAnsi="Bookman Old Style"/>
                <w:sz w:val="20"/>
                <w:szCs w:val="20"/>
                <w:vertAlign w:val="superscript"/>
              </w:rPr>
              <w:t>o</w:t>
            </w:r>
            <w:r>
              <w:rPr>
                <w:rFonts w:ascii="Bookman Old Style" w:hAnsi="Bookman Old Style"/>
                <w:sz w:val="20"/>
                <w:szCs w:val="20"/>
              </w:rPr>
              <w:t>C in 5% CO</w:t>
            </w:r>
            <w:r w:rsidRPr="000B2855">
              <w:rPr>
                <w:rFonts w:ascii="Bookman Old Style" w:hAnsi="Bookman Old Style"/>
                <w:sz w:val="20"/>
                <w:szCs w:val="20"/>
                <w:vertAlign w:val="subscript"/>
              </w:rPr>
              <w:t>2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for 72 hours</w:t>
            </w:r>
          </w:p>
        </w:tc>
      </w:tr>
      <w:tr w:rsidR="00EA236C" w:rsidTr="0043237B">
        <w:trPr>
          <w:trHeight w:val="244"/>
        </w:trPr>
        <w:tc>
          <w:tcPr>
            <w:tcW w:w="1845" w:type="dxa"/>
            <w:vMerge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935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After 24 hours</w:t>
            </w:r>
          </w:p>
        </w:tc>
        <w:tc>
          <w:tcPr>
            <w:tcW w:w="2390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After 48 hours</w:t>
            </w:r>
          </w:p>
        </w:tc>
        <w:tc>
          <w:tcPr>
            <w:tcW w:w="2391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After 72 hours</w:t>
            </w:r>
          </w:p>
        </w:tc>
      </w:tr>
      <w:tr w:rsidR="00EA236C" w:rsidTr="0043237B">
        <w:trPr>
          <w:trHeight w:val="244"/>
        </w:trPr>
        <w:tc>
          <w:tcPr>
            <w:tcW w:w="1845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Blood agar</w:t>
            </w:r>
          </w:p>
        </w:tc>
        <w:tc>
          <w:tcPr>
            <w:tcW w:w="2935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90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91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A236C" w:rsidTr="0043237B">
        <w:trPr>
          <w:trHeight w:val="254"/>
        </w:trPr>
        <w:tc>
          <w:tcPr>
            <w:tcW w:w="1845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Chocolate agar</w:t>
            </w:r>
          </w:p>
        </w:tc>
        <w:tc>
          <w:tcPr>
            <w:tcW w:w="2935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90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91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:rsidR="00EA236C" w:rsidRPr="00EA236C" w:rsidRDefault="00EA236C" w:rsidP="00EA236C">
      <w:pPr>
        <w:pStyle w:val="ListParagraph"/>
        <w:rPr>
          <w:rFonts w:ascii="Bookman Old Style" w:hAnsi="Bookman Old Style"/>
          <w:sz w:val="20"/>
          <w:szCs w:val="20"/>
        </w:rPr>
      </w:pPr>
    </w:p>
    <w:p w:rsidR="00EA236C" w:rsidRDefault="00EA236C" w:rsidP="00EA236C">
      <w:pPr>
        <w:rPr>
          <w:rFonts w:ascii="Bookman Old Style" w:hAnsi="Bookman Old Style"/>
          <w:b/>
          <w:sz w:val="20"/>
          <w:szCs w:val="20"/>
        </w:rPr>
      </w:pPr>
      <w:r w:rsidRPr="00EA236C">
        <w:rPr>
          <w:rFonts w:ascii="Bookman Old Style" w:hAnsi="Bookman Old Style"/>
          <w:b/>
          <w:sz w:val="20"/>
          <w:szCs w:val="20"/>
        </w:rPr>
        <w:t>Colony morphology</w:t>
      </w:r>
    </w:p>
    <w:p w:rsidR="00EA236C" w:rsidRPr="00EA236C" w:rsidRDefault="00EA236C" w:rsidP="00EA236C">
      <w:pPr>
        <w:rPr>
          <w:rFonts w:ascii="Bookman Old Style" w:hAnsi="Bookman Old Style"/>
          <w:b/>
          <w:sz w:val="20"/>
          <w:szCs w:val="20"/>
        </w:rPr>
      </w:pPr>
    </w:p>
    <w:p w:rsidR="00EA236C" w:rsidRPr="00EA236C" w:rsidRDefault="00EA236C" w:rsidP="00EA236C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EA236C">
        <w:rPr>
          <w:rFonts w:ascii="Bookman Old Style" w:hAnsi="Bookman Old Style"/>
          <w:sz w:val="20"/>
          <w:szCs w:val="20"/>
        </w:rPr>
        <w:t>Chocolate agar ______________________</w:t>
      </w:r>
    </w:p>
    <w:p w:rsidR="00EA236C" w:rsidRDefault="00EA236C" w:rsidP="00EA236C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EA236C">
        <w:rPr>
          <w:rFonts w:ascii="Bookman Old Style" w:hAnsi="Bookman Old Style"/>
          <w:sz w:val="20"/>
          <w:szCs w:val="20"/>
        </w:rPr>
        <w:t>Blood agar ______________________</w:t>
      </w:r>
    </w:p>
    <w:p w:rsidR="00EA236C" w:rsidRPr="00EA236C" w:rsidRDefault="00EA236C" w:rsidP="00EA236C">
      <w:pPr>
        <w:rPr>
          <w:rFonts w:ascii="Bookman Old Style" w:hAnsi="Bookman Old Style"/>
          <w:sz w:val="20"/>
          <w:szCs w:val="20"/>
        </w:rPr>
      </w:pPr>
    </w:p>
    <w:p w:rsidR="00EA236C" w:rsidRDefault="00EA236C" w:rsidP="00EA236C">
      <w:pPr>
        <w:rPr>
          <w:rFonts w:ascii="Bookman Old Style" w:hAnsi="Bookman Old Style"/>
          <w:b/>
          <w:sz w:val="20"/>
          <w:szCs w:val="20"/>
        </w:rPr>
      </w:pPr>
      <w:r w:rsidRPr="00EA236C">
        <w:rPr>
          <w:rFonts w:ascii="Bookman Old Style" w:hAnsi="Bookman Old Style"/>
          <w:b/>
          <w:sz w:val="20"/>
          <w:szCs w:val="20"/>
        </w:rPr>
        <w:t>Identification and conformational tests</w:t>
      </w:r>
    </w:p>
    <w:p w:rsidR="00EA236C" w:rsidRPr="00EA236C" w:rsidRDefault="00EA236C" w:rsidP="00EA236C">
      <w:pPr>
        <w:rPr>
          <w:rFonts w:ascii="Bookman Old Style" w:hAnsi="Bookman Old Style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A236C" w:rsidTr="0043237B">
        <w:tc>
          <w:tcPr>
            <w:tcW w:w="3192" w:type="dxa"/>
            <w:vMerge w:val="restart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Test  type</w:t>
            </w:r>
          </w:p>
        </w:tc>
        <w:tc>
          <w:tcPr>
            <w:tcW w:w="6384" w:type="dxa"/>
            <w:gridSpan w:val="2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                                  Result</w:t>
            </w:r>
          </w:p>
        </w:tc>
      </w:tr>
      <w:tr w:rsidR="00EA236C" w:rsidTr="0043237B">
        <w:tc>
          <w:tcPr>
            <w:tcW w:w="3192" w:type="dxa"/>
            <w:vMerge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      1</w:t>
            </w:r>
            <w:r w:rsidRPr="00D036C5">
              <w:rPr>
                <w:rFonts w:ascii="Bookman Old Style" w:hAnsi="Bookman Old Style"/>
                <w:sz w:val="20"/>
                <w:szCs w:val="20"/>
                <w:vertAlign w:val="superscript"/>
              </w:rPr>
              <w:t>st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colony</w:t>
            </w:r>
          </w:p>
        </w:tc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     2</w:t>
            </w:r>
            <w:r w:rsidRPr="00D036C5">
              <w:rPr>
                <w:rFonts w:ascii="Bookman Old Style" w:hAnsi="Bookman Old Style"/>
                <w:sz w:val="20"/>
                <w:szCs w:val="20"/>
                <w:vertAlign w:val="superscript"/>
              </w:rPr>
              <w:t>nd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colony</w:t>
            </w:r>
          </w:p>
        </w:tc>
      </w:tr>
      <w:tr w:rsidR="00EA236C" w:rsidTr="0043237B"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Oxidase</w:t>
            </w:r>
          </w:p>
        </w:tc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A236C" w:rsidTr="0043237B"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Carbohydrate utilization tests</w:t>
            </w:r>
          </w:p>
        </w:tc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A236C" w:rsidTr="0043237B"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Glucose test positive (yellow)</w:t>
            </w:r>
          </w:p>
        </w:tc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A236C" w:rsidTr="0043237B"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Maltose test positive (yellow)</w:t>
            </w:r>
          </w:p>
        </w:tc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A236C" w:rsidTr="0043237B"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Lactose test negative (red)</w:t>
            </w:r>
          </w:p>
        </w:tc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A236C" w:rsidTr="0043237B"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Sucrose test negative (red)</w:t>
            </w:r>
          </w:p>
        </w:tc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192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:rsidR="00EA236C" w:rsidRPr="00EA236C" w:rsidRDefault="00EA236C" w:rsidP="00EA236C">
      <w:pPr>
        <w:rPr>
          <w:rFonts w:ascii="Bookman Old Style" w:hAnsi="Bookman Old Style"/>
          <w:sz w:val="20"/>
          <w:szCs w:val="20"/>
        </w:rPr>
      </w:pPr>
    </w:p>
    <w:p w:rsidR="00EA236C" w:rsidRPr="00EA236C" w:rsidRDefault="00EA236C" w:rsidP="00EA236C">
      <w:pPr>
        <w:rPr>
          <w:rFonts w:ascii="Bookman Old Style" w:hAnsi="Bookman Old Style"/>
          <w:b/>
          <w:sz w:val="20"/>
          <w:szCs w:val="20"/>
        </w:rPr>
      </w:pPr>
      <w:r w:rsidRPr="00EA236C">
        <w:rPr>
          <w:rFonts w:ascii="Bookman Old Style" w:hAnsi="Bookman Old Style"/>
          <w:b/>
          <w:sz w:val="20"/>
          <w:szCs w:val="20"/>
        </w:rPr>
        <w:t>Drug susceptibility testing</w:t>
      </w:r>
    </w:p>
    <w:p w:rsidR="00EA236C" w:rsidRPr="00EA236C" w:rsidRDefault="00EA236C" w:rsidP="00EA236C">
      <w:pPr>
        <w:rPr>
          <w:rFonts w:ascii="Bookman Old Style" w:hAnsi="Bookman Old Style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A236C" w:rsidTr="0043237B">
        <w:tc>
          <w:tcPr>
            <w:tcW w:w="2394" w:type="dxa"/>
            <w:vMerge w:val="restart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Drugs tested</w:t>
            </w:r>
          </w:p>
        </w:tc>
        <w:tc>
          <w:tcPr>
            <w:tcW w:w="7182" w:type="dxa"/>
            <w:gridSpan w:val="3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Susceptibility testing results including zone diameter testing</w:t>
            </w:r>
          </w:p>
        </w:tc>
      </w:tr>
      <w:tr w:rsidR="00EA236C" w:rsidTr="0043237B">
        <w:tc>
          <w:tcPr>
            <w:tcW w:w="2394" w:type="dxa"/>
            <w:vMerge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94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 Sensitive</w:t>
            </w:r>
          </w:p>
        </w:tc>
        <w:tc>
          <w:tcPr>
            <w:tcW w:w="2394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Intermediate</w:t>
            </w:r>
          </w:p>
        </w:tc>
        <w:tc>
          <w:tcPr>
            <w:tcW w:w="2394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Resistant</w:t>
            </w:r>
            <w:bookmarkStart w:id="0" w:name="_GoBack"/>
            <w:bookmarkEnd w:id="0"/>
          </w:p>
        </w:tc>
      </w:tr>
      <w:tr w:rsidR="00EA236C" w:rsidTr="0043237B">
        <w:tc>
          <w:tcPr>
            <w:tcW w:w="2394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Ceftriaxone</w:t>
            </w:r>
          </w:p>
        </w:tc>
        <w:tc>
          <w:tcPr>
            <w:tcW w:w="2394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94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94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A236C" w:rsidTr="0043237B">
        <w:tc>
          <w:tcPr>
            <w:tcW w:w="2394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Ciprofloxacin</w:t>
            </w:r>
          </w:p>
        </w:tc>
        <w:tc>
          <w:tcPr>
            <w:tcW w:w="2394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94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94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A236C" w:rsidTr="0043237B">
        <w:tc>
          <w:tcPr>
            <w:tcW w:w="2394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Penicillin</w:t>
            </w:r>
          </w:p>
        </w:tc>
        <w:tc>
          <w:tcPr>
            <w:tcW w:w="2394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94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94" w:type="dxa"/>
          </w:tcPr>
          <w:p w:rsidR="00EA236C" w:rsidRDefault="00EA236C" w:rsidP="004323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:rsidR="00EA236C" w:rsidRPr="00EA236C" w:rsidRDefault="00EA236C" w:rsidP="00EA236C">
      <w:pPr>
        <w:rPr>
          <w:rFonts w:ascii="Bookman Old Style" w:hAnsi="Bookman Old Style"/>
          <w:sz w:val="20"/>
          <w:szCs w:val="20"/>
        </w:rPr>
      </w:pPr>
    </w:p>
    <w:p w:rsidR="00EA236C" w:rsidRPr="00EA236C" w:rsidRDefault="00EA236C" w:rsidP="00EA236C">
      <w:pPr>
        <w:rPr>
          <w:rFonts w:ascii="Bookman Old Style" w:hAnsi="Bookman Old Style"/>
          <w:b/>
          <w:sz w:val="20"/>
          <w:szCs w:val="20"/>
        </w:rPr>
      </w:pPr>
      <w:proofErr w:type="spellStart"/>
      <w:r w:rsidRPr="00EA236C">
        <w:rPr>
          <w:rFonts w:ascii="Bookman Old Style" w:hAnsi="Bookman Old Style"/>
          <w:b/>
          <w:sz w:val="20"/>
          <w:szCs w:val="20"/>
        </w:rPr>
        <w:t>Sero</w:t>
      </w:r>
      <w:proofErr w:type="spellEnd"/>
      <w:r w:rsidRPr="00EA236C">
        <w:rPr>
          <w:rFonts w:ascii="Bookman Old Style" w:hAnsi="Bookman Old Style"/>
          <w:b/>
          <w:sz w:val="20"/>
          <w:szCs w:val="20"/>
        </w:rPr>
        <w:t>-grouping (antisera) tests</w:t>
      </w:r>
    </w:p>
    <w:p w:rsidR="00EA236C" w:rsidRPr="00EA236C" w:rsidRDefault="00EA236C" w:rsidP="00EA236C">
      <w:pPr>
        <w:rPr>
          <w:rFonts w:ascii="Bookman Old Style" w:hAnsi="Bookman Old Style"/>
          <w:b/>
          <w:sz w:val="20"/>
          <w:szCs w:val="20"/>
        </w:rPr>
      </w:pPr>
    </w:p>
    <w:p w:rsidR="00EA236C" w:rsidRPr="00EA236C" w:rsidRDefault="00EA236C" w:rsidP="00EA236C">
      <w:pPr>
        <w:rPr>
          <w:rFonts w:ascii="Bookman Old Style" w:hAnsi="Bookman Old Style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513B68" wp14:editId="76611205">
                <wp:simplePos x="0" y="0"/>
                <wp:positionH relativeFrom="column">
                  <wp:posOffset>4108450</wp:posOffset>
                </wp:positionH>
                <wp:positionV relativeFrom="paragraph">
                  <wp:posOffset>0</wp:posOffset>
                </wp:positionV>
                <wp:extent cx="167005" cy="147955"/>
                <wp:effectExtent l="0" t="0" r="23495" b="234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1479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323.5pt;margin-top:0;width:13.15pt;height:11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FD32CB" wp14:editId="00925BA9">
                <wp:simplePos x="0" y="0"/>
                <wp:positionH relativeFrom="column">
                  <wp:posOffset>5744845</wp:posOffset>
                </wp:positionH>
                <wp:positionV relativeFrom="paragraph">
                  <wp:posOffset>1270</wp:posOffset>
                </wp:positionV>
                <wp:extent cx="167005" cy="147955"/>
                <wp:effectExtent l="0" t="0" r="23495" b="2349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1479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452.35pt;margin-top:.1pt;width:13.15pt;height:11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D30191" wp14:editId="7EEFE0BB">
                <wp:simplePos x="0" y="0"/>
                <wp:positionH relativeFrom="column">
                  <wp:posOffset>3506470</wp:posOffset>
                </wp:positionH>
                <wp:positionV relativeFrom="paragraph">
                  <wp:posOffset>4445</wp:posOffset>
                </wp:positionV>
                <wp:extent cx="167005" cy="147955"/>
                <wp:effectExtent l="0" t="0" r="23495" b="234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1479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style="position:absolute;margin-left:276.1pt;margin-top:.35pt;width:13.15pt;height:11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8D4F18" wp14:editId="6F203630">
                <wp:simplePos x="0" y="0"/>
                <wp:positionH relativeFrom="column">
                  <wp:posOffset>2911475</wp:posOffset>
                </wp:positionH>
                <wp:positionV relativeFrom="paragraph">
                  <wp:posOffset>1905</wp:posOffset>
                </wp:positionV>
                <wp:extent cx="167005" cy="147955"/>
                <wp:effectExtent l="0" t="0" r="23495" b="234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1479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229.25pt;margin-top:.15pt;width:13.15pt;height:1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CBD3E9" wp14:editId="438D70E1">
                <wp:simplePos x="0" y="0"/>
                <wp:positionH relativeFrom="column">
                  <wp:posOffset>2369909</wp:posOffset>
                </wp:positionH>
                <wp:positionV relativeFrom="paragraph">
                  <wp:posOffset>2540</wp:posOffset>
                </wp:positionV>
                <wp:extent cx="167005" cy="147955"/>
                <wp:effectExtent l="0" t="0" r="23495" b="2349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1479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186.6pt;margin-top:.2pt;width:13.15pt;height:11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303C69" wp14:editId="698A455C">
                <wp:simplePos x="0" y="0"/>
                <wp:positionH relativeFrom="column">
                  <wp:posOffset>1484630</wp:posOffset>
                </wp:positionH>
                <wp:positionV relativeFrom="paragraph">
                  <wp:posOffset>4445</wp:posOffset>
                </wp:positionV>
                <wp:extent cx="167005" cy="147955"/>
                <wp:effectExtent l="0" t="0" r="23495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1479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116.9pt;margin-top:.35pt;width:13.15pt;height:11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93C39E" wp14:editId="57C48580">
                <wp:simplePos x="0" y="0"/>
                <wp:positionH relativeFrom="column">
                  <wp:posOffset>840740</wp:posOffset>
                </wp:positionH>
                <wp:positionV relativeFrom="paragraph">
                  <wp:posOffset>4445</wp:posOffset>
                </wp:positionV>
                <wp:extent cx="167005" cy="147955"/>
                <wp:effectExtent l="0" t="0" r="23495" b="234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1479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66.2pt;margin-top:.35pt;width:13.15pt;height:1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425824" wp14:editId="713C3258">
                <wp:simplePos x="0" y="0"/>
                <wp:positionH relativeFrom="column">
                  <wp:posOffset>205740</wp:posOffset>
                </wp:positionH>
                <wp:positionV relativeFrom="paragraph">
                  <wp:posOffset>1181</wp:posOffset>
                </wp:positionV>
                <wp:extent cx="167425" cy="148107"/>
                <wp:effectExtent l="0" t="0" r="23495" b="234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25" cy="14810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16.2pt;margin-top:.1pt;width:13.2pt;height:1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" filled="f" strokecolor="black [3213]" strokeweight="1pt"/>
            </w:pict>
          </mc:Fallback>
        </mc:AlternateContent>
      </w:r>
      <w:r w:rsidRPr="00EA236C">
        <w:rPr>
          <w:rFonts w:ascii="Bookman Old Style" w:hAnsi="Bookman Old Style"/>
          <w:sz w:val="20"/>
          <w:szCs w:val="20"/>
        </w:rPr>
        <w:t xml:space="preserve">A </w:t>
      </w:r>
      <w:r w:rsidRPr="00EA236C">
        <w:rPr>
          <w:rFonts w:ascii="Bookman Old Style" w:hAnsi="Bookman Old Style"/>
          <w:sz w:val="20"/>
          <w:szCs w:val="20"/>
        </w:rPr>
        <w:tab/>
        <w:t xml:space="preserve">    B</w:t>
      </w:r>
      <w:r w:rsidRPr="00EA236C">
        <w:rPr>
          <w:rFonts w:ascii="Bookman Old Style" w:hAnsi="Bookman Old Style"/>
          <w:sz w:val="20"/>
          <w:szCs w:val="20"/>
        </w:rPr>
        <w:tab/>
        <w:t xml:space="preserve">         C</w:t>
      </w:r>
      <w:r w:rsidRPr="00EA236C">
        <w:rPr>
          <w:rFonts w:ascii="Bookman Old Style" w:hAnsi="Bookman Old Style"/>
          <w:sz w:val="20"/>
          <w:szCs w:val="20"/>
        </w:rPr>
        <w:tab/>
        <w:t xml:space="preserve">  W135           X            Y             Z           Non-</w:t>
      </w:r>
      <w:proofErr w:type="spellStart"/>
      <w:r w:rsidRPr="00EA236C">
        <w:rPr>
          <w:rFonts w:ascii="Bookman Old Style" w:hAnsi="Bookman Old Style"/>
          <w:sz w:val="20"/>
          <w:szCs w:val="20"/>
        </w:rPr>
        <w:t>Serogroupable</w:t>
      </w:r>
      <w:proofErr w:type="spellEnd"/>
      <w:r w:rsidRPr="00EA236C">
        <w:rPr>
          <w:rFonts w:ascii="Bookman Old Style" w:hAnsi="Bookman Old Style"/>
          <w:sz w:val="20"/>
          <w:szCs w:val="20"/>
        </w:rPr>
        <w:t xml:space="preserve"> </w:t>
      </w:r>
    </w:p>
    <w:p w:rsidR="00EA236C" w:rsidRDefault="00EA236C" w:rsidP="00EA236C">
      <w:pPr>
        <w:rPr>
          <w:rFonts w:ascii="Bookman Old Style" w:hAnsi="Bookman Old Style"/>
          <w:sz w:val="20"/>
          <w:szCs w:val="20"/>
        </w:rPr>
      </w:pPr>
    </w:p>
    <w:p w:rsidR="00EA236C" w:rsidRPr="00EA236C" w:rsidRDefault="00EA236C" w:rsidP="00EA236C">
      <w:pPr>
        <w:rPr>
          <w:rFonts w:ascii="Bookman Old Style" w:hAnsi="Bookman Old Style"/>
          <w:sz w:val="20"/>
          <w:szCs w:val="20"/>
        </w:rPr>
      </w:pPr>
      <w:r w:rsidRPr="00EA236C">
        <w:rPr>
          <w:rFonts w:ascii="Bookman Old Style" w:hAnsi="Bookman Old Style"/>
          <w:sz w:val="20"/>
          <w:szCs w:val="20"/>
        </w:rPr>
        <w:t>Isolated organism:   _____________________________________________________</w:t>
      </w:r>
    </w:p>
    <w:p w:rsidR="00EA236C" w:rsidRPr="00EA236C" w:rsidRDefault="00EA236C" w:rsidP="00EA236C">
      <w:pPr>
        <w:rPr>
          <w:rFonts w:ascii="Bookman Old Style" w:hAnsi="Bookman Old Style"/>
          <w:sz w:val="20"/>
          <w:szCs w:val="20"/>
        </w:rPr>
      </w:pPr>
      <w:r w:rsidRPr="00EA236C">
        <w:rPr>
          <w:rFonts w:ascii="Bookman Old Style" w:hAnsi="Bookman Old Style"/>
          <w:sz w:val="20"/>
          <w:szCs w:val="20"/>
        </w:rPr>
        <w:t>Test done by (sign.):  ____________________________________________________</w:t>
      </w:r>
    </w:p>
    <w:p w:rsidR="00323F26" w:rsidRPr="00323F26" w:rsidRDefault="00EA236C" w:rsidP="00EA236C">
      <w:pPr>
        <w:rPr>
          <w:rFonts w:ascii="Bookman Old Style" w:hAnsi="Bookman Old Style"/>
          <w:b/>
          <w:sz w:val="20"/>
          <w:szCs w:val="20"/>
        </w:rPr>
      </w:pPr>
      <w:r w:rsidRPr="00EA236C">
        <w:rPr>
          <w:rFonts w:ascii="Bookman Old Style" w:hAnsi="Bookman Old Style"/>
          <w:sz w:val="20"/>
          <w:szCs w:val="20"/>
        </w:rPr>
        <w:t>Comments:  _________________________________________________________________________________</w:t>
      </w:r>
      <w:r w:rsidR="00323F26" w:rsidRPr="00323F26">
        <w:rPr>
          <w:rFonts w:ascii="Bookman Old Style" w:hAnsi="Bookman Old Style"/>
          <w:sz w:val="20"/>
          <w:szCs w:val="20"/>
        </w:rPr>
        <w:t xml:space="preserve"> </w:t>
      </w:r>
    </w:p>
    <w:sectPr w:rsidR="00323F26" w:rsidRPr="00323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0B1D02"/>
    <w:multiLevelType w:val="hybridMultilevel"/>
    <w:tmpl w:val="98E62528"/>
    <w:lvl w:ilvl="0" w:tplc="CA56E05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F26"/>
    <w:rsid w:val="00323F26"/>
    <w:rsid w:val="00BE4CEA"/>
    <w:rsid w:val="00EA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F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F26"/>
    <w:pPr>
      <w:ind w:left="720"/>
      <w:contextualSpacing/>
    </w:pPr>
  </w:style>
  <w:style w:type="table" w:styleId="TableGrid">
    <w:name w:val="Table Grid"/>
    <w:basedOn w:val="TableNormal"/>
    <w:uiPriority w:val="59"/>
    <w:rsid w:val="00EA23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F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F26"/>
    <w:pPr>
      <w:ind w:left="720"/>
      <w:contextualSpacing/>
    </w:pPr>
  </w:style>
  <w:style w:type="table" w:styleId="TableGrid">
    <w:name w:val="Table Grid"/>
    <w:basedOn w:val="TableNormal"/>
    <w:uiPriority w:val="59"/>
    <w:rsid w:val="00EA23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2017-08-16T10:13:00Z</dcterms:created>
  <dcterms:modified xsi:type="dcterms:W3CDTF">2017-08-16T10:37:00Z</dcterms:modified>
</cp:coreProperties>
</file>