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6A82FA" w14:textId="77BF09A7" w:rsidR="005A2EA5" w:rsidRPr="00CB0621" w:rsidRDefault="005A2EA5" w:rsidP="005A2EA5">
      <w:pPr>
        <w:pStyle w:val="Heading1"/>
        <w:spacing w:before="240" w:line="360" w:lineRule="auto"/>
        <w:rPr>
          <w:rFonts w:ascii="Times New Roman" w:hAnsi="Times New Roman" w:cs="Times New Roman"/>
          <w:color w:val="000000" w:themeColor="text1"/>
          <w:sz w:val="24"/>
          <w:szCs w:val="24"/>
        </w:rPr>
      </w:pPr>
      <w:r w:rsidRPr="00CB0621">
        <w:rPr>
          <w:rFonts w:ascii="Times New Roman" w:hAnsi="Times New Roman" w:cs="Times New Roman"/>
          <w:color w:val="000000" w:themeColor="text1"/>
          <w:sz w:val="24"/>
          <w:szCs w:val="24"/>
        </w:rPr>
        <w:t>Running head: POWER IN A SINGLE CASE MULTIPLE BASELINE DESIGN</w:t>
      </w:r>
    </w:p>
    <w:p w14:paraId="5B1BE69A" w14:textId="77777777" w:rsidR="005A2EA5" w:rsidRPr="00CB0621" w:rsidRDefault="005A2EA5" w:rsidP="00510E6D">
      <w:pPr>
        <w:pStyle w:val="Heading1"/>
        <w:spacing w:before="240" w:line="360" w:lineRule="auto"/>
        <w:jc w:val="center"/>
        <w:rPr>
          <w:rFonts w:ascii="Times New Roman" w:hAnsi="Times New Roman" w:cs="Times New Roman"/>
          <w:b/>
          <w:sz w:val="24"/>
          <w:szCs w:val="24"/>
        </w:rPr>
      </w:pPr>
    </w:p>
    <w:p w14:paraId="386A6714" w14:textId="65647CFD" w:rsidR="00510E6D" w:rsidRPr="00CB0621" w:rsidRDefault="00510E6D" w:rsidP="007136AE">
      <w:pPr>
        <w:pStyle w:val="Heading1"/>
        <w:spacing w:before="240" w:line="360" w:lineRule="auto"/>
        <w:jc w:val="center"/>
        <w:rPr>
          <w:rFonts w:ascii="Times New Roman" w:hAnsi="Times New Roman" w:cs="Times New Roman"/>
          <w:color w:val="000000" w:themeColor="text1"/>
          <w:sz w:val="24"/>
          <w:szCs w:val="24"/>
        </w:rPr>
      </w:pPr>
      <w:r w:rsidRPr="00CB0621">
        <w:rPr>
          <w:rFonts w:ascii="Times New Roman" w:hAnsi="Times New Roman" w:cs="Times New Roman"/>
          <w:sz w:val="24"/>
          <w:szCs w:val="24"/>
        </w:rPr>
        <w:t>Power of a Randomization Test in a Single Case Multiple Baseline AB Design</w:t>
      </w:r>
    </w:p>
    <w:p w14:paraId="047C8791" w14:textId="77777777" w:rsidR="005A2EA5" w:rsidRPr="00CB0621" w:rsidRDefault="005A2EA5" w:rsidP="00510E6D">
      <w:pPr>
        <w:pStyle w:val="Heading1"/>
        <w:spacing w:before="240" w:line="360" w:lineRule="auto"/>
        <w:rPr>
          <w:rFonts w:ascii="Times New Roman" w:hAnsi="Times New Roman" w:cs="Times New Roman"/>
          <w:color w:val="000000" w:themeColor="text1"/>
          <w:sz w:val="24"/>
          <w:szCs w:val="24"/>
        </w:rPr>
      </w:pPr>
    </w:p>
    <w:p w14:paraId="2F077C47" w14:textId="77777777" w:rsidR="005A2EA5" w:rsidRPr="00CB0621" w:rsidRDefault="005A2EA5" w:rsidP="005A2EA5">
      <w:pPr>
        <w:pStyle w:val="Heading1"/>
        <w:spacing w:before="240" w:line="360" w:lineRule="auto"/>
        <w:rPr>
          <w:rFonts w:ascii="Times New Roman" w:hAnsi="Times New Roman" w:cs="Times New Roman"/>
          <w:color w:val="000000" w:themeColor="text1"/>
          <w:sz w:val="24"/>
          <w:szCs w:val="24"/>
        </w:rPr>
      </w:pPr>
    </w:p>
    <w:p w14:paraId="7C42959E" w14:textId="560A37A1" w:rsidR="00510E6D" w:rsidRPr="00CB0621" w:rsidRDefault="00510E6D" w:rsidP="005A2EA5">
      <w:pPr>
        <w:pStyle w:val="Heading1"/>
        <w:spacing w:before="240" w:line="360" w:lineRule="auto"/>
        <w:jc w:val="center"/>
        <w:rPr>
          <w:rFonts w:ascii="Times New Roman" w:hAnsi="Times New Roman" w:cs="Times New Roman"/>
          <w:color w:val="000000" w:themeColor="text1"/>
          <w:sz w:val="24"/>
          <w:szCs w:val="24"/>
        </w:rPr>
      </w:pPr>
      <w:r w:rsidRPr="00CB0621">
        <w:rPr>
          <w:rFonts w:ascii="Times New Roman" w:hAnsi="Times New Roman" w:cs="Times New Roman"/>
          <w:color w:val="000000" w:themeColor="text1"/>
          <w:sz w:val="24"/>
          <w:szCs w:val="24"/>
        </w:rPr>
        <w:t>S</w:t>
      </w:r>
      <w:r w:rsidR="005A2EA5" w:rsidRPr="00CB0621">
        <w:rPr>
          <w:rFonts w:ascii="Times New Roman" w:hAnsi="Times New Roman" w:cs="Times New Roman"/>
          <w:color w:val="000000" w:themeColor="text1"/>
          <w:sz w:val="24"/>
          <w:szCs w:val="24"/>
        </w:rPr>
        <w:t>amantha</w:t>
      </w:r>
      <w:r w:rsidRPr="00CB0621">
        <w:rPr>
          <w:rFonts w:ascii="Times New Roman" w:hAnsi="Times New Roman" w:cs="Times New Roman"/>
          <w:color w:val="000000" w:themeColor="text1"/>
          <w:sz w:val="24"/>
          <w:szCs w:val="24"/>
        </w:rPr>
        <w:t xml:space="preserve"> Bouwmeester </w:t>
      </w:r>
      <w:r w:rsidR="005A2EA5" w:rsidRPr="00CB0621">
        <w:rPr>
          <w:rFonts w:ascii="Times New Roman" w:hAnsi="Times New Roman" w:cs="Times New Roman"/>
          <w:color w:val="000000" w:themeColor="text1"/>
          <w:sz w:val="24"/>
          <w:szCs w:val="24"/>
        </w:rPr>
        <w:t>and</w:t>
      </w:r>
      <w:r w:rsidRPr="00CB0621">
        <w:rPr>
          <w:rFonts w:ascii="Times New Roman" w:hAnsi="Times New Roman" w:cs="Times New Roman"/>
          <w:color w:val="000000" w:themeColor="text1"/>
          <w:sz w:val="24"/>
          <w:szCs w:val="24"/>
        </w:rPr>
        <w:t xml:space="preserve"> J</w:t>
      </w:r>
      <w:r w:rsidR="005A2EA5" w:rsidRPr="00CB0621">
        <w:rPr>
          <w:rFonts w:ascii="Times New Roman" w:hAnsi="Times New Roman" w:cs="Times New Roman"/>
          <w:color w:val="000000" w:themeColor="text1"/>
          <w:sz w:val="24"/>
          <w:szCs w:val="24"/>
        </w:rPr>
        <w:t>oran</w:t>
      </w:r>
      <w:r w:rsidRPr="00CB0621">
        <w:rPr>
          <w:rFonts w:ascii="Times New Roman" w:hAnsi="Times New Roman" w:cs="Times New Roman"/>
          <w:color w:val="000000" w:themeColor="text1"/>
          <w:sz w:val="24"/>
          <w:szCs w:val="24"/>
        </w:rPr>
        <w:t xml:space="preserve"> Jongerling</w:t>
      </w:r>
    </w:p>
    <w:p w14:paraId="2172B893" w14:textId="610506C9" w:rsidR="00510E6D" w:rsidRPr="00CB0621" w:rsidRDefault="00510E6D" w:rsidP="005A2EA5">
      <w:pPr>
        <w:pStyle w:val="Heading1"/>
        <w:spacing w:before="240" w:line="360" w:lineRule="auto"/>
        <w:jc w:val="center"/>
        <w:rPr>
          <w:rFonts w:ascii="Times New Roman" w:hAnsi="Times New Roman" w:cs="Times New Roman"/>
          <w:color w:val="000000" w:themeColor="text1"/>
          <w:sz w:val="24"/>
          <w:szCs w:val="24"/>
        </w:rPr>
      </w:pPr>
      <w:r w:rsidRPr="00CB0621">
        <w:rPr>
          <w:rFonts w:ascii="Times New Roman" w:hAnsi="Times New Roman" w:cs="Times New Roman"/>
          <w:color w:val="000000" w:themeColor="text1"/>
          <w:sz w:val="24"/>
          <w:szCs w:val="24"/>
        </w:rPr>
        <w:t>Erasmus University Rotterdam</w:t>
      </w:r>
    </w:p>
    <w:p w14:paraId="5463E2E2" w14:textId="77777777" w:rsidR="00510E6D" w:rsidRPr="00CB0621" w:rsidRDefault="00510E6D">
      <w:pPr>
        <w:spacing w:beforeAutospacing="1" w:afterAutospacing="1"/>
        <w:rPr>
          <w:b/>
        </w:rPr>
      </w:pPr>
    </w:p>
    <w:p w14:paraId="0C3A5274" w14:textId="77777777" w:rsidR="00510E6D" w:rsidRPr="00CB0621" w:rsidRDefault="00510E6D">
      <w:pPr>
        <w:spacing w:beforeAutospacing="1" w:afterAutospacing="1"/>
        <w:rPr>
          <w:b/>
        </w:rPr>
      </w:pPr>
    </w:p>
    <w:p w14:paraId="4430CECD" w14:textId="77777777" w:rsidR="00510E6D" w:rsidRPr="00CB0621" w:rsidRDefault="00510E6D">
      <w:pPr>
        <w:spacing w:beforeAutospacing="1" w:afterAutospacing="1"/>
        <w:rPr>
          <w:b/>
        </w:rPr>
      </w:pPr>
    </w:p>
    <w:p w14:paraId="35E6B7E6" w14:textId="77777777" w:rsidR="00510E6D" w:rsidRPr="00CB0621" w:rsidRDefault="00510E6D">
      <w:pPr>
        <w:spacing w:beforeAutospacing="1" w:afterAutospacing="1"/>
        <w:rPr>
          <w:b/>
        </w:rPr>
      </w:pPr>
    </w:p>
    <w:p w14:paraId="3150F357" w14:textId="77777777" w:rsidR="00510E6D" w:rsidRPr="00CB0621" w:rsidRDefault="00510E6D">
      <w:pPr>
        <w:spacing w:beforeAutospacing="1" w:afterAutospacing="1"/>
        <w:rPr>
          <w:b/>
        </w:rPr>
      </w:pPr>
    </w:p>
    <w:p w14:paraId="76317CDF" w14:textId="63908034" w:rsidR="00510E6D" w:rsidRPr="00CB0621" w:rsidRDefault="00510E6D">
      <w:pPr>
        <w:spacing w:beforeAutospacing="1" w:afterAutospacing="1"/>
        <w:rPr>
          <w:b/>
        </w:rPr>
      </w:pPr>
    </w:p>
    <w:p w14:paraId="39933B35" w14:textId="605344CE" w:rsidR="00510E6D" w:rsidRPr="00CB0621" w:rsidRDefault="00510E6D">
      <w:pPr>
        <w:spacing w:beforeAutospacing="1" w:afterAutospacing="1"/>
        <w:rPr>
          <w:b/>
        </w:rPr>
      </w:pPr>
    </w:p>
    <w:p w14:paraId="3E15DB87" w14:textId="7F3C5F30" w:rsidR="00510E6D" w:rsidRPr="00CB0621" w:rsidRDefault="00510E6D" w:rsidP="007136AE">
      <w:pPr>
        <w:spacing w:line="480" w:lineRule="auto"/>
        <w:ind w:firstLine="720"/>
      </w:pPr>
      <w:r w:rsidRPr="00CB0621">
        <w:t>Corresponding author</w:t>
      </w:r>
      <w:r w:rsidR="005A2EA5" w:rsidRPr="00CB0621">
        <w:t>:</w:t>
      </w:r>
    </w:p>
    <w:p w14:paraId="46F0BB16" w14:textId="562301D8" w:rsidR="005025C6" w:rsidRPr="00CB0621" w:rsidRDefault="005A2EA5" w:rsidP="007136AE">
      <w:pPr>
        <w:spacing w:line="480" w:lineRule="auto"/>
        <w:rPr>
          <w:lang w:val="nl-NL"/>
        </w:rPr>
      </w:pPr>
      <w:r w:rsidRPr="00CB0621">
        <w:rPr>
          <w:lang w:val="nl-NL"/>
        </w:rPr>
        <w:t>Samantha Bouwmeester</w:t>
      </w:r>
      <w:r w:rsidR="005025C6" w:rsidRPr="00CB0621">
        <w:rPr>
          <w:lang w:val="nl-NL"/>
        </w:rPr>
        <w:t xml:space="preserve">, </w:t>
      </w:r>
      <w:hyperlink r:id="rId8" w:history="1">
        <w:r w:rsidR="005025C6" w:rsidRPr="00CB0621">
          <w:rPr>
            <w:rStyle w:val="Hyperlink"/>
            <w:lang w:val="nl-NL"/>
          </w:rPr>
          <w:t>s.bouwmeester@essb.eur.nl</w:t>
        </w:r>
      </w:hyperlink>
      <w:r w:rsidR="005025C6" w:rsidRPr="00CB0621">
        <w:rPr>
          <w:lang w:val="nl-NL"/>
        </w:rPr>
        <w:t xml:space="preserve"> </w:t>
      </w:r>
    </w:p>
    <w:p w14:paraId="67938D7A" w14:textId="77777777" w:rsidR="00510E6D" w:rsidRPr="00CB0621" w:rsidRDefault="00510E6D" w:rsidP="007136AE">
      <w:pPr>
        <w:spacing w:line="480" w:lineRule="auto"/>
      </w:pPr>
      <w:r w:rsidRPr="00CB0621">
        <w:t>Department of Psychology, Education and Child Studies, Erasmus University Rotterdam</w:t>
      </w:r>
    </w:p>
    <w:p w14:paraId="36FF3FF0" w14:textId="46726826" w:rsidR="005025C6" w:rsidRPr="00CB0621" w:rsidRDefault="00510E6D" w:rsidP="007136AE">
      <w:pPr>
        <w:spacing w:line="480" w:lineRule="auto"/>
      </w:pPr>
      <w:r w:rsidRPr="00CB0621">
        <w:t>PO Box 1738, 3000 DR Rotterdam, the Netherlan</w:t>
      </w:r>
      <w:r w:rsidR="005025C6" w:rsidRPr="00CB0621">
        <w:t>ds</w:t>
      </w:r>
    </w:p>
    <w:p w14:paraId="5B50E700" w14:textId="77777777" w:rsidR="005025C6" w:rsidRPr="00CB0621" w:rsidRDefault="005025C6" w:rsidP="005025C6">
      <w:pPr>
        <w:spacing w:line="360" w:lineRule="auto"/>
      </w:pPr>
    </w:p>
    <w:p w14:paraId="1CEA801C" w14:textId="77777777" w:rsidR="005025C6" w:rsidRPr="00CB0621" w:rsidRDefault="005025C6" w:rsidP="005025C6">
      <w:pPr>
        <w:spacing w:line="360" w:lineRule="auto"/>
      </w:pPr>
    </w:p>
    <w:p w14:paraId="242A3C8E" w14:textId="77777777" w:rsidR="007136AE" w:rsidRPr="00CB0621" w:rsidRDefault="007136AE">
      <w:pPr>
        <w:spacing w:beforeAutospacing="1" w:afterAutospacing="1"/>
      </w:pPr>
      <w:r w:rsidRPr="00CB0621">
        <w:br w:type="page"/>
      </w:r>
    </w:p>
    <w:p w14:paraId="72D1C425" w14:textId="633FDDBB" w:rsidR="00D0676E" w:rsidRPr="00CB0621" w:rsidRDefault="005025C6" w:rsidP="005025C6">
      <w:pPr>
        <w:spacing w:line="360" w:lineRule="auto"/>
        <w:jc w:val="center"/>
      </w:pPr>
      <w:r w:rsidRPr="00CB0621">
        <w:lastRenderedPageBreak/>
        <w:t>A</w:t>
      </w:r>
      <w:r w:rsidR="004E4088" w:rsidRPr="00CB0621">
        <w:t>bstract</w:t>
      </w:r>
    </w:p>
    <w:p w14:paraId="11C91F7A" w14:textId="77777777" w:rsidR="005025C6" w:rsidRPr="00CB0621" w:rsidRDefault="005025C6" w:rsidP="005025C6">
      <w:pPr>
        <w:spacing w:line="360" w:lineRule="auto"/>
      </w:pPr>
    </w:p>
    <w:p w14:paraId="745EB36D" w14:textId="43FF2478" w:rsidR="00935B2F" w:rsidRPr="00CB0621" w:rsidRDefault="0082613A" w:rsidP="005025C6">
      <w:pPr>
        <w:spacing w:after="240" w:line="480" w:lineRule="auto"/>
      </w:pPr>
      <w:r w:rsidRPr="00CB0621">
        <w:t xml:space="preserve">A randomization test can be used to statistically test hypotheses in multiple baseline designs to complement the commonly used visual inspection analysis. </w:t>
      </w:r>
      <w:r w:rsidR="004E4088" w:rsidRPr="00CB0621">
        <w:t xml:space="preserve">A </w:t>
      </w:r>
      <w:r w:rsidR="00784DB7" w:rsidRPr="00CB0621">
        <w:t xml:space="preserve">crossed factor </w:t>
      </w:r>
      <w:r w:rsidR="004E4088" w:rsidRPr="00CB0621">
        <w:t>sim</w:t>
      </w:r>
      <w:r w:rsidR="00BE5C1C" w:rsidRPr="00CB0621">
        <w:t>ulation study</w:t>
      </w:r>
      <w:r w:rsidR="004E4088" w:rsidRPr="00CB0621">
        <w:t xml:space="preserve"> was performed to investigate t</w:t>
      </w:r>
      <w:r w:rsidR="00BE5C1C" w:rsidRPr="00CB0621">
        <w:t xml:space="preserve">he power </w:t>
      </w:r>
      <w:r w:rsidR="00935B2F" w:rsidRPr="00CB0621">
        <w:t xml:space="preserve">of the Koehler and Levin (1998)  </w:t>
      </w:r>
      <w:r w:rsidR="006D4087" w:rsidRPr="00CB0621">
        <w:t xml:space="preserve">randomization test </w:t>
      </w:r>
      <w:r w:rsidR="00BE5C1C" w:rsidRPr="00CB0621">
        <w:t xml:space="preserve">in </w:t>
      </w:r>
      <w:r w:rsidR="006D4087" w:rsidRPr="00CB0621">
        <w:t>a</w:t>
      </w:r>
      <w:r w:rsidR="00425458" w:rsidRPr="00CB0621">
        <w:t>n</w:t>
      </w:r>
      <w:r w:rsidR="006D4087" w:rsidRPr="00CB0621">
        <w:t xml:space="preserve"> </w:t>
      </w:r>
      <w:r w:rsidR="00BE5C1C" w:rsidRPr="00CB0621">
        <w:t>multiple baseline design.</w:t>
      </w:r>
      <w:r w:rsidR="006D4087" w:rsidRPr="00CB0621">
        <w:t xml:space="preserve"> The results show that the </w:t>
      </w:r>
      <w:r w:rsidR="006020C2" w:rsidRPr="00CB0621">
        <w:t xml:space="preserve">degree of autocorrelation of the observations, the </w:t>
      </w:r>
      <w:r w:rsidR="006D4087" w:rsidRPr="00CB0621">
        <w:t xml:space="preserve">number of participants, </w:t>
      </w:r>
      <w:r w:rsidR="00935B2F" w:rsidRPr="00CB0621">
        <w:t xml:space="preserve">the effect size, the </w:t>
      </w:r>
      <w:r w:rsidR="006020C2" w:rsidRPr="00CB0621">
        <w:t xml:space="preserve">overlap </w:t>
      </w:r>
      <w:r w:rsidR="00784DB7" w:rsidRPr="00CB0621">
        <w:t>of</w:t>
      </w:r>
      <w:r w:rsidR="00F0326F" w:rsidRPr="00CB0621">
        <w:t xml:space="preserve"> </w:t>
      </w:r>
      <w:r w:rsidR="00784DB7" w:rsidRPr="00CB0621">
        <w:t>possible start moments of the intervention</w:t>
      </w:r>
      <w:r w:rsidR="00D534C8" w:rsidRPr="00CB0621">
        <w:t xml:space="preserve"> between participants</w:t>
      </w:r>
      <w:r w:rsidR="00935B2F" w:rsidRPr="00CB0621">
        <w:t>, the ratio of the number of measurements in the baseline</w:t>
      </w:r>
      <w:r w:rsidR="00784DB7" w:rsidRPr="00CB0621">
        <w:t>-</w:t>
      </w:r>
      <w:r w:rsidR="00935B2F" w:rsidRPr="00CB0621">
        <w:t xml:space="preserve"> and intervention phase, </w:t>
      </w:r>
      <w:r w:rsidR="001E05EA">
        <w:t xml:space="preserve">a gradually emerging effect, </w:t>
      </w:r>
      <w:r w:rsidR="00935B2F" w:rsidRPr="00CB0621">
        <w:t xml:space="preserve">and the number of measurements had strong main effects on the power. </w:t>
      </w:r>
      <w:r w:rsidR="00F0326F" w:rsidRPr="00CB0621">
        <w:t xml:space="preserve">The </w:t>
      </w:r>
      <w:r w:rsidR="00935B2F" w:rsidRPr="00CB0621">
        <w:t xml:space="preserve">two-way interactions </w:t>
      </w:r>
      <w:r w:rsidR="003D3266" w:rsidRPr="00CB0621">
        <w:t xml:space="preserve">between </w:t>
      </w:r>
      <w:r w:rsidR="00935B2F" w:rsidRPr="00CB0621">
        <w:t>number of participants and effect size</w:t>
      </w:r>
      <w:r w:rsidR="003D3266" w:rsidRPr="00CB0621">
        <w:t>,</w:t>
      </w:r>
      <w:r w:rsidR="00935B2F" w:rsidRPr="00CB0621">
        <w:t xml:space="preserve"> and </w:t>
      </w:r>
      <w:r w:rsidR="003D3266" w:rsidRPr="00CB0621">
        <w:t xml:space="preserve">between </w:t>
      </w:r>
      <w:r w:rsidR="00935B2F" w:rsidRPr="00CB0621">
        <w:t>the number of measurements and the number of start moments of the intervention</w:t>
      </w:r>
      <w:r w:rsidR="00F0326F" w:rsidRPr="00CB0621">
        <w:t xml:space="preserve"> </w:t>
      </w:r>
      <w:r w:rsidR="003D3266" w:rsidRPr="00CB0621">
        <w:t xml:space="preserve">also </w:t>
      </w:r>
      <w:r w:rsidR="00F0326F" w:rsidRPr="00CB0621">
        <w:t>had a large effect</w:t>
      </w:r>
      <w:r w:rsidR="00935B2F" w:rsidRPr="00CB0621">
        <w:t xml:space="preserve">. </w:t>
      </w:r>
      <w:r w:rsidR="00784DB7" w:rsidRPr="00CB0621">
        <w:t>A</w:t>
      </w:r>
      <w:r w:rsidR="009B0332" w:rsidRPr="00CB0621">
        <w:t>n online</w:t>
      </w:r>
      <w:r w:rsidR="00935B2F" w:rsidRPr="00CB0621">
        <w:t xml:space="preserve"> tool</w:t>
      </w:r>
      <w:r w:rsidR="002E7D7D" w:rsidRPr="00CB0621">
        <w:t xml:space="preserve"> </w:t>
      </w:r>
      <w:r w:rsidR="00935B2F" w:rsidRPr="00CB0621">
        <w:t xml:space="preserve">was developed to calculate the power of </w:t>
      </w:r>
      <w:r w:rsidR="00425458" w:rsidRPr="00CB0621">
        <w:t xml:space="preserve">a </w:t>
      </w:r>
      <w:r w:rsidR="00935B2F" w:rsidRPr="00CB0621">
        <w:t>multiple baseline design</w:t>
      </w:r>
      <w:r w:rsidR="00AB0C98" w:rsidRPr="00CB0621">
        <w:t xml:space="preserve"> </w:t>
      </w:r>
      <w:r w:rsidR="005C1D84" w:rsidRPr="00CB0621">
        <w:t xml:space="preserve">given </w:t>
      </w:r>
      <w:r w:rsidR="00AB0C98" w:rsidRPr="00CB0621">
        <w:t>several</w:t>
      </w:r>
      <w:r w:rsidR="005C1D84" w:rsidRPr="00CB0621">
        <w:t xml:space="preserve"> </w:t>
      </w:r>
      <w:r w:rsidR="00AB0C98" w:rsidRPr="00CB0621">
        <w:t>design characteristics</w:t>
      </w:r>
      <w:r w:rsidR="00935B2F" w:rsidRPr="00CB0621">
        <w:t xml:space="preserve">.  </w:t>
      </w:r>
    </w:p>
    <w:p w14:paraId="701663B1" w14:textId="77777777" w:rsidR="007A7632" w:rsidRPr="00CB0621" w:rsidRDefault="007A7632" w:rsidP="005025C6">
      <w:pPr>
        <w:spacing w:after="240" w:line="480" w:lineRule="auto"/>
      </w:pPr>
    </w:p>
    <w:p w14:paraId="25FB6A53" w14:textId="77777777" w:rsidR="007A7632" w:rsidRPr="00CB0621" w:rsidRDefault="007A7632" w:rsidP="005025C6">
      <w:pPr>
        <w:spacing w:after="240" w:line="480" w:lineRule="auto"/>
      </w:pPr>
    </w:p>
    <w:p w14:paraId="392AB0B8" w14:textId="5975BB94" w:rsidR="007A7632" w:rsidRPr="00CB0621" w:rsidRDefault="007A7632" w:rsidP="005025C6">
      <w:pPr>
        <w:spacing w:after="240" w:line="480" w:lineRule="auto"/>
      </w:pPr>
      <w:r w:rsidRPr="00CB0621">
        <w:rPr>
          <w:i/>
        </w:rPr>
        <w:t>Keywords:</w:t>
      </w:r>
      <w:r w:rsidRPr="00CB0621">
        <w:t xml:space="preserve"> </w:t>
      </w:r>
      <w:r w:rsidR="00D534C8" w:rsidRPr="00CB0621">
        <w:t xml:space="preserve">autocorrelation, </w:t>
      </w:r>
      <w:r w:rsidR="00AB0C98" w:rsidRPr="00CB0621">
        <w:t xml:space="preserve">multiple baseline design, power, </w:t>
      </w:r>
      <w:r w:rsidRPr="00CB0621">
        <w:t xml:space="preserve">randomization test, single case experimental design </w:t>
      </w:r>
      <w:r w:rsidRPr="00CB0621">
        <w:br w:type="page"/>
      </w:r>
    </w:p>
    <w:p w14:paraId="14053EEA" w14:textId="77777777" w:rsidR="005025C6" w:rsidRPr="00CB0621" w:rsidRDefault="005025C6" w:rsidP="00366433">
      <w:pPr>
        <w:pStyle w:val="Heading1"/>
        <w:spacing w:before="240" w:line="480" w:lineRule="auto"/>
        <w:jc w:val="center"/>
        <w:rPr>
          <w:rFonts w:ascii="Times New Roman" w:hAnsi="Times New Roman" w:cs="Times New Roman"/>
          <w:color w:val="000000" w:themeColor="text1"/>
          <w:sz w:val="24"/>
          <w:szCs w:val="24"/>
        </w:rPr>
      </w:pPr>
      <w:r w:rsidRPr="00CB0621">
        <w:rPr>
          <w:rFonts w:ascii="Times New Roman" w:hAnsi="Times New Roman" w:cs="Times New Roman"/>
          <w:sz w:val="24"/>
          <w:szCs w:val="24"/>
        </w:rPr>
        <w:lastRenderedPageBreak/>
        <w:t>Power of a Randomization Test in a Single Case Multiple Baseline AB Design</w:t>
      </w:r>
    </w:p>
    <w:p w14:paraId="310E7E04" w14:textId="77777777" w:rsidR="005025C6" w:rsidRPr="00CB0621" w:rsidRDefault="005025C6" w:rsidP="00366433">
      <w:pPr>
        <w:spacing w:line="480" w:lineRule="auto"/>
        <w:rPr>
          <w:b/>
        </w:rPr>
      </w:pPr>
    </w:p>
    <w:p w14:paraId="040EA67B" w14:textId="4181FF2E" w:rsidR="00366433" w:rsidRPr="00CB0621" w:rsidRDefault="00CD7735" w:rsidP="005F5032">
      <w:pPr>
        <w:spacing w:line="480" w:lineRule="auto"/>
      </w:pPr>
      <w:r w:rsidRPr="00CB0621">
        <w:t xml:space="preserve">The single-case design </w:t>
      </w:r>
      <w:r w:rsidR="00C570DD" w:rsidRPr="00CB0621">
        <w:t xml:space="preserve">has </w:t>
      </w:r>
      <w:r w:rsidR="005F5032" w:rsidRPr="00CB0621">
        <w:t>a long history in psychology as it was already used by famous founders like</w:t>
      </w:r>
      <w:r w:rsidRPr="00CB0621">
        <w:t> </w:t>
      </w:r>
      <w:hyperlink r:id="rId9" w:anchor="R34" w:history="1">
        <w:r w:rsidRPr="00CB0621">
          <w:t>Fechner (1889)</w:t>
        </w:r>
      </w:hyperlink>
      <w:r w:rsidRPr="00CB0621">
        <w:t>, </w:t>
      </w:r>
      <w:hyperlink r:id="rId10" w:anchor="R132" w:history="1">
        <w:r w:rsidRPr="00CB0621">
          <w:t>Watson (1925)</w:t>
        </w:r>
      </w:hyperlink>
      <w:r w:rsidRPr="00CB0621">
        <w:t>, and </w:t>
      </w:r>
      <w:hyperlink r:id="rId11" w:anchor="R114" w:history="1">
        <w:r w:rsidRPr="00CB0621">
          <w:t>Skinner (1938)</w:t>
        </w:r>
      </w:hyperlink>
      <w:r w:rsidR="00406986" w:rsidRPr="00CB0621">
        <w:t xml:space="preserve"> (Smith, 2012)</w:t>
      </w:r>
      <w:r w:rsidRPr="00CB0621">
        <w:t xml:space="preserve">. </w:t>
      </w:r>
      <w:r w:rsidR="005F5032" w:rsidRPr="00CB0621">
        <w:t>It is not restricted to the field of psychology</w:t>
      </w:r>
      <w:r w:rsidR="002A1203" w:rsidRPr="00CB0621">
        <w:t>,</w:t>
      </w:r>
      <w:r w:rsidR="005F5032" w:rsidRPr="00CB0621">
        <w:t xml:space="preserve"> </w:t>
      </w:r>
      <w:r w:rsidR="00C570DD" w:rsidRPr="00CB0621">
        <w:t>however, and can be used</w:t>
      </w:r>
      <w:r w:rsidRPr="00CB0621">
        <w:t xml:space="preserve"> to inform and develop theory, </w:t>
      </w:r>
      <w:r w:rsidR="005F5032" w:rsidRPr="00CB0621">
        <w:t xml:space="preserve">evaluate the effectiveness of interventions, </w:t>
      </w:r>
      <w:r w:rsidR="00C570DD" w:rsidRPr="00CB0621">
        <w:t xml:space="preserve">and </w:t>
      </w:r>
      <w:r w:rsidRPr="00CB0621">
        <w:t>study the behavior of organisms</w:t>
      </w:r>
      <w:r w:rsidR="005F5032" w:rsidRPr="00CB0621">
        <w:t xml:space="preserve"> (</w:t>
      </w:r>
      <w:hyperlink r:id="rId12" w:anchor="R79" w:history="1">
        <w:r w:rsidRPr="00CB0621">
          <w:t>Morgan &amp; Morgan, 2001</w:t>
        </w:r>
      </w:hyperlink>
      <w:r w:rsidRPr="00CB0621">
        <w:t>). </w:t>
      </w:r>
      <w:r w:rsidR="005F5032" w:rsidRPr="00CB0621">
        <w:t xml:space="preserve">Although the kind of research questions involved in single case designs </w:t>
      </w:r>
      <w:r w:rsidR="0006014C" w:rsidRPr="00CB0621">
        <w:t>often</w:t>
      </w:r>
      <w:r w:rsidR="005F5032" w:rsidRPr="00CB0621">
        <w:t xml:space="preserve"> differ from multiple case designs, s</w:t>
      </w:r>
      <w:r w:rsidR="00BE5C1C" w:rsidRPr="00CB0621">
        <w:t xml:space="preserve">ingle case </w:t>
      </w:r>
      <w:r w:rsidR="00D739AC" w:rsidRPr="00CB0621">
        <w:t xml:space="preserve">designs </w:t>
      </w:r>
      <w:r w:rsidR="005F5032" w:rsidRPr="00CB0621">
        <w:t>may be</w:t>
      </w:r>
      <w:r w:rsidR="00107EBD" w:rsidRPr="00CB0621">
        <w:t xml:space="preserve"> </w:t>
      </w:r>
      <w:r w:rsidR="005F2E2A" w:rsidRPr="00CB0621">
        <w:t>viable</w:t>
      </w:r>
      <w:r w:rsidR="00107EBD" w:rsidRPr="00CB0621">
        <w:t xml:space="preserve"> </w:t>
      </w:r>
      <w:r w:rsidR="00BE5C1C" w:rsidRPr="00CB0621">
        <w:t xml:space="preserve">alternatives </w:t>
      </w:r>
      <w:r w:rsidR="00D739AC" w:rsidRPr="00CB0621">
        <w:t xml:space="preserve">for ordinary randomized trial designs </w:t>
      </w:r>
      <w:r w:rsidR="00BE5C1C" w:rsidRPr="00CB0621">
        <w:t>whe</w:t>
      </w:r>
      <w:r w:rsidR="00D739AC" w:rsidRPr="00CB0621">
        <w:t>n</w:t>
      </w:r>
      <w:r w:rsidR="00BE5C1C" w:rsidRPr="00CB0621">
        <w:t xml:space="preserve"> the number of participants is small</w:t>
      </w:r>
      <w:r w:rsidR="005F2E2A" w:rsidRPr="00CB0621">
        <w:t>, normality and homogen</w:t>
      </w:r>
      <w:r w:rsidR="00F92231" w:rsidRPr="00CB0621">
        <w:t>eity</w:t>
      </w:r>
      <w:r w:rsidR="005F2E2A" w:rsidRPr="00CB0621">
        <w:t xml:space="preserve"> </w:t>
      </w:r>
      <w:r w:rsidR="00F92231" w:rsidRPr="00CB0621">
        <w:t xml:space="preserve">of </w:t>
      </w:r>
      <w:r w:rsidR="005F2E2A" w:rsidRPr="00CB0621">
        <w:t xml:space="preserve">variance assumptions </w:t>
      </w:r>
      <w:r w:rsidR="00F92231" w:rsidRPr="00CB0621">
        <w:t>are not</w:t>
      </w:r>
      <w:r w:rsidR="005F2E2A" w:rsidRPr="00CB0621">
        <w:t xml:space="preserve"> warranted</w:t>
      </w:r>
      <w:r w:rsidR="00F92231" w:rsidRPr="00CB0621">
        <w:t>,</w:t>
      </w:r>
      <w:r w:rsidR="005F2E2A" w:rsidRPr="00CB0621">
        <w:t xml:space="preserve"> or the sample is not random</w:t>
      </w:r>
      <w:r w:rsidR="005F5032" w:rsidRPr="00CB0621">
        <w:t xml:space="preserve"> (</w:t>
      </w:r>
      <w:proofErr w:type="spellStart"/>
      <w:r w:rsidR="005F5032" w:rsidRPr="00CB0621">
        <w:rPr>
          <w:color w:val="000000" w:themeColor="text1"/>
        </w:rPr>
        <w:t>Bulté</w:t>
      </w:r>
      <w:proofErr w:type="spellEnd"/>
      <w:r w:rsidR="005F5032" w:rsidRPr="00CB0621">
        <w:rPr>
          <w:color w:val="000000" w:themeColor="text1"/>
        </w:rPr>
        <w:t xml:space="preserve"> &amp; </w:t>
      </w:r>
      <w:proofErr w:type="spellStart"/>
      <w:r w:rsidR="005F5032" w:rsidRPr="00CB0621">
        <w:rPr>
          <w:color w:val="000000" w:themeColor="text1"/>
        </w:rPr>
        <w:t>Onghena</w:t>
      </w:r>
      <w:proofErr w:type="spellEnd"/>
      <w:r w:rsidR="005F5032" w:rsidRPr="00CB0621">
        <w:rPr>
          <w:color w:val="000000" w:themeColor="text1"/>
        </w:rPr>
        <w:t>, 2008)</w:t>
      </w:r>
      <w:r w:rsidR="00D739AC" w:rsidRPr="00CB0621">
        <w:t xml:space="preserve">. </w:t>
      </w:r>
      <w:r w:rsidR="00107EBD" w:rsidRPr="00CB0621">
        <w:t xml:space="preserve">They are used in a clinical setting to </w:t>
      </w:r>
      <w:r w:rsidR="00C64674" w:rsidRPr="00CB0621">
        <w:t>evaluate</w:t>
      </w:r>
      <w:r w:rsidR="00107EBD" w:rsidRPr="00CB0621">
        <w:t xml:space="preserve"> the effect of a certain </w:t>
      </w:r>
      <w:r w:rsidR="00C64674" w:rsidRPr="00CB0621">
        <w:t>intervention</w:t>
      </w:r>
      <w:r w:rsidR="00107EBD" w:rsidRPr="00CB0621">
        <w:t xml:space="preserve"> </w:t>
      </w:r>
      <w:r w:rsidR="00EB6C7C" w:rsidRPr="00CB0621">
        <w:t xml:space="preserve">on </w:t>
      </w:r>
      <w:r w:rsidR="00107EBD" w:rsidRPr="00CB0621">
        <w:t>a small group of patients</w:t>
      </w:r>
      <w:r w:rsidR="00C64674" w:rsidRPr="00CB0621">
        <w:t xml:space="preserve"> (</w:t>
      </w:r>
      <w:proofErr w:type="spellStart"/>
      <w:r w:rsidR="00160D87" w:rsidRPr="00CB0621">
        <w:t>Kazdin</w:t>
      </w:r>
      <w:proofErr w:type="spellEnd"/>
      <w:r w:rsidR="00160D87" w:rsidRPr="00CB0621">
        <w:t xml:space="preserve">, 2011; </w:t>
      </w:r>
      <w:r w:rsidR="00AB0C98" w:rsidRPr="00CB0621">
        <w:t xml:space="preserve">Lane, Ledford, &amp; Gast, 2017; </w:t>
      </w:r>
      <w:r w:rsidR="00CE73FF" w:rsidRPr="00CB0621">
        <w:t>Qi, Barton, Collier, &amp; Lin, 2017</w:t>
      </w:r>
      <w:r w:rsidR="00C64674" w:rsidRPr="00CB0621">
        <w:t>), but also in an educational context to test whether a manipulation can help students (</w:t>
      </w:r>
      <w:proofErr w:type="spellStart"/>
      <w:r w:rsidR="00AB0C98" w:rsidRPr="00CB0621">
        <w:t>Busse</w:t>
      </w:r>
      <w:proofErr w:type="spellEnd"/>
      <w:r w:rsidR="00AB0C98" w:rsidRPr="00CB0621">
        <w:t xml:space="preserve">, McGill &amp; Kennedy, 2015, </w:t>
      </w:r>
      <w:r w:rsidR="00160D87" w:rsidRPr="00CB0621">
        <w:t xml:space="preserve">Lane, </w:t>
      </w:r>
      <w:proofErr w:type="spellStart"/>
      <w:r w:rsidR="00160D87" w:rsidRPr="00CB0621">
        <w:t>Wolery</w:t>
      </w:r>
      <w:proofErr w:type="spellEnd"/>
      <w:r w:rsidR="00160D87" w:rsidRPr="00CB0621">
        <w:t xml:space="preserve">, </w:t>
      </w:r>
      <w:proofErr w:type="spellStart"/>
      <w:r w:rsidR="00160D87" w:rsidRPr="00CB0621">
        <w:t>Reichow</w:t>
      </w:r>
      <w:proofErr w:type="spellEnd"/>
      <w:r w:rsidR="00160D87" w:rsidRPr="00CB0621">
        <w:t xml:space="preserve">, &amp; Rogers, 2007; Lieberman, Yoder, </w:t>
      </w:r>
      <w:proofErr w:type="spellStart"/>
      <w:r w:rsidR="00160D87" w:rsidRPr="00CB0621">
        <w:t>R</w:t>
      </w:r>
      <w:r w:rsidR="00C77A63" w:rsidRPr="00CB0621">
        <w:t>eichow</w:t>
      </w:r>
      <w:proofErr w:type="spellEnd"/>
      <w:r w:rsidR="00160D87" w:rsidRPr="00CB0621">
        <w:t xml:space="preserve"> &amp; </w:t>
      </w:r>
      <w:proofErr w:type="spellStart"/>
      <w:r w:rsidR="00160D87" w:rsidRPr="00CB0621">
        <w:t>Wolery</w:t>
      </w:r>
      <w:proofErr w:type="spellEnd"/>
      <w:r w:rsidR="00160D87" w:rsidRPr="00CB0621">
        <w:t>, 2010</w:t>
      </w:r>
      <w:r w:rsidR="00C64674" w:rsidRPr="00CB0621">
        <w:t xml:space="preserve">). </w:t>
      </w:r>
    </w:p>
    <w:p w14:paraId="7EE0FA83" w14:textId="19DC3208" w:rsidR="00366433" w:rsidRPr="00CB0621" w:rsidRDefault="00C64674" w:rsidP="00366433">
      <w:pPr>
        <w:spacing w:line="480" w:lineRule="auto"/>
        <w:ind w:firstLine="567"/>
        <w:rPr>
          <w:color w:val="000000" w:themeColor="text1"/>
        </w:rPr>
      </w:pPr>
      <w:r w:rsidRPr="00CB0621">
        <w:t xml:space="preserve">Although </w:t>
      </w:r>
      <w:r w:rsidR="002F680F" w:rsidRPr="00CB0621">
        <w:t>single case designs</w:t>
      </w:r>
      <w:r w:rsidRPr="00CB0621">
        <w:t xml:space="preserve"> may </w:t>
      </w:r>
      <w:r w:rsidR="006925C3" w:rsidRPr="00CB0621">
        <w:t>vary</w:t>
      </w:r>
      <w:r w:rsidRPr="00CB0621">
        <w:t xml:space="preserve"> greatly in their specific design </w:t>
      </w:r>
      <w:r w:rsidR="00AB0C98" w:rsidRPr="00CB0621">
        <w:t>properties</w:t>
      </w:r>
      <w:r w:rsidRPr="00CB0621">
        <w:t>, w</w:t>
      </w:r>
      <w:r w:rsidR="00BE5C1C" w:rsidRPr="00CB0621">
        <w:t>hat is typical for a</w:t>
      </w:r>
      <w:r w:rsidR="00F92231" w:rsidRPr="00CB0621">
        <w:t>ll</w:t>
      </w:r>
      <w:r w:rsidR="00BE5C1C" w:rsidRPr="00CB0621">
        <w:t xml:space="preserve"> </w:t>
      </w:r>
      <w:r w:rsidR="002F680F" w:rsidRPr="00CB0621">
        <w:t>single case design</w:t>
      </w:r>
      <w:r w:rsidR="00F92231" w:rsidRPr="00CB0621">
        <w:t>s</w:t>
      </w:r>
      <w:r w:rsidR="001B13A5" w:rsidRPr="00CB0621">
        <w:t xml:space="preserve"> is that for each case, the outcome variable is measured repeatedly </w:t>
      </w:r>
      <w:r w:rsidR="00F92231" w:rsidRPr="00CB0621">
        <w:t>in each of</w:t>
      </w:r>
      <w:r w:rsidR="00E91B30" w:rsidRPr="00CB0621">
        <w:t xml:space="preserve"> t</w:t>
      </w:r>
      <w:r w:rsidR="001B13A5" w:rsidRPr="00CB0621">
        <w:t>wo or more treatment conditions or phases (e.g., a baseline phase and an intervention phase)</w:t>
      </w:r>
      <w:r w:rsidR="00617CFF" w:rsidRPr="00CB0621">
        <w:t>.</w:t>
      </w:r>
      <w:r w:rsidR="001B13A5" w:rsidRPr="00CB0621">
        <w:t xml:space="preserve"> The effect of the intervention is </w:t>
      </w:r>
      <w:r w:rsidR="00AB0C98" w:rsidRPr="00CB0621">
        <w:t>evaluated</w:t>
      </w:r>
      <w:r w:rsidR="001B13A5" w:rsidRPr="00CB0621">
        <w:t xml:space="preserve"> by comparing the pattern of observed outcomes under </w:t>
      </w:r>
      <w:r w:rsidR="00AB0C98" w:rsidRPr="00CB0621">
        <w:t>the different</w:t>
      </w:r>
      <w:r w:rsidR="001B13A5" w:rsidRPr="00CB0621">
        <w:t xml:space="preserve"> treatment conditions, </w:t>
      </w:r>
      <w:r w:rsidR="00617CFF" w:rsidRPr="00CB0621">
        <w:t>in which</w:t>
      </w:r>
      <w:r w:rsidR="001B13A5" w:rsidRPr="00CB0621">
        <w:t xml:space="preserve"> each case serves as its own control (Horner &amp; Odom</w:t>
      </w:r>
      <w:r w:rsidR="001B13A5" w:rsidRPr="00CB0621">
        <w:rPr>
          <w:color w:val="000000" w:themeColor="text1"/>
        </w:rPr>
        <w:t>, 2014).</w:t>
      </w:r>
    </w:p>
    <w:p w14:paraId="33411444" w14:textId="2F0E1FF3" w:rsidR="002A1203" w:rsidRPr="00CB0621" w:rsidRDefault="00C56D91" w:rsidP="00366433">
      <w:pPr>
        <w:spacing w:line="480" w:lineRule="auto"/>
        <w:ind w:firstLine="567"/>
      </w:pPr>
      <w:r w:rsidRPr="00CB0621">
        <w:rPr>
          <w:color w:val="000000" w:themeColor="text1"/>
        </w:rPr>
        <w:t>In this study we focus on the</w:t>
      </w:r>
      <w:r w:rsidR="00AA4CE5" w:rsidRPr="00CB0621">
        <w:rPr>
          <w:color w:val="000000" w:themeColor="text1"/>
        </w:rPr>
        <w:t xml:space="preserve"> power of</w:t>
      </w:r>
      <w:r w:rsidRPr="00CB0621">
        <w:rPr>
          <w:color w:val="000000" w:themeColor="text1"/>
        </w:rPr>
        <w:t xml:space="preserve"> </w:t>
      </w:r>
      <w:r w:rsidR="00094933" w:rsidRPr="00CB0621">
        <w:rPr>
          <w:color w:val="000000" w:themeColor="text1"/>
        </w:rPr>
        <w:t xml:space="preserve">the </w:t>
      </w:r>
      <w:r w:rsidRPr="00CB0621">
        <w:rPr>
          <w:color w:val="000000" w:themeColor="text1"/>
        </w:rPr>
        <w:t>multiple baseline</w:t>
      </w:r>
      <w:r w:rsidR="0006014C" w:rsidRPr="00CB0621">
        <w:rPr>
          <w:color w:val="000000" w:themeColor="text1"/>
        </w:rPr>
        <w:t xml:space="preserve"> across subjects</w:t>
      </w:r>
      <w:r w:rsidRPr="00CB0621">
        <w:rPr>
          <w:color w:val="000000" w:themeColor="text1"/>
        </w:rPr>
        <w:t xml:space="preserve"> AB design</w:t>
      </w:r>
      <w:r w:rsidR="00D534C8" w:rsidRPr="00CB0621">
        <w:rPr>
          <w:color w:val="000000" w:themeColor="text1"/>
        </w:rPr>
        <w:t xml:space="preserve">, abbreviated as </w:t>
      </w:r>
      <w:r w:rsidR="0006014C" w:rsidRPr="00CB0621">
        <w:rPr>
          <w:color w:val="000000" w:themeColor="text1"/>
        </w:rPr>
        <w:t xml:space="preserve">across subjects </w:t>
      </w:r>
      <w:r w:rsidR="00D534C8" w:rsidRPr="00CB0621">
        <w:rPr>
          <w:color w:val="000000" w:themeColor="text1"/>
        </w:rPr>
        <w:t>MBD</w:t>
      </w:r>
      <w:r w:rsidR="00B92281" w:rsidRPr="00CB0621">
        <w:rPr>
          <w:color w:val="000000" w:themeColor="text1"/>
        </w:rPr>
        <w:t xml:space="preserve"> (</w:t>
      </w:r>
      <w:proofErr w:type="spellStart"/>
      <w:r w:rsidR="00B92281" w:rsidRPr="00CB0621">
        <w:rPr>
          <w:color w:val="000000" w:themeColor="text1"/>
        </w:rPr>
        <w:t>Bulté</w:t>
      </w:r>
      <w:proofErr w:type="spellEnd"/>
      <w:r w:rsidR="00B92281" w:rsidRPr="00CB0621">
        <w:rPr>
          <w:color w:val="000000" w:themeColor="text1"/>
        </w:rPr>
        <w:t xml:space="preserve"> &amp; </w:t>
      </w:r>
      <w:proofErr w:type="spellStart"/>
      <w:r w:rsidR="00B92281" w:rsidRPr="00CB0621">
        <w:rPr>
          <w:color w:val="000000" w:themeColor="text1"/>
        </w:rPr>
        <w:t>Onghena</w:t>
      </w:r>
      <w:proofErr w:type="spellEnd"/>
      <w:r w:rsidR="00B92281" w:rsidRPr="00CB0621">
        <w:rPr>
          <w:color w:val="000000" w:themeColor="text1"/>
        </w:rPr>
        <w:t>, 2009)</w:t>
      </w:r>
      <w:r w:rsidRPr="00CB0621">
        <w:rPr>
          <w:color w:val="000000" w:themeColor="text1"/>
        </w:rPr>
        <w:t>.</w:t>
      </w:r>
      <w:r w:rsidR="00AA4CE5" w:rsidRPr="00CB0621">
        <w:rPr>
          <w:color w:val="000000" w:themeColor="text1"/>
        </w:rPr>
        <w:t xml:space="preserve"> </w:t>
      </w:r>
      <w:r w:rsidR="00F55B06" w:rsidRPr="00CB0621">
        <w:rPr>
          <w:color w:val="000000" w:themeColor="text1"/>
        </w:rPr>
        <w:t xml:space="preserve">The </w:t>
      </w:r>
      <w:r w:rsidR="0006014C" w:rsidRPr="00CB0621">
        <w:rPr>
          <w:color w:val="000000" w:themeColor="text1"/>
        </w:rPr>
        <w:t xml:space="preserve">across subjects </w:t>
      </w:r>
      <w:r w:rsidR="00D534C8" w:rsidRPr="00CB0621">
        <w:rPr>
          <w:color w:val="000000" w:themeColor="text1"/>
        </w:rPr>
        <w:t>MBD</w:t>
      </w:r>
      <w:r w:rsidRPr="00CB0621">
        <w:rPr>
          <w:color w:val="000000" w:themeColor="text1"/>
        </w:rPr>
        <w:t xml:space="preserve"> </w:t>
      </w:r>
      <w:r w:rsidR="00F55B06" w:rsidRPr="00CB0621">
        <w:rPr>
          <w:color w:val="000000" w:themeColor="text1"/>
        </w:rPr>
        <w:t>is the most common form of single case designs (</w:t>
      </w:r>
      <w:proofErr w:type="spellStart"/>
      <w:r w:rsidR="00F55B06" w:rsidRPr="00CB0621">
        <w:t>Shadish</w:t>
      </w:r>
      <w:proofErr w:type="spellEnd"/>
      <w:r w:rsidR="00ED3E46" w:rsidRPr="00CB0621">
        <w:t>,</w:t>
      </w:r>
      <w:r w:rsidR="00F55B06" w:rsidRPr="00CB0621">
        <w:t xml:space="preserve"> </w:t>
      </w:r>
      <w:r w:rsidR="00F55B06" w:rsidRPr="00CB0621">
        <w:rPr>
          <w:color w:val="000000" w:themeColor="text1"/>
        </w:rPr>
        <w:t>2011</w:t>
      </w:r>
      <w:r w:rsidR="00F55B06" w:rsidRPr="00CB0621">
        <w:t>).</w:t>
      </w:r>
      <w:r w:rsidR="00AA4CE5" w:rsidRPr="00CB0621">
        <w:t xml:space="preserve"> </w:t>
      </w:r>
      <w:r w:rsidR="00AA4CE5" w:rsidRPr="00CB0621">
        <w:rPr>
          <w:color w:val="000000" w:themeColor="text1"/>
        </w:rPr>
        <w:t xml:space="preserve">This across subjects design </w:t>
      </w:r>
      <w:r w:rsidR="00AA4CE5" w:rsidRPr="00CB0621">
        <w:rPr>
          <w:color w:val="000000" w:themeColor="text1"/>
        </w:rPr>
        <w:lastRenderedPageBreak/>
        <w:t xml:space="preserve">relies on group averages. </w:t>
      </w:r>
      <w:proofErr w:type="spellStart"/>
      <w:r w:rsidR="00AA4CE5" w:rsidRPr="00CB0621">
        <w:rPr>
          <w:color w:val="000000" w:themeColor="text1"/>
        </w:rPr>
        <w:t>Bulté</w:t>
      </w:r>
      <w:proofErr w:type="spellEnd"/>
      <w:r w:rsidR="00AA4CE5" w:rsidRPr="00CB0621">
        <w:rPr>
          <w:color w:val="000000" w:themeColor="text1"/>
        </w:rPr>
        <w:t xml:space="preserve"> and </w:t>
      </w:r>
      <w:proofErr w:type="spellStart"/>
      <w:r w:rsidR="00AA4CE5" w:rsidRPr="00CB0621">
        <w:rPr>
          <w:color w:val="000000" w:themeColor="text1"/>
        </w:rPr>
        <w:t>Onghena</w:t>
      </w:r>
      <w:proofErr w:type="spellEnd"/>
      <w:r w:rsidR="00AA4CE5" w:rsidRPr="00CB0621">
        <w:rPr>
          <w:color w:val="000000" w:themeColor="text1"/>
        </w:rPr>
        <w:t xml:space="preserve"> (2008) showed that a randomization test can also be used for single case designs with a single subject</w:t>
      </w:r>
      <w:r w:rsidR="00656142" w:rsidRPr="00CB0621">
        <w:rPr>
          <w:color w:val="000000" w:themeColor="text1"/>
        </w:rPr>
        <w:t xml:space="preserve">. </w:t>
      </w:r>
      <w:r w:rsidR="002A1203" w:rsidRPr="00CB0621">
        <w:rPr>
          <w:color w:val="000000" w:themeColor="text1"/>
        </w:rPr>
        <w:t xml:space="preserve">However, the power of a single case single subject design is close to zero </w:t>
      </w:r>
      <w:r w:rsidR="00971243" w:rsidRPr="00CB0621">
        <w:rPr>
          <w:color w:val="000000" w:themeColor="text1"/>
        </w:rPr>
        <w:t xml:space="preserve">unless the effect of the intervention was huge </w:t>
      </w:r>
      <w:r w:rsidR="002A1203" w:rsidRPr="00CB0621">
        <w:rPr>
          <w:color w:val="000000" w:themeColor="text1"/>
        </w:rPr>
        <w:t xml:space="preserve">and the number of measurements large </w:t>
      </w:r>
      <w:r w:rsidR="00971243" w:rsidRPr="00CB0621">
        <w:rPr>
          <w:color w:val="000000" w:themeColor="text1"/>
        </w:rPr>
        <w:t xml:space="preserve">(i.e. Cohen’s d &gt;1.5 and more than 40 measurements). </w:t>
      </w:r>
    </w:p>
    <w:p w14:paraId="32D4FBEB" w14:textId="7A0A8612" w:rsidR="00366433" w:rsidRPr="00CB0621" w:rsidRDefault="00F55B06" w:rsidP="00366433">
      <w:pPr>
        <w:spacing w:line="480" w:lineRule="auto"/>
        <w:ind w:firstLine="567"/>
      </w:pPr>
      <w:r w:rsidRPr="00CB0621">
        <w:rPr>
          <w:color w:val="000000" w:themeColor="text1"/>
        </w:rPr>
        <w:t xml:space="preserve">In </w:t>
      </w:r>
      <w:r w:rsidR="00971243" w:rsidRPr="00CB0621">
        <w:rPr>
          <w:color w:val="000000" w:themeColor="text1"/>
        </w:rPr>
        <w:t>the across subjects MBD</w:t>
      </w:r>
      <w:r w:rsidRPr="00CB0621">
        <w:rPr>
          <w:color w:val="000000" w:themeColor="text1"/>
        </w:rPr>
        <w:t xml:space="preserve"> design </w:t>
      </w:r>
      <w:r w:rsidR="00C56D91" w:rsidRPr="00CB0621">
        <w:rPr>
          <w:color w:val="000000" w:themeColor="text1"/>
        </w:rPr>
        <w:t xml:space="preserve">several measurements of some kind of outcome variable are administered </w:t>
      </w:r>
      <w:r w:rsidR="003D1BC3" w:rsidRPr="00CB0621">
        <w:rPr>
          <w:color w:val="000000" w:themeColor="text1"/>
        </w:rPr>
        <w:t xml:space="preserve">to </w:t>
      </w:r>
      <w:r w:rsidR="00C56D91" w:rsidRPr="00CB0621">
        <w:rPr>
          <w:color w:val="000000" w:themeColor="text1"/>
        </w:rPr>
        <w:t xml:space="preserve">two or more </w:t>
      </w:r>
      <w:r w:rsidR="00B92281" w:rsidRPr="00CB0621">
        <w:rPr>
          <w:color w:val="000000" w:themeColor="text1"/>
        </w:rPr>
        <w:t xml:space="preserve">subjects. </w:t>
      </w:r>
      <w:r w:rsidR="00E91B30" w:rsidRPr="00CB0621">
        <w:rPr>
          <w:color w:val="000000" w:themeColor="text1"/>
        </w:rPr>
        <w:t>T</w:t>
      </w:r>
      <w:r w:rsidR="00B92281" w:rsidRPr="00CB0621">
        <w:rPr>
          <w:color w:val="000000" w:themeColor="text1"/>
        </w:rPr>
        <w:t xml:space="preserve">hese subjects </w:t>
      </w:r>
      <w:r w:rsidR="00E91B30" w:rsidRPr="00CB0621">
        <w:rPr>
          <w:color w:val="000000" w:themeColor="text1"/>
        </w:rPr>
        <w:t xml:space="preserve">are </w:t>
      </w:r>
      <w:r w:rsidR="003D1BC3" w:rsidRPr="00CB0621">
        <w:rPr>
          <w:color w:val="000000" w:themeColor="text1"/>
        </w:rPr>
        <w:t xml:space="preserve">usually </w:t>
      </w:r>
      <w:r w:rsidR="00E91B30" w:rsidRPr="00CB0621">
        <w:rPr>
          <w:color w:val="000000" w:themeColor="text1"/>
        </w:rPr>
        <w:t xml:space="preserve">people, </w:t>
      </w:r>
      <w:r w:rsidR="006E2A0D" w:rsidRPr="00CB0621">
        <w:rPr>
          <w:color w:val="000000" w:themeColor="text1"/>
        </w:rPr>
        <w:t xml:space="preserve">and </w:t>
      </w:r>
      <w:r w:rsidR="003D1BC3" w:rsidRPr="00CB0621">
        <w:rPr>
          <w:color w:val="000000" w:themeColor="text1"/>
        </w:rPr>
        <w:t xml:space="preserve">we will </w:t>
      </w:r>
      <w:r w:rsidR="006E2A0D" w:rsidRPr="00CB0621">
        <w:rPr>
          <w:color w:val="000000" w:themeColor="text1"/>
        </w:rPr>
        <w:t xml:space="preserve">therefore use the word participants </w:t>
      </w:r>
      <w:r w:rsidR="00D534C8" w:rsidRPr="00CB0621">
        <w:rPr>
          <w:color w:val="000000" w:themeColor="text1"/>
        </w:rPr>
        <w:t>throughout</w:t>
      </w:r>
      <w:r w:rsidR="006E2A0D" w:rsidRPr="00CB0621">
        <w:rPr>
          <w:color w:val="000000" w:themeColor="text1"/>
        </w:rPr>
        <w:t xml:space="preserve"> this manuscript </w:t>
      </w:r>
      <w:r w:rsidR="00E91B30" w:rsidRPr="00CB0621">
        <w:rPr>
          <w:color w:val="000000" w:themeColor="text1"/>
        </w:rPr>
        <w:t xml:space="preserve">but </w:t>
      </w:r>
      <w:r w:rsidR="00D534C8" w:rsidRPr="00CB0621">
        <w:rPr>
          <w:color w:val="000000" w:themeColor="text1"/>
        </w:rPr>
        <w:t>the MBD is</w:t>
      </w:r>
      <w:r w:rsidR="00AE6B49" w:rsidRPr="00CB0621">
        <w:rPr>
          <w:color w:val="000000" w:themeColor="text1"/>
        </w:rPr>
        <w:t xml:space="preserve"> applicable settings, behaviors, or groups</w:t>
      </w:r>
      <w:r w:rsidR="00E43EC4" w:rsidRPr="00CB0621">
        <w:rPr>
          <w:color w:val="000000" w:themeColor="text1"/>
        </w:rPr>
        <w:t xml:space="preserve"> as well</w:t>
      </w:r>
      <w:r w:rsidR="00C56D91" w:rsidRPr="00CB0621">
        <w:rPr>
          <w:color w:val="000000" w:themeColor="text1"/>
        </w:rPr>
        <w:t xml:space="preserve">. In the AB design all baseline measurements, A, precede the intervention measurements, B. </w:t>
      </w:r>
      <w:r w:rsidR="00B92281" w:rsidRPr="00CB0621">
        <w:rPr>
          <w:color w:val="000000" w:themeColor="text1"/>
        </w:rPr>
        <w:t xml:space="preserve">This AB design differs from the alternation design in which baseline and treatment phases alternate. Although </w:t>
      </w:r>
      <w:r w:rsidR="00D534C8" w:rsidRPr="00CB0621">
        <w:rPr>
          <w:color w:val="000000" w:themeColor="text1"/>
        </w:rPr>
        <w:t>the AB design</w:t>
      </w:r>
      <w:r w:rsidR="00ED3E46" w:rsidRPr="00CB0621">
        <w:rPr>
          <w:color w:val="000000" w:themeColor="text1"/>
        </w:rPr>
        <w:t xml:space="preserve"> </w:t>
      </w:r>
      <w:r w:rsidR="006E2A0D" w:rsidRPr="00CB0621">
        <w:rPr>
          <w:color w:val="000000" w:themeColor="text1"/>
        </w:rPr>
        <w:t xml:space="preserve">may </w:t>
      </w:r>
      <w:r w:rsidR="00ED3E46" w:rsidRPr="00CB0621">
        <w:rPr>
          <w:color w:val="000000" w:themeColor="text1"/>
        </w:rPr>
        <w:t>ha</w:t>
      </w:r>
      <w:r w:rsidR="006E2A0D" w:rsidRPr="00CB0621">
        <w:rPr>
          <w:color w:val="000000" w:themeColor="text1"/>
        </w:rPr>
        <w:t>ve</w:t>
      </w:r>
      <w:r w:rsidR="00ED3E46" w:rsidRPr="00CB0621">
        <w:rPr>
          <w:color w:val="000000" w:themeColor="text1"/>
        </w:rPr>
        <w:t xml:space="preserve"> less </w:t>
      </w:r>
      <w:r w:rsidR="00B92281" w:rsidRPr="00CB0621">
        <w:rPr>
          <w:color w:val="000000" w:themeColor="text1"/>
        </w:rPr>
        <w:t xml:space="preserve">internal validity than the alternation design which can </w:t>
      </w:r>
      <w:r w:rsidR="00ED3E46" w:rsidRPr="00CB0621">
        <w:rPr>
          <w:color w:val="000000" w:themeColor="text1"/>
        </w:rPr>
        <w:t>better obviate</w:t>
      </w:r>
      <w:r w:rsidR="00B92281" w:rsidRPr="00CB0621">
        <w:rPr>
          <w:color w:val="000000" w:themeColor="text1"/>
        </w:rPr>
        <w:t xml:space="preserve"> history and maturation biases</w:t>
      </w:r>
      <w:r w:rsidR="0006014C" w:rsidRPr="00CB0621">
        <w:rPr>
          <w:color w:val="000000" w:themeColor="text1"/>
        </w:rPr>
        <w:t xml:space="preserve"> </w:t>
      </w:r>
      <w:r w:rsidR="00E43EC4" w:rsidRPr="00CB0621">
        <w:rPr>
          <w:color w:val="000000" w:themeColor="text1"/>
        </w:rPr>
        <w:t>(</w:t>
      </w:r>
      <w:proofErr w:type="spellStart"/>
      <w:r w:rsidR="0006014C" w:rsidRPr="00CB0621">
        <w:rPr>
          <w:color w:val="000000" w:themeColor="text1"/>
        </w:rPr>
        <w:t>Bulté</w:t>
      </w:r>
      <w:proofErr w:type="spellEnd"/>
      <w:r w:rsidR="0006014C" w:rsidRPr="00CB0621">
        <w:rPr>
          <w:color w:val="000000" w:themeColor="text1"/>
        </w:rPr>
        <w:t xml:space="preserve"> &amp; </w:t>
      </w:r>
      <w:proofErr w:type="spellStart"/>
      <w:r w:rsidR="0006014C" w:rsidRPr="00CB0621">
        <w:rPr>
          <w:color w:val="000000" w:themeColor="text1"/>
        </w:rPr>
        <w:t>Onghena</w:t>
      </w:r>
      <w:proofErr w:type="spellEnd"/>
      <w:r w:rsidR="0006014C" w:rsidRPr="00CB0621">
        <w:rPr>
          <w:color w:val="000000" w:themeColor="text1"/>
        </w:rPr>
        <w:t>, 2009)</w:t>
      </w:r>
      <w:r w:rsidR="00B92281" w:rsidRPr="00CB0621">
        <w:rPr>
          <w:color w:val="000000" w:themeColor="text1"/>
        </w:rPr>
        <w:t xml:space="preserve">, the AB design </w:t>
      </w:r>
      <w:r w:rsidR="006E2A0D" w:rsidRPr="00CB0621">
        <w:rPr>
          <w:color w:val="000000" w:themeColor="text1"/>
        </w:rPr>
        <w:t xml:space="preserve">has equal validity in situations where experimental control is demonstrated and it </w:t>
      </w:r>
      <w:r w:rsidR="00B92281" w:rsidRPr="00CB0621">
        <w:rPr>
          <w:color w:val="000000" w:themeColor="text1"/>
        </w:rPr>
        <w:t>is often the only possible design for practical or ethical reasons.</w:t>
      </w:r>
      <w:r w:rsidR="00B92281" w:rsidRPr="00CB0621">
        <w:rPr>
          <w:color w:val="FF0000"/>
        </w:rPr>
        <w:t xml:space="preserve"> </w:t>
      </w:r>
      <w:r w:rsidR="00ED3E46" w:rsidRPr="00CB0621">
        <w:t>For example, i</w:t>
      </w:r>
      <w:r w:rsidR="00B92281" w:rsidRPr="00CB0621">
        <w:t>n a clinical context, where the effect of some drug is evaluated one can</w:t>
      </w:r>
      <w:r w:rsidRPr="00CB0621">
        <w:t xml:space="preserve"> mostly </w:t>
      </w:r>
      <w:r w:rsidR="00B92281" w:rsidRPr="00CB0621">
        <w:t xml:space="preserve">not alternate </w:t>
      </w:r>
      <w:r w:rsidR="00ED3E46" w:rsidRPr="00CB0621">
        <w:t xml:space="preserve">the phases where </w:t>
      </w:r>
      <w:r w:rsidRPr="00CB0621">
        <w:t xml:space="preserve">the drug </w:t>
      </w:r>
      <w:r w:rsidR="00ED3E46" w:rsidRPr="00CB0621">
        <w:t xml:space="preserve">is </w:t>
      </w:r>
      <w:r w:rsidRPr="00CB0621">
        <w:t xml:space="preserve">absent and </w:t>
      </w:r>
      <w:r w:rsidR="00ED3E46" w:rsidRPr="00CB0621">
        <w:t xml:space="preserve">where it is </w:t>
      </w:r>
      <w:r w:rsidRPr="00CB0621">
        <w:t xml:space="preserve">present. </w:t>
      </w:r>
      <w:r w:rsidR="00ED3E46" w:rsidRPr="00CB0621">
        <w:t xml:space="preserve">The </w:t>
      </w:r>
      <w:r w:rsidRPr="00CB0621">
        <w:t>AB design</w:t>
      </w:r>
      <w:r w:rsidR="00ED3E46" w:rsidRPr="00CB0621">
        <w:t xml:space="preserve"> fits best in this sit</w:t>
      </w:r>
      <w:r w:rsidR="00EE16E5" w:rsidRPr="00CB0621">
        <w:t>u</w:t>
      </w:r>
      <w:r w:rsidR="00ED3E46" w:rsidRPr="00CB0621">
        <w:t>ation</w:t>
      </w:r>
      <w:r w:rsidRPr="00CB0621">
        <w:t xml:space="preserve">. </w:t>
      </w:r>
    </w:p>
    <w:p w14:paraId="50040D25" w14:textId="00C65090" w:rsidR="00366433" w:rsidRPr="00CB0621" w:rsidRDefault="009A4B61" w:rsidP="003E70B1">
      <w:pPr>
        <w:spacing w:line="480" w:lineRule="auto"/>
        <w:ind w:firstLine="567"/>
      </w:pPr>
      <w:r w:rsidRPr="00CB0621">
        <w:t xml:space="preserve">In a multiple baseline </w:t>
      </w:r>
      <w:r w:rsidR="009A3DDA" w:rsidRPr="00CB0621">
        <w:t xml:space="preserve">AB </w:t>
      </w:r>
      <w:r w:rsidRPr="00CB0621">
        <w:t xml:space="preserve">design, the baseline phase </w:t>
      </w:r>
      <w:r w:rsidR="0006014C" w:rsidRPr="00CB0621">
        <w:t xml:space="preserve">ideally </w:t>
      </w:r>
      <w:r w:rsidR="00013434" w:rsidRPr="00CB0621">
        <w:t>starts</w:t>
      </w:r>
      <w:r w:rsidRPr="00CB0621">
        <w:t xml:space="preserve"> at the same time for each </w:t>
      </w:r>
      <w:r w:rsidR="00E91B30" w:rsidRPr="00CB0621">
        <w:t>participant</w:t>
      </w:r>
      <w:r w:rsidRPr="00CB0621">
        <w:t xml:space="preserve">, </w:t>
      </w:r>
      <w:r w:rsidR="00E43EC4" w:rsidRPr="00CB0621">
        <w:t xml:space="preserve">while </w:t>
      </w:r>
      <w:r w:rsidRPr="00CB0621">
        <w:t xml:space="preserve">the </w:t>
      </w:r>
      <w:r w:rsidR="00F55B06" w:rsidRPr="00CB0621">
        <w:t>intervention</w:t>
      </w:r>
      <w:r w:rsidRPr="00CB0621">
        <w:t xml:space="preserve"> phase </w:t>
      </w:r>
      <w:r w:rsidR="00E43EC4" w:rsidRPr="00CB0621">
        <w:t xml:space="preserve">ideally </w:t>
      </w:r>
      <w:r w:rsidRPr="00CB0621">
        <w:t xml:space="preserve">begins at a different time for each </w:t>
      </w:r>
      <w:r w:rsidR="00E91B30" w:rsidRPr="00CB0621">
        <w:t>participant</w:t>
      </w:r>
      <w:r w:rsidRPr="00CB0621">
        <w:t xml:space="preserve">. </w:t>
      </w:r>
      <w:r w:rsidR="00E43EC4" w:rsidRPr="00CB0621">
        <w:t xml:space="preserve">This is because start the baseline measurements at the same time but fluctuating the start time of the intervention for participants helps to guard against some threats to internal validity due to maturation or common history. Intervention phase patterns that are similar across participants are interpreted as evidence that the outcome responds to intervention (Gast, Lloyd, &amp; Ledford, 2014). </w:t>
      </w:r>
      <w:r w:rsidR="0006014C" w:rsidRPr="00CB0621">
        <w:t>Th</w:t>
      </w:r>
      <w:r w:rsidR="00E43EC4" w:rsidRPr="00CB0621">
        <w:t xml:space="preserve">is </w:t>
      </w:r>
      <w:r w:rsidR="0006014C" w:rsidRPr="00CB0621">
        <w:t>ideal</w:t>
      </w:r>
      <w:r w:rsidR="00E43EC4" w:rsidRPr="00CB0621">
        <w:t xml:space="preserve"> design is often not applied in</w:t>
      </w:r>
      <w:r w:rsidR="0006014C" w:rsidRPr="00CB0621">
        <w:t xml:space="preserve"> practice</w:t>
      </w:r>
      <w:r w:rsidR="002A1203" w:rsidRPr="00CB0621">
        <w:t>,</w:t>
      </w:r>
      <w:r w:rsidR="0006014C" w:rsidRPr="00CB0621">
        <w:t xml:space="preserve"> </w:t>
      </w:r>
      <w:r w:rsidR="00E43EC4" w:rsidRPr="00CB0621">
        <w:t xml:space="preserve">however, </w:t>
      </w:r>
      <w:r w:rsidR="0006014C" w:rsidRPr="00CB0621">
        <w:t xml:space="preserve">which </w:t>
      </w:r>
      <w:r w:rsidR="00E43EC4" w:rsidRPr="00CB0621">
        <w:t xml:space="preserve">can be considered </w:t>
      </w:r>
      <w:r w:rsidR="00C5713C" w:rsidRPr="00CB0621">
        <w:t xml:space="preserve">a methodological flaw </w:t>
      </w:r>
      <w:r w:rsidR="0006014C" w:rsidRPr="00CB0621">
        <w:t>(</w:t>
      </w:r>
      <w:r w:rsidR="00C5713C" w:rsidRPr="00CB0621">
        <w:rPr>
          <w:color w:val="000000"/>
          <w:shd w:val="clear" w:color="auto" w:fill="FFFFFF"/>
        </w:rPr>
        <w:t xml:space="preserve">Cooper, Heron, &amp; </w:t>
      </w:r>
      <w:proofErr w:type="spellStart"/>
      <w:r w:rsidR="00C5713C" w:rsidRPr="00CB0621">
        <w:rPr>
          <w:color w:val="000000"/>
          <w:shd w:val="clear" w:color="auto" w:fill="FFFFFF"/>
        </w:rPr>
        <w:t>Heward</w:t>
      </w:r>
      <w:proofErr w:type="spellEnd"/>
      <w:r w:rsidR="00C5713C" w:rsidRPr="00CB0621">
        <w:rPr>
          <w:color w:val="000000"/>
          <w:shd w:val="clear" w:color="auto" w:fill="FFFFFF"/>
        </w:rPr>
        <w:t xml:space="preserve"> (2007), </w:t>
      </w:r>
      <w:proofErr w:type="spellStart"/>
      <w:r w:rsidR="00C5713C" w:rsidRPr="00CB0621">
        <w:rPr>
          <w:color w:val="000000"/>
          <w:shd w:val="clear" w:color="auto" w:fill="FFFFFF"/>
        </w:rPr>
        <w:t>ch.</w:t>
      </w:r>
      <w:proofErr w:type="spellEnd"/>
      <w:r w:rsidR="00C5713C" w:rsidRPr="00CB0621">
        <w:rPr>
          <w:color w:val="000000"/>
          <w:shd w:val="clear" w:color="auto" w:fill="FFFFFF"/>
        </w:rPr>
        <w:t xml:space="preserve"> 9</w:t>
      </w:r>
      <w:r w:rsidR="0006014C" w:rsidRPr="00CB0621">
        <w:t>)</w:t>
      </w:r>
      <w:r w:rsidR="00C5713C" w:rsidRPr="00CB0621">
        <w:t>.</w:t>
      </w:r>
      <w:r w:rsidR="0006014C" w:rsidRPr="00CB0621">
        <w:t xml:space="preserve"> </w:t>
      </w:r>
    </w:p>
    <w:p w14:paraId="4B2D3DBC" w14:textId="6E67CFA1" w:rsidR="00366433" w:rsidRPr="00CB0621" w:rsidRDefault="00D534C8" w:rsidP="003E70B1">
      <w:pPr>
        <w:spacing w:line="480" w:lineRule="auto"/>
      </w:pPr>
      <w:r w:rsidRPr="00CB0621">
        <w:lastRenderedPageBreak/>
        <w:t>T</w:t>
      </w:r>
      <w:r w:rsidR="00807EF4" w:rsidRPr="00CB0621">
        <w:t>raditionally</w:t>
      </w:r>
      <w:r w:rsidR="00A74603" w:rsidRPr="00CB0621">
        <w:t xml:space="preserve">, </w:t>
      </w:r>
      <w:r w:rsidR="00EA3156" w:rsidRPr="00CB0621">
        <w:t xml:space="preserve">the effect of an intervention in </w:t>
      </w:r>
      <w:r w:rsidR="009A3DDA" w:rsidRPr="00CB0621">
        <w:t>single case designs</w:t>
      </w:r>
      <w:r w:rsidR="00EA3156" w:rsidRPr="00CB0621">
        <w:t xml:space="preserve"> is evaluated using visual inspection of the pattern of observations. </w:t>
      </w:r>
      <w:r w:rsidR="00807EF4" w:rsidRPr="00CB0621">
        <w:t xml:space="preserve">Visual inspection </w:t>
      </w:r>
      <w:r w:rsidR="0082613A" w:rsidRPr="00CB0621">
        <w:t xml:space="preserve">analysis </w:t>
      </w:r>
      <w:r w:rsidR="00807EF4" w:rsidRPr="00CB0621">
        <w:t xml:space="preserve">offers a </w:t>
      </w:r>
      <w:r w:rsidR="000B478A" w:rsidRPr="00CB0621">
        <w:t>wide range of possibilities to investigate the patterns of individual time series</w:t>
      </w:r>
      <w:r w:rsidRPr="00CB0621">
        <w:t xml:space="preserve"> and</w:t>
      </w:r>
      <w:r w:rsidR="000B478A" w:rsidRPr="00CB0621">
        <w:t xml:space="preserve"> </w:t>
      </w:r>
      <w:r w:rsidRPr="00CB0621">
        <w:t>s</w:t>
      </w:r>
      <w:r w:rsidR="00BE5C1C" w:rsidRPr="00CB0621">
        <w:t xml:space="preserve">everal measures have been developed </w:t>
      </w:r>
      <w:r w:rsidR="008C1432" w:rsidRPr="00CB0621">
        <w:t xml:space="preserve">to </w:t>
      </w:r>
      <w:r w:rsidR="00EA3156" w:rsidRPr="00CB0621">
        <w:t>quantify</w:t>
      </w:r>
      <w:r w:rsidR="008C1432" w:rsidRPr="00CB0621">
        <w:t xml:space="preserve"> this visual inspection </w:t>
      </w:r>
      <w:r w:rsidR="00BE5C1C" w:rsidRPr="00CB0621">
        <w:t>(</w:t>
      </w:r>
      <w:r w:rsidR="00024AC3" w:rsidRPr="00CB0621">
        <w:t>e.g.</w:t>
      </w:r>
      <w:r w:rsidR="00714D7C" w:rsidRPr="00CB0621">
        <w:t xml:space="preserve"> </w:t>
      </w:r>
      <w:proofErr w:type="spellStart"/>
      <w:r w:rsidR="00013434" w:rsidRPr="00CB0621">
        <w:t>Bult</w:t>
      </w:r>
      <w:r w:rsidR="00EE16E5" w:rsidRPr="00CB0621">
        <w:t>é</w:t>
      </w:r>
      <w:proofErr w:type="spellEnd"/>
      <w:r w:rsidR="00013434" w:rsidRPr="00CB0621">
        <w:t xml:space="preserve"> &amp; </w:t>
      </w:r>
      <w:proofErr w:type="spellStart"/>
      <w:r w:rsidR="00013434" w:rsidRPr="00CB0621">
        <w:t>Onghena</w:t>
      </w:r>
      <w:proofErr w:type="spellEnd"/>
      <w:r w:rsidR="00013434" w:rsidRPr="00CB0621">
        <w:t xml:space="preserve">, 2012; </w:t>
      </w:r>
      <w:proofErr w:type="spellStart"/>
      <w:r w:rsidR="00013434" w:rsidRPr="00CB0621">
        <w:t>Hott</w:t>
      </w:r>
      <w:proofErr w:type="spellEnd"/>
      <w:r w:rsidR="00013434" w:rsidRPr="00CB0621">
        <w:t xml:space="preserve">, </w:t>
      </w:r>
      <w:proofErr w:type="spellStart"/>
      <w:r w:rsidR="00013434" w:rsidRPr="00CB0621">
        <w:t>Limberg</w:t>
      </w:r>
      <w:proofErr w:type="spellEnd"/>
      <w:r w:rsidR="00013434" w:rsidRPr="00CB0621">
        <w:t xml:space="preserve">, </w:t>
      </w:r>
      <w:proofErr w:type="spellStart"/>
      <w:r w:rsidR="00013434" w:rsidRPr="00CB0621">
        <w:t>Ohrt</w:t>
      </w:r>
      <w:proofErr w:type="spellEnd"/>
      <w:r w:rsidR="00013434" w:rsidRPr="00CB0621">
        <w:t xml:space="preserve">, &amp; </w:t>
      </w:r>
      <w:proofErr w:type="spellStart"/>
      <w:r w:rsidR="00013434" w:rsidRPr="00CB0621">
        <w:t>Schmit</w:t>
      </w:r>
      <w:proofErr w:type="spellEnd"/>
      <w:r w:rsidR="00013434" w:rsidRPr="00CB0621">
        <w:t xml:space="preserve">, 2015; </w:t>
      </w:r>
      <w:r w:rsidR="00714D7C" w:rsidRPr="00CB0621">
        <w:t>Lane &amp; Gast, 2014</w:t>
      </w:r>
      <w:r w:rsidR="00024AC3" w:rsidRPr="00CB0621">
        <w:t xml:space="preserve">; Ledford, </w:t>
      </w:r>
      <w:proofErr w:type="spellStart"/>
      <w:r w:rsidR="00024AC3" w:rsidRPr="00CB0621">
        <w:t>Severini</w:t>
      </w:r>
      <w:proofErr w:type="spellEnd"/>
      <w:r w:rsidR="00024AC3" w:rsidRPr="00CB0621">
        <w:t>, &amp; Lane, 2018</w:t>
      </w:r>
      <w:r w:rsidR="00E250C5" w:rsidRPr="00CB0621">
        <w:t>)</w:t>
      </w:r>
      <w:r w:rsidR="00BE5C1C" w:rsidRPr="00CB0621">
        <w:t>.</w:t>
      </w:r>
      <w:r w:rsidR="00EA3156" w:rsidRPr="00CB0621">
        <w:t xml:space="preserve"> </w:t>
      </w:r>
      <w:r w:rsidR="00BB1C47" w:rsidRPr="00CB0621">
        <w:t xml:space="preserve"> One may compare the means or medians of the observations in the baseline and intervention phase, </w:t>
      </w:r>
      <w:r w:rsidR="00635E4C" w:rsidRPr="00CB0621">
        <w:t xml:space="preserve">or </w:t>
      </w:r>
      <w:r w:rsidR="00BB1C47" w:rsidRPr="00CB0621">
        <w:t>compare the range or standard deviation in the two phases</w:t>
      </w:r>
      <w:r w:rsidR="00635E4C" w:rsidRPr="00CB0621">
        <w:t>.</w:t>
      </w:r>
      <w:r w:rsidR="00BB1C47" w:rsidRPr="00CB0621">
        <w:t xml:space="preserve"> </w:t>
      </w:r>
      <w:r w:rsidR="00635E4C" w:rsidRPr="00CB0621">
        <w:t>Alternatively, researchers can look at</w:t>
      </w:r>
      <w:r w:rsidR="00BB1C47" w:rsidRPr="00CB0621">
        <w:t xml:space="preserve"> </w:t>
      </w:r>
      <w:r w:rsidR="00E43EC4" w:rsidRPr="00CB0621">
        <w:t>trend lines</w:t>
      </w:r>
      <w:r w:rsidR="00BB1C47" w:rsidRPr="00CB0621">
        <w:t xml:space="preserve"> or </w:t>
      </w:r>
      <w:r w:rsidR="00635E4C" w:rsidRPr="00CB0621">
        <w:t>inspect</w:t>
      </w:r>
      <w:r w:rsidR="00BB1C47" w:rsidRPr="00CB0621">
        <w:t xml:space="preserve"> the percentage of non-overlapping observations</w:t>
      </w:r>
      <w:r w:rsidR="004F449F" w:rsidRPr="00CB0621">
        <w:t xml:space="preserve"> (</w:t>
      </w:r>
      <w:r w:rsidR="00784DB7" w:rsidRPr="00CB0621">
        <w:t xml:space="preserve">see </w:t>
      </w:r>
      <w:hyperlink r:id="rId13" w:history="1">
        <w:r w:rsidR="004F449F" w:rsidRPr="00CB0621">
          <w:rPr>
            <w:rStyle w:val="Hyperlink"/>
          </w:rPr>
          <w:t>https://architecta.shinyapps.io/SingleCaseDesigns/</w:t>
        </w:r>
      </w:hyperlink>
      <w:r w:rsidR="004F449F" w:rsidRPr="00CB0621">
        <w:t xml:space="preserve"> for a tool to do the visual inspection analysis)</w:t>
      </w:r>
      <w:r w:rsidR="00BB1C47" w:rsidRPr="00CB0621">
        <w:t xml:space="preserve">. </w:t>
      </w:r>
      <w:r w:rsidR="00E43EC4" w:rsidRPr="00CB0621">
        <w:t xml:space="preserve">Despite </w:t>
      </w:r>
      <w:r w:rsidR="000B478A" w:rsidRPr="00CB0621">
        <w:t xml:space="preserve">the obvious advantages and </w:t>
      </w:r>
      <w:r w:rsidR="00BB1C47" w:rsidRPr="00CB0621">
        <w:t xml:space="preserve">the </w:t>
      </w:r>
      <w:r w:rsidR="00C11872" w:rsidRPr="00CB0621">
        <w:t>intuitive attractiveness of visual inspection in single case designs</w:t>
      </w:r>
      <w:r w:rsidR="00BB1C47" w:rsidRPr="00CB0621">
        <w:t xml:space="preserve">, </w:t>
      </w:r>
      <w:r w:rsidR="00C11872" w:rsidRPr="00CB0621">
        <w:t>it has been criticized for high error rates</w:t>
      </w:r>
      <w:r w:rsidR="00D76BD2" w:rsidRPr="00CB0621">
        <w:t xml:space="preserve"> and subjectivity</w:t>
      </w:r>
      <w:r w:rsidR="00C11872" w:rsidRPr="00CB0621">
        <w:t xml:space="preserve"> </w:t>
      </w:r>
      <w:r w:rsidR="00377421" w:rsidRPr="00CB0621">
        <w:t>(</w:t>
      </w:r>
      <w:r w:rsidR="00C11872" w:rsidRPr="00CB0621">
        <w:t xml:space="preserve">Matyas &amp; Greenwood, 1990; </w:t>
      </w:r>
      <w:proofErr w:type="spellStart"/>
      <w:r w:rsidR="00C11872" w:rsidRPr="00CB0621">
        <w:t>Todman</w:t>
      </w:r>
      <w:proofErr w:type="spellEnd"/>
      <w:r w:rsidR="00C11872" w:rsidRPr="00CB0621">
        <w:t xml:space="preserve"> &amp; </w:t>
      </w:r>
      <w:proofErr w:type="spellStart"/>
      <w:r w:rsidR="00C11872" w:rsidRPr="00CB0621">
        <w:t>Dugard</w:t>
      </w:r>
      <w:proofErr w:type="spellEnd"/>
      <w:r w:rsidR="00C11872" w:rsidRPr="00CB0621">
        <w:t>, 2001</w:t>
      </w:r>
      <w:r w:rsidR="00377421" w:rsidRPr="00CB0621">
        <w:t>)</w:t>
      </w:r>
      <w:r w:rsidR="00BB1C47" w:rsidRPr="00CB0621">
        <w:t>.</w:t>
      </w:r>
      <w:r w:rsidR="00377421" w:rsidRPr="00CB0621">
        <w:t xml:space="preserve"> </w:t>
      </w:r>
      <w:r w:rsidR="00AC7548" w:rsidRPr="00CB0621">
        <w:t xml:space="preserve">Harrington and </w:t>
      </w:r>
      <w:proofErr w:type="spellStart"/>
      <w:r w:rsidR="00AC7548" w:rsidRPr="00CB0621">
        <w:t>Velicer</w:t>
      </w:r>
      <w:proofErr w:type="spellEnd"/>
      <w:r w:rsidR="00AC7548" w:rsidRPr="00CB0621">
        <w:t xml:space="preserve"> (2015</w:t>
      </w:r>
      <w:r w:rsidR="00EE16E5" w:rsidRPr="00CB0621">
        <w:t>)</w:t>
      </w:r>
      <w:r w:rsidR="000B478A" w:rsidRPr="00CB0621">
        <w:t xml:space="preserve"> </w:t>
      </w:r>
      <w:r w:rsidR="00377421" w:rsidRPr="00CB0621">
        <w:t xml:space="preserve">compared visual inspection with statistical analysis and concluded </w:t>
      </w:r>
      <w:r w:rsidR="00377421" w:rsidRPr="00CB0621">
        <w:rPr>
          <w:color w:val="000000" w:themeColor="text1"/>
        </w:rPr>
        <w:t xml:space="preserve">that </w:t>
      </w:r>
      <w:r w:rsidR="00D90D44" w:rsidRPr="00CB0621">
        <w:rPr>
          <w:color w:val="000000" w:themeColor="text1"/>
        </w:rPr>
        <w:t>the conclusions from visual analysis and statistical analysis had low level of agreement</w:t>
      </w:r>
      <w:r w:rsidR="00FD612B" w:rsidRPr="00CB0621">
        <w:rPr>
          <w:color w:val="000000" w:themeColor="text1"/>
        </w:rPr>
        <w:t xml:space="preserve"> </w:t>
      </w:r>
      <w:r w:rsidR="00FD612B" w:rsidRPr="00CB0621">
        <w:t xml:space="preserve">(see also </w:t>
      </w:r>
      <w:proofErr w:type="spellStart"/>
      <w:r w:rsidR="00EE16E5" w:rsidRPr="00CB0621">
        <w:t>DeProspero</w:t>
      </w:r>
      <w:proofErr w:type="spellEnd"/>
      <w:r w:rsidR="00EE16E5" w:rsidRPr="00CB0621">
        <w:t xml:space="preserve"> &amp; Cohen, 1979; </w:t>
      </w:r>
      <w:r w:rsidR="00EE16E5" w:rsidRPr="00CB0621">
        <w:rPr>
          <w:color w:val="000000" w:themeColor="text1"/>
          <w:shd w:val="clear" w:color="auto" w:fill="FFFFFF"/>
        </w:rPr>
        <w:t xml:space="preserve">Park, </w:t>
      </w:r>
      <w:proofErr w:type="spellStart"/>
      <w:r w:rsidR="00EE16E5" w:rsidRPr="00CB0621">
        <w:rPr>
          <w:color w:val="000000" w:themeColor="text1"/>
          <w:shd w:val="clear" w:color="auto" w:fill="FFFFFF"/>
        </w:rPr>
        <w:t>Marascuilo</w:t>
      </w:r>
      <w:proofErr w:type="spellEnd"/>
      <w:r w:rsidR="00EE16E5" w:rsidRPr="00CB0621">
        <w:rPr>
          <w:color w:val="000000" w:themeColor="text1"/>
          <w:shd w:val="clear" w:color="auto" w:fill="FFFFFF"/>
        </w:rPr>
        <w:t xml:space="preserve">, &amp; Gaylord-Ross, 1990; </w:t>
      </w:r>
      <w:proofErr w:type="spellStart"/>
      <w:r w:rsidR="00FD612B" w:rsidRPr="00CB0621">
        <w:t>Vannest</w:t>
      </w:r>
      <w:proofErr w:type="spellEnd"/>
      <w:r w:rsidR="00FD612B" w:rsidRPr="00CB0621">
        <w:t xml:space="preserve">, &amp; </w:t>
      </w:r>
      <w:proofErr w:type="spellStart"/>
      <w:r w:rsidR="004F449F" w:rsidRPr="00CB0621">
        <w:t>Ninci</w:t>
      </w:r>
      <w:proofErr w:type="spellEnd"/>
      <w:r w:rsidR="004F449F" w:rsidRPr="00CB0621">
        <w:t>,</w:t>
      </w:r>
      <w:r w:rsidR="00FD612B" w:rsidRPr="00CB0621">
        <w:t xml:space="preserve"> 2015</w:t>
      </w:r>
      <w:r w:rsidR="00EE16E5" w:rsidRPr="00CB0621">
        <w:t>)</w:t>
      </w:r>
      <w:r w:rsidR="00D90D44" w:rsidRPr="00CB0621">
        <w:t>.</w:t>
      </w:r>
      <w:r w:rsidR="00FD612B" w:rsidRPr="00CB0621">
        <w:t xml:space="preserve"> </w:t>
      </w:r>
      <w:r w:rsidR="000B478A" w:rsidRPr="00CB0621">
        <w:t xml:space="preserve">Although the results of these studies are </w:t>
      </w:r>
      <w:r w:rsidR="00FF5CF4" w:rsidRPr="00CB0621">
        <w:t xml:space="preserve">informative in </w:t>
      </w:r>
      <w:r w:rsidR="00D76BD2" w:rsidRPr="00CB0621">
        <w:t>that they confirm that</w:t>
      </w:r>
      <w:r w:rsidR="00FF5CF4" w:rsidRPr="00CB0621">
        <w:t xml:space="preserve"> statistical inference cannot be replaced by conclusions </w:t>
      </w:r>
      <w:r w:rsidR="00D76BD2" w:rsidRPr="00CB0621">
        <w:t xml:space="preserve">formed </w:t>
      </w:r>
      <w:r w:rsidR="00E43EC4" w:rsidRPr="00CB0621">
        <w:t>purely on</w:t>
      </w:r>
      <w:r w:rsidR="00D76BD2" w:rsidRPr="00CB0621">
        <w:t xml:space="preserve"> visual inspection</w:t>
      </w:r>
      <w:r w:rsidR="00FF5CF4" w:rsidRPr="00CB0621">
        <w:t xml:space="preserve">, </w:t>
      </w:r>
      <w:r w:rsidR="00D76BD2" w:rsidRPr="00CB0621">
        <w:t xml:space="preserve">we argue that the </w:t>
      </w:r>
      <w:r w:rsidR="000B478A" w:rsidRPr="00CB0621">
        <w:t>compar</w:t>
      </w:r>
      <w:r w:rsidR="00D76BD2" w:rsidRPr="00CB0621">
        <w:t xml:space="preserve">ison of the </w:t>
      </w:r>
      <w:r w:rsidR="000B478A" w:rsidRPr="00CB0621">
        <w:t xml:space="preserve"> t</w:t>
      </w:r>
      <w:r w:rsidR="00D76BD2" w:rsidRPr="00CB0621">
        <w:t>wo</w:t>
      </w:r>
      <w:r w:rsidR="000B478A" w:rsidRPr="00CB0621">
        <w:t xml:space="preserve"> kinds of analys</w:t>
      </w:r>
      <w:r w:rsidR="00D76BD2" w:rsidRPr="00CB0621">
        <w:t>e</w:t>
      </w:r>
      <w:r w:rsidR="000B478A" w:rsidRPr="00CB0621">
        <w:t xml:space="preserve">s which are inherently different </w:t>
      </w:r>
      <w:r w:rsidR="00D76BD2" w:rsidRPr="00CB0621">
        <w:t xml:space="preserve">is questionable. </w:t>
      </w:r>
      <w:r w:rsidR="00FF5CF4" w:rsidRPr="00CB0621">
        <w:t xml:space="preserve">As the term already indicates, visual inspection is a meant to inspect the time series patterns and the effect of an intervention for one or a small number of participants. Statistical inference, instead, is aimed </w:t>
      </w:r>
      <w:r w:rsidR="00D76BD2" w:rsidRPr="00CB0621">
        <w:t xml:space="preserve">at generalization of a test statistic </w:t>
      </w:r>
      <w:r w:rsidR="00FF5CF4" w:rsidRPr="00CB0621">
        <w:t xml:space="preserve">to some kind of population. </w:t>
      </w:r>
      <w:r w:rsidR="00C5713C" w:rsidRPr="00CB0621">
        <w:t>Some researchers (</w:t>
      </w:r>
      <w:r w:rsidR="00BE55AE" w:rsidRPr="00CB0621">
        <w:t xml:space="preserve">Cohen, 2014; </w:t>
      </w:r>
      <w:r w:rsidR="00C5713C" w:rsidRPr="00CB0621">
        <w:t xml:space="preserve">Hurtado-Parrado &amp; Lopez-Lopez, 2015) even argue that because visual inspection analyses </w:t>
      </w:r>
      <w:r w:rsidR="00E43EC4" w:rsidRPr="00CB0621">
        <w:t xml:space="preserve">can </w:t>
      </w:r>
      <w:r w:rsidR="00C5713C" w:rsidRPr="00CB0621">
        <w:t xml:space="preserve">merely </w:t>
      </w:r>
      <w:r w:rsidR="00E43EC4" w:rsidRPr="00CB0621">
        <w:t xml:space="preserve">detect </w:t>
      </w:r>
      <w:r w:rsidR="00C5713C" w:rsidRPr="00CB0621">
        <w:t xml:space="preserve">major effects, these analyses </w:t>
      </w:r>
      <w:r w:rsidR="00BE55AE" w:rsidRPr="00CB0621">
        <w:t xml:space="preserve">lead to less </w:t>
      </w:r>
      <w:r w:rsidR="008371D0" w:rsidRPr="00CB0621">
        <w:t>T</w:t>
      </w:r>
      <w:r w:rsidR="00C5713C" w:rsidRPr="00CB0621">
        <w:t>ype</w:t>
      </w:r>
      <w:r w:rsidR="008371D0" w:rsidRPr="00CB0621">
        <w:t xml:space="preserve"> I</w:t>
      </w:r>
      <w:r w:rsidR="00C5713C" w:rsidRPr="00CB0621">
        <w:t xml:space="preserve"> errors</w:t>
      </w:r>
      <w:r w:rsidR="00BE55AE" w:rsidRPr="00CB0621">
        <w:t xml:space="preserve"> and an increase in </w:t>
      </w:r>
      <w:r w:rsidR="008371D0" w:rsidRPr="00CB0621">
        <w:lastRenderedPageBreak/>
        <w:t>Type</w:t>
      </w:r>
      <w:r w:rsidR="00BE55AE" w:rsidRPr="00CB0621">
        <w:t xml:space="preserve"> </w:t>
      </w:r>
      <w:r w:rsidR="008371D0" w:rsidRPr="00CB0621">
        <w:t>II</w:t>
      </w:r>
      <w:r w:rsidR="00BE55AE" w:rsidRPr="00CB0621">
        <w:t xml:space="preserve"> errors</w:t>
      </w:r>
      <w:r w:rsidR="00C5713C" w:rsidRPr="00CB0621">
        <w:t xml:space="preserve">. </w:t>
      </w:r>
      <w:r w:rsidR="00FF5CF4" w:rsidRPr="00CB0621">
        <w:t xml:space="preserve">We agree with </w:t>
      </w:r>
      <w:r w:rsidR="00BF23D4" w:rsidRPr="00CB0621">
        <w:rPr>
          <w:rFonts w:ascii="TimesNewRomanPS" w:hAnsi="TimesNewRomanPS"/>
        </w:rPr>
        <w:t xml:space="preserve">Morley and Adams (1991) </w:t>
      </w:r>
      <w:r w:rsidR="00FF5CF4" w:rsidRPr="00CB0621">
        <w:rPr>
          <w:rFonts w:ascii="TimesNewRomanPS" w:hAnsi="TimesNewRomanPS"/>
        </w:rPr>
        <w:t xml:space="preserve">who </w:t>
      </w:r>
      <w:r w:rsidR="00BF23D4" w:rsidRPr="00CB0621">
        <w:rPr>
          <w:rFonts w:ascii="TimesNewRomanPS" w:hAnsi="TimesNewRomanPS"/>
        </w:rPr>
        <w:t xml:space="preserve">recommended complementing visual analysis with a statistical analysis of the data, whenever possible. </w:t>
      </w:r>
    </w:p>
    <w:p w14:paraId="117714F2" w14:textId="3C9377AD" w:rsidR="00366433" w:rsidRPr="00CB0621" w:rsidRDefault="00EA3156">
      <w:pPr>
        <w:spacing w:line="480" w:lineRule="auto"/>
        <w:ind w:firstLine="567"/>
      </w:pPr>
      <w:r w:rsidRPr="00CB0621">
        <w:t xml:space="preserve">When </w:t>
      </w:r>
      <w:r w:rsidR="006B3A63" w:rsidRPr="00CB0621">
        <w:t xml:space="preserve">a researcher’s </w:t>
      </w:r>
      <w:r w:rsidRPr="00CB0621">
        <w:t>g</w:t>
      </w:r>
      <w:r w:rsidR="00BE5C1C" w:rsidRPr="00CB0621">
        <w:t>oal is</w:t>
      </w:r>
      <w:r w:rsidR="00E91B30" w:rsidRPr="00CB0621">
        <w:t xml:space="preserve"> </w:t>
      </w:r>
      <w:r w:rsidR="00BE5C1C" w:rsidRPr="00CB0621">
        <w:t>to</w:t>
      </w:r>
      <w:r w:rsidR="00001CE5" w:rsidRPr="00CB0621">
        <w:t xml:space="preserve"> statistically evaluate </w:t>
      </w:r>
      <w:r w:rsidR="000C5352" w:rsidRPr="00CB0621">
        <w:t xml:space="preserve">the mean effect of </w:t>
      </w:r>
      <w:r w:rsidR="00001CE5" w:rsidRPr="00CB0621">
        <w:t xml:space="preserve">an intervention in a </w:t>
      </w:r>
      <w:r w:rsidR="009A3DDA" w:rsidRPr="00CB0621">
        <w:t>single case multiple baseline design</w:t>
      </w:r>
      <w:r w:rsidR="006B3A63" w:rsidRPr="00CB0621">
        <w:t>,</w:t>
      </w:r>
      <w:r w:rsidR="00001CE5" w:rsidRPr="00CB0621">
        <w:t xml:space="preserve"> </w:t>
      </w:r>
      <w:r w:rsidR="00C33241" w:rsidRPr="00CB0621">
        <w:t xml:space="preserve">(s)he can’t really use parametric tests, like </w:t>
      </w:r>
      <w:r w:rsidR="00C33241" w:rsidRPr="00CB0621">
        <w:rPr>
          <w:i/>
        </w:rPr>
        <w:t>F</w:t>
      </w:r>
      <w:r w:rsidR="00C33241" w:rsidRPr="00CB0621">
        <w:t xml:space="preserve"> and </w:t>
      </w:r>
      <w:r w:rsidR="00C33241" w:rsidRPr="00CB0621">
        <w:rPr>
          <w:i/>
        </w:rPr>
        <w:t>t</w:t>
      </w:r>
      <w:r w:rsidR="00C33241" w:rsidRPr="00CB0621">
        <w:t xml:space="preserve"> tests, because data from single case designs violate the assumptions on which the parametric tests depend. That is, normality and homogeneity of variances can often not be guaranteed because the number of participants is small in single case designs. Moreover, the assumption of independent observations is problematic because data from single case designs are dependent, which can lead to autocorrelated residuals that can seriously bias the results from the parametric tests (see, e.g., Gorman &amp; Allison, 1996; Hooton, 1991; </w:t>
      </w:r>
      <w:proofErr w:type="spellStart"/>
      <w:r w:rsidR="00C33241" w:rsidRPr="00CB0621">
        <w:t>Kazdin</w:t>
      </w:r>
      <w:proofErr w:type="spellEnd"/>
      <w:r w:rsidR="00C33241" w:rsidRPr="00CB0621">
        <w:t xml:space="preserve">, 1982; </w:t>
      </w:r>
      <w:proofErr w:type="spellStart"/>
      <w:r w:rsidR="00C33241" w:rsidRPr="00CB0621">
        <w:t>Recchia</w:t>
      </w:r>
      <w:proofErr w:type="spellEnd"/>
      <w:r w:rsidR="00C33241" w:rsidRPr="00CB0621">
        <w:t xml:space="preserve"> &amp; </w:t>
      </w:r>
      <w:proofErr w:type="spellStart"/>
      <w:r w:rsidR="00C33241" w:rsidRPr="00CB0621">
        <w:t>Rocchetti</w:t>
      </w:r>
      <w:proofErr w:type="spellEnd"/>
      <w:r w:rsidR="00C33241" w:rsidRPr="00CB0621">
        <w:t xml:space="preserve">, 1982; </w:t>
      </w:r>
      <w:proofErr w:type="spellStart"/>
      <w:r w:rsidR="00C33241" w:rsidRPr="00CB0621">
        <w:t>Todman</w:t>
      </w:r>
      <w:proofErr w:type="spellEnd"/>
      <w:r w:rsidR="00C33241" w:rsidRPr="00CB0621">
        <w:t xml:space="preserve"> &amp; </w:t>
      </w:r>
      <w:proofErr w:type="spellStart"/>
      <w:r w:rsidR="00C33241" w:rsidRPr="00CB0621">
        <w:t>Dugard</w:t>
      </w:r>
      <w:proofErr w:type="spellEnd"/>
      <w:r w:rsidR="00C33241" w:rsidRPr="00CB0621">
        <w:t xml:space="preserve">, 2001). </w:t>
      </w:r>
      <w:proofErr w:type="spellStart"/>
      <w:r w:rsidR="00A877F0" w:rsidRPr="00CB0621">
        <w:t>Bult</w:t>
      </w:r>
      <w:r w:rsidR="002F680F" w:rsidRPr="00CB0621">
        <w:t>é</w:t>
      </w:r>
      <w:proofErr w:type="spellEnd"/>
      <w:r w:rsidR="00A877F0" w:rsidRPr="00CB0621">
        <w:t xml:space="preserve"> and </w:t>
      </w:r>
      <w:proofErr w:type="spellStart"/>
      <w:r w:rsidR="00A877F0" w:rsidRPr="00CB0621">
        <w:t>Onghena</w:t>
      </w:r>
      <w:proofErr w:type="spellEnd"/>
      <w:r w:rsidR="00A877F0" w:rsidRPr="00CB0621">
        <w:t xml:space="preserve"> (2009) explain that time series analysis </w:t>
      </w:r>
      <w:r w:rsidR="00C33241" w:rsidRPr="00CB0621">
        <w:t>can be used to</w:t>
      </w:r>
      <w:r w:rsidR="00A877F0" w:rsidRPr="00CB0621">
        <w:t xml:space="preserve"> handle the autocorrelated residuals</w:t>
      </w:r>
      <w:r w:rsidR="00C33241" w:rsidRPr="00CB0621">
        <w:t xml:space="preserve">, but this analysis method </w:t>
      </w:r>
      <w:r w:rsidR="00A877F0" w:rsidRPr="00CB0621">
        <w:t>require</w:t>
      </w:r>
      <w:r w:rsidR="00C33241" w:rsidRPr="00CB0621">
        <w:t>s</w:t>
      </w:r>
      <w:r w:rsidR="00A877F0" w:rsidRPr="00CB0621">
        <w:t xml:space="preserve"> a lot </w:t>
      </w:r>
      <w:r w:rsidR="00C33241" w:rsidRPr="00CB0621">
        <w:t xml:space="preserve">more </w:t>
      </w:r>
      <w:r w:rsidR="00A877F0" w:rsidRPr="00CB0621">
        <w:t xml:space="preserve">measurements </w:t>
      </w:r>
      <w:r w:rsidR="00C33241" w:rsidRPr="00CB0621">
        <w:t xml:space="preserve">than are usually available in single case MBD </w:t>
      </w:r>
      <w:r w:rsidR="00A877F0" w:rsidRPr="00CB0621">
        <w:t>to detect the pattern of autocorrelations and identify the model (</w:t>
      </w:r>
      <w:r w:rsidR="00D351BB" w:rsidRPr="00CB0621">
        <w:t xml:space="preserve">Box, Jenkins &amp; </w:t>
      </w:r>
      <w:proofErr w:type="spellStart"/>
      <w:r w:rsidR="00D351BB" w:rsidRPr="00CB0621">
        <w:t>Reinsel</w:t>
      </w:r>
      <w:proofErr w:type="spellEnd"/>
      <w:r w:rsidR="00D351BB" w:rsidRPr="00CB0621">
        <w:t>, 1994; Crosby, 1993; Tryon, 1982</w:t>
      </w:r>
      <w:r w:rsidR="00A877F0" w:rsidRPr="00CB0621">
        <w:t>)</w:t>
      </w:r>
      <w:r w:rsidR="00D351BB" w:rsidRPr="00CB0621">
        <w:t>.</w:t>
      </w:r>
    </w:p>
    <w:p w14:paraId="08EBD73D" w14:textId="0601B384" w:rsidR="00F90E98" w:rsidRPr="00CB0621" w:rsidRDefault="006B21F1" w:rsidP="00F90E98">
      <w:pPr>
        <w:spacing w:line="480" w:lineRule="auto"/>
        <w:ind w:firstLine="567"/>
      </w:pPr>
      <w:r w:rsidRPr="00CB0621">
        <w:t>A researcher could consider t</w:t>
      </w:r>
      <w:r w:rsidR="00AF674F" w:rsidRPr="00CB0621">
        <w:t>he</w:t>
      </w:r>
      <w:r w:rsidR="001C6B6C" w:rsidRPr="00CB0621">
        <w:t xml:space="preserve"> nonparametric randomization test </w:t>
      </w:r>
      <w:r w:rsidRPr="00CB0621">
        <w:t xml:space="preserve">to </w:t>
      </w:r>
      <w:r w:rsidR="0027456A" w:rsidRPr="00CB0621">
        <w:t>analyze</w:t>
      </w:r>
      <w:r w:rsidR="001C6B6C" w:rsidRPr="00CB0621">
        <w:t xml:space="preserve"> </w:t>
      </w:r>
      <w:r w:rsidRPr="00CB0621">
        <w:t xml:space="preserve">single case multiple baseline designs, since </w:t>
      </w:r>
      <w:r w:rsidR="001C6B6C" w:rsidRPr="00CB0621">
        <w:t>th</w:t>
      </w:r>
      <w:r w:rsidR="00642C06" w:rsidRPr="00CB0621">
        <w:t>is</w:t>
      </w:r>
      <w:r w:rsidR="001C6B6C" w:rsidRPr="00CB0621">
        <w:t xml:space="preserve"> test does not rely on </w:t>
      </w:r>
      <w:r w:rsidR="008F09AC" w:rsidRPr="00CB0621">
        <w:t xml:space="preserve">any </w:t>
      </w:r>
      <w:r w:rsidR="001C6B6C" w:rsidRPr="00CB0621">
        <w:t>distributional assumptions</w:t>
      </w:r>
      <w:r w:rsidR="007C4FE4">
        <w:rPr>
          <w:rStyle w:val="FootnoteReference"/>
        </w:rPr>
        <w:footnoteReference w:id="1"/>
      </w:r>
      <w:r w:rsidR="001C6B6C" w:rsidRPr="00CB0621">
        <w:t xml:space="preserve">. </w:t>
      </w:r>
    </w:p>
    <w:p w14:paraId="3DD66C3A" w14:textId="3A06E447" w:rsidR="006C4713" w:rsidRPr="00CB0621" w:rsidRDefault="00F90E98" w:rsidP="00713B18">
      <w:pPr>
        <w:spacing w:line="480" w:lineRule="auto"/>
        <w:ind w:firstLine="567"/>
      </w:pPr>
      <w:r w:rsidRPr="00CB0621">
        <w:t xml:space="preserve">In a multiple baseline design across subjects the randomization method may be based on the random assignment of participants to baselines. This method was presented by </w:t>
      </w:r>
      <w:proofErr w:type="spellStart"/>
      <w:r w:rsidRPr="00CB0621">
        <w:t>Wampold</w:t>
      </w:r>
      <w:proofErr w:type="spellEnd"/>
      <w:r w:rsidRPr="00CB0621">
        <w:t xml:space="preserve"> and Worsham (1986). It may also be based on the random assignment of the start of the intervention for each of the participants (</w:t>
      </w:r>
      <w:proofErr w:type="spellStart"/>
      <w:r w:rsidRPr="00CB0621">
        <w:t>Marascuilo</w:t>
      </w:r>
      <w:proofErr w:type="spellEnd"/>
      <w:r w:rsidRPr="00CB0621">
        <w:t xml:space="preserve"> &amp; Busk, 1988). Koehler and Levin (1998) elaborated a combination of these two methods both randomizing the </w:t>
      </w:r>
      <w:r w:rsidR="00937ECE" w:rsidRPr="00CB0621">
        <w:t>assignment of the participants to baselines and the start of the intervention.</w:t>
      </w:r>
      <w:r w:rsidRPr="00CB0621">
        <w:t xml:space="preserve">  Ferron and </w:t>
      </w:r>
      <w:proofErr w:type="spellStart"/>
      <w:r w:rsidRPr="00CB0621">
        <w:t>Sentovich</w:t>
      </w:r>
      <w:proofErr w:type="spellEnd"/>
      <w:r w:rsidRPr="00CB0621">
        <w:t xml:space="preserve"> (2002) </w:t>
      </w:r>
      <w:r w:rsidRPr="00CB0621">
        <w:lastRenderedPageBreak/>
        <w:t xml:space="preserve">compared this randomization test with those of </w:t>
      </w:r>
      <w:proofErr w:type="spellStart"/>
      <w:r w:rsidRPr="00CB0621">
        <w:t>Wampold</w:t>
      </w:r>
      <w:proofErr w:type="spellEnd"/>
      <w:r w:rsidRPr="00CB0621">
        <w:t xml:space="preserve"> and Worsham (1986) and </w:t>
      </w:r>
      <w:proofErr w:type="spellStart"/>
      <w:r w:rsidRPr="00CB0621">
        <w:t>Marascuilo</w:t>
      </w:r>
      <w:proofErr w:type="spellEnd"/>
      <w:r w:rsidRPr="00CB0621">
        <w:t xml:space="preserve"> and Busk (1988), and concluded that the power is similar. Koehler and Levin’s randomization test allows a more practical design because of the researcher defined staggered start moments of the intervention.</w:t>
      </w:r>
      <w:r w:rsidR="00937ECE" w:rsidRPr="00CB0621">
        <w:t xml:space="preserve"> In our study we therefore focused on this randomization procedure. </w:t>
      </w:r>
      <w:r w:rsidR="005E1AB1" w:rsidRPr="00CB0621">
        <w:t xml:space="preserve">We shortly explain the rationale of </w:t>
      </w:r>
      <w:r w:rsidR="00937ECE" w:rsidRPr="00CB0621">
        <w:t>the Koehler and Levin’s</w:t>
      </w:r>
      <w:r w:rsidR="005E1AB1" w:rsidRPr="00CB0621">
        <w:t xml:space="preserve"> randomization here</w:t>
      </w:r>
      <w:r w:rsidR="00B209B4">
        <w:t xml:space="preserve">, </w:t>
      </w:r>
      <w:r w:rsidR="00F557D3" w:rsidRPr="00CB0621">
        <w:t xml:space="preserve"> </w:t>
      </w:r>
      <w:r w:rsidR="00B209B4">
        <w:t>f</w:t>
      </w:r>
      <w:r w:rsidR="005E1AB1" w:rsidRPr="00CB0621">
        <w:t xml:space="preserve">or a complete example we refer the reader to </w:t>
      </w:r>
      <w:r w:rsidR="006415CF" w:rsidRPr="00CB0621">
        <w:t>the Supporting Information</w:t>
      </w:r>
      <w:r w:rsidR="00A63E13" w:rsidRPr="00CB0621">
        <w:t>,</w:t>
      </w:r>
      <w:r w:rsidR="005E1AB1" w:rsidRPr="00CB0621">
        <w:t xml:space="preserve"> </w:t>
      </w:r>
      <w:r w:rsidR="006415CF" w:rsidRPr="00CB0621">
        <w:t xml:space="preserve">section </w:t>
      </w:r>
      <w:r w:rsidR="00B209B4">
        <w:t>2</w:t>
      </w:r>
      <w:r w:rsidR="005E1AB1" w:rsidRPr="00CB0621">
        <w:t xml:space="preserve">. </w:t>
      </w:r>
      <w:r w:rsidR="00937ECE" w:rsidRPr="00CB0621">
        <w:t xml:space="preserve"> Let </w:t>
      </w:r>
      <w:r w:rsidR="00937ECE" w:rsidRPr="00CB0621">
        <w:rPr>
          <w:i/>
        </w:rPr>
        <w:t>N</w:t>
      </w:r>
      <w:r w:rsidR="00937ECE" w:rsidRPr="00CB0621">
        <w:t xml:space="preserve"> be the number of </w:t>
      </w:r>
      <w:r w:rsidR="00B209B4">
        <w:t>participants</w:t>
      </w:r>
      <w:r w:rsidR="00B209B4" w:rsidRPr="00CB0621">
        <w:t xml:space="preserve"> </w:t>
      </w:r>
      <w:r w:rsidR="00937ECE" w:rsidRPr="00CB0621">
        <w:t>under study, th</w:t>
      </w:r>
      <w:r w:rsidR="00A63E13" w:rsidRPr="00CB0621">
        <w:t>e</w:t>
      </w:r>
      <w:r w:rsidR="00937ECE" w:rsidRPr="00CB0621">
        <w:t xml:space="preserve">n the randomization procedure by Koehler and Levin’s requires specifying </w:t>
      </w:r>
      <w:r w:rsidR="00937ECE" w:rsidRPr="00CB0621">
        <w:rPr>
          <w:i/>
        </w:rPr>
        <w:t>N</w:t>
      </w:r>
      <w:r w:rsidR="00937ECE" w:rsidRPr="00CB0621">
        <w:t xml:space="preserve"> separate ranges of start points for the intervention. If there are </w:t>
      </w:r>
      <w:r w:rsidR="00937ECE" w:rsidRPr="00CB0621">
        <w:rPr>
          <w:i/>
        </w:rPr>
        <w:t>N</w:t>
      </w:r>
      <w:r w:rsidR="00937ECE" w:rsidRPr="00CB0621">
        <w:t xml:space="preserve">=3 </w:t>
      </w:r>
      <w:r w:rsidR="00B209B4">
        <w:t>participants</w:t>
      </w:r>
      <w:r w:rsidR="00937ECE" w:rsidRPr="00CB0621">
        <w:t xml:space="preserve"> that are measured 15 times each for example, these three ranges could be [</w:t>
      </w:r>
      <w:r w:rsidR="00937ECE" w:rsidRPr="00CB0621">
        <w:rPr>
          <w:i/>
        </w:rPr>
        <w:t>T5-T6</w:t>
      </w:r>
      <w:r w:rsidR="00937ECE" w:rsidRPr="00CB0621">
        <w:t>], [</w:t>
      </w:r>
      <w:r w:rsidR="00937ECE" w:rsidRPr="00CB0621">
        <w:rPr>
          <w:i/>
        </w:rPr>
        <w:t>T7-T8</w:t>
      </w:r>
      <w:r w:rsidR="00937ECE" w:rsidRPr="00CB0621">
        <w:t>] and [</w:t>
      </w:r>
      <w:r w:rsidR="00937ECE" w:rsidRPr="00CB0621">
        <w:rPr>
          <w:i/>
        </w:rPr>
        <w:t>T9-T10</w:t>
      </w:r>
      <w:r w:rsidR="00937ECE" w:rsidRPr="00CB0621">
        <w:t xml:space="preserve">] respectively, with </w:t>
      </w:r>
      <w:r w:rsidR="00937ECE" w:rsidRPr="00CB0621">
        <w:rPr>
          <w:i/>
        </w:rPr>
        <w:t>T</w:t>
      </w:r>
      <w:r w:rsidR="00937ECE" w:rsidRPr="00CB0621">
        <w:t xml:space="preserve"> representing time points (with </w:t>
      </w:r>
      <w:r w:rsidR="00937ECE" w:rsidRPr="00CB0621">
        <w:rPr>
          <w:i/>
        </w:rPr>
        <w:t>T5</w:t>
      </w:r>
      <w:r w:rsidR="00937ECE" w:rsidRPr="00CB0621">
        <w:t xml:space="preserve"> representing the fifth time point). We won’t go into the how these ranges should be determined in practice as it is beyond the scope of this article, but we do want to mention that </w:t>
      </w:r>
      <w:r w:rsidR="00A63E13" w:rsidRPr="00CB0621">
        <w:t xml:space="preserve">in practice </w:t>
      </w:r>
      <w:r w:rsidR="00937ECE" w:rsidRPr="00CB0621">
        <w:t>determining these ranges is</w:t>
      </w:r>
      <w:r w:rsidR="00A63E13" w:rsidRPr="00CB0621">
        <w:t xml:space="preserve"> often</w:t>
      </w:r>
      <w:r w:rsidR="00937ECE" w:rsidRPr="00CB0621">
        <w:t xml:space="preserve"> a difficult step because it depends on the minimum number of baseline-  and intervention measurements that are required to get a stable baseline- and intervention estimate, where the minimum number of required measurements depends on the specific context. When the </w:t>
      </w:r>
      <w:r w:rsidR="00937ECE" w:rsidRPr="00CB0621">
        <w:rPr>
          <w:i/>
        </w:rPr>
        <w:t>N</w:t>
      </w:r>
      <w:r w:rsidR="00937ECE" w:rsidRPr="00CB0621">
        <w:t xml:space="preserve"> separate start ranges are determined, each consisting of </w:t>
      </w:r>
      <w:r w:rsidR="00937ECE" w:rsidRPr="00CB0621">
        <w:rPr>
          <w:i/>
        </w:rPr>
        <w:t>k</w:t>
      </w:r>
      <w:r w:rsidR="00937ECE" w:rsidRPr="00CB0621">
        <w:t xml:space="preserve"> possible start</w:t>
      </w:r>
      <w:r w:rsidR="0023528C">
        <w:t xml:space="preserve"> moment</w:t>
      </w:r>
      <w:r w:rsidR="00937ECE" w:rsidRPr="00CB0621">
        <w:t xml:space="preserve">s, all possible combinations of </w:t>
      </w:r>
      <w:r w:rsidR="00B209B4">
        <w:t>participant</w:t>
      </w:r>
      <w:r w:rsidR="00B209B4" w:rsidRPr="00CB0621" w:rsidDel="00B209B4">
        <w:t xml:space="preserve"> </w:t>
      </w:r>
      <w:proofErr w:type="spellStart"/>
      <w:r w:rsidR="00937ECE" w:rsidRPr="00CB0621">
        <w:rPr>
          <w:i/>
        </w:rPr>
        <w:t>i</w:t>
      </w:r>
      <w:proofErr w:type="spellEnd"/>
      <w:r w:rsidR="00937ECE" w:rsidRPr="00CB0621">
        <w:t xml:space="preserve"> (</w:t>
      </w:r>
      <w:proofErr w:type="spellStart"/>
      <w:r w:rsidR="00937ECE" w:rsidRPr="00CB0621">
        <w:rPr>
          <w:i/>
        </w:rPr>
        <w:t>i</w:t>
      </w:r>
      <w:proofErr w:type="spellEnd"/>
      <w:r w:rsidR="00937ECE" w:rsidRPr="00CB0621">
        <w:rPr>
          <w:i/>
        </w:rPr>
        <w:t>=1,…,N</w:t>
      </w:r>
      <w:r w:rsidR="00937ECE" w:rsidRPr="00CB0621">
        <w:t xml:space="preserve">) and start point are determined leading to </w:t>
      </w:r>
      <m:oMath>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i=N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oMath>
      <w:r w:rsidR="00937ECE" w:rsidRPr="00CB0621">
        <w:t xml:space="preserve"> permutations. Note that the total number of permutations is smaller when there is an overlap in the range of possible start moments of the intervention for different participants (</w:t>
      </w:r>
      <w:proofErr w:type="spellStart"/>
      <w:r w:rsidR="00937ECE" w:rsidRPr="00CB0621">
        <w:t>Bulté</w:t>
      </w:r>
      <w:proofErr w:type="spellEnd"/>
      <w:r w:rsidR="00937ECE" w:rsidRPr="00CB0621">
        <w:t xml:space="preserve"> &amp; </w:t>
      </w:r>
      <w:proofErr w:type="spellStart"/>
      <w:r w:rsidR="00937ECE" w:rsidRPr="00CB0621">
        <w:t>Onghena</w:t>
      </w:r>
      <w:proofErr w:type="spellEnd"/>
      <w:r w:rsidR="00937ECE" w:rsidRPr="00CB0621">
        <w:t>, 2009).</w:t>
      </w:r>
      <w:r w:rsidR="00713B18" w:rsidRPr="00CB0621">
        <w:t xml:space="preserve"> </w:t>
      </w:r>
      <w:r w:rsidR="00937ECE" w:rsidRPr="00CB0621">
        <w:t xml:space="preserve">One of these permutations, that is, one of the combinations of </w:t>
      </w:r>
      <w:r w:rsidR="00B209B4">
        <w:t>participants</w:t>
      </w:r>
      <w:r w:rsidR="00B209B4" w:rsidRPr="00CB0621" w:rsidDel="00B209B4">
        <w:t xml:space="preserve"> </w:t>
      </w:r>
      <w:r w:rsidR="00937ECE" w:rsidRPr="00CB0621">
        <w:t xml:space="preserve">and start </w:t>
      </w:r>
      <w:r w:rsidR="00A63E13" w:rsidRPr="00CB0621">
        <w:t>moment</w:t>
      </w:r>
      <w:r w:rsidR="00937ECE" w:rsidRPr="00CB0621">
        <w:t xml:space="preserve"> of the intervention is used in the actual data collection, and the mean baseline- and intervention </w:t>
      </w:r>
      <w:r w:rsidR="00A63E13" w:rsidRPr="00CB0621">
        <w:t xml:space="preserve">scores </w:t>
      </w:r>
      <w:r w:rsidR="00937ECE" w:rsidRPr="00CB0621">
        <w:t xml:space="preserve">are calculated based on the specific start </w:t>
      </w:r>
      <w:r w:rsidR="00A63E13" w:rsidRPr="00CB0621">
        <w:t>moments</w:t>
      </w:r>
      <w:r w:rsidR="00937ECE" w:rsidRPr="00CB0621">
        <w:t xml:space="preserve"> used. Next, baseline- and intervention scores are calculated form the observed data, using each of  </w:t>
      </w:r>
      <m:oMath>
        <m:r>
          <w:rPr>
            <w:rFonts w:ascii="Cambria Math" w:hAnsi="Cambria Math"/>
          </w:rPr>
          <m:t>N!</m:t>
        </m:r>
        <m:nary>
          <m:naryPr>
            <m:chr m:val="∏"/>
            <m:limLoc m:val="undOvr"/>
            <m:ctrlPr>
              <w:rPr>
                <w:rFonts w:ascii="Cambria Math" w:hAnsi="Cambria Math"/>
                <w:i/>
              </w:rPr>
            </m:ctrlPr>
          </m:naryPr>
          <m:sub>
            <m:r>
              <w:rPr>
                <w:rFonts w:ascii="Cambria Math" w:hAnsi="Cambria Math"/>
              </w:rPr>
              <m:t>i=1</m:t>
            </m:r>
          </m:sub>
          <m:sup>
            <m:r>
              <w:rPr>
                <w:rFonts w:ascii="Cambria Math" w:hAnsi="Cambria Math"/>
              </w:rPr>
              <m:t>i=N</m:t>
            </m:r>
          </m:sup>
          <m:e>
            <m:sSub>
              <m:sSubPr>
                <m:ctrlPr>
                  <w:rPr>
                    <w:rFonts w:ascii="Cambria Math" w:hAnsi="Cambria Math"/>
                    <w:i/>
                  </w:rPr>
                </m:ctrlPr>
              </m:sSubPr>
              <m:e>
                <m:r>
                  <w:rPr>
                    <w:rFonts w:ascii="Cambria Math" w:hAnsi="Cambria Math"/>
                  </w:rPr>
                  <m:t>k</m:t>
                </m:r>
              </m:e>
              <m:sub>
                <m:r>
                  <w:rPr>
                    <w:rFonts w:ascii="Cambria Math" w:hAnsi="Cambria Math"/>
                  </w:rPr>
                  <m:t>i</m:t>
                </m:r>
              </m:sub>
            </m:sSub>
          </m:e>
        </m:nary>
      </m:oMath>
      <w:r w:rsidR="00937ECE" w:rsidRPr="00CB0621">
        <w:t xml:space="preserve"> </w:t>
      </w:r>
      <w:r w:rsidR="00937ECE" w:rsidRPr="00CB0621">
        <w:lastRenderedPageBreak/>
        <w:t xml:space="preserve">permutations of individual and start </w:t>
      </w:r>
      <w:r w:rsidR="00A63E13" w:rsidRPr="00CB0621">
        <w:t>moments</w:t>
      </w:r>
      <w:r w:rsidR="00937ECE" w:rsidRPr="00CB0621">
        <w:t xml:space="preserve">. </w:t>
      </w:r>
      <w:r w:rsidR="00C61C85" w:rsidRPr="00CB0621">
        <w:t xml:space="preserve">The mean differences </w:t>
      </w:r>
      <w:r w:rsidR="00F557D3" w:rsidRPr="00CB0621">
        <w:t xml:space="preserve">averaged over all participants </w:t>
      </w:r>
      <w:r w:rsidR="00C61C85" w:rsidRPr="00CB0621">
        <w:t xml:space="preserve">of all permutations </w:t>
      </w:r>
      <w:r w:rsidR="00F557D3" w:rsidRPr="00CB0621">
        <w:t xml:space="preserve">together </w:t>
      </w:r>
      <w:r w:rsidR="00C61C85" w:rsidRPr="00CB0621">
        <w:t xml:space="preserve">form the distribution of the randomization test. Note that this distribution does not rely on any distributional assumptions, and is not likely to be symmetric. Finally the </w:t>
      </w:r>
      <w:r w:rsidR="00C61C85" w:rsidRPr="00CB0621">
        <w:rPr>
          <w:i/>
        </w:rPr>
        <w:t>p</w:t>
      </w:r>
      <w:r w:rsidR="00C61C85" w:rsidRPr="00CB0621">
        <w:t>-value is calculated by dividing the number permutations that have a</w:t>
      </w:r>
      <w:r w:rsidR="00F557D3" w:rsidRPr="00CB0621">
        <w:t>n averaged</w:t>
      </w:r>
      <w:r w:rsidR="00C61C85" w:rsidRPr="00CB0621">
        <w:t xml:space="preserve"> mean difference equal or more extreme than the </w:t>
      </w:r>
      <w:r w:rsidR="00A63E13" w:rsidRPr="00CB0621">
        <w:t xml:space="preserve">observed  </w:t>
      </w:r>
      <w:r w:rsidR="00F557D3" w:rsidRPr="00CB0621">
        <w:t xml:space="preserve">averaged </w:t>
      </w:r>
      <w:r w:rsidR="00C61C85" w:rsidRPr="00CB0621">
        <w:t xml:space="preserve">mean difference by the total number of permutations. </w:t>
      </w:r>
      <w:r w:rsidR="006C4713" w:rsidRPr="00CB0621">
        <w:rPr>
          <w:rFonts w:eastAsiaTheme="minorEastAsia"/>
          <w:color w:val="000000" w:themeColor="text1"/>
        </w:rPr>
        <w:t xml:space="preserve">The power of the </w:t>
      </w:r>
      <w:r w:rsidR="006C4713" w:rsidRPr="00CB0621">
        <w:t>randomization test is defined as the probability that the null hypothesis is correctly rejected.</w:t>
      </w:r>
    </w:p>
    <w:p w14:paraId="01684B48" w14:textId="294B47FE" w:rsidR="00427125" w:rsidRPr="00CB0621" w:rsidRDefault="00C61C85" w:rsidP="005E1AB1">
      <w:pPr>
        <w:autoSpaceDE w:val="0"/>
        <w:autoSpaceDN w:val="0"/>
        <w:adjustRightInd w:val="0"/>
        <w:spacing w:line="480" w:lineRule="auto"/>
        <w:ind w:firstLine="567"/>
        <w:rPr>
          <w:rFonts w:eastAsiaTheme="minorEastAsia"/>
        </w:rPr>
      </w:pPr>
      <w:r w:rsidRPr="00CB0621">
        <w:t xml:space="preserve">There are two </w:t>
      </w:r>
      <w:r w:rsidR="00F557D3" w:rsidRPr="00CB0621">
        <w:t xml:space="preserve">things </w:t>
      </w:r>
      <w:r w:rsidRPr="00CB0621">
        <w:t xml:space="preserve">important to realize. First, because the shape of the distribution is unknown, the </w:t>
      </w:r>
      <w:r w:rsidR="00F557D3" w:rsidRPr="00CB0621">
        <w:t xml:space="preserve">randomization </w:t>
      </w:r>
      <w:r w:rsidRPr="00CB0621">
        <w:t>test is one-tailed</w:t>
      </w:r>
      <w:r w:rsidR="00F557D3" w:rsidRPr="00CB0621">
        <w:t>, instead of two-tailed</w:t>
      </w:r>
      <w:r w:rsidRPr="00CB0621">
        <w:t xml:space="preserve">. Second, the null hypothesis of this randomization test is </w:t>
      </w:r>
      <w:r w:rsidRPr="00CB0621">
        <w:rPr>
          <w:i/>
        </w:rPr>
        <w:t>no</w:t>
      </w:r>
      <w:r w:rsidR="00F557D3" w:rsidRPr="00CB0621">
        <w:rPr>
          <w:i/>
        </w:rPr>
        <w:t>t</w:t>
      </w:r>
      <w:r w:rsidRPr="00CB0621">
        <w:t xml:space="preserve"> that the mean baseline is equal to the mean intervention score. Because there is a minimum number of baseline and a minimum number of intervention </w:t>
      </w:r>
      <w:r w:rsidR="006C4713" w:rsidRPr="00CB0621">
        <w:t xml:space="preserve">observations </w:t>
      </w:r>
      <w:r w:rsidRPr="00CB0621">
        <w:t>which are not part of the randomization, the mean difference between the baseline scores and the intervention scores may not be zero</w:t>
      </w:r>
      <w:r w:rsidR="009F1DD9" w:rsidRPr="00CB0621">
        <w:t xml:space="preserve">. </w:t>
      </w:r>
      <w:r w:rsidRPr="00CB0621">
        <w:t xml:space="preserve"> </w:t>
      </w:r>
      <w:r w:rsidR="005E1AB1" w:rsidRPr="00CB0621">
        <w:rPr>
          <w:rFonts w:eastAsiaTheme="minorEastAsia"/>
        </w:rPr>
        <w:t>Instead</w:t>
      </w:r>
      <w:r w:rsidR="00A63E13" w:rsidRPr="00CB0621">
        <w:rPr>
          <w:rFonts w:eastAsiaTheme="minorEastAsia"/>
        </w:rPr>
        <w:t>,</w:t>
      </w:r>
      <w:r w:rsidR="005E1AB1" w:rsidRPr="00CB0621">
        <w:rPr>
          <w:rFonts w:eastAsiaTheme="minorEastAsia"/>
        </w:rPr>
        <w:t xml:space="preserve"> the null hypothesis is that the mean difference between baseline and interventions observations is equal for all possible permutations. </w:t>
      </w:r>
      <w:r w:rsidR="00852227" w:rsidRPr="00CB0621">
        <w:rPr>
          <w:rFonts w:eastAsiaTheme="minorEastAsia"/>
        </w:rPr>
        <w:t xml:space="preserve">From this it follows that the </w:t>
      </w:r>
      <w:r w:rsidR="008371D0" w:rsidRPr="00CB0621">
        <w:rPr>
          <w:rFonts w:eastAsiaTheme="minorEastAsia"/>
        </w:rPr>
        <w:t>Type</w:t>
      </w:r>
      <w:r w:rsidR="00852227" w:rsidRPr="00CB0621">
        <w:rPr>
          <w:rFonts w:eastAsiaTheme="minorEastAsia"/>
        </w:rPr>
        <w:t xml:space="preserve"> I error rate is the probability that one decides that the mean difference between baseline and interventions observations is </w:t>
      </w:r>
      <w:r w:rsidR="00852227" w:rsidRPr="00CB0621">
        <w:rPr>
          <w:rFonts w:eastAsiaTheme="minorEastAsia"/>
          <w:i/>
        </w:rPr>
        <w:t>not</w:t>
      </w:r>
      <w:r w:rsidR="00852227" w:rsidRPr="00CB0621">
        <w:rPr>
          <w:rFonts w:eastAsiaTheme="minorEastAsia"/>
        </w:rPr>
        <w:t xml:space="preserve"> equal for all possible permutations when there is </w:t>
      </w:r>
      <w:r w:rsidR="00A63E13" w:rsidRPr="00CB0621">
        <w:rPr>
          <w:rFonts w:eastAsiaTheme="minorEastAsia"/>
        </w:rPr>
        <w:t xml:space="preserve">in fact </w:t>
      </w:r>
      <w:r w:rsidR="00852227" w:rsidRPr="00CB0621">
        <w:rPr>
          <w:rFonts w:eastAsiaTheme="minorEastAsia"/>
        </w:rPr>
        <w:t xml:space="preserve">no effect for permutations. The </w:t>
      </w:r>
      <w:r w:rsidR="008371D0" w:rsidRPr="00CB0621">
        <w:rPr>
          <w:rFonts w:eastAsiaTheme="minorEastAsia"/>
        </w:rPr>
        <w:t>Type</w:t>
      </w:r>
      <w:r w:rsidR="00852227" w:rsidRPr="00CB0621">
        <w:rPr>
          <w:rFonts w:eastAsiaTheme="minorEastAsia"/>
        </w:rPr>
        <w:t xml:space="preserve"> II error is the probability that one decides that the mean difference between baseline and interventions observations is equal for all possible permutations when there is an effect for permutations. </w:t>
      </w:r>
    </w:p>
    <w:p w14:paraId="7DE730C7" w14:textId="15395770" w:rsidR="00366433" w:rsidRPr="00CB0621" w:rsidRDefault="002F680F" w:rsidP="007F623E">
      <w:pPr>
        <w:pStyle w:val="NormalWeb"/>
        <w:spacing w:line="480" w:lineRule="auto"/>
        <w:ind w:firstLine="720"/>
        <w:rPr>
          <w:rFonts w:eastAsiaTheme="minorEastAsia"/>
        </w:rPr>
      </w:pPr>
      <w:r w:rsidRPr="00CB0621">
        <w:t xml:space="preserve">Although the randomization test does not rely on distributional assumptions, there is </w:t>
      </w:r>
      <w:r w:rsidR="00FD0F57" w:rsidRPr="00CB0621">
        <w:t xml:space="preserve">a </w:t>
      </w:r>
      <w:r w:rsidR="00E205D0" w:rsidRPr="00CB0621">
        <w:t xml:space="preserve">necessary and </w:t>
      </w:r>
      <w:r w:rsidR="00F3578C" w:rsidRPr="00CB0621">
        <w:t xml:space="preserve">sufficient </w:t>
      </w:r>
      <w:r w:rsidR="00FD0F57" w:rsidRPr="00CB0621">
        <w:t>condit</w:t>
      </w:r>
      <w:r w:rsidR="006A2F05" w:rsidRPr="00CB0621">
        <w:t xml:space="preserve">ion </w:t>
      </w:r>
      <w:r w:rsidR="00F3578C" w:rsidRPr="00CB0621">
        <w:rPr>
          <w:rFonts w:eastAsiaTheme="minorEastAsia"/>
        </w:rPr>
        <w:t xml:space="preserve">when using a randomization distribution to obtain valid statistical </w:t>
      </w:r>
      <w:r w:rsidR="00F3578C" w:rsidRPr="00CB0621">
        <w:rPr>
          <w:rFonts w:eastAsiaTheme="minorEastAsia"/>
          <w:color w:val="000000" w:themeColor="text1"/>
        </w:rPr>
        <w:t>significance (Good, 1994</w:t>
      </w:r>
      <w:r w:rsidR="00E205D0" w:rsidRPr="00CB0621">
        <w:rPr>
          <w:rFonts w:eastAsiaTheme="minorEastAsia"/>
          <w:color w:val="000000" w:themeColor="text1"/>
        </w:rPr>
        <w:t>, 2002</w:t>
      </w:r>
      <w:r w:rsidR="00F3578C" w:rsidRPr="00CB0621">
        <w:rPr>
          <w:rFonts w:eastAsiaTheme="minorEastAsia"/>
          <w:color w:val="000000" w:themeColor="text1"/>
        </w:rPr>
        <w:t xml:space="preserve">). </w:t>
      </w:r>
      <w:r w:rsidR="006A2F05" w:rsidRPr="00CB0621">
        <w:rPr>
          <w:color w:val="000000" w:themeColor="text1"/>
        </w:rPr>
        <w:t xml:space="preserve">This </w:t>
      </w:r>
      <w:r w:rsidR="006A2F05" w:rsidRPr="00CB0621">
        <w:t xml:space="preserve">is the </w:t>
      </w:r>
      <w:r w:rsidRPr="00CB0621">
        <w:t xml:space="preserve">exchangeability assumption </w:t>
      </w:r>
      <w:r w:rsidR="006A2F05" w:rsidRPr="00CB0621">
        <w:t xml:space="preserve">which states that </w:t>
      </w:r>
      <w:r w:rsidR="006A2F05" w:rsidRPr="00CB0621">
        <w:rPr>
          <w:rFonts w:eastAsiaTheme="minorEastAsia"/>
        </w:rPr>
        <w:t xml:space="preserve">observations can be exchanged with other observations without loss of meaning to </w:t>
      </w:r>
      <w:r w:rsidR="006A2F05" w:rsidRPr="00CB0621">
        <w:rPr>
          <w:rFonts w:eastAsiaTheme="minorEastAsia"/>
        </w:rPr>
        <w:lastRenderedPageBreak/>
        <w:t xml:space="preserve">the grouping/sequence. In a single case design multiple measurements </w:t>
      </w:r>
      <w:r w:rsidR="00FD0F57" w:rsidRPr="00CB0621">
        <w:rPr>
          <w:rFonts w:eastAsiaTheme="minorEastAsia"/>
        </w:rPr>
        <w:t xml:space="preserve">within a relatively short interval </w:t>
      </w:r>
      <w:r w:rsidR="006A2F05" w:rsidRPr="00CB0621">
        <w:rPr>
          <w:rFonts w:eastAsiaTheme="minorEastAsia"/>
        </w:rPr>
        <w:t>are taken from the same person and the</w:t>
      </w:r>
      <w:r w:rsidR="00FD0F57" w:rsidRPr="00CB0621">
        <w:rPr>
          <w:rFonts w:eastAsiaTheme="minorEastAsia"/>
        </w:rPr>
        <w:t>se</w:t>
      </w:r>
      <w:r w:rsidR="006A2F05" w:rsidRPr="00CB0621">
        <w:rPr>
          <w:rFonts w:eastAsiaTheme="minorEastAsia"/>
        </w:rPr>
        <w:t xml:space="preserve"> observations will </w:t>
      </w:r>
      <w:r w:rsidR="00FD0F57" w:rsidRPr="00CB0621">
        <w:rPr>
          <w:rFonts w:eastAsiaTheme="minorEastAsia"/>
        </w:rPr>
        <w:t>nearly always</w:t>
      </w:r>
      <w:r w:rsidR="006A2F05" w:rsidRPr="00CB0621">
        <w:rPr>
          <w:rFonts w:eastAsiaTheme="minorEastAsia"/>
        </w:rPr>
        <w:t xml:space="preserve"> be autocorrelated to at least some degree</w:t>
      </w:r>
      <w:r w:rsidR="00FD0F57" w:rsidRPr="00CB0621">
        <w:rPr>
          <w:rFonts w:eastAsiaTheme="minorEastAsia"/>
        </w:rPr>
        <w:t xml:space="preserve"> (Busk &amp; </w:t>
      </w:r>
      <w:proofErr w:type="spellStart"/>
      <w:r w:rsidR="00FD0F57" w:rsidRPr="00CB0621">
        <w:rPr>
          <w:rFonts w:eastAsiaTheme="minorEastAsia"/>
        </w:rPr>
        <w:t>Marascuilo</w:t>
      </w:r>
      <w:proofErr w:type="spellEnd"/>
      <w:r w:rsidR="00FD0F57" w:rsidRPr="00CB0621">
        <w:rPr>
          <w:rFonts w:eastAsiaTheme="minorEastAsia"/>
        </w:rPr>
        <w:t xml:space="preserve">, 1988). This autocorrelation on the measurement level will, although to a less extent, be reflected in the test statistic of the randomization test which violates the exchangeability </w:t>
      </w:r>
      <w:r w:rsidR="00F3578C" w:rsidRPr="00CB0621">
        <w:rPr>
          <w:rFonts w:eastAsiaTheme="minorEastAsia"/>
        </w:rPr>
        <w:t>condition</w:t>
      </w:r>
      <w:r w:rsidR="006C4713" w:rsidRPr="00CB0621">
        <w:rPr>
          <w:rFonts w:eastAsiaTheme="minorEastAsia"/>
        </w:rPr>
        <w:t>.</w:t>
      </w:r>
      <w:r w:rsidR="007F623E" w:rsidRPr="00CB0621">
        <w:rPr>
          <w:rFonts w:eastAsiaTheme="minorEastAsia"/>
        </w:rPr>
        <w:t xml:space="preserve"> </w:t>
      </w:r>
    </w:p>
    <w:p w14:paraId="4ED59663" w14:textId="5DC0104B" w:rsidR="007F623E" w:rsidRPr="00CB0621" w:rsidRDefault="007F623E" w:rsidP="009439DF">
      <w:pPr>
        <w:pStyle w:val="NormalWeb"/>
        <w:spacing w:line="480" w:lineRule="auto"/>
        <w:ind w:firstLine="720"/>
        <w:rPr>
          <w:rFonts w:eastAsiaTheme="minorEastAsia"/>
          <w:color w:val="000000" w:themeColor="text1"/>
        </w:rPr>
      </w:pPr>
      <w:r w:rsidRPr="00CB0621">
        <w:rPr>
          <w:rFonts w:eastAsiaTheme="minorEastAsia"/>
        </w:rPr>
        <w:t>Some researchers argue that autocorrelated data do not affect the statistical validity of randomization tests if the amount of data per phase is sufficiently large (</w:t>
      </w:r>
      <w:proofErr w:type="spellStart"/>
      <w:r w:rsidRPr="00CB0621">
        <w:rPr>
          <w:rFonts w:eastAsiaTheme="minorEastAsia"/>
        </w:rPr>
        <w:t>Bulté</w:t>
      </w:r>
      <w:proofErr w:type="spellEnd"/>
      <w:r w:rsidRPr="00CB0621">
        <w:rPr>
          <w:rFonts w:eastAsiaTheme="minorEastAsia"/>
        </w:rPr>
        <w:t xml:space="preserve"> &amp; </w:t>
      </w:r>
      <w:proofErr w:type="spellStart"/>
      <w:r w:rsidRPr="00CB0621">
        <w:rPr>
          <w:rFonts w:eastAsiaTheme="minorEastAsia"/>
        </w:rPr>
        <w:t>Onghena</w:t>
      </w:r>
      <w:proofErr w:type="spellEnd"/>
      <w:r w:rsidRPr="00CB0621">
        <w:rPr>
          <w:rFonts w:eastAsiaTheme="minorEastAsia"/>
        </w:rPr>
        <w:t xml:space="preserve">, 2009; Levin, </w:t>
      </w:r>
      <w:proofErr w:type="spellStart"/>
      <w:r w:rsidRPr="00CB0621">
        <w:rPr>
          <w:rFonts w:eastAsiaTheme="minorEastAsia"/>
        </w:rPr>
        <w:t>Marascuilo</w:t>
      </w:r>
      <w:proofErr w:type="spellEnd"/>
      <w:r w:rsidRPr="00CB0621">
        <w:rPr>
          <w:rFonts w:eastAsiaTheme="minorEastAsia"/>
        </w:rPr>
        <w:t xml:space="preserve">, &amp; Hubert, 1978; </w:t>
      </w:r>
      <w:proofErr w:type="spellStart"/>
      <w:r w:rsidRPr="00CB0621">
        <w:rPr>
          <w:rFonts w:eastAsiaTheme="minorEastAsia"/>
        </w:rPr>
        <w:t>Marascuilo</w:t>
      </w:r>
      <w:proofErr w:type="spellEnd"/>
      <w:r w:rsidRPr="00CB0621">
        <w:rPr>
          <w:rFonts w:eastAsiaTheme="minorEastAsia"/>
        </w:rPr>
        <w:t xml:space="preserve"> &amp; Busk, 1988). </w:t>
      </w:r>
      <w:proofErr w:type="spellStart"/>
      <w:r w:rsidRPr="00CB0621">
        <w:rPr>
          <w:rFonts w:eastAsiaTheme="minorEastAsia"/>
        </w:rPr>
        <w:t>Wampold</w:t>
      </w:r>
      <w:proofErr w:type="spellEnd"/>
      <w:r w:rsidRPr="00CB0621">
        <w:rPr>
          <w:rFonts w:eastAsiaTheme="minorEastAsia"/>
        </w:rPr>
        <w:t xml:space="preserve"> and Worsham (1986) and Crosbie (1987) have suggested, respectively, that autocorrelation equally affects all the permuted data in the randomization distribution and that randomization tests overcome autocorrelation problems. </w:t>
      </w:r>
      <w:r w:rsidR="009439DF" w:rsidRPr="00CB0621">
        <w:rPr>
          <w:rFonts w:eastAsiaTheme="minorEastAsia"/>
        </w:rPr>
        <w:t xml:space="preserve"> </w:t>
      </w:r>
      <w:r w:rsidRPr="00CB0621">
        <w:rPr>
          <w:rFonts w:eastAsiaTheme="minorEastAsia"/>
          <w:color w:val="000000" w:themeColor="text1"/>
        </w:rPr>
        <w:t xml:space="preserve">However,  </w:t>
      </w:r>
      <w:proofErr w:type="spellStart"/>
      <w:r w:rsidRPr="00CB0621">
        <w:rPr>
          <w:color w:val="000000" w:themeColor="text1"/>
        </w:rPr>
        <w:t>Esade</w:t>
      </w:r>
      <w:proofErr w:type="spellEnd"/>
      <w:r w:rsidRPr="00CB0621">
        <w:rPr>
          <w:color w:val="000000" w:themeColor="text1"/>
        </w:rPr>
        <w:t xml:space="preserve"> and </w:t>
      </w:r>
      <w:proofErr w:type="spellStart"/>
      <w:r w:rsidRPr="00CB0621">
        <w:rPr>
          <w:color w:val="000000" w:themeColor="text1"/>
        </w:rPr>
        <w:t>Quera</w:t>
      </w:r>
      <w:proofErr w:type="spellEnd"/>
      <w:r w:rsidRPr="00CB0621">
        <w:rPr>
          <w:color w:val="000000" w:themeColor="text1"/>
        </w:rPr>
        <w:t xml:space="preserve"> (2005) (see also </w:t>
      </w:r>
      <w:r w:rsidR="006C4713" w:rsidRPr="00CB0621">
        <w:rPr>
          <w:color w:val="000000" w:themeColor="text1"/>
        </w:rPr>
        <w:t xml:space="preserve">Anderson, 2001; </w:t>
      </w:r>
      <w:r w:rsidRPr="00CB0621">
        <w:rPr>
          <w:rFonts w:eastAsiaTheme="minorEastAsia"/>
        </w:rPr>
        <w:t xml:space="preserve">Ferron, Foster-Johnson, &amp; </w:t>
      </w:r>
      <w:proofErr w:type="spellStart"/>
      <w:r w:rsidRPr="00CB0621">
        <w:rPr>
          <w:rFonts w:eastAsiaTheme="minorEastAsia"/>
        </w:rPr>
        <w:t>Kromrey</w:t>
      </w:r>
      <w:proofErr w:type="spellEnd"/>
      <w:r w:rsidRPr="00CB0621">
        <w:rPr>
          <w:rFonts w:eastAsiaTheme="minorEastAsia"/>
        </w:rPr>
        <w:t>, 2003;</w:t>
      </w:r>
      <w:r w:rsidRPr="00CB0621">
        <w:rPr>
          <w:rFonts w:eastAsiaTheme="minorEastAsia"/>
          <w:color w:val="000000" w:themeColor="text1"/>
        </w:rPr>
        <w:t xml:space="preserve"> </w:t>
      </w:r>
      <w:r w:rsidR="006C4713" w:rsidRPr="00CB0621">
        <w:rPr>
          <w:rFonts w:eastAsiaTheme="minorEastAsia"/>
          <w:color w:val="000000" w:themeColor="text1"/>
        </w:rPr>
        <w:t xml:space="preserve">Good, 2002; </w:t>
      </w:r>
      <w:proofErr w:type="spellStart"/>
      <w:r w:rsidRPr="00CB0621">
        <w:rPr>
          <w:rFonts w:eastAsiaTheme="minorEastAsia"/>
          <w:color w:val="000000" w:themeColor="text1"/>
        </w:rPr>
        <w:t>Haardörfer</w:t>
      </w:r>
      <w:proofErr w:type="spellEnd"/>
      <w:r w:rsidRPr="00CB0621">
        <w:rPr>
          <w:rFonts w:eastAsiaTheme="minorEastAsia"/>
          <w:color w:val="000000" w:themeColor="text1"/>
        </w:rPr>
        <w:t xml:space="preserve"> &amp; </w:t>
      </w:r>
      <w:proofErr w:type="spellStart"/>
      <w:r w:rsidRPr="00CB0621">
        <w:rPr>
          <w:rFonts w:eastAsiaTheme="minorEastAsia"/>
          <w:color w:val="000000" w:themeColor="text1"/>
        </w:rPr>
        <w:t>Gagné</w:t>
      </w:r>
      <w:proofErr w:type="spellEnd"/>
      <w:r w:rsidRPr="00CB0621">
        <w:rPr>
          <w:rFonts w:eastAsiaTheme="minorEastAsia"/>
          <w:color w:val="000000" w:themeColor="text1"/>
        </w:rPr>
        <w:t>, 2010</w:t>
      </w:r>
      <w:r w:rsidR="006C4713" w:rsidRPr="00CB0621">
        <w:rPr>
          <w:rFonts w:eastAsiaTheme="minorEastAsia"/>
          <w:color w:val="000000" w:themeColor="text1"/>
        </w:rPr>
        <w:t xml:space="preserve">; Sierra, </w:t>
      </w:r>
      <w:proofErr w:type="spellStart"/>
      <w:r w:rsidR="006C4713" w:rsidRPr="00CB0621">
        <w:rPr>
          <w:rFonts w:eastAsiaTheme="minorEastAsia"/>
          <w:color w:val="000000" w:themeColor="text1"/>
        </w:rPr>
        <w:t>Solanas</w:t>
      </w:r>
      <w:proofErr w:type="spellEnd"/>
      <w:r w:rsidR="006C4713" w:rsidRPr="00CB0621">
        <w:rPr>
          <w:rFonts w:eastAsiaTheme="minorEastAsia"/>
          <w:color w:val="000000" w:themeColor="text1"/>
        </w:rPr>
        <w:t xml:space="preserve">, &amp; </w:t>
      </w:r>
      <w:proofErr w:type="spellStart"/>
      <w:r w:rsidR="006C4713" w:rsidRPr="00CB0621">
        <w:rPr>
          <w:rFonts w:eastAsiaTheme="minorEastAsia"/>
          <w:color w:val="000000" w:themeColor="text1"/>
        </w:rPr>
        <w:t>Vincenc</w:t>
      </w:r>
      <w:proofErr w:type="spellEnd"/>
      <w:r w:rsidR="006C4713" w:rsidRPr="00CB0621">
        <w:rPr>
          <w:rFonts w:eastAsiaTheme="minorEastAsia"/>
          <w:color w:val="000000" w:themeColor="text1"/>
        </w:rPr>
        <w:t>, 2005</w:t>
      </w:r>
      <w:r w:rsidRPr="00CB0621">
        <w:rPr>
          <w:rFonts w:eastAsiaTheme="minorEastAsia"/>
          <w:color w:val="000000" w:themeColor="text1"/>
        </w:rPr>
        <w:t>)</w:t>
      </w:r>
      <w:r w:rsidRPr="00CB0621">
        <w:rPr>
          <w:rFonts w:eastAsiaTheme="minorEastAsia"/>
        </w:rPr>
        <w:t xml:space="preserve"> </w:t>
      </w:r>
      <w:r w:rsidRPr="00CB0621">
        <w:rPr>
          <w:color w:val="000000" w:themeColor="text1"/>
        </w:rPr>
        <w:t xml:space="preserve">are critical about the validity of the randomization test when observations are autocorrelated. </w:t>
      </w:r>
    </w:p>
    <w:p w14:paraId="360C746A" w14:textId="018D9CC3" w:rsidR="00A63E13" w:rsidRPr="00CB0621" w:rsidRDefault="007F623E" w:rsidP="00A63E13">
      <w:pPr>
        <w:autoSpaceDE w:val="0"/>
        <w:autoSpaceDN w:val="0"/>
        <w:adjustRightInd w:val="0"/>
        <w:spacing w:line="480" w:lineRule="auto"/>
      </w:pPr>
      <w:r w:rsidRPr="00CB0621">
        <w:rPr>
          <w:rFonts w:eastAsiaTheme="minorEastAsia"/>
        </w:rPr>
        <w:t xml:space="preserve">Ferron and </w:t>
      </w:r>
      <w:proofErr w:type="spellStart"/>
      <w:r w:rsidRPr="00CB0621">
        <w:rPr>
          <w:rFonts w:eastAsiaTheme="minorEastAsia"/>
        </w:rPr>
        <w:t>Sentovich</w:t>
      </w:r>
      <w:proofErr w:type="spellEnd"/>
      <w:r w:rsidRPr="00CB0621">
        <w:rPr>
          <w:rFonts w:eastAsiaTheme="minorEastAsia"/>
        </w:rPr>
        <w:t xml:space="preserve"> (2002) are, as far as we know, the only researchers who evaluated the effect of autocorrelation in an AB </w:t>
      </w:r>
      <w:r w:rsidR="00A63E13" w:rsidRPr="00CB0621">
        <w:rPr>
          <w:rFonts w:eastAsiaTheme="minorEastAsia"/>
        </w:rPr>
        <w:t>across subjects MBD. The</w:t>
      </w:r>
      <w:r w:rsidR="0004672B" w:rsidRPr="00CB0621">
        <w:rPr>
          <w:rFonts w:eastAsiaTheme="minorEastAsia"/>
        </w:rPr>
        <w:t>y concluded</w:t>
      </w:r>
      <w:r w:rsidR="00A63E13" w:rsidRPr="00CB0621">
        <w:rPr>
          <w:rFonts w:eastAsiaTheme="minorEastAsia"/>
        </w:rPr>
        <w:t xml:space="preserve"> that it is important to take the level of autocorrelation into account when investigating the power of MBD’s.  </w:t>
      </w:r>
    </w:p>
    <w:p w14:paraId="4BC6E98A" w14:textId="26D70CFA" w:rsidR="00AB7BC3" w:rsidRPr="00CB0621" w:rsidRDefault="007F623E" w:rsidP="002E7D7D">
      <w:pPr>
        <w:autoSpaceDE w:val="0"/>
        <w:autoSpaceDN w:val="0"/>
        <w:adjustRightInd w:val="0"/>
        <w:spacing w:line="480" w:lineRule="auto"/>
      </w:pPr>
      <w:r w:rsidRPr="00CB0621">
        <w:rPr>
          <w:rFonts w:eastAsiaTheme="minorEastAsia"/>
        </w:rPr>
        <w:t>They showed that the Koehler-Levin randomization test can control Type I error rates even with a considerable amount of autocorrelation</w:t>
      </w:r>
      <w:r w:rsidR="0004672B" w:rsidRPr="00CB0621">
        <w:rPr>
          <w:rFonts w:eastAsiaTheme="minorEastAsia"/>
        </w:rPr>
        <w:t xml:space="preserve">, the power of the randomization test, however, </w:t>
      </w:r>
      <w:r w:rsidRPr="00CB0621">
        <w:rPr>
          <w:rFonts w:eastAsiaTheme="minorEastAsia"/>
        </w:rPr>
        <w:t>was negatively related to the autocorrelation</w:t>
      </w:r>
      <w:r w:rsidR="0004672B" w:rsidRPr="00CB0621">
        <w:rPr>
          <w:rFonts w:eastAsiaTheme="minorEastAsia"/>
        </w:rPr>
        <w:t>.</w:t>
      </w:r>
    </w:p>
    <w:p w14:paraId="3190A128" w14:textId="2E0224FA" w:rsidR="00B209B4" w:rsidRDefault="00BE5C1C" w:rsidP="009439DF">
      <w:pPr>
        <w:autoSpaceDE w:val="0"/>
        <w:autoSpaceDN w:val="0"/>
        <w:adjustRightInd w:val="0"/>
        <w:spacing w:line="480" w:lineRule="auto"/>
        <w:ind w:firstLine="567"/>
      </w:pPr>
      <w:r w:rsidRPr="00CB0621">
        <w:t xml:space="preserve">Besides </w:t>
      </w:r>
      <w:r w:rsidR="00133D36" w:rsidRPr="00CB0621">
        <w:t>th</w:t>
      </w:r>
      <w:r w:rsidR="0004672B" w:rsidRPr="00CB0621">
        <w:t>e</w:t>
      </w:r>
      <w:r w:rsidR="00133D36" w:rsidRPr="00CB0621">
        <w:t xml:space="preserve"> </w:t>
      </w:r>
      <w:r w:rsidR="009439DF" w:rsidRPr="00CB0621">
        <w:t>autocorrelation</w:t>
      </w:r>
      <w:r w:rsidR="00133D36" w:rsidRPr="00CB0621">
        <w:t xml:space="preserve"> there are </w:t>
      </w:r>
      <w:r w:rsidR="00BB7D21" w:rsidRPr="00CB0621">
        <w:t>several</w:t>
      </w:r>
      <w:r w:rsidR="00133D36" w:rsidRPr="00CB0621">
        <w:t xml:space="preserve"> other factor</w:t>
      </w:r>
      <w:r w:rsidR="007743AE" w:rsidRPr="00CB0621">
        <w:t xml:space="preserve">s which may influence the power of the Koehler Levin randomization test in a single case AB multiple baseline design. </w:t>
      </w:r>
      <w:r w:rsidRPr="00CB0621">
        <w:t xml:space="preserve"> </w:t>
      </w:r>
      <w:r w:rsidR="00BB7D21" w:rsidRPr="00CB0621">
        <w:t xml:space="preserve">A few of these factors, like the number of participants and the number start moments </w:t>
      </w:r>
      <w:r w:rsidR="0019139C" w:rsidRPr="00CB0621">
        <w:t xml:space="preserve">of the intervention </w:t>
      </w:r>
      <w:r w:rsidR="00BB7D21" w:rsidRPr="00CB0621">
        <w:t>and the number of measurements</w:t>
      </w:r>
      <w:r w:rsidR="007D42EE" w:rsidRPr="00CB0621">
        <w:t xml:space="preserve"> in the baseline- and intervention phases</w:t>
      </w:r>
      <w:r w:rsidR="00BB7D21" w:rsidRPr="00CB0621">
        <w:t xml:space="preserve"> may be </w:t>
      </w:r>
      <w:r w:rsidR="00BB7D21" w:rsidRPr="00CB0621">
        <w:lastRenderedPageBreak/>
        <w:t>controlled by the researcher. Ot</w:t>
      </w:r>
      <w:r w:rsidR="00EA1175" w:rsidRPr="00CB0621">
        <w:t>hers, like the effect size</w:t>
      </w:r>
      <w:r w:rsidR="00DA72EB" w:rsidRPr="00CB0621">
        <w:t>,</w:t>
      </w:r>
      <w:r w:rsidR="00EA1175" w:rsidRPr="00CB0621">
        <w:t xml:space="preserve"> whether there is a correlation between the </w:t>
      </w:r>
      <w:r w:rsidR="00940CE0" w:rsidRPr="00CB0621">
        <w:t xml:space="preserve">mean of the </w:t>
      </w:r>
      <w:r w:rsidR="00EA1175" w:rsidRPr="00CB0621">
        <w:t xml:space="preserve">baseline and the </w:t>
      </w:r>
      <w:r w:rsidR="00940CE0" w:rsidRPr="00CB0621">
        <w:t xml:space="preserve">mean of the </w:t>
      </w:r>
      <w:r w:rsidR="00EA1175" w:rsidRPr="00CB0621">
        <w:t xml:space="preserve">intervention </w:t>
      </w:r>
      <w:r w:rsidR="00940CE0" w:rsidRPr="00CB0621">
        <w:t xml:space="preserve">scores </w:t>
      </w:r>
      <w:r w:rsidR="00DA72EB" w:rsidRPr="00CB0621">
        <w:t>and whether the variation in the outcome is similar in the two phases will</w:t>
      </w:r>
      <w:r w:rsidR="00EA1175" w:rsidRPr="00CB0621">
        <w:t xml:space="preserve"> </w:t>
      </w:r>
      <w:r w:rsidR="009B15C6" w:rsidRPr="00CB0621">
        <w:t xml:space="preserve">mostly </w:t>
      </w:r>
      <w:r w:rsidR="00EA1175" w:rsidRPr="00CB0621">
        <w:t xml:space="preserve">be </w:t>
      </w:r>
      <w:r w:rsidR="004D6BA0" w:rsidRPr="00CB0621">
        <w:t xml:space="preserve">determined and </w:t>
      </w:r>
      <w:r w:rsidR="00EA1175" w:rsidRPr="00CB0621">
        <w:t>restricted by the cont</w:t>
      </w:r>
      <w:r w:rsidR="00DA72EB" w:rsidRPr="00CB0621">
        <w:t>ext of the research</w:t>
      </w:r>
      <w:r w:rsidR="004D6BA0" w:rsidRPr="00CB0621">
        <w:t xml:space="preserve">, </w:t>
      </w:r>
      <w:r w:rsidR="009A6DFA" w:rsidRPr="00CB0621">
        <w:t xml:space="preserve">and </w:t>
      </w:r>
      <w:r w:rsidR="00EA1175" w:rsidRPr="00CB0621">
        <w:t>the researcher</w:t>
      </w:r>
      <w:r w:rsidR="004D6BA0" w:rsidRPr="00CB0621">
        <w:t xml:space="preserve"> can</w:t>
      </w:r>
      <w:r w:rsidR="009A6DFA" w:rsidRPr="00CB0621">
        <w:t xml:space="preserve"> mostly not</w:t>
      </w:r>
      <w:r w:rsidR="004D6BA0" w:rsidRPr="00CB0621">
        <w:t xml:space="preserve"> </w:t>
      </w:r>
      <w:r w:rsidR="009A6DFA" w:rsidRPr="00CB0621">
        <w:t>change these factors to enhance power</w:t>
      </w:r>
      <w:r w:rsidR="00EA1175" w:rsidRPr="00CB0621">
        <w:t xml:space="preserve">. </w:t>
      </w:r>
      <w:r w:rsidR="00BB7D21" w:rsidRPr="00CB0621">
        <w:t>T</w:t>
      </w:r>
      <w:r w:rsidRPr="00CB0621">
        <w:t>he goal of this p</w:t>
      </w:r>
      <w:r w:rsidR="00BB7D21" w:rsidRPr="00CB0621">
        <w:t>aper is to invest</w:t>
      </w:r>
      <w:r w:rsidRPr="00CB0621">
        <w:t>igate the effect of these factors on the power</w:t>
      </w:r>
      <w:r w:rsidR="005B48F6" w:rsidRPr="00CB0621">
        <w:t xml:space="preserve"> in a range of </w:t>
      </w:r>
      <w:r w:rsidR="00B209B4">
        <w:t xml:space="preserve">practically </w:t>
      </w:r>
      <w:r w:rsidR="005B48F6" w:rsidRPr="00CB0621">
        <w:t xml:space="preserve">realistic </w:t>
      </w:r>
      <w:r w:rsidR="003C63BB" w:rsidRPr="00CB0621">
        <w:t>scenarios</w:t>
      </w:r>
      <w:r w:rsidR="00BB7D21" w:rsidRPr="00CB0621">
        <w:t>.</w:t>
      </w:r>
      <w:r w:rsidR="005B48F6" w:rsidRPr="00CB0621">
        <w:t xml:space="preserve"> </w:t>
      </w:r>
      <w:r w:rsidR="00B209B4">
        <w:t xml:space="preserve">We think that researchers using a randomization tests to evaluate their MBD may really be interested in the results of this study because there is hardly any literature on this topic nor is there software available which can be used to a priori evaluate the power of a particular design. </w:t>
      </w:r>
    </w:p>
    <w:p w14:paraId="51BFBF18" w14:textId="2FA6EAF6" w:rsidR="00366433" w:rsidRPr="00CB0621" w:rsidRDefault="005B48F6" w:rsidP="009439DF">
      <w:pPr>
        <w:autoSpaceDE w:val="0"/>
        <w:autoSpaceDN w:val="0"/>
        <w:adjustRightInd w:val="0"/>
        <w:spacing w:line="480" w:lineRule="auto"/>
        <w:ind w:firstLine="567"/>
        <w:rPr>
          <w:rFonts w:eastAsiaTheme="minorEastAsia"/>
          <w:color w:val="000000" w:themeColor="text1"/>
        </w:rPr>
      </w:pPr>
      <w:r w:rsidRPr="00CB0621">
        <w:t xml:space="preserve">Before we will describe the details of the simulation study that was performed to evaluate the effect of the factors </w:t>
      </w:r>
      <w:r w:rsidR="00DA72EB" w:rsidRPr="00CB0621">
        <w:t>we</w:t>
      </w:r>
      <w:r w:rsidRPr="00CB0621">
        <w:t xml:space="preserve"> will first explain the factors in a bit more detail. </w:t>
      </w:r>
      <w:r w:rsidR="00BB7D21" w:rsidRPr="00CB0621">
        <w:t xml:space="preserve"> </w:t>
      </w:r>
    </w:p>
    <w:p w14:paraId="4E1D1F21" w14:textId="3570596D" w:rsidR="009B15C6" w:rsidRPr="00CB0621" w:rsidRDefault="004140E2" w:rsidP="009B15C6">
      <w:pPr>
        <w:autoSpaceDE w:val="0"/>
        <w:autoSpaceDN w:val="0"/>
        <w:adjustRightInd w:val="0"/>
        <w:spacing w:line="480" w:lineRule="auto"/>
        <w:ind w:firstLine="567"/>
      </w:pPr>
      <w:r w:rsidRPr="00CB0621">
        <w:t xml:space="preserve">First, </w:t>
      </w:r>
      <w:r w:rsidR="009B15C6" w:rsidRPr="00CB0621">
        <w:t xml:space="preserve">as explained above, the level of autocorrelation between the observations within a participants is expected to effect the power. Just like Ferron and </w:t>
      </w:r>
      <w:proofErr w:type="spellStart"/>
      <w:r w:rsidR="009B15C6" w:rsidRPr="00CB0621">
        <w:t>Sentovich</w:t>
      </w:r>
      <w:proofErr w:type="spellEnd"/>
      <w:r w:rsidR="009B15C6" w:rsidRPr="00CB0621">
        <w:t xml:space="preserve"> (2002) we took a range of autocorrelations into account from 0 to .5. The higher the autocorrelation, the lower the expected power. We </w:t>
      </w:r>
      <w:r w:rsidR="0004672B" w:rsidRPr="00CB0621">
        <w:t xml:space="preserve">had no reasons to </w:t>
      </w:r>
      <w:r w:rsidR="009B15C6" w:rsidRPr="00CB0621">
        <w:t>expect this effect to interact with other factors of the design</w:t>
      </w:r>
      <w:r w:rsidR="0004672B" w:rsidRPr="00CB0621">
        <w:t xml:space="preserve"> (see Supporting Information, section </w:t>
      </w:r>
      <w:r w:rsidR="00B209B4">
        <w:t>5</w:t>
      </w:r>
      <w:r w:rsidR="0004672B" w:rsidRPr="00CB0621">
        <w:t>)</w:t>
      </w:r>
      <w:r w:rsidR="009B15C6" w:rsidRPr="00CB0621">
        <w:t xml:space="preserve">. </w:t>
      </w:r>
    </w:p>
    <w:p w14:paraId="23689B15" w14:textId="697DBAF3" w:rsidR="00366433" w:rsidRPr="00CB0621" w:rsidRDefault="009B15C6" w:rsidP="00366433">
      <w:pPr>
        <w:autoSpaceDE w:val="0"/>
        <w:autoSpaceDN w:val="0"/>
        <w:adjustRightInd w:val="0"/>
        <w:spacing w:line="480" w:lineRule="auto"/>
        <w:ind w:firstLine="567"/>
        <w:rPr>
          <w:rFonts w:ascii="TimesNewRomanPS" w:hAnsi="TimesNewRomanPS"/>
        </w:rPr>
      </w:pPr>
      <w:r w:rsidRPr="00CB0621">
        <w:t xml:space="preserve">Second, </w:t>
      </w:r>
      <w:r w:rsidR="004140E2" w:rsidRPr="00CB0621">
        <w:t>a</w:t>
      </w:r>
      <w:r w:rsidR="009A6DFA" w:rsidRPr="00CB0621">
        <w:t xml:space="preserve">n across subjects </w:t>
      </w:r>
      <w:r w:rsidR="0004672B" w:rsidRPr="00CB0621">
        <w:t>MBD</w:t>
      </w:r>
      <w:r w:rsidR="00BE5C1C" w:rsidRPr="00CB0621">
        <w:t xml:space="preserve"> </w:t>
      </w:r>
      <w:r w:rsidR="005B48F6" w:rsidRPr="00CB0621">
        <w:t>requires</w:t>
      </w:r>
      <w:r w:rsidR="00BE5C1C" w:rsidRPr="00CB0621">
        <w:t xml:space="preserve"> at least two participants. The larger the number of participants the larger the number of permut</w:t>
      </w:r>
      <w:r w:rsidR="005B48F6" w:rsidRPr="00CB0621">
        <w:t>at</w:t>
      </w:r>
      <w:r w:rsidR="00BE5C1C" w:rsidRPr="00CB0621">
        <w:t xml:space="preserve">ions. </w:t>
      </w:r>
      <w:r w:rsidR="00A67343" w:rsidRPr="00CB0621">
        <w:t>A</w:t>
      </w:r>
      <w:r w:rsidR="007E6BAE" w:rsidRPr="00CB0621">
        <w:t xml:space="preserve"> minimum number of participants is required to be able to reject the null hypothesis</w:t>
      </w:r>
      <w:r w:rsidR="00A67343" w:rsidRPr="00CB0621">
        <w:t xml:space="preserve">, since the </w:t>
      </w:r>
      <w:r w:rsidR="00A67343" w:rsidRPr="00CB0621">
        <w:rPr>
          <w:i/>
        </w:rPr>
        <w:t>p</w:t>
      </w:r>
      <w:r w:rsidR="00A67343" w:rsidRPr="00CB0621">
        <w:t xml:space="preserve">-value is calculated by dividing by the </w:t>
      </w:r>
      <w:r w:rsidR="0004672B" w:rsidRPr="00CB0621">
        <w:t xml:space="preserve">total </w:t>
      </w:r>
      <w:r w:rsidR="00A67343" w:rsidRPr="00CB0621">
        <w:t xml:space="preserve">number of permutations. </w:t>
      </w:r>
      <w:r w:rsidR="00A67343" w:rsidRPr="00CB0621">
        <w:rPr>
          <w:rFonts w:ascii="TimesNewRomanPS" w:hAnsi="TimesNewRomanPS"/>
        </w:rPr>
        <w:t xml:space="preserve">Ferron and </w:t>
      </w:r>
      <w:proofErr w:type="spellStart"/>
      <w:r w:rsidR="00A67343" w:rsidRPr="00CB0621">
        <w:rPr>
          <w:rFonts w:ascii="TimesNewRomanPS" w:hAnsi="TimesNewRomanPS"/>
        </w:rPr>
        <w:t>Sentovich</w:t>
      </w:r>
      <w:proofErr w:type="spellEnd"/>
      <w:r w:rsidR="00A67343" w:rsidRPr="00CB0621">
        <w:rPr>
          <w:rFonts w:ascii="TimesNewRomanPS" w:hAnsi="TimesNewRomanPS"/>
        </w:rPr>
        <w:t xml:space="preserve"> (2002) showed</w:t>
      </w:r>
      <w:r w:rsidR="0004672B" w:rsidRPr="00CB0621">
        <w:rPr>
          <w:rFonts w:ascii="TimesNewRomanPS" w:hAnsi="TimesNewRomanPS"/>
        </w:rPr>
        <w:t>,</w:t>
      </w:r>
      <w:r w:rsidR="00A67343" w:rsidRPr="00CB0621">
        <w:rPr>
          <w:rFonts w:ascii="TimesNewRomanPS" w:hAnsi="TimesNewRomanPS"/>
        </w:rPr>
        <w:t xml:space="preserve"> though</w:t>
      </w:r>
      <w:r w:rsidR="0004672B" w:rsidRPr="00CB0621">
        <w:rPr>
          <w:rFonts w:ascii="TimesNewRomanPS" w:hAnsi="TimesNewRomanPS"/>
        </w:rPr>
        <w:t>,</w:t>
      </w:r>
      <w:r w:rsidR="00A67343" w:rsidRPr="00CB0621">
        <w:rPr>
          <w:rFonts w:ascii="TimesNewRomanPS" w:hAnsi="TimesNewRomanPS"/>
        </w:rPr>
        <w:t xml:space="preserve"> that</w:t>
      </w:r>
      <w:r w:rsidR="007E6BAE" w:rsidRPr="00CB0621">
        <w:t xml:space="preserve"> the total number of permutations may not be </w:t>
      </w:r>
      <w:r w:rsidR="009A524A" w:rsidRPr="00CB0621">
        <w:t>related to the power of the design</w:t>
      </w:r>
      <w:r w:rsidR="00A67343" w:rsidRPr="00CB0621">
        <w:t>.</w:t>
      </w:r>
    </w:p>
    <w:p w14:paraId="408B19CA" w14:textId="1779DFEF" w:rsidR="00366433" w:rsidRPr="00CB0621" w:rsidRDefault="009B15C6" w:rsidP="00366433">
      <w:pPr>
        <w:autoSpaceDE w:val="0"/>
        <w:autoSpaceDN w:val="0"/>
        <w:adjustRightInd w:val="0"/>
        <w:spacing w:line="480" w:lineRule="auto"/>
        <w:ind w:firstLine="567"/>
      </w:pPr>
      <w:r w:rsidRPr="00CB0621">
        <w:t>Third</w:t>
      </w:r>
      <w:r w:rsidR="004140E2" w:rsidRPr="00CB0621">
        <w:t>,</w:t>
      </w:r>
      <w:r w:rsidR="009A524A" w:rsidRPr="00CB0621">
        <w:rPr>
          <w:i/>
        </w:rPr>
        <w:t xml:space="preserve"> </w:t>
      </w:r>
      <w:r w:rsidR="004140E2" w:rsidRPr="00CB0621">
        <w:t>t</w:t>
      </w:r>
      <w:r w:rsidR="00966BB4" w:rsidRPr="00CB0621">
        <w:t xml:space="preserve">he larger the number of </w:t>
      </w:r>
      <w:r w:rsidR="00240134" w:rsidRPr="00CB0621">
        <w:t xml:space="preserve">possible </w:t>
      </w:r>
      <w:r w:rsidR="00966BB4" w:rsidRPr="00CB0621">
        <w:t>start</w:t>
      </w:r>
      <w:r w:rsidR="00BE5C1C" w:rsidRPr="00CB0621">
        <w:t xml:space="preserve"> moment</w:t>
      </w:r>
      <w:r w:rsidR="00966BB4" w:rsidRPr="00CB0621">
        <w:t>s of the intervention per participants, t</w:t>
      </w:r>
      <w:r w:rsidR="00BE5C1C" w:rsidRPr="00CB0621">
        <w:t xml:space="preserve">he larger the number of permutations. </w:t>
      </w:r>
      <w:r w:rsidR="00966BB4" w:rsidRPr="00CB0621">
        <w:t xml:space="preserve">The actual </w:t>
      </w:r>
      <w:r w:rsidR="00C854C2" w:rsidRPr="00CB0621">
        <w:t>range of possible</w:t>
      </w:r>
      <w:r w:rsidR="00966BB4" w:rsidRPr="00CB0621">
        <w:t xml:space="preserve"> start moments may be delimited by the number of participants, the minimum number of </w:t>
      </w:r>
      <w:r w:rsidR="00966BB4" w:rsidRPr="00CB0621">
        <w:lastRenderedPageBreak/>
        <w:t xml:space="preserve">observations in each phase and the total number total number of measurements. </w:t>
      </w:r>
      <w:r w:rsidR="00940CE0" w:rsidRPr="00CB0621">
        <w:t xml:space="preserve">In many contexts quite some baseline observations are required to get a stable estimate of the baseline score of an individual. In this case the range of possible start moments of the intervention may not be large. </w:t>
      </w:r>
      <w:r w:rsidRPr="00CB0621">
        <w:t>Note that, a</w:t>
      </w:r>
      <w:r w:rsidR="00940CE0" w:rsidRPr="00CB0621">
        <w:t>s a consequence</w:t>
      </w:r>
      <w:r w:rsidR="0004672B" w:rsidRPr="00CB0621">
        <w:t>,</w:t>
      </w:r>
      <w:r w:rsidR="00940CE0" w:rsidRPr="00CB0621">
        <w:t xml:space="preserve"> the number of permutations for the randomization test may be too small to reach statistical significance.  </w:t>
      </w:r>
    </w:p>
    <w:p w14:paraId="2401B9F0" w14:textId="1197B0A6" w:rsidR="00366433" w:rsidRPr="00CB0621" w:rsidRDefault="009B15C6" w:rsidP="00366433">
      <w:pPr>
        <w:autoSpaceDE w:val="0"/>
        <w:autoSpaceDN w:val="0"/>
        <w:adjustRightInd w:val="0"/>
        <w:spacing w:line="480" w:lineRule="auto"/>
        <w:ind w:firstLine="567"/>
      </w:pPr>
      <w:r w:rsidRPr="00CB0621">
        <w:t>Fourth</w:t>
      </w:r>
      <w:r w:rsidR="004140E2" w:rsidRPr="00CB0621">
        <w:t>, i</w:t>
      </w:r>
      <w:r w:rsidR="00BE5C1C" w:rsidRPr="00CB0621">
        <w:t xml:space="preserve">n a multiple baseline design, the number of measurements </w:t>
      </w:r>
      <w:r w:rsidRPr="00CB0621">
        <w:t xml:space="preserve">may </w:t>
      </w:r>
      <w:r w:rsidR="00A56E21" w:rsidRPr="00CB0621">
        <w:t>differ for</w:t>
      </w:r>
      <w:r w:rsidR="00BE5C1C" w:rsidRPr="00CB0621">
        <w:t xml:space="preserve"> participants</w:t>
      </w:r>
      <w:r w:rsidR="00A56E21" w:rsidRPr="00CB0621">
        <w:t>. In general, t</w:t>
      </w:r>
      <w:r w:rsidR="00BE5C1C" w:rsidRPr="00CB0621">
        <w:t>he more m</w:t>
      </w:r>
      <w:r w:rsidR="00570D2F" w:rsidRPr="00CB0621">
        <w:t xml:space="preserve">easurements, the more reliable </w:t>
      </w:r>
      <w:r w:rsidR="00BE5C1C" w:rsidRPr="00CB0621">
        <w:t xml:space="preserve">the </w:t>
      </w:r>
      <w:r w:rsidR="00570D2F" w:rsidRPr="00CB0621">
        <w:t>test statistic</w:t>
      </w:r>
      <w:r w:rsidR="00BE5C1C" w:rsidRPr="00CB0621">
        <w:t xml:space="preserve"> because it is based on more observations. </w:t>
      </w:r>
      <w:r w:rsidR="00025109" w:rsidRPr="00CB0621">
        <w:t>I</w:t>
      </w:r>
      <w:r w:rsidR="00570D2F" w:rsidRPr="00CB0621">
        <w:t>t depends on the actual context in which the outcome is measured how much observations are required to get stable estimate</w:t>
      </w:r>
      <w:r w:rsidRPr="00CB0621">
        <w:t>s of the baseline and the intervention scores</w:t>
      </w:r>
      <w:r w:rsidR="00570D2F" w:rsidRPr="00CB0621">
        <w:t xml:space="preserve">. </w:t>
      </w:r>
    </w:p>
    <w:p w14:paraId="17EC92F3" w14:textId="3FAEF19B" w:rsidR="00366433" w:rsidRPr="00CB0621" w:rsidRDefault="009B15C6" w:rsidP="00366433">
      <w:pPr>
        <w:autoSpaceDE w:val="0"/>
        <w:autoSpaceDN w:val="0"/>
        <w:adjustRightInd w:val="0"/>
        <w:spacing w:line="480" w:lineRule="auto"/>
        <w:ind w:firstLine="567"/>
      </w:pPr>
      <w:r w:rsidRPr="00CB0621">
        <w:t>Fifth</w:t>
      </w:r>
      <w:r w:rsidR="002A6EB5" w:rsidRPr="00CB0621">
        <w:t xml:space="preserve">, the </w:t>
      </w:r>
      <w:r w:rsidR="00193D9F" w:rsidRPr="00CB0621">
        <w:t xml:space="preserve">within participant </w:t>
      </w:r>
      <w:r w:rsidR="002A6EB5" w:rsidRPr="00CB0621">
        <w:t xml:space="preserve">effect size will </w:t>
      </w:r>
      <w:r w:rsidRPr="00CB0621">
        <w:t xml:space="preserve">have an </w:t>
      </w:r>
      <w:r w:rsidR="002A6EB5" w:rsidRPr="00CB0621">
        <w:t>influence on the power.</w:t>
      </w:r>
      <w:r w:rsidR="004D6BA0" w:rsidRPr="00CB0621">
        <w:t xml:space="preserve"> Multiple kinds of effect sizes for single case designs have been discussed (</w:t>
      </w:r>
      <w:r w:rsidR="004D6BA0" w:rsidRPr="00CB0621">
        <w:rPr>
          <w:color w:val="000000" w:themeColor="text1"/>
          <w:shd w:val="clear" w:color="auto" w:fill="FFFFFF"/>
        </w:rPr>
        <w:t xml:space="preserve">Lane, Ledford  &amp; Gast, 2017; </w:t>
      </w:r>
      <w:r w:rsidR="004D6BA0" w:rsidRPr="00CB0621">
        <w:t xml:space="preserve">Parker, </w:t>
      </w:r>
      <w:proofErr w:type="spellStart"/>
      <w:r w:rsidR="004D6BA0" w:rsidRPr="00CB0621">
        <w:t>Vannest</w:t>
      </w:r>
      <w:proofErr w:type="spellEnd"/>
      <w:r w:rsidR="004D6BA0" w:rsidRPr="00CB0621">
        <w:t>, &amp; Davis, 2011).</w:t>
      </w:r>
      <w:r w:rsidR="004D6BA0" w:rsidRPr="00CB0621">
        <w:rPr>
          <w:rFonts w:ascii="SegoeUI" w:hAnsi="SegoeUI"/>
          <w:sz w:val="10"/>
          <w:szCs w:val="10"/>
        </w:rPr>
        <w:t xml:space="preserve"> </w:t>
      </w:r>
      <w:r w:rsidR="004D6BA0" w:rsidRPr="00CB0621">
        <w:t xml:space="preserve"> </w:t>
      </w:r>
      <w:r w:rsidRPr="00CB0621">
        <w:t>In our study we defined t</w:t>
      </w:r>
      <w:r w:rsidR="00193D9F" w:rsidRPr="00CB0621">
        <w:t xml:space="preserve">he within participant effect size </w:t>
      </w:r>
      <w:r w:rsidRPr="00CB0621">
        <w:t>as</w:t>
      </w:r>
      <w:r w:rsidR="00193D9F" w:rsidRPr="00CB0621">
        <w:t xml:space="preserve"> the mean difference of a participant’s baseline and intervention scores divided by the pooled standard deviation of the scores in the baseline and the intervention phases. </w:t>
      </w:r>
      <w:r w:rsidR="004C6888" w:rsidRPr="00CB0621">
        <w:t xml:space="preserve">Ferron and </w:t>
      </w:r>
      <w:proofErr w:type="spellStart"/>
      <w:r w:rsidR="004C6888" w:rsidRPr="00CB0621">
        <w:t>Sentovich</w:t>
      </w:r>
      <w:proofErr w:type="spellEnd"/>
      <w:r w:rsidR="004C6888" w:rsidRPr="00CB0621">
        <w:t xml:space="preserve"> (2002) found that a Cohen’s </w:t>
      </w:r>
      <w:r w:rsidR="004C6888" w:rsidRPr="00CB0621">
        <w:rPr>
          <w:i/>
        </w:rPr>
        <w:t>d</w:t>
      </w:r>
      <w:r w:rsidR="004C6888" w:rsidRPr="00CB0621">
        <w:t xml:space="preserve"> of at least 1.5 is required to have sufficient power </w:t>
      </w:r>
      <w:r w:rsidR="0004672B" w:rsidRPr="00CB0621">
        <w:t xml:space="preserve">(power = </w:t>
      </w:r>
      <w:r w:rsidR="004C6888" w:rsidRPr="00CB0621">
        <w:t>.80</w:t>
      </w:r>
      <w:r w:rsidR="0004672B" w:rsidRPr="00CB0621">
        <w:t>)</w:t>
      </w:r>
      <w:r w:rsidR="004C6888" w:rsidRPr="00CB0621">
        <w:t xml:space="preserve">. In their study they investigated the effect of effect sizes .5, 1, 1.5 and 2 in a design with four participants and two start moments of the intervention. The power of </w:t>
      </w:r>
      <w:r w:rsidR="004C6888" w:rsidRPr="00CB0621">
        <w:rPr>
          <w:i/>
        </w:rPr>
        <w:t>d</w:t>
      </w:r>
      <w:r w:rsidR="004C6888" w:rsidRPr="00CB0621">
        <w:t xml:space="preserve">’s of .5 and 1 was </w:t>
      </w:r>
      <w:r w:rsidR="00240134" w:rsidRPr="00CB0621">
        <w:t xml:space="preserve">very </w:t>
      </w:r>
      <w:r w:rsidR="004C6888" w:rsidRPr="00CB0621">
        <w:t xml:space="preserve">low for all randomizations tests they compared.  </w:t>
      </w:r>
    </w:p>
    <w:p w14:paraId="469458C7" w14:textId="60914D7F" w:rsidR="00366433" w:rsidRPr="00CB0621" w:rsidRDefault="00703EC1" w:rsidP="00366433">
      <w:pPr>
        <w:autoSpaceDE w:val="0"/>
        <w:autoSpaceDN w:val="0"/>
        <w:adjustRightInd w:val="0"/>
        <w:spacing w:line="480" w:lineRule="auto"/>
        <w:ind w:firstLine="567"/>
      </w:pPr>
      <w:r w:rsidRPr="00CB0621">
        <w:t>Sixth</w:t>
      </w:r>
      <w:r w:rsidR="002A6EB5" w:rsidRPr="00CB0621">
        <w:t xml:space="preserve">, </w:t>
      </w:r>
      <w:r w:rsidR="00271307" w:rsidRPr="00CB0621">
        <w:rPr>
          <w:i/>
        </w:rPr>
        <w:t xml:space="preserve"> </w:t>
      </w:r>
      <w:r w:rsidR="002A6EB5" w:rsidRPr="00CB0621">
        <w:t>i</w:t>
      </w:r>
      <w:r w:rsidR="00271307" w:rsidRPr="00CB0621">
        <w:t>n order to</w:t>
      </w:r>
      <w:r w:rsidR="00DA72EB" w:rsidRPr="00CB0621">
        <w:t xml:space="preserve"> get stable mean estimates for both the baseline and the intervention</w:t>
      </w:r>
      <w:r w:rsidR="004C6888" w:rsidRPr="00CB0621">
        <w:t xml:space="preserve"> phase</w:t>
      </w:r>
      <w:r w:rsidR="00DA72EB" w:rsidRPr="00CB0621">
        <w:t xml:space="preserve"> it seems </w:t>
      </w:r>
      <w:r w:rsidR="00271307" w:rsidRPr="00CB0621">
        <w:t xml:space="preserve">preferable to </w:t>
      </w:r>
      <w:r w:rsidR="0012128E" w:rsidRPr="00CB0621">
        <w:t xml:space="preserve">have as many measurements as possible in both phases. </w:t>
      </w:r>
      <w:r w:rsidR="00DA72EB" w:rsidRPr="00CB0621">
        <w:t>However, this may not be preferred</w:t>
      </w:r>
      <w:r w:rsidR="00271307" w:rsidRPr="00CB0621">
        <w:t xml:space="preserve"> from a practical point of view</w:t>
      </w:r>
      <w:r w:rsidR="00DA72EB" w:rsidRPr="00CB0621">
        <w:t xml:space="preserve">. </w:t>
      </w:r>
      <w:r w:rsidR="00271307" w:rsidRPr="00CB0621">
        <w:t>In</w:t>
      </w:r>
      <w:r w:rsidR="00DA72EB" w:rsidRPr="00CB0621">
        <w:t xml:space="preserve"> </w:t>
      </w:r>
      <w:r w:rsidR="00271307" w:rsidRPr="00CB0621">
        <w:t>almost all</w:t>
      </w:r>
      <w:r w:rsidR="00DA72EB" w:rsidRPr="00CB0621">
        <w:t xml:space="preserve"> </w:t>
      </w:r>
      <w:r w:rsidR="00271307" w:rsidRPr="00CB0621">
        <w:t>clinical contexts where the intervention is a treatment and the baseline observations are collected when someone is on the waiting list to be treated, one wants</w:t>
      </w:r>
      <w:r w:rsidR="00DA72EB" w:rsidRPr="00CB0621">
        <w:t xml:space="preserve"> to start </w:t>
      </w:r>
      <w:r w:rsidR="00271307" w:rsidRPr="00CB0621">
        <w:t xml:space="preserve">the treatment </w:t>
      </w:r>
      <w:r w:rsidR="00DA72EB" w:rsidRPr="00CB0621">
        <w:t>as soon as possible</w:t>
      </w:r>
      <w:r w:rsidR="00271307" w:rsidRPr="00CB0621">
        <w:t xml:space="preserve">. Moreover, </w:t>
      </w:r>
      <w:r w:rsidR="00DA72EB" w:rsidRPr="00CB0621">
        <w:lastRenderedPageBreak/>
        <w:t xml:space="preserve">more observations during the </w:t>
      </w:r>
      <w:r w:rsidR="00271307" w:rsidRPr="00CB0621">
        <w:t>treatment</w:t>
      </w:r>
      <w:r w:rsidR="00DA72EB" w:rsidRPr="00CB0621">
        <w:t xml:space="preserve"> will </w:t>
      </w:r>
      <w:r w:rsidR="00271307" w:rsidRPr="00CB0621">
        <w:t xml:space="preserve">often </w:t>
      </w:r>
      <w:r w:rsidR="00DA72EB" w:rsidRPr="00CB0621">
        <w:t xml:space="preserve">be preferred over an equal </w:t>
      </w:r>
      <w:r w:rsidR="00271307" w:rsidRPr="00CB0621">
        <w:t>number</w:t>
      </w:r>
      <w:r w:rsidR="00DA72EB" w:rsidRPr="00CB0621">
        <w:t xml:space="preserve"> of observations </w:t>
      </w:r>
      <w:r w:rsidR="00271307" w:rsidRPr="00CB0621">
        <w:t>in the</w:t>
      </w:r>
      <w:r w:rsidR="00DA72EB" w:rsidRPr="00CB0621">
        <w:t xml:space="preserve"> baseline and </w:t>
      </w:r>
      <w:r w:rsidR="00271307" w:rsidRPr="00CB0621">
        <w:t xml:space="preserve">the </w:t>
      </w:r>
      <w:r w:rsidR="00DA72EB" w:rsidRPr="00CB0621">
        <w:t>intervention.</w:t>
      </w:r>
      <w:r w:rsidR="0012128E" w:rsidRPr="00CB0621">
        <w:t xml:space="preserve"> </w:t>
      </w:r>
      <w:r w:rsidR="00201965" w:rsidRPr="00CB0621">
        <w:t>The question is whether a small</w:t>
      </w:r>
      <w:r w:rsidRPr="00CB0621">
        <w:t>er</w:t>
      </w:r>
      <w:r w:rsidR="00201965" w:rsidRPr="00CB0621">
        <w:t xml:space="preserve"> number of measurements in the baseline phase </w:t>
      </w:r>
      <w:r w:rsidRPr="00CB0621">
        <w:t xml:space="preserve">than in the intervention phase </w:t>
      </w:r>
      <w:r w:rsidR="00201965" w:rsidRPr="00CB0621">
        <w:t>has a negative effect on the power</w:t>
      </w:r>
      <w:r w:rsidRPr="00CB0621">
        <w:t>,</w:t>
      </w:r>
      <w:r w:rsidR="00201965" w:rsidRPr="00CB0621">
        <w:t xml:space="preserve"> compared to an even number of observations in both phases. </w:t>
      </w:r>
    </w:p>
    <w:p w14:paraId="60D75253" w14:textId="6FA00532" w:rsidR="00366433" w:rsidRPr="00CB0621" w:rsidRDefault="00703EC1" w:rsidP="00366433">
      <w:pPr>
        <w:autoSpaceDE w:val="0"/>
        <w:autoSpaceDN w:val="0"/>
        <w:adjustRightInd w:val="0"/>
        <w:spacing w:line="480" w:lineRule="auto"/>
        <w:ind w:firstLine="567"/>
      </w:pPr>
      <w:r w:rsidRPr="00CB0621">
        <w:t>Seventh</w:t>
      </w:r>
      <w:r w:rsidR="002A6EB5" w:rsidRPr="00CB0621">
        <w:t xml:space="preserve">, </w:t>
      </w:r>
      <w:r w:rsidR="00BE5C1C" w:rsidRPr="00CB0621">
        <w:t xml:space="preserve">the power </w:t>
      </w:r>
      <w:r w:rsidR="00271307" w:rsidRPr="00CB0621">
        <w:t>may</w:t>
      </w:r>
      <w:r w:rsidR="00BE5C1C" w:rsidRPr="00CB0621">
        <w:t xml:space="preserve"> be influenced by </w:t>
      </w:r>
      <w:r w:rsidR="00C854C2" w:rsidRPr="00CB0621">
        <w:t>an overlap in</w:t>
      </w:r>
      <w:r w:rsidR="00BE5C1C" w:rsidRPr="00CB0621">
        <w:t xml:space="preserve"> </w:t>
      </w:r>
      <w:r w:rsidRPr="00CB0621">
        <w:t xml:space="preserve">the range </w:t>
      </w:r>
      <w:r w:rsidR="00240134" w:rsidRPr="00CB0621">
        <w:t xml:space="preserve">of </w:t>
      </w:r>
      <w:r w:rsidR="00340A55" w:rsidRPr="00CB0621">
        <w:t xml:space="preserve">possible </w:t>
      </w:r>
      <w:r w:rsidR="00BE5C1C" w:rsidRPr="00CB0621">
        <w:t xml:space="preserve">start moments of the intervention </w:t>
      </w:r>
      <w:r w:rsidR="00340A55" w:rsidRPr="00CB0621">
        <w:t>for</w:t>
      </w:r>
      <w:r w:rsidR="0088040D" w:rsidRPr="00CB0621">
        <w:t xml:space="preserve"> </w:t>
      </w:r>
      <w:r w:rsidR="00C854C2" w:rsidRPr="00CB0621">
        <w:t>different</w:t>
      </w:r>
      <w:r w:rsidR="0088040D" w:rsidRPr="00CB0621">
        <w:t xml:space="preserve"> </w:t>
      </w:r>
      <w:r w:rsidR="00BE5C1C" w:rsidRPr="00CB0621">
        <w:t>participant</w:t>
      </w:r>
      <w:r w:rsidRPr="00CB0621">
        <w:t>s</w:t>
      </w:r>
      <w:r w:rsidR="00BE5C1C" w:rsidRPr="00CB0621">
        <w:t xml:space="preserve">. </w:t>
      </w:r>
      <w:r w:rsidR="00C854C2" w:rsidRPr="00CB0621">
        <w:t>Although unique possible start moments are preferred, the actual context may not allow a</w:t>
      </w:r>
      <w:r w:rsidRPr="00CB0621">
        <w:t xml:space="preserve"> nonoverlapping </w:t>
      </w:r>
      <w:r w:rsidR="00C854C2" w:rsidRPr="00CB0621">
        <w:t>range</w:t>
      </w:r>
      <w:r w:rsidR="00240134" w:rsidRPr="00CB0621">
        <w:t>s</w:t>
      </w:r>
      <w:r w:rsidR="00C854C2" w:rsidRPr="00CB0621">
        <w:t xml:space="preserve">. This may be the case when the number of measurements is small or when a large number of baseline measurements is required to get a stable baseline score.  </w:t>
      </w:r>
      <w:r w:rsidR="00271307" w:rsidRPr="00CB0621">
        <w:t>A</w:t>
      </w:r>
      <w:r w:rsidR="00C854C2" w:rsidRPr="00CB0621">
        <w:t>n</w:t>
      </w:r>
      <w:r w:rsidR="00271307" w:rsidRPr="00CB0621">
        <w:t xml:space="preserve"> overlap in </w:t>
      </w:r>
      <w:r w:rsidR="00C854C2" w:rsidRPr="00CB0621">
        <w:t xml:space="preserve">possible </w:t>
      </w:r>
      <w:r w:rsidR="00271307" w:rsidRPr="00CB0621">
        <w:t>start</w:t>
      </w:r>
      <w:r w:rsidR="00BE5C1C" w:rsidRPr="00CB0621">
        <w:t xml:space="preserve"> moments in combination with </w:t>
      </w:r>
      <w:r w:rsidR="00271307" w:rsidRPr="00CB0621">
        <w:t>a small number of</w:t>
      </w:r>
      <w:r w:rsidR="00BE5C1C" w:rsidRPr="00CB0621">
        <w:t xml:space="preserve"> participants </w:t>
      </w:r>
      <w:r w:rsidR="00271307" w:rsidRPr="00CB0621">
        <w:t xml:space="preserve">leads to smaller number of permutations which </w:t>
      </w:r>
      <w:r w:rsidR="00220FBA" w:rsidRPr="00CB0621">
        <w:t xml:space="preserve">may </w:t>
      </w:r>
      <w:r w:rsidRPr="00CB0621">
        <w:t xml:space="preserve">have a negative effect on </w:t>
      </w:r>
      <w:r w:rsidR="00BE5C1C" w:rsidRPr="00CB0621">
        <w:t>the power.</w:t>
      </w:r>
    </w:p>
    <w:p w14:paraId="65ACE003" w14:textId="4956ADAE" w:rsidR="00366433" w:rsidRPr="00CB0621" w:rsidRDefault="00703EC1" w:rsidP="00366433">
      <w:pPr>
        <w:autoSpaceDE w:val="0"/>
        <w:autoSpaceDN w:val="0"/>
        <w:adjustRightInd w:val="0"/>
        <w:spacing w:line="480" w:lineRule="auto"/>
        <w:ind w:firstLine="567"/>
      </w:pPr>
      <w:r w:rsidRPr="00CB0621">
        <w:t>Eighth</w:t>
      </w:r>
      <w:r w:rsidR="002A6EB5" w:rsidRPr="00CB0621">
        <w:t>,</w:t>
      </w:r>
      <w:r w:rsidRPr="00CB0621">
        <w:t xml:space="preserve"> in clinical contexts,</w:t>
      </w:r>
      <w:r w:rsidR="00BE5C1C" w:rsidRPr="00CB0621">
        <w:t xml:space="preserve"> </w:t>
      </w:r>
      <w:r w:rsidRPr="00CB0621">
        <w:rPr>
          <w:rFonts w:eastAsiaTheme="minorEastAsia"/>
        </w:rPr>
        <w:t>the effect of an intervention may often be correlated with the mean baseline scores</w:t>
      </w:r>
      <w:r w:rsidR="00A67343" w:rsidRPr="00CB0621">
        <w:rPr>
          <w:rFonts w:eastAsiaTheme="minorEastAsia"/>
        </w:rPr>
        <w:t xml:space="preserve"> across subjects</w:t>
      </w:r>
      <w:r w:rsidRPr="00CB0621">
        <w:rPr>
          <w:rFonts w:eastAsiaTheme="minorEastAsia"/>
        </w:rPr>
        <w:t>. Note that this effect can exist apart from</w:t>
      </w:r>
      <w:r w:rsidR="00240134" w:rsidRPr="00CB0621">
        <w:rPr>
          <w:rFonts w:eastAsiaTheme="minorEastAsia"/>
        </w:rPr>
        <w:t>,</w:t>
      </w:r>
      <w:r w:rsidRPr="00CB0621">
        <w:rPr>
          <w:rFonts w:eastAsiaTheme="minorEastAsia"/>
        </w:rPr>
        <w:t xml:space="preserve"> or </w:t>
      </w:r>
      <w:r w:rsidR="00240134" w:rsidRPr="00CB0621">
        <w:rPr>
          <w:rFonts w:eastAsiaTheme="minorEastAsia"/>
        </w:rPr>
        <w:t xml:space="preserve">in addition to, </w:t>
      </w:r>
      <w:r w:rsidRPr="00CB0621">
        <w:rPr>
          <w:rFonts w:eastAsiaTheme="minorEastAsia"/>
        </w:rPr>
        <w:t xml:space="preserve">the autocorrelation of the observations within a participant.  </w:t>
      </w:r>
      <w:r w:rsidRPr="00CB0621">
        <w:t xml:space="preserve">We investigated whether </w:t>
      </w:r>
      <w:r w:rsidR="00A67343" w:rsidRPr="00CB0621">
        <w:t xml:space="preserve">correlated baseline and intervention means across subjects </w:t>
      </w:r>
      <w:r w:rsidRPr="00CB0621">
        <w:t xml:space="preserve">have a negative effect on the power. </w:t>
      </w:r>
    </w:p>
    <w:p w14:paraId="6B51CAC6" w14:textId="32237813" w:rsidR="00CD1874" w:rsidRDefault="005927A9" w:rsidP="00366433">
      <w:pPr>
        <w:autoSpaceDE w:val="0"/>
        <w:autoSpaceDN w:val="0"/>
        <w:adjustRightInd w:val="0"/>
        <w:spacing w:line="480" w:lineRule="auto"/>
        <w:ind w:firstLine="567"/>
      </w:pPr>
      <w:r>
        <w:t>Ninth</w:t>
      </w:r>
      <w:r w:rsidR="002A6EB5" w:rsidRPr="00CB0621">
        <w:t>, the r</w:t>
      </w:r>
      <w:r w:rsidR="0046446E" w:rsidRPr="00CB0621">
        <w:t>atio of variation in scores</w:t>
      </w:r>
      <w:r w:rsidR="00BE5C1C" w:rsidRPr="00CB0621">
        <w:t xml:space="preserve"> </w:t>
      </w:r>
      <w:r w:rsidR="00CD1874" w:rsidRPr="00CB0621">
        <w:t>in baseline and i</w:t>
      </w:r>
      <w:r w:rsidR="00BE5C1C" w:rsidRPr="00CB0621">
        <w:t>ntervention</w:t>
      </w:r>
      <w:r w:rsidR="00CD1874" w:rsidRPr="00CB0621">
        <w:t xml:space="preserve"> phase</w:t>
      </w:r>
      <w:r w:rsidR="002A6EB5" w:rsidRPr="00CB0621">
        <w:t xml:space="preserve"> may have </w:t>
      </w:r>
      <w:r w:rsidR="00703EC1" w:rsidRPr="00CB0621">
        <w:t xml:space="preserve">an </w:t>
      </w:r>
      <w:r w:rsidR="002A6EB5" w:rsidRPr="00CB0621">
        <w:t>influence on the power</w:t>
      </w:r>
      <w:r w:rsidR="00BE5C1C" w:rsidRPr="00CB0621">
        <w:rPr>
          <w:i/>
        </w:rPr>
        <w:t>.</w:t>
      </w:r>
      <w:r w:rsidR="0020322B" w:rsidRPr="00CB0621">
        <w:t xml:space="preserve"> </w:t>
      </w:r>
      <w:r w:rsidR="00CD1874" w:rsidRPr="00CB0621">
        <w:t xml:space="preserve">In some contexts one may expect a </w:t>
      </w:r>
      <w:r w:rsidR="0004672B" w:rsidRPr="00CB0621">
        <w:t>homogenous</w:t>
      </w:r>
      <w:r w:rsidR="00CD1874" w:rsidRPr="00CB0621">
        <w:t xml:space="preserve"> variation in scores in the baseline and the intervention phase. In many contexts however, the intervention will cause the observations to become more similar or just more variable. </w:t>
      </w:r>
      <w:r w:rsidR="003D3615" w:rsidRPr="00CB0621">
        <w:t xml:space="preserve">While the mood of depressive people may be stably low when on the waiting list, it may become more variable because of the effect of the psychotherapy treatment. Contrary, people suffering from a bipolar disease may become less </w:t>
      </w:r>
      <w:r w:rsidR="00AE4D09" w:rsidRPr="00CB0621">
        <w:t xml:space="preserve">alternating in mood as soon as they got the right medicine. </w:t>
      </w:r>
      <w:r w:rsidR="00703EC1" w:rsidRPr="00CB0621">
        <w:t xml:space="preserve">We </w:t>
      </w:r>
      <w:r w:rsidR="00CD1874" w:rsidRPr="00CB0621">
        <w:t xml:space="preserve"> investigate</w:t>
      </w:r>
      <w:r w:rsidR="00703EC1" w:rsidRPr="00CB0621">
        <w:t>d</w:t>
      </w:r>
      <w:r w:rsidR="00CD1874" w:rsidRPr="00CB0621">
        <w:t xml:space="preserve"> </w:t>
      </w:r>
      <w:r w:rsidR="00CD1874" w:rsidRPr="00CB0621">
        <w:lastRenderedPageBreak/>
        <w:t>what the effect</w:t>
      </w:r>
      <w:r w:rsidR="00703EC1" w:rsidRPr="00CB0621">
        <w:t xml:space="preserve"> is</w:t>
      </w:r>
      <w:r w:rsidR="00CD1874" w:rsidRPr="00CB0621">
        <w:t xml:space="preserve"> </w:t>
      </w:r>
      <w:r w:rsidR="00703EC1" w:rsidRPr="00CB0621">
        <w:t xml:space="preserve">on the power </w:t>
      </w:r>
      <w:r w:rsidR="00CD1874" w:rsidRPr="00CB0621">
        <w:t>of this heterogeneity in variances</w:t>
      </w:r>
      <w:r w:rsidR="00703EC1" w:rsidRPr="00CB0621">
        <w:t xml:space="preserve"> </w:t>
      </w:r>
      <w:r w:rsidR="00CD1874" w:rsidRPr="00CB0621">
        <w:t xml:space="preserve">between the </w:t>
      </w:r>
      <w:r w:rsidR="0004672B" w:rsidRPr="00CB0621">
        <w:t xml:space="preserve">scores in the </w:t>
      </w:r>
      <w:r w:rsidR="00AE4D09" w:rsidRPr="00CB0621">
        <w:t>baseline and the intervention phase</w:t>
      </w:r>
      <w:r w:rsidR="00CD1874" w:rsidRPr="00CB0621">
        <w:t>.</w:t>
      </w:r>
    </w:p>
    <w:p w14:paraId="02C2D98E" w14:textId="2712624B" w:rsidR="005927A9" w:rsidRPr="00CB0621" w:rsidRDefault="005927A9" w:rsidP="00366433">
      <w:pPr>
        <w:autoSpaceDE w:val="0"/>
        <w:autoSpaceDN w:val="0"/>
        <w:adjustRightInd w:val="0"/>
        <w:spacing w:line="480" w:lineRule="auto"/>
        <w:ind w:firstLine="567"/>
      </w:pPr>
      <w:r>
        <w:t xml:space="preserve">Finally, the effect of an intervention may appear suddenly, directly after the onset of the treatment or emerge gradually during the intervention. </w:t>
      </w:r>
      <w:r w:rsidR="00E91B56">
        <w:t>The effect-size of a gradually emerging effect is obviously smaller than of a suddenly appearing effect</w:t>
      </w:r>
      <w:r w:rsidR="00DA179C">
        <w:t xml:space="preserve"> (see </w:t>
      </w:r>
      <w:r w:rsidR="00DA179C" w:rsidRPr="00CB0621">
        <w:rPr>
          <w:color w:val="000000" w:themeColor="text1"/>
          <w:shd w:val="clear" w:color="auto" w:fill="FFFFFF"/>
        </w:rPr>
        <w:t xml:space="preserve">Swan and </w:t>
      </w:r>
      <w:proofErr w:type="spellStart"/>
      <w:r w:rsidR="00DA179C" w:rsidRPr="00CB0621">
        <w:rPr>
          <w:color w:val="000000" w:themeColor="text1"/>
          <w:shd w:val="clear" w:color="auto" w:fill="FFFFFF"/>
        </w:rPr>
        <w:t>Pustejovsky</w:t>
      </w:r>
      <w:proofErr w:type="spellEnd"/>
      <w:r w:rsidR="00DA179C">
        <w:rPr>
          <w:color w:val="000000" w:themeColor="text1"/>
          <w:shd w:val="clear" w:color="auto" w:fill="FFFFFF"/>
        </w:rPr>
        <w:t xml:space="preserve">, </w:t>
      </w:r>
      <w:r w:rsidR="00DA179C" w:rsidRPr="00CB0621">
        <w:rPr>
          <w:color w:val="000000" w:themeColor="text1"/>
          <w:shd w:val="clear" w:color="auto" w:fill="FFFFFF"/>
        </w:rPr>
        <w:t>2018</w:t>
      </w:r>
      <w:r w:rsidR="00DA179C">
        <w:rPr>
          <w:color w:val="000000" w:themeColor="text1"/>
          <w:shd w:val="clear" w:color="auto" w:fill="FFFFFF"/>
        </w:rPr>
        <w:t xml:space="preserve"> for an overview of effect sizes with gradually emerging effects</w:t>
      </w:r>
      <w:r w:rsidR="00DA179C" w:rsidRPr="00CB0621">
        <w:rPr>
          <w:color w:val="000000" w:themeColor="text1"/>
          <w:shd w:val="clear" w:color="auto" w:fill="FFFFFF"/>
        </w:rPr>
        <w:t>)</w:t>
      </w:r>
      <w:r w:rsidR="00DA179C">
        <w:rPr>
          <w:color w:val="000000" w:themeColor="text1"/>
          <w:shd w:val="clear" w:color="auto" w:fill="FFFFFF"/>
        </w:rPr>
        <w:t xml:space="preserve">. </w:t>
      </w:r>
      <w:r w:rsidR="00DA179C">
        <w:t xml:space="preserve"> In our study we evaluated the effect </w:t>
      </w:r>
      <w:r w:rsidR="00E91B56">
        <w:t>of</w:t>
      </w:r>
      <w:r w:rsidR="00DA179C">
        <w:t xml:space="preserve"> a </w:t>
      </w:r>
      <w:r w:rsidR="00E91B56">
        <w:t>gradually emerging effect on the power of the randomization test.</w:t>
      </w:r>
    </w:p>
    <w:p w14:paraId="3BDCF4E2" w14:textId="6D94080D" w:rsidR="00355200" w:rsidRPr="00CB0621" w:rsidRDefault="00201965" w:rsidP="00366433">
      <w:pPr>
        <w:spacing w:before="240" w:line="480" w:lineRule="auto"/>
      </w:pPr>
      <w:r w:rsidRPr="00CB0621">
        <w:t>Th</w:t>
      </w:r>
      <w:r w:rsidR="00755C48" w:rsidRPr="00CB0621">
        <w:t xml:space="preserve">e different factors </w:t>
      </w:r>
      <w:r w:rsidR="00240134" w:rsidRPr="00CB0621">
        <w:t xml:space="preserve">may not only have main effects </w:t>
      </w:r>
      <w:r w:rsidR="00755C48" w:rsidRPr="00CB0621">
        <w:t xml:space="preserve">on </w:t>
      </w:r>
      <w:r w:rsidR="00240134" w:rsidRPr="00CB0621">
        <w:t xml:space="preserve">power, </w:t>
      </w:r>
      <w:r w:rsidR="00755C48" w:rsidRPr="00CB0621">
        <w:t xml:space="preserve">but </w:t>
      </w:r>
      <w:r w:rsidR="00240134" w:rsidRPr="00CB0621">
        <w:t>could also possibly interact</w:t>
      </w:r>
      <w:r w:rsidR="00755C48" w:rsidRPr="00CB0621">
        <w:t>. In our simulation study we therefore used a crossed design of all factor levels</w:t>
      </w:r>
      <w:r w:rsidR="0004672B" w:rsidRPr="00CB0621">
        <w:t xml:space="preserve">, except autocorrelation </w:t>
      </w:r>
      <w:r w:rsidR="00E91B56">
        <w:t xml:space="preserve">and gradually emerging effects </w:t>
      </w:r>
      <w:r w:rsidR="0004672B" w:rsidRPr="00CB0621">
        <w:t>which we didn’t expect to interact</w:t>
      </w:r>
      <w:r w:rsidR="00755C48" w:rsidRPr="00CB0621">
        <w:t xml:space="preserve">. </w:t>
      </w:r>
      <w:r w:rsidRPr="00CB0621">
        <w:t xml:space="preserve">Because higher order effects may be less informative in general, </w:t>
      </w:r>
      <w:r w:rsidR="00755C48" w:rsidRPr="00CB0621">
        <w:t>we only discuss the results of the main- and two way interactions.</w:t>
      </w:r>
      <w:r w:rsidR="00750CFE" w:rsidRPr="00CB0621">
        <w:t xml:space="preserve"> </w:t>
      </w:r>
      <w:r w:rsidR="000E04FF" w:rsidRPr="00CB0621">
        <w:t xml:space="preserve">Although the </w:t>
      </w:r>
      <w:r w:rsidR="00580148" w:rsidRPr="00CB0621">
        <w:t xml:space="preserve">general results on the </w:t>
      </w:r>
      <w:r w:rsidR="000E04FF" w:rsidRPr="00CB0621">
        <w:t xml:space="preserve">main- and two way interaction effects </w:t>
      </w:r>
      <w:r w:rsidR="00580148" w:rsidRPr="00CB0621">
        <w:t xml:space="preserve">of </w:t>
      </w:r>
      <w:r w:rsidR="000E04FF" w:rsidRPr="00CB0621">
        <w:t xml:space="preserve">the factors on the power </w:t>
      </w:r>
      <w:r w:rsidR="00580148" w:rsidRPr="00CB0621">
        <w:t xml:space="preserve">presented below </w:t>
      </w:r>
      <w:r w:rsidR="000E04FF" w:rsidRPr="00CB0621">
        <w:t xml:space="preserve">contribute useful knowledge to the relatively sparse literature about randomization tests in MBD’s, </w:t>
      </w:r>
      <w:r w:rsidR="00580148" w:rsidRPr="00CB0621">
        <w:t xml:space="preserve">their </w:t>
      </w:r>
      <w:r w:rsidR="000E04FF" w:rsidRPr="00CB0621">
        <w:t xml:space="preserve">usefulness may be limited for </w:t>
      </w:r>
      <w:r w:rsidR="0082613A" w:rsidRPr="00CB0621">
        <w:t xml:space="preserve">researchers who wants to know whether their </w:t>
      </w:r>
      <w:r w:rsidR="00580148" w:rsidRPr="00CB0621">
        <w:rPr>
          <w:i/>
        </w:rPr>
        <w:t>specific</w:t>
      </w:r>
      <w:r w:rsidR="00580148" w:rsidRPr="00CB0621">
        <w:t xml:space="preserve"> </w:t>
      </w:r>
      <w:r w:rsidR="0082613A" w:rsidRPr="00CB0621">
        <w:t xml:space="preserve">MBD </w:t>
      </w:r>
      <w:r w:rsidR="000E04FF" w:rsidRPr="00CB0621">
        <w:t xml:space="preserve">with several interacting factors </w:t>
      </w:r>
      <w:r w:rsidR="0082613A" w:rsidRPr="00CB0621">
        <w:t xml:space="preserve">has </w:t>
      </w:r>
      <w:r w:rsidR="000E04FF" w:rsidRPr="00CB0621">
        <w:t xml:space="preserve">sufficient </w:t>
      </w:r>
      <w:r w:rsidR="0082613A" w:rsidRPr="00CB0621">
        <w:t>power</w:t>
      </w:r>
      <w:r w:rsidR="000E04FF" w:rsidRPr="00CB0621">
        <w:t xml:space="preserve">. </w:t>
      </w:r>
      <w:r w:rsidR="0082613A" w:rsidRPr="00CB0621">
        <w:t>I</w:t>
      </w:r>
      <w:r w:rsidR="00755C48" w:rsidRPr="00CB0621">
        <w:t xml:space="preserve">n order to enable </w:t>
      </w:r>
      <w:r w:rsidR="005B48F6" w:rsidRPr="00CB0621">
        <w:t xml:space="preserve">researchers </w:t>
      </w:r>
      <w:r w:rsidR="00755C48" w:rsidRPr="00CB0621">
        <w:t xml:space="preserve">to study the power of their </w:t>
      </w:r>
      <w:r w:rsidR="000E04FF" w:rsidRPr="00CB0621">
        <w:t xml:space="preserve">specific </w:t>
      </w:r>
      <w:r w:rsidR="00755C48" w:rsidRPr="00CB0621">
        <w:t>design we developed an online tool</w:t>
      </w:r>
      <w:r w:rsidR="002E7D7D" w:rsidRPr="00CB0621">
        <w:t xml:space="preserve"> (</w:t>
      </w:r>
      <w:hyperlink r:id="rId14" w:history="1">
        <w:r w:rsidR="002E7D7D" w:rsidRPr="00CB0621">
          <w:rPr>
            <w:rStyle w:val="Hyperlink"/>
          </w:rPr>
          <w:t>https://architecta.shinyapps.io/power_MBD/</w:t>
        </w:r>
      </w:hyperlink>
      <w:r w:rsidR="002E7D7D" w:rsidRPr="00CB0621">
        <w:rPr>
          <w:rStyle w:val="Hyperlink"/>
        </w:rPr>
        <w:t>)</w:t>
      </w:r>
      <w:r w:rsidR="00755C48" w:rsidRPr="00CB0621">
        <w:t xml:space="preserve">. This tool can be used to evaluate the higher order interaction effects, gives a power estimate </w:t>
      </w:r>
      <w:r w:rsidRPr="00CB0621">
        <w:t>for the specific design</w:t>
      </w:r>
      <w:r w:rsidR="0082613A" w:rsidRPr="00CB0621">
        <w:t xml:space="preserve">, and shows how changes in the design </w:t>
      </w:r>
      <w:r w:rsidR="000E04FF" w:rsidRPr="00CB0621">
        <w:t xml:space="preserve">properties </w:t>
      </w:r>
      <w:r w:rsidR="0082613A" w:rsidRPr="00CB0621">
        <w:t>influence</w:t>
      </w:r>
      <w:r w:rsidR="000E04FF" w:rsidRPr="00CB0621">
        <w:t xml:space="preserve"> the </w:t>
      </w:r>
      <w:r w:rsidR="0082613A" w:rsidRPr="00CB0621">
        <w:t>power</w:t>
      </w:r>
      <w:r w:rsidR="00755C48" w:rsidRPr="00CB0621">
        <w:t xml:space="preserve">.  </w:t>
      </w:r>
      <w:r w:rsidR="00E91B56">
        <w:t xml:space="preserve">Moreover, we offer researchers the opportunity to do their own simulation study in which they can simulate the power of their own MBD and which is not restricted to the levels of the factors we included in our simulation study. </w:t>
      </w:r>
    </w:p>
    <w:p w14:paraId="26AB4BC2" w14:textId="40757215" w:rsidR="00E93DCF" w:rsidRPr="00CB0621" w:rsidRDefault="00BE5C1C" w:rsidP="00577776">
      <w:pPr>
        <w:spacing w:before="240" w:line="480" w:lineRule="auto"/>
        <w:jc w:val="center"/>
        <w:rPr>
          <w:b/>
        </w:rPr>
      </w:pPr>
      <w:r w:rsidRPr="00CB0621">
        <w:rPr>
          <w:b/>
        </w:rPr>
        <w:lastRenderedPageBreak/>
        <w:t>Method</w:t>
      </w:r>
    </w:p>
    <w:p w14:paraId="3C0710C0" w14:textId="77777777" w:rsidR="00CF2285" w:rsidRPr="00CB0621" w:rsidRDefault="00E93DCF" w:rsidP="00366433">
      <w:pPr>
        <w:spacing w:before="240" w:line="480" w:lineRule="auto"/>
      </w:pPr>
      <w:r w:rsidRPr="00CB0621">
        <w:rPr>
          <w:b/>
        </w:rPr>
        <w:t xml:space="preserve">Simulated </w:t>
      </w:r>
      <w:r w:rsidR="00CF2285" w:rsidRPr="00CB0621">
        <w:rPr>
          <w:b/>
        </w:rPr>
        <w:t>F</w:t>
      </w:r>
      <w:r w:rsidRPr="00CB0621">
        <w:rPr>
          <w:b/>
        </w:rPr>
        <w:t>actors</w:t>
      </w:r>
      <w:r w:rsidRPr="00CB0621">
        <w:t xml:space="preserve"> </w:t>
      </w:r>
    </w:p>
    <w:p w14:paraId="769AAB95" w14:textId="27B6B122" w:rsidR="00F806A4" w:rsidRPr="00CB0621" w:rsidRDefault="00E93DCF" w:rsidP="00DF3B7A">
      <w:pPr>
        <w:spacing w:before="240" w:line="480" w:lineRule="auto"/>
        <w:ind w:firstLine="567"/>
      </w:pPr>
      <w:r w:rsidRPr="00CB0621">
        <w:t xml:space="preserve">In order to evaluate the effect of the above-mentioned factors on the power of the randomization test </w:t>
      </w:r>
      <w:r w:rsidR="009B4722" w:rsidRPr="00CB0621">
        <w:t>in a</w:t>
      </w:r>
      <w:r w:rsidR="003922D8" w:rsidRPr="00CB0621">
        <w:t xml:space="preserve"> </w:t>
      </w:r>
      <w:r w:rsidR="009B4722" w:rsidRPr="00CB0621">
        <w:t xml:space="preserve">AB </w:t>
      </w:r>
      <w:r w:rsidR="003922D8" w:rsidRPr="00CB0621">
        <w:t>across subject  MBD</w:t>
      </w:r>
      <w:r w:rsidR="009B4722" w:rsidRPr="00CB0621">
        <w:t xml:space="preserve"> </w:t>
      </w:r>
      <w:r w:rsidRPr="00CB0621">
        <w:t xml:space="preserve">a simulation study was performed. Table </w:t>
      </w:r>
      <w:r w:rsidR="003922D8" w:rsidRPr="00CB0621">
        <w:t>1</w:t>
      </w:r>
      <w:r w:rsidR="006A5710" w:rsidRPr="00CB0621">
        <w:t xml:space="preserve"> shows the factors and their levels.</w:t>
      </w:r>
      <w:r w:rsidR="00CF2285" w:rsidRPr="00CB0621">
        <w:t xml:space="preserve"> </w:t>
      </w:r>
      <w:r w:rsidR="00FB6115" w:rsidRPr="00CB0621">
        <w:t xml:space="preserve">The autocorrelation between the observations within a participant were 0, .1, .2, .3, .4 and .5 following Ferron and </w:t>
      </w:r>
      <w:proofErr w:type="spellStart"/>
      <w:r w:rsidR="00FB6115" w:rsidRPr="00CB0621">
        <w:t>Sentovich</w:t>
      </w:r>
      <w:proofErr w:type="spellEnd"/>
      <w:r w:rsidR="00FB6115" w:rsidRPr="00CB0621">
        <w:t xml:space="preserve"> (2002). </w:t>
      </w:r>
      <w:r w:rsidRPr="00CB0621">
        <w:t xml:space="preserve">The number of participants was varied from 2 to 12. </w:t>
      </w:r>
      <w:r w:rsidR="006A5710" w:rsidRPr="00CB0621">
        <w:t xml:space="preserve"> The number of </w:t>
      </w:r>
      <w:r w:rsidR="003922D8" w:rsidRPr="00CB0621">
        <w:t xml:space="preserve">possible </w:t>
      </w:r>
      <w:r w:rsidR="006A5710" w:rsidRPr="00CB0621">
        <w:t xml:space="preserve">start moments per </w:t>
      </w:r>
      <w:r w:rsidR="00FD016C" w:rsidRPr="00CB0621">
        <w:t>participant</w:t>
      </w:r>
      <w:r w:rsidR="006A5710" w:rsidRPr="00CB0621">
        <w:t xml:space="preserve"> varied from 2 through 4. </w:t>
      </w:r>
      <w:r w:rsidRPr="00CB0621">
        <w:t>The number of total measurements was 15, 30 and 60.</w:t>
      </w:r>
      <w:r w:rsidR="00CF2285" w:rsidRPr="00CB0621">
        <w:t xml:space="preserve"> </w:t>
      </w:r>
      <w:r w:rsidR="00B60822" w:rsidRPr="00CB0621">
        <w:t xml:space="preserve">For the effect size Cohen’s </w:t>
      </w:r>
      <w:r w:rsidR="00B60822" w:rsidRPr="00CB0621">
        <w:rPr>
          <w:i/>
        </w:rPr>
        <w:t xml:space="preserve">d </w:t>
      </w:r>
      <w:r w:rsidR="00B60822" w:rsidRPr="00CB0621">
        <w:t>was used having the values .3, .6 and 1. The effect size was simulated for each participant separately.</w:t>
      </w:r>
      <w:r w:rsidR="0076612E" w:rsidRPr="00CB0621">
        <w:t xml:space="preserve"> The standard deviation within the baseline and intervention phase could be identical (both 1); the standard deviation in the baseline phase could be twice as large as the standard deviation in the intervention phase (</w:t>
      </w:r>
      <m:oMath>
        <m:sSub>
          <m:sSubPr>
            <m:ctrlPr>
              <w:rPr>
                <w:rFonts w:ascii="Cambria Math" w:hAnsi="Cambria Math"/>
                <w:i/>
              </w:rPr>
            </m:ctrlPr>
          </m:sSubPr>
          <m:e>
            <m:r>
              <w:rPr>
                <w:rFonts w:ascii="Cambria Math" w:hAnsi="Cambria Math"/>
              </w:rPr>
              <m:t>sd</m:t>
            </m:r>
          </m:e>
          <m:sub>
            <m:r>
              <w:rPr>
                <w:rFonts w:ascii="Cambria Math" w:hAnsi="Cambria Math"/>
              </w:rPr>
              <m:t>B</m:t>
            </m:r>
          </m:sub>
        </m:sSub>
        <m:r>
          <w:rPr>
            <w:rFonts w:ascii="Cambria Math" w:hAnsi="Cambria Math"/>
          </w:rPr>
          <m:t xml:space="preserve">=1.33, </m:t>
        </m:r>
        <m:sSub>
          <m:sSubPr>
            <m:ctrlPr>
              <w:rPr>
                <w:rFonts w:ascii="Cambria Math" w:hAnsi="Cambria Math"/>
                <w:i/>
              </w:rPr>
            </m:ctrlPr>
          </m:sSubPr>
          <m:e>
            <m:r>
              <w:rPr>
                <w:rFonts w:ascii="Cambria Math" w:hAnsi="Cambria Math"/>
              </w:rPr>
              <m:t>sd</m:t>
            </m:r>
          </m:e>
          <m:sub>
            <m:r>
              <w:rPr>
                <w:rFonts w:ascii="Cambria Math" w:hAnsi="Cambria Math"/>
              </w:rPr>
              <m:t>I</m:t>
            </m:r>
          </m:sub>
        </m:sSub>
        <m:r>
          <w:rPr>
            <w:rFonts w:ascii="Cambria Math" w:hAnsi="Cambria Math"/>
          </w:rPr>
          <m:t>=.67)</m:t>
        </m:r>
      </m:oMath>
      <w:r w:rsidR="0076612E" w:rsidRPr="00CB0621">
        <w:t xml:space="preserve">; or the standard deviation in the intervention phase could be twice as large as the standard deviation in the baseline phase </w:t>
      </w:r>
      <m:oMath>
        <m:sSub>
          <m:sSubPr>
            <m:ctrlPr>
              <w:rPr>
                <w:rFonts w:ascii="Cambria Math" w:hAnsi="Cambria Math"/>
                <w:i/>
              </w:rPr>
            </m:ctrlPr>
          </m:sSubPr>
          <m:e>
            <m:r>
              <w:rPr>
                <w:rFonts w:ascii="Cambria Math" w:hAnsi="Cambria Math"/>
              </w:rPr>
              <m:t>sd</m:t>
            </m:r>
          </m:e>
          <m:sub>
            <m:r>
              <w:rPr>
                <w:rFonts w:ascii="Cambria Math" w:hAnsi="Cambria Math"/>
              </w:rPr>
              <m:t>B</m:t>
            </m:r>
          </m:sub>
        </m:sSub>
        <m:r>
          <w:rPr>
            <w:rFonts w:ascii="Cambria Math" w:hAnsi="Cambria Math"/>
          </w:rPr>
          <m:t xml:space="preserve">=.67, </m:t>
        </m:r>
        <m:sSub>
          <m:sSubPr>
            <m:ctrlPr>
              <w:rPr>
                <w:rFonts w:ascii="Cambria Math" w:hAnsi="Cambria Math"/>
                <w:i/>
              </w:rPr>
            </m:ctrlPr>
          </m:sSubPr>
          <m:e>
            <m:r>
              <w:rPr>
                <w:rFonts w:ascii="Cambria Math" w:hAnsi="Cambria Math"/>
              </w:rPr>
              <m:t>sd</m:t>
            </m:r>
          </m:e>
          <m:sub>
            <m:r>
              <w:rPr>
                <w:rFonts w:ascii="Cambria Math" w:hAnsi="Cambria Math"/>
              </w:rPr>
              <m:t>I</m:t>
            </m:r>
          </m:sub>
        </m:sSub>
        <m:r>
          <w:rPr>
            <w:rFonts w:ascii="Cambria Math" w:hAnsi="Cambria Math"/>
          </w:rPr>
          <m:t>=1.33)</m:t>
        </m:r>
      </m:oMath>
      <w:r w:rsidR="0076612E" w:rsidRPr="00CB0621">
        <w:t>;</w:t>
      </w:r>
      <w:r w:rsidR="00B60822" w:rsidRPr="00CB0621">
        <w:rPr>
          <w:color w:val="000000" w:themeColor="text1"/>
        </w:rPr>
        <w:t xml:space="preserve"> </w:t>
      </w:r>
      <w:r w:rsidR="00F806A4" w:rsidRPr="00CB0621">
        <w:rPr>
          <w:color w:val="000000" w:themeColor="text1"/>
        </w:rPr>
        <w:t xml:space="preserve">For each participant baseline scores were simulated for all measurements </w:t>
      </w:r>
      <w:r w:rsidR="00F806A4" w:rsidRPr="00CB0621">
        <w:rPr>
          <w:i/>
          <w:color w:val="000000" w:themeColor="text1"/>
        </w:rPr>
        <w:t>t</w:t>
      </w:r>
      <w:r w:rsidR="00F806A4" w:rsidRPr="00CB0621">
        <w:rPr>
          <w:color w:val="000000" w:themeColor="text1"/>
        </w:rPr>
        <w:t xml:space="preserve"> by the autoregressive function </w:t>
      </w:r>
      <m:oMath>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t</m:t>
            </m:r>
          </m:sub>
        </m:sSub>
        <m:r>
          <w:rPr>
            <w:rFonts w:ascii="Cambria Math" w:hAnsi="Cambria Math"/>
            <w:color w:val="000000" w:themeColor="text1"/>
          </w:rPr>
          <m:t>=AR*</m:t>
        </m:r>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t</m:t>
            </m:r>
          </m:sub>
        </m:sSub>
      </m:oMath>
      <w:r w:rsidR="00F806A4" w:rsidRPr="00CB0621">
        <w:rPr>
          <w:color w:val="000000" w:themeColor="text1"/>
        </w:rPr>
        <w:t xml:space="preserve"> , where </w:t>
      </w:r>
      <w:r w:rsidR="00F806A4" w:rsidRPr="00CB0621">
        <w:rPr>
          <w:i/>
          <w:color w:val="000000" w:themeColor="text1"/>
        </w:rPr>
        <w:t>AR</w:t>
      </w:r>
      <w:r w:rsidR="00F806A4" w:rsidRPr="00CB0621">
        <w:rPr>
          <w:color w:val="000000" w:themeColor="text1"/>
        </w:rPr>
        <w:t xml:space="preserve"> varied from 0 to 0.5, and </w:t>
      </w:r>
      <w:r w:rsidR="00F806A4" w:rsidRPr="00CB0621">
        <w:rPr>
          <w:i/>
          <w:color w:val="000000" w:themeColor="text1"/>
        </w:rPr>
        <w:t xml:space="preserve">e </w:t>
      </w:r>
      <w:r w:rsidR="00F806A4" w:rsidRPr="00CB0621">
        <w:rPr>
          <w:color w:val="000000" w:themeColor="text1"/>
        </w:rPr>
        <w:t>, the error, is drawn from a normal distribution with mean</w:t>
      </w:r>
      <w:r w:rsidR="00D3344E" w:rsidRPr="00CB0621">
        <w:rPr>
          <w:color w:val="000000" w:themeColor="text1"/>
        </w:rPr>
        <w:t xml:space="preserve"> </w:t>
      </w:r>
      <w:r w:rsidR="00F806A4" w:rsidRPr="00CB0621">
        <w:rPr>
          <w:color w:val="000000" w:themeColor="text1"/>
        </w:rPr>
        <w:t>=</w:t>
      </w:r>
      <w:r w:rsidR="00D3344E" w:rsidRPr="00CB0621">
        <w:rPr>
          <w:color w:val="000000" w:themeColor="text1"/>
        </w:rPr>
        <w:t xml:space="preserve"> </w:t>
      </w:r>
      <w:r w:rsidR="00F806A4" w:rsidRPr="00CB0621">
        <w:rPr>
          <w:color w:val="000000" w:themeColor="text1"/>
        </w:rPr>
        <w:t xml:space="preserve">0 and standard deviation equal to the standard deviation of the baseline scores (i.e. .67, 1, or 1.33). Note that </w:t>
      </w:r>
      <m:oMath>
        <m:sSub>
          <m:sSubPr>
            <m:ctrlPr>
              <w:rPr>
                <w:rFonts w:ascii="Cambria Math" w:hAnsi="Cambria Math"/>
                <w:i/>
                <w:color w:val="000000" w:themeColor="text1"/>
              </w:rPr>
            </m:ctrlPr>
          </m:sSubPr>
          <m:e>
            <m:r>
              <w:rPr>
                <w:rFonts w:ascii="Cambria Math" w:hAnsi="Cambria Math"/>
                <w:color w:val="000000" w:themeColor="text1"/>
              </w:rPr>
              <m:t>B</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t=1</m:t>
            </m:r>
          </m:sub>
        </m:sSub>
      </m:oMath>
      <w:r w:rsidR="00F806A4" w:rsidRPr="00CB0621">
        <w:rPr>
          <w:color w:val="000000" w:themeColor="text1"/>
        </w:rPr>
        <w:t xml:space="preserve">.  The autoregressive function for the scores in the intervention is the same, </w:t>
      </w:r>
      <m:oMath>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t</m:t>
            </m:r>
          </m:sub>
        </m:sSub>
        <m:r>
          <w:rPr>
            <w:rFonts w:ascii="Cambria Math" w:hAnsi="Cambria Math"/>
            <w:color w:val="000000" w:themeColor="text1"/>
          </w:rPr>
          <m:t>=AR*</m:t>
        </m:r>
        <m:sSub>
          <m:sSubPr>
            <m:ctrlPr>
              <w:rPr>
                <w:rFonts w:ascii="Cambria Math" w:hAnsi="Cambria Math"/>
                <w:i/>
                <w:color w:val="000000" w:themeColor="text1"/>
              </w:rPr>
            </m:ctrlPr>
          </m:sSubPr>
          <m:e>
            <m:r>
              <w:rPr>
                <w:rFonts w:ascii="Cambria Math" w:hAnsi="Cambria Math"/>
                <w:color w:val="000000" w:themeColor="text1"/>
              </w:rPr>
              <m:t>I</m:t>
            </m:r>
          </m:e>
          <m:sub>
            <m:r>
              <w:rPr>
                <w:rFonts w:ascii="Cambria Math" w:hAnsi="Cambria Math"/>
                <w:color w:val="000000" w:themeColor="text1"/>
              </w:rPr>
              <m:t>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e</m:t>
            </m:r>
          </m:e>
          <m:sub>
            <m:r>
              <w:rPr>
                <w:rFonts w:ascii="Cambria Math" w:hAnsi="Cambria Math"/>
                <w:color w:val="000000" w:themeColor="text1"/>
              </w:rPr>
              <m:t>t</m:t>
            </m:r>
          </m:sub>
        </m:sSub>
      </m:oMath>
      <w:r w:rsidR="00DF3B7A" w:rsidRPr="00CB0621">
        <w:rPr>
          <w:color w:val="000000" w:themeColor="text1"/>
        </w:rPr>
        <w:t xml:space="preserve"> , except that the error is drawn from a normal distribution with mean</w:t>
      </w:r>
      <w:r w:rsidR="00327A4D" w:rsidRPr="00CB0621">
        <w:rPr>
          <w:color w:val="000000" w:themeColor="text1"/>
        </w:rPr>
        <w:t xml:space="preserve"> of </w:t>
      </w:r>
      <w:r w:rsidR="00DF3B7A" w:rsidRPr="00CB0621">
        <w:rPr>
          <w:color w:val="000000" w:themeColor="text1"/>
        </w:rPr>
        <w:t xml:space="preserve">.3, .6, </w:t>
      </w:r>
      <w:r w:rsidR="00327A4D" w:rsidRPr="00CB0621">
        <w:rPr>
          <w:color w:val="000000" w:themeColor="text1"/>
        </w:rPr>
        <w:t xml:space="preserve">or </w:t>
      </w:r>
      <w:r w:rsidR="00DF3B7A" w:rsidRPr="00CB0621">
        <w:rPr>
          <w:color w:val="000000" w:themeColor="text1"/>
        </w:rPr>
        <w:t>1</w:t>
      </w:r>
      <w:r w:rsidR="00327A4D" w:rsidRPr="00CB0621">
        <w:rPr>
          <w:color w:val="000000" w:themeColor="text1"/>
        </w:rPr>
        <w:t>,</w:t>
      </w:r>
      <w:r w:rsidR="00DF3B7A" w:rsidRPr="00CB0621">
        <w:rPr>
          <w:color w:val="000000" w:themeColor="text1"/>
        </w:rPr>
        <w:t xml:space="preserve"> and </w:t>
      </w:r>
      <w:r w:rsidR="00F806A4" w:rsidRPr="00CB0621">
        <w:rPr>
          <w:color w:val="000000" w:themeColor="text1"/>
        </w:rPr>
        <w:t xml:space="preserve"> </w:t>
      </w:r>
      <w:r w:rsidR="00DF3B7A" w:rsidRPr="00CB0621">
        <w:rPr>
          <w:color w:val="000000" w:themeColor="text1"/>
        </w:rPr>
        <w:t>standard deviation equal to</w:t>
      </w:r>
      <w:r w:rsidR="00327A4D" w:rsidRPr="00CB0621">
        <w:rPr>
          <w:color w:val="000000" w:themeColor="text1"/>
        </w:rPr>
        <w:t xml:space="preserve"> </w:t>
      </w:r>
      <w:r w:rsidR="00DF3B7A" w:rsidRPr="00CB0621">
        <w:rPr>
          <w:color w:val="000000" w:themeColor="text1"/>
        </w:rPr>
        <w:t>.67, 1, or 1.33.</w:t>
      </w:r>
    </w:p>
    <w:p w14:paraId="4BB9F7DD" w14:textId="77777777" w:rsidR="00D3344E" w:rsidRPr="00CB0621" w:rsidRDefault="00F806A4" w:rsidP="00FB6115">
      <w:pPr>
        <w:spacing w:before="240" w:line="480" w:lineRule="auto"/>
        <w:ind w:firstLine="567"/>
      </w:pPr>
      <w:r w:rsidRPr="00CB0621">
        <w:t xml:space="preserve"> </w:t>
      </w:r>
      <w:r w:rsidR="0031056D" w:rsidRPr="00CB0621">
        <w:t xml:space="preserve">Furthermore, the number of baseline and intervention phase measurement </w:t>
      </w:r>
      <w:r w:rsidR="000C1AE8" w:rsidRPr="00CB0621">
        <w:t>was</w:t>
      </w:r>
      <w:r w:rsidR="0031056D" w:rsidRPr="00CB0621">
        <w:t xml:space="preserve"> similar or </w:t>
      </w:r>
      <w:r w:rsidR="000C1AE8" w:rsidRPr="00CB0621">
        <w:t xml:space="preserve">there were more </w:t>
      </w:r>
      <w:r w:rsidR="0031056D" w:rsidRPr="00CB0621">
        <w:t xml:space="preserve">observations in the </w:t>
      </w:r>
      <w:r w:rsidR="000C1AE8" w:rsidRPr="00CB0621">
        <w:t>intervention</w:t>
      </w:r>
      <w:r w:rsidR="0031056D" w:rsidRPr="00CB0621">
        <w:t xml:space="preserve"> phase than in the </w:t>
      </w:r>
      <w:r w:rsidR="000C1AE8" w:rsidRPr="00CB0621">
        <w:t>baseline</w:t>
      </w:r>
      <w:r w:rsidR="0031056D" w:rsidRPr="00CB0621">
        <w:t xml:space="preserve"> phase. </w:t>
      </w:r>
      <w:r w:rsidR="00DF3B7A" w:rsidRPr="00CB0621">
        <w:t>T</w:t>
      </w:r>
      <w:r w:rsidR="0031056D" w:rsidRPr="00CB0621">
        <w:t>he number of observations was at least two within each phase.</w:t>
      </w:r>
      <w:r w:rsidR="0076612E" w:rsidRPr="00CB0621">
        <w:t xml:space="preserve"> </w:t>
      </w:r>
      <w:r w:rsidR="00B60822" w:rsidRPr="00CB0621">
        <w:t>The start</w:t>
      </w:r>
      <w:r w:rsidR="00E93DCF" w:rsidRPr="00CB0621">
        <w:t xml:space="preserve"> moments per </w:t>
      </w:r>
      <w:r w:rsidR="006341A2" w:rsidRPr="00CB0621">
        <w:t>participant</w:t>
      </w:r>
      <w:r w:rsidR="00E93DCF" w:rsidRPr="00CB0621">
        <w:t xml:space="preserve"> </w:t>
      </w:r>
      <w:r w:rsidR="00E93DCF" w:rsidRPr="00CB0621">
        <w:lastRenderedPageBreak/>
        <w:t>could be u</w:t>
      </w:r>
      <w:r w:rsidR="00B60822" w:rsidRPr="00CB0621">
        <w:t xml:space="preserve">nique or overlap. When the start </w:t>
      </w:r>
      <w:r w:rsidR="00E93DCF" w:rsidRPr="00CB0621">
        <w:t xml:space="preserve">moments were unique all </w:t>
      </w:r>
      <w:r w:rsidR="006341A2" w:rsidRPr="00CB0621">
        <w:t>participant</w:t>
      </w:r>
      <w:r w:rsidR="00E93DCF" w:rsidRPr="00CB0621">
        <w:t xml:space="preserve">s had different </w:t>
      </w:r>
      <w:r w:rsidR="00D3344E" w:rsidRPr="00CB0621">
        <w:t xml:space="preserve">possible </w:t>
      </w:r>
      <w:r w:rsidR="00B60822" w:rsidRPr="00CB0621">
        <w:t>start</w:t>
      </w:r>
      <w:r w:rsidR="00E93DCF" w:rsidRPr="00CB0621">
        <w:t xml:space="preserve"> mome</w:t>
      </w:r>
      <w:r w:rsidR="00B60822" w:rsidRPr="00CB0621">
        <w:t>nts. For example, when there were three</w:t>
      </w:r>
      <w:r w:rsidR="00E93DCF" w:rsidRPr="00CB0621">
        <w:t xml:space="preserve"> partic</w:t>
      </w:r>
      <w:r w:rsidR="00B60822" w:rsidRPr="00CB0621">
        <w:t>ipants</w:t>
      </w:r>
      <w:r w:rsidR="00F17A13" w:rsidRPr="00CB0621">
        <w:t xml:space="preserve">, </w:t>
      </w:r>
      <w:r w:rsidR="00B60822" w:rsidRPr="00CB0621">
        <w:t>the number of start moments was four</w:t>
      </w:r>
      <w:r w:rsidR="00E93DCF" w:rsidRPr="00CB0621">
        <w:t xml:space="preserve">, </w:t>
      </w:r>
      <w:r w:rsidR="00F17A13" w:rsidRPr="00CB0621">
        <w:t>and t</w:t>
      </w:r>
      <w:r w:rsidR="00E93DCF" w:rsidRPr="00CB0621">
        <w:t xml:space="preserve">he </w:t>
      </w:r>
      <w:r w:rsidR="00F17A13" w:rsidRPr="00CB0621">
        <w:t xml:space="preserve">total </w:t>
      </w:r>
      <w:r w:rsidR="00E93DCF" w:rsidRPr="00CB0621">
        <w:t xml:space="preserve">number </w:t>
      </w:r>
      <w:r w:rsidR="00B60822" w:rsidRPr="00CB0621">
        <w:t xml:space="preserve">of measurements </w:t>
      </w:r>
      <w:r w:rsidR="00F17A13" w:rsidRPr="00CB0621">
        <w:t xml:space="preserve">was </w:t>
      </w:r>
      <w:r w:rsidR="00B60822" w:rsidRPr="00CB0621">
        <w:t xml:space="preserve">30, </w:t>
      </w:r>
      <w:r w:rsidR="00F17A13" w:rsidRPr="00CB0621">
        <w:t xml:space="preserve"> </w:t>
      </w:r>
      <w:r w:rsidR="00B60822" w:rsidRPr="00CB0621">
        <w:t xml:space="preserve">the </w:t>
      </w:r>
      <w:r w:rsidR="00DF3B7A" w:rsidRPr="00CB0621">
        <w:t xml:space="preserve">range of possible </w:t>
      </w:r>
      <w:r w:rsidR="00B60822" w:rsidRPr="00CB0621">
        <w:t>start</w:t>
      </w:r>
      <w:r w:rsidR="00E93DCF" w:rsidRPr="00CB0621">
        <w:t xml:space="preserve"> moments could be </w:t>
      </w:r>
      <w:r w:rsidR="00B60822" w:rsidRPr="00CB0621">
        <w:t>4,</w:t>
      </w:r>
      <w:r w:rsidR="000C1AE8" w:rsidRPr="00CB0621">
        <w:t xml:space="preserve"> </w:t>
      </w:r>
      <w:r w:rsidR="00B60822" w:rsidRPr="00CB0621">
        <w:t>5,</w:t>
      </w:r>
      <w:r w:rsidR="000C1AE8" w:rsidRPr="00CB0621">
        <w:t xml:space="preserve"> </w:t>
      </w:r>
      <w:r w:rsidR="00B60822" w:rsidRPr="00CB0621">
        <w:t>6,</w:t>
      </w:r>
      <w:r w:rsidR="000C1AE8" w:rsidRPr="00CB0621">
        <w:t xml:space="preserve"> </w:t>
      </w:r>
      <w:r w:rsidR="00B60822" w:rsidRPr="00CB0621">
        <w:t>7; 8,</w:t>
      </w:r>
      <w:r w:rsidR="000C1AE8" w:rsidRPr="00CB0621">
        <w:t xml:space="preserve"> </w:t>
      </w:r>
      <w:r w:rsidR="00B60822" w:rsidRPr="00CB0621">
        <w:t>9,</w:t>
      </w:r>
      <w:r w:rsidR="000C1AE8" w:rsidRPr="00CB0621">
        <w:t xml:space="preserve"> </w:t>
      </w:r>
      <w:r w:rsidR="00B60822" w:rsidRPr="00CB0621">
        <w:t>10,</w:t>
      </w:r>
      <w:r w:rsidR="000C1AE8" w:rsidRPr="00CB0621">
        <w:t xml:space="preserve"> </w:t>
      </w:r>
      <w:r w:rsidR="00B60822" w:rsidRPr="00CB0621">
        <w:t>11; and 12,</w:t>
      </w:r>
      <w:r w:rsidR="000C1AE8" w:rsidRPr="00CB0621">
        <w:t xml:space="preserve"> </w:t>
      </w:r>
      <w:r w:rsidR="00B60822" w:rsidRPr="00CB0621">
        <w:t>13,</w:t>
      </w:r>
      <w:r w:rsidR="000C1AE8" w:rsidRPr="00CB0621">
        <w:t xml:space="preserve"> </w:t>
      </w:r>
      <w:r w:rsidR="00B60822" w:rsidRPr="00CB0621">
        <w:t>14,</w:t>
      </w:r>
      <w:r w:rsidR="000C1AE8" w:rsidRPr="00CB0621">
        <w:t xml:space="preserve"> </w:t>
      </w:r>
      <w:r w:rsidR="00B60822" w:rsidRPr="00CB0621">
        <w:t xml:space="preserve">15 </w:t>
      </w:r>
      <w:r w:rsidR="00E93DCF" w:rsidRPr="00CB0621">
        <w:t xml:space="preserve">while in the </w:t>
      </w:r>
      <w:r w:rsidR="00DF3B7A" w:rsidRPr="00CB0621">
        <w:t>overlapping</w:t>
      </w:r>
      <w:r w:rsidR="00B60822" w:rsidRPr="00CB0621">
        <w:t xml:space="preserve"> situation the </w:t>
      </w:r>
      <w:r w:rsidR="00DF3B7A" w:rsidRPr="00CB0621">
        <w:t xml:space="preserve">range of possible </w:t>
      </w:r>
      <w:r w:rsidR="00B60822" w:rsidRPr="00CB0621">
        <w:t>start</w:t>
      </w:r>
      <w:r w:rsidR="00E93DCF" w:rsidRPr="00CB0621">
        <w:t xml:space="preserve"> moments </w:t>
      </w:r>
      <w:r w:rsidR="00D3344E" w:rsidRPr="00CB0621">
        <w:t>c</w:t>
      </w:r>
      <w:r w:rsidR="00E93DCF" w:rsidRPr="00CB0621">
        <w:t>ould be 4</w:t>
      </w:r>
      <w:r w:rsidR="00B60822" w:rsidRPr="00CB0621">
        <w:t>,</w:t>
      </w:r>
      <w:r w:rsidR="000C1AE8" w:rsidRPr="00CB0621">
        <w:t xml:space="preserve"> </w:t>
      </w:r>
      <w:r w:rsidR="00E93DCF" w:rsidRPr="00CB0621">
        <w:t>5,</w:t>
      </w:r>
      <w:r w:rsidR="000C1AE8" w:rsidRPr="00CB0621">
        <w:t xml:space="preserve"> </w:t>
      </w:r>
      <w:r w:rsidR="00E93DCF" w:rsidRPr="00CB0621">
        <w:t>6</w:t>
      </w:r>
      <w:r w:rsidR="00B60822" w:rsidRPr="00CB0621">
        <w:t>,</w:t>
      </w:r>
      <w:r w:rsidR="000C1AE8" w:rsidRPr="00CB0621">
        <w:t xml:space="preserve"> </w:t>
      </w:r>
      <w:r w:rsidR="00B60822" w:rsidRPr="00CB0621">
        <w:t>7;  5,</w:t>
      </w:r>
      <w:r w:rsidR="000C1AE8" w:rsidRPr="00CB0621">
        <w:t xml:space="preserve"> </w:t>
      </w:r>
      <w:r w:rsidR="00B60822" w:rsidRPr="00CB0621">
        <w:t>6,</w:t>
      </w:r>
      <w:r w:rsidR="000C1AE8" w:rsidRPr="00CB0621">
        <w:t xml:space="preserve"> </w:t>
      </w:r>
      <w:r w:rsidR="00E93DCF" w:rsidRPr="00CB0621">
        <w:t>7</w:t>
      </w:r>
      <w:r w:rsidR="00B60822" w:rsidRPr="00CB0621">
        <w:t>,</w:t>
      </w:r>
      <w:r w:rsidR="000C1AE8" w:rsidRPr="00CB0621">
        <w:t xml:space="preserve"> </w:t>
      </w:r>
      <w:r w:rsidR="00E93DCF" w:rsidRPr="00CB0621">
        <w:t>8</w:t>
      </w:r>
      <w:r w:rsidR="00B60822" w:rsidRPr="00CB0621">
        <w:t>;  6,</w:t>
      </w:r>
      <w:r w:rsidR="000C1AE8" w:rsidRPr="00CB0621">
        <w:t xml:space="preserve"> </w:t>
      </w:r>
      <w:r w:rsidR="00B60822" w:rsidRPr="00CB0621">
        <w:t>7,</w:t>
      </w:r>
      <w:r w:rsidR="000C1AE8" w:rsidRPr="00CB0621">
        <w:t xml:space="preserve"> </w:t>
      </w:r>
      <w:r w:rsidR="00E93DCF" w:rsidRPr="00CB0621">
        <w:t>8,</w:t>
      </w:r>
      <w:r w:rsidR="000C1AE8" w:rsidRPr="00CB0621">
        <w:t xml:space="preserve"> </w:t>
      </w:r>
      <w:r w:rsidR="00E93DCF" w:rsidRPr="00CB0621">
        <w:t>9. Note that l</w:t>
      </w:r>
      <w:r w:rsidR="00B60822" w:rsidRPr="00CB0621">
        <w:t>arge overlap in start moment</w:t>
      </w:r>
      <w:r w:rsidR="00D3344E" w:rsidRPr="00CB0621">
        <w:t>s</w:t>
      </w:r>
      <w:r w:rsidR="00E93DCF" w:rsidRPr="00CB0621">
        <w:t xml:space="preserve"> was chosen to </w:t>
      </w:r>
      <w:r w:rsidR="00B60822" w:rsidRPr="00CB0621">
        <w:t>capitalize</w:t>
      </w:r>
      <w:r w:rsidR="00E93DCF" w:rsidRPr="00CB0621">
        <w:t xml:space="preserve"> </w:t>
      </w:r>
      <w:r w:rsidR="00B60822" w:rsidRPr="00CB0621">
        <w:t xml:space="preserve">on </w:t>
      </w:r>
      <w:r w:rsidR="00E93DCF" w:rsidRPr="00CB0621">
        <w:t xml:space="preserve">the effect of </w:t>
      </w:r>
      <w:r w:rsidR="00DF3B7A" w:rsidRPr="00CB0621">
        <w:t>overlap</w:t>
      </w:r>
      <w:r w:rsidR="00E93DCF" w:rsidRPr="00CB0621">
        <w:t>.</w:t>
      </w:r>
      <w:r w:rsidR="00CF2285" w:rsidRPr="00CB0621">
        <w:t xml:space="preserve">  </w:t>
      </w:r>
    </w:p>
    <w:p w14:paraId="0F1438B1" w14:textId="2FD5958D" w:rsidR="0076612E" w:rsidRPr="00CB0621" w:rsidRDefault="0044726C" w:rsidP="00FB6115">
      <w:pPr>
        <w:spacing w:before="240" w:line="480" w:lineRule="auto"/>
        <w:ind w:firstLine="567"/>
      </w:pPr>
      <w:r w:rsidRPr="00CB0621">
        <w:t xml:space="preserve">The </w:t>
      </w:r>
      <w:r w:rsidR="00DF3B7A" w:rsidRPr="00CB0621">
        <w:t xml:space="preserve">mean </w:t>
      </w:r>
      <w:r w:rsidRPr="00CB0621">
        <w:t>score in the baseline phase w</w:t>
      </w:r>
      <w:r w:rsidR="00DF3B7A" w:rsidRPr="00CB0621">
        <w:t>as</w:t>
      </w:r>
      <w:r w:rsidRPr="00CB0621">
        <w:t xml:space="preserve"> related to the scores in the intervention phase or not. </w:t>
      </w:r>
      <w:r w:rsidR="00DF3B7A" w:rsidRPr="00CB0621">
        <w:t xml:space="preserve">When the means were correlated the autoregressive function to simulate  the intervention scores was </w:t>
      </w:r>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acc>
          <m:accPr>
            <m:chr m:val="̅"/>
            <m:ctrlPr>
              <w:rPr>
                <w:rFonts w:ascii="Cambria Math" w:hAnsi="Cambria Math"/>
                <w:i/>
              </w:rPr>
            </m:ctrlPr>
          </m:accPr>
          <m:e>
            <m:r>
              <w:rPr>
                <w:rFonts w:ascii="Cambria Math" w:hAnsi="Cambria Math"/>
              </w:rPr>
              <m:t>B</m:t>
            </m:r>
          </m:e>
        </m:acc>
        <m:r>
          <w:rPr>
            <w:rFonts w:ascii="Cambria Math" w:hAnsi="Cambria Math"/>
          </w:rPr>
          <m:t>+AR*</m:t>
        </m:r>
        <m:sSub>
          <m:sSubPr>
            <m:ctrlPr>
              <w:rPr>
                <w:rFonts w:ascii="Cambria Math" w:hAnsi="Cambria Math"/>
                <w:i/>
              </w:rPr>
            </m:ctrlPr>
          </m:sSubPr>
          <m:e>
            <m:r>
              <w:rPr>
                <w:rFonts w:ascii="Cambria Math" w:hAnsi="Cambria Math"/>
              </w:rPr>
              <m:t>I</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t</m:t>
            </m:r>
          </m:sub>
        </m:sSub>
      </m:oMath>
      <w:r w:rsidR="00DF3B7A" w:rsidRPr="00CB0621">
        <w:t xml:space="preserve">. </w:t>
      </w:r>
      <w:r w:rsidR="00E93823" w:rsidRPr="00CB0621">
        <w:t>Note that t</w:t>
      </w:r>
      <w:r w:rsidR="00DF3B7A" w:rsidRPr="00CB0621">
        <w:t xml:space="preserve">his equals a correlation of .7 between the baseline and the intervention means. </w:t>
      </w:r>
    </w:p>
    <w:p w14:paraId="26E0E254" w14:textId="26B61DB3" w:rsidR="00FB6115" w:rsidRPr="00CB0621" w:rsidRDefault="0044726C" w:rsidP="00FB6115">
      <w:pPr>
        <w:spacing w:before="240" w:line="480" w:lineRule="auto"/>
        <w:ind w:firstLine="567"/>
      </w:pPr>
      <w:r w:rsidRPr="00CB0621">
        <w:t>When</w:t>
      </w:r>
      <w:r w:rsidR="00E93DCF" w:rsidRPr="00CB0621">
        <w:t xml:space="preserve"> all factor levels</w:t>
      </w:r>
      <w:r w:rsidR="00E93823" w:rsidRPr="00CB0621">
        <w:t xml:space="preserve"> -</w:t>
      </w:r>
      <w:r w:rsidR="00E93DCF" w:rsidRPr="00CB0621">
        <w:t xml:space="preserve"> </w:t>
      </w:r>
      <w:r w:rsidR="00FB6115" w:rsidRPr="00CB0621">
        <w:t xml:space="preserve">except for the factor autocorrelation </w:t>
      </w:r>
      <w:r w:rsidR="00BF2D41">
        <w:t xml:space="preserve">and gradually emerging effects </w:t>
      </w:r>
      <w:r w:rsidR="00212F38" w:rsidRPr="00CB0621">
        <w:t>which w</w:t>
      </w:r>
      <w:r w:rsidR="00BF2D41">
        <w:t>ere both</w:t>
      </w:r>
      <w:r w:rsidR="00212F38" w:rsidRPr="00CB0621">
        <w:t xml:space="preserve"> fixed to 0</w:t>
      </w:r>
      <w:r w:rsidR="00B131EB" w:rsidRPr="00CB0621">
        <w:t xml:space="preserve"> (See </w:t>
      </w:r>
      <w:r w:rsidR="0076203C" w:rsidRPr="00CB0621">
        <w:t>Supporting Information, section 4</w:t>
      </w:r>
      <w:r w:rsidR="00BF2D41">
        <w:t xml:space="preserve"> and </w:t>
      </w:r>
      <w:r w:rsidR="00BF2D41" w:rsidRPr="004E010F">
        <w:t>section</w:t>
      </w:r>
      <w:r w:rsidR="00BF2D41">
        <w:t xml:space="preserve"> </w:t>
      </w:r>
      <w:r w:rsidR="004E010F">
        <w:t>6</w:t>
      </w:r>
      <w:r w:rsidR="00B131EB" w:rsidRPr="00CB0621">
        <w:t xml:space="preserve"> for an explanation)</w:t>
      </w:r>
      <w:r w:rsidR="00212F38" w:rsidRPr="00CB0621">
        <w:t xml:space="preserve"> </w:t>
      </w:r>
      <w:r w:rsidR="00E93823" w:rsidRPr="00CB0621">
        <w:t xml:space="preserve">- </w:t>
      </w:r>
      <w:r w:rsidRPr="00CB0621">
        <w:t xml:space="preserve">were crossed </w:t>
      </w:r>
      <w:r w:rsidR="00E93DCF" w:rsidRPr="00CB0621">
        <w:t xml:space="preserve">there were 648 different </w:t>
      </w:r>
      <w:r w:rsidRPr="00CB0621">
        <w:t>scenario’s</w:t>
      </w:r>
      <w:r w:rsidR="00E93DCF" w:rsidRPr="00CB0621">
        <w:t>.</w:t>
      </w:r>
      <w:r w:rsidRPr="00CB0621">
        <w:t xml:space="preserve"> Some combinations of factor levels were impossible</w:t>
      </w:r>
      <w:r w:rsidR="00E93823" w:rsidRPr="00CB0621">
        <w:t>, however</w:t>
      </w:r>
      <w:r w:rsidRPr="00CB0621">
        <w:t>.</w:t>
      </w:r>
      <w:r w:rsidR="00AC75BC" w:rsidRPr="00CB0621">
        <w:t xml:space="preserve"> This was the case when the number of measurements was 15 or 30. </w:t>
      </w:r>
      <w:r w:rsidRPr="00CB0621">
        <w:t xml:space="preserve"> </w:t>
      </w:r>
      <w:r w:rsidR="00AC75BC" w:rsidRPr="00CB0621">
        <w:t>T</w:t>
      </w:r>
      <w:r w:rsidRPr="00CB0621">
        <w:t xml:space="preserve">able </w:t>
      </w:r>
      <w:r w:rsidR="00E93823" w:rsidRPr="00CB0621">
        <w:t>2</w:t>
      </w:r>
      <w:r w:rsidR="006341A2" w:rsidRPr="00CB0621">
        <w:t xml:space="preserve"> </w:t>
      </w:r>
      <w:r w:rsidRPr="00CB0621">
        <w:t xml:space="preserve">shows </w:t>
      </w:r>
      <w:r w:rsidR="00AC75BC" w:rsidRPr="00CB0621">
        <w:t>which combinations were impossible.</w:t>
      </w:r>
      <w:r w:rsidR="00A2181A" w:rsidRPr="00CB0621">
        <w:t xml:space="preserve"> Moreover, a minimum number of permutations is required make statistical testing meaningful. That is, with less than 20 permutations, the </w:t>
      </w:r>
      <w:r w:rsidR="00A2181A" w:rsidRPr="00CB0621">
        <w:rPr>
          <w:i/>
        </w:rPr>
        <w:t>p</w:t>
      </w:r>
      <w:r w:rsidR="00A2181A" w:rsidRPr="00CB0621">
        <w:t xml:space="preserve"> value </w:t>
      </w:r>
      <w:bookmarkStart w:id="0" w:name="_GoBack"/>
      <w:r w:rsidR="009E2087">
        <w:t>c</w:t>
      </w:r>
      <w:r w:rsidR="00A2181A" w:rsidRPr="00CB0621">
        <w:t>an</w:t>
      </w:r>
      <w:bookmarkEnd w:id="0"/>
      <w:r w:rsidR="00A2181A" w:rsidRPr="00CB0621">
        <w:t xml:space="preserve">not become smaller than a </w:t>
      </w:r>
      <w:r w:rsidR="008371D0" w:rsidRPr="00CB0621">
        <w:t>T</w:t>
      </w:r>
      <w:r w:rsidR="00A2181A" w:rsidRPr="00CB0621">
        <w:t xml:space="preserve">ype </w:t>
      </w:r>
      <w:r w:rsidR="008371D0" w:rsidRPr="00CB0621">
        <w:t>I</w:t>
      </w:r>
      <w:r w:rsidR="00A2181A" w:rsidRPr="00CB0621">
        <w:t xml:space="preserve"> error rate of .05. This is the case when the </w:t>
      </w:r>
      <w:r w:rsidR="00427125" w:rsidRPr="00CB0621">
        <w:t>number of participants is 2 and the number of possible start moments is 2 or 3. The power is per definition 0 in these situations</w:t>
      </w:r>
      <w:r w:rsidR="00E93823" w:rsidRPr="00CB0621">
        <w:t xml:space="preserve"> and the randomization test should not be considered</w:t>
      </w:r>
      <w:r w:rsidR="00427125" w:rsidRPr="00CB0621">
        <w:t xml:space="preserve">. </w:t>
      </w:r>
    </w:p>
    <w:p w14:paraId="724627CD" w14:textId="49CAC679" w:rsidR="00E93DCF" w:rsidRDefault="00FB6115" w:rsidP="00BE6BB6">
      <w:pPr>
        <w:spacing w:before="240" w:line="480" w:lineRule="auto"/>
        <w:ind w:firstLine="567"/>
      </w:pPr>
      <w:r w:rsidRPr="00CB0621">
        <w:t xml:space="preserve">In order to study the effect of autocorrelation of the observations within a participant on the power of the MBD we did a separate </w:t>
      </w:r>
      <w:r w:rsidR="008B7D15" w:rsidRPr="00CB0621">
        <w:t xml:space="preserve">simulation study in which we evaluated the effect of autocorrelation for </w:t>
      </w:r>
      <w:r w:rsidR="00E93823" w:rsidRPr="00CB0621">
        <w:t>a</w:t>
      </w:r>
      <w:r w:rsidR="008B7D15" w:rsidRPr="00CB0621">
        <w:t xml:space="preserve"> default situation and nine alternative situations which </w:t>
      </w:r>
      <w:r w:rsidR="00B131EB" w:rsidRPr="00CB0621">
        <w:t xml:space="preserve">each </w:t>
      </w:r>
      <w:r w:rsidR="008B7D15" w:rsidRPr="00CB0621">
        <w:t xml:space="preserve">differed from </w:t>
      </w:r>
      <w:r w:rsidR="008B7D15" w:rsidRPr="00CB0621">
        <w:lastRenderedPageBreak/>
        <w:t xml:space="preserve">the default situation </w:t>
      </w:r>
      <w:r w:rsidR="00B131EB" w:rsidRPr="00CB0621">
        <w:t xml:space="preserve">with respect to </w:t>
      </w:r>
      <w:r w:rsidR="008B7D15" w:rsidRPr="00CB0621">
        <w:t>one factor</w:t>
      </w:r>
      <w:r w:rsidR="00B131EB" w:rsidRPr="00CB0621">
        <w:t xml:space="preserve"> level</w:t>
      </w:r>
      <w:r w:rsidR="008B7D15" w:rsidRPr="00CB0621">
        <w:t xml:space="preserve">. </w:t>
      </w:r>
      <w:r w:rsidR="00E93823" w:rsidRPr="00CB0621">
        <w:t xml:space="preserve">These ten situations were simulated for four and eight participants. </w:t>
      </w:r>
      <w:r w:rsidR="008B7D15" w:rsidRPr="00CB0621">
        <w:t>Table</w:t>
      </w:r>
      <w:r w:rsidR="00B131EB" w:rsidRPr="00CB0621">
        <w:t xml:space="preserve"> </w:t>
      </w:r>
      <w:r w:rsidR="00E93823" w:rsidRPr="00CB0621">
        <w:t>3</w:t>
      </w:r>
      <w:r w:rsidR="008B7D15" w:rsidRPr="00CB0621">
        <w:t xml:space="preserve"> shows the factor levels of the default situation and the alternative situations.</w:t>
      </w:r>
    </w:p>
    <w:p w14:paraId="55898530" w14:textId="529CC96B" w:rsidR="007B708A" w:rsidRDefault="00BF2D41" w:rsidP="007B708A">
      <w:pPr>
        <w:spacing w:line="480" w:lineRule="auto"/>
        <w:contextualSpacing/>
      </w:pPr>
      <w:r w:rsidRPr="00CB0621">
        <w:t xml:space="preserve">In order to study the effect of </w:t>
      </w:r>
      <w:r>
        <w:t xml:space="preserve">a gradually emerging effect </w:t>
      </w:r>
      <w:r w:rsidRPr="00CB0621">
        <w:t xml:space="preserve">on the power of the MBD we </w:t>
      </w:r>
      <w:r>
        <w:t xml:space="preserve">also </w:t>
      </w:r>
      <w:r w:rsidRPr="00CB0621">
        <w:t xml:space="preserve">did a separate simulation study in which we </w:t>
      </w:r>
      <w:r>
        <w:t xml:space="preserve">again </w:t>
      </w:r>
      <w:r w:rsidRPr="00CB0621">
        <w:t xml:space="preserve">evaluated the effect </w:t>
      </w:r>
      <w:r>
        <w:t xml:space="preserve">of a gradually emerging effect </w:t>
      </w:r>
      <w:r w:rsidRPr="00CB0621">
        <w:t xml:space="preserve">for a default situation and nine alternative situations which each differed from the default situation with respect to one factor level. These ten situations were simulated for </w:t>
      </w:r>
      <w:r>
        <w:t>six</w:t>
      </w:r>
      <w:r w:rsidRPr="00CB0621">
        <w:t xml:space="preserve"> participants</w:t>
      </w:r>
      <w:r w:rsidRPr="00BF2D41">
        <w:t>. Table</w:t>
      </w:r>
      <w:r w:rsidRPr="007B708A">
        <w:t xml:space="preserve"> 4</w:t>
      </w:r>
      <w:r w:rsidRPr="00CB0621">
        <w:t xml:space="preserve"> shows the factor levels of the default situation and the alternative situations.</w:t>
      </w:r>
      <w:r w:rsidR="007B708A">
        <w:t xml:space="preserve"> Next we formulated ten alternative designs in which only one of the factor levels was different from the default design. For these ten designs we simulated data in the same way as was done for the simulations in the main text with a suddenly emerging effect and gradually emerging effects during ¼, </w:t>
      </w:r>
      <w:r w:rsidR="007B708A" w:rsidRPr="000F2528">
        <w:rPr>
          <w:color w:val="000000"/>
        </w:rPr>
        <w:t>⅓</w:t>
      </w:r>
      <w:r w:rsidR="007B708A">
        <w:rPr>
          <w:color w:val="000000"/>
        </w:rPr>
        <w:t xml:space="preserve">, </w:t>
      </w:r>
      <w:r w:rsidR="007B708A">
        <w:t xml:space="preserve">and ¼ of the treatment measurements. </w:t>
      </w:r>
    </w:p>
    <w:p w14:paraId="1F399AA8" w14:textId="4B494930" w:rsidR="00BF2D41" w:rsidRPr="00CB0621" w:rsidRDefault="00BF2D41" w:rsidP="00BF2D41">
      <w:pPr>
        <w:spacing w:before="240" w:line="480" w:lineRule="auto"/>
        <w:ind w:firstLine="567"/>
      </w:pPr>
    </w:p>
    <w:p w14:paraId="6F8E77EC" w14:textId="0B9C74AB" w:rsidR="00CF2285" w:rsidRPr="00CB0621" w:rsidRDefault="00450E66" w:rsidP="00366433">
      <w:pPr>
        <w:spacing w:before="240" w:line="480" w:lineRule="auto"/>
        <w:rPr>
          <w:b/>
        </w:rPr>
      </w:pPr>
      <w:r w:rsidRPr="00CB0621">
        <w:rPr>
          <w:b/>
        </w:rPr>
        <w:t xml:space="preserve">Simulation </w:t>
      </w:r>
      <w:r w:rsidR="00CF2285" w:rsidRPr="00CB0621">
        <w:rPr>
          <w:b/>
        </w:rPr>
        <w:t>S</w:t>
      </w:r>
      <w:r w:rsidRPr="00CB0621">
        <w:rPr>
          <w:b/>
        </w:rPr>
        <w:t>tudy</w:t>
      </w:r>
      <w:r w:rsidR="00E93DCF" w:rsidRPr="00CB0621">
        <w:rPr>
          <w:b/>
        </w:rPr>
        <w:t xml:space="preserve"> </w:t>
      </w:r>
    </w:p>
    <w:p w14:paraId="0C347C65" w14:textId="7113E201" w:rsidR="003922D8" w:rsidRPr="00CB0621" w:rsidRDefault="003922D8" w:rsidP="00366433">
      <w:pPr>
        <w:spacing w:before="240" w:line="480" w:lineRule="auto"/>
      </w:pPr>
      <w:r w:rsidRPr="00CB0621">
        <w:t>Program R (</w:t>
      </w:r>
      <w:proofErr w:type="spellStart"/>
      <w:r w:rsidRPr="00CB0621">
        <w:t>RStudio</w:t>
      </w:r>
      <w:proofErr w:type="spellEnd"/>
      <w:r w:rsidRPr="00CB0621">
        <w:t xml:space="preserve"> Team, 2015, version 1.1.453) was used to run the simulations. See Supporting Information, section 2 for the R code.  </w:t>
      </w:r>
    </w:p>
    <w:p w14:paraId="11A5F34A" w14:textId="73CF5714" w:rsidR="0044726C" w:rsidRPr="00CB0621" w:rsidRDefault="00BE5C1C" w:rsidP="00CF2285">
      <w:pPr>
        <w:spacing w:before="240" w:line="480" w:lineRule="auto"/>
        <w:ind w:firstLine="567"/>
      </w:pPr>
      <w:r w:rsidRPr="00CB0621">
        <w:t xml:space="preserve">In </w:t>
      </w:r>
      <w:r w:rsidR="0076612E" w:rsidRPr="00CB0621">
        <w:t>the</w:t>
      </w:r>
      <w:r w:rsidR="00450E66" w:rsidRPr="00CB0621">
        <w:t xml:space="preserve"> randomization</w:t>
      </w:r>
      <w:r w:rsidRPr="00CB0621">
        <w:t xml:space="preserve"> test the </w:t>
      </w:r>
      <w:r w:rsidRPr="00CB0621">
        <w:rPr>
          <w:i/>
        </w:rPr>
        <w:t>p</w:t>
      </w:r>
      <w:r w:rsidR="00450E66" w:rsidRPr="00CB0621">
        <w:t>-</w:t>
      </w:r>
      <w:r w:rsidRPr="00CB0621">
        <w:t xml:space="preserve">value </w:t>
      </w:r>
      <w:r w:rsidR="004748BA" w:rsidRPr="00CB0621">
        <w:t>wa</w:t>
      </w:r>
      <w:r w:rsidRPr="00CB0621">
        <w:t xml:space="preserve">s calculated by dividing the number of </w:t>
      </w:r>
      <w:r w:rsidR="00817F57" w:rsidRPr="00CB0621">
        <w:t>permutations</w:t>
      </w:r>
      <w:r w:rsidRPr="00CB0621">
        <w:t xml:space="preserve"> that </w:t>
      </w:r>
      <w:r w:rsidR="00450E66" w:rsidRPr="00CB0621">
        <w:t>have a</w:t>
      </w:r>
      <w:r w:rsidRPr="00CB0621">
        <w:t xml:space="preserve"> </w:t>
      </w:r>
      <w:r w:rsidR="00450E66" w:rsidRPr="00CB0621">
        <w:t>test statistic</w:t>
      </w:r>
      <w:r w:rsidRPr="00CB0621">
        <w:t xml:space="preserve"> as extr</w:t>
      </w:r>
      <w:r w:rsidR="00450E66" w:rsidRPr="00CB0621">
        <w:t>eme or more extreme than the ob</w:t>
      </w:r>
      <w:r w:rsidRPr="00CB0621">
        <w:t xml:space="preserve">served </w:t>
      </w:r>
      <w:r w:rsidR="00450E66" w:rsidRPr="00CB0621">
        <w:t>test statistic</w:t>
      </w:r>
      <w:r w:rsidRPr="00CB0621">
        <w:t xml:space="preserve"> by the total number of permutations. Because the number of permu</w:t>
      </w:r>
      <w:r w:rsidR="00817F57" w:rsidRPr="00CB0621">
        <w:t>tation</w:t>
      </w:r>
      <w:r w:rsidRPr="00CB0621">
        <w:t xml:space="preserve">s becomes very large with </w:t>
      </w:r>
      <w:r w:rsidR="00450E66" w:rsidRPr="00CB0621">
        <w:t xml:space="preserve">an </w:t>
      </w:r>
      <w:r w:rsidRPr="00CB0621">
        <w:t xml:space="preserve">increasing number of participants </w:t>
      </w:r>
      <w:r w:rsidR="00450E66" w:rsidRPr="00CB0621">
        <w:t xml:space="preserve">we </w:t>
      </w:r>
      <w:r w:rsidR="00817F57" w:rsidRPr="00CB0621">
        <w:t xml:space="preserve">draw a sample of </w:t>
      </w:r>
      <w:r w:rsidR="00212F38" w:rsidRPr="00CB0621">
        <w:t>4</w:t>
      </w:r>
      <w:r w:rsidR="00817F57" w:rsidRPr="00CB0621">
        <w:t>00</w:t>
      </w:r>
      <w:r w:rsidRPr="00CB0621">
        <w:t xml:space="preserve"> permut</w:t>
      </w:r>
      <w:r w:rsidR="00817F57" w:rsidRPr="00CB0621">
        <w:t>at</w:t>
      </w:r>
      <w:r w:rsidRPr="00CB0621">
        <w:t xml:space="preserve">ions from the total number. </w:t>
      </w:r>
      <w:r w:rsidR="00450E66" w:rsidRPr="00CB0621">
        <w:t xml:space="preserve">A pilot study showed that the </w:t>
      </w:r>
      <w:r w:rsidR="00450E66" w:rsidRPr="00CB0621">
        <w:rPr>
          <w:i/>
        </w:rPr>
        <w:t>p</w:t>
      </w:r>
      <w:r w:rsidR="00450E66" w:rsidRPr="00CB0621">
        <w:t xml:space="preserve">-value of this sample of </w:t>
      </w:r>
      <w:r w:rsidR="00212F38" w:rsidRPr="00CB0621">
        <w:t>4</w:t>
      </w:r>
      <w:r w:rsidR="00450E66" w:rsidRPr="00CB0621">
        <w:t xml:space="preserve">00 permutations was very similar to the results of the complete permutation distribution. </w:t>
      </w:r>
      <w:r w:rsidRPr="00CB0621">
        <w:t xml:space="preserve">In order </w:t>
      </w:r>
      <w:r w:rsidRPr="00CB0621">
        <w:lastRenderedPageBreak/>
        <w:t>to calculate the power</w:t>
      </w:r>
      <w:r w:rsidR="004748BA" w:rsidRPr="00CB0621">
        <w:t>,</w:t>
      </w:r>
      <w:r w:rsidRPr="00CB0621">
        <w:t xml:space="preserve"> 500 replications were </w:t>
      </w:r>
      <w:r w:rsidR="00450E66" w:rsidRPr="00CB0621">
        <w:t>simulated</w:t>
      </w:r>
      <w:r w:rsidRPr="00CB0621">
        <w:t xml:space="preserve"> and the power was calculated by dividing the </w:t>
      </w:r>
      <w:r w:rsidR="00450E66" w:rsidRPr="00CB0621">
        <w:t>number</w:t>
      </w:r>
      <w:r w:rsidRPr="00CB0621">
        <w:t xml:space="preserve"> of replication</w:t>
      </w:r>
      <w:r w:rsidR="00450E66" w:rsidRPr="00CB0621">
        <w:t>s</w:t>
      </w:r>
      <w:r w:rsidRPr="00CB0621">
        <w:t xml:space="preserve"> </w:t>
      </w:r>
      <w:r w:rsidR="00450E66" w:rsidRPr="00CB0621">
        <w:t xml:space="preserve">with a </w:t>
      </w:r>
      <w:r w:rsidR="00450E66" w:rsidRPr="00CB0621">
        <w:rPr>
          <w:i/>
        </w:rPr>
        <w:t>p</w:t>
      </w:r>
      <w:r w:rsidR="00450E66" w:rsidRPr="00CB0621">
        <w:t>-value below .05</w:t>
      </w:r>
      <w:r w:rsidR="005A748E" w:rsidRPr="00CB0621">
        <w:t xml:space="preserve"> (</w:t>
      </w:r>
      <w:r w:rsidR="008371D0" w:rsidRPr="00CB0621">
        <w:t>T</w:t>
      </w:r>
      <w:r w:rsidR="005A748E" w:rsidRPr="00CB0621">
        <w:t xml:space="preserve">ype </w:t>
      </w:r>
      <w:r w:rsidR="008371D0" w:rsidRPr="00CB0621">
        <w:t>I</w:t>
      </w:r>
      <w:r w:rsidR="005A748E" w:rsidRPr="00CB0621">
        <w:t xml:space="preserve"> error rate)</w:t>
      </w:r>
      <w:r w:rsidR="00450E66" w:rsidRPr="00CB0621">
        <w:t xml:space="preserve"> </w:t>
      </w:r>
      <w:r w:rsidRPr="00CB0621">
        <w:t>by</w:t>
      </w:r>
      <w:r w:rsidR="00450E66" w:rsidRPr="00CB0621">
        <w:t xml:space="preserve"> 500. </w:t>
      </w:r>
      <w:r w:rsidRPr="00CB0621">
        <w:t>A pilot s</w:t>
      </w:r>
      <w:r w:rsidR="00450E66" w:rsidRPr="00CB0621">
        <w:t>tudy showed that 500 replications</w:t>
      </w:r>
      <w:r w:rsidRPr="00CB0621">
        <w:t xml:space="preserve"> were </w:t>
      </w:r>
      <w:r w:rsidR="00450E66" w:rsidRPr="00CB0621">
        <w:t>sufficient to get a stable e</w:t>
      </w:r>
      <w:r w:rsidRPr="00CB0621">
        <w:t>stimate of the power.</w:t>
      </w:r>
      <w:r w:rsidR="0044726C" w:rsidRPr="00CB0621">
        <w:t xml:space="preserve"> For each of the scenario’s the power was calculated 100 times. A pilot study showed that 100 replications were sufficient to get a stable estimate of average power.</w:t>
      </w:r>
    </w:p>
    <w:p w14:paraId="26730F7D" w14:textId="77777777" w:rsidR="00854E89" w:rsidRPr="00CB0621" w:rsidRDefault="00BE5C1C" w:rsidP="00CF2285">
      <w:pPr>
        <w:spacing w:before="240" w:line="480" w:lineRule="auto"/>
        <w:jc w:val="center"/>
        <w:rPr>
          <w:b/>
        </w:rPr>
      </w:pPr>
      <w:r w:rsidRPr="00CB0621">
        <w:rPr>
          <w:b/>
        </w:rPr>
        <w:t>Results</w:t>
      </w:r>
    </w:p>
    <w:p w14:paraId="621639BE" w14:textId="56EB3CC7" w:rsidR="005A748E" w:rsidRPr="00CB0621" w:rsidRDefault="005A748E" w:rsidP="00366433">
      <w:pPr>
        <w:spacing w:before="240" w:line="480" w:lineRule="auto"/>
        <w:rPr>
          <w:b/>
        </w:rPr>
      </w:pPr>
      <w:r w:rsidRPr="00CB0621">
        <w:rPr>
          <w:b/>
        </w:rPr>
        <w:t xml:space="preserve">Type </w:t>
      </w:r>
      <w:r w:rsidR="008371D0" w:rsidRPr="00CB0621">
        <w:rPr>
          <w:b/>
        </w:rPr>
        <w:t>I</w:t>
      </w:r>
      <w:r w:rsidRPr="00CB0621">
        <w:rPr>
          <w:b/>
        </w:rPr>
        <w:t xml:space="preserve"> </w:t>
      </w:r>
      <w:r w:rsidR="00CF2285" w:rsidRPr="00CB0621">
        <w:rPr>
          <w:b/>
        </w:rPr>
        <w:t>E</w:t>
      </w:r>
      <w:r w:rsidRPr="00CB0621">
        <w:rPr>
          <w:b/>
        </w:rPr>
        <w:t>rror</w:t>
      </w:r>
    </w:p>
    <w:p w14:paraId="7E5A4EA2" w14:textId="183DB4EC" w:rsidR="00CF2285" w:rsidRPr="00CB0621" w:rsidRDefault="005A748E" w:rsidP="00CF2285">
      <w:pPr>
        <w:spacing w:before="240" w:line="480" w:lineRule="auto"/>
        <w:ind w:firstLine="567"/>
      </w:pPr>
      <w:r w:rsidRPr="00CB0621">
        <w:t xml:space="preserve">Before we evaluated the power we first checked the type </w:t>
      </w:r>
      <w:r w:rsidR="00CF2285" w:rsidRPr="00CB0621">
        <w:t>one</w:t>
      </w:r>
      <w:r w:rsidRPr="00CB0621">
        <w:t xml:space="preserve"> error rates for all factor levels. The nominal </w:t>
      </w:r>
      <w:r w:rsidR="008371D0" w:rsidRPr="00CB0621">
        <w:t>T</w:t>
      </w:r>
      <w:r w:rsidRPr="00CB0621">
        <w:t xml:space="preserve">ype </w:t>
      </w:r>
      <w:r w:rsidR="008371D0" w:rsidRPr="00CB0621">
        <w:t>I</w:t>
      </w:r>
      <w:r w:rsidRPr="00CB0621">
        <w:t xml:space="preserve"> error rate was .05. </w:t>
      </w:r>
      <w:r w:rsidR="0076203C" w:rsidRPr="00CB0621">
        <w:t xml:space="preserve">Supporting Information, section </w:t>
      </w:r>
      <w:r w:rsidR="00BF2D41">
        <w:t>4</w:t>
      </w:r>
      <w:r w:rsidR="00BF2D41" w:rsidRPr="00CB0621">
        <w:t xml:space="preserve"> </w:t>
      </w:r>
      <w:r w:rsidRPr="00CB0621">
        <w:t xml:space="preserve">shows the actual mean </w:t>
      </w:r>
      <w:r w:rsidR="008371D0" w:rsidRPr="00CB0621">
        <w:t>T</w:t>
      </w:r>
      <w:r w:rsidRPr="00CB0621">
        <w:t xml:space="preserve">ype </w:t>
      </w:r>
      <w:r w:rsidR="008371D0" w:rsidRPr="00CB0621">
        <w:t xml:space="preserve">I </w:t>
      </w:r>
      <w:r w:rsidRPr="00CB0621">
        <w:t>error rates and the standard deviation.</w:t>
      </w:r>
      <w:r w:rsidR="005A4369" w:rsidRPr="00CB0621">
        <w:t xml:space="preserve"> Because not all factor levels could be crossed when the number of measurements were equal to 15 or 30 (see Table </w:t>
      </w:r>
      <w:r w:rsidR="004748BA" w:rsidRPr="00CB0621">
        <w:t>2</w:t>
      </w:r>
      <w:r w:rsidR="005A4369" w:rsidRPr="00CB0621">
        <w:t xml:space="preserve">) the </w:t>
      </w:r>
      <w:r w:rsidR="008371D0" w:rsidRPr="00CB0621">
        <w:t>T</w:t>
      </w:r>
      <w:r w:rsidR="005A4369" w:rsidRPr="00CB0621">
        <w:t xml:space="preserve">ype </w:t>
      </w:r>
      <w:r w:rsidR="008371D0" w:rsidRPr="00CB0621">
        <w:t>I</w:t>
      </w:r>
      <w:r w:rsidR="005A4369" w:rsidRPr="00CB0621">
        <w:t xml:space="preserve"> error rates were evaluated for the scenario’s having 60 measurements.</w:t>
      </w:r>
      <w:r w:rsidRPr="00CB0621">
        <w:t xml:space="preserve"> </w:t>
      </w:r>
      <w:r w:rsidR="005A4369" w:rsidRPr="00CB0621">
        <w:t xml:space="preserve">The </w:t>
      </w:r>
      <w:r w:rsidR="008371D0" w:rsidRPr="00CB0621">
        <w:t>T</w:t>
      </w:r>
      <w:r w:rsidR="005A4369" w:rsidRPr="00CB0621">
        <w:t xml:space="preserve">ype </w:t>
      </w:r>
      <w:r w:rsidR="008371D0" w:rsidRPr="00CB0621">
        <w:t>I</w:t>
      </w:r>
      <w:r w:rsidR="005A4369" w:rsidRPr="00CB0621">
        <w:t xml:space="preserve"> error rate was .01 when there were two participants. This means that the power for a design with only two participants will be low because of the low error rate. For three, four and five participants the actual error rate </w:t>
      </w:r>
      <w:r w:rsidR="002E7D7D" w:rsidRPr="00CB0621">
        <w:t xml:space="preserve">was </w:t>
      </w:r>
      <w:r w:rsidR="005A4369" w:rsidRPr="00CB0621">
        <w:t xml:space="preserve">a bit lower than the nominal error rate (resp. .046, .049, .048). From six participants the </w:t>
      </w:r>
      <w:r w:rsidR="008371D0" w:rsidRPr="00CB0621">
        <w:t>T</w:t>
      </w:r>
      <w:r w:rsidR="005A4369" w:rsidRPr="00CB0621">
        <w:t xml:space="preserve">ype </w:t>
      </w:r>
      <w:r w:rsidR="008371D0" w:rsidRPr="00CB0621">
        <w:t>I</w:t>
      </w:r>
      <w:r w:rsidR="005A4369" w:rsidRPr="00CB0621">
        <w:t xml:space="preserve"> error rate is .05. Based on these results we decided to only include six or more participants to evaluate the </w:t>
      </w:r>
      <w:r w:rsidR="008371D0" w:rsidRPr="00CB0621">
        <w:t>T</w:t>
      </w:r>
      <w:r w:rsidR="005A4369" w:rsidRPr="00CB0621">
        <w:t>ype</w:t>
      </w:r>
      <w:r w:rsidR="008371D0" w:rsidRPr="00CB0621">
        <w:t xml:space="preserve"> I</w:t>
      </w:r>
      <w:r w:rsidR="005A4369" w:rsidRPr="00CB0621">
        <w:t xml:space="preserve"> error rate for the other factors. For all factors except the ratio of the standard deviation in the baseline and the intervention phase the mean </w:t>
      </w:r>
      <w:r w:rsidR="008371D0" w:rsidRPr="00CB0621">
        <w:t>T</w:t>
      </w:r>
      <w:r w:rsidR="005A4369" w:rsidRPr="00CB0621">
        <w:t xml:space="preserve">ype </w:t>
      </w:r>
      <w:r w:rsidR="008371D0" w:rsidRPr="00CB0621">
        <w:t>I</w:t>
      </w:r>
      <w:r w:rsidR="005A4369" w:rsidRPr="00CB0621">
        <w:t xml:space="preserve"> error rate was .05. When the standard deviation in the baseline phase was half the standard deviation in the intervention phase the </w:t>
      </w:r>
      <w:r w:rsidR="008371D0" w:rsidRPr="00CB0621">
        <w:t>Type I</w:t>
      </w:r>
      <w:r w:rsidR="005A4369" w:rsidRPr="00CB0621">
        <w:t xml:space="preserve"> error rate was .051, slightly liberal. When the standard deviation was larger in the baseline phase or when the standard deviations were equal the </w:t>
      </w:r>
      <w:r w:rsidR="008371D0" w:rsidRPr="00CB0621">
        <w:t>Type I</w:t>
      </w:r>
      <w:r w:rsidR="005A4369" w:rsidRPr="00CB0621">
        <w:t xml:space="preserve"> error rate was .049, slightly lower than the nominal </w:t>
      </w:r>
      <w:r w:rsidR="008371D0" w:rsidRPr="00CB0621">
        <w:t>Type I</w:t>
      </w:r>
      <w:r w:rsidR="005A4369" w:rsidRPr="00CB0621">
        <w:t xml:space="preserve"> error rate.</w:t>
      </w:r>
      <w:r w:rsidR="00CF2285" w:rsidRPr="00CB0621">
        <w:t xml:space="preserve"> </w:t>
      </w:r>
    </w:p>
    <w:p w14:paraId="31103667" w14:textId="5603CCF5" w:rsidR="00BE6BB6" w:rsidRPr="00CB0621" w:rsidRDefault="00626771" w:rsidP="00BE6BB6">
      <w:pPr>
        <w:spacing w:before="240" w:line="480" w:lineRule="auto"/>
        <w:ind w:firstLine="567"/>
      </w:pPr>
      <w:r w:rsidRPr="00CB0621">
        <w:lastRenderedPageBreak/>
        <w:t xml:space="preserve">In order to investigate the effect of the number of measurements on the </w:t>
      </w:r>
      <w:r w:rsidR="008371D0" w:rsidRPr="00CB0621">
        <w:t>Type I</w:t>
      </w:r>
      <w:r w:rsidRPr="00CB0621">
        <w:t xml:space="preserve"> error rate we took a subsample with only eight participants and overlap in start moments of the intervention. With this selection all other factors levels could be crossed. When the number of measurements was 15, the </w:t>
      </w:r>
      <w:r w:rsidR="008371D0" w:rsidRPr="00CB0621">
        <w:t>Type I</w:t>
      </w:r>
      <w:r w:rsidRPr="00CB0621">
        <w:t xml:space="preserve"> error rate was .049. With 30 and 60 measurements the </w:t>
      </w:r>
      <w:r w:rsidR="008371D0" w:rsidRPr="00CB0621">
        <w:t>Type I</w:t>
      </w:r>
      <w:r w:rsidRPr="00CB0621">
        <w:t xml:space="preserve"> error rate was .050.</w:t>
      </w:r>
    </w:p>
    <w:p w14:paraId="457AA008" w14:textId="6ADAAE0A" w:rsidR="005A748E" w:rsidRPr="00CB0621" w:rsidRDefault="005A748E" w:rsidP="00366433">
      <w:pPr>
        <w:spacing w:before="240" w:line="480" w:lineRule="auto"/>
        <w:rPr>
          <w:b/>
        </w:rPr>
      </w:pPr>
      <w:r w:rsidRPr="00CB0621">
        <w:rPr>
          <w:b/>
        </w:rPr>
        <w:t>Power</w:t>
      </w:r>
    </w:p>
    <w:p w14:paraId="71099115" w14:textId="77777777" w:rsidR="007B708A" w:rsidRDefault="00BE6BB6" w:rsidP="007B708A">
      <w:pPr>
        <w:spacing w:before="240" w:line="480" w:lineRule="auto"/>
        <w:ind w:firstLine="567"/>
      </w:pPr>
      <w:r w:rsidRPr="00CB0621">
        <w:rPr>
          <w:b/>
        </w:rPr>
        <w:t xml:space="preserve">Effect of autocorrelation on power. </w:t>
      </w:r>
      <w:r w:rsidRPr="00CB0621">
        <w:t xml:space="preserve">The power was calculated for the ten situations described in Table </w:t>
      </w:r>
      <w:r w:rsidR="00E93823" w:rsidRPr="00CB0621">
        <w:t>3</w:t>
      </w:r>
      <w:r w:rsidRPr="00CB0621">
        <w:t xml:space="preserve"> for four and eight participants and autocorrelations 0, .1, .2, .3, .4 and .5. </w:t>
      </w:r>
      <w:r w:rsidR="000B467E">
        <w:t>Fig</w:t>
      </w:r>
      <w:r w:rsidRPr="00CB0621">
        <w:t xml:space="preserve"> 1 shows the results for four and eight participants. </w:t>
      </w:r>
      <w:r w:rsidR="004748BA" w:rsidRPr="00CB0621">
        <w:t>For all of the 20 situations, t</w:t>
      </w:r>
      <w:r w:rsidRPr="00CB0621">
        <w:t xml:space="preserve">here </w:t>
      </w:r>
      <w:r w:rsidR="004748BA" w:rsidRPr="00CB0621">
        <w:t>is</w:t>
      </w:r>
      <w:r w:rsidRPr="00CB0621">
        <w:t xml:space="preserve"> negative relationship between the autocorrelation and the power. The effect of the autocorrelation on the power doesn’t seem to interact with other design features. In Supporting Information, section 4</w:t>
      </w:r>
      <w:r w:rsidR="004748BA" w:rsidRPr="00CB0621">
        <w:t>,</w:t>
      </w:r>
      <w:r w:rsidRPr="00CB0621">
        <w:t xml:space="preserve"> we showed that the power for a specific design with autocorrelated data could almost perfectly be predicted by the power and the standard deviation of the power </w:t>
      </w:r>
      <w:r w:rsidR="000C4F07" w:rsidRPr="00CB0621">
        <w:t xml:space="preserve">of that design </w:t>
      </w:r>
      <w:r w:rsidRPr="00CB0621">
        <w:t xml:space="preserve">when the data were not autocorrelated.  </w:t>
      </w:r>
    </w:p>
    <w:p w14:paraId="00B4281A" w14:textId="13DBC462" w:rsidR="007B708A" w:rsidRDefault="00BF2D41" w:rsidP="008E4EE2">
      <w:pPr>
        <w:spacing w:before="240" w:line="480" w:lineRule="auto"/>
        <w:ind w:firstLine="567"/>
      </w:pPr>
      <w:r w:rsidRPr="00CB0621">
        <w:rPr>
          <w:b/>
        </w:rPr>
        <w:t xml:space="preserve">Effect of </w:t>
      </w:r>
      <w:r>
        <w:rPr>
          <w:b/>
        </w:rPr>
        <w:t>a gradually emerging effect</w:t>
      </w:r>
      <w:r w:rsidRPr="00CB0621">
        <w:rPr>
          <w:b/>
        </w:rPr>
        <w:t xml:space="preserve"> on power. </w:t>
      </w:r>
      <w:r w:rsidR="007B708A">
        <w:t xml:space="preserve">Table 5 shows the power and effect size of the ten scenario’s in four situations. In the first situation the effect is suddenly emerging from the first treatment measurement. In the other situations the effect was emerging during respectively ¼, </w:t>
      </w:r>
      <w:r w:rsidR="007B708A" w:rsidRPr="008E4EE2">
        <w:t>⅓</w:t>
      </w:r>
      <w:r w:rsidR="007B708A">
        <w:t xml:space="preserve">, and ½  of the treatment measurements. The results show that the effect of a gradually emerging effect on the power is strong and negative. For all scenario’s the power drops much more than the effect size does. </w:t>
      </w:r>
    </w:p>
    <w:p w14:paraId="00BFC2D1" w14:textId="7DFB0ED7" w:rsidR="00BF2D41" w:rsidRPr="00CB0621" w:rsidRDefault="00830B81" w:rsidP="00830B81">
      <w:pPr>
        <w:spacing w:before="240" w:line="480" w:lineRule="auto"/>
        <w:ind w:firstLine="567"/>
      </w:pPr>
      <w:r>
        <w:t xml:space="preserve">Most of the times researchers will be interested in the final effect of the intervention and not in the average effect in which the gradually emerging effect measurements are included. </w:t>
      </w:r>
      <w:r w:rsidR="00BF2D41" w:rsidRPr="00CB0621">
        <w:lastRenderedPageBreak/>
        <w:t xml:space="preserve">In Supporting Information, </w:t>
      </w:r>
      <w:r w:rsidR="00BF2D41" w:rsidRPr="00830B81">
        <w:t xml:space="preserve">section </w:t>
      </w:r>
      <w:r w:rsidR="007B708A" w:rsidRPr="008E4EE2">
        <w:t>6</w:t>
      </w:r>
      <w:r w:rsidR="00BF2D41" w:rsidRPr="00830B81">
        <w:t>,</w:t>
      </w:r>
      <w:r w:rsidR="00BF2D41" w:rsidRPr="00CB0621">
        <w:t xml:space="preserve"> we</w:t>
      </w:r>
      <w:r>
        <w:t xml:space="preserve"> evaluated the power of a randomization test when corrected for the gradually emerging effect. </w:t>
      </w:r>
      <w:r w:rsidR="00BF2D41" w:rsidRPr="00CB0621">
        <w:t xml:space="preserve">  </w:t>
      </w:r>
    </w:p>
    <w:p w14:paraId="1FE3AF54" w14:textId="25848ACD" w:rsidR="00CF2285" w:rsidRPr="00CB0621" w:rsidRDefault="00BE6BB6" w:rsidP="00CF2285">
      <w:pPr>
        <w:spacing w:before="240" w:line="480" w:lineRule="auto"/>
        <w:ind w:firstLine="567"/>
      </w:pPr>
      <w:r w:rsidRPr="00CB0621">
        <w:rPr>
          <w:b/>
        </w:rPr>
        <w:t xml:space="preserve">Effect of other design factors on power. </w:t>
      </w:r>
      <w:r w:rsidR="00C5660C" w:rsidRPr="00CB0621">
        <w:t xml:space="preserve">Since the effect of autocorrelation on the power could well be predicted by the power and standard deviation of the power when the autocorrelation was 0, we evaluated the effect of the factors on the power for data in which the autocorrelation was 0. The </w:t>
      </w:r>
      <w:r w:rsidR="002E7D7D" w:rsidRPr="00CB0621">
        <w:t xml:space="preserve">online tool </w:t>
      </w:r>
      <w:r w:rsidR="00C5660C" w:rsidRPr="00CB0621">
        <w:t xml:space="preserve"> </w:t>
      </w:r>
      <w:r w:rsidR="002E7D7D" w:rsidRPr="00CB0621">
        <w:t>(</w:t>
      </w:r>
      <w:hyperlink r:id="rId15" w:history="1">
        <w:r w:rsidR="002E7D7D" w:rsidRPr="00CB0621">
          <w:rPr>
            <w:rStyle w:val="Hyperlink"/>
          </w:rPr>
          <w:t>https://architecta.shinyapps.io/power_MBD/</w:t>
        </w:r>
      </w:hyperlink>
      <w:r w:rsidR="002E7D7D" w:rsidRPr="00CB0621">
        <w:t xml:space="preserve"> ) </w:t>
      </w:r>
      <w:r w:rsidR="00C5660C" w:rsidRPr="00CB0621">
        <w:t>can be used to calculate the power for a given design and a range of autocorrelations (</w:t>
      </w:r>
      <w:r w:rsidR="000C4F07" w:rsidRPr="00CB0621">
        <w:rPr>
          <w:i/>
        </w:rPr>
        <w:t>AR</w:t>
      </w:r>
      <w:r w:rsidR="000C4F07" w:rsidRPr="00CB0621">
        <w:t xml:space="preserve"> = </w:t>
      </w:r>
      <w:r w:rsidR="00C5660C" w:rsidRPr="00CB0621">
        <w:t>0</w:t>
      </w:r>
      <w:r w:rsidR="000C4F07" w:rsidRPr="00CB0621">
        <w:t xml:space="preserve"> </w:t>
      </w:r>
      <w:r w:rsidR="00C5660C" w:rsidRPr="00CB0621">
        <w:t>-</w:t>
      </w:r>
      <w:r w:rsidR="000C4F07" w:rsidRPr="00CB0621">
        <w:t xml:space="preserve"> </w:t>
      </w:r>
      <w:r w:rsidR="00C5660C" w:rsidRPr="00CB0621">
        <w:t xml:space="preserve">.5). </w:t>
      </w:r>
      <w:r w:rsidR="00143E68" w:rsidRPr="00CB0621">
        <w:t xml:space="preserve">An analysis of variance was performed to evaluate the effect of the </w:t>
      </w:r>
      <w:r w:rsidR="000C4F07" w:rsidRPr="00CB0621">
        <w:t xml:space="preserve">other </w:t>
      </w:r>
      <w:r w:rsidR="00143E68" w:rsidRPr="00CB0621">
        <w:t xml:space="preserve">factors on the power of the randomization test. Because not all factor levels could be crossed </w:t>
      </w:r>
      <w:r w:rsidR="00F97E27" w:rsidRPr="00CB0621">
        <w:t>when the number of measurements w</w:t>
      </w:r>
      <w:r w:rsidR="00C5660C" w:rsidRPr="00CB0621">
        <w:t>as</w:t>
      </w:r>
      <w:r w:rsidR="00F97E27" w:rsidRPr="00CB0621">
        <w:t xml:space="preserve"> equal to 15 or 30 </w:t>
      </w:r>
      <w:r w:rsidR="00143E68" w:rsidRPr="00CB0621">
        <w:t xml:space="preserve">(see Table </w:t>
      </w:r>
      <w:r w:rsidR="000C4F07" w:rsidRPr="00CB0621">
        <w:t>2</w:t>
      </w:r>
      <w:r w:rsidR="00143E68" w:rsidRPr="00CB0621">
        <w:t>) the first analysis was performed on the scenario’s having 60 measurements. We included all main</w:t>
      </w:r>
      <w:r w:rsidR="000C4F07" w:rsidRPr="00CB0621">
        <w:t>-</w:t>
      </w:r>
      <w:r w:rsidR="00143E68" w:rsidRPr="00CB0621">
        <w:t xml:space="preserve"> and two</w:t>
      </w:r>
      <w:r w:rsidR="004D073D" w:rsidRPr="00CB0621">
        <w:t>-</w:t>
      </w:r>
      <w:r w:rsidR="00143E68" w:rsidRPr="00CB0621">
        <w:t xml:space="preserve">way interaction effects. Although higher </w:t>
      </w:r>
      <w:r w:rsidR="00D37B62" w:rsidRPr="00CB0621">
        <w:t>order</w:t>
      </w:r>
      <w:r w:rsidR="00143E68" w:rsidRPr="00CB0621">
        <w:t xml:space="preserve"> interaction effects could be evaluated</w:t>
      </w:r>
      <w:r w:rsidR="000C4F07" w:rsidRPr="00CB0621">
        <w:t>,</w:t>
      </w:r>
      <w:r w:rsidR="00143E68" w:rsidRPr="00CB0621">
        <w:t xml:space="preserve"> we think</w:t>
      </w:r>
      <w:r w:rsidR="0046446E" w:rsidRPr="00CB0621">
        <w:t xml:space="preserve">, </w:t>
      </w:r>
      <w:r w:rsidR="000C4F07" w:rsidRPr="00CB0621">
        <w:t xml:space="preserve">a </w:t>
      </w:r>
      <w:r w:rsidR="0046446E" w:rsidRPr="00CB0621">
        <w:t>general</w:t>
      </w:r>
      <w:r w:rsidR="00143E68" w:rsidRPr="00CB0621">
        <w:t xml:space="preserve"> interpretation of these effects </w:t>
      </w:r>
      <w:r w:rsidR="000C4F07" w:rsidRPr="00CB0621">
        <w:t xml:space="preserve">is </w:t>
      </w:r>
      <w:r w:rsidR="0046446E" w:rsidRPr="00CB0621">
        <w:t xml:space="preserve">less </w:t>
      </w:r>
      <w:r w:rsidR="007B039E" w:rsidRPr="00CB0621">
        <w:t>informative</w:t>
      </w:r>
      <w:r w:rsidR="00D37B62" w:rsidRPr="00CB0621">
        <w:t xml:space="preserve">. For calculating the effect of a specific AB </w:t>
      </w:r>
      <w:r w:rsidR="000C4F07" w:rsidRPr="00CB0621">
        <w:t>across subjects MBD</w:t>
      </w:r>
      <w:r w:rsidR="00D37B62" w:rsidRPr="00CB0621">
        <w:t xml:space="preserve"> on the power we refer the reader to the </w:t>
      </w:r>
      <w:r w:rsidR="002E7D7D" w:rsidRPr="00CB0621">
        <w:t xml:space="preserve">online tool </w:t>
      </w:r>
      <w:r w:rsidR="00D37B62" w:rsidRPr="00CB0621">
        <w:t>which can be used to graphically evaluate the effect of higher order interaction effect as well as calculating the power for a specific combination of factor levels. Since the number of simulated power estimates were large</w:t>
      </w:r>
      <w:r w:rsidR="000C4F07" w:rsidRPr="00CB0621">
        <w:t xml:space="preserve"> (100)</w:t>
      </w:r>
      <w:r w:rsidR="00D37B62" w:rsidRPr="00CB0621">
        <w:t xml:space="preserve"> in each cell of the design the significance of the main and </w:t>
      </w:r>
      <w:r w:rsidR="004647B6" w:rsidRPr="00CB0621">
        <w:t>interaction effects is not very informative. We therefore focused on the effect size partial eta squared</w:t>
      </w:r>
      <w:r w:rsidR="006341A2" w:rsidRPr="00CB0621">
        <w:t xml:space="preserve">, </w:t>
      </w:r>
      <m:oMath>
        <m:sSubSup>
          <m:sSubSupPr>
            <m:ctrlPr>
              <w:rPr>
                <w:rFonts w:ascii="Cambria Math" w:hAnsi="Cambria Math"/>
                <w:i/>
              </w:rPr>
            </m:ctrlPr>
          </m:sSubSupPr>
          <m:e>
            <m:r>
              <w:rPr>
                <w:rFonts w:ascii="Cambria Math" w:hAnsi="Cambria Math"/>
              </w:rPr>
              <m:t>η</m:t>
            </m:r>
          </m:e>
          <m:sub>
            <m:r>
              <w:rPr>
                <w:rFonts w:ascii="Cambria Math" w:hAnsi="Cambria Math"/>
              </w:rPr>
              <m:t>p</m:t>
            </m:r>
          </m:sub>
          <m:sup>
            <m:r>
              <w:rPr>
                <w:rFonts w:ascii="Cambria Math" w:hAnsi="Cambria Math"/>
              </w:rPr>
              <m:t>2</m:t>
            </m:r>
          </m:sup>
        </m:sSubSup>
      </m:oMath>
      <w:r w:rsidR="004647B6" w:rsidRPr="00CB0621">
        <w:t xml:space="preserve">. </w:t>
      </w:r>
      <w:r w:rsidR="00EB1061" w:rsidRPr="00CB0621">
        <w:t>Effect sizes of</w:t>
      </w:r>
      <w:r w:rsidR="004647B6" w:rsidRPr="00CB0621">
        <w:t xml:space="preserve"> </w:t>
      </w:r>
      <w:r w:rsidR="00EB1061" w:rsidRPr="00CB0621">
        <w:t>.02 were interpreted as small, .13 as medium and .26 as large (Cohen</w:t>
      </w:r>
      <w:r w:rsidR="006111CE" w:rsidRPr="00CB0621">
        <w:t>, 1977</w:t>
      </w:r>
      <w:r w:rsidR="00EB1061" w:rsidRPr="00CB0621">
        <w:t xml:space="preserve">). </w:t>
      </w:r>
    </w:p>
    <w:p w14:paraId="371B1977" w14:textId="0FA43848" w:rsidR="000C4F07" w:rsidRPr="00CB0621" w:rsidRDefault="000B467E" w:rsidP="000C4F07">
      <w:pPr>
        <w:spacing w:before="240" w:line="480" w:lineRule="auto"/>
        <w:ind w:firstLine="567"/>
      </w:pPr>
      <w:r>
        <w:t>Fig</w:t>
      </w:r>
      <w:r w:rsidR="006753B5" w:rsidRPr="00CB0621">
        <w:t xml:space="preserve"> 1 shows the main effects of the seven factors as well as the effect sizes, partial eta squared. Note that the power estimates of the individual factor levels are averaged over all other factors. For example, in panel A, the estimated power (.6) for eight participants is </w:t>
      </w:r>
      <w:r w:rsidR="006753B5" w:rsidRPr="00CB0621">
        <w:lastRenderedPageBreak/>
        <w:t xml:space="preserve">averaged over effect sizes </w:t>
      </w:r>
      <w:r w:rsidR="00935B2F" w:rsidRPr="00CB0621">
        <w:rPr>
          <w:i/>
        </w:rPr>
        <w:t xml:space="preserve">d </w:t>
      </w:r>
      <w:r w:rsidR="00935B2F" w:rsidRPr="00CB0621">
        <w:t xml:space="preserve">= </w:t>
      </w:r>
      <w:r w:rsidR="006753B5" w:rsidRPr="00CB0621">
        <w:t>.3,</w:t>
      </w:r>
      <w:r w:rsidR="00935B2F" w:rsidRPr="00CB0621">
        <w:t xml:space="preserve"> </w:t>
      </w:r>
      <w:r w:rsidR="00935B2F" w:rsidRPr="00CB0621">
        <w:rPr>
          <w:i/>
        </w:rPr>
        <w:t xml:space="preserve">d </w:t>
      </w:r>
      <w:r w:rsidR="00935B2F" w:rsidRPr="00CB0621">
        <w:t xml:space="preserve">= </w:t>
      </w:r>
      <w:r w:rsidR="006753B5" w:rsidRPr="00CB0621">
        <w:t xml:space="preserve"> .6 and </w:t>
      </w:r>
      <w:r w:rsidR="00935B2F" w:rsidRPr="00CB0621">
        <w:rPr>
          <w:i/>
        </w:rPr>
        <w:t>d</w:t>
      </w:r>
      <w:r w:rsidR="00935B2F" w:rsidRPr="00CB0621">
        <w:t xml:space="preserve"> = </w:t>
      </w:r>
      <w:r w:rsidR="006753B5" w:rsidRPr="00CB0621">
        <w:t>1. This makes it difficult to interpret the trends in a</w:t>
      </w:r>
      <w:r w:rsidR="00F97E27" w:rsidRPr="00CB0621">
        <w:t>n</w:t>
      </w:r>
      <w:r w:rsidR="006753B5" w:rsidRPr="00CB0621">
        <w:t xml:space="preserve"> absolute way. The effect size</w:t>
      </w:r>
      <w:r w:rsidR="000C4F07" w:rsidRPr="00CB0621">
        <w:t>,</w:t>
      </w:r>
      <w:r w:rsidR="006753B5" w:rsidRPr="00CB0621">
        <w:t xml:space="preserve"> </w:t>
      </w:r>
      <m:oMath>
        <m:sSubSup>
          <m:sSubSupPr>
            <m:ctrlPr>
              <w:rPr>
                <w:rFonts w:ascii="Cambria Math" w:hAnsi="Cambria Math"/>
                <w:i/>
              </w:rPr>
            </m:ctrlPr>
          </m:sSubSupPr>
          <m:e>
            <m:r>
              <w:rPr>
                <w:rFonts w:ascii="Cambria Math" w:hAnsi="Cambria Math"/>
              </w:rPr>
              <m:t>η</m:t>
            </m:r>
          </m:e>
          <m:sub>
            <m:r>
              <w:rPr>
                <w:rFonts w:ascii="Cambria Math" w:hAnsi="Cambria Math"/>
              </w:rPr>
              <m:t>p</m:t>
            </m:r>
          </m:sub>
          <m:sup>
            <m:r>
              <w:rPr>
                <w:rFonts w:ascii="Cambria Math" w:hAnsi="Cambria Math"/>
              </w:rPr>
              <m:t>2</m:t>
            </m:r>
          </m:sup>
        </m:sSubSup>
      </m:oMath>
      <w:r w:rsidR="000C4F07" w:rsidRPr="00CB0621">
        <w:t xml:space="preserve">, </w:t>
      </w:r>
      <w:r w:rsidR="006753B5" w:rsidRPr="00CB0621">
        <w:t xml:space="preserve">of the number of participants (Panel A, </w:t>
      </w:r>
      <w:r>
        <w:t>Fig</w:t>
      </w:r>
      <w:r w:rsidR="006753B5" w:rsidRPr="00CB0621">
        <w:t xml:space="preserve"> </w:t>
      </w:r>
      <w:r w:rsidR="002E7D7D" w:rsidRPr="00CB0621">
        <w:t>2</w:t>
      </w:r>
      <w:r w:rsidR="006753B5" w:rsidRPr="00CB0621">
        <w:t xml:space="preserve">) is .95, which is very large. The power increases fast with a larger number of participants. The effect of the effect size on the power (Panel C, </w:t>
      </w:r>
      <w:r>
        <w:t>Fig</w:t>
      </w:r>
      <w:r w:rsidR="006753B5" w:rsidRPr="00CB0621">
        <w:t xml:space="preserve"> </w:t>
      </w:r>
      <w:r w:rsidR="002E7D7D" w:rsidRPr="00CB0621">
        <w:t>2</w:t>
      </w:r>
      <w:r w:rsidR="006753B5" w:rsidRPr="00CB0621">
        <w:t>) is also very large (</w:t>
      </w:r>
      <m:oMath>
        <m:sSubSup>
          <m:sSubSupPr>
            <m:ctrlPr>
              <w:rPr>
                <w:rFonts w:ascii="Cambria Math" w:hAnsi="Cambria Math"/>
                <w:i/>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=.95</m:t>
        </m:r>
      </m:oMath>
      <w:r w:rsidR="006753B5" w:rsidRPr="00CB0621">
        <w:t xml:space="preserve">).  The number of start moments of the intervention (Panel B, </w:t>
      </w:r>
      <w:r>
        <w:t>Fig</w:t>
      </w:r>
      <w:r w:rsidR="006753B5" w:rsidRPr="00CB0621">
        <w:t xml:space="preserve"> </w:t>
      </w:r>
      <w:r w:rsidR="002E7D7D" w:rsidRPr="00CB0621">
        <w:t>2</w:t>
      </w:r>
      <w:r w:rsidR="006753B5" w:rsidRPr="00CB0621">
        <w:t>) has a large partial eta squared (</w:t>
      </w:r>
      <m:oMath>
        <m:sSubSup>
          <m:sSubSupPr>
            <m:ctrlPr>
              <w:rPr>
                <w:rFonts w:ascii="Cambria Math" w:hAnsi="Cambria Math"/>
                <w:i/>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=.54</m:t>
        </m:r>
      </m:oMath>
      <w:r w:rsidR="006753B5" w:rsidRPr="00CB0621">
        <w:t>)</w:t>
      </w:r>
      <w:r w:rsidR="00F97E27" w:rsidRPr="00CB0621">
        <w:t>, and</w:t>
      </w:r>
      <w:r w:rsidR="007B039E" w:rsidRPr="00CB0621">
        <w:t xml:space="preserve"> </w:t>
      </w:r>
      <w:r w:rsidR="00F97E27" w:rsidRPr="00CB0621">
        <w:t>t</w:t>
      </w:r>
      <w:r w:rsidR="00541A92" w:rsidRPr="00CB0621">
        <w:t xml:space="preserve">he power increases when the number of </w:t>
      </w:r>
      <w:r w:rsidR="000C4F07" w:rsidRPr="00CB0621">
        <w:t xml:space="preserve">possible </w:t>
      </w:r>
      <w:r w:rsidR="00541A92" w:rsidRPr="00CB0621">
        <w:t xml:space="preserve">start moments increases from 2 to 3 start moments and the effect on power is even stronger from 3 to 4 start moments. When the number of measurements is similar in the baseline and the intervention phase the power is larger than when there are more measurements in the intervention phase (Panel D, </w:t>
      </w:r>
      <w:r>
        <w:t>Fig</w:t>
      </w:r>
      <w:r w:rsidR="004E2764" w:rsidRPr="00CB0621">
        <w:t xml:space="preserve"> </w:t>
      </w:r>
      <w:r w:rsidR="002E7D7D" w:rsidRPr="00CB0621">
        <w:t>2</w:t>
      </w:r>
      <w:r w:rsidR="004E2764" w:rsidRPr="00CB0621">
        <w:t xml:space="preserve">). This effect is large, </w:t>
      </w:r>
      <m:oMath>
        <m:sSubSup>
          <m:sSubSupPr>
            <m:ctrlPr>
              <w:rPr>
                <w:rFonts w:ascii="Cambria Math" w:hAnsi="Cambria Math"/>
                <w:i/>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=.45</m:t>
        </m:r>
      </m:oMath>
      <w:r w:rsidR="00541A92" w:rsidRPr="00CB0621">
        <w:t xml:space="preserve">. Averaged over all other factors, unique </w:t>
      </w:r>
      <w:r w:rsidR="000C4F07" w:rsidRPr="00CB0621">
        <w:t xml:space="preserve">possible </w:t>
      </w:r>
      <w:r w:rsidR="00541A92" w:rsidRPr="00CB0621">
        <w:t>start moments result in higher power than overlap in start moment</w:t>
      </w:r>
      <w:r w:rsidR="004E2764" w:rsidRPr="00CB0621">
        <w:t xml:space="preserve">s. This effect is large as well, </w:t>
      </w:r>
      <m:oMath>
        <m:sSubSup>
          <m:sSubSupPr>
            <m:ctrlPr>
              <w:rPr>
                <w:rFonts w:ascii="Cambria Math" w:hAnsi="Cambria Math"/>
                <w:i/>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=.51</m:t>
        </m:r>
      </m:oMath>
      <w:r w:rsidR="00541A92" w:rsidRPr="00CB0621">
        <w:t xml:space="preserve">. The effect of the ratio in standard deviation between the baseline and the intervention phase (panel F, </w:t>
      </w:r>
      <w:r>
        <w:t>Fig</w:t>
      </w:r>
      <w:r w:rsidR="00541A92" w:rsidRPr="00CB0621">
        <w:t xml:space="preserve"> </w:t>
      </w:r>
      <w:r w:rsidR="002E7D7D" w:rsidRPr="00CB0621">
        <w:t>2</w:t>
      </w:r>
      <w:r w:rsidR="00541A92" w:rsidRPr="00CB0621">
        <w:t xml:space="preserve">) is </w:t>
      </w:r>
      <w:r w:rsidR="00110B85" w:rsidRPr="00CB0621">
        <w:t>of medium size</w:t>
      </w:r>
      <w:r w:rsidR="004E2764" w:rsidRPr="00CB0621">
        <w:t xml:space="preserve">, </w:t>
      </w:r>
      <m:oMath>
        <m:sSubSup>
          <m:sSubSupPr>
            <m:ctrlPr>
              <w:rPr>
                <w:rFonts w:ascii="Cambria Math" w:hAnsi="Cambria Math"/>
                <w:i/>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=.16</m:t>
        </m:r>
      </m:oMath>
      <w:r w:rsidR="00541A92" w:rsidRPr="00CB0621">
        <w:t xml:space="preserve"> . The power is largest when there is more variation in the intervention phase than in the baseline phase and smallest when there is more variation in the baseline  phase than in the intervention phase. The effect size of the effect for correlated baseline and intervention </w:t>
      </w:r>
      <w:r w:rsidR="009C264E" w:rsidRPr="00CB0621">
        <w:t xml:space="preserve">means </w:t>
      </w:r>
      <w:r w:rsidR="00541A92" w:rsidRPr="00CB0621">
        <w:t xml:space="preserve">is </w:t>
      </w:r>
      <w:r w:rsidR="00EE1FFA" w:rsidRPr="00CB0621">
        <w:t xml:space="preserve">close to 0 (panel E, </w:t>
      </w:r>
      <w:r>
        <w:t>Fig</w:t>
      </w:r>
      <w:r w:rsidR="00EE1FFA" w:rsidRPr="00CB0621">
        <w:t xml:space="preserve"> </w:t>
      </w:r>
      <w:r w:rsidR="002E7D7D" w:rsidRPr="00CB0621">
        <w:t>2</w:t>
      </w:r>
      <w:r w:rsidR="00EE1FFA" w:rsidRPr="00CB0621">
        <w:t xml:space="preserve">), indicating that a correlation of .7 between the </w:t>
      </w:r>
      <w:r w:rsidR="009C264E" w:rsidRPr="00CB0621">
        <w:t xml:space="preserve">mean of the </w:t>
      </w:r>
      <w:r w:rsidR="00EE1FFA" w:rsidRPr="00CB0621">
        <w:t xml:space="preserve">baseline and </w:t>
      </w:r>
      <w:r w:rsidR="009C264E" w:rsidRPr="00CB0621">
        <w:t xml:space="preserve">the mean of the </w:t>
      </w:r>
      <w:r w:rsidR="00EE1FFA" w:rsidRPr="00CB0621">
        <w:t xml:space="preserve">intervention measurements does not result in a different power estimate than a correlation of 0. </w:t>
      </w:r>
    </w:p>
    <w:p w14:paraId="44333067" w14:textId="49B631AE" w:rsidR="00CF2285" w:rsidRPr="00CB0621" w:rsidRDefault="000B467E" w:rsidP="000C4F07">
      <w:pPr>
        <w:spacing w:before="240" w:line="480" w:lineRule="auto"/>
        <w:ind w:firstLine="567"/>
      </w:pPr>
      <w:r>
        <w:t>Fig</w:t>
      </w:r>
      <w:r w:rsidR="00110B85" w:rsidRPr="00CB0621">
        <w:t xml:space="preserve"> </w:t>
      </w:r>
      <w:r w:rsidR="002E7D7D" w:rsidRPr="00CB0621">
        <w:t>3</w:t>
      </w:r>
      <w:r w:rsidR="00110B85" w:rsidRPr="00CB0621">
        <w:t xml:space="preserve"> shows all two</w:t>
      </w:r>
      <w:r w:rsidR="000C4F07" w:rsidRPr="00CB0621">
        <w:t>-</w:t>
      </w:r>
      <w:r w:rsidR="00110B85" w:rsidRPr="00CB0621">
        <w:t>way interaction</w:t>
      </w:r>
      <w:r w:rsidR="009C264E" w:rsidRPr="00CB0621">
        <w:t>s</w:t>
      </w:r>
      <w:r w:rsidR="00110B85" w:rsidRPr="00CB0621">
        <w:t xml:space="preserve"> </w:t>
      </w:r>
      <w:r w:rsidR="00F97E27" w:rsidRPr="00CB0621">
        <w:t>between</w:t>
      </w:r>
      <w:r w:rsidR="00110B85" w:rsidRPr="00CB0621">
        <w:t xml:space="preserve"> number of participants</w:t>
      </w:r>
      <w:r w:rsidR="00F97E27" w:rsidRPr="00CB0621">
        <w:t xml:space="preserve"> and all other factors</w:t>
      </w:r>
      <w:r w:rsidR="00110B85" w:rsidRPr="00CB0621">
        <w:t xml:space="preserve">. The strongest </w:t>
      </w:r>
      <w:r w:rsidR="00F97E27" w:rsidRPr="00CB0621">
        <w:t xml:space="preserve">interaction </w:t>
      </w:r>
      <w:r w:rsidR="00110B85" w:rsidRPr="00CB0621">
        <w:t xml:space="preserve">effect is the interaction </w:t>
      </w:r>
      <w:r w:rsidR="00F97E27" w:rsidRPr="00CB0621">
        <w:t xml:space="preserve">between </w:t>
      </w:r>
      <w:r w:rsidR="00110B85" w:rsidRPr="00CB0621">
        <w:t xml:space="preserve">number of participants and </w:t>
      </w:r>
      <w:r w:rsidR="00F97E27" w:rsidRPr="00CB0621">
        <w:t>effect size</w:t>
      </w:r>
      <w:r w:rsidR="00110B85" w:rsidRPr="00CB0621">
        <w:rPr>
          <w:i/>
        </w:rPr>
        <w:t xml:space="preserve"> </w:t>
      </w:r>
      <w:r w:rsidR="00110B85" w:rsidRPr="00CB0621">
        <w:t>(Pan</w:t>
      </w:r>
      <w:r w:rsidR="004E2764" w:rsidRPr="00CB0621">
        <w:t xml:space="preserve">el B, </w:t>
      </w:r>
      <w:r>
        <w:t>Fig</w:t>
      </w:r>
      <w:r w:rsidR="004E2764" w:rsidRPr="00CB0621">
        <w:t xml:space="preserve"> 2), </w:t>
      </w:r>
      <m:oMath>
        <m:sSubSup>
          <m:sSubSupPr>
            <m:ctrlPr>
              <w:rPr>
                <w:rFonts w:ascii="Cambria Math" w:hAnsi="Cambria Math"/>
                <w:i/>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m:t>
        </m:r>
      </m:oMath>
      <w:r w:rsidR="00110B85" w:rsidRPr="00CB0621">
        <w:t xml:space="preserve">.73. When the effect size </w:t>
      </w:r>
      <w:r w:rsidR="00DB3361" w:rsidRPr="00CB0621">
        <w:t xml:space="preserve">Cohen’s </w:t>
      </w:r>
      <w:r w:rsidR="00DB3361" w:rsidRPr="00CB0621">
        <w:rPr>
          <w:i/>
        </w:rPr>
        <w:t>d</w:t>
      </w:r>
      <w:r w:rsidR="00DB3361" w:rsidRPr="00CB0621">
        <w:t xml:space="preserve"> </w:t>
      </w:r>
      <w:r w:rsidR="00110B85" w:rsidRPr="00CB0621">
        <w:t xml:space="preserve">is .3 (small effect) the power will not exceed .5 even when there are </w:t>
      </w:r>
      <w:r w:rsidR="006341A2" w:rsidRPr="00CB0621">
        <w:t>twelve</w:t>
      </w:r>
      <w:r w:rsidR="00110B85" w:rsidRPr="00CB0621">
        <w:t xml:space="preserve"> participants. Having a medium effect </w:t>
      </w:r>
      <w:r w:rsidR="00110B85" w:rsidRPr="00CB0621">
        <w:lastRenderedPageBreak/>
        <w:t>size (</w:t>
      </w:r>
      <w:r w:rsidR="00110B85" w:rsidRPr="00CB0621">
        <w:rPr>
          <w:i/>
        </w:rPr>
        <w:t>d</w:t>
      </w:r>
      <w:r w:rsidR="00DB3361" w:rsidRPr="00CB0621">
        <w:t xml:space="preserve"> </w:t>
      </w:r>
      <w:r w:rsidR="00110B85" w:rsidRPr="00CB0621">
        <w:t>=</w:t>
      </w:r>
      <w:r w:rsidR="00DB3361" w:rsidRPr="00CB0621">
        <w:t xml:space="preserve"> </w:t>
      </w:r>
      <w:r w:rsidR="00110B85" w:rsidRPr="00CB0621">
        <w:t>.6), eight participants are required to have sufficient power (.8). Having a large effect size (</w:t>
      </w:r>
      <w:r w:rsidR="00110B85" w:rsidRPr="00CB0621">
        <w:rPr>
          <w:i/>
        </w:rPr>
        <w:t>d</w:t>
      </w:r>
      <w:r w:rsidR="00DB3361" w:rsidRPr="00CB0621">
        <w:t xml:space="preserve"> </w:t>
      </w:r>
      <w:r w:rsidR="00110B85" w:rsidRPr="00CB0621">
        <w:t>=</w:t>
      </w:r>
      <w:r w:rsidR="00DB3361" w:rsidRPr="00CB0621">
        <w:t xml:space="preserve"> </w:t>
      </w:r>
      <w:r w:rsidR="00110B85" w:rsidRPr="00CB0621">
        <w:t xml:space="preserve">1), sufficient power can be reached with only six participants. Note, again, that these power estimates were obtained by aggregating over all other factors. </w:t>
      </w:r>
      <w:r w:rsidR="00EB1061" w:rsidRPr="00CB0621">
        <w:t>A medium effect</w:t>
      </w:r>
      <w:r w:rsidR="004E2764" w:rsidRPr="00CB0621">
        <w:t xml:space="preserve">, </w:t>
      </w:r>
      <m:oMath>
        <m:sSubSup>
          <m:sSubSupPr>
            <m:ctrlPr>
              <w:rPr>
                <w:rFonts w:ascii="Cambria Math" w:hAnsi="Cambria Math"/>
                <w:i/>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=.11</m:t>
        </m:r>
      </m:oMath>
      <w:r w:rsidR="004E2764" w:rsidRPr="00CB0621">
        <w:t>,</w:t>
      </w:r>
      <w:r w:rsidR="00EB1061" w:rsidRPr="00CB0621">
        <w:t xml:space="preserve"> was found for the interaction </w:t>
      </w:r>
      <w:r w:rsidR="00F97E27" w:rsidRPr="00CB0621">
        <w:t xml:space="preserve">between </w:t>
      </w:r>
      <w:r w:rsidR="00EB1061" w:rsidRPr="00CB0621">
        <w:t xml:space="preserve">number of participants </w:t>
      </w:r>
      <w:r w:rsidR="00F97E27" w:rsidRPr="00CB0621">
        <w:t xml:space="preserve">and </w:t>
      </w:r>
      <w:r w:rsidR="00EB1061" w:rsidRPr="00CB0621">
        <w:t xml:space="preserve">overlap </w:t>
      </w:r>
      <w:r w:rsidR="00F97E27" w:rsidRPr="00CB0621">
        <w:t xml:space="preserve">in </w:t>
      </w:r>
      <w:r w:rsidR="00EB1061" w:rsidRPr="00CB0621">
        <w:t xml:space="preserve">start moments </w:t>
      </w:r>
      <w:r w:rsidR="00F97E27" w:rsidRPr="00CB0621">
        <w:t xml:space="preserve">of the </w:t>
      </w:r>
      <w:r w:rsidR="00EB1061" w:rsidRPr="00CB0621">
        <w:t xml:space="preserve">intervention. Panel D in </w:t>
      </w:r>
      <w:r>
        <w:t>Fig</w:t>
      </w:r>
      <w:r w:rsidR="00EB1061" w:rsidRPr="00CB0621">
        <w:t xml:space="preserve"> </w:t>
      </w:r>
      <w:r w:rsidR="002E7D7D" w:rsidRPr="00CB0621">
        <w:t>3</w:t>
      </w:r>
      <w:r w:rsidR="00EB1061" w:rsidRPr="00CB0621">
        <w:t xml:space="preserve"> shows that the benefit of </w:t>
      </w:r>
      <w:r w:rsidR="009C264E" w:rsidRPr="00CB0621">
        <w:t xml:space="preserve">non-overlapping possible </w:t>
      </w:r>
      <w:r w:rsidR="00EB1061" w:rsidRPr="00CB0621">
        <w:t>start moments of the intervention is larger when there is a larger number of participants. A some</w:t>
      </w:r>
      <w:r w:rsidR="004E2764" w:rsidRPr="00CB0621">
        <w:t xml:space="preserve">what smaller interaction effect,  </w:t>
      </w:r>
      <m:oMath>
        <m:sSubSup>
          <m:sSubSupPr>
            <m:ctrlPr>
              <w:rPr>
                <w:rFonts w:ascii="Cambria Math" w:hAnsi="Cambria Math"/>
                <w:i/>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=.09</m:t>
        </m:r>
      </m:oMath>
      <w:r w:rsidR="004E2764" w:rsidRPr="00CB0621">
        <w:t>,</w:t>
      </w:r>
      <w:r w:rsidR="00EB1061" w:rsidRPr="00CB0621">
        <w:t xml:space="preserve"> was found between number of participants and the ratio number of measurements in the baseline and the intervention phase (Panel C, </w:t>
      </w:r>
      <w:r>
        <w:t>Fig</w:t>
      </w:r>
      <w:r w:rsidR="00EB1061" w:rsidRPr="00CB0621">
        <w:t xml:space="preserve"> </w:t>
      </w:r>
      <w:r w:rsidR="002E7D7D" w:rsidRPr="00CB0621">
        <w:t>3</w:t>
      </w:r>
      <w:r w:rsidR="00EB1061" w:rsidRPr="00CB0621">
        <w:t xml:space="preserve">). When there are two or three participants there is hardly a difference between </w:t>
      </w:r>
      <w:r w:rsidR="00260A73" w:rsidRPr="00CB0621">
        <w:t>a similar number of measurements in both phases o</w:t>
      </w:r>
      <w:r w:rsidR="009C264E" w:rsidRPr="00CB0621">
        <w:t>r</w:t>
      </w:r>
      <w:r w:rsidR="00260A73" w:rsidRPr="00CB0621">
        <w:t xml:space="preserve"> more measurements </w:t>
      </w:r>
      <w:r w:rsidR="009C264E" w:rsidRPr="00CB0621">
        <w:t xml:space="preserve">for </w:t>
      </w:r>
      <w:r w:rsidR="00260A73" w:rsidRPr="00CB0621">
        <w:t xml:space="preserve">the intervention phase. From four participants there is benefit of a similar number of measurements in both phases. </w:t>
      </w:r>
      <w:r w:rsidR="00EB1061" w:rsidRPr="00CB0621">
        <w:t xml:space="preserve"> </w:t>
      </w:r>
      <w:r>
        <w:t>Fig</w:t>
      </w:r>
      <w:r w:rsidR="00260A73" w:rsidRPr="00CB0621">
        <w:t xml:space="preserve"> </w:t>
      </w:r>
      <w:r w:rsidR="009C264E" w:rsidRPr="00CB0621">
        <w:t>3</w:t>
      </w:r>
      <w:r w:rsidR="00260A73" w:rsidRPr="00CB0621">
        <w:t xml:space="preserve">, panels A, E and F show that the other two-way interaction effects with number of participants are small or absent. </w:t>
      </w:r>
    </w:p>
    <w:p w14:paraId="077B9B5B" w14:textId="0C73E10F" w:rsidR="009F44F1" w:rsidRPr="00CB0621" w:rsidRDefault="000B467E" w:rsidP="00CF2285">
      <w:pPr>
        <w:spacing w:before="240" w:line="480" w:lineRule="auto"/>
        <w:ind w:firstLine="567"/>
      </w:pPr>
      <w:r>
        <w:t>Fig</w:t>
      </w:r>
      <w:r w:rsidR="00260A73" w:rsidRPr="00CB0621">
        <w:t xml:space="preserve"> </w:t>
      </w:r>
      <w:r w:rsidR="002E7D7D" w:rsidRPr="00CB0621">
        <w:t>4</w:t>
      </w:r>
      <w:r w:rsidR="00260A73" w:rsidRPr="00CB0621">
        <w:t xml:space="preserve"> shows that the remaining two-way interaction effects including start moment intervention are small or </w:t>
      </w:r>
      <w:r w:rsidR="00525C01" w:rsidRPr="00CB0621">
        <w:t>negligible</w:t>
      </w:r>
      <w:r w:rsidR="00260A73" w:rsidRPr="00CB0621">
        <w:t xml:space="preserve">.  Although the main effect of effect size Cohen’s </w:t>
      </w:r>
      <w:r w:rsidR="00260A73" w:rsidRPr="00CB0621">
        <w:rPr>
          <w:i/>
        </w:rPr>
        <w:t>d</w:t>
      </w:r>
      <w:r w:rsidR="00260A73" w:rsidRPr="00CB0621">
        <w:t xml:space="preserve"> is huge, there are no interaction effects with </w:t>
      </w:r>
      <w:r w:rsidR="00BD757E" w:rsidRPr="00CB0621">
        <w:t xml:space="preserve">the other factors except for number of participants. </w:t>
      </w:r>
      <w:r>
        <w:t>Fig</w:t>
      </w:r>
      <w:r w:rsidR="00260A73" w:rsidRPr="00CB0621">
        <w:t xml:space="preserve"> </w:t>
      </w:r>
      <w:r w:rsidR="002E7D7D" w:rsidRPr="00CB0621">
        <w:t>5</w:t>
      </w:r>
      <w:r w:rsidR="00260A73" w:rsidRPr="00CB0621">
        <w:t xml:space="preserve"> shows that the remaining two-way interaction effects including </w:t>
      </w:r>
      <w:r w:rsidR="00BD757E" w:rsidRPr="00CB0621">
        <w:t xml:space="preserve">Cohen’s </w:t>
      </w:r>
      <w:r w:rsidR="00BD757E" w:rsidRPr="00CB0621">
        <w:rPr>
          <w:i/>
        </w:rPr>
        <w:t>d</w:t>
      </w:r>
      <w:r w:rsidR="00260A73" w:rsidRPr="00CB0621">
        <w:t xml:space="preserve"> are </w:t>
      </w:r>
      <w:r w:rsidR="00BD757E" w:rsidRPr="00CB0621">
        <w:t xml:space="preserve">very </w:t>
      </w:r>
      <w:r w:rsidR="00260A73" w:rsidRPr="00CB0621">
        <w:t xml:space="preserve">small.  </w:t>
      </w:r>
      <w:r>
        <w:t>Fig</w:t>
      </w:r>
      <w:r w:rsidR="00BD757E" w:rsidRPr="00CB0621">
        <w:t xml:space="preserve"> </w:t>
      </w:r>
      <w:r w:rsidR="002E7D7D" w:rsidRPr="00CB0621">
        <w:t>6</w:t>
      </w:r>
      <w:r w:rsidR="00BD757E" w:rsidRPr="00CB0621">
        <w:t xml:space="preserve"> shows the remaining two way interaction effects. These effects are very small exc</w:t>
      </w:r>
      <w:r w:rsidR="004E2764" w:rsidRPr="00CB0621">
        <w:t xml:space="preserve">ept for the medium effect size, </w:t>
      </w:r>
      <m:oMath>
        <m:sSubSup>
          <m:sSubSupPr>
            <m:ctrlPr>
              <w:rPr>
                <w:rFonts w:ascii="Cambria Math" w:hAnsi="Cambria Math"/>
                <w:i/>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=.12</m:t>
        </m:r>
      </m:oMath>
      <w:r w:rsidR="00BD757E" w:rsidRPr="00CB0621">
        <w:t>, for the interaction between the ratio of the number of baseline and intervention measurements and the ratio of the standard deviation within the baseline and the intervention measurements (</w:t>
      </w:r>
      <w:r>
        <w:t>Fig</w:t>
      </w:r>
      <w:r w:rsidR="00BD757E" w:rsidRPr="00CB0621">
        <w:t xml:space="preserve"> </w:t>
      </w:r>
      <w:r w:rsidR="002E7D7D" w:rsidRPr="00CB0621">
        <w:t>5</w:t>
      </w:r>
      <w:r w:rsidR="00BD757E" w:rsidRPr="00CB0621">
        <w:t xml:space="preserve">, Panel C). When there are more measurements during the intervention phase and the standard deviation is larger in the baseline phase the power is smaller than </w:t>
      </w:r>
      <w:r w:rsidR="000C4F07" w:rsidRPr="00CB0621">
        <w:t xml:space="preserve">in </w:t>
      </w:r>
      <w:r w:rsidR="00BD757E" w:rsidRPr="00CB0621">
        <w:t xml:space="preserve">all other combinations. It turned out that when </w:t>
      </w:r>
      <w:r w:rsidR="00BD757E" w:rsidRPr="00CB0621">
        <w:lastRenderedPageBreak/>
        <w:t xml:space="preserve">there is a similar number of observations in the baseline and the intervention phase that the ratio of the standard deviation does not affect the power. </w:t>
      </w:r>
    </w:p>
    <w:p w14:paraId="6F1C4005" w14:textId="77777777" w:rsidR="000C4F07" w:rsidRPr="00CB0621" w:rsidRDefault="00BD757E" w:rsidP="00CF2285">
      <w:pPr>
        <w:spacing w:before="240" w:line="480" w:lineRule="auto"/>
        <w:ind w:firstLine="567"/>
      </w:pPr>
      <w:r w:rsidRPr="00CB0621">
        <w:rPr>
          <w:b/>
        </w:rPr>
        <w:t>Number of measurements.</w:t>
      </w:r>
      <w:r w:rsidRPr="00CB0621">
        <w:t xml:space="preserve"> </w:t>
      </w:r>
      <w:r w:rsidR="007B039E" w:rsidRPr="00CB0621">
        <w:t xml:space="preserve">Table </w:t>
      </w:r>
      <w:r w:rsidR="000C4F07" w:rsidRPr="00CB0621">
        <w:t>2</w:t>
      </w:r>
      <w:r w:rsidR="007B039E" w:rsidRPr="00CB0621">
        <w:t xml:space="preserve"> showed that with 15 and 30 measurements </w:t>
      </w:r>
      <w:r w:rsidR="008206A3" w:rsidRPr="00CB0621">
        <w:t>not all factors could be crossed.</w:t>
      </w:r>
      <w:r w:rsidR="007B039E" w:rsidRPr="00CB0621">
        <w:t xml:space="preserve"> </w:t>
      </w:r>
      <w:r w:rsidR="00523E61" w:rsidRPr="00CB0621">
        <w:t xml:space="preserve">In order to investigate the effect of the number of measurements and its interactions with the other factors we </w:t>
      </w:r>
      <w:r w:rsidR="008206A3" w:rsidRPr="00CB0621">
        <w:t>took</w:t>
      </w:r>
      <w:r w:rsidR="00523E61" w:rsidRPr="00CB0621">
        <w:t xml:space="preserve"> a subsample with only eight participants and overlap in start moments of the intervention. With this selection all other factors levels could be crossed. We did an analysis of variance and again </w:t>
      </w:r>
      <w:r w:rsidR="00525C01" w:rsidRPr="00CB0621">
        <w:t>f</w:t>
      </w:r>
      <w:r w:rsidR="0076203C" w:rsidRPr="00CB0621">
        <w:t>ocused</w:t>
      </w:r>
      <w:r w:rsidR="00523E61" w:rsidRPr="00CB0621">
        <w:t xml:space="preserve"> on the effect size to evaluate the effect of number of measurements and its two-way interactions.</w:t>
      </w:r>
      <w:r w:rsidR="006023AB" w:rsidRPr="00CB0621">
        <w:t xml:space="preserve"> Note again that the power estimates for one level or a combination of levels was obtained by aggregating over the remaining factors. </w:t>
      </w:r>
    </w:p>
    <w:p w14:paraId="60323FA5" w14:textId="7E507A18" w:rsidR="00CF2285" w:rsidRPr="00CB0621" w:rsidRDefault="000B467E" w:rsidP="00CF2285">
      <w:pPr>
        <w:spacing w:before="240" w:line="480" w:lineRule="auto"/>
        <w:ind w:firstLine="567"/>
      </w:pPr>
      <w:r>
        <w:t>Fig</w:t>
      </w:r>
      <w:r w:rsidR="00523E61" w:rsidRPr="00CB0621">
        <w:t xml:space="preserve"> </w:t>
      </w:r>
      <w:r w:rsidR="002E7D7D" w:rsidRPr="00CB0621">
        <w:t>7</w:t>
      </w:r>
      <w:r w:rsidR="00523E61" w:rsidRPr="00CB0621">
        <w:t>, Panel A shows that there is a large effect of number of measurements</w:t>
      </w:r>
      <w:r w:rsidR="004E2764" w:rsidRPr="00CB0621">
        <w:t>,</w:t>
      </w:r>
      <m:oMath>
        <m:r>
          <w:rPr>
            <w:rFonts w:ascii="Cambria Math" w:hAnsi="Cambria Math"/>
          </w:rPr>
          <m:t xml:space="preserve"> </m:t>
        </m:r>
        <m:sSubSup>
          <m:sSubSupPr>
            <m:ctrlPr>
              <w:rPr>
                <w:rFonts w:ascii="Cambria Math" w:hAnsi="Cambria Math"/>
                <w:i/>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=.43</m:t>
        </m:r>
      </m:oMath>
      <w:r w:rsidR="00523E61" w:rsidRPr="00CB0621">
        <w:t xml:space="preserve">. The increase in power from 15 to 30 </w:t>
      </w:r>
      <w:r w:rsidR="006023AB" w:rsidRPr="00CB0621">
        <w:t xml:space="preserve">measurements </w:t>
      </w:r>
      <w:r w:rsidR="00523E61" w:rsidRPr="00CB0621">
        <w:t xml:space="preserve">is </w:t>
      </w:r>
      <w:r w:rsidR="006023AB" w:rsidRPr="00CB0621">
        <w:t xml:space="preserve">larger than the gain in power between 30 and 60 measurements. The interaction </w:t>
      </w:r>
      <w:r w:rsidR="0073543E" w:rsidRPr="00CB0621">
        <w:t xml:space="preserve">between </w:t>
      </w:r>
      <w:r w:rsidR="006023AB" w:rsidRPr="00CB0621">
        <w:t>number of measurements and start moments of the intervention is also large</w:t>
      </w:r>
      <w:r w:rsidR="004E2764" w:rsidRPr="00CB0621">
        <w:t>,</w:t>
      </w:r>
      <w:r w:rsidR="006023AB" w:rsidRPr="00CB0621">
        <w:t xml:space="preserve"> </w:t>
      </w:r>
      <m:oMath>
        <m:sSubSup>
          <m:sSubSupPr>
            <m:ctrlPr>
              <w:rPr>
                <w:rFonts w:ascii="Cambria Math" w:hAnsi="Cambria Math"/>
                <w:i/>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=.38</m:t>
        </m:r>
      </m:oMath>
      <w:r w:rsidR="004E2764" w:rsidRPr="00CB0621">
        <w:t>.</w:t>
      </w:r>
      <w:r w:rsidR="006023AB" w:rsidRPr="00CB0621">
        <w:t xml:space="preserve"> Panel B, </w:t>
      </w:r>
      <w:r>
        <w:t>Fig</w:t>
      </w:r>
      <w:r w:rsidR="006023AB" w:rsidRPr="00CB0621">
        <w:t xml:space="preserve"> </w:t>
      </w:r>
      <w:r w:rsidR="002E7D7D" w:rsidRPr="00CB0621">
        <w:t xml:space="preserve">7 </w:t>
      </w:r>
      <w:r w:rsidR="006023AB" w:rsidRPr="00CB0621">
        <w:t xml:space="preserve">shows that for two or three </w:t>
      </w:r>
      <w:r w:rsidR="00E77899" w:rsidRPr="00CB0621">
        <w:t xml:space="preserve">possible </w:t>
      </w:r>
      <w:r w:rsidR="006023AB" w:rsidRPr="00CB0621">
        <w:t xml:space="preserve">start moments there is hardly any difference between the number of measurements levels but when there are </w:t>
      </w:r>
      <w:r w:rsidR="00031EE3" w:rsidRPr="00CB0621">
        <w:t>four</w:t>
      </w:r>
      <w:r w:rsidR="006023AB" w:rsidRPr="00CB0621">
        <w:t xml:space="preserve"> </w:t>
      </w:r>
      <w:r w:rsidR="00E77899" w:rsidRPr="00CB0621">
        <w:t xml:space="preserve">possible start </w:t>
      </w:r>
      <w:r w:rsidR="006023AB" w:rsidRPr="00CB0621">
        <w:t xml:space="preserve">moments of the intervention the power increases considerably from 15 to 30 measurements. </w:t>
      </w:r>
      <w:r w:rsidR="005D141E" w:rsidRPr="00CB0621">
        <w:t xml:space="preserve">The interaction effect of number of measurements and Cohen’s </w:t>
      </w:r>
      <w:r w:rsidR="005D141E" w:rsidRPr="00CB0621">
        <w:rPr>
          <w:i/>
        </w:rPr>
        <w:t>d</w:t>
      </w:r>
      <w:r w:rsidR="005D141E" w:rsidRPr="00CB0621">
        <w:t xml:space="preserve"> (Panel C, </w:t>
      </w:r>
      <w:r>
        <w:t>Fig</w:t>
      </w:r>
      <w:r w:rsidR="005D141E" w:rsidRPr="00CB0621">
        <w:t xml:space="preserve"> </w:t>
      </w:r>
      <w:r w:rsidR="002E7D7D" w:rsidRPr="00CB0621">
        <w:t>7</w:t>
      </w:r>
      <w:r w:rsidR="005D141E" w:rsidRPr="00CB0621">
        <w:t>) turned out to be of medium size</w:t>
      </w:r>
      <w:r w:rsidR="004E2764" w:rsidRPr="00CB0621">
        <w:t xml:space="preserve">, </w:t>
      </w:r>
      <m:oMath>
        <m:sSubSup>
          <m:sSubSupPr>
            <m:ctrlPr>
              <w:rPr>
                <w:rFonts w:ascii="Cambria Math" w:hAnsi="Cambria Math"/>
                <w:i/>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=.1</m:t>
        </m:r>
      </m:oMath>
      <w:r w:rsidR="004E2764" w:rsidRPr="00CB0621">
        <w:t xml:space="preserve">. </w:t>
      </w:r>
      <w:r w:rsidR="005D141E" w:rsidRPr="00CB0621">
        <w:t>With a small effect size (</w:t>
      </w:r>
      <w:r w:rsidR="005D141E" w:rsidRPr="00CB0621">
        <w:rPr>
          <w:i/>
        </w:rPr>
        <w:t>d</w:t>
      </w:r>
      <w:r w:rsidR="000C4F07" w:rsidRPr="00CB0621">
        <w:t xml:space="preserve"> </w:t>
      </w:r>
      <w:r w:rsidR="005D141E" w:rsidRPr="00CB0621">
        <w:t>=</w:t>
      </w:r>
      <w:r w:rsidR="000C4F07" w:rsidRPr="00CB0621">
        <w:t xml:space="preserve"> </w:t>
      </w:r>
      <w:r w:rsidR="005D141E" w:rsidRPr="00CB0621">
        <w:t>.3) the number of measurements hardly affect</w:t>
      </w:r>
      <w:r w:rsidR="00E77899" w:rsidRPr="00CB0621">
        <w:t>ed</w:t>
      </w:r>
      <w:r w:rsidR="005D141E" w:rsidRPr="00CB0621">
        <w:t xml:space="preserve"> the power. When the effect is medium (</w:t>
      </w:r>
      <w:r w:rsidR="005D141E" w:rsidRPr="00CB0621">
        <w:rPr>
          <w:i/>
        </w:rPr>
        <w:t>d</w:t>
      </w:r>
      <w:r w:rsidR="00DB3361" w:rsidRPr="00CB0621">
        <w:t xml:space="preserve"> </w:t>
      </w:r>
      <w:r w:rsidR="005D141E" w:rsidRPr="00CB0621">
        <w:t>=</w:t>
      </w:r>
      <w:r w:rsidR="00DB3361" w:rsidRPr="00CB0621">
        <w:t xml:space="preserve"> </w:t>
      </w:r>
      <w:r w:rsidR="005D141E" w:rsidRPr="00CB0621">
        <w:t>.6) or large (</w:t>
      </w:r>
      <w:r w:rsidR="005D141E" w:rsidRPr="00CB0621">
        <w:rPr>
          <w:i/>
        </w:rPr>
        <w:t>d</w:t>
      </w:r>
      <w:r w:rsidR="00DB3361" w:rsidRPr="00CB0621">
        <w:t xml:space="preserve"> </w:t>
      </w:r>
      <w:r w:rsidR="005D141E" w:rsidRPr="00CB0621">
        <w:t>=</w:t>
      </w:r>
      <w:r w:rsidR="00DB3361" w:rsidRPr="00CB0621">
        <w:t xml:space="preserve"> </w:t>
      </w:r>
      <w:r w:rsidR="005D141E" w:rsidRPr="00CB0621">
        <w:t xml:space="preserve">1) there is a considerable gain in power from 15 to 30 measurements. </w:t>
      </w:r>
    </w:p>
    <w:p w14:paraId="71155EBA" w14:textId="03C9F455" w:rsidR="005D4965" w:rsidRPr="00CB0621" w:rsidRDefault="005D141E" w:rsidP="00CF2285">
      <w:pPr>
        <w:spacing w:before="240" w:line="480" w:lineRule="auto"/>
        <w:ind w:firstLine="567"/>
      </w:pPr>
      <w:r w:rsidRPr="00CB0621">
        <w:t xml:space="preserve">Panel D in </w:t>
      </w:r>
      <w:r w:rsidR="000B467E">
        <w:t>Fig</w:t>
      </w:r>
      <w:r w:rsidRPr="00CB0621">
        <w:t xml:space="preserve"> </w:t>
      </w:r>
      <w:r w:rsidR="002E7D7D" w:rsidRPr="00CB0621">
        <w:t xml:space="preserve">7 </w:t>
      </w:r>
      <w:r w:rsidRPr="00CB0621">
        <w:t xml:space="preserve">shows a medium </w:t>
      </w:r>
      <w:r w:rsidR="004E2764" w:rsidRPr="00CB0621">
        <w:t xml:space="preserve">to large effect size, </w:t>
      </w:r>
      <m:oMath>
        <m:sSubSup>
          <m:sSubSupPr>
            <m:ctrlPr>
              <w:rPr>
                <w:rFonts w:ascii="Cambria Math" w:hAnsi="Cambria Math"/>
                <w:i/>
              </w:rPr>
            </m:ctrlPr>
          </m:sSubSupPr>
          <m:e>
            <m:r>
              <w:rPr>
                <w:rFonts w:ascii="Cambria Math" w:hAnsi="Cambria Math"/>
              </w:rPr>
              <m:t>η</m:t>
            </m:r>
          </m:e>
          <m:sub>
            <m:r>
              <w:rPr>
                <w:rFonts w:ascii="Cambria Math" w:hAnsi="Cambria Math"/>
              </w:rPr>
              <m:t>p</m:t>
            </m:r>
          </m:sub>
          <m:sup>
            <m:r>
              <w:rPr>
                <w:rFonts w:ascii="Cambria Math" w:hAnsi="Cambria Math"/>
              </w:rPr>
              <m:t>2</m:t>
            </m:r>
          </m:sup>
        </m:sSubSup>
        <m:r>
          <w:rPr>
            <w:rFonts w:ascii="Cambria Math" w:hAnsi="Cambria Math"/>
          </w:rPr>
          <m:t>=</m:t>
        </m:r>
      </m:oMath>
      <w:r w:rsidR="004E2764" w:rsidRPr="00CB0621">
        <w:t xml:space="preserve"> .2,</w:t>
      </w:r>
      <w:r w:rsidR="007069A5" w:rsidRPr="00CB0621">
        <w:t xml:space="preserve"> for the interaction effect between the number of measurements and the ratio of the number of measurements in the </w:t>
      </w:r>
      <w:r w:rsidR="007069A5" w:rsidRPr="00CB0621">
        <w:lastRenderedPageBreak/>
        <w:t>baseline and the intervention phase. When there is a similar number of measurements</w:t>
      </w:r>
      <w:r w:rsidR="00E77899" w:rsidRPr="00CB0621">
        <w:t xml:space="preserve"> in both phases</w:t>
      </w:r>
      <w:r w:rsidR="007069A5" w:rsidRPr="00CB0621">
        <w:t>, there in an increase in power from 15 to 30 and 30 to 60. When there are more measurements in the intervention phase</w:t>
      </w:r>
      <w:r w:rsidR="00E77899" w:rsidRPr="00CB0621">
        <w:t>,</w:t>
      </w:r>
      <w:r w:rsidR="007069A5" w:rsidRPr="00CB0621">
        <w:t xml:space="preserve"> however, the gain in power from 30 to 60 measurements is not present. </w:t>
      </w:r>
    </w:p>
    <w:p w14:paraId="37F1E0A7" w14:textId="77777777" w:rsidR="00916E22" w:rsidRPr="00CB0621" w:rsidRDefault="00BE5C1C" w:rsidP="00CF2285">
      <w:pPr>
        <w:spacing w:before="240" w:line="480" w:lineRule="auto"/>
        <w:jc w:val="center"/>
        <w:rPr>
          <w:b/>
        </w:rPr>
      </w:pPr>
      <w:r w:rsidRPr="00CB0621">
        <w:rPr>
          <w:b/>
        </w:rPr>
        <w:t>Discussion</w:t>
      </w:r>
    </w:p>
    <w:p w14:paraId="118094D4" w14:textId="77777777" w:rsidR="00563CCB" w:rsidRPr="00CB0621" w:rsidRDefault="00D82D5A" w:rsidP="00CF2285">
      <w:pPr>
        <w:spacing w:before="240" w:line="480" w:lineRule="auto"/>
        <w:ind w:firstLine="720"/>
      </w:pPr>
      <w:r w:rsidRPr="00CB0621">
        <w:t>In this study we provide</w:t>
      </w:r>
      <w:r w:rsidR="005433B4" w:rsidRPr="00CB0621">
        <w:t>d</w:t>
      </w:r>
      <w:r w:rsidRPr="00CB0621">
        <w:t xml:space="preserve"> information about the influence of several factors on the power of a randomization test in a single case multiple baseline </w:t>
      </w:r>
      <w:r w:rsidR="008908C0" w:rsidRPr="00CB0621">
        <w:t>across subjects</w:t>
      </w:r>
      <w:r w:rsidRPr="00CB0621">
        <w:t xml:space="preserve"> design. </w:t>
      </w:r>
      <w:r w:rsidR="00E77899" w:rsidRPr="00CB0621">
        <w:t>The results showed that autocorrelation of the observations ha</w:t>
      </w:r>
      <w:r w:rsidR="00563CCB" w:rsidRPr="00CB0621">
        <w:t>s</w:t>
      </w:r>
      <w:r w:rsidR="00E77899" w:rsidRPr="00CB0621">
        <w:t xml:space="preserve"> a negative effect on the power. This effect did not interact with any other design properties. </w:t>
      </w:r>
      <w:r w:rsidR="00563CCB" w:rsidRPr="00CB0621">
        <w:t>However, t</w:t>
      </w:r>
      <w:r w:rsidR="00E77899" w:rsidRPr="00CB0621">
        <w:t>he effect of autocorrelation</w:t>
      </w:r>
      <w:r w:rsidR="00563CCB" w:rsidRPr="00CB0621">
        <w:t xml:space="preserve"> of the </w:t>
      </w:r>
      <w:r w:rsidR="00E77899" w:rsidRPr="00CB0621">
        <w:t xml:space="preserve">observations </w:t>
      </w:r>
      <w:r w:rsidR="00563CCB" w:rsidRPr="00CB0621">
        <w:t xml:space="preserve">on the power turned out to be a function of </w:t>
      </w:r>
      <w:r w:rsidR="00E77899" w:rsidRPr="00CB0621">
        <w:t xml:space="preserve">the power and the standard deviation of the power when the autocorrelation was 0. </w:t>
      </w:r>
    </w:p>
    <w:p w14:paraId="2944D04B" w14:textId="68CD9AAF" w:rsidR="00CF2285" w:rsidRPr="00CB0621" w:rsidRDefault="00D82D5A" w:rsidP="00CF2285">
      <w:pPr>
        <w:spacing w:before="240" w:line="480" w:lineRule="auto"/>
        <w:ind w:firstLine="720"/>
      </w:pPr>
      <w:r w:rsidRPr="00CB0621">
        <w:t xml:space="preserve">The number of participants had a </w:t>
      </w:r>
      <w:r w:rsidR="00AC7AFD">
        <w:t>large</w:t>
      </w:r>
      <w:r w:rsidR="00AC7AFD" w:rsidRPr="00CB0621">
        <w:t xml:space="preserve"> </w:t>
      </w:r>
      <w:r w:rsidRPr="00CB0621">
        <w:t xml:space="preserve">effect on the power as well as the within participant effect size. </w:t>
      </w:r>
      <w:r w:rsidR="0073543E" w:rsidRPr="00CB0621">
        <w:t>With</w:t>
      </w:r>
      <w:r w:rsidRPr="00CB0621">
        <w:t xml:space="preserve"> small </w:t>
      </w:r>
      <w:r w:rsidR="00E77899" w:rsidRPr="00CB0621">
        <w:t xml:space="preserve">within participant </w:t>
      </w:r>
      <w:r w:rsidRPr="00CB0621">
        <w:t xml:space="preserve">effect </w:t>
      </w:r>
      <w:r w:rsidR="0073543E" w:rsidRPr="00CB0621">
        <w:t>sizes</w:t>
      </w:r>
      <w:r w:rsidRPr="00CB0621">
        <w:t xml:space="preserve"> </w:t>
      </w:r>
      <w:r w:rsidR="0073543E" w:rsidRPr="00CB0621">
        <w:t>(</w:t>
      </w:r>
      <w:r w:rsidRPr="00CB0621">
        <w:t xml:space="preserve">Cohen’s </w:t>
      </w:r>
      <w:r w:rsidRPr="00CB0621">
        <w:rPr>
          <w:i/>
        </w:rPr>
        <w:t xml:space="preserve">d </w:t>
      </w:r>
      <w:r w:rsidRPr="00CB0621">
        <w:t>= .3</w:t>
      </w:r>
      <w:r w:rsidR="0073543E" w:rsidRPr="00CB0621">
        <w:t>)</w:t>
      </w:r>
      <w:r w:rsidRPr="00CB0621">
        <w:t xml:space="preserve">, </w:t>
      </w:r>
      <w:r w:rsidR="00525C01" w:rsidRPr="00CB0621">
        <w:t xml:space="preserve">the usefulness of a </w:t>
      </w:r>
      <w:r w:rsidRPr="00CB0621">
        <w:t xml:space="preserve">randomization test is </w:t>
      </w:r>
      <w:r w:rsidR="00525C01" w:rsidRPr="00CB0621">
        <w:t xml:space="preserve">limited </w:t>
      </w:r>
      <w:r w:rsidRPr="00CB0621">
        <w:t xml:space="preserve">as it has hardly any power even with twelve participants (power &lt; .5). </w:t>
      </w:r>
      <w:r w:rsidR="005433B4" w:rsidRPr="00CB0621">
        <w:t>With a</w:t>
      </w:r>
      <w:r w:rsidR="0062032A" w:rsidRPr="00CB0621">
        <w:t xml:space="preserve"> medium effect, Cohen’s </w:t>
      </w:r>
      <w:r w:rsidR="0062032A" w:rsidRPr="00CB0621">
        <w:rPr>
          <w:i/>
        </w:rPr>
        <w:t>d</w:t>
      </w:r>
      <w:r w:rsidR="0062032A" w:rsidRPr="00CB0621">
        <w:t xml:space="preserve"> =.6, sufficient power (.8) is reached from ten participants. Having a large effect, Cohen’s </w:t>
      </w:r>
      <w:r w:rsidR="0062032A" w:rsidRPr="00CB0621">
        <w:rPr>
          <w:i/>
        </w:rPr>
        <w:t>d</w:t>
      </w:r>
      <w:r w:rsidR="0062032A" w:rsidRPr="00CB0621">
        <w:t xml:space="preserve"> = 1, six participants already result in an expected power of .8. These results may seem disappointing at first glance, given that medium and large effect sizes are more rare than common in experimental designs in the social sciences</w:t>
      </w:r>
      <w:r w:rsidR="00710C56" w:rsidRPr="00CB0621">
        <w:rPr>
          <w:rStyle w:val="FootnoteReference"/>
        </w:rPr>
        <w:footnoteReference w:id="2"/>
      </w:r>
      <w:r w:rsidR="009C2678" w:rsidRPr="00CB0621">
        <w:t xml:space="preserve"> </w:t>
      </w:r>
      <w:r w:rsidR="00710C56" w:rsidRPr="00CB0621">
        <w:t xml:space="preserve">. </w:t>
      </w:r>
      <w:r w:rsidR="0062032A" w:rsidRPr="00CB0621">
        <w:t xml:space="preserve">However, one may not compare the context in which these large </w:t>
      </w:r>
      <w:r w:rsidR="0062032A" w:rsidRPr="00CB0621">
        <w:rPr>
          <w:i/>
        </w:rPr>
        <w:t>n</w:t>
      </w:r>
      <w:r w:rsidR="0062032A" w:rsidRPr="00CB0621">
        <w:t xml:space="preserve"> </w:t>
      </w:r>
      <w:r w:rsidR="0062032A" w:rsidRPr="00CB0621">
        <w:lastRenderedPageBreak/>
        <w:t xml:space="preserve">randomized trials designs take place with the single case multiple baseline design contexts. </w:t>
      </w:r>
      <w:r w:rsidR="0031312D" w:rsidRPr="00CB0621">
        <w:t xml:space="preserve">Single case design have often been used in educational or clinical contexts in which one wants to evaluate </w:t>
      </w:r>
      <w:r w:rsidR="005433B4" w:rsidRPr="00CB0621">
        <w:t xml:space="preserve">an </w:t>
      </w:r>
      <w:r w:rsidR="0031312D" w:rsidRPr="00CB0621">
        <w:t xml:space="preserve">intervention or a therapy which effect has already </w:t>
      </w:r>
      <w:r w:rsidR="005433B4" w:rsidRPr="00CB0621">
        <w:t xml:space="preserve">been </w:t>
      </w:r>
      <w:r w:rsidR="0031312D" w:rsidRPr="00CB0621">
        <w:t>established or proven in the educational or clinical population from which the participants originate. The goal of the</w:t>
      </w:r>
      <w:r w:rsidR="005433B4" w:rsidRPr="00CB0621">
        <w:t xml:space="preserve"> single case </w:t>
      </w:r>
      <w:r w:rsidR="0031312D" w:rsidRPr="00CB0621">
        <w:t xml:space="preserve">studies is often not to evaluate whether the results of an intervention can be generalized to the population but rather to evaluate if an intervention is effective in a certain subgroup. </w:t>
      </w:r>
      <w:r w:rsidR="005433B4" w:rsidRPr="00CB0621">
        <w:t>T</w:t>
      </w:r>
      <w:r w:rsidR="004F3D85" w:rsidRPr="00CB0621">
        <w:t xml:space="preserve">he focus of single case studies is more on internal than </w:t>
      </w:r>
      <w:r w:rsidR="000447B7" w:rsidRPr="00CB0621">
        <w:t xml:space="preserve">on </w:t>
      </w:r>
      <w:r w:rsidR="004F3D85" w:rsidRPr="00CB0621">
        <w:t>external validity</w:t>
      </w:r>
      <w:r w:rsidR="005433B4" w:rsidRPr="00CB0621">
        <w:t xml:space="preserve"> (Edgington, 1973)</w:t>
      </w:r>
      <w:r w:rsidR="004F3D85" w:rsidRPr="00CB0621">
        <w:t xml:space="preserve">. </w:t>
      </w:r>
      <w:r w:rsidR="0031312D" w:rsidRPr="00CB0621">
        <w:t xml:space="preserve">In such situations medium or large effects </w:t>
      </w:r>
      <w:r w:rsidR="0073543E" w:rsidRPr="00CB0621">
        <w:t>are far more likely</w:t>
      </w:r>
      <w:r w:rsidR="0031312D" w:rsidRPr="00CB0621">
        <w:t xml:space="preserve">.  </w:t>
      </w:r>
    </w:p>
    <w:p w14:paraId="71DA58D0" w14:textId="32B41EF7" w:rsidR="00CF2285" w:rsidRPr="00CB0621" w:rsidRDefault="008D000D" w:rsidP="00CF2285">
      <w:pPr>
        <w:spacing w:before="240" w:line="480" w:lineRule="auto"/>
        <w:ind w:firstLine="720"/>
      </w:pPr>
      <w:r w:rsidRPr="00CB0621">
        <w:t xml:space="preserve">The number of </w:t>
      </w:r>
      <w:r w:rsidR="00563CCB" w:rsidRPr="00CB0621">
        <w:t xml:space="preserve">possible </w:t>
      </w:r>
      <w:r w:rsidRPr="00CB0621">
        <w:t xml:space="preserve">start moments of the intervention also had a strong </w:t>
      </w:r>
      <w:r w:rsidR="00CB1618" w:rsidRPr="00CB0621">
        <w:t xml:space="preserve">main </w:t>
      </w:r>
      <w:r w:rsidRPr="00CB0621">
        <w:t xml:space="preserve">effect on the power. </w:t>
      </w:r>
      <w:r w:rsidR="00CB1618" w:rsidRPr="00CB0621">
        <w:t xml:space="preserve">Taking three instead of two </w:t>
      </w:r>
      <w:r w:rsidR="004E1A24" w:rsidRPr="00CB0621">
        <w:t xml:space="preserve">possible </w:t>
      </w:r>
      <w:r w:rsidR="00CB1618" w:rsidRPr="00CB0621">
        <w:t xml:space="preserve">start moments leads a significant increase in power and this increase is even larger from three to four </w:t>
      </w:r>
      <w:r w:rsidR="004E1A24" w:rsidRPr="00CB0621">
        <w:t xml:space="preserve">possible </w:t>
      </w:r>
      <w:r w:rsidR="00CB1618" w:rsidRPr="00CB0621">
        <w:t xml:space="preserve">start moments. This effect hardly interacts with any of the other factors taken into account. More </w:t>
      </w:r>
      <w:r w:rsidR="004E1A24" w:rsidRPr="00CB0621">
        <w:t xml:space="preserve">possible </w:t>
      </w:r>
      <w:r w:rsidR="00CB1618" w:rsidRPr="00CB0621">
        <w:t>start moments leads to a larger number of combinations in the permutation distributions</w:t>
      </w:r>
      <w:r w:rsidR="00563CCB" w:rsidRPr="00CB0621">
        <w:t xml:space="preserve">. </w:t>
      </w:r>
      <w:r w:rsidR="00CB1618" w:rsidRPr="00CB0621">
        <w:t xml:space="preserve"> </w:t>
      </w:r>
      <w:r w:rsidR="00563CCB" w:rsidRPr="00CB0621">
        <w:t>F</w:t>
      </w:r>
      <w:r w:rsidR="005433B4" w:rsidRPr="00CB0621">
        <w:t>ollowing</w:t>
      </w:r>
      <w:r w:rsidR="00CB1618" w:rsidRPr="00CB0621">
        <w:t xml:space="preserve"> </w:t>
      </w:r>
      <w:r w:rsidR="005433B4" w:rsidRPr="00CB0621">
        <w:rPr>
          <w:rFonts w:ascii="TimesNewRomanPS" w:hAnsi="TimesNewRomanPS"/>
        </w:rPr>
        <w:t xml:space="preserve">Ferron and </w:t>
      </w:r>
      <w:proofErr w:type="spellStart"/>
      <w:r w:rsidR="005433B4" w:rsidRPr="00CB0621">
        <w:rPr>
          <w:rFonts w:ascii="TimesNewRomanPS" w:hAnsi="TimesNewRomanPS"/>
        </w:rPr>
        <w:t>Sentovich</w:t>
      </w:r>
      <w:proofErr w:type="spellEnd"/>
      <w:r w:rsidR="005433B4" w:rsidRPr="00CB0621">
        <w:rPr>
          <w:rFonts w:ascii="TimesNewRomanPS" w:hAnsi="TimesNewRomanPS"/>
        </w:rPr>
        <w:t xml:space="preserve"> (2002)</w:t>
      </w:r>
      <w:r w:rsidR="00563CCB" w:rsidRPr="00CB0621">
        <w:rPr>
          <w:rFonts w:ascii="TimesNewRomanPS" w:hAnsi="TimesNewRomanPS"/>
        </w:rPr>
        <w:t xml:space="preserve">, </w:t>
      </w:r>
      <w:r w:rsidR="00CB1618" w:rsidRPr="00CB0621">
        <w:t xml:space="preserve">we did not expect this larger </w:t>
      </w:r>
      <w:r w:rsidR="005433B4" w:rsidRPr="00CB0621">
        <w:t xml:space="preserve">permutation </w:t>
      </w:r>
      <w:r w:rsidR="00CB1618" w:rsidRPr="00CB0621">
        <w:t>distribution to have a positive effect on the power beforehand</w:t>
      </w:r>
      <w:r w:rsidR="008843FD" w:rsidRPr="00CB0621">
        <w:t>. An explanation may be found in the way we chose the start moments in our design. We defined the</w:t>
      </w:r>
      <w:r w:rsidR="004E1A24" w:rsidRPr="00CB0621">
        <w:t xml:space="preserve"> possible</w:t>
      </w:r>
      <w:r w:rsidR="008843FD" w:rsidRPr="00CB0621">
        <w:t xml:space="preserve"> start moments consecutively leading to a </w:t>
      </w:r>
      <w:r w:rsidR="004E1A24" w:rsidRPr="00CB0621">
        <w:t xml:space="preserve">wider </w:t>
      </w:r>
      <w:r w:rsidR="008843FD" w:rsidRPr="00CB0621">
        <w:t xml:space="preserve">range of </w:t>
      </w:r>
      <w:r w:rsidR="004E1A24" w:rsidRPr="00CB0621">
        <w:t xml:space="preserve">possible </w:t>
      </w:r>
      <w:r w:rsidR="008843FD" w:rsidRPr="00CB0621">
        <w:t xml:space="preserve">start moments </w:t>
      </w:r>
      <w:r w:rsidR="004E1A24" w:rsidRPr="00CB0621">
        <w:t xml:space="preserve">over participants </w:t>
      </w:r>
      <w:r w:rsidR="008843FD" w:rsidRPr="00CB0621">
        <w:t xml:space="preserve">when there were more </w:t>
      </w:r>
      <w:r w:rsidR="004E1A24" w:rsidRPr="00CB0621">
        <w:t xml:space="preserve">possible </w:t>
      </w:r>
      <w:r w:rsidR="008843FD" w:rsidRPr="00CB0621">
        <w:t>start moments</w:t>
      </w:r>
      <w:r w:rsidR="004E1A24" w:rsidRPr="00CB0621">
        <w:t xml:space="preserve"> per participant</w:t>
      </w:r>
      <w:r w:rsidR="008843FD" w:rsidRPr="00CB0621">
        <w:t xml:space="preserve">. Take for example a situation with three participants, two </w:t>
      </w:r>
      <w:r w:rsidR="004E1A24" w:rsidRPr="00CB0621">
        <w:t xml:space="preserve">possible </w:t>
      </w:r>
      <w:r w:rsidR="008843FD" w:rsidRPr="00CB0621">
        <w:t>start moments and 60 measurements. Th</w:t>
      </w:r>
      <w:r w:rsidR="00525C01" w:rsidRPr="00CB0621">
        <w:t xml:space="preserve">is could lead to the following set of </w:t>
      </w:r>
      <w:r w:rsidR="008843FD" w:rsidRPr="00CB0621">
        <w:t xml:space="preserve">start moments </w:t>
      </w:r>
      <w:r w:rsidR="00563CCB" w:rsidRPr="00CB0621">
        <w:t>[</w:t>
      </w:r>
      <w:r w:rsidR="008843FD" w:rsidRPr="00CB0621">
        <w:t>27, 28</w:t>
      </w:r>
      <w:r w:rsidR="00563CCB" w:rsidRPr="00CB0621">
        <w:t>]</w:t>
      </w:r>
      <w:r w:rsidR="008843FD" w:rsidRPr="00CB0621">
        <w:t xml:space="preserve">; </w:t>
      </w:r>
      <w:r w:rsidR="00563CCB" w:rsidRPr="00CB0621">
        <w:t>[</w:t>
      </w:r>
      <w:r w:rsidR="008843FD" w:rsidRPr="00CB0621">
        <w:t>29, 30</w:t>
      </w:r>
      <w:r w:rsidR="00563CCB" w:rsidRPr="00CB0621">
        <w:t>]</w:t>
      </w:r>
      <w:r w:rsidR="008843FD" w:rsidRPr="00CB0621">
        <w:t xml:space="preserve">; </w:t>
      </w:r>
      <w:r w:rsidR="00563CCB" w:rsidRPr="00CB0621">
        <w:t>[</w:t>
      </w:r>
      <w:r w:rsidR="008843FD" w:rsidRPr="00CB0621">
        <w:t>31, 32</w:t>
      </w:r>
      <w:r w:rsidR="00563CCB" w:rsidRPr="00CB0621">
        <w:t>]</w:t>
      </w:r>
      <w:r w:rsidR="002F2022" w:rsidRPr="00CB0621">
        <w:t>. The first possible start moment of the intervention is the 27</w:t>
      </w:r>
      <w:r w:rsidR="002F2022" w:rsidRPr="00CB0621">
        <w:rPr>
          <w:vertAlign w:val="superscript"/>
        </w:rPr>
        <w:t>th</w:t>
      </w:r>
      <w:r w:rsidR="002F2022" w:rsidRPr="00CB0621">
        <w:t xml:space="preserve"> measurement and the last possible start moment is the 32</w:t>
      </w:r>
      <w:r w:rsidR="002F2022" w:rsidRPr="00CB0621">
        <w:rPr>
          <w:vertAlign w:val="superscript"/>
        </w:rPr>
        <w:t>nd</w:t>
      </w:r>
      <w:r w:rsidR="002F2022" w:rsidRPr="00CB0621">
        <w:t xml:space="preserve"> measurement</w:t>
      </w:r>
      <w:r w:rsidR="008843FD" w:rsidRPr="00CB0621">
        <w:t xml:space="preserve">. In the same situation but now </w:t>
      </w:r>
      <w:r w:rsidR="003320DB" w:rsidRPr="00CB0621">
        <w:t xml:space="preserve">with </w:t>
      </w:r>
      <w:r w:rsidR="008843FD" w:rsidRPr="00CB0621">
        <w:t xml:space="preserve">three </w:t>
      </w:r>
      <w:r w:rsidR="004E1A24" w:rsidRPr="00CB0621">
        <w:t xml:space="preserve">possible </w:t>
      </w:r>
      <w:r w:rsidR="008843FD" w:rsidRPr="00CB0621">
        <w:t xml:space="preserve">start moments, the start moments </w:t>
      </w:r>
      <w:r w:rsidR="00525C01" w:rsidRPr="00CB0621">
        <w:t>could be</w:t>
      </w:r>
      <w:r w:rsidR="008843FD" w:rsidRPr="00CB0621">
        <w:t xml:space="preserve"> </w:t>
      </w:r>
      <w:r w:rsidR="002F2022" w:rsidRPr="00CB0621">
        <w:t>[</w:t>
      </w:r>
      <w:r w:rsidR="008843FD" w:rsidRPr="00CB0621">
        <w:t>26, 27, 28</w:t>
      </w:r>
      <w:r w:rsidR="002F2022" w:rsidRPr="00CB0621">
        <w:t>]</w:t>
      </w:r>
      <w:r w:rsidR="008843FD" w:rsidRPr="00CB0621">
        <w:t xml:space="preserve">; </w:t>
      </w:r>
      <w:r w:rsidR="002F2022" w:rsidRPr="00CB0621">
        <w:t>[</w:t>
      </w:r>
      <w:r w:rsidR="008843FD" w:rsidRPr="00CB0621">
        <w:t>29, 30, 31</w:t>
      </w:r>
      <w:r w:rsidR="002F2022" w:rsidRPr="00CB0621">
        <w:t>]</w:t>
      </w:r>
      <w:r w:rsidR="008843FD" w:rsidRPr="00CB0621">
        <w:t xml:space="preserve">; </w:t>
      </w:r>
      <w:r w:rsidR="002F2022" w:rsidRPr="00CB0621">
        <w:t>[</w:t>
      </w:r>
      <w:r w:rsidR="008843FD" w:rsidRPr="00CB0621">
        <w:t>32, 33, 34</w:t>
      </w:r>
      <w:r w:rsidR="002F2022" w:rsidRPr="00CB0621">
        <w:t>]</w:t>
      </w:r>
      <w:r w:rsidR="008843FD" w:rsidRPr="00CB0621">
        <w:t xml:space="preserve">, </w:t>
      </w:r>
      <w:r w:rsidR="00525C01" w:rsidRPr="00CB0621">
        <w:t>leading to the</w:t>
      </w:r>
      <w:r w:rsidR="008843FD" w:rsidRPr="00CB0621">
        <w:t xml:space="preserve"> wider range from 26 through 34. </w:t>
      </w:r>
      <w:r w:rsidR="00525C01" w:rsidRPr="00CB0621">
        <w:t>As you can see</w:t>
      </w:r>
      <w:r w:rsidR="004A3BC6" w:rsidRPr="00CB0621">
        <w:t xml:space="preserve">, </w:t>
      </w:r>
      <w:r w:rsidR="003320DB" w:rsidRPr="00CB0621">
        <w:t xml:space="preserve">in there is a </w:t>
      </w:r>
      <w:r w:rsidR="004A3BC6" w:rsidRPr="00CB0621">
        <w:t>confound</w:t>
      </w:r>
      <w:r w:rsidR="003320DB" w:rsidRPr="00CB0621">
        <w:t>ing effect</w:t>
      </w:r>
      <w:r w:rsidR="004A3BC6" w:rsidRPr="00CB0621">
        <w:t xml:space="preserve"> </w:t>
      </w:r>
      <w:r w:rsidR="00525C01" w:rsidRPr="00CB0621">
        <w:t xml:space="preserve">when choosing more </w:t>
      </w:r>
      <w:r w:rsidR="002F2022" w:rsidRPr="00CB0621">
        <w:t xml:space="preserve">possible </w:t>
      </w:r>
      <w:r w:rsidR="00525C01" w:rsidRPr="00CB0621">
        <w:t>star</w:t>
      </w:r>
      <w:r w:rsidR="0023528C">
        <w:t>t</w:t>
      </w:r>
      <w:r w:rsidR="00525C01" w:rsidRPr="00CB0621">
        <w:t xml:space="preserve"> moments, a wider range</w:t>
      </w:r>
      <w:r w:rsidR="004A3BC6" w:rsidRPr="00CB0621">
        <w:t>.</w:t>
      </w:r>
      <w:r w:rsidR="004E1A24" w:rsidRPr="00CB0621">
        <w:t xml:space="preserve"> It is </w:t>
      </w:r>
      <w:r w:rsidR="004E1A24" w:rsidRPr="00CB0621">
        <w:lastRenderedPageBreak/>
        <w:t xml:space="preserve">probably not the number of possible start moments per participants, but the wider range of possible start moments over participants which leads to a higher power. </w:t>
      </w:r>
      <w:r w:rsidR="002F2022" w:rsidRPr="00CB0621">
        <w:t xml:space="preserve">One may, of course, solve this confounding problem by fixing the range and choosing non-consecutive possible start moments. We think, however, that non-consecutive possible start moments are exceptional and successive possible start moments are generally preferred in practice.   </w:t>
      </w:r>
    </w:p>
    <w:p w14:paraId="001D6698" w14:textId="1DF09711" w:rsidR="00CF2285" w:rsidRPr="00CB0621" w:rsidRDefault="007A69DF" w:rsidP="00CF2285">
      <w:pPr>
        <w:spacing w:before="240" w:line="480" w:lineRule="auto"/>
        <w:ind w:firstLine="720"/>
      </w:pPr>
      <w:r w:rsidRPr="00CB0621">
        <w:t xml:space="preserve">The same line of reasoning can be used to explain the effect of the </w:t>
      </w:r>
      <w:r w:rsidR="00395CA6" w:rsidRPr="00CB0621">
        <w:t xml:space="preserve">non-overlap </w:t>
      </w:r>
      <w:r w:rsidRPr="00CB0621">
        <w:t xml:space="preserve">of </w:t>
      </w:r>
      <w:r w:rsidR="00395CA6" w:rsidRPr="00CB0621">
        <w:t xml:space="preserve">possible </w:t>
      </w:r>
      <w:r w:rsidRPr="00CB0621">
        <w:t xml:space="preserve">start moments of the intervention. </w:t>
      </w:r>
      <w:r w:rsidR="00395CA6" w:rsidRPr="00CB0621">
        <w:t xml:space="preserve">Non-overlapping possible </w:t>
      </w:r>
      <w:r w:rsidRPr="00CB0621">
        <w:t xml:space="preserve">start moments result in a higher power than overlapping start moments.  In the overlap condition the range of </w:t>
      </w:r>
      <w:r w:rsidR="00395CA6" w:rsidRPr="00CB0621">
        <w:t xml:space="preserve">possible </w:t>
      </w:r>
      <w:r w:rsidRPr="00CB0621">
        <w:t>start moments is smaller than in the unique</w:t>
      </w:r>
      <w:r w:rsidR="002F2022" w:rsidRPr="00CB0621">
        <w:t xml:space="preserve"> possible</w:t>
      </w:r>
      <w:r w:rsidRPr="00CB0621">
        <w:t xml:space="preserve"> start moments condition. </w:t>
      </w:r>
      <w:r w:rsidR="003320DB" w:rsidRPr="00CB0621">
        <w:t>T</w:t>
      </w:r>
      <w:r w:rsidRPr="00CB0621">
        <w:t>his results in a confound</w:t>
      </w:r>
      <w:r w:rsidR="002F2022" w:rsidRPr="00CB0621">
        <w:t xml:space="preserve">. </w:t>
      </w:r>
      <w:r w:rsidRPr="00CB0621">
        <w:t xml:space="preserve"> Choosing for overlapping start moments may not be a</w:t>
      </w:r>
      <w:r w:rsidR="00395CA6" w:rsidRPr="00CB0621">
        <w:t>n</w:t>
      </w:r>
      <w:r w:rsidRPr="00CB0621">
        <w:t xml:space="preserve"> </w:t>
      </w:r>
      <w:r w:rsidR="003320DB" w:rsidRPr="00CB0621">
        <w:t>intended</w:t>
      </w:r>
      <w:r w:rsidRPr="00CB0621">
        <w:t xml:space="preserve"> </w:t>
      </w:r>
      <w:r w:rsidR="003320DB" w:rsidRPr="00CB0621">
        <w:t>cho</w:t>
      </w:r>
      <w:r w:rsidR="00395CA6" w:rsidRPr="00CB0621">
        <w:t>ice</w:t>
      </w:r>
      <w:r w:rsidRPr="00CB0621">
        <w:t xml:space="preserve"> of the researcher but </w:t>
      </w:r>
      <w:r w:rsidR="003320DB" w:rsidRPr="00CB0621">
        <w:t xml:space="preserve">merely </w:t>
      </w:r>
      <w:r w:rsidRPr="00CB0621">
        <w:t xml:space="preserve">imposed by practical restrictions. </w:t>
      </w:r>
      <w:r w:rsidR="00B74E27" w:rsidRPr="00CB0621">
        <w:t>In a clinical context</w:t>
      </w:r>
      <w:r w:rsidR="003320DB" w:rsidRPr="00CB0621">
        <w:t xml:space="preserve">, </w:t>
      </w:r>
      <w:r w:rsidR="00B74E27" w:rsidRPr="00CB0621">
        <w:t>for example</w:t>
      </w:r>
      <w:r w:rsidR="003320DB" w:rsidRPr="00CB0621">
        <w:t>,</w:t>
      </w:r>
      <w:r w:rsidR="00B74E27" w:rsidRPr="00CB0621">
        <w:t xml:space="preserve"> it may be required that a therapy starts within a certain range of measurements. </w:t>
      </w:r>
    </w:p>
    <w:p w14:paraId="1C44672E" w14:textId="77777777" w:rsidR="00C91B96" w:rsidRPr="00CB0621" w:rsidRDefault="00D362A4" w:rsidP="00C91B96">
      <w:pPr>
        <w:spacing w:before="240" w:line="480" w:lineRule="auto"/>
        <w:ind w:firstLine="720"/>
      </w:pPr>
      <w:r w:rsidRPr="00CB0621">
        <w:t xml:space="preserve">For a higher power of the randomization test it is preferred to choose a similar number of baseline and intervention measurements. This effect is easily explained by the fact that more measurements lead to more stable estimates of the mean. We compared only two conditions here because the situation with more baseline than intervention measurements may not </w:t>
      </w:r>
      <w:r w:rsidR="00602A38" w:rsidRPr="00CB0621">
        <w:t xml:space="preserve">be feasible </w:t>
      </w:r>
      <w:r w:rsidRPr="00CB0621">
        <w:t xml:space="preserve">in practice. There were some remarkable interactions of this factor. One is the number of measurements. </w:t>
      </w:r>
      <w:r w:rsidR="00651FD6" w:rsidRPr="00CB0621">
        <w:t xml:space="preserve">With only 15 measurements, the difference in number of measurements in the </w:t>
      </w:r>
      <w:r w:rsidR="0075729C" w:rsidRPr="00CB0621">
        <w:t>baseline and intervention phase</w:t>
      </w:r>
      <w:r w:rsidR="00651FD6" w:rsidRPr="00CB0621">
        <w:t xml:space="preserve"> between the two conditions </w:t>
      </w:r>
      <w:r w:rsidR="0075729C" w:rsidRPr="00CB0621">
        <w:t>(</w:t>
      </w:r>
      <w:r w:rsidR="00EF5D33" w:rsidRPr="00CB0621">
        <w:t>equal # observations vs. more intervention observations) is relatively small leading to no difference in power for the two conditions</w:t>
      </w:r>
      <w:r w:rsidR="00651FD6" w:rsidRPr="00CB0621">
        <w:t>.</w:t>
      </w:r>
      <w:r w:rsidR="00EF5D33" w:rsidRPr="00CB0621">
        <w:t xml:space="preserve"> With 60 measurements, however, the difference in number of measurements in the baseline and intervention phase between the two conditions is large, leading to a higher</w:t>
      </w:r>
      <w:r w:rsidR="00651FD6" w:rsidRPr="00CB0621">
        <w:t xml:space="preserve"> power in a design with a similar number of measurements than </w:t>
      </w:r>
      <w:r w:rsidR="00EF5D33" w:rsidRPr="00CB0621">
        <w:t xml:space="preserve">in a design </w:t>
      </w:r>
      <w:r w:rsidR="00651FD6" w:rsidRPr="00CB0621">
        <w:lastRenderedPageBreak/>
        <w:t>with more intervention measurements. In</w:t>
      </w:r>
      <w:r w:rsidR="00EF5D33" w:rsidRPr="00CB0621">
        <w:t xml:space="preserve"> a design with a similar number of measurements </w:t>
      </w:r>
      <w:r w:rsidR="00651FD6" w:rsidRPr="00CB0621">
        <w:t xml:space="preserve">both means will be rather stable estimates, while in </w:t>
      </w:r>
      <w:r w:rsidR="00EF5D33" w:rsidRPr="00CB0621">
        <w:t xml:space="preserve">a design with more intervention measurements </w:t>
      </w:r>
      <w:r w:rsidR="00651FD6" w:rsidRPr="00CB0621">
        <w:t xml:space="preserve">the second case the estimate of the baseline mean will be </w:t>
      </w:r>
      <w:r w:rsidR="003320DB" w:rsidRPr="00CB0621">
        <w:t>relatively</w:t>
      </w:r>
      <w:r w:rsidR="00651FD6" w:rsidRPr="00CB0621">
        <w:t xml:space="preserve"> instable.</w:t>
      </w:r>
    </w:p>
    <w:p w14:paraId="260B90D4" w14:textId="37B3940B" w:rsidR="00CF2285" w:rsidRPr="00CB0621" w:rsidRDefault="00651FD6" w:rsidP="00C91B96">
      <w:pPr>
        <w:spacing w:before="240" w:line="480" w:lineRule="auto"/>
        <w:ind w:firstLine="720"/>
      </w:pPr>
      <w:r w:rsidRPr="00CB0621">
        <w:t xml:space="preserve">There is also an interesting interaction </w:t>
      </w:r>
      <w:r w:rsidR="00EF5D33" w:rsidRPr="00CB0621">
        <w:t>between the factor equal number of measurements and</w:t>
      </w:r>
      <w:r w:rsidRPr="00CB0621">
        <w:t xml:space="preserve"> the ratio of the variation in scores</w:t>
      </w:r>
      <w:r w:rsidR="00EF5D33" w:rsidRPr="00CB0621">
        <w:t xml:space="preserve"> in the phases</w:t>
      </w:r>
      <w:r w:rsidRPr="00CB0621">
        <w:t xml:space="preserve">. When there are less measurements in the baseline phase and there is more variation in </w:t>
      </w:r>
      <w:r w:rsidR="003320DB" w:rsidRPr="00CB0621">
        <w:t>scores in this</w:t>
      </w:r>
      <w:r w:rsidRPr="00CB0621">
        <w:t xml:space="preserve"> phase, the power </w:t>
      </w:r>
      <w:r w:rsidR="00C91B96" w:rsidRPr="00CB0621">
        <w:t>turned out to be</w:t>
      </w:r>
      <w:r w:rsidRPr="00CB0621">
        <w:t xml:space="preserve"> lower than any other combination of these two factors. </w:t>
      </w:r>
      <w:r w:rsidR="00C91B96" w:rsidRPr="00CB0621">
        <w:t xml:space="preserve">This effect can be explained by the fact that a relatively small number of measurements and large variation will lead to unstable mean estimates which has a negative effect on the power. </w:t>
      </w:r>
    </w:p>
    <w:p w14:paraId="595355A7" w14:textId="77777777" w:rsidR="00CF2285" w:rsidRPr="00CB0621" w:rsidRDefault="00440336" w:rsidP="00CF2285">
      <w:pPr>
        <w:spacing w:before="240" w:line="480" w:lineRule="auto"/>
        <w:ind w:firstLine="720"/>
      </w:pPr>
      <w:r w:rsidRPr="00CB0621">
        <w:t xml:space="preserve">The number of measurements clearly </w:t>
      </w:r>
      <w:r w:rsidR="008206A3" w:rsidRPr="00CB0621">
        <w:t xml:space="preserve">had </w:t>
      </w:r>
      <w:r w:rsidRPr="00CB0621">
        <w:t>an effect o</w:t>
      </w:r>
      <w:r w:rsidR="003320DB" w:rsidRPr="00CB0621">
        <w:t>n</w:t>
      </w:r>
      <w:r w:rsidRPr="00CB0621">
        <w:t xml:space="preserve"> the power of the randomization test. As marked before, more measurements lead to more stable means which is beneficial for the power. An interesting result is, though, that, other factors equal, the power increased in particular by moving from 15 to 30 observations. From 30 to 60 the power gain is small. This may be an important result from a practical point of view because collecting 60 measurements might be quite demanding. </w:t>
      </w:r>
    </w:p>
    <w:p w14:paraId="2D1E0D1E" w14:textId="2AC65CA0" w:rsidR="00CF2285" w:rsidRPr="00CB0621" w:rsidRDefault="003B6818" w:rsidP="00CF2285">
      <w:pPr>
        <w:spacing w:before="240" w:line="480" w:lineRule="auto"/>
        <w:ind w:firstLine="720"/>
      </w:pPr>
      <w:r w:rsidRPr="00CB0621">
        <w:t xml:space="preserve">The results of our study showed that the power of the randomization test was not different </w:t>
      </w:r>
      <w:r w:rsidR="00395CA6" w:rsidRPr="00CB0621">
        <w:t>for correlated and uncorrelated baseline and intervention means</w:t>
      </w:r>
      <w:r w:rsidR="00C91B96" w:rsidRPr="00CB0621">
        <w:t xml:space="preserve"> across participants</w:t>
      </w:r>
      <w:r w:rsidR="00395CA6" w:rsidRPr="00CB0621">
        <w:t xml:space="preserve">. </w:t>
      </w:r>
      <w:r w:rsidRPr="00CB0621">
        <w:t xml:space="preserve"> </w:t>
      </w:r>
      <w:r w:rsidR="00395CA6" w:rsidRPr="00CB0621">
        <w:t xml:space="preserve">So although the effect of autocorrelated data on the power was large, the effect of correlated baseline and intervention means </w:t>
      </w:r>
      <w:r w:rsidR="00C91B96" w:rsidRPr="00CB0621">
        <w:t xml:space="preserve">across participants </w:t>
      </w:r>
      <w:r w:rsidR="00395CA6" w:rsidRPr="00CB0621">
        <w:t xml:space="preserve">was absent. </w:t>
      </w:r>
      <w:r w:rsidR="00C91B96" w:rsidRPr="00CB0621">
        <w:t xml:space="preserve">Since it often happens in practice that the means of the baseline and intervention scores are correlated across participants, it may be good to know that this correlation does not negatively affect the power. </w:t>
      </w:r>
    </w:p>
    <w:p w14:paraId="253F42B7" w14:textId="1E83A445" w:rsidR="00DA179C" w:rsidRDefault="00DA179C" w:rsidP="00CF2285">
      <w:pPr>
        <w:spacing w:before="240" w:line="480" w:lineRule="auto"/>
        <w:ind w:firstLine="720"/>
      </w:pPr>
      <w:r>
        <w:lastRenderedPageBreak/>
        <w:t>In our crossed-factor simulation study we only</w:t>
      </w:r>
      <w:r w:rsidR="00E1416A" w:rsidRPr="00CB0621">
        <w:t xml:space="preserve"> simulated suddenly emerging interven</w:t>
      </w:r>
      <w:r w:rsidR="009F53F9" w:rsidRPr="00CB0621">
        <w:t xml:space="preserve">tion effects. That is, our intervention data were simulated from a normal distribution having a mean as large as the specified effect size. In practice the effect of the intervention may often be </w:t>
      </w:r>
      <w:r w:rsidR="00807E40" w:rsidRPr="00CB0621">
        <w:t xml:space="preserve">gradually </w:t>
      </w:r>
      <w:r w:rsidR="009F53F9" w:rsidRPr="00CB0621">
        <w:t xml:space="preserve">instead of suddenly </w:t>
      </w:r>
      <w:r w:rsidR="00807E40" w:rsidRPr="00CB0621">
        <w:t>emerging</w:t>
      </w:r>
      <w:r w:rsidR="009F53F9" w:rsidRPr="00CB0621">
        <w:t xml:space="preserve">. </w:t>
      </w:r>
      <w:r>
        <w:t xml:space="preserve">In a separate simulation study we </w:t>
      </w:r>
      <w:r w:rsidRPr="00CB0621">
        <w:t>differentiate</w:t>
      </w:r>
      <w:r>
        <w:t>d</w:t>
      </w:r>
      <w:r w:rsidRPr="00CB0621">
        <w:t xml:space="preserve"> between suddenly and gradually emerging intervention effects</w:t>
      </w:r>
      <w:r>
        <w:t xml:space="preserve"> and the results show that the effect of a gradually emerging effect on the power is very large. Based on these results we advise the researcher who primary is interested in the final effect of an intervention to exclude the measurements in which the effect is still emerging from the randomization test. This is of course only possible when </w:t>
      </w:r>
      <w:r w:rsidR="000B58BC">
        <w:t xml:space="preserve">the number of intervention measurements in which the effect has emerged is sufficiently large. One may check this and simulate the power of a specific design with a gradually emerging intervention effect using our online tool. </w:t>
      </w:r>
    </w:p>
    <w:p w14:paraId="48B98092" w14:textId="09948333" w:rsidR="00CF2285" w:rsidRPr="00CB0621" w:rsidRDefault="00433F21" w:rsidP="00CF2285">
      <w:pPr>
        <w:spacing w:before="240" w:line="480" w:lineRule="auto"/>
        <w:ind w:firstLine="720"/>
      </w:pPr>
      <w:r w:rsidRPr="00CB0621">
        <w:t xml:space="preserve">In our study, we focused on comparing </w:t>
      </w:r>
      <w:r w:rsidR="00FE70A4" w:rsidRPr="00CB0621">
        <w:t xml:space="preserve">individual </w:t>
      </w:r>
      <w:r w:rsidRPr="00CB0621">
        <w:t xml:space="preserve">means and the mean difference of the baseline and the intervention data formed </w:t>
      </w:r>
      <w:r w:rsidR="00C91B96" w:rsidRPr="00CB0621">
        <w:t>distribution of the</w:t>
      </w:r>
      <w:r w:rsidRPr="00CB0621">
        <w:t xml:space="preserve"> randomization test. We choose this test statistic because </w:t>
      </w:r>
      <w:r w:rsidR="00710C56" w:rsidRPr="00CB0621">
        <w:t xml:space="preserve">it is probably </w:t>
      </w:r>
      <w:r w:rsidR="00EE16E5" w:rsidRPr="00CB0621">
        <w:t xml:space="preserve">the </w:t>
      </w:r>
      <w:r w:rsidRPr="00CB0621">
        <w:t xml:space="preserve">most </w:t>
      </w:r>
      <w:r w:rsidR="00710C56" w:rsidRPr="00CB0621">
        <w:t>prevalent</w:t>
      </w:r>
      <w:r w:rsidRPr="00CB0621">
        <w:t xml:space="preserve"> </w:t>
      </w:r>
      <w:r w:rsidR="00710C56" w:rsidRPr="00CB0621">
        <w:t xml:space="preserve">and well-known </w:t>
      </w:r>
      <w:r w:rsidRPr="00CB0621">
        <w:t xml:space="preserve">(e.g., </w:t>
      </w:r>
      <w:proofErr w:type="spellStart"/>
      <w:r w:rsidRPr="00CB0621">
        <w:t>Bulté</w:t>
      </w:r>
      <w:proofErr w:type="spellEnd"/>
      <w:r w:rsidRPr="00CB0621">
        <w:t xml:space="preserve"> &amp; </w:t>
      </w:r>
      <w:proofErr w:type="spellStart"/>
      <w:r w:rsidRPr="00CB0621">
        <w:t>Onghena</w:t>
      </w:r>
      <w:proofErr w:type="spellEnd"/>
      <w:r w:rsidRPr="00CB0621">
        <w:t xml:space="preserve">, 2009, Ferron &amp; </w:t>
      </w:r>
      <w:proofErr w:type="spellStart"/>
      <w:r w:rsidRPr="00CB0621">
        <w:t>Sentovich</w:t>
      </w:r>
      <w:proofErr w:type="spellEnd"/>
      <w:r w:rsidRPr="00CB0621">
        <w:t xml:space="preserve">, 2002). However, the randomization test is a distribution free test and does not require the test statistic to have a specific form. </w:t>
      </w:r>
      <w:r w:rsidR="00584C13" w:rsidRPr="00CB0621">
        <w:t>This characteristic offers a researcher to investigate other aspects of the data th</w:t>
      </w:r>
      <w:r w:rsidR="00EE16E5" w:rsidRPr="00CB0621">
        <w:t>a</w:t>
      </w:r>
      <w:r w:rsidR="00584C13" w:rsidRPr="00CB0621">
        <w:t>n the mean</w:t>
      </w:r>
      <w:r w:rsidR="0073543E" w:rsidRPr="00CB0621">
        <w:t xml:space="preserve">, such as </w:t>
      </w:r>
      <w:r w:rsidR="00584C13" w:rsidRPr="00CB0621">
        <w:t xml:space="preserve"> the median</w:t>
      </w:r>
      <w:r w:rsidR="008206A3" w:rsidRPr="00CB0621">
        <w:t xml:space="preserve"> and </w:t>
      </w:r>
      <w:r w:rsidR="00584C13" w:rsidRPr="00CB0621">
        <w:t>mode</w:t>
      </w:r>
      <w:r w:rsidR="0073543E" w:rsidRPr="00CB0621">
        <w:t xml:space="preserve">. Researchers might even </w:t>
      </w:r>
      <w:r w:rsidR="005E42BF" w:rsidRPr="00CB0621">
        <w:t xml:space="preserve">test </w:t>
      </w:r>
      <w:r w:rsidR="00584C13" w:rsidRPr="00CB0621">
        <w:t>variation in scores</w:t>
      </w:r>
      <w:r w:rsidR="005E42BF" w:rsidRPr="00CB0621">
        <w:t xml:space="preserve"> in the baseline and intervention</w:t>
      </w:r>
      <w:r w:rsidR="00584C13" w:rsidRPr="00CB0621">
        <w:t xml:space="preserve">, ranges, and even regression lines or fluctuations </w:t>
      </w:r>
      <w:r w:rsidR="005C497E" w:rsidRPr="00CB0621">
        <w:t xml:space="preserve">over time </w:t>
      </w:r>
      <w:r w:rsidR="00584C13" w:rsidRPr="00CB0621">
        <w:t>may be interesting aspects of the data</w:t>
      </w:r>
      <w:r w:rsidR="005E42BF" w:rsidRPr="00CB0621">
        <w:t xml:space="preserve"> on which the baseline and the intervention phase can be compared</w:t>
      </w:r>
      <w:r w:rsidR="00584C13" w:rsidRPr="00CB0621">
        <w:t xml:space="preserve">. </w:t>
      </w:r>
      <w:r w:rsidR="00294784" w:rsidRPr="00CB0621">
        <w:t xml:space="preserve">Obviously, the power results of this study can only be </w:t>
      </w:r>
      <w:r w:rsidR="004F3D85" w:rsidRPr="00CB0621">
        <w:t>used for single case research</w:t>
      </w:r>
      <w:r w:rsidR="00294784" w:rsidRPr="00CB0621">
        <w:t xml:space="preserve"> where the mean difference is the statistic of interest but </w:t>
      </w:r>
      <w:r w:rsidR="005E42BF" w:rsidRPr="00CB0621">
        <w:t>we think the next step is</w:t>
      </w:r>
      <w:r w:rsidR="00294784" w:rsidRPr="00CB0621">
        <w:t xml:space="preserve"> to investigate the power of randomization test for other statistics as well.</w:t>
      </w:r>
    </w:p>
    <w:p w14:paraId="0D586A1E" w14:textId="4F3F18F7" w:rsidR="00B83E6A" w:rsidRPr="00CB0621" w:rsidRDefault="00B91B09" w:rsidP="00CF2285">
      <w:pPr>
        <w:spacing w:before="240" w:line="480" w:lineRule="auto"/>
        <w:ind w:firstLine="720"/>
      </w:pPr>
      <w:r w:rsidRPr="00CB0621">
        <w:lastRenderedPageBreak/>
        <w:t>As elaborated on in the introduction, statistical testing was</w:t>
      </w:r>
      <w:r w:rsidR="00EE16E5" w:rsidRPr="00CB0621">
        <w:t>,</w:t>
      </w:r>
      <w:r w:rsidRPr="00CB0621">
        <w:t xml:space="preserve"> and maybe still is, not an indisputable topic in the single case literature. </w:t>
      </w:r>
      <w:r w:rsidR="00B83E6A" w:rsidRPr="00CB0621">
        <w:t>Some researchers claim that data should not be aggregated at all, but shown graphically, direct and in absolute measures</w:t>
      </w:r>
      <w:r w:rsidR="00D20908" w:rsidRPr="00CB0621">
        <w:t xml:space="preserve"> (Johnston &amp; Pennypacker 1993a, b)</w:t>
      </w:r>
      <w:r w:rsidR="00B83E6A" w:rsidRPr="00CB0621">
        <w:t xml:space="preserve">. According to these researchers not only statistical testing should be in ban but also summarizing data in descriptive statistics leads to a loss in information and can therefore be misleading. We agree with these researchers in that </w:t>
      </w:r>
      <w:r w:rsidR="00CA04DE" w:rsidRPr="00CB0621">
        <w:t>recklessly grabbing some kind of mainstream statistic either for descriptive or inferential aims is bad practice. We also agree that – in general, not only in the context of single case designs, much more attention should be given to the visual representation of raw data before aggregating it to whatsoever statistic. We think, however, that it is not the descriptive or inferential statistics that are to be blame</w:t>
      </w:r>
      <w:r w:rsidR="00C91B96" w:rsidRPr="00CB0621">
        <w:t>d</w:t>
      </w:r>
      <w:r w:rsidR="00CA04DE" w:rsidRPr="00CB0621">
        <w:t>, but the carelessness and ignorance in which these statistics are applied and interpreted. In our view descriptive statistics like several measures of effect size</w:t>
      </w:r>
      <w:r w:rsidR="008877D1" w:rsidRPr="00CB0621">
        <w:t xml:space="preserve"> (</w:t>
      </w:r>
      <w:r w:rsidR="00D20908" w:rsidRPr="00CB0621">
        <w:t xml:space="preserve">see e.g. </w:t>
      </w:r>
      <w:r w:rsidR="008877D1" w:rsidRPr="00CB0621">
        <w:rPr>
          <w:color w:val="000000" w:themeColor="text1"/>
          <w:shd w:val="clear" w:color="auto" w:fill="FFFFFF"/>
        </w:rPr>
        <w:t>Lane, Ledford and Gast, 2017)</w:t>
      </w:r>
      <w:r w:rsidR="00CA04DE" w:rsidRPr="00CB0621">
        <w:t xml:space="preserve">, but also inferential statistics may </w:t>
      </w:r>
      <w:r w:rsidR="008877D1" w:rsidRPr="00CB0621">
        <w:t>add significant</w:t>
      </w:r>
      <w:r w:rsidR="00CA04DE" w:rsidRPr="00CB0621">
        <w:t xml:space="preserve"> incremental validity to </w:t>
      </w:r>
      <w:r w:rsidR="008877D1" w:rsidRPr="00CB0621">
        <w:t xml:space="preserve">the </w:t>
      </w:r>
      <w:r w:rsidR="00CA04DE" w:rsidRPr="00CB0621">
        <w:t>interpret</w:t>
      </w:r>
      <w:r w:rsidR="008877D1" w:rsidRPr="00CB0621">
        <w:t xml:space="preserve">ation of </w:t>
      </w:r>
      <w:r w:rsidR="00CA04DE" w:rsidRPr="00CB0621">
        <w:t>data resulting from single case designs</w:t>
      </w:r>
      <w:r w:rsidR="008877D1" w:rsidRPr="00CB0621">
        <w:t xml:space="preserve"> </w:t>
      </w:r>
      <w:r w:rsidR="00D20908" w:rsidRPr="00CB0621">
        <w:t>when</w:t>
      </w:r>
      <w:r w:rsidR="008877D1" w:rsidRPr="00CB0621">
        <w:t xml:space="preserve"> these statistics are used correctly. </w:t>
      </w:r>
      <w:r w:rsidR="00CA04DE" w:rsidRPr="00CB0621">
        <w:t xml:space="preserve"> </w:t>
      </w:r>
    </w:p>
    <w:p w14:paraId="050FD620" w14:textId="2C0F9336" w:rsidR="00CF2285" w:rsidRPr="00CB0621" w:rsidRDefault="003A42BD" w:rsidP="00CF2285">
      <w:pPr>
        <w:spacing w:before="240" w:line="480" w:lineRule="auto"/>
        <w:ind w:firstLine="720"/>
      </w:pPr>
      <w:r w:rsidRPr="00CB0621">
        <w:t xml:space="preserve">We believe that the randomization test, </w:t>
      </w:r>
      <w:r w:rsidR="003C0C59" w:rsidRPr="00CB0621">
        <w:t>when used</w:t>
      </w:r>
      <w:r w:rsidRPr="00CB0621">
        <w:t xml:space="preserve"> correctly, is a very flexible and complementary tool to value the statistical reliability of single case study outcome. </w:t>
      </w:r>
      <w:r w:rsidR="005E26F7" w:rsidRPr="00CB0621">
        <w:t>We emphasize the correct use</w:t>
      </w:r>
      <w:r w:rsidR="003C0C59" w:rsidRPr="00CB0621">
        <w:t>,</w:t>
      </w:r>
      <w:r w:rsidR="005E26F7" w:rsidRPr="00CB0621">
        <w:t xml:space="preserve"> because </w:t>
      </w:r>
      <w:r w:rsidR="000F0B6F" w:rsidRPr="00CB0621">
        <w:t xml:space="preserve">there </w:t>
      </w:r>
      <w:r w:rsidR="003C0C59" w:rsidRPr="00CB0621">
        <w:t xml:space="preserve">are </w:t>
      </w:r>
      <w:r w:rsidR="000F0B6F" w:rsidRPr="00CB0621">
        <w:t xml:space="preserve">some pitfalls that are easily overlooked but may seriously hamper the interpretation of the statistical test. </w:t>
      </w:r>
      <w:r w:rsidR="00685D5D" w:rsidRPr="00CB0621">
        <w:t xml:space="preserve">In order to correctly </w:t>
      </w:r>
      <w:r w:rsidR="007C3B24" w:rsidRPr="00CB0621">
        <w:t xml:space="preserve">using </w:t>
      </w:r>
      <w:r w:rsidR="00685D5D" w:rsidRPr="00CB0621">
        <w:t xml:space="preserve">a </w:t>
      </w:r>
      <w:r w:rsidR="007C3B24" w:rsidRPr="00CB0621">
        <w:t>randomization test</w:t>
      </w:r>
      <w:r w:rsidR="00685D5D" w:rsidRPr="00CB0621">
        <w:t xml:space="preserve"> in a multiple baseline AB design</w:t>
      </w:r>
      <w:r w:rsidR="007C3B24" w:rsidRPr="00CB0621">
        <w:t xml:space="preserve"> it is required that one carefully specifies</w:t>
      </w:r>
      <w:r w:rsidR="00685D5D" w:rsidRPr="00CB0621">
        <w:t xml:space="preserve"> the range of possible start </w:t>
      </w:r>
      <w:r w:rsidR="007C3B24" w:rsidRPr="00CB0621">
        <w:t xml:space="preserve">moments of the intervention </w:t>
      </w:r>
      <w:r w:rsidR="007C3B24" w:rsidRPr="00CB0621">
        <w:rPr>
          <w:i/>
        </w:rPr>
        <w:t>a priori</w:t>
      </w:r>
      <w:r w:rsidR="007C3B24" w:rsidRPr="00CB0621">
        <w:t xml:space="preserve"> and then </w:t>
      </w:r>
      <w:r w:rsidR="007C3B24" w:rsidRPr="00CB0621">
        <w:rPr>
          <w:i/>
        </w:rPr>
        <w:t>randomly</w:t>
      </w:r>
      <w:r w:rsidR="00685D5D" w:rsidRPr="00CB0621">
        <w:t xml:space="preserve"> draw the start</w:t>
      </w:r>
      <w:r w:rsidR="007C3B24" w:rsidRPr="00CB0621">
        <w:t xml:space="preserve"> moment of the intervention. This is important because </w:t>
      </w:r>
      <w:r w:rsidR="00685D5D" w:rsidRPr="00CB0621">
        <w:t xml:space="preserve">in the </w:t>
      </w:r>
      <w:r w:rsidR="007C3B24" w:rsidRPr="00CB0621">
        <w:t xml:space="preserve"> randomization test</w:t>
      </w:r>
      <w:r w:rsidR="00685D5D" w:rsidRPr="00CB0621">
        <w:t xml:space="preserve"> it is assumed that each combination can </w:t>
      </w:r>
      <w:r w:rsidR="00102F99" w:rsidRPr="00CB0621">
        <w:t xml:space="preserve">actually </w:t>
      </w:r>
      <w:r w:rsidR="00685D5D" w:rsidRPr="00CB0621">
        <w:t xml:space="preserve">occur in reality and that </w:t>
      </w:r>
      <w:r w:rsidR="007C3B24" w:rsidRPr="00CB0621">
        <w:t xml:space="preserve">each </w:t>
      </w:r>
      <w:r w:rsidR="00685D5D" w:rsidRPr="00CB0621">
        <w:t xml:space="preserve">combination of start moments </w:t>
      </w:r>
      <w:r w:rsidR="007C3B24" w:rsidRPr="00CB0621">
        <w:t xml:space="preserve">has an equal probability to be drawn. When </w:t>
      </w:r>
      <w:r w:rsidR="00685D5D" w:rsidRPr="00CB0621">
        <w:t xml:space="preserve">one of those aspects is not </w:t>
      </w:r>
      <w:r w:rsidR="004E7BC8" w:rsidRPr="00CB0621">
        <w:t>the case</w:t>
      </w:r>
      <w:r w:rsidR="007C3B24" w:rsidRPr="00CB0621">
        <w:t xml:space="preserve">, </w:t>
      </w:r>
      <w:r w:rsidR="004E7BC8" w:rsidRPr="00CB0621">
        <w:t xml:space="preserve">a </w:t>
      </w:r>
      <w:r w:rsidR="004E7BC8" w:rsidRPr="00CB0621">
        <w:lastRenderedPageBreak/>
        <w:t>correct</w:t>
      </w:r>
      <w:r w:rsidR="007C3B24" w:rsidRPr="00CB0621">
        <w:t xml:space="preserve"> </w:t>
      </w:r>
      <w:r w:rsidR="004E7BC8" w:rsidRPr="00CB0621">
        <w:t xml:space="preserve">interpretation of the </w:t>
      </w:r>
      <w:r w:rsidR="007C3B24" w:rsidRPr="00CB0621">
        <w:rPr>
          <w:i/>
        </w:rPr>
        <w:t>p-</w:t>
      </w:r>
      <w:r w:rsidR="007C3B24" w:rsidRPr="00CB0621">
        <w:t xml:space="preserve">value cannot be </w:t>
      </w:r>
      <w:r w:rsidR="004E7BC8" w:rsidRPr="00CB0621">
        <w:t>guaranteed</w:t>
      </w:r>
      <w:r w:rsidR="007C3B24" w:rsidRPr="00CB0621">
        <w:t xml:space="preserve">. </w:t>
      </w:r>
      <w:r w:rsidR="00432328" w:rsidRPr="00CB0621">
        <w:t>I</w:t>
      </w:r>
      <w:r w:rsidR="007C3B24" w:rsidRPr="00CB0621">
        <w:t xml:space="preserve">n practice it may </w:t>
      </w:r>
      <w:r w:rsidR="00F959ED" w:rsidRPr="00CB0621">
        <w:t xml:space="preserve">not be </w:t>
      </w:r>
      <w:r w:rsidR="00432328" w:rsidRPr="00CB0621">
        <w:t>easy</w:t>
      </w:r>
      <w:r w:rsidR="00F959ED" w:rsidRPr="00CB0621">
        <w:t xml:space="preserve"> to define the</w:t>
      </w:r>
      <w:r w:rsidR="007C3B24" w:rsidRPr="00CB0621">
        <w:t xml:space="preserve"> range of </w:t>
      </w:r>
      <w:r w:rsidR="00432328" w:rsidRPr="00CB0621">
        <w:t xml:space="preserve">possible </w:t>
      </w:r>
      <w:r w:rsidR="007C3B24" w:rsidRPr="00CB0621">
        <w:t xml:space="preserve">start moments </w:t>
      </w:r>
      <w:r w:rsidR="007C3B24" w:rsidRPr="00CB0621">
        <w:rPr>
          <w:i/>
        </w:rPr>
        <w:t>a priori</w:t>
      </w:r>
      <w:r w:rsidR="007C3B24" w:rsidRPr="00CB0621">
        <w:t>. Take</w:t>
      </w:r>
      <w:r w:rsidR="00102F99" w:rsidRPr="00CB0621">
        <w:t>, for example,</w:t>
      </w:r>
      <w:r w:rsidR="007C3B24" w:rsidRPr="00CB0621">
        <w:t xml:space="preserve"> the </w:t>
      </w:r>
      <w:r w:rsidR="00F959ED" w:rsidRPr="00CB0621">
        <w:t xml:space="preserve">clinical context </w:t>
      </w:r>
      <w:r w:rsidR="007C3B24" w:rsidRPr="00CB0621">
        <w:t>where the baseline observations are collected when people are on the waiting list</w:t>
      </w:r>
      <w:r w:rsidR="00102F99" w:rsidRPr="00CB0621">
        <w:t xml:space="preserve"> for a therapy</w:t>
      </w:r>
      <w:r w:rsidR="007C3B24" w:rsidRPr="00CB0621">
        <w:t xml:space="preserve">. In this case it may be impractical, and even unethical to define a range of </w:t>
      </w:r>
      <w:r w:rsidR="00432328" w:rsidRPr="00CB0621">
        <w:t xml:space="preserve">possible </w:t>
      </w:r>
      <w:r w:rsidR="007C3B24" w:rsidRPr="00CB0621">
        <w:t xml:space="preserve">start moments </w:t>
      </w:r>
      <w:r w:rsidR="00102F99" w:rsidRPr="00CB0621">
        <w:t xml:space="preserve">beforehand </w:t>
      </w:r>
      <w:r w:rsidR="007C3B24" w:rsidRPr="00CB0621">
        <w:t xml:space="preserve">and randomly draw one.  </w:t>
      </w:r>
      <w:r w:rsidR="00971243" w:rsidRPr="00CB0621">
        <w:t xml:space="preserve">Furthermore, in several contexts it may be inadequate </w:t>
      </w:r>
      <w:r w:rsidR="00FA5327" w:rsidRPr="00CB0621">
        <w:t xml:space="preserve">or even impossible </w:t>
      </w:r>
      <w:r w:rsidR="00971243" w:rsidRPr="00CB0621">
        <w:t xml:space="preserve">to randomly decide the start moment of the intervention. </w:t>
      </w:r>
      <w:r w:rsidR="009226AA" w:rsidRPr="00CB0621">
        <w:t xml:space="preserve">This is for example the case where an intervention has to start just after the baseline has reached stability. </w:t>
      </w:r>
      <w:r w:rsidR="00971243" w:rsidRPr="00CB0621">
        <w:t xml:space="preserve">In these situation the randomization test discussed in this manuscript should not be used. </w:t>
      </w:r>
    </w:p>
    <w:p w14:paraId="43EDBFEA" w14:textId="2DFC90EE" w:rsidR="00D82D5A" w:rsidRPr="00CB0621" w:rsidRDefault="00130043" w:rsidP="00CF2285">
      <w:pPr>
        <w:spacing w:before="240" w:line="480" w:lineRule="auto"/>
        <w:ind w:firstLine="720"/>
        <w:rPr>
          <w:rFonts w:ascii="Code2000" w:hAnsi="Code2000"/>
        </w:rPr>
      </w:pPr>
      <w:r w:rsidRPr="00CB0621">
        <w:t xml:space="preserve">In this study we showed that, given that the above mentioned pitfalls are taken note of, the multiple baseline AB design might be powerful in many practical situations. As long as </w:t>
      </w:r>
      <w:r w:rsidR="00432328" w:rsidRPr="00CB0621">
        <w:t xml:space="preserve">the observations within a participant are not too strongly correlated, </w:t>
      </w:r>
      <w:r w:rsidRPr="00CB0621">
        <w:t xml:space="preserve">neither the number of </w:t>
      </w:r>
      <w:r w:rsidR="0013196B" w:rsidRPr="00CB0621">
        <w:t>part</w:t>
      </w:r>
      <w:r w:rsidR="00F903EF" w:rsidRPr="00CB0621">
        <w:t>i</w:t>
      </w:r>
      <w:r w:rsidR="0013196B" w:rsidRPr="00CB0621">
        <w:t>cipants</w:t>
      </w:r>
      <w:r w:rsidRPr="00CB0621">
        <w:t>, the number of measurements and the expected effect size is too small, the randomization test has power to statistically evaluate a difference in baseline and intervention mean</w:t>
      </w:r>
      <w:r w:rsidR="00432328" w:rsidRPr="00CB0621">
        <w:t>s</w:t>
      </w:r>
      <w:r w:rsidRPr="00CB0621">
        <w:t>.</w:t>
      </w:r>
      <w:r w:rsidR="00230EBE" w:rsidRPr="00CB0621">
        <w:t xml:space="preserve"> To conclude, w</w:t>
      </w:r>
      <w:r w:rsidRPr="00CB0621">
        <w:t xml:space="preserve">e agree with many researchers on single case designs that statistical evidence should progress in tandem with </w:t>
      </w:r>
      <w:r w:rsidR="0063117F" w:rsidRPr="00CB0621">
        <w:t>the visual inspection</w:t>
      </w:r>
      <w:r w:rsidR="00230EBE" w:rsidRPr="00CB0621">
        <w:t xml:space="preserve"> analysis</w:t>
      </w:r>
      <w:r w:rsidR="0063117F" w:rsidRPr="00CB0621">
        <w:t xml:space="preserve">. To our opinion these two </w:t>
      </w:r>
      <w:r w:rsidR="00230EBE" w:rsidRPr="00CB0621">
        <w:t xml:space="preserve">kinds of analyses </w:t>
      </w:r>
      <w:r w:rsidR="0063117F" w:rsidRPr="00CB0621">
        <w:t xml:space="preserve">are complementary rather than incompatible. </w:t>
      </w:r>
      <w:r w:rsidR="00230EBE" w:rsidRPr="00CB0621">
        <w:t xml:space="preserve">For future research we would like to extend this study to other outcomes measures developed by visual inspection analysis.   </w:t>
      </w:r>
    </w:p>
    <w:p w14:paraId="12E85E09" w14:textId="77777777" w:rsidR="00D82D5A" w:rsidRPr="00CB0621" w:rsidRDefault="00D82D5A" w:rsidP="00366433">
      <w:pPr>
        <w:spacing w:beforeAutospacing="1" w:afterAutospacing="1" w:line="480" w:lineRule="auto"/>
        <w:rPr>
          <w:rFonts w:ascii="Code2000" w:hAnsi="Code2000"/>
        </w:rPr>
      </w:pPr>
      <w:r w:rsidRPr="00CB0621">
        <w:rPr>
          <w:rFonts w:ascii="Code2000" w:hAnsi="Code2000"/>
        </w:rPr>
        <w:br w:type="page"/>
      </w:r>
    </w:p>
    <w:p w14:paraId="041E9712" w14:textId="328C3682" w:rsidR="005F5135" w:rsidRPr="00CB0621" w:rsidRDefault="001C24D8" w:rsidP="005F5135">
      <w:pPr>
        <w:pStyle w:val="Heading1"/>
        <w:spacing w:before="240" w:after="120" w:line="480" w:lineRule="auto"/>
        <w:jc w:val="center"/>
        <w:rPr>
          <w:rFonts w:ascii="Times New Roman" w:hAnsi="Times New Roman" w:cs="Times New Roman"/>
          <w:sz w:val="24"/>
          <w:szCs w:val="24"/>
        </w:rPr>
      </w:pPr>
      <w:r w:rsidRPr="00CB0621">
        <w:rPr>
          <w:rFonts w:ascii="Times New Roman" w:hAnsi="Times New Roman" w:cs="Times New Roman"/>
          <w:sz w:val="24"/>
          <w:szCs w:val="24"/>
        </w:rPr>
        <w:lastRenderedPageBreak/>
        <w:t>References</w:t>
      </w:r>
    </w:p>
    <w:p w14:paraId="299D94BF" w14:textId="77777777" w:rsidR="007B6D23" w:rsidRPr="00CB0621" w:rsidRDefault="005F5135" w:rsidP="007B6D23">
      <w:pPr>
        <w:pStyle w:val="Heading1"/>
        <w:spacing w:before="240" w:after="120" w:line="480" w:lineRule="auto"/>
        <w:ind w:left="284" w:hanging="284"/>
        <w:rPr>
          <w:rFonts w:ascii="Times New Roman" w:eastAsia="Times New Roman" w:hAnsi="Times New Roman" w:cs="Times New Roman"/>
          <w:color w:val="000000" w:themeColor="text1"/>
          <w:sz w:val="24"/>
          <w:szCs w:val="24"/>
          <w:shd w:val="clear" w:color="auto" w:fill="FFFFFF"/>
        </w:rPr>
      </w:pPr>
      <w:r w:rsidRPr="00CB0621">
        <w:rPr>
          <w:rFonts w:ascii="Times New Roman" w:eastAsia="Times New Roman" w:hAnsi="Times New Roman" w:cs="Times New Roman"/>
          <w:color w:val="000000" w:themeColor="text1"/>
          <w:sz w:val="24"/>
          <w:szCs w:val="24"/>
          <w:shd w:val="clear" w:color="auto" w:fill="FFFFFF"/>
        </w:rPr>
        <w:t xml:space="preserve">Anderson, M. J. (2001). Permutation tests for univariate or multivariate analyses of variance and regression. </w:t>
      </w:r>
      <w:r w:rsidRPr="00CB0621">
        <w:rPr>
          <w:rFonts w:ascii="Times New Roman" w:eastAsia="Times New Roman" w:hAnsi="Times New Roman" w:cs="Times New Roman"/>
          <w:i/>
          <w:color w:val="000000" w:themeColor="text1"/>
          <w:sz w:val="24"/>
          <w:szCs w:val="24"/>
          <w:shd w:val="clear" w:color="auto" w:fill="FFFFFF"/>
        </w:rPr>
        <w:t>Canadian Journal of Fisheries and Aquatic Sciences</w:t>
      </w:r>
      <w:r w:rsidRPr="00CB0621">
        <w:rPr>
          <w:rFonts w:ascii="Times New Roman" w:eastAsia="Times New Roman" w:hAnsi="Times New Roman" w:cs="Times New Roman"/>
          <w:color w:val="000000" w:themeColor="text1"/>
          <w:sz w:val="24"/>
          <w:szCs w:val="24"/>
          <w:shd w:val="clear" w:color="auto" w:fill="FFFFFF"/>
        </w:rPr>
        <w:t xml:space="preserve">, </w:t>
      </w:r>
      <w:r w:rsidRPr="00CB0621">
        <w:rPr>
          <w:rFonts w:ascii="Times New Roman" w:eastAsia="Times New Roman" w:hAnsi="Times New Roman" w:cs="Times New Roman"/>
          <w:i/>
          <w:color w:val="000000" w:themeColor="text1"/>
          <w:sz w:val="24"/>
          <w:szCs w:val="24"/>
          <w:shd w:val="clear" w:color="auto" w:fill="FFFFFF"/>
        </w:rPr>
        <w:t>58</w:t>
      </w:r>
      <w:r w:rsidRPr="00CB0621">
        <w:rPr>
          <w:rFonts w:ascii="Times New Roman" w:eastAsia="Times New Roman" w:hAnsi="Times New Roman" w:cs="Times New Roman"/>
          <w:color w:val="000000" w:themeColor="text1"/>
          <w:sz w:val="24"/>
          <w:szCs w:val="24"/>
          <w:shd w:val="clear" w:color="auto" w:fill="FFFFFF"/>
        </w:rPr>
        <w:t>, 626-639. </w:t>
      </w:r>
    </w:p>
    <w:p w14:paraId="63C02CF4" w14:textId="7F80AFAB" w:rsidR="007B6D23" w:rsidRPr="00CB0621" w:rsidRDefault="007B6D23" w:rsidP="00FA5327">
      <w:pPr>
        <w:pStyle w:val="Heading1"/>
        <w:spacing w:before="240" w:after="120" w:line="480" w:lineRule="auto"/>
        <w:ind w:left="284" w:hanging="284"/>
        <w:rPr>
          <w:rFonts w:ascii="Times New Roman" w:hAnsi="Times New Roman" w:cs="Times New Roman"/>
          <w:color w:val="303030"/>
          <w:sz w:val="24"/>
          <w:szCs w:val="24"/>
          <w:shd w:val="clear" w:color="auto" w:fill="FFFFFF"/>
        </w:rPr>
      </w:pPr>
      <w:r w:rsidRPr="00CB0621">
        <w:rPr>
          <w:rFonts w:ascii="Times New Roman" w:hAnsi="Times New Roman" w:cs="Times New Roman"/>
          <w:color w:val="303030"/>
          <w:sz w:val="24"/>
          <w:szCs w:val="24"/>
          <w:shd w:val="clear" w:color="auto" w:fill="FFFFFF"/>
        </w:rPr>
        <w:t>Baron A. (1999). Statistical inference in behavior analysis: Friend or foe?.</w:t>
      </w:r>
      <w:r w:rsidRPr="00CB0621">
        <w:rPr>
          <w:rStyle w:val="apple-converted-space"/>
          <w:rFonts w:ascii="Times New Roman" w:hAnsi="Times New Roman" w:cs="Times New Roman"/>
          <w:color w:val="303030"/>
          <w:sz w:val="24"/>
          <w:szCs w:val="24"/>
          <w:shd w:val="clear" w:color="auto" w:fill="FFFFFF"/>
        </w:rPr>
        <w:t> </w:t>
      </w:r>
      <w:r w:rsidRPr="00CB0621">
        <w:rPr>
          <w:rFonts w:ascii="Times New Roman" w:hAnsi="Times New Roman" w:cs="Times New Roman"/>
          <w:i/>
          <w:iCs/>
          <w:color w:val="303030"/>
          <w:sz w:val="24"/>
          <w:szCs w:val="24"/>
        </w:rPr>
        <w:t>The Behavior analyst</w:t>
      </w:r>
      <w:r w:rsidRPr="00CB0621">
        <w:rPr>
          <w:rFonts w:ascii="Times New Roman" w:hAnsi="Times New Roman" w:cs="Times New Roman"/>
          <w:color w:val="303030"/>
          <w:sz w:val="24"/>
          <w:szCs w:val="24"/>
          <w:shd w:val="clear" w:color="auto" w:fill="FFFFFF"/>
        </w:rPr>
        <w:t>,</w:t>
      </w:r>
      <w:r w:rsidRPr="00CB0621">
        <w:rPr>
          <w:rStyle w:val="apple-converted-space"/>
          <w:rFonts w:ascii="Times New Roman" w:hAnsi="Times New Roman" w:cs="Times New Roman"/>
          <w:color w:val="303030"/>
          <w:sz w:val="24"/>
          <w:szCs w:val="24"/>
          <w:shd w:val="clear" w:color="auto" w:fill="FFFFFF"/>
        </w:rPr>
        <w:t> </w:t>
      </w:r>
      <w:r w:rsidRPr="00CB0621">
        <w:rPr>
          <w:rFonts w:ascii="Times New Roman" w:hAnsi="Times New Roman" w:cs="Times New Roman"/>
          <w:i/>
          <w:iCs/>
          <w:color w:val="303030"/>
          <w:sz w:val="24"/>
          <w:szCs w:val="24"/>
        </w:rPr>
        <w:t>22</w:t>
      </w:r>
      <w:r w:rsidRPr="00CB0621">
        <w:rPr>
          <w:rFonts w:ascii="Times New Roman" w:hAnsi="Times New Roman" w:cs="Times New Roman"/>
          <w:color w:val="303030"/>
          <w:sz w:val="24"/>
          <w:szCs w:val="24"/>
          <w:shd w:val="clear" w:color="auto" w:fill="FFFFFF"/>
        </w:rPr>
        <w:t xml:space="preserve">(2), 83–85. </w:t>
      </w:r>
      <w:hyperlink r:id="rId16" w:history="1">
        <w:r w:rsidR="00E04BD0" w:rsidRPr="00CB0621">
          <w:rPr>
            <w:rStyle w:val="Hyperlink"/>
            <w:rFonts w:ascii="Times New Roman" w:hAnsi="Times New Roman" w:cs="Times New Roman"/>
            <w:sz w:val="24"/>
            <w:szCs w:val="24"/>
            <w:shd w:val="clear" w:color="auto" w:fill="FFFFFF"/>
          </w:rPr>
          <w:t>https://doi.org/10.1007/bf03391983</w:t>
        </w:r>
      </w:hyperlink>
    </w:p>
    <w:p w14:paraId="14B41D72" w14:textId="77777777" w:rsidR="007B6D23" w:rsidRPr="00CB0621" w:rsidRDefault="002104D2" w:rsidP="00E04BD0">
      <w:pPr>
        <w:spacing w:before="240" w:line="480" w:lineRule="auto"/>
        <w:rPr>
          <w:color w:val="000000" w:themeColor="text1"/>
          <w:shd w:val="clear" w:color="auto" w:fill="FFFFFF"/>
        </w:rPr>
      </w:pPr>
      <w:r w:rsidRPr="00CB0621">
        <w:rPr>
          <w:color w:val="000000" w:themeColor="text1"/>
          <w:shd w:val="clear" w:color="auto" w:fill="FFFFFF"/>
        </w:rPr>
        <w:t xml:space="preserve">Box, G.E.P., Jenkins, G.M. and </w:t>
      </w:r>
      <w:proofErr w:type="spellStart"/>
      <w:r w:rsidRPr="00CB0621">
        <w:rPr>
          <w:color w:val="000000" w:themeColor="text1"/>
          <w:shd w:val="clear" w:color="auto" w:fill="FFFFFF"/>
        </w:rPr>
        <w:t>Reinsel</w:t>
      </w:r>
      <w:proofErr w:type="spellEnd"/>
      <w:r w:rsidRPr="00CB0621">
        <w:rPr>
          <w:color w:val="000000" w:themeColor="text1"/>
          <w:shd w:val="clear" w:color="auto" w:fill="FFFFFF"/>
        </w:rPr>
        <w:t>, G.C. (1994)</w:t>
      </w:r>
      <w:r w:rsidR="005F5135" w:rsidRPr="00CB0621">
        <w:rPr>
          <w:color w:val="000000" w:themeColor="text1"/>
          <w:shd w:val="clear" w:color="auto" w:fill="FFFFFF"/>
        </w:rPr>
        <w:t>.</w:t>
      </w:r>
      <w:r w:rsidRPr="00CB0621">
        <w:rPr>
          <w:color w:val="000000" w:themeColor="text1"/>
          <w:shd w:val="clear" w:color="auto" w:fill="FFFFFF"/>
        </w:rPr>
        <w:t xml:space="preserve"> </w:t>
      </w:r>
      <w:r w:rsidRPr="00CB0621">
        <w:rPr>
          <w:i/>
          <w:color w:val="000000" w:themeColor="text1"/>
          <w:shd w:val="clear" w:color="auto" w:fill="FFFFFF"/>
        </w:rPr>
        <w:t xml:space="preserve">Time Series Analysis; Forecasting and Control. </w:t>
      </w:r>
      <w:r w:rsidRPr="00CB0621">
        <w:rPr>
          <w:color w:val="000000" w:themeColor="text1"/>
          <w:shd w:val="clear" w:color="auto" w:fill="FFFFFF"/>
        </w:rPr>
        <w:t>3</w:t>
      </w:r>
      <w:r w:rsidRPr="00CB0621">
        <w:rPr>
          <w:color w:val="000000" w:themeColor="text1"/>
          <w:shd w:val="clear" w:color="auto" w:fill="FFFFFF"/>
          <w:vertAlign w:val="superscript"/>
        </w:rPr>
        <w:t>rd</w:t>
      </w:r>
      <w:r w:rsidRPr="00CB0621">
        <w:rPr>
          <w:color w:val="000000" w:themeColor="text1"/>
          <w:shd w:val="clear" w:color="auto" w:fill="FFFFFF"/>
        </w:rPr>
        <w:t xml:space="preserve"> Edition, Prentice Hall, Englewood Cliff, New Jersey.</w:t>
      </w:r>
    </w:p>
    <w:p w14:paraId="5C1E40F6" w14:textId="47A4DF17" w:rsidR="007B6D23" w:rsidRPr="00CB0621" w:rsidRDefault="007B6D23" w:rsidP="007B6D23">
      <w:pPr>
        <w:spacing w:before="240" w:line="480" w:lineRule="auto"/>
        <w:ind w:left="284" w:hanging="284"/>
        <w:rPr>
          <w:color w:val="000000" w:themeColor="text1"/>
          <w:shd w:val="clear" w:color="auto" w:fill="FFFFFF"/>
        </w:rPr>
      </w:pPr>
      <w:r w:rsidRPr="00CB0621">
        <w:rPr>
          <w:color w:val="000000" w:themeColor="text1"/>
          <w:shd w:val="clear" w:color="auto" w:fill="FFFFFF"/>
        </w:rPr>
        <w:t>Branch M. N. (1999). Statistical inference in behavior analysis: Some things significance testing does and does not do.</w:t>
      </w:r>
      <w:r w:rsidRPr="00CB0621">
        <w:rPr>
          <w:rStyle w:val="apple-converted-space"/>
          <w:color w:val="000000" w:themeColor="text1"/>
          <w:shd w:val="clear" w:color="auto" w:fill="FFFFFF"/>
        </w:rPr>
        <w:t> </w:t>
      </w:r>
      <w:r w:rsidRPr="00CB0621">
        <w:rPr>
          <w:i/>
          <w:iCs/>
          <w:color w:val="000000" w:themeColor="text1"/>
        </w:rPr>
        <w:t>The Behavior analyst</w:t>
      </w:r>
      <w:r w:rsidRPr="00CB0621">
        <w:rPr>
          <w:color w:val="000000" w:themeColor="text1"/>
          <w:shd w:val="clear" w:color="auto" w:fill="FFFFFF"/>
        </w:rPr>
        <w:t>,</w:t>
      </w:r>
      <w:r w:rsidRPr="00CB0621">
        <w:rPr>
          <w:rStyle w:val="apple-converted-space"/>
          <w:color w:val="000000" w:themeColor="text1"/>
          <w:shd w:val="clear" w:color="auto" w:fill="FFFFFF"/>
        </w:rPr>
        <w:t> </w:t>
      </w:r>
      <w:r w:rsidRPr="00CB0621">
        <w:rPr>
          <w:i/>
          <w:iCs/>
          <w:color w:val="000000" w:themeColor="text1"/>
        </w:rPr>
        <w:t>22</w:t>
      </w:r>
      <w:r w:rsidRPr="00CB0621">
        <w:rPr>
          <w:color w:val="000000" w:themeColor="text1"/>
          <w:shd w:val="clear" w:color="auto" w:fill="FFFFFF"/>
        </w:rPr>
        <w:t xml:space="preserve">(2), 87–92. </w:t>
      </w:r>
      <w:hyperlink r:id="rId17" w:history="1">
        <w:r w:rsidR="00E04BD0" w:rsidRPr="00CB0621">
          <w:rPr>
            <w:rStyle w:val="Hyperlink"/>
            <w:shd w:val="clear" w:color="auto" w:fill="FFFFFF"/>
          </w:rPr>
          <w:t>https://doi.org/10.1007/bf03391984</w:t>
        </w:r>
      </w:hyperlink>
    </w:p>
    <w:p w14:paraId="5F0A545D" w14:textId="0E1CEE9E" w:rsidR="00E04BD0" w:rsidRPr="00CB0621" w:rsidRDefault="00406986" w:rsidP="00E04BD0">
      <w:pPr>
        <w:spacing w:before="240" w:line="480" w:lineRule="auto"/>
        <w:ind w:left="284" w:hanging="284"/>
        <w:rPr>
          <w:color w:val="000000" w:themeColor="text1"/>
          <w:shd w:val="clear" w:color="auto" w:fill="FFFFFF"/>
        </w:rPr>
      </w:pPr>
      <w:proofErr w:type="spellStart"/>
      <w:r w:rsidRPr="00CB0621">
        <w:rPr>
          <w:color w:val="000000" w:themeColor="text1"/>
          <w:shd w:val="clear" w:color="auto" w:fill="FFFFFF"/>
        </w:rPr>
        <w:t>Bulté</w:t>
      </w:r>
      <w:proofErr w:type="spellEnd"/>
      <w:r w:rsidRPr="00CB0621">
        <w:rPr>
          <w:color w:val="000000" w:themeColor="text1"/>
          <w:shd w:val="clear" w:color="auto" w:fill="FFFFFF"/>
        </w:rPr>
        <w:t xml:space="preserve">, I., &amp; </w:t>
      </w:r>
      <w:proofErr w:type="spellStart"/>
      <w:r w:rsidRPr="00CB0621">
        <w:rPr>
          <w:color w:val="000000" w:themeColor="text1"/>
          <w:shd w:val="clear" w:color="auto" w:fill="FFFFFF"/>
        </w:rPr>
        <w:t>Onghena</w:t>
      </w:r>
      <w:proofErr w:type="spellEnd"/>
      <w:r w:rsidRPr="00CB0621">
        <w:rPr>
          <w:color w:val="000000" w:themeColor="text1"/>
          <w:shd w:val="clear" w:color="auto" w:fill="FFFFFF"/>
        </w:rPr>
        <w:t xml:space="preserve">, P. (2008). An R package for single-case randomization tests. Behavior Research Methods, 40, 467–478. </w:t>
      </w:r>
      <w:hyperlink r:id="rId18" w:history="1">
        <w:r w:rsidR="00E04BD0" w:rsidRPr="00CB0621">
          <w:rPr>
            <w:rStyle w:val="Hyperlink"/>
            <w:shd w:val="clear" w:color="auto" w:fill="FFFFFF"/>
          </w:rPr>
          <w:t>https://doi.org/10.3758/BRM.40.2.467</w:t>
        </w:r>
      </w:hyperlink>
    </w:p>
    <w:p w14:paraId="205F461E" w14:textId="3C917238" w:rsidR="00FE0087" w:rsidRPr="00CB0621" w:rsidRDefault="00FE0087" w:rsidP="00E04BD0">
      <w:pPr>
        <w:spacing w:before="240" w:line="480" w:lineRule="auto"/>
        <w:rPr>
          <w:color w:val="000000" w:themeColor="text1"/>
        </w:rPr>
      </w:pPr>
      <w:proofErr w:type="spellStart"/>
      <w:r w:rsidRPr="00CB0621">
        <w:rPr>
          <w:color w:val="000000" w:themeColor="text1"/>
          <w:shd w:val="clear" w:color="auto" w:fill="FFFFFF"/>
        </w:rPr>
        <w:t>Bulté</w:t>
      </w:r>
      <w:proofErr w:type="spellEnd"/>
      <w:r w:rsidRPr="00CB0621">
        <w:rPr>
          <w:color w:val="000000" w:themeColor="text1"/>
          <w:shd w:val="clear" w:color="auto" w:fill="FFFFFF"/>
        </w:rPr>
        <w:t xml:space="preserve">, I., &amp; </w:t>
      </w:r>
      <w:proofErr w:type="spellStart"/>
      <w:r w:rsidRPr="00CB0621">
        <w:rPr>
          <w:color w:val="000000" w:themeColor="text1"/>
          <w:shd w:val="clear" w:color="auto" w:fill="FFFFFF"/>
        </w:rPr>
        <w:t>Onghena</w:t>
      </w:r>
      <w:proofErr w:type="spellEnd"/>
      <w:r w:rsidRPr="00CB0621">
        <w:rPr>
          <w:color w:val="000000" w:themeColor="text1"/>
          <w:shd w:val="clear" w:color="auto" w:fill="FFFFFF"/>
        </w:rPr>
        <w:t xml:space="preserve">, P. (2009). Randomization tests for multiple-baseline designs : An extension of the </w:t>
      </w:r>
      <w:proofErr w:type="spellStart"/>
      <w:r w:rsidRPr="00CB0621">
        <w:rPr>
          <w:color w:val="000000" w:themeColor="text1"/>
          <w:shd w:val="clear" w:color="auto" w:fill="FFFFFF"/>
        </w:rPr>
        <w:t>scrt</w:t>
      </w:r>
      <w:proofErr w:type="spellEnd"/>
      <w:r w:rsidRPr="00CB0621">
        <w:rPr>
          <w:color w:val="000000" w:themeColor="text1"/>
          <w:shd w:val="clear" w:color="auto" w:fill="FFFFFF"/>
        </w:rPr>
        <w:t>-r package.</w:t>
      </w:r>
      <w:r w:rsidRPr="00CB0621">
        <w:rPr>
          <w:rStyle w:val="apple-converted-space"/>
          <w:color w:val="000000" w:themeColor="text1"/>
          <w:shd w:val="clear" w:color="auto" w:fill="FFFFFF"/>
        </w:rPr>
        <w:t> </w:t>
      </w:r>
      <w:r w:rsidRPr="00CB0621">
        <w:rPr>
          <w:i/>
          <w:iCs/>
          <w:color w:val="000000" w:themeColor="text1"/>
        </w:rPr>
        <w:t>Behavior Research Methods, Instruments, &amp; Computers,</w:t>
      </w:r>
      <w:r w:rsidRPr="00CB0621">
        <w:rPr>
          <w:rStyle w:val="apple-converted-space"/>
          <w:color w:val="000000" w:themeColor="text1"/>
          <w:shd w:val="clear" w:color="auto" w:fill="FFFFFF"/>
        </w:rPr>
        <w:t> </w:t>
      </w:r>
      <w:r w:rsidRPr="00CB0621">
        <w:rPr>
          <w:i/>
          <w:iCs/>
          <w:color w:val="000000" w:themeColor="text1"/>
        </w:rPr>
        <w:t>41</w:t>
      </w:r>
      <w:r w:rsidRPr="00CB0621">
        <w:rPr>
          <w:color w:val="000000" w:themeColor="text1"/>
          <w:shd w:val="clear" w:color="auto" w:fill="FFFFFF"/>
        </w:rPr>
        <w:t>, 477-486.</w:t>
      </w:r>
    </w:p>
    <w:p w14:paraId="7CF12A20" w14:textId="55A05DF2" w:rsidR="003E65F0" w:rsidRPr="00CB0621" w:rsidRDefault="009E0BA8" w:rsidP="00366433">
      <w:pPr>
        <w:spacing w:before="240" w:line="480" w:lineRule="auto"/>
        <w:ind w:left="284" w:hanging="284"/>
        <w:rPr>
          <w:color w:val="000000" w:themeColor="text1"/>
          <w:shd w:val="clear" w:color="auto" w:fill="FFFFFF"/>
        </w:rPr>
      </w:pPr>
      <w:proofErr w:type="spellStart"/>
      <w:r w:rsidRPr="00CB0621">
        <w:rPr>
          <w:color w:val="000000" w:themeColor="text1"/>
          <w:shd w:val="clear" w:color="auto" w:fill="FFFFFF"/>
        </w:rPr>
        <w:t>Bult</w:t>
      </w:r>
      <w:r w:rsidR="004A242C" w:rsidRPr="00CB0621">
        <w:rPr>
          <w:color w:val="000000" w:themeColor="text1"/>
          <w:shd w:val="clear" w:color="auto" w:fill="FFFFFF"/>
        </w:rPr>
        <w:t>é</w:t>
      </w:r>
      <w:proofErr w:type="spellEnd"/>
      <w:r w:rsidRPr="00CB0621">
        <w:rPr>
          <w:color w:val="000000" w:themeColor="text1"/>
          <w:shd w:val="clear" w:color="auto" w:fill="FFFFFF"/>
        </w:rPr>
        <w:t xml:space="preserve">, I., &amp; </w:t>
      </w:r>
      <w:proofErr w:type="spellStart"/>
      <w:r w:rsidRPr="00CB0621">
        <w:rPr>
          <w:color w:val="000000" w:themeColor="text1"/>
          <w:shd w:val="clear" w:color="auto" w:fill="FFFFFF"/>
        </w:rPr>
        <w:t>Onghena</w:t>
      </w:r>
      <w:proofErr w:type="spellEnd"/>
      <w:r w:rsidRPr="00CB0621">
        <w:rPr>
          <w:color w:val="000000" w:themeColor="text1"/>
          <w:shd w:val="clear" w:color="auto" w:fill="FFFFFF"/>
        </w:rPr>
        <w:t xml:space="preserve">, P. (2012). When the truth hits you between the eyes: A software tool for the visual analysis of single-case experimental data. </w:t>
      </w:r>
      <w:r w:rsidRPr="00CB0621">
        <w:rPr>
          <w:i/>
          <w:color w:val="000000" w:themeColor="text1"/>
          <w:shd w:val="clear" w:color="auto" w:fill="FFFFFF"/>
        </w:rPr>
        <w:t>Methodology: European Journal of Research Methods for the Behavioral and Social Sciences</w:t>
      </w:r>
      <w:r w:rsidRPr="00CB0621">
        <w:rPr>
          <w:color w:val="000000" w:themeColor="text1"/>
          <w:shd w:val="clear" w:color="auto" w:fill="FFFFFF"/>
        </w:rPr>
        <w:t xml:space="preserve">, </w:t>
      </w:r>
      <w:r w:rsidRPr="00CB0621">
        <w:rPr>
          <w:i/>
          <w:color w:val="000000" w:themeColor="text1"/>
          <w:shd w:val="clear" w:color="auto" w:fill="FFFFFF"/>
        </w:rPr>
        <w:t>8</w:t>
      </w:r>
      <w:r w:rsidRPr="00CB0621">
        <w:rPr>
          <w:color w:val="000000" w:themeColor="text1"/>
          <w:shd w:val="clear" w:color="auto" w:fill="FFFFFF"/>
        </w:rPr>
        <w:t>, 104-114. </w:t>
      </w:r>
    </w:p>
    <w:p w14:paraId="5DA75957" w14:textId="77777777" w:rsidR="00300CA0" w:rsidRPr="00CB0621" w:rsidRDefault="003E65F0" w:rsidP="00300CA0">
      <w:pPr>
        <w:spacing w:before="240" w:line="480" w:lineRule="auto"/>
        <w:ind w:left="284" w:hanging="284"/>
        <w:rPr>
          <w:color w:val="000000" w:themeColor="text1"/>
          <w:shd w:val="clear" w:color="auto" w:fill="FFFFFF"/>
        </w:rPr>
      </w:pPr>
      <w:r w:rsidRPr="00CB0621">
        <w:rPr>
          <w:color w:val="000000" w:themeColor="text1"/>
          <w:shd w:val="clear" w:color="auto" w:fill="FFFFFF"/>
        </w:rPr>
        <w:t xml:space="preserve">Busk, P. L., &amp; </w:t>
      </w:r>
      <w:proofErr w:type="spellStart"/>
      <w:r w:rsidRPr="00CB0621">
        <w:rPr>
          <w:color w:val="000000" w:themeColor="text1"/>
          <w:shd w:val="clear" w:color="auto" w:fill="FFFFFF"/>
        </w:rPr>
        <w:t>Marascuilo</w:t>
      </w:r>
      <w:proofErr w:type="spellEnd"/>
      <w:r w:rsidRPr="00CB0621">
        <w:rPr>
          <w:color w:val="000000" w:themeColor="text1"/>
          <w:shd w:val="clear" w:color="auto" w:fill="FFFFFF"/>
        </w:rPr>
        <w:t>, L. A. (1988). Autocorrelation in single-subject research: A counterargument to the myth of no autocorrelation.</w:t>
      </w:r>
      <w:r w:rsidRPr="00CB0621">
        <w:rPr>
          <w:rStyle w:val="apple-converted-space"/>
          <w:color w:val="000000" w:themeColor="text1"/>
          <w:shd w:val="clear" w:color="auto" w:fill="FFFFFF"/>
        </w:rPr>
        <w:t> </w:t>
      </w:r>
      <w:r w:rsidRPr="00CB0621">
        <w:rPr>
          <w:rStyle w:val="Emphasis"/>
          <w:color w:val="000000" w:themeColor="text1"/>
        </w:rPr>
        <w:t>Behavioral Assessment, 10</w:t>
      </w:r>
      <w:r w:rsidRPr="00CB0621">
        <w:rPr>
          <w:color w:val="000000" w:themeColor="text1"/>
          <w:shd w:val="clear" w:color="auto" w:fill="FFFFFF"/>
        </w:rPr>
        <w:t>, 229-242.</w:t>
      </w:r>
    </w:p>
    <w:p w14:paraId="28F8110B" w14:textId="781B43C1" w:rsidR="00300CA0" w:rsidRPr="00CB0621" w:rsidRDefault="00300CA0" w:rsidP="00300CA0">
      <w:pPr>
        <w:spacing w:before="240" w:line="480" w:lineRule="auto"/>
        <w:ind w:left="284" w:hanging="284"/>
        <w:rPr>
          <w:color w:val="000000" w:themeColor="text1"/>
          <w:shd w:val="clear" w:color="auto" w:fill="FFFFFF"/>
        </w:rPr>
      </w:pPr>
      <w:r w:rsidRPr="00CB0621">
        <w:rPr>
          <w:color w:val="333333"/>
          <w:shd w:val="clear" w:color="auto" w:fill="FFFFFF"/>
        </w:rPr>
        <w:lastRenderedPageBreak/>
        <w:t xml:space="preserve">Busk, P. L., &amp; </w:t>
      </w:r>
      <w:proofErr w:type="spellStart"/>
      <w:r w:rsidRPr="00CB0621">
        <w:rPr>
          <w:color w:val="333333"/>
          <w:shd w:val="clear" w:color="auto" w:fill="FFFFFF"/>
        </w:rPr>
        <w:t>Serlin</w:t>
      </w:r>
      <w:proofErr w:type="spellEnd"/>
      <w:r w:rsidRPr="00CB0621">
        <w:rPr>
          <w:color w:val="333333"/>
          <w:shd w:val="clear" w:color="auto" w:fill="FFFFFF"/>
        </w:rPr>
        <w:t xml:space="preserve">, R. C. (1992). Meta-analysis for single-case research. In T. R. </w:t>
      </w:r>
      <w:proofErr w:type="spellStart"/>
      <w:r w:rsidRPr="00CB0621">
        <w:rPr>
          <w:color w:val="333333"/>
          <w:shd w:val="clear" w:color="auto" w:fill="FFFFFF"/>
        </w:rPr>
        <w:t>Kratochwill</w:t>
      </w:r>
      <w:proofErr w:type="spellEnd"/>
      <w:r w:rsidRPr="00CB0621">
        <w:rPr>
          <w:color w:val="333333"/>
          <w:shd w:val="clear" w:color="auto" w:fill="FFFFFF"/>
        </w:rPr>
        <w:t xml:space="preserve"> &amp; J. R. Levin (Eds.), </w:t>
      </w:r>
      <w:r w:rsidRPr="00CB0621">
        <w:rPr>
          <w:i/>
          <w:iCs/>
          <w:color w:val="333333"/>
        </w:rPr>
        <w:t>Single-case research design and analysis: New directions for psychology and education</w:t>
      </w:r>
      <w:r w:rsidRPr="00CB0621">
        <w:rPr>
          <w:color w:val="333333"/>
          <w:shd w:val="clear" w:color="auto" w:fill="FFFFFF"/>
        </w:rPr>
        <w:t> (pp. 187-212). Hillsdale, NJ, US: Lawrence Erlbaum Associates, Inc.</w:t>
      </w:r>
    </w:p>
    <w:p w14:paraId="1C2AA3A1" w14:textId="11622111" w:rsidR="006111CE" w:rsidRPr="00CB0621" w:rsidRDefault="00C77A63" w:rsidP="00366433">
      <w:pPr>
        <w:spacing w:before="240" w:line="480" w:lineRule="auto"/>
        <w:ind w:left="284" w:hanging="284"/>
        <w:rPr>
          <w:color w:val="000000" w:themeColor="text1"/>
          <w:shd w:val="clear" w:color="auto" w:fill="FFFFFF"/>
        </w:rPr>
      </w:pPr>
      <w:proofErr w:type="spellStart"/>
      <w:r w:rsidRPr="00CB0621">
        <w:rPr>
          <w:color w:val="000000" w:themeColor="text1"/>
          <w:shd w:val="clear" w:color="auto" w:fill="FFFFFF"/>
        </w:rPr>
        <w:t>Busse</w:t>
      </w:r>
      <w:proofErr w:type="spellEnd"/>
      <w:r w:rsidRPr="00CB0621">
        <w:rPr>
          <w:color w:val="000000" w:themeColor="text1"/>
          <w:shd w:val="clear" w:color="auto" w:fill="FFFFFF"/>
        </w:rPr>
        <w:t>, R., McGill, R., &amp; Kennedy, K. (2015). Methods for assessing single-case school-based intervention outcomes.</w:t>
      </w:r>
      <w:r w:rsidRPr="00CB0621">
        <w:rPr>
          <w:rStyle w:val="apple-converted-space"/>
          <w:color w:val="000000" w:themeColor="text1"/>
          <w:shd w:val="clear" w:color="auto" w:fill="FFFFFF"/>
        </w:rPr>
        <w:t> </w:t>
      </w:r>
      <w:r w:rsidRPr="00CB0621">
        <w:rPr>
          <w:i/>
          <w:iCs/>
          <w:color w:val="000000" w:themeColor="text1"/>
        </w:rPr>
        <w:t>Contemporary School Psychology : The Official Journal of the California Association of School Psychologists,19</w:t>
      </w:r>
      <w:r w:rsidRPr="00CB0621">
        <w:rPr>
          <w:color w:val="000000" w:themeColor="text1"/>
          <w:shd w:val="clear" w:color="auto" w:fill="FFFFFF"/>
        </w:rPr>
        <w:t xml:space="preserve">, 136-144. </w:t>
      </w:r>
      <w:hyperlink r:id="rId19" w:history="1">
        <w:r w:rsidR="004140E2" w:rsidRPr="00CB0621">
          <w:rPr>
            <w:rStyle w:val="Hyperlink"/>
            <w:shd w:val="clear" w:color="auto" w:fill="FFFFFF"/>
          </w:rPr>
          <w:t>https://doi.org/</w:t>
        </w:r>
        <w:r w:rsidRPr="00CB0621">
          <w:rPr>
            <w:rStyle w:val="Hyperlink"/>
            <w:shd w:val="clear" w:color="auto" w:fill="FFFFFF"/>
          </w:rPr>
          <w:t>10.1007/s40688-014-0025-7</w:t>
        </w:r>
      </w:hyperlink>
    </w:p>
    <w:p w14:paraId="78AFBD08" w14:textId="77777777" w:rsidR="00C5713C" w:rsidRPr="00CB0621" w:rsidRDefault="006111CE" w:rsidP="00C5713C">
      <w:pPr>
        <w:spacing w:before="240" w:line="480" w:lineRule="auto"/>
        <w:ind w:left="284" w:hanging="284"/>
        <w:rPr>
          <w:color w:val="000000" w:themeColor="text1"/>
        </w:rPr>
      </w:pPr>
      <w:r w:rsidRPr="00CB0621">
        <w:rPr>
          <w:color w:val="000000" w:themeColor="text1"/>
        </w:rPr>
        <w:t>Cohen, J. (1977). </w:t>
      </w:r>
      <w:r w:rsidRPr="00CB0621">
        <w:rPr>
          <w:i/>
          <w:iCs/>
          <w:color w:val="000000" w:themeColor="text1"/>
        </w:rPr>
        <w:t xml:space="preserve">Statistical power analysis for the behavioral </w:t>
      </w:r>
      <w:r w:rsidR="00F903EF" w:rsidRPr="00CB0621">
        <w:rPr>
          <w:i/>
          <w:iCs/>
          <w:color w:val="000000" w:themeColor="text1"/>
        </w:rPr>
        <w:t>sciences</w:t>
      </w:r>
      <w:r w:rsidRPr="00CB0621">
        <w:rPr>
          <w:i/>
          <w:iCs/>
          <w:color w:val="000000" w:themeColor="text1"/>
        </w:rPr>
        <w:t>.</w:t>
      </w:r>
      <w:r w:rsidRPr="00CB0621">
        <w:rPr>
          <w:color w:val="000000" w:themeColor="text1"/>
        </w:rPr>
        <w:t> Routledge.</w:t>
      </w:r>
      <w:r w:rsidR="000363C9" w:rsidRPr="00CB0621">
        <w:rPr>
          <w:color w:val="000000" w:themeColor="text1"/>
        </w:rPr>
        <w:t xml:space="preserve"> </w:t>
      </w:r>
    </w:p>
    <w:p w14:paraId="52AFCFD4" w14:textId="5CEF669B" w:rsidR="00C5713C" w:rsidRPr="00CB0621" w:rsidRDefault="00C5713C" w:rsidP="00C5713C">
      <w:pPr>
        <w:spacing w:before="240" w:line="480" w:lineRule="auto"/>
        <w:ind w:left="284" w:hanging="284"/>
        <w:rPr>
          <w:rStyle w:val="Emphasis"/>
          <w:i w:val="0"/>
          <w:iCs w:val="0"/>
          <w:color w:val="000000" w:themeColor="text1"/>
        </w:rPr>
      </w:pPr>
      <w:r w:rsidRPr="00CB0621">
        <w:rPr>
          <w:color w:val="000000"/>
          <w:shd w:val="clear" w:color="auto" w:fill="FFFFFF"/>
        </w:rPr>
        <w:t xml:space="preserve">Cooper, J. O., Heron, T. E., &amp; </w:t>
      </w:r>
      <w:proofErr w:type="spellStart"/>
      <w:r w:rsidRPr="00CB0621">
        <w:rPr>
          <w:color w:val="000000"/>
          <w:shd w:val="clear" w:color="auto" w:fill="FFFFFF"/>
        </w:rPr>
        <w:t>Heward</w:t>
      </w:r>
      <w:proofErr w:type="spellEnd"/>
      <w:r w:rsidRPr="00CB0621">
        <w:rPr>
          <w:color w:val="000000"/>
          <w:shd w:val="clear" w:color="auto" w:fill="FFFFFF"/>
        </w:rPr>
        <w:t>, W.L. (2007).</w:t>
      </w:r>
      <w:r w:rsidRPr="00CB0621">
        <w:rPr>
          <w:rStyle w:val="apple-converted-space"/>
          <w:color w:val="000000"/>
          <w:shd w:val="clear" w:color="auto" w:fill="FFFFFF"/>
        </w:rPr>
        <w:t>  </w:t>
      </w:r>
      <w:r w:rsidRPr="00CB0621">
        <w:rPr>
          <w:rStyle w:val="ref-journal"/>
          <w:i/>
          <w:color w:val="000000"/>
        </w:rPr>
        <w:t>Applied behavior analysis</w:t>
      </w:r>
      <w:r w:rsidRPr="00CB0621">
        <w:rPr>
          <w:rStyle w:val="ref-journal"/>
          <w:color w:val="000000"/>
        </w:rPr>
        <w:t>.</w:t>
      </w:r>
      <w:r w:rsidRPr="00CB0621">
        <w:rPr>
          <w:rStyle w:val="apple-converted-space"/>
          <w:color w:val="000000"/>
          <w:shd w:val="clear" w:color="auto" w:fill="FFFFFF"/>
        </w:rPr>
        <w:t> </w:t>
      </w:r>
      <w:r w:rsidRPr="00CB0621">
        <w:rPr>
          <w:color w:val="000000"/>
          <w:shd w:val="clear" w:color="auto" w:fill="FFFFFF"/>
        </w:rPr>
        <w:t>2. Upper Saddle River: Pearson Education, Inc.</w:t>
      </w:r>
    </w:p>
    <w:p w14:paraId="7EF76465" w14:textId="77777777" w:rsidR="003E70B1" w:rsidRPr="00CB0621" w:rsidRDefault="00BC2381" w:rsidP="003E70B1">
      <w:pPr>
        <w:spacing w:before="240" w:line="480" w:lineRule="auto"/>
        <w:ind w:left="284" w:hanging="284"/>
        <w:rPr>
          <w:color w:val="000000" w:themeColor="text1"/>
          <w:shd w:val="clear" w:color="auto" w:fill="FFFFFF"/>
        </w:rPr>
      </w:pPr>
      <w:r w:rsidRPr="00CB0621">
        <w:rPr>
          <w:rStyle w:val="Emphasis"/>
          <w:bCs/>
          <w:i w:val="0"/>
          <w:iCs w:val="0"/>
          <w:color w:val="000000" w:themeColor="text1"/>
        </w:rPr>
        <w:t>Crosbie</w:t>
      </w:r>
      <w:r w:rsidRPr="00CB0621">
        <w:rPr>
          <w:color w:val="000000" w:themeColor="text1"/>
          <w:shd w:val="clear" w:color="auto" w:fill="FFFFFF"/>
        </w:rPr>
        <w:t>, J. (</w:t>
      </w:r>
      <w:r w:rsidRPr="00CB0621">
        <w:rPr>
          <w:rStyle w:val="Emphasis"/>
          <w:bCs/>
          <w:i w:val="0"/>
          <w:iCs w:val="0"/>
          <w:color w:val="000000" w:themeColor="text1"/>
        </w:rPr>
        <w:t>1993</w:t>
      </w:r>
      <w:r w:rsidRPr="00CB0621">
        <w:rPr>
          <w:color w:val="000000" w:themeColor="text1"/>
          <w:shd w:val="clear" w:color="auto" w:fill="FFFFFF"/>
        </w:rPr>
        <w:t>). Interrupted</w:t>
      </w:r>
      <w:r w:rsidRPr="00CB0621">
        <w:rPr>
          <w:rStyle w:val="apple-converted-space"/>
          <w:color w:val="000000" w:themeColor="text1"/>
          <w:shd w:val="clear" w:color="auto" w:fill="FFFFFF"/>
        </w:rPr>
        <w:t> </w:t>
      </w:r>
      <w:r w:rsidRPr="00CB0621">
        <w:rPr>
          <w:rStyle w:val="Emphasis"/>
          <w:bCs/>
          <w:i w:val="0"/>
          <w:iCs w:val="0"/>
          <w:color w:val="000000" w:themeColor="text1"/>
        </w:rPr>
        <w:t>time</w:t>
      </w:r>
      <w:r w:rsidRPr="00CB0621">
        <w:rPr>
          <w:color w:val="000000" w:themeColor="text1"/>
          <w:shd w:val="clear" w:color="auto" w:fill="FFFFFF"/>
        </w:rPr>
        <w:t>-</w:t>
      </w:r>
      <w:r w:rsidRPr="00CB0621">
        <w:rPr>
          <w:rStyle w:val="Emphasis"/>
          <w:bCs/>
          <w:i w:val="0"/>
          <w:iCs w:val="0"/>
          <w:color w:val="000000" w:themeColor="text1"/>
        </w:rPr>
        <w:t>series</w:t>
      </w:r>
      <w:r w:rsidRPr="00CB0621">
        <w:rPr>
          <w:rStyle w:val="apple-converted-space"/>
          <w:color w:val="000000" w:themeColor="text1"/>
          <w:shd w:val="clear" w:color="auto" w:fill="FFFFFF"/>
        </w:rPr>
        <w:t> </w:t>
      </w:r>
      <w:r w:rsidRPr="00CB0621">
        <w:rPr>
          <w:color w:val="000000" w:themeColor="text1"/>
          <w:shd w:val="clear" w:color="auto" w:fill="FFFFFF"/>
        </w:rPr>
        <w:t xml:space="preserve">analysis with brief single-subject data. </w:t>
      </w:r>
      <w:r w:rsidRPr="00CB0621">
        <w:rPr>
          <w:i/>
          <w:color w:val="000000" w:themeColor="text1"/>
          <w:shd w:val="clear" w:color="auto" w:fill="FFFFFF"/>
        </w:rPr>
        <w:t>Journal of Consulting and Clinical Psychology</w:t>
      </w:r>
      <w:r w:rsidRPr="00CB0621">
        <w:rPr>
          <w:color w:val="000000" w:themeColor="text1"/>
          <w:shd w:val="clear" w:color="auto" w:fill="FFFFFF"/>
        </w:rPr>
        <w:t xml:space="preserve">, </w:t>
      </w:r>
      <w:r w:rsidRPr="00CB0621">
        <w:rPr>
          <w:i/>
          <w:color w:val="000000" w:themeColor="text1"/>
          <w:shd w:val="clear" w:color="auto" w:fill="FFFFFF"/>
        </w:rPr>
        <w:t>61</w:t>
      </w:r>
      <w:r w:rsidRPr="00CB0621">
        <w:rPr>
          <w:color w:val="000000" w:themeColor="text1"/>
          <w:shd w:val="clear" w:color="auto" w:fill="FFFFFF"/>
        </w:rPr>
        <w:t>, 966-974.</w:t>
      </w:r>
    </w:p>
    <w:p w14:paraId="61D3B833" w14:textId="28737E76" w:rsidR="003E70B1" w:rsidRPr="00CB0621" w:rsidRDefault="003E70B1" w:rsidP="003E70B1">
      <w:pPr>
        <w:spacing w:before="240" w:line="480" w:lineRule="auto"/>
        <w:ind w:left="284" w:hanging="284"/>
        <w:rPr>
          <w:color w:val="303030"/>
          <w:shd w:val="clear" w:color="auto" w:fill="FFFFFF"/>
        </w:rPr>
      </w:pPr>
      <w:r w:rsidRPr="00CB0621">
        <w:rPr>
          <w:color w:val="303030"/>
          <w:shd w:val="clear" w:color="auto" w:fill="FFFFFF"/>
        </w:rPr>
        <w:t>Crosbie J. (1999). Statistical inference in behavior analysis: Useful friend.</w:t>
      </w:r>
      <w:r w:rsidRPr="00CB0621">
        <w:rPr>
          <w:rStyle w:val="apple-converted-space"/>
          <w:color w:val="303030"/>
          <w:shd w:val="clear" w:color="auto" w:fill="FFFFFF"/>
        </w:rPr>
        <w:t> </w:t>
      </w:r>
      <w:r w:rsidRPr="00CB0621">
        <w:rPr>
          <w:i/>
          <w:iCs/>
          <w:color w:val="303030"/>
        </w:rPr>
        <w:t>The Behavior analyst</w:t>
      </w:r>
      <w:r w:rsidRPr="00CB0621">
        <w:rPr>
          <w:color w:val="303030"/>
          <w:shd w:val="clear" w:color="auto" w:fill="FFFFFF"/>
        </w:rPr>
        <w:t>,</w:t>
      </w:r>
      <w:r w:rsidRPr="00CB0621">
        <w:rPr>
          <w:rStyle w:val="apple-converted-space"/>
          <w:color w:val="303030"/>
          <w:shd w:val="clear" w:color="auto" w:fill="FFFFFF"/>
        </w:rPr>
        <w:t> </w:t>
      </w:r>
      <w:r w:rsidRPr="00CB0621">
        <w:rPr>
          <w:i/>
          <w:iCs/>
          <w:color w:val="303030"/>
        </w:rPr>
        <w:t>22</w:t>
      </w:r>
      <w:r w:rsidRPr="00CB0621">
        <w:rPr>
          <w:color w:val="303030"/>
          <w:shd w:val="clear" w:color="auto" w:fill="FFFFFF"/>
        </w:rPr>
        <w:t xml:space="preserve">(2), 105–108. </w:t>
      </w:r>
      <w:hyperlink r:id="rId20" w:history="1">
        <w:r w:rsidR="00F25EA8" w:rsidRPr="00CB0621">
          <w:rPr>
            <w:rStyle w:val="Hyperlink"/>
            <w:shd w:val="clear" w:color="auto" w:fill="FFFFFF"/>
          </w:rPr>
          <w:t>https://doi.org/10.1007/bf03391987</w:t>
        </w:r>
      </w:hyperlink>
    </w:p>
    <w:p w14:paraId="3F930EE7" w14:textId="77777777" w:rsidR="004F3358" w:rsidRPr="00CB0621" w:rsidRDefault="00BF23D4" w:rsidP="00366433">
      <w:pPr>
        <w:spacing w:before="240" w:after="100" w:afterAutospacing="1" w:line="480" w:lineRule="auto"/>
        <w:ind w:left="284" w:hanging="284"/>
        <w:rPr>
          <w:rFonts w:eastAsiaTheme="minorEastAsia"/>
          <w:color w:val="000000" w:themeColor="text1"/>
        </w:rPr>
      </w:pPr>
      <w:proofErr w:type="spellStart"/>
      <w:r w:rsidRPr="00CB0621">
        <w:rPr>
          <w:color w:val="000000" w:themeColor="text1"/>
        </w:rPr>
        <w:t>DeProspero</w:t>
      </w:r>
      <w:proofErr w:type="spellEnd"/>
      <w:r w:rsidRPr="00CB0621">
        <w:rPr>
          <w:color w:val="000000" w:themeColor="text1"/>
        </w:rPr>
        <w:t xml:space="preserve">, A., &amp; Cohen, S. (1979). Inconsistent visual analysis of intrasubject data. </w:t>
      </w:r>
      <w:r w:rsidRPr="00CB0621">
        <w:rPr>
          <w:i/>
          <w:iCs/>
          <w:color w:val="000000" w:themeColor="text1"/>
        </w:rPr>
        <w:t>Journal of Applied Behavior Analysis</w:t>
      </w:r>
      <w:r w:rsidRPr="00CB0621">
        <w:rPr>
          <w:color w:val="000000" w:themeColor="text1"/>
        </w:rPr>
        <w:t xml:space="preserve">, </w:t>
      </w:r>
      <w:r w:rsidRPr="00CB0621">
        <w:rPr>
          <w:bCs/>
          <w:i/>
          <w:color w:val="000000" w:themeColor="text1"/>
        </w:rPr>
        <w:t>12</w:t>
      </w:r>
      <w:r w:rsidRPr="00CB0621">
        <w:rPr>
          <w:i/>
          <w:color w:val="000000" w:themeColor="text1"/>
        </w:rPr>
        <w:t>,</w:t>
      </w:r>
      <w:r w:rsidRPr="00CB0621">
        <w:rPr>
          <w:color w:val="000000" w:themeColor="text1"/>
        </w:rPr>
        <w:t xml:space="preserve"> 573-579. </w:t>
      </w:r>
    </w:p>
    <w:p w14:paraId="76F1E538" w14:textId="6C4772C0" w:rsidR="004F3358" w:rsidRPr="00CB0621" w:rsidRDefault="004F3358" w:rsidP="00366433">
      <w:pPr>
        <w:spacing w:before="240" w:line="480" w:lineRule="auto"/>
        <w:ind w:left="284" w:hanging="284"/>
        <w:rPr>
          <w:color w:val="000000" w:themeColor="text1"/>
          <w:shd w:val="clear" w:color="auto" w:fill="FFFFFF"/>
        </w:rPr>
      </w:pPr>
      <w:r w:rsidRPr="00CB0621">
        <w:rPr>
          <w:color w:val="000000" w:themeColor="text1"/>
          <w:shd w:val="clear" w:color="auto" w:fill="FFFFFF"/>
        </w:rPr>
        <w:t xml:space="preserve">Edgington, E. S. (1973). The random-sampling assumption in </w:t>
      </w:r>
      <w:r w:rsidR="0076203C" w:rsidRPr="00CB0621">
        <w:rPr>
          <w:color w:val="000000" w:themeColor="text1"/>
          <w:shd w:val="clear" w:color="auto" w:fill="FFFFFF"/>
        </w:rPr>
        <w:t>“</w:t>
      </w:r>
      <w:r w:rsidRPr="00CB0621">
        <w:rPr>
          <w:color w:val="000000" w:themeColor="text1"/>
          <w:shd w:val="clear" w:color="auto" w:fill="FFFFFF"/>
        </w:rPr>
        <w:t>comment on component-randomization tests</w:t>
      </w:r>
      <w:r w:rsidR="0076203C" w:rsidRPr="00CB0621">
        <w:rPr>
          <w:color w:val="000000" w:themeColor="text1"/>
          <w:shd w:val="clear" w:color="auto" w:fill="FFFFFF"/>
        </w:rPr>
        <w:t>”</w:t>
      </w:r>
      <w:r w:rsidRPr="00CB0621">
        <w:rPr>
          <w:color w:val="000000" w:themeColor="text1"/>
          <w:shd w:val="clear" w:color="auto" w:fill="FFFFFF"/>
        </w:rPr>
        <w:t>.</w:t>
      </w:r>
      <w:r w:rsidRPr="00CB0621">
        <w:rPr>
          <w:rStyle w:val="apple-converted-space"/>
          <w:color w:val="000000" w:themeColor="text1"/>
          <w:shd w:val="clear" w:color="auto" w:fill="FFFFFF"/>
        </w:rPr>
        <w:t> </w:t>
      </w:r>
      <w:r w:rsidRPr="00CB0621">
        <w:rPr>
          <w:i/>
          <w:iCs/>
          <w:color w:val="000000" w:themeColor="text1"/>
        </w:rPr>
        <w:t>Psychological Bulletin,</w:t>
      </w:r>
      <w:r w:rsidRPr="00CB0621">
        <w:rPr>
          <w:rStyle w:val="apple-converted-space"/>
          <w:color w:val="000000" w:themeColor="text1"/>
          <w:shd w:val="clear" w:color="auto" w:fill="FFFFFF"/>
        </w:rPr>
        <w:t> </w:t>
      </w:r>
      <w:r w:rsidRPr="00CB0621">
        <w:rPr>
          <w:i/>
          <w:iCs/>
          <w:color w:val="000000" w:themeColor="text1"/>
        </w:rPr>
        <w:t>1</w:t>
      </w:r>
      <w:r w:rsidRPr="00CB0621">
        <w:rPr>
          <w:color w:val="000000" w:themeColor="text1"/>
          <w:shd w:val="clear" w:color="auto" w:fill="FFFFFF"/>
        </w:rPr>
        <w:t>, 84-84.</w:t>
      </w:r>
    </w:p>
    <w:p w14:paraId="0827AD65" w14:textId="77777777" w:rsidR="00406986" w:rsidRPr="00CB0621" w:rsidRDefault="004F3358" w:rsidP="00406986">
      <w:pPr>
        <w:autoSpaceDE w:val="0"/>
        <w:autoSpaceDN w:val="0"/>
        <w:adjustRightInd w:val="0"/>
        <w:spacing w:before="240" w:line="480" w:lineRule="auto"/>
        <w:ind w:left="284" w:hanging="284"/>
        <w:rPr>
          <w:rFonts w:eastAsiaTheme="minorEastAsia"/>
          <w:color w:val="000000" w:themeColor="text1"/>
        </w:rPr>
      </w:pPr>
      <w:proofErr w:type="spellStart"/>
      <w:r w:rsidRPr="00CB0621">
        <w:rPr>
          <w:rFonts w:eastAsiaTheme="minorEastAsia"/>
          <w:bCs/>
          <w:color w:val="000000" w:themeColor="text1"/>
        </w:rPr>
        <w:t>Esade</w:t>
      </w:r>
      <w:proofErr w:type="spellEnd"/>
      <w:r w:rsidRPr="00CB0621">
        <w:rPr>
          <w:rFonts w:eastAsiaTheme="minorEastAsia"/>
          <w:bCs/>
          <w:color w:val="000000" w:themeColor="text1"/>
        </w:rPr>
        <w:t>, V.S.,</w:t>
      </w:r>
      <w:r w:rsidRPr="00CB0621">
        <w:rPr>
          <w:rFonts w:eastAsiaTheme="minorEastAsia"/>
          <w:color w:val="000000" w:themeColor="text1"/>
        </w:rPr>
        <w:t xml:space="preserve"> </w:t>
      </w:r>
      <w:proofErr w:type="spellStart"/>
      <w:r w:rsidRPr="00CB0621">
        <w:rPr>
          <w:rFonts w:eastAsiaTheme="minorEastAsia"/>
          <w:bCs/>
          <w:color w:val="000000" w:themeColor="text1"/>
        </w:rPr>
        <w:t>Quera</w:t>
      </w:r>
      <w:proofErr w:type="spellEnd"/>
      <w:r w:rsidRPr="00CB0621">
        <w:rPr>
          <w:rFonts w:eastAsiaTheme="minorEastAsia"/>
          <w:bCs/>
          <w:color w:val="000000" w:themeColor="text1"/>
        </w:rPr>
        <w:t xml:space="preserve">, A.S.V. (2005). Randomization Tests for Systematic Single- Case Designs Are Not Always Appropriate </w:t>
      </w:r>
      <w:r w:rsidRPr="00CB0621">
        <w:rPr>
          <w:rFonts w:eastAsiaTheme="minorEastAsia"/>
          <w:i/>
          <w:iCs/>
          <w:color w:val="000000" w:themeColor="text1"/>
        </w:rPr>
        <w:t>The Journal of Experimental Education</w:t>
      </w:r>
      <w:r w:rsidRPr="00CB0621">
        <w:rPr>
          <w:rFonts w:eastAsiaTheme="minorEastAsia"/>
          <w:color w:val="000000" w:themeColor="text1"/>
        </w:rPr>
        <w:t xml:space="preserve">, </w:t>
      </w:r>
      <w:r w:rsidRPr="00CB0621">
        <w:rPr>
          <w:rFonts w:eastAsiaTheme="minorEastAsia"/>
          <w:i/>
          <w:iCs/>
          <w:color w:val="000000" w:themeColor="text1"/>
        </w:rPr>
        <w:t>73</w:t>
      </w:r>
      <w:r w:rsidRPr="00CB0621">
        <w:rPr>
          <w:rFonts w:eastAsiaTheme="minorEastAsia"/>
          <w:color w:val="000000" w:themeColor="text1"/>
        </w:rPr>
        <w:t>, 140–160</w:t>
      </w:r>
      <w:r w:rsidR="000363C9" w:rsidRPr="00CB0621">
        <w:rPr>
          <w:rFonts w:eastAsiaTheme="minorEastAsia"/>
          <w:color w:val="000000" w:themeColor="text1"/>
        </w:rPr>
        <w:t>.</w:t>
      </w:r>
    </w:p>
    <w:p w14:paraId="784E825F" w14:textId="6E4DE9D0" w:rsidR="00406986" w:rsidRPr="00CB0621" w:rsidRDefault="00406986" w:rsidP="00406986">
      <w:pPr>
        <w:autoSpaceDE w:val="0"/>
        <w:autoSpaceDN w:val="0"/>
        <w:adjustRightInd w:val="0"/>
        <w:spacing w:before="240" w:line="480" w:lineRule="auto"/>
        <w:ind w:left="284" w:hanging="284"/>
        <w:rPr>
          <w:rFonts w:eastAsiaTheme="minorEastAsia"/>
          <w:color w:val="000000" w:themeColor="text1"/>
        </w:rPr>
      </w:pPr>
      <w:r w:rsidRPr="00CB0621">
        <w:rPr>
          <w:color w:val="000000"/>
          <w:shd w:val="clear" w:color="auto" w:fill="FFFFFF"/>
        </w:rPr>
        <w:lastRenderedPageBreak/>
        <w:t>Fechner, G.T. (1889).</w:t>
      </w:r>
      <w:r w:rsidRPr="00CB0621">
        <w:rPr>
          <w:rStyle w:val="apple-converted-space"/>
          <w:color w:val="000000"/>
          <w:shd w:val="clear" w:color="auto" w:fill="FFFFFF"/>
        </w:rPr>
        <w:t>  </w:t>
      </w:r>
      <w:proofErr w:type="spellStart"/>
      <w:r w:rsidRPr="00CB0621">
        <w:rPr>
          <w:rStyle w:val="ref-journal"/>
          <w:i/>
          <w:color w:val="000000"/>
        </w:rPr>
        <w:t>Elemente</w:t>
      </w:r>
      <w:proofErr w:type="spellEnd"/>
      <w:r w:rsidRPr="00CB0621">
        <w:rPr>
          <w:rStyle w:val="ref-journal"/>
          <w:i/>
          <w:color w:val="000000"/>
        </w:rPr>
        <w:t xml:space="preserve"> der </w:t>
      </w:r>
      <w:proofErr w:type="spellStart"/>
      <w:r w:rsidRPr="00CB0621">
        <w:rPr>
          <w:rStyle w:val="ref-journal"/>
          <w:i/>
          <w:color w:val="000000"/>
        </w:rPr>
        <w:t>psychophysik</w:t>
      </w:r>
      <w:proofErr w:type="spellEnd"/>
      <w:r w:rsidRPr="00CB0621">
        <w:rPr>
          <w:rStyle w:val="ref-journal"/>
          <w:color w:val="000000"/>
        </w:rPr>
        <w:t xml:space="preserve"> [Elements of psychophysics]</w:t>
      </w:r>
      <w:r w:rsidRPr="00CB0621">
        <w:rPr>
          <w:rStyle w:val="apple-converted-space"/>
          <w:color w:val="000000"/>
          <w:shd w:val="clear" w:color="auto" w:fill="FFFFFF"/>
        </w:rPr>
        <w:t> </w:t>
      </w:r>
      <w:r w:rsidRPr="00CB0621">
        <w:rPr>
          <w:color w:val="000000"/>
          <w:shd w:val="clear" w:color="auto" w:fill="FFFFFF"/>
        </w:rPr>
        <w:t xml:space="preserve">Leipzig, Germany: </w:t>
      </w:r>
      <w:proofErr w:type="spellStart"/>
      <w:r w:rsidRPr="00CB0621">
        <w:rPr>
          <w:color w:val="000000"/>
          <w:shd w:val="clear" w:color="auto" w:fill="FFFFFF"/>
        </w:rPr>
        <w:t>Breitkopf</w:t>
      </w:r>
      <w:proofErr w:type="spellEnd"/>
      <w:r w:rsidRPr="00CB0621">
        <w:rPr>
          <w:color w:val="000000"/>
          <w:shd w:val="clear" w:color="auto" w:fill="FFFFFF"/>
        </w:rPr>
        <w:t xml:space="preserve"> &amp; </w:t>
      </w:r>
      <w:proofErr w:type="spellStart"/>
      <w:r w:rsidRPr="00CB0621">
        <w:rPr>
          <w:color w:val="000000"/>
          <w:shd w:val="clear" w:color="auto" w:fill="FFFFFF"/>
        </w:rPr>
        <w:t>Hartel</w:t>
      </w:r>
      <w:proofErr w:type="spellEnd"/>
      <w:r w:rsidRPr="00CB0621">
        <w:rPr>
          <w:color w:val="000000"/>
          <w:shd w:val="clear" w:color="auto" w:fill="FFFFFF"/>
        </w:rPr>
        <w:t>; 1889.</w:t>
      </w:r>
    </w:p>
    <w:p w14:paraId="622AB1C8" w14:textId="7B5A925A" w:rsidR="004F3358" w:rsidRPr="00CB0621" w:rsidRDefault="004F3358" w:rsidP="00366433">
      <w:pPr>
        <w:spacing w:before="240" w:line="480" w:lineRule="auto"/>
        <w:ind w:left="284" w:hanging="284"/>
        <w:rPr>
          <w:color w:val="000000" w:themeColor="text1"/>
        </w:rPr>
      </w:pPr>
      <w:r w:rsidRPr="00CB0621">
        <w:rPr>
          <w:color w:val="000000" w:themeColor="text1"/>
          <w:shd w:val="clear" w:color="auto" w:fill="FFFFFF"/>
        </w:rPr>
        <w:t xml:space="preserve">Ferron, J., Foster-Johnson, L., &amp; </w:t>
      </w:r>
      <w:proofErr w:type="spellStart"/>
      <w:r w:rsidRPr="00CB0621">
        <w:rPr>
          <w:color w:val="000000" w:themeColor="text1"/>
          <w:shd w:val="clear" w:color="auto" w:fill="FFFFFF"/>
        </w:rPr>
        <w:t>Kromrey</w:t>
      </w:r>
      <w:proofErr w:type="spellEnd"/>
      <w:r w:rsidRPr="00CB0621">
        <w:rPr>
          <w:color w:val="000000" w:themeColor="text1"/>
          <w:shd w:val="clear" w:color="auto" w:fill="FFFFFF"/>
        </w:rPr>
        <w:t xml:space="preserve">, J. (2003). Measurement, statistics, and research design </w:t>
      </w:r>
      <w:r w:rsidR="0076203C" w:rsidRPr="00CB0621">
        <w:rPr>
          <w:color w:val="000000" w:themeColor="text1"/>
          <w:shd w:val="clear" w:color="auto" w:fill="FFFFFF"/>
        </w:rPr>
        <w:t>–</w:t>
      </w:r>
      <w:r w:rsidRPr="00CB0621">
        <w:rPr>
          <w:color w:val="000000" w:themeColor="text1"/>
          <w:shd w:val="clear" w:color="auto" w:fill="FFFFFF"/>
        </w:rPr>
        <w:t xml:space="preserve"> the functioning of single-case randomization tests with and without random assignment.</w:t>
      </w:r>
      <w:r w:rsidRPr="00CB0621">
        <w:rPr>
          <w:rStyle w:val="apple-converted-space"/>
          <w:color w:val="000000" w:themeColor="text1"/>
          <w:shd w:val="clear" w:color="auto" w:fill="FFFFFF"/>
        </w:rPr>
        <w:t> </w:t>
      </w:r>
      <w:r w:rsidRPr="00CB0621">
        <w:rPr>
          <w:i/>
          <w:iCs/>
          <w:color w:val="000000" w:themeColor="text1"/>
        </w:rPr>
        <w:t>Journal of Experimental Education,</w:t>
      </w:r>
      <w:r w:rsidRPr="00CB0621">
        <w:rPr>
          <w:rStyle w:val="apple-converted-space"/>
          <w:color w:val="000000" w:themeColor="text1"/>
          <w:shd w:val="clear" w:color="auto" w:fill="FFFFFF"/>
        </w:rPr>
        <w:t> </w:t>
      </w:r>
      <w:r w:rsidRPr="00CB0621">
        <w:rPr>
          <w:i/>
          <w:iCs/>
          <w:color w:val="000000" w:themeColor="text1"/>
        </w:rPr>
        <w:t>71</w:t>
      </w:r>
      <w:r w:rsidRPr="00CB0621">
        <w:rPr>
          <w:color w:val="000000" w:themeColor="text1"/>
          <w:shd w:val="clear" w:color="auto" w:fill="FFFFFF"/>
        </w:rPr>
        <w:t>, 267-267.</w:t>
      </w:r>
    </w:p>
    <w:p w14:paraId="7F5C16A7" w14:textId="73D94CC3" w:rsidR="004F3358" w:rsidRPr="00CB0621" w:rsidRDefault="004F3358" w:rsidP="00366433">
      <w:pPr>
        <w:spacing w:before="240" w:line="480" w:lineRule="auto"/>
        <w:ind w:left="284" w:hanging="284"/>
        <w:rPr>
          <w:color w:val="000000" w:themeColor="text1"/>
        </w:rPr>
      </w:pPr>
      <w:r w:rsidRPr="00CB0621">
        <w:rPr>
          <w:color w:val="000000" w:themeColor="text1"/>
        </w:rPr>
        <w:t xml:space="preserve">Ferron, J., &amp; </w:t>
      </w:r>
      <w:proofErr w:type="spellStart"/>
      <w:r w:rsidRPr="00CB0621">
        <w:rPr>
          <w:color w:val="000000" w:themeColor="text1"/>
        </w:rPr>
        <w:t>Sentovich</w:t>
      </w:r>
      <w:proofErr w:type="spellEnd"/>
      <w:r w:rsidRPr="00CB0621">
        <w:rPr>
          <w:color w:val="000000" w:themeColor="text1"/>
        </w:rPr>
        <w:t>, C. (2002). Statistical power of randomization tests used with multiple-baseline designs. </w:t>
      </w:r>
      <w:r w:rsidRPr="00CB0621">
        <w:rPr>
          <w:i/>
          <w:iCs/>
          <w:color w:val="000000" w:themeColor="text1"/>
        </w:rPr>
        <w:t>Journal of Experimental Education, 70</w:t>
      </w:r>
      <w:r w:rsidRPr="00CB0621">
        <w:rPr>
          <w:color w:val="000000" w:themeColor="text1"/>
        </w:rPr>
        <w:t>, 165-178. </w:t>
      </w:r>
      <w:hyperlink r:id="rId21" w:history="1">
        <w:r w:rsidR="004140E2" w:rsidRPr="00CB0621">
          <w:rPr>
            <w:rStyle w:val="Hyperlink"/>
          </w:rPr>
          <w:t>https://doi.org/</w:t>
        </w:r>
        <w:r w:rsidR="000363C9" w:rsidRPr="00CB0621">
          <w:rPr>
            <w:rStyle w:val="Hyperlink"/>
          </w:rPr>
          <w:t>10.1080/00220970209599504</w:t>
        </w:r>
      </w:hyperlink>
      <w:r w:rsidR="000363C9" w:rsidRPr="00CB0621">
        <w:rPr>
          <w:color w:val="000000" w:themeColor="text1"/>
        </w:rPr>
        <w:t xml:space="preserve"> </w:t>
      </w:r>
    </w:p>
    <w:p w14:paraId="3D0CB937" w14:textId="5675435C" w:rsidR="00BF23D4" w:rsidRPr="00CB0621" w:rsidRDefault="00CC5B13" w:rsidP="00366433">
      <w:pPr>
        <w:spacing w:before="240" w:line="480" w:lineRule="auto"/>
        <w:ind w:left="284" w:hanging="284"/>
        <w:rPr>
          <w:color w:val="000000" w:themeColor="text1"/>
        </w:rPr>
      </w:pPr>
      <w:r w:rsidRPr="00CB0621">
        <w:rPr>
          <w:color w:val="000000" w:themeColor="text1"/>
          <w:shd w:val="clear" w:color="auto" w:fill="FFFFFF"/>
        </w:rPr>
        <w:t>Fisher</w:t>
      </w:r>
      <w:r w:rsidR="00BC2381" w:rsidRPr="00CB0621">
        <w:rPr>
          <w:color w:val="000000" w:themeColor="text1"/>
          <w:shd w:val="clear" w:color="auto" w:fill="FFFFFF"/>
        </w:rPr>
        <w:t>, K. (1935). Statistical tests.</w:t>
      </w:r>
      <w:r w:rsidR="00BC2381" w:rsidRPr="00CB0621">
        <w:rPr>
          <w:rStyle w:val="apple-converted-space"/>
          <w:color w:val="000000" w:themeColor="text1"/>
          <w:shd w:val="clear" w:color="auto" w:fill="FFFFFF"/>
        </w:rPr>
        <w:t> </w:t>
      </w:r>
      <w:r w:rsidR="00BC2381" w:rsidRPr="00CB0621">
        <w:rPr>
          <w:i/>
          <w:iCs/>
          <w:color w:val="000000" w:themeColor="text1"/>
        </w:rPr>
        <w:t>Nature,</w:t>
      </w:r>
      <w:r w:rsidR="00BC2381" w:rsidRPr="00CB0621">
        <w:rPr>
          <w:rStyle w:val="apple-converted-space"/>
          <w:color w:val="000000" w:themeColor="text1"/>
          <w:shd w:val="clear" w:color="auto" w:fill="FFFFFF"/>
        </w:rPr>
        <w:t> </w:t>
      </w:r>
      <w:r w:rsidR="00BC2381" w:rsidRPr="00CB0621">
        <w:rPr>
          <w:i/>
          <w:iCs/>
          <w:color w:val="000000" w:themeColor="text1"/>
        </w:rPr>
        <w:t>136</w:t>
      </w:r>
      <w:r w:rsidR="00BC2381" w:rsidRPr="00CB0621">
        <w:rPr>
          <w:color w:val="000000" w:themeColor="text1"/>
          <w:shd w:val="clear" w:color="auto" w:fill="FFFFFF"/>
        </w:rPr>
        <w:t xml:space="preserve">, 474-474. </w:t>
      </w:r>
      <w:hyperlink r:id="rId22" w:history="1">
        <w:r w:rsidR="0076203C" w:rsidRPr="00CB0621">
          <w:rPr>
            <w:rStyle w:val="Hyperlink"/>
            <w:shd w:val="clear" w:color="auto" w:fill="FFFFFF"/>
          </w:rPr>
          <w:t>https://doi.org/10.1038/136474b0</w:t>
        </w:r>
      </w:hyperlink>
    </w:p>
    <w:p w14:paraId="7F22AF5F" w14:textId="77777777" w:rsidR="00710C56" w:rsidRPr="00CB0621" w:rsidRDefault="00013434" w:rsidP="00710C56">
      <w:pPr>
        <w:spacing w:before="240" w:line="480" w:lineRule="auto"/>
        <w:ind w:left="284" w:hanging="284"/>
        <w:rPr>
          <w:color w:val="000000" w:themeColor="text1"/>
          <w:spacing w:val="2"/>
          <w:shd w:val="clear" w:color="auto" w:fill="FCFCFC"/>
        </w:rPr>
      </w:pPr>
      <w:r w:rsidRPr="00CB0621">
        <w:rPr>
          <w:color w:val="000000" w:themeColor="text1"/>
          <w:spacing w:val="2"/>
          <w:shd w:val="clear" w:color="auto" w:fill="FCFCFC"/>
        </w:rPr>
        <w:t>Gast, D. L., Lloyd, B. P., &amp; Ledford, J. R. (2014). Multiple baseline and multiple probe designs. In D. L. Gast &amp; J. R. Ledford (Eds.),</w:t>
      </w:r>
      <w:r w:rsidRPr="00CB0621">
        <w:rPr>
          <w:rStyle w:val="apple-converted-space"/>
          <w:color w:val="000000" w:themeColor="text1"/>
          <w:spacing w:val="2"/>
          <w:shd w:val="clear" w:color="auto" w:fill="FCFCFC"/>
        </w:rPr>
        <w:t> </w:t>
      </w:r>
      <w:r w:rsidRPr="00CB0621">
        <w:rPr>
          <w:rStyle w:val="Emphasis"/>
          <w:color w:val="000000" w:themeColor="text1"/>
          <w:spacing w:val="2"/>
        </w:rPr>
        <w:t>Single case research methodology</w:t>
      </w:r>
      <w:r w:rsidRPr="00CB0621">
        <w:rPr>
          <w:rStyle w:val="apple-converted-space"/>
          <w:color w:val="000000" w:themeColor="text1"/>
          <w:spacing w:val="2"/>
          <w:shd w:val="clear" w:color="auto" w:fill="FCFCFC"/>
        </w:rPr>
        <w:t> </w:t>
      </w:r>
      <w:r w:rsidRPr="00CB0621">
        <w:rPr>
          <w:color w:val="000000" w:themeColor="text1"/>
          <w:spacing w:val="2"/>
          <w:shd w:val="clear" w:color="auto" w:fill="FCFCFC"/>
        </w:rPr>
        <w:t>(pp. 251–296). New York, NY: Routledge.</w:t>
      </w:r>
    </w:p>
    <w:p w14:paraId="2FF909A9" w14:textId="7CEDD8B4" w:rsidR="00563CCB" w:rsidRPr="00CB0621" w:rsidRDefault="00710C56" w:rsidP="00710C56">
      <w:pPr>
        <w:spacing w:before="240" w:line="480" w:lineRule="auto"/>
        <w:ind w:left="284" w:hanging="284"/>
      </w:pPr>
      <w:proofErr w:type="spellStart"/>
      <w:r w:rsidRPr="00CB0621">
        <w:t>Gignac</w:t>
      </w:r>
      <w:proofErr w:type="spellEnd"/>
      <w:r w:rsidRPr="00CB0621">
        <w:t xml:space="preserve">, G. E., &amp; </w:t>
      </w:r>
      <w:proofErr w:type="spellStart"/>
      <w:r w:rsidRPr="00CB0621">
        <w:t>Szodorai</w:t>
      </w:r>
      <w:proofErr w:type="spellEnd"/>
      <w:r w:rsidRPr="00CB0621">
        <w:t xml:space="preserve">, E. T. (2016). Effect size guidelines for individual differences researchers. </w:t>
      </w:r>
      <w:r w:rsidRPr="00CB0621">
        <w:rPr>
          <w:i/>
        </w:rPr>
        <w:t>Personality and Individual Differences</w:t>
      </w:r>
      <w:r w:rsidRPr="00CB0621">
        <w:t xml:space="preserve">, 102, 74–78. </w:t>
      </w:r>
      <w:hyperlink r:id="rId23" w:history="1">
        <w:r w:rsidR="00563CCB" w:rsidRPr="00CB0621">
          <w:rPr>
            <w:rStyle w:val="Hyperlink"/>
          </w:rPr>
          <w:t>https://doi.org/10.1016/j.paid.2016.06.069</w:t>
        </w:r>
      </w:hyperlink>
    </w:p>
    <w:p w14:paraId="6AB889A7" w14:textId="7922937F" w:rsidR="0027289E" w:rsidRPr="00CB0621" w:rsidRDefault="00CC5B13" w:rsidP="00710C56">
      <w:pPr>
        <w:spacing w:before="240" w:after="100" w:afterAutospacing="1" w:line="480" w:lineRule="auto"/>
        <w:rPr>
          <w:color w:val="000000" w:themeColor="text1"/>
        </w:rPr>
      </w:pPr>
      <w:r w:rsidRPr="00CB0621">
        <w:rPr>
          <w:color w:val="000000" w:themeColor="text1"/>
        </w:rPr>
        <w:t xml:space="preserve">Good, P. I. (1994). </w:t>
      </w:r>
      <w:r w:rsidRPr="00CB0621">
        <w:rPr>
          <w:i/>
          <w:iCs/>
          <w:color w:val="000000" w:themeColor="text1"/>
        </w:rPr>
        <w:t xml:space="preserve">Permutation tests: A practical guide to resampling methods for testing hypotheses. </w:t>
      </w:r>
      <w:r w:rsidRPr="00CB0621">
        <w:rPr>
          <w:color w:val="000000" w:themeColor="text1"/>
        </w:rPr>
        <w:t xml:space="preserve">New York: Springer-Verlag. </w:t>
      </w:r>
    </w:p>
    <w:p w14:paraId="3E815C02" w14:textId="5A9D32CC" w:rsidR="005F5135" w:rsidRPr="00CB0621" w:rsidRDefault="005F5135" w:rsidP="00366433">
      <w:pPr>
        <w:spacing w:before="240" w:after="100" w:afterAutospacing="1" w:line="480" w:lineRule="auto"/>
        <w:ind w:left="284" w:hanging="284"/>
        <w:rPr>
          <w:color w:val="000000" w:themeColor="text1"/>
        </w:rPr>
      </w:pPr>
      <w:r w:rsidRPr="00CB0621">
        <w:rPr>
          <w:color w:val="000000" w:themeColor="text1"/>
        </w:rPr>
        <w:t xml:space="preserve">Good, P. (2002). Extensions of the concept of exchangeability and their applications. </w:t>
      </w:r>
      <w:r w:rsidRPr="00CB0621">
        <w:rPr>
          <w:i/>
          <w:color w:val="000000" w:themeColor="text1"/>
        </w:rPr>
        <w:t>Journal of Modern Applied Statistical Methods</w:t>
      </w:r>
      <w:r w:rsidRPr="00CB0621">
        <w:rPr>
          <w:color w:val="000000" w:themeColor="text1"/>
        </w:rPr>
        <w:t xml:space="preserve">, </w:t>
      </w:r>
      <w:r w:rsidRPr="00CB0621">
        <w:rPr>
          <w:i/>
          <w:color w:val="000000" w:themeColor="text1"/>
        </w:rPr>
        <w:t>1</w:t>
      </w:r>
      <w:r w:rsidRPr="00CB0621">
        <w:rPr>
          <w:color w:val="000000" w:themeColor="text1"/>
        </w:rPr>
        <w:t>, 243-247.</w:t>
      </w:r>
    </w:p>
    <w:p w14:paraId="59D453BD" w14:textId="6F7E6D47" w:rsidR="00BC2381" w:rsidRPr="00CB0621" w:rsidRDefault="0027289E" w:rsidP="00366433">
      <w:pPr>
        <w:spacing w:before="240" w:line="480" w:lineRule="auto"/>
        <w:ind w:left="284" w:hanging="284"/>
        <w:rPr>
          <w:color w:val="000000" w:themeColor="text1"/>
          <w:shd w:val="clear" w:color="auto" w:fill="FFFFFF"/>
        </w:rPr>
      </w:pPr>
      <w:r w:rsidRPr="00CB0621">
        <w:rPr>
          <w:color w:val="000000" w:themeColor="text1"/>
          <w:shd w:val="clear" w:color="auto" w:fill="FFFFFF"/>
        </w:rPr>
        <w:lastRenderedPageBreak/>
        <w:t>Gorman, B. S., &amp; Allison, D. B. (1996). Statistical alternatives for single-case designs. In R. D. Franklin, D. B. Allison, &amp; B. S. Gorman (Eds.),</w:t>
      </w:r>
      <w:r w:rsidRPr="00CB0621">
        <w:rPr>
          <w:rStyle w:val="apple-converted-space"/>
          <w:color w:val="000000" w:themeColor="text1"/>
          <w:shd w:val="clear" w:color="auto" w:fill="FFFFFF"/>
        </w:rPr>
        <w:t> </w:t>
      </w:r>
      <w:r w:rsidRPr="00CB0621">
        <w:rPr>
          <w:rStyle w:val="Emphasis"/>
          <w:color w:val="000000" w:themeColor="text1"/>
        </w:rPr>
        <w:t>Design and analysis of single-case research</w:t>
      </w:r>
      <w:r w:rsidRPr="00CB0621">
        <w:rPr>
          <w:rStyle w:val="apple-converted-space"/>
          <w:color w:val="000000" w:themeColor="text1"/>
          <w:shd w:val="clear" w:color="auto" w:fill="FFFFFF"/>
        </w:rPr>
        <w:t> </w:t>
      </w:r>
      <w:r w:rsidRPr="00CB0621">
        <w:rPr>
          <w:color w:val="000000" w:themeColor="text1"/>
          <w:shd w:val="clear" w:color="auto" w:fill="FFFFFF"/>
        </w:rPr>
        <w:t>(pp. 159-214). Hillsdale, NJ, US: Lawrence Erlbaum Associates, Inc.</w:t>
      </w:r>
    </w:p>
    <w:p w14:paraId="4B6B293E" w14:textId="31DC5637" w:rsidR="00013434" w:rsidRPr="00CB0621" w:rsidRDefault="00BC2381" w:rsidP="00366433">
      <w:pPr>
        <w:spacing w:before="240" w:line="480" w:lineRule="auto"/>
        <w:ind w:left="284" w:hanging="284"/>
        <w:rPr>
          <w:color w:val="000000" w:themeColor="text1"/>
        </w:rPr>
      </w:pPr>
      <w:proofErr w:type="spellStart"/>
      <w:r w:rsidRPr="00CB0621">
        <w:rPr>
          <w:color w:val="000000" w:themeColor="text1"/>
          <w:shd w:val="clear" w:color="auto" w:fill="FFFFFF"/>
        </w:rPr>
        <w:t>Haardörfer</w:t>
      </w:r>
      <w:proofErr w:type="spellEnd"/>
      <w:r w:rsidRPr="00CB0621">
        <w:rPr>
          <w:color w:val="000000" w:themeColor="text1"/>
          <w:shd w:val="clear" w:color="auto" w:fill="FFFFFF"/>
        </w:rPr>
        <w:t xml:space="preserve">, R., &amp; </w:t>
      </w:r>
      <w:proofErr w:type="spellStart"/>
      <w:r w:rsidRPr="00CB0621">
        <w:rPr>
          <w:color w:val="000000" w:themeColor="text1"/>
          <w:shd w:val="clear" w:color="auto" w:fill="FFFFFF"/>
        </w:rPr>
        <w:t>Gagné</w:t>
      </w:r>
      <w:proofErr w:type="spellEnd"/>
      <w:r w:rsidRPr="00CB0621">
        <w:rPr>
          <w:color w:val="000000" w:themeColor="text1"/>
          <w:shd w:val="clear" w:color="auto" w:fill="FFFFFF"/>
        </w:rPr>
        <w:t>, P. (2010). The use of randomization tests in single-subject research.</w:t>
      </w:r>
      <w:r w:rsidRPr="00CB0621">
        <w:rPr>
          <w:rStyle w:val="apple-converted-space"/>
          <w:color w:val="000000" w:themeColor="text1"/>
          <w:shd w:val="clear" w:color="auto" w:fill="FFFFFF"/>
        </w:rPr>
        <w:t> </w:t>
      </w:r>
      <w:r w:rsidRPr="00CB0621">
        <w:rPr>
          <w:rStyle w:val="Emphasis"/>
          <w:color w:val="000000" w:themeColor="text1"/>
        </w:rPr>
        <w:t>Focus on Autism and Other Developmental Disabilities, 25</w:t>
      </w:r>
      <w:r w:rsidRPr="00CB0621">
        <w:rPr>
          <w:color w:val="000000" w:themeColor="text1"/>
          <w:shd w:val="clear" w:color="auto" w:fill="FFFFFF"/>
        </w:rPr>
        <w:t>, 47-54.</w:t>
      </w:r>
    </w:p>
    <w:p w14:paraId="2536D9DC" w14:textId="464BB269" w:rsidR="0027289E" w:rsidRPr="00CB0621" w:rsidRDefault="00AC7548" w:rsidP="00366433">
      <w:pPr>
        <w:spacing w:before="240" w:line="480" w:lineRule="auto"/>
        <w:ind w:left="284" w:hanging="284"/>
        <w:rPr>
          <w:color w:val="000000" w:themeColor="text1"/>
          <w:shd w:val="clear" w:color="auto" w:fill="FFFFFF"/>
        </w:rPr>
      </w:pPr>
      <w:r w:rsidRPr="00CB0621">
        <w:rPr>
          <w:color w:val="000000" w:themeColor="text1"/>
          <w:shd w:val="clear" w:color="auto" w:fill="FFFFFF"/>
        </w:rPr>
        <w:t xml:space="preserve">Harrington, M., &amp; </w:t>
      </w:r>
      <w:proofErr w:type="spellStart"/>
      <w:r w:rsidRPr="00CB0621">
        <w:rPr>
          <w:color w:val="000000" w:themeColor="text1"/>
          <w:shd w:val="clear" w:color="auto" w:fill="FFFFFF"/>
        </w:rPr>
        <w:t>Velicer</w:t>
      </w:r>
      <w:proofErr w:type="spellEnd"/>
      <w:r w:rsidRPr="00CB0621">
        <w:rPr>
          <w:color w:val="000000" w:themeColor="text1"/>
          <w:shd w:val="clear" w:color="auto" w:fill="FFFFFF"/>
        </w:rPr>
        <w:t>, W. F. (2015). Comparing Visual and Statistical Analysis in Single-Case Studies Using Published Studies.</w:t>
      </w:r>
      <w:r w:rsidRPr="00CB0621">
        <w:rPr>
          <w:rStyle w:val="apple-converted-space"/>
          <w:color w:val="000000" w:themeColor="text1"/>
          <w:shd w:val="clear" w:color="auto" w:fill="FFFFFF"/>
        </w:rPr>
        <w:t> </w:t>
      </w:r>
      <w:r w:rsidRPr="00CB0621">
        <w:rPr>
          <w:i/>
          <w:iCs/>
          <w:color w:val="000000" w:themeColor="text1"/>
        </w:rPr>
        <w:t>Multivariate Behavioral Research</w:t>
      </w:r>
      <w:r w:rsidRPr="00CB0621">
        <w:rPr>
          <w:color w:val="000000" w:themeColor="text1"/>
          <w:shd w:val="clear" w:color="auto" w:fill="FFFFFF"/>
        </w:rPr>
        <w:t>,</w:t>
      </w:r>
      <w:r w:rsidRPr="00CB0621">
        <w:rPr>
          <w:rStyle w:val="apple-converted-space"/>
          <w:color w:val="000000" w:themeColor="text1"/>
          <w:shd w:val="clear" w:color="auto" w:fill="FFFFFF"/>
        </w:rPr>
        <w:t> </w:t>
      </w:r>
      <w:r w:rsidRPr="00CB0621">
        <w:rPr>
          <w:i/>
          <w:iCs/>
          <w:color w:val="000000" w:themeColor="text1"/>
        </w:rPr>
        <w:t>50</w:t>
      </w:r>
      <w:r w:rsidRPr="00CB0621">
        <w:rPr>
          <w:color w:val="000000" w:themeColor="text1"/>
          <w:shd w:val="clear" w:color="auto" w:fill="FFFFFF"/>
        </w:rPr>
        <w:t>, 162–183.</w:t>
      </w:r>
      <w:r w:rsidR="007075AD" w:rsidRPr="00CB0621">
        <w:rPr>
          <w:color w:val="000000" w:themeColor="text1"/>
          <w:shd w:val="clear" w:color="auto" w:fill="FFFFFF"/>
        </w:rPr>
        <w:t xml:space="preserve"> </w:t>
      </w:r>
      <w:hyperlink r:id="rId24" w:history="1">
        <w:r w:rsidR="004140E2" w:rsidRPr="00CB0621">
          <w:rPr>
            <w:rStyle w:val="Hyperlink"/>
            <w:shd w:val="clear" w:color="auto" w:fill="FFFFFF"/>
          </w:rPr>
          <w:t>https://doi.org/</w:t>
        </w:r>
        <w:r w:rsidR="000363C9" w:rsidRPr="00CB0621">
          <w:rPr>
            <w:rStyle w:val="Hyperlink"/>
            <w:shd w:val="clear" w:color="auto" w:fill="FFFFFF"/>
          </w:rPr>
          <w:t>10.1080/00273171.2014.973989</w:t>
        </w:r>
      </w:hyperlink>
      <w:r w:rsidR="000363C9" w:rsidRPr="00CB0621">
        <w:rPr>
          <w:color w:val="000000" w:themeColor="text1"/>
          <w:shd w:val="clear" w:color="auto" w:fill="FFFFFF"/>
        </w:rPr>
        <w:t xml:space="preserve"> </w:t>
      </w:r>
    </w:p>
    <w:p w14:paraId="4450844B" w14:textId="2BE81C04" w:rsidR="0027289E" w:rsidRPr="00CB0621" w:rsidRDefault="0027289E" w:rsidP="00366433">
      <w:pPr>
        <w:spacing w:before="240" w:line="480" w:lineRule="auto"/>
        <w:ind w:left="284" w:hanging="284"/>
        <w:rPr>
          <w:color w:val="000000" w:themeColor="text1"/>
        </w:rPr>
      </w:pPr>
      <w:r w:rsidRPr="00CB0621">
        <w:rPr>
          <w:color w:val="000000" w:themeColor="text1"/>
          <w:shd w:val="clear" w:color="auto" w:fill="FFFFFF"/>
        </w:rPr>
        <w:t xml:space="preserve">Hooton, J. (1991). Randomization tests: Statistics for experimenters / j. w. l. </w:t>
      </w:r>
      <w:r w:rsidR="000363C9" w:rsidRPr="00CB0621">
        <w:rPr>
          <w:color w:val="000000" w:themeColor="text1"/>
          <w:shd w:val="clear" w:color="auto" w:fill="FFFFFF"/>
        </w:rPr>
        <w:t>H</w:t>
      </w:r>
      <w:r w:rsidRPr="00CB0621">
        <w:rPr>
          <w:color w:val="000000" w:themeColor="text1"/>
          <w:shd w:val="clear" w:color="auto" w:fill="FFFFFF"/>
        </w:rPr>
        <w:t>ooton.</w:t>
      </w:r>
      <w:r w:rsidRPr="00CB0621">
        <w:rPr>
          <w:rStyle w:val="apple-converted-space"/>
          <w:color w:val="000000" w:themeColor="text1"/>
          <w:shd w:val="clear" w:color="auto" w:fill="FFFFFF"/>
        </w:rPr>
        <w:t> </w:t>
      </w:r>
      <w:r w:rsidRPr="00CB0621">
        <w:rPr>
          <w:i/>
          <w:iCs/>
          <w:color w:val="000000" w:themeColor="text1"/>
        </w:rPr>
        <w:t>Computer Programs in Biomedicine,</w:t>
      </w:r>
      <w:r w:rsidRPr="00CB0621">
        <w:rPr>
          <w:rStyle w:val="apple-converted-space"/>
          <w:color w:val="000000" w:themeColor="text1"/>
          <w:shd w:val="clear" w:color="auto" w:fill="FFFFFF"/>
        </w:rPr>
        <w:t> </w:t>
      </w:r>
      <w:r w:rsidRPr="00CB0621">
        <w:rPr>
          <w:i/>
          <w:iCs/>
          <w:color w:val="000000" w:themeColor="text1"/>
        </w:rPr>
        <w:t>35</w:t>
      </w:r>
      <w:r w:rsidRPr="00CB0621">
        <w:rPr>
          <w:color w:val="000000" w:themeColor="text1"/>
          <w:shd w:val="clear" w:color="auto" w:fill="FFFFFF"/>
        </w:rPr>
        <w:t>, 43-43.</w:t>
      </w:r>
    </w:p>
    <w:p w14:paraId="5FF01400" w14:textId="77777777" w:rsidR="001B13A5" w:rsidRPr="00CB0621" w:rsidRDefault="00FD612B" w:rsidP="00366433">
      <w:pPr>
        <w:spacing w:before="240" w:after="100" w:afterAutospacing="1" w:line="480" w:lineRule="auto"/>
        <w:ind w:left="284" w:hanging="284"/>
        <w:rPr>
          <w:color w:val="000000" w:themeColor="text1"/>
        </w:rPr>
      </w:pPr>
      <w:r w:rsidRPr="00CB0621">
        <w:rPr>
          <w:color w:val="000000" w:themeColor="text1"/>
        </w:rPr>
        <w:t xml:space="preserve">Horner, R. H., &amp; Odom, S. L. (2014). Constructing single- case research designs: Logic and options. In T. R. </w:t>
      </w:r>
      <w:proofErr w:type="spellStart"/>
      <w:r w:rsidRPr="00CB0621">
        <w:rPr>
          <w:color w:val="000000" w:themeColor="text1"/>
        </w:rPr>
        <w:t>Kratochwill</w:t>
      </w:r>
      <w:proofErr w:type="spellEnd"/>
      <w:r w:rsidRPr="00CB0621">
        <w:rPr>
          <w:color w:val="000000" w:themeColor="text1"/>
        </w:rPr>
        <w:t xml:space="preserve"> &amp; J. R. Levin (Eds.), </w:t>
      </w:r>
      <w:r w:rsidRPr="00CB0621">
        <w:rPr>
          <w:i/>
          <w:iCs/>
          <w:color w:val="000000" w:themeColor="text1"/>
        </w:rPr>
        <w:t xml:space="preserve">Single-case intervention research: Methodological and statistical advances </w:t>
      </w:r>
      <w:r w:rsidRPr="00CB0621">
        <w:rPr>
          <w:color w:val="000000" w:themeColor="text1"/>
        </w:rPr>
        <w:t xml:space="preserve">(pp. 53–90). Washington, DC: American Psychological Association. </w:t>
      </w:r>
    </w:p>
    <w:p w14:paraId="1DE315D8" w14:textId="63745840" w:rsidR="005C7C4A" w:rsidRPr="00CB0621" w:rsidRDefault="00E250C5" w:rsidP="00366433">
      <w:pPr>
        <w:spacing w:before="240" w:line="480" w:lineRule="auto"/>
        <w:ind w:left="284" w:hanging="284"/>
        <w:rPr>
          <w:color w:val="000000" w:themeColor="text1"/>
        </w:rPr>
      </w:pPr>
      <w:r w:rsidRPr="00CB0621">
        <w:rPr>
          <w:rStyle w:val="current-selection"/>
          <w:color w:val="000000" w:themeColor="text1"/>
        </w:rPr>
        <w:t>Holt,</w:t>
      </w:r>
      <w:r w:rsidRPr="00CB0621">
        <w:rPr>
          <w:rStyle w:val="a"/>
          <w:color w:val="000000" w:themeColor="text1"/>
        </w:rPr>
        <w:t xml:space="preserve"> </w:t>
      </w:r>
      <w:r w:rsidRPr="00CB0621">
        <w:rPr>
          <w:rStyle w:val="current-selection"/>
          <w:color w:val="000000" w:themeColor="text1"/>
        </w:rPr>
        <w:t>B.</w:t>
      </w:r>
      <w:r w:rsidRPr="00CB0621">
        <w:rPr>
          <w:rStyle w:val="a"/>
          <w:color w:val="000000" w:themeColor="text1"/>
        </w:rPr>
        <w:t xml:space="preserve"> </w:t>
      </w:r>
      <w:r w:rsidRPr="00CB0621">
        <w:rPr>
          <w:rStyle w:val="current-selection"/>
          <w:color w:val="000000" w:themeColor="text1"/>
        </w:rPr>
        <w:t>L.,</w:t>
      </w:r>
      <w:r w:rsidRPr="00CB0621">
        <w:rPr>
          <w:rStyle w:val="a"/>
          <w:color w:val="000000" w:themeColor="text1"/>
        </w:rPr>
        <w:t xml:space="preserve"> </w:t>
      </w:r>
      <w:proofErr w:type="spellStart"/>
      <w:r w:rsidRPr="00CB0621">
        <w:rPr>
          <w:rStyle w:val="current-selection"/>
          <w:color w:val="000000" w:themeColor="text1"/>
        </w:rPr>
        <w:t>Limberg</w:t>
      </w:r>
      <w:proofErr w:type="spellEnd"/>
      <w:r w:rsidRPr="00CB0621">
        <w:rPr>
          <w:rStyle w:val="current-selection"/>
          <w:color w:val="000000" w:themeColor="text1"/>
        </w:rPr>
        <w:t>,</w:t>
      </w:r>
      <w:r w:rsidRPr="00CB0621">
        <w:rPr>
          <w:rStyle w:val="a"/>
          <w:color w:val="000000" w:themeColor="text1"/>
        </w:rPr>
        <w:t xml:space="preserve"> </w:t>
      </w:r>
      <w:r w:rsidRPr="00CB0621">
        <w:rPr>
          <w:rStyle w:val="current-selection"/>
          <w:color w:val="000000" w:themeColor="text1"/>
        </w:rPr>
        <w:t xml:space="preserve">D., </w:t>
      </w:r>
      <w:proofErr w:type="spellStart"/>
      <w:r w:rsidRPr="00CB0621">
        <w:rPr>
          <w:rStyle w:val="current-selection"/>
          <w:color w:val="000000" w:themeColor="text1"/>
        </w:rPr>
        <w:t>Ohrt</w:t>
      </w:r>
      <w:proofErr w:type="spellEnd"/>
      <w:r w:rsidRPr="00CB0621">
        <w:rPr>
          <w:rStyle w:val="current-selection"/>
          <w:color w:val="000000" w:themeColor="text1"/>
        </w:rPr>
        <w:t>,</w:t>
      </w:r>
      <w:r w:rsidRPr="00CB0621">
        <w:rPr>
          <w:rStyle w:val="a"/>
          <w:color w:val="000000" w:themeColor="text1"/>
        </w:rPr>
        <w:t xml:space="preserve"> </w:t>
      </w:r>
      <w:r w:rsidRPr="00CB0621">
        <w:rPr>
          <w:rStyle w:val="current-selection"/>
          <w:color w:val="000000" w:themeColor="text1"/>
        </w:rPr>
        <w:t>J. H.,</w:t>
      </w:r>
      <w:r w:rsidRPr="00CB0621">
        <w:rPr>
          <w:rStyle w:val="a"/>
          <w:color w:val="000000" w:themeColor="text1"/>
        </w:rPr>
        <w:t xml:space="preserve"> </w:t>
      </w:r>
      <w:r w:rsidRPr="00CB0621">
        <w:rPr>
          <w:rStyle w:val="current-selection"/>
          <w:color w:val="000000" w:themeColor="text1"/>
        </w:rPr>
        <w:t xml:space="preserve">&amp; </w:t>
      </w:r>
      <w:proofErr w:type="spellStart"/>
      <w:r w:rsidRPr="00CB0621">
        <w:rPr>
          <w:rStyle w:val="current-selection"/>
          <w:color w:val="000000" w:themeColor="text1"/>
        </w:rPr>
        <w:t>Schmit</w:t>
      </w:r>
      <w:proofErr w:type="spellEnd"/>
      <w:r w:rsidRPr="00CB0621">
        <w:rPr>
          <w:rStyle w:val="current-selection"/>
          <w:color w:val="000000" w:themeColor="text1"/>
        </w:rPr>
        <w:t>,</w:t>
      </w:r>
      <w:r w:rsidRPr="00CB0621">
        <w:rPr>
          <w:rStyle w:val="a"/>
          <w:color w:val="000000" w:themeColor="text1"/>
        </w:rPr>
        <w:t xml:space="preserve"> </w:t>
      </w:r>
      <w:r w:rsidRPr="00CB0621">
        <w:rPr>
          <w:rStyle w:val="current-selection"/>
          <w:color w:val="000000" w:themeColor="text1"/>
        </w:rPr>
        <w:t>M. K.</w:t>
      </w:r>
      <w:r w:rsidRPr="00CB0621">
        <w:rPr>
          <w:rStyle w:val="a"/>
          <w:color w:val="000000" w:themeColor="text1"/>
        </w:rPr>
        <w:t xml:space="preserve"> </w:t>
      </w:r>
      <w:r w:rsidRPr="00CB0621">
        <w:rPr>
          <w:rStyle w:val="current-selection"/>
          <w:color w:val="000000" w:themeColor="text1"/>
        </w:rPr>
        <w:t>(2015).</w:t>
      </w:r>
      <w:r w:rsidRPr="00CB0621">
        <w:rPr>
          <w:rStyle w:val="a"/>
          <w:color w:val="000000" w:themeColor="text1"/>
        </w:rPr>
        <w:t xml:space="preserve"> </w:t>
      </w:r>
      <w:r w:rsidRPr="00CB0621">
        <w:rPr>
          <w:rStyle w:val="current-selection"/>
          <w:color w:val="000000" w:themeColor="text1"/>
        </w:rPr>
        <w:t>Reporting</w:t>
      </w:r>
      <w:r w:rsidRPr="00CB0621">
        <w:rPr>
          <w:rStyle w:val="a"/>
          <w:color w:val="000000" w:themeColor="text1"/>
        </w:rPr>
        <w:t xml:space="preserve"> </w:t>
      </w:r>
      <w:r w:rsidRPr="00CB0621">
        <w:rPr>
          <w:rStyle w:val="current-selection"/>
          <w:color w:val="000000" w:themeColor="text1"/>
        </w:rPr>
        <w:t>results</w:t>
      </w:r>
      <w:r w:rsidRPr="00CB0621">
        <w:rPr>
          <w:rStyle w:val="a"/>
          <w:color w:val="000000" w:themeColor="text1"/>
        </w:rPr>
        <w:t xml:space="preserve"> </w:t>
      </w:r>
      <w:r w:rsidRPr="00CB0621">
        <w:rPr>
          <w:rStyle w:val="current-selection"/>
          <w:color w:val="000000" w:themeColor="text1"/>
        </w:rPr>
        <w:t>of</w:t>
      </w:r>
      <w:r w:rsidRPr="00CB0621">
        <w:rPr>
          <w:rStyle w:val="a"/>
          <w:color w:val="000000" w:themeColor="text1"/>
        </w:rPr>
        <w:t xml:space="preserve"> </w:t>
      </w:r>
      <w:r w:rsidRPr="00CB0621">
        <w:rPr>
          <w:rStyle w:val="current-selection"/>
          <w:color w:val="000000" w:themeColor="text1"/>
        </w:rPr>
        <w:t>single-case</w:t>
      </w:r>
      <w:r w:rsidRPr="00CB0621">
        <w:rPr>
          <w:rStyle w:val="a"/>
          <w:color w:val="000000" w:themeColor="text1"/>
        </w:rPr>
        <w:t xml:space="preserve"> </w:t>
      </w:r>
      <w:r w:rsidRPr="00CB0621">
        <w:rPr>
          <w:rStyle w:val="current-selection"/>
          <w:color w:val="000000" w:themeColor="text1"/>
        </w:rPr>
        <w:t>studies.</w:t>
      </w:r>
      <w:r w:rsidRPr="00CB0621">
        <w:rPr>
          <w:rStyle w:val="a"/>
          <w:color w:val="000000" w:themeColor="text1"/>
        </w:rPr>
        <w:t xml:space="preserve"> </w:t>
      </w:r>
      <w:r w:rsidRPr="00CB0621">
        <w:rPr>
          <w:rStyle w:val="current-selection"/>
          <w:i/>
          <w:color w:val="000000" w:themeColor="text1"/>
        </w:rPr>
        <w:t>Journal</w:t>
      </w:r>
      <w:r w:rsidRPr="00CB0621">
        <w:rPr>
          <w:rStyle w:val="a"/>
          <w:i/>
          <w:color w:val="000000" w:themeColor="text1"/>
        </w:rPr>
        <w:t xml:space="preserve"> </w:t>
      </w:r>
      <w:r w:rsidRPr="00CB0621">
        <w:rPr>
          <w:rStyle w:val="current-selection"/>
          <w:i/>
          <w:color w:val="000000" w:themeColor="text1"/>
        </w:rPr>
        <w:t>of Counseling</w:t>
      </w:r>
      <w:r w:rsidR="00F903EF" w:rsidRPr="00CB0621">
        <w:rPr>
          <w:rStyle w:val="current-selection"/>
          <w:i/>
          <w:color w:val="000000" w:themeColor="text1"/>
        </w:rPr>
        <w:t xml:space="preserve"> </w:t>
      </w:r>
      <w:r w:rsidRPr="00CB0621">
        <w:rPr>
          <w:rStyle w:val="current-selection"/>
          <w:i/>
          <w:color w:val="000000" w:themeColor="text1"/>
        </w:rPr>
        <w:t>&amp; Development</w:t>
      </w:r>
      <w:r w:rsidRPr="00CB0621">
        <w:rPr>
          <w:rStyle w:val="current-selection"/>
          <w:color w:val="000000" w:themeColor="text1"/>
        </w:rPr>
        <w:t xml:space="preserve">, </w:t>
      </w:r>
      <w:r w:rsidRPr="00CB0621">
        <w:rPr>
          <w:rStyle w:val="current-selection"/>
          <w:i/>
          <w:color w:val="000000" w:themeColor="text1"/>
        </w:rPr>
        <w:t>93</w:t>
      </w:r>
      <w:r w:rsidRPr="00CB0621">
        <w:rPr>
          <w:rStyle w:val="current-selection"/>
          <w:color w:val="000000" w:themeColor="text1"/>
        </w:rPr>
        <w:t>, 412–417.</w:t>
      </w:r>
    </w:p>
    <w:p w14:paraId="29589E68" w14:textId="31700FC6" w:rsidR="002104D2" w:rsidRPr="00CB0621" w:rsidRDefault="00E250C5" w:rsidP="00366433">
      <w:pPr>
        <w:spacing w:before="240" w:line="480" w:lineRule="auto"/>
        <w:ind w:left="284" w:hanging="284"/>
        <w:rPr>
          <w:color w:val="000000" w:themeColor="text1"/>
        </w:rPr>
      </w:pPr>
      <w:proofErr w:type="spellStart"/>
      <w:r w:rsidRPr="00CB0621">
        <w:rPr>
          <w:color w:val="000000" w:themeColor="text1"/>
          <w:shd w:val="clear" w:color="auto" w:fill="FFFFFF"/>
        </w:rPr>
        <w:t>Hott</w:t>
      </w:r>
      <w:proofErr w:type="spellEnd"/>
      <w:r w:rsidRPr="00CB0621">
        <w:rPr>
          <w:color w:val="000000" w:themeColor="text1"/>
          <w:shd w:val="clear" w:color="auto" w:fill="FFFFFF"/>
        </w:rPr>
        <w:t xml:space="preserve">, B., </w:t>
      </w:r>
      <w:proofErr w:type="spellStart"/>
      <w:r w:rsidRPr="00CB0621">
        <w:rPr>
          <w:color w:val="000000" w:themeColor="text1"/>
          <w:shd w:val="clear" w:color="auto" w:fill="FFFFFF"/>
        </w:rPr>
        <w:t>Limberg</w:t>
      </w:r>
      <w:proofErr w:type="spellEnd"/>
      <w:r w:rsidRPr="00CB0621">
        <w:rPr>
          <w:color w:val="000000" w:themeColor="text1"/>
          <w:shd w:val="clear" w:color="auto" w:fill="FFFFFF"/>
        </w:rPr>
        <w:t xml:space="preserve">, D., </w:t>
      </w:r>
      <w:proofErr w:type="spellStart"/>
      <w:r w:rsidRPr="00CB0621">
        <w:rPr>
          <w:color w:val="000000" w:themeColor="text1"/>
          <w:shd w:val="clear" w:color="auto" w:fill="FFFFFF"/>
        </w:rPr>
        <w:t>Ohrt</w:t>
      </w:r>
      <w:proofErr w:type="spellEnd"/>
      <w:r w:rsidRPr="00CB0621">
        <w:rPr>
          <w:color w:val="000000" w:themeColor="text1"/>
          <w:shd w:val="clear" w:color="auto" w:fill="FFFFFF"/>
        </w:rPr>
        <w:t xml:space="preserve">, J., &amp; </w:t>
      </w:r>
      <w:proofErr w:type="spellStart"/>
      <w:r w:rsidRPr="00CB0621">
        <w:rPr>
          <w:color w:val="000000" w:themeColor="text1"/>
          <w:shd w:val="clear" w:color="auto" w:fill="FFFFFF"/>
        </w:rPr>
        <w:t>Schmit</w:t>
      </w:r>
      <w:proofErr w:type="spellEnd"/>
      <w:r w:rsidRPr="00CB0621">
        <w:rPr>
          <w:color w:val="000000" w:themeColor="text1"/>
          <w:shd w:val="clear" w:color="auto" w:fill="FFFFFF"/>
        </w:rPr>
        <w:t>, M. (2015). Reporting results of single-case studies.</w:t>
      </w:r>
      <w:r w:rsidRPr="00CB0621">
        <w:rPr>
          <w:rStyle w:val="apple-converted-space"/>
          <w:color w:val="000000" w:themeColor="text1"/>
          <w:shd w:val="clear" w:color="auto" w:fill="FFFFFF"/>
        </w:rPr>
        <w:t> </w:t>
      </w:r>
      <w:r w:rsidRPr="00CB0621">
        <w:rPr>
          <w:i/>
          <w:iCs/>
          <w:color w:val="000000" w:themeColor="text1"/>
        </w:rPr>
        <w:t xml:space="preserve">Journal of Counseling and Development : </w:t>
      </w:r>
      <w:proofErr w:type="spellStart"/>
      <w:r w:rsidRPr="00CB0621">
        <w:rPr>
          <w:i/>
          <w:iCs/>
          <w:color w:val="000000" w:themeColor="text1"/>
        </w:rPr>
        <w:t>Jcd</w:t>
      </w:r>
      <w:proofErr w:type="spellEnd"/>
      <w:r w:rsidRPr="00CB0621">
        <w:rPr>
          <w:i/>
          <w:iCs/>
          <w:color w:val="000000" w:themeColor="text1"/>
        </w:rPr>
        <w:t>,</w:t>
      </w:r>
      <w:r w:rsidRPr="00CB0621">
        <w:rPr>
          <w:rStyle w:val="apple-converted-space"/>
          <w:color w:val="000000" w:themeColor="text1"/>
          <w:shd w:val="clear" w:color="auto" w:fill="FFFFFF"/>
        </w:rPr>
        <w:t> </w:t>
      </w:r>
      <w:r w:rsidRPr="00CB0621">
        <w:rPr>
          <w:i/>
          <w:iCs/>
          <w:color w:val="000000" w:themeColor="text1"/>
        </w:rPr>
        <w:t>93</w:t>
      </w:r>
      <w:r w:rsidRPr="00CB0621">
        <w:rPr>
          <w:color w:val="000000" w:themeColor="text1"/>
          <w:shd w:val="clear" w:color="auto" w:fill="FFFFFF"/>
        </w:rPr>
        <w:t xml:space="preserve">, 412-417. </w:t>
      </w:r>
      <w:hyperlink r:id="rId25" w:history="1">
        <w:r w:rsidR="004140E2" w:rsidRPr="00CB0621">
          <w:rPr>
            <w:rStyle w:val="Hyperlink"/>
            <w:shd w:val="clear" w:color="auto" w:fill="FFFFFF"/>
          </w:rPr>
          <w:t>https://doi.org/</w:t>
        </w:r>
        <w:r w:rsidRPr="00CB0621">
          <w:rPr>
            <w:rStyle w:val="Hyperlink"/>
            <w:shd w:val="clear" w:color="auto" w:fill="FFFFFF"/>
          </w:rPr>
          <w:t>10.1002/jcad.12039</w:t>
        </w:r>
      </w:hyperlink>
    </w:p>
    <w:p w14:paraId="39FD6624" w14:textId="77777777" w:rsidR="00D20908" w:rsidRPr="00CB0621" w:rsidRDefault="00D20908" w:rsidP="00D20908">
      <w:pPr>
        <w:spacing w:before="240" w:line="480" w:lineRule="auto"/>
        <w:ind w:left="284" w:hanging="284"/>
        <w:rPr>
          <w:color w:val="000000" w:themeColor="text1"/>
          <w:shd w:val="clear" w:color="auto" w:fill="FFFFFF"/>
        </w:rPr>
      </w:pPr>
      <w:r w:rsidRPr="00CB0621">
        <w:rPr>
          <w:color w:val="000000" w:themeColor="text1"/>
          <w:shd w:val="clear" w:color="auto" w:fill="FFFFFF"/>
        </w:rPr>
        <w:t>Johnston, J. M., &amp; Pennypacker, H. S. (1993a). </w:t>
      </w:r>
      <w:r w:rsidRPr="00CB0621">
        <w:rPr>
          <w:i/>
          <w:iCs/>
          <w:color w:val="000000" w:themeColor="text1"/>
          <w:shd w:val="clear" w:color="auto" w:fill="FFFFFF"/>
        </w:rPr>
        <w:t>Strategies and tactics of behavioral research</w:t>
      </w:r>
      <w:r w:rsidRPr="00CB0621">
        <w:rPr>
          <w:color w:val="000000" w:themeColor="text1"/>
          <w:shd w:val="clear" w:color="auto" w:fill="FFFFFF"/>
        </w:rPr>
        <w:t>. Hillsdale, NJ: Lawrence Erlbaum.</w:t>
      </w:r>
    </w:p>
    <w:p w14:paraId="5CCBDF18" w14:textId="77777777" w:rsidR="00D20908" w:rsidRPr="00CB0621" w:rsidRDefault="00D20908" w:rsidP="00D20908">
      <w:pPr>
        <w:spacing w:before="240" w:line="480" w:lineRule="auto"/>
        <w:ind w:left="284" w:hanging="284"/>
        <w:rPr>
          <w:color w:val="000000" w:themeColor="text1"/>
          <w:shd w:val="clear" w:color="auto" w:fill="FFFFFF"/>
        </w:rPr>
      </w:pPr>
      <w:r w:rsidRPr="00CB0621">
        <w:rPr>
          <w:color w:val="000000" w:themeColor="text1"/>
          <w:shd w:val="clear" w:color="auto" w:fill="FFFFFF"/>
        </w:rPr>
        <w:lastRenderedPageBreak/>
        <w:t>Johnston, J. M., &amp; Pennypacker, H. S. (1993b). </w:t>
      </w:r>
      <w:r w:rsidRPr="00CB0621">
        <w:rPr>
          <w:i/>
          <w:iCs/>
          <w:color w:val="000000" w:themeColor="text1"/>
          <w:shd w:val="clear" w:color="auto" w:fill="FFFFFF"/>
        </w:rPr>
        <w:t>Readings for strategies and tactics of behavioral research</w:t>
      </w:r>
      <w:r w:rsidRPr="00CB0621">
        <w:rPr>
          <w:color w:val="000000" w:themeColor="text1"/>
          <w:shd w:val="clear" w:color="auto" w:fill="FFFFFF"/>
        </w:rPr>
        <w:t>. Hillsdale, NJ: Lawrence Erlbaum.</w:t>
      </w:r>
    </w:p>
    <w:p w14:paraId="6E72B15E" w14:textId="532249FB" w:rsidR="00C77A63" w:rsidRPr="00CB0621" w:rsidRDefault="002104D2" w:rsidP="00366433">
      <w:pPr>
        <w:spacing w:before="240" w:line="480" w:lineRule="auto"/>
        <w:ind w:left="284" w:hanging="284"/>
        <w:rPr>
          <w:color w:val="000000" w:themeColor="text1"/>
        </w:rPr>
      </w:pPr>
      <w:proofErr w:type="spellStart"/>
      <w:r w:rsidRPr="00CB0621">
        <w:rPr>
          <w:color w:val="000000" w:themeColor="text1"/>
          <w:shd w:val="clear" w:color="auto" w:fill="FFFFFF"/>
        </w:rPr>
        <w:t>Kazdin</w:t>
      </w:r>
      <w:proofErr w:type="spellEnd"/>
      <w:r w:rsidRPr="00CB0621">
        <w:rPr>
          <w:color w:val="000000" w:themeColor="text1"/>
          <w:shd w:val="clear" w:color="auto" w:fill="FFFFFF"/>
        </w:rPr>
        <w:t>, A. (1982).</w:t>
      </w:r>
      <w:r w:rsidRPr="00CB0621">
        <w:rPr>
          <w:rStyle w:val="apple-converted-space"/>
          <w:color w:val="000000" w:themeColor="text1"/>
          <w:shd w:val="clear" w:color="auto" w:fill="FFFFFF"/>
        </w:rPr>
        <w:t> </w:t>
      </w:r>
      <w:r w:rsidRPr="00CB0621">
        <w:rPr>
          <w:i/>
          <w:iCs/>
          <w:color w:val="000000" w:themeColor="text1"/>
        </w:rPr>
        <w:t>Single-case research designs : Methods for clinical and applied settings</w:t>
      </w:r>
      <w:r w:rsidRPr="00CB0621">
        <w:rPr>
          <w:color w:val="000000" w:themeColor="text1"/>
          <w:shd w:val="clear" w:color="auto" w:fill="FFFFFF"/>
        </w:rPr>
        <w:t>. New York: Oxford University Press.</w:t>
      </w:r>
    </w:p>
    <w:p w14:paraId="410B5604" w14:textId="1BE84FE2" w:rsidR="00C77A63" w:rsidRPr="00CB0621" w:rsidRDefault="00C77A63" w:rsidP="00366433">
      <w:pPr>
        <w:spacing w:before="240" w:line="480" w:lineRule="auto"/>
        <w:ind w:left="284" w:hanging="284"/>
        <w:rPr>
          <w:color w:val="000000" w:themeColor="text1"/>
        </w:rPr>
      </w:pPr>
      <w:proofErr w:type="spellStart"/>
      <w:r w:rsidRPr="00CB0621">
        <w:rPr>
          <w:color w:val="000000" w:themeColor="text1"/>
          <w:shd w:val="clear" w:color="auto" w:fill="FFFFFF"/>
        </w:rPr>
        <w:t>Kazdin</w:t>
      </w:r>
      <w:proofErr w:type="spellEnd"/>
      <w:r w:rsidRPr="00CB0621">
        <w:rPr>
          <w:color w:val="000000" w:themeColor="text1"/>
          <w:shd w:val="clear" w:color="auto" w:fill="FFFFFF"/>
        </w:rPr>
        <w:t>, A. (2011).</w:t>
      </w:r>
      <w:r w:rsidRPr="00CB0621">
        <w:rPr>
          <w:rStyle w:val="apple-converted-space"/>
          <w:color w:val="000000" w:themeColor="text1"/>
          <w:shd w:val="clear" w:color="auto" w:fill="FFFFFF"/>
        </w:rPr>
        <w:t> </w:t>
      </w:r>
      <w:r w:rsidRPr="00CB0621">
        <w:rPr>
          <w:i/>
          <w:iCs/>
          <w:color w:val="000000" w:themeColor="text1"/>
        </w:rPr>
        <w:t>Single-case research designs : Methods for clinical and applied settings</w:t>
      </w:r>
      <w:r w:rsidR="000363C9" w:rsidRPr="00CB0621">
        <w:rPr>
          <w:i/>
          <w:iCs/>
          <w:color w:val="000000" w:themeColor="text1"/>
        </w:rPr>
        <w:t xml:space="preserve"> </w:t>
      </w:r>
      <w:r w:rsidRPr="00CB0621">
        <w:rPr>
          <w:color w:val="000000" w:themeColor="text1"/>
          <w:shd w:val="clear" w:color="auto" w:fill="FFFFFF"/>
        </w:rPr>
        <w:t>(2</w:t>
      </w:r>
      <w:r w:rsidRPr="00CB0621">
        <w:rPr>
          <w:color w:val="000000" w:themeColor="text1"/>
          <w:shd w:val="clear" w:color="auto" w:fill="FFFFFF"/>
          <w:vertAlign w:val="superscript"/>
        </w:rPr>
        <w:t>nd</w:t>
      </w:r>
      <w:r w:rsidRPr="00CB0621">
        <w:rPr>
          <w:color w:val="000000" w:themeColor="text1"/>
          <w:shd w:val="clear" w:color="auto" w:fill="FFFFFF"/>
        </w:rPr>
        <w:t xml:space="preserve"> ed.). New York, N.Y.: Oxford University Press.</w:t>
      </w:r>
    </w:p>
    <w:p w14:paraId="3F5031B2" w14:textId="3DEBBEFA" w:rsidR="004F3358" w:rsidRPr="00CB0621" w:rsidRDefault="004F3358" w:rsidP="00366433">
      <w:pPr>
        <w:spacing w:before="240" w:after="100" w:afterAutospacing="1" w:line="480" w:lineRule="auto"/>
        <w:ind w:left="284" w:hanging="284"/>
        <w:rPr>
          <w:color w:val="000000" w:themeColor="text1"/>
        </w:rPr>
      </w:pPr>
      <w:r w:rsidRPr="00CB0621">
        <w:rPr>
          <w:color w:val="000000" w:themeColor="text1"/>
        </w:rPr>
        <w:t xml:space="preserve">Koehler, M. J., &amp; Levin, J. R. (1998). Regulated randomization: A potentially sharper analytical tool for the multiple-baseline design. </w:t>
      </w:r>
      <w:r w:rsidRPr="00CB0621">
        <w:rPr>
          <w:i/>
          <w:iCs/>
          <w:color w:val="000000" w:themeColor="text1"/>
        </w:rPr>
        <w:t>Psychological Methods</w:t>
      </w:r>
      <w:r w:rsidRPr="00CB0621">
        <w:rPr>
          <w:color w:val="000000" w:themeColor="text1"/>
        </w:rPr>
        <w:t xml:space="preserve">, </w:t>
      </w:r>
      <w:r w:rsidRPr="00CB0621">
        <w:rPr>
          <w:bCs/>
          <w:i/>
          <w:color w:val="000000" w:themeColor="text1"/>
        </w:rPr>
        <w:t>3</w:t>
      </w:r>
      <w:r w:rsidRPr="00CB0621">
        <w:rPr>
          <w:color w:val="000000" w:themeColor="text1"/>
        </w:rPr>
        <w:t>, 206-217.</w:t>
      </w:r>
    </w:p>
    <w:p w14:paraId="180A5C22" w14:textId="5E750FD2" w:rsidR="004A242C" w:rsidRPr="00CB0621" w:rsidRDefault="004A242C" w:rsidP="00366433">
      <w:pPr>
        <w:shd w:val="clear" w:color="auto" w:fill="FFFFFF"/>
        <w:spacing w:before="240" w:line="480" w:lineRule="auto"/>
        <w:ind w:left="284" w:hanging="284"/>
        <w:rPr>
          <w:color w:val="000000" w:themeColor="text1"/>
          <w:u w:val="single"/>
        </w:rPr>
      </w:pPr>
      <w:r w:rsidRPr="00CB0621">
        <w:rPr>
          <w:color w:val="000000" w:themeColor="text1"/>
        </w:rPr>
        <w:t>Lane, J.  &amp; Gast, D.L. (2014) Visual analysis in single case experimental design studies: Brief review and guidelines, </w:t>
      </w:r>
      <w:r w:rsidRPr="00CB0621">
        <w:rPr>
          <w:i/>
          <w:color w:val="000000" w:themeColor="text1"/>
        </w:rPr>
        <w:t>Neuropsychological Rehabilitation</w:t>
      </w:r>
      <w:r w:rsidRPr="00CB0621">
        <w:rPr>
          <w:color w:val="000000" w:themeColor="text1"/>
        </w:rPr>
        <w:t>, </w:t>
      </w:r>
      <w:r w:rsidRPr="00CB0621">
        <w:rPr>
          <w:i/>
          <w:color w:val="000000" w:themeColor="text1"/>
        </w:rPr>
        <w:t>24</w:t>
      </w:r>
      <w:r w:rsidRPr="00CB0621">
        <w:rPr>
          <w:color w:val="000000" w:themeColor="text1"/>
        </w:rPr>
        <w:t>, 445-463</w:t>
      </w:r>
      <w:r w:rsidR="004D073D" w:rsidRPr="00CB0621">
        <w:rPr>
          <w:color w:val="000000" w:themeColor="text1"/>
        </w:rPr>
        <w:t>.</w:t>
      </w:r>
      <w:r w:rsidRPr="00CB0621">
        <w:rPr>
          <w:color w:val="000000" w:themeColor="text1"/>
        </w:rPr>
        <w:t> </w:t>
      </w:r>
      <w:hyperlink r:id="rId26" w:history="1">
        <w:r w:rsidR="004140E2" w:rsidRPr="00CB0621">
          <w:rPr>
            <w:rStyle w:val="Hyperlink"/>
          </w:rPr>
          <w:t>https://doi.org/</w:t>
        </w:r>
        <w:r w:rsidR="000363C9" w:rsidRPr="00CB0621">
          <w:rPr>
            <w:rStyle w:val="Hyperlink"/>
          </w:rPr>
          <w:t>10.1080/09602011.2013.815636</w:t>
        </w:r>
      </w:hyperlink>
    </w:p>
    <w:p w14:paraId="50638372" w14:textId="3D3CFC62" w:rsidR="00CC5B13" w:rsidRPr="00CB0621" w:rsidRDefault="00CC5B13" w:rsidP="00366433">
      <w:pPr>
        <w:spacing w:before="240" w:line="480" w:lineRule="auto"/>
        <w:ind w:left="284" w:hanging="284"/>
        <w:rPr>
          <w:color w:val="000000" w:themeColor="text1"/>
        </w:rPr>
      </w:pPr>
      <w:r w:rsidRPr="00CB0621">
        <w:rPr>
          <w:color w:val="000000" w:themeColor="text1"/>
          <w:shd w:val="clear" w:color="auto" w:fill="FFFFFF"/>
        </w:rPr>
        <w:t>Lane, J., Ledford, J., &amp; Gast, D. (2017). Single-case experimental design: Current standards and applications in occupational therapy.</w:t>
      </w:r>
      <w:r w:rsidRPr="00CB0621">
        <w:rPr>
          <w:rStyle w:val="apple-converted-space"/>
          <w:color w:val="000000" w:themeColor="text1"/>
          <w:shd w:val="clear" w:color="auto" w:fill="FFFFFF"/>
        </w:rPr>
        <w:t> </w:t>
      </w:r>
      <w:r w:rsidRPr="00CB0621">
        <w:rPr>
          <w:i/>
          <w:iCs/>
          <w:color w:val="000000" w:themeColor="text1"/>
        </w:rPr>
        <w:t>The American Journal of Occupational Therapy : Official Publication of the American Occupational Therapy Association,71</w:t>
      </w:r>
      <w:r w:rsidRPr="00CB0621">
        <w:rPr>
          <w:color w:val="000000" w:themeColor="text1"/>
          <w:shd w:val="clear" w:color="auto" w:fill="FFFFFF"/>
        </w:rPr>
        <w:t xml:space="preserve">, 7102300010. </w:t>
      </w:r>
      <w:hyperlink r:id="rId27" w:history="1">
        <w:r w:rsidR="004140E2" w:rsidRPr="00CB0621">
          <w:rPr>
            <w:rStyle w:val="Hyperlink"/>
            <w:shd w:val="clear" w:color="auto" w:fill="FFFFFF"/>
          </w:rPr>
          <w:t>https://doi.org/</w:t>
        </w:r>
        <w:r w:rsidRPr="00CB0621">
          <w:rPr>
            <w:rStyle w:val="Hyperlink"/>
            <w:shd w:val="clear" w:color="auto" w:fill="FFFFFF"/>
          </w:rPr>
          <w:t>10.5014/ajot.2017.022210</w:t>
        </w:r>
      </w:hyperlink>
    </w:p>
    <w:p w14:paraId="3CCA2BF0" w14:textId="342810D8" w:rsidR="00024AC3" w:rsidRPr="00CB0621" w:rsidRDefault="00160D87" w:rsidP="00366433">
      <w:pPr>
        <w:spacing w:before="240" w:line="480" w:lineRule="auto"/>
        <w:ind w:left="284" w:hanging="284"/>
        <w:rPr>
          <w:color w:val="000000" w:themeColor="text1"/>
          <w:shd w:val="clear" w:color="auto" w:fill="FFFFFF"/>
        </w:rPr>
      </w:pPr>
      <w:r w:rsidRPr="00CB0621">
        <w:rPr>
          <w:color w:val="000000" w:themeColor="text1"/>
          <w:shd w:val="clear" w:color="auto" w:fill="FFFFFF"/>
        </w:rPr>
        <w:t xml:space="preserve">Lane, K., </w:t>
      </w:r>
      <w:proofErr w:type="spellStart"/>
      <w:r w:rsidRPr="00CB0621">
        <w:rPr>
          <w:color w:val="000000" w:themeColor="text1"/>
          <w:shd w:val="clear" w:color="auto" w:fill="FFFFFF"/>
        </w:rPr>
        <w:t>Wolery</w:t>
      </w:r>
      <w:proofErr w:type="spellEnd"/>
      <w:r w:rsidRPr="00CB0621">
        <w:rPr>
          <w:color w:val="000000" w:themeColor="text1"/>
          <w:shd w:val="clear" w:color="auto" w:fill="FFFFFF"/>
        </w:rPr>
        <w:t xml:space="preserve">, M., </w:t>
      </w:r>
      <w:proofErr w:type="spellStart"/>
      <w:r w:rsidRPr="00CB0621">
        <w:rPr>
          <w:color w:val="000000" w:themeColor="text1"/>
          <w:shd w:val="clear" w:color="auto" w:fill="FFFFFF"/>
        </w:rPr>
        <w:t>Reichow</w:t>
      </w:r>
      <w:proofErr w:type="spellEnd"/>
      <w:r w:rsidRPr="00CB0621">
        <w:rPr>
          <w:color w:val="000000" w:themeColor="text1"/>
          <w:shd w:val="clear" w:color="auto" w:fill="FFFFFF"/>
        </w:rPr>
        <w:t>, B., &amp; Rogers, L. (2007). Describing baseline conditions: Suggestions for study reports.</w:t>
      </w:r>
      <w:r w:rsidRPr="00CB0621">
        <w:rPr>
          <w:rStyle w:val="apple-converted-space"/>
          <w:color w:val="000000" w:themeColor="text1"/>
          <w:shd w:val="clear" w:color="auto" w:fill="FFFFFF"/>
        </w:rPr>
        <w:t> </w:t>
      </w:r>
      <w:r w:rsidRPr="00CB0621">
        <w:rPr>
          <w:i/>
          <w:iCs/>
          <w:color w:val="000000" w:themeColor="text1"/>
        </w:rPr>
        <w:t>Journal of Behavioral Education,</w:t>
      </w:r>
      <w:r w:rsidRPr="00CB0621">
        <w:rPr>
          <w:rStyle w:val="apple-converted-space"/>
          <w:color w:val="000000" w:themeColor="text1"/>
          <w:shd w:val="clear" w:color="auto" w:fill="FFFFFF"/>
        </w:rPr>
        <w:t> </w:t>
      </w:r>
      <w:r w:rsidRPr="00CB0621">
        <w:rPr>
          <w:i/>
          <w:iCs/>
          <w:color w:val="000000" w:themeColor="text1"/>
        </w:rPr>
        <w:t>16</w:t>
      </w:r>
      <w:r w:rsidRPr="00CB0621">
        <w:rPr>
          <w:color w:val="000000" w:themeColor="text1"/>
          <w:shd w:val="clear" w:color="auto" w:fill="FFFFFF"/>
        </w:rPr>
        <w:t>, 224-234.</w:t>
      </w:r>
    </w:p>
    <w:p w14:paraId="33047918" w14:textId="35E10D0B" w:rsidR="00024AC3" w:rsidRPr="00CB0621" w:rsidRDefault="00024AC3" w:rsidP="00366433">
      <w:pPr>
        <w:spacing w:before="240" w:line="480" w:lineRule="auto"/>
        <w:ind w:left="284" w:hanging="284"/>
        <w:rPr>
          <w:color w:val="000000" w:themeColor="text1"/>
          <w:shd w:val="clear" w:color="auto" w:fill="FFFFFF"/>
        </w:rPr>
      </w:pPr>
      <w:r w:rsidRPr="00CB0621">
        <w:rPr>
          <w:color w:val="000000" w:themeColor="text1"/>
          <w:shd w:val="clear" w:color="auto" w:fill="FFFFFF"/>
        </w:rPr>
        <w:t xml:space="preserve">Ledford, J., </w:t>
      </w:r>
      <w:proofErr w:type="spellStart"/>
      <w:r w:rsidRPr="00CB0621">
        <w:rPr>
          <w:color w:val="000000" w:themeColor="text1"/>
          <w:shd w:val="clear" w:color="auto" w:fill="FFFFFF"/>
        </w:rPr>
        <w:t>Severini</w:t>
      </w:r>
      <w:proofErr w:type="spellEnd"/>
      <w:r w:rsidRPr="00CB0621">
        <w:rPr>
          <w:color w:val="000000" w:themeColor="text1"/>
          <w:shd w:val="clear" w:color="auto" w:fill="FFFFFF"/>
        </w:rPr>
        <w:t>, K., &amp; Lane, J. (2018). Systematic use of visual analysis for assessing outcomes in single case design studies.</w:t>
      </w:r>
      <w:r w:rsidRPr="00CB0621">
        <w:rPr>
          <w:rStyle w:val="apple-converted-space"/>
          <w:color w:val="000000" w:themeColor="text1"/>
          <w:shd w:val="clear" w:color="auto" w:fill="FFFFFF"/>
        </w:rPr>
        <w:t> </w:t>
      </w:r>
      <w:r w:rsidRPr="00CB0621">
        <w:rPr>
          <w:i/>
          <w:iCs/>
          <w:color w:val="000000" w:themeColor="text1"/>
        </w:rPr>
        <w:t>Brain Impairment,</w:t>
      </w:r>
      <w:r w:rsidRPr="00CB0621">
        <w:rPr>
          <w:rStyle w:val="apple-converted-space"/>
          <w:color w:val="000000" w:themeColor="text1"/>
          <w:shd w:val="clear" w:color="auto" w:fill="FFFFFF"/>
        </w:rPr>
        <w:t> </w:t>
      </w:r>
      <w:r w:rsidRPr="00CB0621">
        <w:rPr>
          <w:i/>
          <w:iCs/>
          <w:color w:val="000000" w:themeColor="text1"/>
        </w:rPr>
        <w:t>19</w:t>
      </w:r>
      <w:r w:rsidRPr="00CB0621">
        <w:rPr>
          <w:color w:val="000000" w:themeColor="text1"/>
          <w:shd w:val="clear" w:color="auto" w:fill="FFFFFF"/>
        </w:rPr>
        <w:t xml:space="preserve">, 4-17. </w:t>
      </w:r>
      <w:hyperlink r:id="rId28" w:history="1">
        <w:r w:rsidR="004140E2" w:rsidRPr="00CB0621">
          <w:rPr>
            <w:rStyle w:val="Hyperlink"/>
            <w:shd w:val="clear" w:color="auto" w:fill="FFFFFF"/>
          </w:rPr>
          <w:t>https://doi.org/</w:t>
        </w:r>
        <w:r w:rsidRPr="00CB0621">
          <w:rPr>
            <w:rStyle w:val="Hyperlink"/>
            <w:shd w:val="clear" w:color="auto" w:fill="FFFFFF"/>
          </w:rPr>
          <w:t>10.1017/BrImp.2017.16</w:t>
        </w:r>
      </w:hyperlink>
    </w:p>
    <w:p w14:paraId="4DA65E91" w14:textId="5EA7B04D" w:rsidR="00C77A63" w:rsidRPr="00CB0621" w:rsidRDefault="00770D5A" w:rsidP="00366433">
      <w:pPr>
        <w:shd w:val="clear" w:color="auto" w:fill="FFFFFF"/>
        <w:spacing w:before="240" w:after="100" w:afterAutospacing="1" w:line="480" w:lineRule="auto"/>
        <w:ind w:left="284" w:hanging="284"/>
        <w:rPr>
          <w:color w:val="000000" w:themeColor="text1"/>
        </w:rPr>
      </w:pPr>
      <w:r w:rsidRPr="00CB0621">
        <w:rPr>
          <w:color w:val="000000" w:themeColor="text1"/>
        </w:rPr>
        <w:lastRenderedPageBreak/>
        <w:t xml:space="preserve">Levin, J.R., </w:t>
      </w:r>
      <w:proofErr w:type="spellStart"/>
      <w:r w:rsidRPr="00CB0621">
        <w:rPr>
          <w:color w:val="000000" w:themeColor="text1"/>
        </w:rPr>
        <w:t>Marascuilo</w:t>
      </w:r>
      <w:proofErr w:type="spellEnd"/>
      <w:r w:rsidRPr="00CB0621">
        <w:rPr>
          <w:color w:val="000000" w:themeColor="text1"/>
        </w:rPr>
        <w:t xml:space="preserve">, L.A., &amp; Hubert, L.J. (1978). </w:t>
      </w:r>
      <w:r w:rsidRPr="00CB0621">
        <w:rPr>
          <w:i/>
          <w:iCs/>
          <w:color w:val="000000" w:themeColor="text1"/>
        </w:rPr>
        <w:t>N</w:t>
      </w:r>
      <w:r w:rsidRPr="00CB0621">
        <w:rPr>
          <w:color w:val="000000" w:themeColor="text1"/>
        </w:rPr>
        <w:t xml:space="preserve">= Nonparametric randomization tests. In T.R. </w:t>
      </w:r>
      <w:proofErr w:type="spellStart"/>
      <w:r w:rsidRPr="00CB0621">
        <w:rPr>
          <w:color w:val="000000" w:themeColor="text1"/>
        </w:rPr>
        <w:t>Kratochwill</w:t>
      </w:r>
      <w:proofErr w:type="spellEnd"/>
      <w:r w:rsidRPr="00CB0621">
        <w:rPr>
          <w:color w:val="000000" w:themeColor="text1"/>
        </w:rPr>
        <w:t xml:space="preserve"> (Ed.): </w:t>
      </w:r>
      <w:r w:rsidRPr="00CB0621">
        <w:rPr>
          <w:i/>
          <w:iCs/>
          <w:color w:val="000000" w:themeColor="text1"/>
        </w:rPr>
        <w:t xml:space="preserve">Single-subject research: Strategies for evaluating change </w:t>
      </w:r>
      <w:r w:rsidRPr="00CB0621">
        <w:rPr>
          <w:color w:val="000000" w:themeColor="text1"/>
        </w:rPr>
        <w:t xml:space="preserve">(pp. 167-196). New York: Academic Press. </w:t>
      </w:r>
    </w:p>
    <w:p w14:paraId="0286BA25" w14:textId="46B0076D" w:rsidR="00160D87" w:rsidRPr="00CB0621" w:rsidRDefault="00160D87" w:rsidP="00366433">
      <w:pPr>
        <w:spacing w:before="240" w:line="480" w:lineRule="auto"/>
        <w:ind w:left="284" w:hanging="284"/>
        <w:rPr>
          <w:color w:val="000000" w:themeColor="text1"/>
        </w:rPr>
      </w:pPr>
      <w:r w:rsidRPr="00CB0621">
        <w:rPr>
          <w:color w:val="000000" w:themeColor="text1"/>
        </w:rPr>
        <w:t xml:space="preserve">Lieberman, G. R. , Yoder, J. P., </w:t>
      </w:r>
      <w:proofErr w:type="spellStart"/>
      <w:r w:rsidRPr="00CB0621">
        <w:rPr>
          <w:color w:val="000000" w:themeColor="text1"/>
        </w:rPr>
        <w:t>Reichow</w:t>
      </w:r>
      <w:proofErr w:type="spellEnd"/>
      <w:r w:rsidRPr="00CB0621">
        <w:rPr>
          <w:color w:val="000000" w:themeColor="text1"/>
        </w:rPr>
        <w:t xml:space="preserve">, B. &amp; </w:t>
      </w:r>
      <w:proofErr w:type="spellStart"/>
      <w:r w:rsidRPr="00CB0621">
        <w:rPr>
          <w:color w:val="000000" w:themeColor="text1"/>
        </w:rPr>
        <w:t>Wolery</w:t>
      </w:r>
      <w:proofErr w:type="spellEnd"/>
      <w:r w:rsidRPr="00CB0621">
        <w:rPr>
          <w:color w:val="000000" w:themeColor="text1"/>
        </w:rPr>
        <w:t>, M.</w:t>
      </w:r>
      <w:r w:rsidRPr="00CB0621">
        <w:rPr>
          <w:rStyle w:val="apple-converted-space"/>
          <w:color w:val="000000" w:themeColor="text1"/>
        </w:rPr>
        <w:t> </w:t>
      </w:r>
      <w:r w:rsidRPr="00CB0621">
        <w:rPr>
          <w:color w:val="000000" w:themeColor="text1"/>
        </w:rPr>
        <w:t>(2010).</w:t>
      </w:r>
      <w:r w:rsidRPr="00CB0621">
        <w:rPr>
          <w:rStyle w:val="apple-converted-space"/>
          <w:color w:val="000000" w:themeColor="text1"/>
        </w:rPr>
        <w:t> </w:t>
      </w:r>
      <w:r w:rsidRPr="00CB0621">
        <w:rPr>
          <w:color w:val="000000" w:themeColor="text1"/>
        </w:rPr>
        <w:t>Visual Analysis of Multiple Baseline Across Participants Graphs When Change Is Delayed.</w:t>
      </w:r>
      <w:r w:rsidRPr="00CB0621">
        <w:rPr>
          <w:rStyle w:val="apple-converted-space"/>
          <w:color w:val="000000" w:themeColor="text1"/>
        </w:rPr>
        <w:t> </w:t>
      </w:r>
      <w:r w:rsidRPr="00CB0621">
        <w:rPr>
          <w:rStyle w:val="italicized-text"/>
          <w:i/>
          <w:iCs/>
          <w:color w:val="000000" w:themeColor="text1"/>
        </w:rPr>
        <w:t>School Psychology Quarterly,</w:t>
      </w:r>
      <w:r w:rsidRPr="00CB0621">
        <w:rPr>
          <w:rStyle w:val="apple-converted-space"/>
          <w:i/>
          <w:iCs/>
          <w:color w:val="000000" w:themeColor="text1"/>
        </w:rPr>
        <w:t> </w:t>
      </w:r>
      <w:r w:rsidRPr="00CB0621">
        <w:rPr>
          <w:rStyle w:val="italicized-text"/>
          <w:i/>
          <w:iCs/>
          <w:color w:val="000000" w:themeColor="text1"/>
        </w:rPr>
        <w:t>25</w:t>
      </w:r>
      <w:r w:rsidRPr="00CB0621">
        <w:rPr>
          <w:color w:val="000000" w:themeColor="text1"/>
        </w:rPr>
        <w:t>,</w:t>
      </w:r>
      <w:r w:rsidRPr="00CB0621">
        <w:rPr>
          <w:rStyle w:val="apple-converted-space"/>
          <w:color w:val="000000" w:themeColor="text1"/>
        </w:rPr>
        <w:t> </w:t>
      </w:r>
      <w:r w:rsidRPr="00CB0621">
        <w:rPr>
          <w:color w:val="000000" w:themeColor="text1"/>
        </w:rPr>
        <w:t>28–44.</w:t>
      </w:r>
    </w:p>
    <w:p w14:paraId="143C13D9" w14:textId="13F217A9" w:rsidR="00FA5327" w:rsidRPr="00CB0621" w:rsidRDefault="00770D5A" w:rsidP="00FA5327">
      <w:pPr>
        <w:shd w:val="clear" w:color="auto" w:fill="FFFFFF"/>
        <w:spacing w:before="240" w:after="100" w:afterAutospacing="1" w:line="480" w:lineRule="auto"/>
        <w:ind w:left="284" w:hanging="284"/>
        <w:rPr>
          <w:color w:val="000000" w:themeColor="text1"/>
        </w:rPr>
      </w:pPr>
      <w:proofErr w:type="spellStart"/>
      <w:r w:rsidRPr="00CB0621">
        <w:rPr>
          <w:color w:val="000000" w:themeColor="text1"/>
        </w:rPr>
        <w:t>Marascuilo</w:t>
      </w:r>
      <w:proofErr w:type="spellEnd"/>
      <w:r w:rsidRPr="00CB0621">
        <w:rPr>
          <w:color w:val="000000" w:themeColor="text1"/>
        </w:rPr>
        <w:t xml:space="preserve">, L.A. &amp; Busk, P.L. (1988). Combining statistics for multiple- baseline AB and replicated ABAB designs across subjects. </w:t>
      </w:r>
      <w:r w:rsidRPr="00CB0621">
        <w:rPr>
          <w:i/>
          <w:iCs/>
          <w:color w:val="000000" w:themeColor="text1"/>
        </w:rPr>
        <w:t>Behavioral Assessment, 10</w:t>
      </w:r>
      <w:r w:rsidRPr="00CB0621">
        <w:rPr>
          <w:color w:val="000000" w:themeColor="text1"/>
        </w:rPr>
        <w:t xml:space="preserve">, 1-28. </w:t>
      </w:r>
    </w:p>
    <w:p w14:paraId="54C474D1" w14:textId="77777777" w:rsidR="005F5032" w:rsidRPr="00CB0621" w:rsidRDefault="00AB3E42" w:rsidP="005F5032">
      <w:pPr>
        <w:spacing w:before="240" w:after="100" w:afterAutospacing="1" w:line="480" w:lineRule="auto"/>
        <w:ind w:left="284" w:hanging="284"/>
        <w:rPr>
          <w:color w:val="000000" w:themeColor="text1"/>
        </w:rPr>
      </w:pPr>
      <w:r w:rsidRPr="00CB0621">
        <w:rPr>
          <w:color w:val="000000" w:themeColor="text1"/>
        </w:rPr>
        <w:t xml:space="preserve">Matyas, T. A., &amp; Greenwood, K. M. (1990). Visual analysis of single-case time series: Effects of variability, serial dependence, and magnitude of intervention effects. </w:t>
      </w:r>
      <w:r w:rsidRPr="00CB0621">
        <w:rPr>
          <w:i/>
          <w:iCs/>
          <w:color w:val="000000" w:themeColor="text1"/>
        </w:rPr>
        <w:t xml:space="preserve">Journal of Applied Behavior Analysis, 23, </w:t>
      </w:r>
      <w:r w:rsidRPr="00CB0621">
        <w:rPr>
          <w:color w:val="000000" w:themeColor="text1"/>
        </w:rPr>
        <w:t xml:space="preserve">341–351. </w:t>
      </w:r>
    </w:p>
    <w:p w14:paraId="7C701A7D" w14:textId="5B50F2B9" w:rsidR="002E2630" w:rsidRPr="00CB0621" w:rsidRDefault="005F5032" w:rsidP="002E2630">
      <w:pPr>
        <w:spacing w:before="240" w:after="100" w:afterAutospacing="1" w:line="480" w:lineRule="auto"/>
        <w:ind w:left="284" w:hanging="284"/>
        <w:rPr>
          <w:color w:val="000000"/>
        </w:rPr>
      </w:pPr>
      <w:r w:rsidRPr="00CB0621">
        <w:rPr>
          <w:color w:val="000000"/>
          <w:shd w:val="clear" w:color="auto" w:fill="FFFFFF"/>
        </w:rPr>
        <w:t>Morgan, D.L. &amp; Morgan, R.K. (2001). Single-participant research design: Bringing science to managed care.</w:t>
      </w:r>
      <w:r w:rsidRPr="00CB0621">
        <w:rPr>
          <w:rStyle w:val="apple-converted-space"/>
          <w:color w:val="000000"/>
          <w:shd w:val="clear" w:color="auto" w:fill="FFFFFF"/>
        </w:rPr>
        <w:t> </w:t>
      </w:r>
      <w:r w:rsidRPr="00CB0621">
        <w:rPr>
          <w:rStyle w:val="ref-journal"/>
          <w:i/>
          <w:color w:val="000000"/>
        </w:rPr>
        <w:t>American Psychologist</w:t>
      </w:r>
      <w:r w:rsidRPr="00CB0621">
        <w:rPr>
          <w:rStyle w:val="ref-journal"/>
          <w:color w:val="000000"/>
        </w:rPr>
        <w:t>,</w:t>
      </w:r>
      <w:r w:rsidRPr="00CB0621">
        <w:rPr>
          <w:rStyle w:val="apple-converted-space"/>
          <w:color w:val="000000"/>
        </w:rPr>
        <w:t> </w:t>
      </w:r>
      <w:r w:rsidRPr="00CB0621">
        <w:rPr>
          <w:rStyle w:val="ref-vol"/>
          <w:i/>
          <w:color w:val="000000"/>
        </w:rPr>
        <w:t>56</w:t>
      </w:r>
      <w:r w:rsidR="00406986" w:rsidRPr="00CB0621">
        <w:rPr>
          <w:color w:val="000000"/>
        </w:rPr>
        <w:t xml:space="preserve">, </w:t>
      </w:r>
      <w:r w:rsidRPr="00CB0621">
        <w:rPr>
          <w:color w:val="000000"/>
        </w:rPr>
        <w:t>119</w:t>
      </w:r>
      <w:r w:rsidR="00406986" w:rsidRPr="00CB0621">
        <w:rPr>
          <w:color w:val="000000"/>
        </w:rPr>
        <w:t xml:space="preserve"> </w:t>
      </w:r>
      <w:r w:rsidRPr="00CB0621">
        <w:rPr>
          <w:color w:val="000000"/>
        </w:rPr>
        <w:t>–</w:t>
      </w:r>
      <w:r w:rsidR="00406986" w:rsidRPr="00CB0621">
        <w:rPr>
          <w:color w:val="000000"/>
        </w:rPr>
        <w:t xml:space="preserve"> </w:t>
      </w:r>
      <w:r w:rsidRPr="00CB0621">
        <w:rPr>
          <w:color w:val="000000"/>
        </w:rPr>
        <w:t xml:space="preserve">127. </w:t>
      </w:r>
      <w:hyperlink r:id="rId29" w:history="1">
        <w:r w:rsidR="002E2630" w:rsidRPr="00CB0621">
          <w:rPr>
            <w:rStyle w:val="Hyperlink"/>
          </w:rPr>
          <w:t>https://doi.org/10.1037/0003-066X.56.2.119</w:t>
        </w:r>
      </w:hyperlink>
    </w:p>
    <w:p w14:paraId="5E1AC88C" w14:textId="77777777" w:rsidR="004D6BA0" w:rsidRPr="00CB0621" w:rsidRDefault="00BF23D4" w:rsidP="004D6BA0">
      <w:pPr>
        <w:spacing w:before="240" w:after="100" w:afterAutospacing="1" w:line="480" w:lineRule="auto"/>
        <w:ind w:left="284" w:hanging="284"/>
        <w:rPr>
          <w:color w:val="000000" w:themeColor="text1"/>
        </w:rPr>
      </w:pPr>
      <w:r w:rsidRPr="00CB0621">
        <w:rPr>
          <w:color w:val="000000" w:themeColor="text1"/>
        </w:rPr>
        <w:t xml:space="preserve">Morley, S., &amp; Adams, M. (1991). Graphical analysis of single-case time series data. </w:t>
      </w:r>
      <w:r w:rsidRPr="00CB0621">
        <w:rPr>
          <w:i/>
          <w:iCs/>
          <w:color w:val="000000" w:themeColor="text1"/>
        </w:rPr>
        <w:t>British Journal of Clinical Psychology</w:t>
      </w:r>
      <w:r w:rsidRPr="00CB0621">
        <w:rPr>
          <w:color w:val="000000" w:themeColor="text1"/>
        </w:rPr>
        <w:t xml:space="preserve">, </w:t>
      </w:r>
      <w:r w:rsidRPr="00CB0621">
        <w:rPr>
          <w:bCs/>
          <w:i/>
          <w:color w:val="000000" w:themeColor="text1"/>
        </w:rPr>
        <w:t>30</w:t>
      </w:r>
      <w:r w:rsidRPr="00CB0621">
        <w:rPr>
          <w:i/>
          <w:color w:val="000000" w:themeColor="text1"/>
        </w:rPr>
        <w:t>,</w:t>
      </w:r>
      <w:r w:rsidRPr="00CB0621">
        <w:rPr>
          <w:color w:val="000000" w:themeColor="text1"/>
        </w:rPr>
        <w:t xml:space="preserve"> 97- 115.</w:t>
      </w:r>
    </w:p>
    <w:p w14:paraId="56011E6E" w14:textId="0B738CFC" w:rsidR="00BC2381" w:rsidRPr="00CB0621" w:rsidRDefault="004D6BA0" w:rsidP="00FA5327">
      <w:pPr>
        <w:spacing w:before="240" w:after="100" w:afterAutospacing="1" w:line="480" w:lineRule="auto"/>
        <w:ind w:left="284" w:hanging="284"/>
      </w:pPr>
      <w:r w:rsidRPr="00CB0621">
        <w:t xml:space="preserve">Parker, R. I., </w:t>
      </w:r>
      <w:proofErr w:type="spellStart"/>
      <w:r w:rsidRPr="00CB0621">
        <w:t>Vannest</w:t>
      </w:r>
      <w:proofErr w:type="spellEnd"/>
      <w:r w:rsidRPr="00CB0621">
        <w:t xml:space="preserve">, K. J., &amp; Davis, J. L. (2011). Effect size in single-case research: a review of nine nonoverlap techniques. </w:t>
      </w:r>
      <w:r w:rsidRPr="00CB0621">
        <w:rPr>
          <w:i/>
        </w:rPr>
        <w:t>Behavior Modification</w:t>
      </w:r>
      <w:r w:rsidRPr="00CB0621">
        <w:t xml:space="preserve">, 35, 303–322. </w:t>
      </w:r>
      <w:hyperlink r:id="rId30" w:history="1">
        <w:r w:rsidR="002E2630" w:rsidRPr="00CB0621">
          <w:rPr>
            <w:rStyle w:val="Hyperlink"/>
          </w:rPr>
          <w:t>https://doi.org/10.1177/0145445511399147</w:t>
        </w:r>
      </w:hyperlink>
    </w:p>
    <w:p w14:paraId="0BE2545D" w14:textId="2346063F" w:rsidR="00BC2381" w:rsidRPr="00CB0621" w:rsidRDefault="00BC2381" w:rsidP="00366433">
      <w:pPr>
        <w:spacing w:before="240" w:line="480" w:lineRule="auto"/>
        <w:ind w:left="284" w:hanging="284"/>
        <w:rPr>
          <w:color w:val="000000" w:themeColor="text1"/>
        </w:rPr>
      </w:pPr>
      <w:r w:rsidRPr="00CB0621">
        <w:rPr>
          <w:color w:val="000000" w:themeColor="text1"/>
          <w:shd w:val="clear" w:color="auto" w:fill="FFFFFF"/>
        </w:rPr>
        <w:lastRenderedPageBreak/>
        <w:t>Pitman, E. (1937). Significance tests which may be applied to samples from any populations.</w:t>
      </w:r>
      <w:r w:rsidRPr="00CB0621">
        <w:rPr>
          <w:rStyle w:val="apple-converted-space"/>
          <w:color w:val="000000" w:themeColor="text1"/>
          <w:shd w:val="clear" w:color="auto" w:fill="FFFFFF"/>
        </w:rPr>
        <w:t> </w:t>
      </w:r>
      <w:r w:rsidRPr="00CB0621">
        <w:rPr>
          <w:i/>
          <w:iCs/>
          <w:color w:val="000000" w:themeColor="text1"/>
        </w:rPr>
        <w:t>Supplement to the Journal of the Royal Statistical Society,</w:t>
      </w:r>
      <w:r w:rsidRPr="00CB0621">
        <w:rPr>
          <w:rStyle w:val="apple-converted-space"/>
          <w:color w:val="000000" w:themeColor="text1"/>
          <w:shd w:val="clear" w:color="auto" w:fill="FFFFFF"/>
        </w:rPr>
        <w:t> </w:t>
      </w:r>
      <w:r w:rsidRPr="00CB0621">
        <w:rPr>
          <w:i/>
          <w:iCs/>
          <w:color w:val="000000" w:themeColor="text1"/>
        </w:rPr>
        <w:t>4</w:t>
      </w:r>
      <w:r w:rsidRPr="00CB0621">
        <w:rPr>
          <w:color w:val="000000" w:themeColor="text1"/>
          <w:shd w:val="clear" w:color="auto" w:fill="FFFFFF"/>
        </w:rPr>
        <w:t xml:space="preserve">, 119-119. </w:t>
      </w:r>
      <w:hyperlink r:id="rId31" w:history="1">
        <w:r w:rsidR="004140E2" w:rsidRPr="00CB0621">
          <w:rPr>
            <w:rStyle w:val="Hyperlink"/>
            <w:shd w:val="clear" w:color="auto" w:fill="FFFFFF"/>
          </w:rPr>
          <w:t>https://doi.org/</w:t>
        </w:r>
        <w:r w:rsidRPr="00CB0621">
          <w:rPr>
            <w:rStyle w:val="Hyperlink"/>
            <w:shd w:val="clear" w:color="auto" w:fill="FFFFFF"/>
          </w:rPr>
          <w:t>10.2307/2984124</w:t>
        </w:r>
      </w:hyperlink>
    </w:p>
    <w:p w14:paraId="00C2261C" w14:textId="58BFA629" w:rsidR="00BC2381" w:rsidRPr="00CB0621" w:rsidRDefault="00BC2381" w:rsidP="00FA5327">
      <w:pPr>
        <w:spacing w:before="240" w:line="480" w:lineRule="auto"/>
        <w:ind w:left="284" w:hanging="284"/>
        <w:rPr>
          <w:color w:val="000000" w:themeColor="text1"/>
        </w:rPr>
      </w:pPr>
      <w:r w:rsidRPr="00CB0621">
        <w:rPr>
          <w:color w:val="000000" w:themeColor="text1"/>
          <w:shd w:val="clear" w:color="auto" w:fill="FFFFFF"/>
        </w:rPr>
        <w:t xml:space="preserve">Pitman, E. (1937). Significance tests which may be applied to samples from any populations. </w:t>
      </w:r>
      <w:r w:rsidR="0076203C" w:rsidRPr="00CB0621">
        <w:rPr>
          <w:color w:val="000000" w:themeColor="text1"/>
          <w:shd w:val="clear" w:color="auto" w:fill="FFFFFF"/>
        </w:rPr>
        <w:t>I</w:t>
      </w:r>
      <w:r w:rsidRPr="00CB0621">
        <w:rPr>
          <w:color w:val="000000" w:themeColor="text1"/>
          <w:shd w:val="clear" w:color="auto" w:fill="FFFFFF"/>
        </w:rPr>
        <w:t xml:space="preserve">i. </w:t>
      </w:r>
      <w:r w:rsidR="0076203C" w:rsidRPr="00CB0621">
        <w:rPr>
          <w:color w:val="000000" w:themeColor="text1"/>
          <w:shd w:val="clear" w:color="auto" w:fill="FFFFFF"/>
        </w:rPr>
        <w:t>T</w:t>
      </w:r>
      <w:r w:rsidRPr="00CB0621">
        <w:rPr>
          <w:color w:val="000000" w:themeColor="text1"/>
          <w:shd w:val="clear" w:color="auto" w:fill="FFFFFF"/>
        </w:rPr>
        <w:t>he correlation coefficient test.</w:t>
      </w:r>
      <w:r w:rsidRPr="00CB0621">
        <w:rPr>
          <w:rStyle w:val="apple-converted-space"/>
          <w:color w:val="000000" w:themeColor="text1"/>
          <w:shd w:val="clear" w:color="auto" w:fill="FFFFFF"/>
        </w:rPr>
        <w:t> </w:t>
      </w:r>
      <w:r w:rsidRPr="00CB0621">
        <w:rPr>
          <w:i/>
          <w:iCs/>
          <w:color w:val="000000" w:themeColor="text1"/>
        </w:rPr>
        <w:t>Supplement to the Journal of the Royal Statistical Society,</w:t>
      </w:r>
      <w:r w:rsidRPr="00CB0621">
        <w:rPr>
          <w:rStyle w:val="apple-converted-space"/>
          <w:color w:val="000000" w:themeColor="text1"/>
          <w:shd w:val="clear" w:color="auto" w:fill="FFFFFF"/>
        </w:rPr>
        <w:t> </w:t>
      </w:r>
      <w:r w:rsidRPr="00CB0621">
        <w:rPr>
          <w:i/>
          <w:iCs/>
          <w:color w:val="000000" w:themeColor="text1"/>
        </w:rPr>
        <w:t>4</w:t>
      </w:r>
      <w:r w:rsidRPr="00CB0621">
        <w:rPr>
          <w:color w:val="000000" w:themeColor="text1"/>
          <w:shd w:val="clear" w:color="auto" w:fill="FFFFFF"/>
        </w:rPr>
        <w:t xml:space="preserve">, 225-225. </w:t>
      </w:r>
      <w:hyperlink r:id="rId32" w:history="1">
        <w:r w:rsidR="004140E2" w:rsidRPr="00CB0621">
          <w:rPr>
            <w:rStyle w:val="Hyperlink"/>
            <w:shd w:val="clear" w:color="auto" w:fill="FFFFFF"/>
          </w:rPr>
          <w:t>https://doi.org/</w:t>
        </w:r>
        <w:r w:rsidRPr="00CB0621">
          <w:rPr>
            <w:rStyle w:val="Hyperlink"/>
            <w:shd w:val="clear" w:color="auto" w:fill="FFFFFF"/>
          </w:rPr>
          <w:t>10.2307/2983647</w:t>
        </w:r>
      </w:hyperlink>
    </w:p>
    <w:p w14:paraId="3C208954" w14:textId="40177A31" w:rsidR="005C7C4A" w:rsidRPr="00CB0621" w:rsidRDefault="00BC2381" w:rsidP="00366433">
      <w:pPr>
        <w:spacing w:before="240" w:line="480" w:lineRule="auto"/>
        <w:ind w:left="284" w:hanging="284"/>
        <w:rPr>
          <w:color w:val="000000" w:themeColor="text1"/>
        </w:rPr>
      </w:pPr>
      <w:r w:rsidRPr="00CB0621">
        <w:rPr>
          <w:color w:val="000000" w:themeColor="text1"/>
          <w:shd w:val="clear" w:color="auto" w:fill="FFFFFF"/>
        </w:rPr>
        <w:t xml:space="preserve">Pitman, E. (1938). Significance tests which may be applied to samples from any populations: Iii. </w:t>
      </w:r>
      <w:r w:rsidR="0076203C" w:rsidRPr="00CB0621">
        <w:rPr>
          <w:color w:val="000000" w:themeColor="text1"/>
          <w:shd w:val="clear" w:color="auto" w:fill="FFFFFF"/>
        </w:rPr>
        <w:t>T</w:t>
      </w:r>
      <w:r w:rsidRPr="00CB0621">
        <w:rPr>
          <w:color w:val="000000" w:themeColor="text1"/>
          <w:shd w:val="clear" w:color="auto" w:fill="FFFFFF"/>
        </w:rPr>
        <w:t>he analysis of variance test.</w:t>
      </w:r>
      <w:r w:rsidRPr="00CB0621">
        <w:rPr>
          <w:rStyle w:val="apple-converted-space"/>
          <w:color w:val="000000" w:themeColor="text1"/>
          <w:shd w:val="clear" w:color="auto" w:fill="FFFFFF"/>
        </w:rPr>
        <w:t> </w:t>
      </w:r>
      <w:proofErr w:type="spellStart"/>
      <w:r w:rsidRPr="00CB0621">
        <w:rPr>
          <w:i/>
          <w:iCs/>
          <w:color w:val="000000" w:themeColor="text1"/>
        </w:rPr>
        <w:t>Biometrika</w:t>
      </w:r>
      <w:proofErr w:type="spellEnd"/>
      <w:r w:rsidRPr="00CB0621">
        <w:rPr>
          <w:i/>
          <w:iCs/>
          <w:color w:val="000000" w:themeColor="text1"/>
        </w:rPr>
        <w:t>,</w:t>
      </w:r>
      <w:r w:rsidRPr="00CB0621">
        <w:rPr>
          <w:rStyle w:val="apple-converted-space"/>
          <w:color w:val="000000" w:themeColor="text1"/>
          <w:shd w:val="clear" w:color="auto" w:fill="FFFFFF"/>
        </w:rPr>
        <w:t> </w:t>
      </w:r>
      <w:r w:rsidRPr="00CB0621">
        <w:rPr>
          <w:i/>
          <w:iCs/>
          <w:color w:val="000000" w:themeColor="text1"/>
        </w:rPr>
        <w:t>29</w:t>
      </w:r>
      <w:r w:rsidRPr="00CB0621">
        <w:rPr>
          <w:color w:val="000000" w:themeColor="text1"/>
          <w:shd w:val="clear" w:color="auto" w:fill="FFFFFF"/>
        </w:rPr>
        <w:t xml:space="preserve">, 322-322. </w:t>
      </w:r>
      <w:hyperlink r:id="rId33" w:history="1">
        <w:r w:rsidR="004140E2" w:rsidRPr="00CB0621">
          <w:rPr>
            <w:rStyle w:val="Hyperlink"/>
            <w:shd w:val="clear" w:color="auto" w:fill="FFFFFF"/>
          </w:rPr>
          <w:t>https://doi.org/</w:t>
        </w:r>
        <w:r w:rsidRPr="00CB0621">
          <w:rPr>
            <w:rStyle w:val="Hyperlink"/>
            <w:shd w:val="clear" w:color="auto" w:fill="FFFFFF"/>
          </w:rPr>
          <w:t>10.2307/2332008</w:t>
        </w:r>
      </w:hyperlink>
      <w:r w:rsidR="005C7C4A" w:rsidRPr="00CB0621">
        <w:rPr>
          <w:color w:val="000000" w:themeColor="text1"/>
          <w:shd w:val="clear" w:color="auto" w:fill="FFFFFF"/>
        </w:rPr>
        <w:t>.</w:t>
      </w:r>
    </w:p>
    <w:p w14:paraId="2D53927D" w14:textId="2E0B5A96" w:rsidR="005C7C4A" w:rsidRPr="00CB0621" w:rsidRDefault="00CE73FF" w:rsidP="00366433">
      <w:pPr>
        <w:spacing w:before="240" w:line="480" w:lineRule="auto"/>
        <w:ind w:left="284" w:hanging="284"/>
        <w:rPr>
          <w:color w:val="000000" w:themeColor="text1"/>
        </w:rPr>
      </w:pPr>
      <w:r w:rsidRPr="00CB0621">
        <w:rPr>
          <w:color w:val="000000" w:themeColor="text1"/>
          <w:shd w:val="clear" w:color="auto" w:fill="FFFFFF"/>
        </w:rPr>
        <w:t>Qi, C., Barton, E., Collier, M., &amp; Lin, Y. (2017). A systematic review of single-case research studies on using video modeling interventions to improve social communication skills for individuals with autism spectrum disorder.</w:t>
      </w:r>
      <w:r w:rsidRPr="00CB0621">
        <w:rPr>
          <w:rStyle w:val="apple-converted-space"/>
          <w:color w:val="000000" w:themeColor="text1"/>
          <w:shd w:val="clear" w:color="auto" w:fill="FFFFFF"/>
        </w:rPr>
        <w:t> </w:t>
      </w:r>
      <w:r w:rsidRPr="00CB0621">
        <w:rPr>
          <w:i/>
          <w:iCs/>
          <w:color w:val="000000" w:themeColor="text1"/>
        </w:rPr>
        <w:t>Focus on Autism and Other Developmental Disabilitie</w:t>
      </w:r>
      <w:r w:rsidR="007075AD" w:rsidRPr="00CB0621">
        <w:rPr>
          <w:rStyle w:val="apple-converted-space"/>
          <w:color w:val="000000" w:themeColor="text1"/>
          <w:shd w:val="clear" w:color="auto" w:fill="FFFFFF"/>
        </w:rPr>
        <w:t>s.</w:t>
      </w:r>
      <w:r w:rsidRPr="00CB0621">
        <w:rPr>
          <w:color w:val="000000" w:themeColor="text1"/>
          <w:shd w:val="clear" w:color="auto" w:fill="FFFFFF"/>
        </w:rPr>
        <w:t xml:space="preserve"> </w:t>
      </w:r>
      <w:hyperlink r:id="rId34" w:history="1">
        <w:r w:rsidR="004140E2" w:rsidRPr="00CB0621">
          <w:rPr>
            <w:rStyle w:val="Hyperlink"/>
            <w:shd w:val="clear" w:color="auto" w:fill="FFFFFF"/>
          </w:rPr>
          <w:t>https://doi.org/</w:t>
        </w:r>
        <w:r w:rsidRPr="00CB0621">
          <w:rPr>
            <w:rStyle w:val="Hyperlink"/>
            <w:shd w:val="clear" w:color="auto" w:fill="FFFFFF"/>
          </w:rPr>
          <w:t>10.1177/1088357617741282</w:t>
        </w:r>
      </w:hyperlink>
      <w:r w:rsidR="005C7C4A" w:rsidRPr="00CB0621">
        <w:rPr>
          <w:color w:val="000000" w:themeColor="text1"/>
          <w:shd w:val="clear" w:color="auto" w:fill="FFFFFF"/>
        </w:rPr>
        <w:t>.</w:t>
      </w:r>
    </w:p>
    <w:p w14:paraId="12CA51EB" w14:textId="3DD15A6F" w:rsidR="006111CE" w:rsidRPr="00CB0621" w:rsidRDefault="002104D2" w:rsidP="00366433">
      <w:pPr>
        <w:spacing w:before="240" w:line="480" w:lineRule="auto"/>
        <w:ind w:left="284" w:hanging="284"/>
        <w:rPr>
          <w:color w:val="000000" w:themeColor="text1"/>
        </w:rPr>
      </w:pPr>
      <w:proofErr w:type="spellStart"/>
      <w:r w:rsidRPr="00CB0621">
        <w:rPr>
          <w:color w:val="000000" w:themeColor="text1"/>
          <w:shd w:val="clear" w:color="auto" w:fill="FFFFFF"/>
        </w:rPr>
        <w:t>Recchia</w:t>
      </w:r>
      <w:proofErr w:type="spellEnd"/>
      <w:r w:rsidRPr="00CB0621">
        <w:rPr>
          <w:color w:val="000000" w:themeColor="text1"/>
          <w:shd w:val="clear" w:color="auto" w:fill="FFFFFF"/>
        </w:rPr>
        <w:t xml:space="preserve">, M., &amp; </w:t>
      </w:r>
      <w:proofErr w:type="spellStart"/>
      <w:r w:rsidRPr="00CB0621">
        <w:rPr>
          <w:color w:val="000000" w:themeColor="text1"/>
          <w:shd w:val="clear" w:color="auto" w:fill="FFFFFF"/>
        </w:rPr>
        <w:t>Rocchetti</w:t>
      </w:r>
      <w:proofErr w:type="spellEnd"/>
      <w:r w:rsidRPr="00CB0621">
        <w:rPr>
          <w:color w:val="000000" w:themeColor="text1"/>
          <w:shd w:val="clear" w:color="auto" w:fill="FFFFFF"/>
        </w:rPr>
        <w:t>, M. (1982). The simulated randomization test.</w:t>
      </w:r>
      <w:r w:rsidRPr="00CB0621">
        <w:rPr>
          <w:rStyle w:val="apple-converted-space"/>
          <w:color w:val="000000" w:themeColor="text1"/>
          <w:shd w:val="clear" w:color="auto" w:fill="FFFFFF"/>
        </w:rPr>
        <w:t> </w:t>
      </w:r>
      <w:r w:rsidRPr="00CB0621">
        <w:rPr>
          <w:i/>
          <w:iCs/>
          <w:color w:val="000000" w:themeColor="text1"/>
        </w:rPr>
        <w:t>Computer Programs in Biomedicine,</w:t>
      </w:r>
      <w:r w:rsidRPr="00CB0621">
        <w:rPr>
          <w:rStyle w:val="apple-converted-space"/>
          <w:color w:val="000000" w:themeColor="text1"/>
          <w:shd w:val="clear" w:color="auto" w:fill="FFFFFF"/>
        </w:rPr>
        <w:t> </w:t>
      </w:r>
      <w:r w:rsidRPr="00CB0621">
        <w:rPr>
          <w:i/>
          <w:iCs/>
          <w:color w:val="000000" w:themeColor="text1"/>
        </w:rPr>
        <w:t>15</w:t>
      </w:r>
      <w:r w:rsidRPr="00CB0621">
        <w:rPr>
          <w:color w:val="000000" w:themeColor="text1"/>
          <w:shd w:val="clear" w:color="auto" w:fill="FFFFFF"/>
        </w:rPr>
        <w:t>, 111-6.</w:t>
      </w:r>
    </w:p>
    <w:p w14:paraId="4868123C" w14:textId="5B90703F" w:rsidR="002E2630" w:rsidRPr="00CB0621" w:rsidRDefault="006111CE" w:rsidP="002E2630">
      <w:pPr>
        <w:spacing w:before="240" w:line="480" w:lineRule="auto"/>
        <w:ind w:left="284" w:hanging="284"/>
        <w:rPr>
          <w:i/>
          <w:iCs/>
          <w:color w:val="000000" w:themeColor="text1"/>
          <w:shd w:val="clear" w:color="auto" w:fill="FFFFFF"/>
        </w:rPr>
      </w:pPr>
      <w:proofErr w:type="spellStart"/>
      <w:r w:rsidRPr="00CB0621">
        <w:rPr>
          <w:iCs/>
          <w:color w:val="000000" w:themeColor="text1"/>
          <w:shd w:val="clear" w:color="auto" w:fill="FFFFFF"/>
        </w:rPr>
        <w:t>R</w:t>
      </w:r>
      <w:r w:rsidR="0076203C" w:rsidRPr="00CB0621">
        <w:rPr>
          <w:iCs/>
          <w:color w:val="000000" w:themeColor="text1"/>
          <w:shd w:val="clear" w:color="auto" w:fill="FFFFFF"/>
        </w:rPr>
        <w:t>s</w:t>
      </w:r>
      <w:r w:rsidRPr="00CB0621">
        <w:rPr>
          <w:iCs/>
          <w:color w:val="000000" w:themeColor="text1"/>
          <w:shd w:val="clear" w:color="auto" w:fill="FFFFFF"/>
        </w:rPr>
        <w:t>tudio</w:t>
      </w:r>
      <w:proofErr w:type="spellEnd"/>
      <w:r w:rsidRPr="00CB0621">
        <w:rPr>
          <w:iCs/>
          <w:color w:val="000000" w:themeColor="text1"/>
          <w:shd w:val="clear" w:color="auto" w:fill="FFFFFF"/>
        </w:rPr>
        <w:t xml:space="preserve"> Team (2015</w:t>
      </w:r>
      <w:r w:rsidRPr="00CB0621">
        <w:rPr>
          <w:i/>
          <w:iCs/>
          <w:color w:val="000000" w:themeColor="text1"/>
          <w:shd w:val="clear" w:color="auto" w:fill="FFFFFF"/>
        </w:rPr>
        <w:t xml:space="preserve">). </w:t>
      </w:r>
      <w:proofErr w:type="spellStart"/>
      <w:r w:rsidRPr="00CB0621">
        <w:rPr>
          <w:i/>
          <w:iCs/>
          <w:color w:val="000000" w:themeColor="text1"/>
          <w:shd w:val="clear" w:color="auto" w:fill="FFFFFF"/>
        </w:rPr>
        <w:t>R</w:t>
      </w:r>
      <w:r w:rsidR="0076203C" w:rsidRPr="00CB0621">
        <w:rPr>
          <w:i/>
          <w:iCs/>
          <w:color w:val="000000" w:themeColor="text1"/>
          <w:shd w:val="clear" w:color="auto" w:fill="FFFFFF"/>
        </w:rPr>
        <w:t>s</w:t>
      </w:r>
      <w:r w:rsidRPr="00CB0621">
        <w:rPr>
          <w:i/>
          <w:iCs/>
          <w:color w:val="000000" w:themeColor="text1"/>
          <w:shd w:val="clear" w:color="auto" w:fill="FFFFFF"/>
        </w:rPr>
        <w:t>tudio</w:t>
      </w:r>
      <w:proofErr w:type="spellEnd"/>
      <w:r w:rsidRPr="00CB0621">
        <w:rPr>
          <w:i/>
          <w:iCs/>
          <w:color w:val="000000" w:themeColor="text1"/>
          <w:shd w:val="clear" w:color="auto" w:fill="FFFFFF"/>
        </w:rPr>
        <w:t xml:space="preserve">: Integrated Development for R. </w:t>
      </w:r>
      <w:proofErr w:type="spellStart"/>
      <w:r w:rsidRPr="00CB0621">
        <w:rPr>
          <w:i/>
          <w:iCs/>
          <w:color w:val="000000" w:themeColor="text1"/>
          <w:shd w:val="clear" w:color="auto" w:fill="FFFFFF"/>
        </w:rPr>
        <w:t>R</w:t>
      </w:r>
      <w:r w:rsidR="0076203C" w:rsidRPr="00CB0621">
        <w:rPr>
          <w:i/>
          <w:iCs/>
          <w:color w:val="000000" w:themeColor="text1"/>
          <w:shd w:val="clear" w:color="auto" w:fill="FFFFFF"/>
        </w:rPr>
        <w:t>s</w:t>
      </w:r>
      <w:r w:rsidRPr="00CB0621">
        <w:rPr>
          <w:i/>
          <w:iCs/>
          <w:color w:val="000000" w:themeColor="text1"/>
          <w:shd w:val="clear" w:color="auto" w:fill="FFFFFF"/>
        </w:rPr>
        <w:t>tudio</w:t>
      </w:r>
      <w:proofErr w:type="spellEnd"/>
      <w:r w:rsidRPr="00CB0621">
        <w:rPr>
          <w:i/>
          <w:iCs/>
          <w:color w:val="000000" w:themeColor="text1"/>
          <w:shd w:val="clear" w:color="auto" w:fill="FFFFFF"/>
        </w:rPr>
        <w:t>, Inc., Boston, MA URL </w:t>
      </w:r>
      <w:hyperlink r:id="rId35" w:history="1">
        <w:r w:rsidRPr="00CB0621">
          <w:rPr>
            <w:i/>
            <w:iCs/>
            <w:color w:val="000000" w:themeColor="text1"/>
            <w:u w:val="single"/>
          </w:rPr>
          <w:t>http://www.rstudio.com/</w:t>
        </w:r>
      </w:hyperlink>
    </w:p>
    <w:p w14:paraId="63EBD071" w14:textId="4E225DD7" w:rsidR="005F5135" w:rsidRPr="00CB0621" w:rsidRDefault="005F5135" w:rsidP="00366433">
      <w:pPr>
        <w:spacing w:before="240" w:line="480" w:lineRule="auto"/>
        <w:ind w:left="284" w:hanging="284"/>
        <w:rPr>
          <w:iCs/>
          <w:color w:val="000000" w:themeColor="text1"/>
          <w:shd w:val="clear" w:color="auto" w:fill="FFFFFF"/>
        </w:rPr>
      </w:pPr>
      <w:r w:rsidRPr="00CB0621">
        <w:rPr>
          <w:iCs/>
          <w:color w:val="000000" w:themeColor="text1"/>
          <w:shd w:val="clear" w:color="auto" w:fill="FFFFFF"/>
          <w:lang w:val="nl-NL"/>
        </w:rPr>
        <w:t xml:space="preserve">Sierra, V., </w:t>
      </w:r>
      <w:proofErr w:type="spellStart"/>
      <w:r w:rsidRPr="00CB0621">
        <w:rPr>
          <w:iCs/>
          <w:color w:val="000000" w:themeColor="text1"/>
          <w:shd w:val="clear" w:color="auto" w:fill="FFFFFF"/>
          <w:lang w:val="nl-NL"/>
        </w:rPr>
        <w:t>Solanas</w:t>
      </w:r>
      <w:proofErr w:type="spellEnd"/>
      <w:r w:rsidRPr="00CB0621">
        <w:rPr>
          <w:iCs/>
          <w:color w:val="000000" w:themeColor="text1"/>
          <w:shd w:val="clear" w:color="auto" w:fill="FFFFFF"/>
          <w:lang w:val="nl-NL"/>
        </w:rPr>
        <w:t xml:space="preserve">, A., &amp; </w:t>
      </w:r>
      <w:proofErr w:type="spellStart"/>
      <w:r w:rsidRPr="00CB0621">
        <w:rPr>
          <w:iCs/>
          <w:color w:val="000000" w:themeColor="text1"/>
          <w:shd w:val="clear" w:color="auto" w:fill="FFFFFF"/>
          <w:lang w:val="nl-NL"/>
        </w:rPr>
        <w:t>Vincenç</w:t>
      </w:r>
      <w:proofErr w:type="spellEnd"/>
      <w:r w:rsidRPr="00CB0621">
        <w:rPr>
          <w:iCs/>
          <w:color w:val="000000" w:themeColor="text1"/>
          <w:shd w:val="clear" w:color="auto" w:fill="FFFFFF"/>
          <w:lang w:val="nl-NL"/>
        </w:rPr>
        <w:t xml:space="preserve">, Q. (2005). </w:t>
      </w:r>
      <w:r w:rsidRPr="00CB0621">
        <w:rPr>
          <w:iCs/>
          <w:color w:val="000000" w:themeColor="text1"/>
          <w:shd w:val="clear" w:color="auto" w:fill="FFFFFF"/>
        </w:rPr>
        <w:t xml:space="preserve">Randomization tests for systematic single-case designs are not always appropriate. </w:t>
      </w:r>
      <w:r w:rsidRPr="00CB0621">
        <w:rPr>
          <w:i/>
          <w:iCs/>
          <w:color w:val="000000" w:themeColor="text1"/>
          <w:shd w:val="clear" w:color="auto" w:fill="FFFFFF"/>
        </w:rPr>
        <w:t>The Journal of Experimental Education, 73</w:t>
      </w:r>
      <w:r w:rsidRPr="00CB0621">
        <w:rPr>
          <w:iCs/>
          <w:color w:val="000000" w:themeColor="text1"/>
          <w:shd w:val="clear" w:color="auto" w:fill="FFFFFF"/>
        </w:rPr>
        <w:t>, 140-160.</w:t>
      </w:r>
    </w:p>
    <w:p w14:paraId="7D644CD7" w14:textId="77777777" w:rsidR="00406986" w:rsidRPr="00CB0621" w:rsidRDefault="00FE0087" w:rsidP="00406986">
      <w:pPr>
        <w:spacing w:before="240" w:line="480" w:lineRule="auto"/>
        <w:ind w:left="284" w:hanging="284"/>
        <w:rPr>
          <w:color w:val="000000" w:themeColor="text1"/>
          <w:shd w:val="clear" w:color="auto" w:fill="FFFFFF"/>
        </w:rPr>
      </w:pPr>
      <w:proofErr w:type="spellStart"/>
      <w:r w:rsidRPr="00CB0621">
        <w:rPr>
          <w:iCs/>
          <w:color w:val="000000" w:themeColor="text1"/>
          <w:shd w:val="clear" w:color="auto" w:fill="FFFFFF"/>
        </w:rPr>
        <w:t>Shadish</w:t>
      </w:r>
      <w:proofErr w:type="spellEnd"/>
      <w:r w:rsidRPr="00CB0621">
        <w:rPr>
          <w:color w:val="000000" w:themeColor="text1"/>
          <w:shd w:val="clear" w:color="auto" w:fill="FFFFFF"/>
        </w:rPr>
        <w:t>, W. (2011). Randomized controlled studies and alternative designs in outcome studies: Challenges and opportunities.</w:t>
      </w:r>
      <w:r w:rsidRPr="00CB0621">
        <w:rPr>
          <w:rStyle w:val="apple-converted-space"/>
          <w:color w:val="000000" w:themeColor="text1"/>
          <w:shd w:val="clear" w:color="auto" w:fill="FFFFFF"/>
        </w:rPr>
        <w:t> </w:t>
      </w:r>
      <w:r w:rsidRPr="00CB0621">
        <w:rPr>
          <w:i/>
          <w:iCs/>
          <w:color w:val="000000" w:themeColor="text1"/>
        </w:rPr>
        <w:t>Research on Social Work Practice,</w:t>
      </w:r>
      <w:r w:rsidRPr="00CB0621">
        <w:rPr>
          <w:rStyle w:val="apple-converted-space"/>
          <w:color w:val="000000" w:themeColor="text1"/>
          <w:shd w:val="clear" w:color="auto" w:fill="FFFFFF"/>
        </w:rPr>
        <w:t> </w:t>
      </w:r>
      <w:r w:rsidRPr="00CB0621">
        <w:rPr>
          <w:i/>
          <w:iCs/>
          <w:color w:val="000000" w:themeColor="text1"/>
        </w:rPr>
        <w:t>21</w:t>
      </w:r>
      <w:r w:rsidRPr="00CB0621">
        <w:rPr>
          <w:color w:val="000000" w:themeColor="text1"/>
          <w:shd w:val="clear" w:color="auto" w:fill="FFFFFF"/>
        </w:rPr>
        <w:t>, 636-643.</w:t>
      </w:r>
    </w:p>
    <w:p w14:paraId="6BA20851" w14:textId="77777777" w:rsidR="00406986" w:rsidRPr="00CB0621" w:rsidRDefault="00406986" w:rsidP="00406986">
      <w:pPr>
        <w:spacing w:before="240" w:line="480" w:lineRule="auto"/>
        <w:ind w:left="284" w:hanging="284"/>
        <w:rPr>
          <w:color w:val="000000" w:themeColor="text1"/>
          <w:shd w:val="clear" w:color="auto" w:fill="FFFFFF"/>
        </w:rPr>
      </w:pPr>
      <w:r w:rsidRPr="00CB0621">
        <w:rPr>
          <w:color w:val="000000"/>
          <w:shd w:val="clear" w:color="auto" w:fill="FFFFFF"/>
        </w:rPr>
        <w:lastRenderedPageBreak/>
        <w:t>Skinner B.F. (1938).</w:t>
      </w:r>
      <w:r w:rsidRPr="00CB0621">
        <w:rPr>
          <w:rStyle w:val="apple-converted-space"/>
          <w:color w:val="000000"/>
          <w:shd w:val="clear" w:color="auto" w:fill="FFFFFF"/>
        </w:rPr>
        <w:t> </w:t>
      </w:r>
      <w:r w:rsidRPr="00CB0621">
        <w:rPr>
          <w:rStyle w:val="ref-journal"/>
          <w:i/>
          <w:color w:val="000000"/>
        </w:rPr>
        <w:t>The behavior of organisms.</w:t>
      </w:r>
      <w:r w:rsidRPr="00CB0621">
        <w:rPr>
          <w:rStyle w:val="apple-converted-space"/>
          <w:color w:val="000000"/>
          <w:shd w:val="clear" w:color="auto" w:fill="FFFFFF"/>
        </w:rPr>
        <w:t> </w:t>
      </w:r>
      <w:r w:rsidRPr="00CB0621">
        <w:rPr>
          <w:color w:val="000000"/>
          <w:shd w:val="clear" w:color="auto" w:fill="FFFFFF"/>
        </w:rPr>
        <w:t>New York, NY: Appleton-Century-Crofts.</w:t>
      </w:r>
    </w:p>
    <w:p w14:paraId="2834799B" w14:textId="55D008A6" w:rsidR="00406986" w:rsidRPr="00CB0621" w:rsidRDefault="00406986" w:rsidP="00406986">
      <w:pPr>
        <w:spacing w:before="240" w:line="480" w:lineRule="auto"/>
        <w:ind w:left="284" w:hanging="284"/>
        <w:rPr>
          <w:color w:val="000000" w:themeColor="text1"/>
          <w:shd w:val="clear" w:color="auto" w:fill="FFFFFF"/>
        </w:rPr>
      </w:pPr>
      <w:r w:rsidRPr="00CB0621">
        <w:rPr>
          <w:color w:val="000000" w:themeColor="text1"/>
          <w:shd w:val="clear" w:color="auto" w:fill="FFFFFF"/>
        </w:rPr>
        <w:t>Smith, J.D. (2012). Single</w:t>
      </w:r>
      <w:r w:rsidRPr="00CB0621">
        <w:rPr>
          <w:iCs/>
          <w:color w:val="000000" w:themeColor="text1"/>
          <w:shd w:val="clear" w:color="auto" w:fill="FFFFFF"/>
        </w:rPr>
        <w:t>-</w:t>
      </w:r>
      <w:r w:rsidRPr="00CB0621">
        <w:rPr>
          <w:color w:val="000000" w:themeColor="text1"/>
          <w:shd w:val="clear" w:color="auto" w:fill="FFFFFF"/>
        </w:rPr>
        <w:t>case experimental designs</w:t>
      </w:r>
      <w:r w:rsidRPr="00CB0621">
        <w:rPr>
          <w:iCs/>
          <w:color w:val="000000" w:themeColor="text1"/>
          <w:shd w:val="clear" w:color="auto" w:fill="FFFFFF"/>
        </w:rPr>
        <w:t>: a</w:t>
      </w:r>
      <w:r w:rsidRPr="00CB0621">
        <w:rPr>
          <w:iCs/>
          <w:color w:val="000000" w:themeColor="text1"/>
        </w:rPr>
        <w:t> </w:t>
      </w:r>
      <w:r w:rsidRPr="00CB0621">
        <w:rPr>
          <w:color w:val="000000" w:themeColor="text1"/>
          <w:shd w:val="clear" w:color="auto" w:fill="FFFFFF"/>
        </w:rPr>
        <w:t>systematic review</w:t>
      </w:r>
      <w:r w:rsidRPr="00CB0621">
        <w:rPr>
          <w:iCs/>
          <w:color w:val="000000" w:themeColor="text1"/>
        </w:rPr>
        <w:t> </w:t>
      </w:r>
      <w:r w:rsidRPr="00CB0621">
        <w:rPr>
          <w:iCs/>
          <w:color w:val="000000" w:themeColor="text1"/>
          <w:shd w:val="clear" w:color="auto" w:fill="FFFFFF"/>
        </w:rPr>
        <w:t>of</w:t>
      </w:r>
      <w:r w:rsidRPr="00CB0621">
        <w:rPr>
          <w:iCs/>
          <w:color w:val="000000" w:themeColor="text1"/>
        </w:rPr>
        <w:t> </w:t>
      </w:r>
      <w:r w:rsidRPr="00CB0621">
        <w:rPr>
          <w:color w:val="000000" w:themeColor="text1"/>
          <w:shd w:val="clear" w:color="auto" w:fill="FFFFFF"/>
        </w:rPr>
        <w:t>published research</w:t>
      </w:r>
      <w:r w:rsidRPr="00CB0621">
        <w:rPr>
          <w:iCs/>
          <w:color w:val="000000" w:themeColor="text1"/>
        </w:rPr>
        <w:t> </w:t>
      </w:r>
      <w:r w:rsidRPr="00CB0621">
        <w:rPr>
          <w:iCs/>
          <w:color w:val="000000" w:themeColor="text1"/>
          <w:shd w:val="clear" w:color="auto" w:fill="FFFFFF"/>
        </w:rPr>
        <w:t>and</w:t>
      </w:r>
      <w:r w:rsidRPr="00CB0621">
        <w:rPr>
          <w:iCs/>
          <w:color w:val="000000" w:themeColor="text1"/>
        </w:rPr>
        <w:t> </w:t>
      </w:r>
      <w:r w:rsidRPr="00CB0621">
        <w:rPr>
          <w:color w:val="000000" w:themeColor="text1"/>
          <w:shd w:val="clear" w:color="auto" w:fill="FFFFFF"/>
        </w:rPr>
        <w:t>current standards</w:t>
      </w:r>
      <w:r w:rsidRPr="00CB0621">
        <w:rPr>
          <w:iCs/>
          <w:color w:val="000000" w:themeColor="text1"/>
          <w:shd w:val="clear" w:color="auto" w:fill="FFFFFF"/>
        </w:rPr>
        <w:t xml:space="preserve">. </w:t>
      </w:r>
      <w:r w:rsidRPr="00CB0621">
        <w:rPr>
          <w:i/>
          <w:iCs/>
          <w:color w:val="000000" w:themeColor="text1"/>
          <w:shd w:val="clear" w:color="auto" w:fill="FFFFFF"/>
        </w:rPr>
        <w:t>Psychological Methods</w:t>
      </w:r>
      <w:r w:rsidRPr="00CB0621">
        <w:rPr>
          <w:iCs/>
          <w:color w:val="000000" w:themeColor="text1"/>
          <w:shd w:val="clear" w:color="auto" w:fill="FFFFFF"/>
        </w:rPr>
        <w:t>, 17, 510– 550.</w:t>
      </w:r>
      <w:r w:rsidRPr="00CB0621">
        <w:rPr>
          <w:color w:val="000000" w:themeColor="text1"/>
          <w:shd w:val="clear" w:color="auto" w:fill="FFFFFF"/>
        </w:rPr>
        <w:t xml:space="preserve"> </w:t>
      </w:r>
      <w:hyperlink r:id="rId36" w:history="1">
        <w:r w:rsidRPr="00CB0621">
          <w:rPr>
            <w:rStyle w:val="Hyperlink"/>
            <w:shd w:val="clear" w:color="auto" w:fill="FFFFFF"/>
          </w:rPr>
          <w:t>https://dx.doi.org/10.1037/a0029312</w:t>
        </w:r>
      </w:hyperlink>
    </w:p>
    <w:p w14:paraId="57790EB8" w14:textId="037B2AC2" w:rsidR="00CC5B13" w:rsidRPr="00CB0621" w:rsidRDefault="00A73657" w:rsidP="00406986">
      <w:pPr>
        <w:spacing w:before="240" w:line="480" w:lineRule="auto"/>
        <w:ind w:left="284" w:hanging="284"/>
        <w:rPr>
          <w:color w:val="000000" w:themeColor="text1"/>
        </w:rPr>
      </w:pPr>
      <w:r w:rsidRPr="00CB0621">
        <w:rPr>
          <w:color w:val="000000" w:themeColor="text1"/>
          <w:shd w:val="clear" w:color="auto" w:fill="FFFFFF"/>
        </w:rPr>
        <w:t xml:space="preserve">Swan, D., &amp; </w:t>
      </w:r>
      <w:proofErr w:type="spellStart"/>
      <w:r w:rsidRPr="00CB0621">
        <w:rPr>
          <w:color w:val="000000" w:themeColor="text1"/>
          <w:shd w:val="clear" w:color="auto" w:fill="FFFFFF"/>
        </w:rPr>
        <w:t>Pustejovsky</w:t>
      </w:r>
      <w:proofErr w:type="spellEnd"/>
      <w:r w:rsidRPr="00CB0621">
        <w:rPr>
          <w:color w:val="000000" w:themeColor="text1"/>
          <w:shd w:val="clear" w:color="auto" w:fill="FFFFFF"/>
        </w:rPr>
        <w:t>, J. (2018). A gradual effects model for single-case</w:t>
      </w:r>
      <w:r w:rsidR="00406986" w:rsidRPr="00CB0621">
        <w:rPr>
          <w:color w:val="000000" w:themeColor="text1"/>
          <w:shd w:val="clear" w:color="auto" w:fill="FFFFFF"/>
        </w:rPr>
        <w:t xml:space="preserve"> </w:t>
      </w:r>
      <w:r w:rsidRPr="00CB0621">
        <w:rPr>
          <w:color w:val="000000" w:themeColor="text1"/>
          <w:shd w:val="clear" w:color="auto" w:fill="FFFFFF"/>
        </w:rPr>
        <w:t>designs.</w:t>
      </w:r>
      <w:r w:rsidRPr="00CB0621">
        <w:rPr>
          <w:rStyle w:val="apple-converted-space"/>
          <w:color w:val="000000" w:themeColor="text1"/>
          <w:shd w:val="clear" w:color="auto" w:fill="FFFFFF"/>
        </w:rPr>
        <w:t> </w:t>
      </w:r>
      <w:r w:rsidRPr="00CB0621">
        <w:rPr>
          <w:i/>
          <w:iCs/>
          <w:color w:val="000000" w:themeColor="text1"/>
        </w:rPr>
        <w:t>Multivariate Behavioral Research,</w:t>
      </w:r>
      <w:r w:rsidRPr="00CB0621">
        <w:rPr>
          <w:rStyle w:val="apple-converted-space"/>
          <w:color w:val="000000" w:themeColor="text1"/>
          <w:shd w:val="clear" w:color="auto" w:fill="FFFFFF"/>
        </w:rPr>
        <w:t> </w:t>
      </w:r>
      <w:r w:rsidRPr="00CB0621">
        <w:rPr>
          <w:i/>
          <w:iCs/>
          <w:color w:val="000000" w:themeColor="text1"/>
        </w:rPr>
        <w:t>53</w:t>
      </w:r>
      <w:r w:rsidRPr="00CB0621">
        <w:rPr>
          <w:color w:val="000000" w:themeColor="text1"/>
          <w:shd w:val="clear" w:color="auto" w:fill="FFFFFF"/>
        </w:rPr>
        <w:t xml:space="preserve">, 574-593. </w:t>
      </w:r>
      <w:hyperlink r:id="rId37" w:history="1">
        <w:r w:rsidR="004140E2" w:rsidRPr="00CB0621">
          <w:rPr>
            <w:rStyle w:val="Hyperlink"/>
            <w:shd w:val="clear" w:color="auto" w:fill="FFFFFF"/>
          </w:rPr>
          <w:t>https://doi.org/</w:t>
        </w:r>
        <w:r w:rsidRPr="00CB0621">
          <w:rPr>
            <w:rStyle w:val="Hyperlink"/>
            <w:shd w:val="clear" w:color="auto" w:fill="FFFFFF"/>
          </w:rPr>
          <w:t>10.1080/00273171.2018.1466681</w:t>
        </w:r>
      </w:hyperlink>
    </w:p>
    <w:p w14:paraId="04766F65" w14:textId="3FB02075" w:rsidR="00A20453" w:rsidRPr="00CB0621" w:rsidRDefault="00AB3E42" w:rsidP="00A20453">
      <w:pPr>
        <w:spacing w:before="240" w:after="100" w:afterAutospacing="1" w:line="480" w:lineRule="auto"/>
        <w:ind w:left="284" w:hanging="284"/>
        <w:rPr>
          <w:color w:val="000000" w:themeColor="text1"/>
        </w:rPr>
      </w:pPr>
      <w:proofErr w:type="spellStart"/>
      <w:r w:rsidRPr="00CB0621">
        <w:rPr>
          <w:color w:val="000000" w:themeColor="text1"/>
        </w:rPr>
        <w:t>Todman</w:t>
      </w:r>
      <w:proofErr w:type="spellEnd"/>
      <w:r w:rsidRPr="00CB0621">
        <w:rPr>
          <w:color w:val="000000" w:themeColor="text1"/>
        </w:rPr>
        <w:t xml:space="preserve">, J. B., &amp; </w:t>
      </w:r>
      <w:proofErr w:type="spellStart"/>
      <w:r w:rsidRPr="00CB0621">
        <w:rPr>
          <w:color w:val="000000" w:themeColor="text1"/>
        </w:rPr>
        <w:t>Dugard</w:t>
      </w:r>
      <w:proofErr w:type="spellEnd"/>
      <w:r w:rsidRPr="00CB0621">
        <w:rPr>
          <w:color w:val="000000" w:themeColor="text1"/>
        </w:rPr>
        <w:t xml:space="preserve">, P. (2001). </w:t>
      </w:r>
      <w:r w:rsidRPr="00CB0621">
        <w:rPr>
          <w:i/>
          <w:iCs/>
          <w:color w:val="000000" w:themeColor="text1"/>
        </w:rPr>
        <w:t xml:space="preserve">Single-case and small-n experimental designs: A practical guide to randomization tests. </w:t>
      </w:r>
      <w:r w:rsidRPr="00CB0621">
        <w:rPr>
          <w:color w:val="000000" w:themeColor="text1"/>
        </w:rPr>
        <w:t xml:space="preserve">Mahwah, NJ: Lawrence Erlbaum. </w:t>
      </w:r>
    </w:p>
    <w:p w14:paraId="21655075" w14:textId="493A57B9" w:rsidR="002E2630" w:rsidRPr="00CB0621" w:rsidRDefault="00A20453" w:rsidP="002E2630">
      <w:pPr>
        <w:spacing w:before="240" w:after="100" w:afterAutospacing="1" w:line="480" w:lineRule="auto"/>
        <w:ind w:left="284" w:hanging="284"/>
      </w:pPr>
      <w:proofErr w:type="spellStart"/>
      <w:r w:rsidRPr="00CB0621">
        <w:t>Trafimow</w:t>
      </w:r>
      <w:proofErr w:type="spellEnd"/>
      <w:r w:rsidRPr="00CB0621">
        <w:t xml:space="preserve">, D., &amp; Marks, M. (2015). Editorial. Basic and Applied Social Psychology, 37(1), 1–2. </w:t>
      </w:r>
      <w:hyperlink r:id="rId38" w:history="1">
        <w:r w:rsidR="002E2630" w:rsidRPr="00CB0621">
          <w:rPr>
            <w:rStyle w:val="Hyperlink"/>
          </w:rPr>
          <w:t>https://doi.org/10.1080/01973533.2015.1012991</w:t>
        </w:r>
      </w:hyperlink>
    </w:p>
    <w:p w14:paraId="00DB568A" w14:textId="1C0E9862" w:rsidR="00A20453" w:rsidRPr="00CB0621" w:rsidRDefault="00A20453" w:rsidP="002E2630">
      <w:pPr>
        <w:spacing w:before="240" w:after="100" w:afterAutospacing="1" w:line="480" w:lineRule="auto"/>
        <w:ind w:left="284" w:hanging="284"/>
      </w:pPr>
      <w:proofErr w:type="spellStart"/>
      <w:r w:rsidRPr="00CB0621">
        <w:t>Trafimow</w:t>
      </w:r>
      <w:proofErr w:type="spellEnd"/>
      <w:r w:rsidRPr="00CB0621">
        <w:t xml:space="preserve">, D., &amp; Marks, M. (2016). Editorial. Basic and Applied Social Psychology, 38(1), 1–2. </w:t>
      </w:r>
      <w:hyperlink r:id="rId39" w:history="1">
        <w:r w:rsidR="002E2630" w:rsidRPr="00CB0621">
          <w:rPr>
            <w:rStyle w:val="Hyperlink"/>
          </w:rPr>
          <w:t>https://doi.org/10.1080/01973533.2016.1141030</w:t>
        </w:r>
      </w:hyperlink>
    </w:p>
    <w:p w14:paraId="0BDCA51A" w14:textId="77777777" w:rsidR="002E2630" w:rsidRPr="00CB0621" w:rsidRDefault="00BC2381" w:rsidP="002E2630">
      <w:pPr>
        <w:spacing w:line="480" w:lineRule="auto"/>
        <w:ind w:left="284" w:hanging="284"/>
        <w:rPr>
          <w:color w:val="000000" w:themeColor="text1"/>
          <w:shd w:val="clear" w:color="auto" w:fill="FFFFFF"/>
        </w:rPr>
      </w:pPr>
      <w:r w:rsidRPr="00CB0621">
        <w:rPr>
          <w:color w:val="000000" w:themeColor="text1"/>
          <w:shd w:val="clear" w:color="auto" w:fill="FFFFFF"/>
        </w:rPr>
        <w:t xml:space="preserve">Tryon, W. W. (1982), </w:t>
      </w:r>
      <w:r w:rsidR="00CC5B13" w:rsidRPr="00CB0621">
        <w:rPr>
          <w:color w:val="000000" w:themeColor="text1"/>
          <w:shd w:val="clear" w:color="auto" w:fill="FFFFFF"/>
        </w:rPr>
        <w:t>A simplified time</w:t>
      </w:r>
      <w:r w:rsidRPr="00CB0621">
        <w:rPr>
          <w:rFonts w:ascii="Cambria Math" w:hAnsi="Cambria Math" w:cs="Cambria Math"/>
          <w:color w:val="000000" w:themeColor="text1"/>
          <w:shd w:val="clear" w:color="auto" w:fill="FFFFFF"/>
        </w:rPr>
        <w:t>‐</w:t>
      </w:r>
      <w:r w:rsidR="00CC5B13" w:rsidRPr="00CB0621">
        <w:rPr>
          <w:color w:val="000000" w:themeColor="text1"/>
          <w:shd w:val="clear" w:color="auto" w:fill="FFFFFF"/>
        </w:rPr>
        <w:t>series analysis for evaluating treatment interventions</w:t>
      </w:r>
      <w:r w:rsidRPr="00CB0621">
        <w:rPr>
          <w:color w:val="000000" w:themeColor="text1"/>
          <w:shd w:val="clear" w:color="auto" w:fill="FFFFFF"/>
        </w:rPr>
        <w:t xml:space="preserve">. </w:t>
      </w:r>
      <w:r w:rsidRPr="00CB0621">
        <w:rPr>
          <w:i/>
          <w:color w:val="000000" w:themeColor="text1"/>
          <w:shd w:val="clear" w:color="auto" w:fill="FFFFFF"/>
        </w:rPr>
        <w:t>Journal of Applied Behavior Analysis</w:t>
      </w:r>
      <w:r w:rsidRPr="00CB0621">
        <w:rPr>
          <w:color w:val="000000" w:themeColor="text1"/>
          <w:shd w:val="clear" w:color="auto" w:fill="FFFFFF"/>
        </w:rPr>
        <w:t>, 15</w:t>
      </w:r>
      <w:r w:rsidR="000363C9" w:rsidRPr="00CB0621">
        <w:rPr>
          <w:color w:val="000000" w:themeColor="text1"/>
          <w:shd w:val="clear" w:color="auto" w:fill="FFFFFF"/>
        </w:rPr>
        <w:t xml:space="preserve">, </w:t>
      </w:r>
      <w:r w:rsidRPr="00CB0621">
        <w:rPr>
          <w:color w:val="000000" w:themeColor="text1"/>
          <w:shd w:val="clear" w:color="auto" w:fill="FFFFFF"/>
        </w:rPr>
        <w:t xml:space="preserve">423-429. </w:t>
      </w:r>
      <w:r w:rsidR="00776AEB" w:rsidRPr="00CB0621">
        <w:rPr>
          <w:color w:val="000000" w:themeColor="text1"/>
          <w:shd w:val="clear" w:color="auto" w:fill="FFFFFF"/>
        </w:rPr>
        <w:t xml:space="preserve"> </w:t>
      </w:r>
    </w:p>
    <w:p w14:paraId="186C7DD9" w14:textId="1C628D8A" w:rsidR="002E2630" w:rsidRPr="00CB0621" w:rsidRDefault="007B3AFB" w:rsidP="002E2630">
      <w:pPr>
        <w:spacing w:line="480" w:lineRule="auto"/>
        <w:ind w:left="284" w:hanging="284"/>
        <w:rPr>
          <w:color w:val="000000" w:themeColor="text1"/>
          <w:shd w:val="clear" w:color="auto" w:fill="FFFFFF"/>
        </w:rPr>
      </w:pPr>
      <w:hyperlink r:id="rId40" w:history="1">
        <w:r w:rsidR="002E2630" w:rsidRPr="00CB0621">
          <w:rPr>
            <w:rStyle w:val="Hyperlink"/>
            <w:shd w:val="clear" w:color="auto" w:fill="FFFFFF"/>
          </w:rPr>
          <w:t>https://doi.org/10.1901/jaba.1982.15-423</w:t>
        </w:r>
      </w:hyperlink>
    </w:p>
    <w:p w14:paraId="7F362778" w14:textId="73C9AC11" w:rsidR="00406986" w:rsidRPr="00CB0621" w:rsidRDefault="004F3358" w:rsidP="00366433">
      <w:pPr>
        <w:spacing w:before="240" w:line="480" w:lineRule="auto"/>
        <w:ind w:left="284" w:hanging="284"/>
        <w:rPr>
          <w:color w:val="000000" w:themeColor="text1"/>
          <w:shd w:val="clear" w:color="auto" w:fill="FFFFFF"/>
        </w:rPr>
      </w:pPr>
      <w:proofErr w:type="spellStart"/>
      <w:r w:rsidRPr="00CB0621">
        <w:rPr>
          <w:color w:val="000000" w:themeColor="text1"/>
          <w:shd w:val="clear" w:color="auto" w:fill="FFFFFF"/>
        </w:rPr>
        <w:t>Vannest</w:t>
      </w:r>
      <w:proofErr w:type="spellEnd"/>
      <w:r w:rsidRPr="00CB0621">
        <w:rPr>
          <w:color w:val="000000" w:themeColor="text1"/>
          <w:shd w:val="clear" w:color="auto" w:fill="FFFFFF"/>
        </w:rPr>
        <w:t xml:space="preserve">, K., &amp; </w:t>
      </w:r>
      <w:proofErr w:type="spellStart"/>
      <w:r w:rsidRPr="00CB0621">
        <w:rPr>
          <w:color w:val="000000" w:themeColor="text1"/>
          <w:shd w:val="clear" w:color="auto" w:fill="FFFFFF"/>
        </w:rPr>
        <w:t>Ninci</w:t>
      </w:r>
      <w:proofErr w:type="spellEnd"/>
      <w:r w:rsidRPr="00CB0621">
        <w:rPr>
          <w:color w:val="000000" w:themeColor="text1"/>
          <w:shd w:val="clear" w:color="auto" w:fill="FFFFFF"/>
        </w:rPr>
        <w:t>, J. (2015). Evaluating intervention effects in single-case research designs.</w:t>
      </w:r>
      <w:r w:rsidRPr="00CB0621">
        <w:rPr>
          <w:rStyle w:val="apple-converted-space"/>
          <w:color w:val="000000" w:themeColor="text1"/>
          <w:shd w:val="clear" w:color="auto" w:fill="FFFFFF"/>
        </w:rPr>
        <w:t> </w:t>
      </w:r>
      <w:r w:rsidRPr="00CB0621">
        <w:rPr>
          <w:i/>
          <w:iCs/>
          <w:color w:val="000000" w:themeColor="text1"/>
        </w:rPr>
        <w:t>Journal of Counseling &amp; Development,</w:t>
      </w:r>
      <w:r w:rsidRPr="00CB0621">
        <w:rPr>
          <w:rStyle w:val="apple-converted-space"/>
          <w:color w:val="000000" w:themeColor="text1"/>
          <w:shd w:val="clear" w:color="auto" w:fill="FFFFFF"/>
        </w:rPr>
        <w:t> </w:t>
      </w:r>
      <w:r w:rsidRPr="00CB0621">
        <w:rPr>
          <w:i/>
          <w:iCs/>
          <w:color w:val="000000" w:themeColor="text1"/>
        </w:rPr>
        <w:t>93</w:t>
      </w:r>
      <w:r w:rsidRPr="00CB0621">
        <w:rPr>
          <w:color w:val="000000" w:themeColor="text1"/>
          <w:shd w:val="clear" w:color="auto" w:fill="FFFFFF"/>
        </w:rPr>
        <w:t xml:space="preserve">, 403-411. </w:t>
      </w:r>
      <w:hyperlink r:id="rId41" w:history="1">
        <w:r w:rsidR="004140E2" w:rsidRPr="00CB0621">
          <w:rPr>
            <w:rStyle w:val="Hyperlink"/>
            <w:shd w:val="clear" w:color="auto" w:fill="FFFFFF"/>
          </w:rPr>
          <w:t>https://doi.org/</w:t>
        </w:r>
        <w:r w:rsidRPr="00CB0621">
          <w:rPr>
            <w:rStyle w:val="Hyperlink"/>
            <w:shd w:val="clear" w:color="auto" w:fill="FFFFFF"/>
          </w:rPr>
          <w:t>10.1002/jcad.12038</w:t>
        </w:r>
      </w:hyperlink>
    </w:p>
    <w:p w14:paraId="430E4A34" w14:textId="77777777" w:rsidR="00406986" w:rsidRPr="00CB0621" w:rsidRDefault="003E65F0" w:rsidP="00406986">
      <w:pPr>
        <w:spacing w:before="240" w:line="480" w:lineRule="auto"/>
        <w:ind w:left="284" w:hanging="284"/>
        <w:rPr>
          <w:color w:val="000000" w:themeColor="text1"/>
          <w:shd w:val="clear" w:color="auto" w:fill="FFFFFF"/>
        </w:rPr>
      </w:pPr>
      <w:proofErr w:type="spellStart"/>
      <w:r w:rsidRPr="00CB0621">
        <w:rPr>
          <w:color w:val="000000" w:themeColor="text1"/>
          <w:shd w:val="clear" w:color="auto" w:fill="FFFFFF"/>
        </w:rPr>
        <w:lastRenderedPageBreak/>
        <w:t>Wampold</w:t>
      </w:r>
      <w:proofErr w:type="spellEnd"/>
      <w:r w:rsidRPr="00CB0621">
        <w:rPr>
          <w:color w:val="000000" w:themeColor="text1"/>
          <w:shd w:val="clear" w:color="auto" w:fill="FFFFFF"/>
        </w:rPr>
        <w:t>, B. E., &amp; Worsham, N. L. (1986). Randomization tests for multiple-baseline designs.</w:t>
      </w:r>
      <w:r w:rsidRPr="00CB0621">
        <w:rPr>
          <w:rStyle w:val="apple-converted-space"/>
          <w:color w:val="000000" w:themeColor="text1"/>
          <w:shd w:val="clear" w:color="auto" w:fill="FFFFFF"/>
        </w:rPr>
        <w:t> </w:t>
      </w:r>
      <w:r w:rsidRPr="00CB0621">
        <w:rPr>
          <w:rStyle w:val="Emphasis"/>
          <w:color w:val="000000" w:themeColor="text1"/>
        </w:rPr>
        <w:t>Behavioral Assessment, 8</w:t>
      </w:r>
      <w:r w:rsidRPr="00CB0621">
        <w:rPr>
          <w:color w:val="000000" w:themeColor="text1"/>
          <w:shd w:val="clear" w:color="auto" w:fill="FFFFFF"/>
        </w:rPr>
        <w:t>, 135-143.</w:t>
      </w:r>
    </w:p>
    <w:p w14:paraId="3384414B" w14:textId="1C549780" w:rsidR="00406986" w:rsidRPr="00CB0621" w:rsidRDefault="00406986" w:rsidP="00406986">
      <w:pPr>
        <w:spacing w:before="240" w:line="480" w:lineRule="auto"/>
        <w:ind w:left="284" w:hanging="284"/>
      </w:pPr>
      <w:r w:rsidRPr="00CB0621">
        <w:rPr>
          <w:color w:val="000000"/>
          <w:shd w:val="clear" w:color="auto" w:fill="FFFFFF"/>
        </w:rPr>
        <w:t>Watson,  J.B. (1925).</w:t>
      </w:r>
      <w:r w:rsidRPr="00CB0621">
        <w:rPr>
          <w:rStyle w:val="apple-converted-space"/>
          <w:color w:val="000000"/>
          <w:shd w:val="clear" w:color="auto" w:fill="FFFFFF"/>
        </w:rPr>
        <w:t>  </w:t>
      </w:r>
      <w:r w:rsidRPr="00CB0621">
        <w:rPr>
          <w:rStyle w:val="ref-journal"/>
          <w:i/>
          <w:color w:val="000000"/>
        </w:rPr>
        <w:t>Behaviorism</w:t>
      </w:r>
      <w:r w:rsidRPr="00CB0621">
        <w:rPr>
          <w:rStyle w:val="ref-journal"/>
          <w:color w:val="000000"/>
        </w:rPr>
        <w:t>.</w:t>
      </w:r>
      <w:r w:rsidRPr="00CB0621">
        <w:rPr>
          <w:rStyle w:val="apple-converted-space"/>
          <w:color w:val="000000"/>
          <w:shd w:val="clear" w:color="auto" w:fill="FFFFFF"/>
        </w:rPr>
        <w:t> </w:t>
      </w:r>
      <w:r w:rsidRPr="00CB0621">
        <w:rPr>
          <w:color w:val="000000"/>
          <w:shd w:val="clear" w:color="auto" w:fill="FFFFFF"/>
        </w:rPr>
        <w:t>New York, NY: Norton.</w:t>
      </w:r>
    </w:p>
    <w:p w14:paraId="185FA526" w14:textId="284F71B5" w:rsidR="003A14D9" w:rsidRPr="00CB0621" w:rsidRDefault="003A14D9">
      <w:pPr>
        <w:spacing w:beforeAutospacing="1" w:afterAutospacing="1"/>
        <w:rPr>
          <w:color w:val="000000" w:themeColor="text1"/>
          <w:shd w:val="clear" w:color="auto" w:fill="FFFFFF"/>
        </w:rPr>
      </w:pPr>
      <w:r w:rsidRPr="00CB0621">
        <w:rPr>
          <w:color w:val="000000" w:themeColor="text1"/>
          <w:shd w:val="clear" w:color="auto" w:fill="FFFFFF"/>
        </w:rPr>
        <w:br w:type="page"/>
      </w:r>
    </w:p>
    <w:p w14:paraId="58DB0D2D" w14:textId="45A65BF7" w:rsidR="00FB71E4" w:rsidRPr="00CB0621" w:rsidRDefault="00FB71E4" w:rsidP="00B131EB">
      <w:pPr>
        <w:spacing w:beforeAutospacing="1" w:afterAutospacing="1"/>
      </w:pPr>
    </w:p>
    <w:p w14:paraId="61A6E544" w14:textId="0ADB38D7" w:rsidR="00FB71E4" w:rsidRPr="00CB0621" w:rsidRDefault="00FB71E4" w:rsidP="00FB71E4">
      <w:pPr>
        <w:spacing w:before="240" w:line="360" w:lineRule="auto"/>
      </w:pPr>
      <w:r w:rsidRPr="00CB0621">
        <w:t xml:space="preserve">Table </w:t>
      </w:r>
      <w:r w:rsidR="00B131EB" w:rsidRPr="00CB0621">
        <w:t>1</w:t>
      </w:r>
    </w:p>
    <w:p w14:paraId="5AB649ED" w14:textId="77777777" w:rsidR="00FB71E4" w:rsidRPr="00CB0621" w:rsidRDefault="00FB71E4" w:rsidP="00FB71E4">
      <w:pPr>
        <w:spacing w:before="240" w:line="360" w:lineRule="auto"/>
        <w:rPr>
          <w:i/>
        </w:rPr>
      </w:pPr>
      <w:r w:rsidRPr="00CB0621">
        <w:rPr>
          <w:i/>
        </w:rPr>
        <w:t xml:space="preserve"> Factors and Their Levels of the Simulation Study</w:t>
      </w:r>
    </w:p>
    <w:tbl>
      <w:tblPr>
        <w:tblStyle w:val="TableGrid"/>
        <w:tblW w:w="862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9"/>
        <w:gridCol w:w="3436"/>
      </w:tblGrid>
      <w:tr w:rsidR="00D3344E" w:rsidRPr="00CB0621" w14:paraId="0B0E2440" w14:textId="77777777" w:rsidTr="00D3344E">
        <w:tc>
          <w:tcPr>
            <w:tcW w:w="5189" w:type="dxa"/>
            <w:tcBorders>
              <w:top w:val="single" w:sz="4" w:space="0" w:color="auto"/>
              <w:bottom w:val="single" w:sz="4" w:space="0" w:color="auto"/>
            </w:tcBorders>
          </w:tcPr>
          <w:p w14:paraId="1E3EFC57" w14:textId="77777777" w:rsidR="00FB71E4" w:rsidRPr="00CB0621" w:rsidRDefault="00FB71E4" w:rsidP="00F37F88">
            <w:pPr>
              <w:spacing w:before="240" w:line="360" w:lineRule="auto"/>
            </w:pPr>
            <w:r w:rsidRPr="00CB0621">
              <w:t>Factor</w:t>
            </w:r>
          </w:p>
        </w:tc>
        <w:tc>
          <w:tcPr>
            <w:tcW w:w="3436" w:type="dxa"/>
            <w:tcBorders>
              <w:top w:val="single" w:sz="4" w:space="0" w:color="auto"/>
              <w:bottom w:val="single" w:sz="4" w:space="0" w:color="auto"/>
            </w:tcBorders>
          </w:tcPr>
          <w:p w14:paraId="71635704" w14:textId="77777777" w:rsidR="00FB71E4" w:rsidRPr="00CB0621" w:rsidRDefault="00FB71E4" w:rsidP="00F37F88">
            <w:pPr>
              <w:spacing w:before="240" w:line="360" w:lineRule="auto"/>
            </w:pPr>
            <w:r w:rsidRPr="00CB0621">
              <w:t>Levels</w:t>
            </w:r>
          </w:p>
        </w:tc>
      </w:tr>
      <w:tr w:rsidR="00D3344E" w:rsidRPr="00CB0621" w14:paraId="1AC6E67A" w14:textId="77777777" w:rsidTr="00D3344E">
        <w:tc>
          <w:tcPr>
            <w:tcW w:w="5189" w:type="dxa"/>
            <w:tcBorders>
              <w:top w:val="single" w:sz="4" w:space="0" w:color="auto"/>
              <w:bottom w:val="nil"/>
            </w:tcBorders>
          </w:tcPr>
          <w:p w14:paraId="38915F07" w14:textId="7EFF6B35" w:rsidR="00FB71E4" w:rsidRPr="00CB0621" w:rsidRDefault="00F06EB7" w:rsidP="00F37F88">
            <w:pPr>
              <w:spacing w:before="240" w:line="360" w:lineRule="auto"/>
            </w:pPr>
            <w:r w:rsidRPr="00CB0621">
              <w:t>Autocorrelation</w:t>
            </w:r>
            <w:r w:rsidR="00B131EB" w:rsidRPr="00CB0621">
              <w:t xml:space="preserve"> </w:t>
            </w:r>
            <w:r w:rsidR="00D3344E" w:rsidRPr="00CB0621">
              <w:t>(</w:t>
            </w:r>
            <w:r w:rsidR="00D3344E" w:rsidRPr="00CB0621">
              <w:rPr>
                <w:i/>
              </w:rPr>
              <w:t>AR</w:t>
            </w:r>
            <w:r w:rsidR="00D3344E" w:rsidRPr="00CB0621">
              <w:t>)</w:t>
            </w:r>
          </w:p>
        </w:tc>
        <w:tc>
          <w:tcPr>
            <w:tcW w:w="3436" w:type="dxa"/>
            <w:tcBorders>
              <w:top w:val="single" w:sz="4" w:space="0" w:color="auto"/>
              <w:bottom w:val="nil"/>
            </w:tcBorders>
          </w:tcPr>
          <w:p w14:paraId="3BF756BA" w14:textId="3F415C5F" w:rsidR="00FB71E4" w:rsidRPr="00CB0621" w:rsidRDefault="00D3344E" w:rsidP="00F37F88">
            <w:pPr>
              <w:spacing w:before="240" w:line="360" w:lineRule="auto"/>
            </w:pPr>
            <w:r w:rsidRPr="00CB0621">
              <w:rPr>
                <w:i/>
              </w:rPr>
              <w:t xml:space="preserve">AR </w:t>
            </w:r>
            <w:r w:rsidRPr="00CB0621">
              <w:t xml:space="preserve">= </w:t>
            </w:r>
            <w:r w:rsidR="00F06EB7" w:rsidRPr="00CB0621">
              <w:t>0</w:t>
            </w:r>
            <w:r w:rsidRPr="00CB0621">
              <w:t>,</w:t>
            </w:r>
            <w:r w:rsidR="00F06EB7" w:rsidRPr="00CB0621">
              <w:t xml:space="preserve"> 0.1</w:t>
            </w:r>
            <w:r w:rsidRPr="00CB0621">
              <w:t>,</w:t>
            </w:r>
            <w:r w:rsidR="00F06EB7" w:rsidRPr="00CB0621">
              <w:t xml:space="preserve"> 0.2</w:t>
            </w:r>
            <w:r w:rsidRPr="00CB0621">
              <w:t>,</w:t>
            </w:r>
            <w:r w:rsidR="00F06EB7" w:rsidRPr="00CB0621">
              <w:t xml:space="preserve"> 0.3</w:t>
            </w:r>
            <w:r w:rsidRPr="00CB0621">
              <w:t>,</w:t>
            </w:r>
            <w:r w:rsidR="00F06EB7" w:rsidRPr="00CB0621">
              <w:t xml:space="preserve"> 0.4</w:t>
            </w:r>
            <w:r w:rsidRPr="00CB0621">
              <w:t>,</w:t>
            </w:r>
            <w:r w:rsidR="00F06EB7" w:rsidRPr="00CB0621">
              <w:t xml:space="preserve"> 0.5</w:t>
            </w:r>
          </w:p>
        </w:tc>
      </w:tr>
      <w:tr w:rsidR="00D3344E" w:rsidRPr="00CB0621" w14:paraId="56637B15" w14:textId="77777777" w:rsidTr="00D3344E">
        <w:tc>
          <w:tcPr>
            <w:tcW w:w="5189" w:type="dxa"/>
            <w:tcBorders>
              <w:top w:val="nil"/>
            </w:tcBorders>
          </w:tcPr>
          <w:p w14:paraId="4479E032" w14:textId="1D88E390" w:rsidR="00F06EB7" w:rsidRPr="00CB0621" w:rsidRDefault="00F06EB7" w:rsidP="00F06EB7">
            <w:pPr>
              <w:spacing w:before="240" w:line="360" w:lineRule="auto"/>
            </w:pPr>
            <w:r w:rsidRPr="00CB0621">
              <w:t>Number of participants</w:t>
            </w:r>
            <w:r w:rsidR="003922D8" w:rsidRPr="00CB0621">
              <w:t xml:space="preserve"> (</w:t>
            </w:r>
            <w:proofErr w:type="spellStart"/>
            <w:r w:rsidR="003922D8" w:rsidRPr="00CB0621">
              <w:rPr>
                <w:i/>
              </w:rPr>
              <w:t>i</w:t>
            </w:r>
            <w:proofErr w:type="spellEnd"/>
            <w:r w:rsidR="003922D8" w:rsidRPr="00CB0621">
              <w:t>)</w:t>
            </w:r>
          </w:p>
        </w:tc>
        <w:tc>
          <w:tcPr>
            <w:tcW w:w="3436" w:type="dxa"/>
            <w:tcBorders>
              <w:top w:val="nil"/>
            </w:tcBorders>
          </w:tcPr>
          <w:p w14:paraId="129AC425" w14:textId="3A869E84" w:rsidR="00F06EB7" w:rsidRPr="00CB0621" w:rsidRDefault="00D3344E" w:rsidP="00F06EB7">
            <w:pPr>
              <w:spacing w:before="240" w:line="360" w:lineRule="auto"/>
              <w:rPr>
                <w:i/>
              </w:rPr>
            </w:pPr>
            <w:proofErr w:type="spellStart"/>
            <w:r w:rsidRPr="00CB0621">
              <w:rPr>
                <w:i/>
              </w:rPr>
              <w:t>i</w:t>
            </w:r>
            <w:proofErr w:type="spellEnd"/>
            <w:r w:rsidRPr="00CB0621">
              <w:rPr>
                <w:i/>
              </w:rPr>
              <w:t xml:space="preserve"> </w:t>
            </w:r>
            <w:r w:rsidR="003922D8" w:rsidRPr="00CB0621">
              <w:rPr>
                <w:i/>
              </w:rPr>
              <w:t>=</w:t>
            </w:r>
            <w:r w:rsidRPr="00CB0621">
              <w:rPr>
                <w:i/>
              </w:rPr>
              <w:t xml:space="preserve"> 2, .., 12</w:t>
            </w:r>
          </w:p>
        </w:tc>
      </w:tr>
      <w:tr w:rsidR="00D3344E" w:rsidRPr="00CB0621" w14:paraId="3B864AD4" w14:textId="77777777" w:rsidTr="00D3344E">
        <w:tc>
          <w:tcPr>
            <w:tcW w:w="5189" w:type="dxa"/>
          </w:tcPr>
          <w:p w14:paraId="5B84A60B" w14:textId="3D916BB2" w:rsidR="00F06EB7" w:rsidRPr="00CB0621" w:rsidRDefault="00F06EB7" w:rsidP="00F06EB7">
            <w:pPr>
              <w:spacing w:before="240" w:line="360" w:lineRule="auto"/>
            </w:pPr>
            <w:r w:rsidRPr="00CB0621">
              <w:t xml:space="preserve">Number of </w:t>
            </w:r>
            <w:r w:rsidR="003922D8" w:rsidRPr="00CB0621">
              <w:t xml:space="preserve">possible </w:t>
            </w:r>
            <w:r w:rsidRPr="00CB0621">
              <w:t>start moments intervention</w:t>
            </w:r>
            <w:r w:rsidR="003922D8" w:rsidRPr="00CB0621">
              <w:t xml:space="preserve"> (</w:t>
            </w:r>
            <w:r w:rsidR="003922D8" w:rsidRPr="00CB0621">
              <w:rPr>
                <w:i/>
              </w:rPr>
              <w:t>k</w:t>
            </w:r>
            <w:r w:rsidR="003922D8" w:rsidRPr="00CB0621">
              <w:t>)</w:t>
            </w:r>
          </w:p>
        </w:tc>
        <w:tc>
          <w:tcPr>
            <w:tcW w:w="3436" w:type="dxa"/>
          </w:tcPr>
          <w:p w14:paraId="0AE2D807" w14:textId="6B5F7328" w:rsidR="00F06EB7" w:rsidRPr="00CB0621" w:rsidRDefault="00D3344E" w:rsidP="00F06EB7">
            <w:pPr>
              <w:spacing w:before="240" w:line="360" w:lineRule="auto"/>
              <w:rPr>
                <w:i/>
              </w:rPr>
            </w:pPr>
            <w:r w:rsidRPr="00CB0621">
              <w:rPr>
                <w:i/>
              </w:rPr>
              <w:t xml:space="preserve">k = </w:t>
            </w:r>
            <w:r w:rsidR="00F06EB7" w:rsidRPr="00CB0621">
              <w:rPr>
                <w:i/>
              </w:rPr>
              <w:t>2</w:t>
            </w:r>
            <w:r w:rsidRPr="00CB0621">
              <w:rPr>
                <w:i/>
              </w:rPr>
              <w:t xml:space="preserve">, 3, </w:t>
            </w:r>
            <w:r w:rsidR="00F06EB7" w:rsidRPr="00CB0621">
              <w:rPr>
                <w:i/>
              </w:rPr>
              <w:t>4</w:t>
            </w:r>
          </w:p>
        </w:tc>
      </w:tr>
      <w:tr w:rsidR="00D3344E" w:rsidRPr="00CB0621" w14:paraId="7F81DE97" w14:textId="77777777" w:rsidTr="00D3344E">
        <w:tc>
          <w:tcPr>
            <w:tcW w:w="5189" w:type="dxa"/>
          </w:tcPr>
          <w:p w14:paraId="29F16907" w14:textId="27C40FD1" w:rsidR="00F06EB7" w:rsidRPr="00CB0621" w:rsidRDefault="00F06EB7" w:rsidP="00F06EB7">
            <w:pPr>
              <w:spacing w:before="240" w:line="360" w:lineRule="auto"/>
            </w:pPr>
            <w:r w:rsidRPr="00CB0621">
              <w:t>Number of measurements</w:t>
            </w:r>
            <w:r w:rsidR="003922D8" w:rsidRPr="00CB0621">
              <w:t xml:space="preserve"> (</w:t>
            </w:r>
            <w:r w:rsidR="003922D8" w:rsidRPr="00CB0621">
              <w:rPr>
                <w:i/>
              </w:rPr>
              <w:t>t</w:t>
            </w:r>
            <w:r w:rsidR="003922D8" w:rsidRPr="00CB0621">
              <w:t>)</w:t>
            </w:r>
          </w:p>
        </w:tc>
        <w:tc>
          <w:tcPr>
            <w:tcW w:w="3436" w:type="dxa"/>
          </w:tcPr>
          <w:p w14:paraId="2D570C5C" w14:textId="51271924" w:rsidR="00F06EB7" w:rsidRPr="00CB0621" w:rsidRDefault="00D3344E" w:rsidP="00F06EB7">
            <w:pPr>
              <w:spacing w:before="240" w:line="360" w:lineRule="auto"/>
              <w:rPr>
                <w:i/>
              </w:rPr>
            </w:pPr>
            <w:r w:rsidRPr="00CB0621">
              <w:rPr>
                <w:i/>
              </w:rPr>
              <w:t xml:space="preserve">t = </w:t>
            </w:r>
            <w:r w:rsidR="00F06EB7" w:rsidRPr="00CB0621">
              <w:rPr>
                <w:i/>
              </w:rPr>
              <w:t>15</w:t>
            </w:r>
            <w:r w:rsidRPr="00CB0621">
              <w:rPr>
                <w:i/>
              </w:rPr>
              <w:t>,</w:t>
            </w:r>
            <w:r w:rsidR="00F06EB7" w:rsidRPr="00CB0621">
              <w:rPr>
                <w:i/>
              </w:rPr>
              <w:t xml:space="preserve"> 30</w:t>
            </w:r>
            <w:r w:rsidRPr="00CB0621">
              <w:rPr>
                <w:i/>
              </w:rPr>
              <w:t>,</w:t>
            </w:r>
            <w:r w:rsidR="00F06EB7" w:rsidRPr="00CB0621">
              <w:rPr>
                <w:i/>
              </w:rPr>
              <w:t xml:space="preserve"> 60</w:t>
            </w:r>
          </w:p>
        </w:tc>
      </w:tr>
      <w:tr w:rsidR="00E93823" w:rsidRPr="00CB0621" w14:paraId="34FD7F20" w14:textId="77777777" w:rsidTr="00D3344E">
        <w:tc>
          <w:tcPr>
            <w:tcW w:w="5189" w:type="dxa"/>
          </w:tcPr>
          <w:p w14:paraId="1303455C" w14:textId="4B29D93E" w:rsidR="00E93823" w:rsidRPr="00CB0621" w:rsidRDefault="00E93823" w:rsidP="00E93823">
            <w:pPr>
              <w:spacing w:before="240" w:line="360" w:lineRule="auto"/>
            </w:pPr>
            <w:r w:rsidRPr="00CB0621">
              <w:t xml:space="preserve">Ratio </w:t>
            </w:r>
            <w:proofErr w:type="spellStart"/>
            <w:r w:rsidRPr="00CB0621">
              <w:rPr>
                <w:i/>
              </w:rPr>
              <w:t>sd</w:t>
            </w:r>
            <w:proofErr w:type="spellEnd"/>
            <w:r w:rsidRPr="00CB0621">
              <w:rPr>
                <w:i/>
              </w:rPr>
              <w:t xml:space="preserve"> </w:t>
            </w:r>
            <w:r w:rsidRPr="00CB0621">
              <w:t xml:space="preserve">in baseline (B) and intervention (I) </w:t>
            </w:r>
          </w:p>
        </w:tc>
        <w:tc>
          <w:tcPr>
            <w:tcW w:w="3436" w:type="dxa"/>
          </w:tcPr>
          <w:p w14:paraId="7F888FB1" w14:textId="1F7FF10C" w:rsidR="00E93823" w:rsidRPr="00CB0621" w:rsidRDefault="00E93823" w:rsidP="00E93823">
            <w:pPr>
              <w:spacing w:before="240" w:line="360" w:lineRule="auto"/>
              <w:rPr>
                <w:i/>
              </w:rPr>
            </w:pPr>
            <w:proofErr w:type="spellStart"/>
            <w:r w:rsidRPr="00CB0621">
              <w:rPr>
                <w:i/>
              </w:rPr>
              <w:t>sd</w:t>
            </w:r>
            <w:r w:rsidRPr="00CB0621">
              <w:rPr>
                <w:i/>
                <w:vertAlign w:val="subscript"/>
              </w:rPr>
              <w:t>B</w:t>
            </w:r>
            <w:proofErr w:type="spellEnd"/>
            <w:r w:rsidRPr="00CB0621">
              <w:rPr>
                <w:i/>
              </w:rPr>
              <w:t xml:space="preserve"> = </w:t>
            </w:r>
            <w:proofErr w:type="spellStart"/>
            <w:r w:rsidRPr="00CB0621">
              <w:rPr>
                <w:i/>
              </w:rPr>
              <w:t>sd</w:t>
            </w:r>
            <w:r w:rsidRPr="00CB0621">
              <w:rPr>
                <w:i/>
                <w:vertAlign w:val="subscript"/>
              </w:rPr>
              <w:t>I</w:t>
            </w:r>
            <w:proofErr w:type="spellEnd"/>
            <w:r w:rsidRPr="00CB0621">
              <w:rPr>
                <w:i/>
                <w:vertAlign w:val="subscript"/>
              </w:rPr>
              <w:t xml:space="preserve"> </w:t>
            </w:r>
            <w:r w:rsidRPr="00CB0621">
              <w:rPr>
                <w:i/>
              </w:rPr>
              <w:t xml:space="preserve">; </w:t>
            </w:r>
            <w:proofErr w:type="spellStart"/>
            <w:r w:rsidRPr="00CB0621">
              <w:rPr>
                <w:i/>
              </w:rPr>
              <w:t>sd</w:t>
            </w:r>
            <w:r w:rsidRPr="00CB0621">
              <w:rPr>
                <w:i/>
                <w:vertAlign w:val="subscript"/>
              </w:rPr>
              <w:t>B</w:t>
            </w:r>
            <w:proofErr w:type="spellEnd"/>
            <w:r w:rsidRPr="00CB0621">
              <w:rPr>
                <w:i/>
              </w:rPr>
              <w:t xml:space="preserve"> = 2sd</w:t>
            </w:r>
            <w:r w:rsidRPr="00CB0621">
              <w:rPr>
                <w:i/>
                <w:vertAlign w:val="subscript"/>
              </w:rPr>
              <w:t xml:space="preserve">I </w:t>
            </w:r>
            <w:r w:rsidRPr="00CB0621">
              <w:rPr>
                <w:i/>
              </w:rPr>
              <w:t>; 2sd</w:t>
            </w:r>
            <w:r w:rsidRPr="00CB0621">
              <w:rPr>
                <w:i/>
                <w:vertAlign w:val="subscript"/>
              </w:rPr>
              <w:t>B</w:t>
            </w:r>
            <w:r w:rsidRPr="00CB0621">
              <w:rPr>
                <w:i/>
              </w:rPr>
              <w:t xml:space="preserve"> = </w:t>
            </w:r>
            <w:proofErr w:type="spellStart"/>
            <w:r w:rsidRPr="00CB0621">
              <w:rPr>
                <w:i/>
              </w:rPr>
              <w:t>sd</w:t>
            </w:r>
            <w:r w:rsidRPr="00CB0621">
              <w:rPr>
                <w:i/>
                <w:vertAlign w:val="subscript"/>
              </w:rPr>
              <w:t>I</w:t>
            </w:r>
            <w:proofErr w:type="spellEnd"/>
          </w:p>
        </w:tc>
      </w:tr>
      <w:tr w:rsidR="00E93823" w:rsidRPr="00CB0621" w14:paraId="4D69B73E" w14:textId="77777777" w:rsidTr="00D3344E">
        <w:tc>
          <w:tcPr>
            <w:tcW w:w="5189" w:type="dxa"/>
          </w:tcPr>
          <w:p w14:paraId="34453766" w14:textId="77777777" w:rsidR="00E93823" w:rsidRPr="00CB0621" w:rsidRDefault="00E93823" w:rsidP="00E93823">
            <w:pPr>
              <w:spacing w:before="240" w:line="360" w:lineRule="auto"/>
            </w:pPr>
            <w:r w:rsidRPr="00CB0621">
              <w:t>Effect size (</w:t>
            </w:r>
            <w:r w:rsidRPr="00CB0621">
              <w:rPr>
                <w:i/>
              </w:rPr>
              <w:t>d</w:t>
            </w:r>
            <w:r w:rsidRPr="00CB0621">
              <w:t>)</w:t>
            </w:r>
          </w:p>
        </w:tc>
        <w:tc>
          <w:tcPr>
            <w:tcW w:w="3436" w:type="dxa"/>
          </w:tcPr>
          <w:p w14:paraId="5E6B174C" w14:textId="4A78886C" w:rsidR="00E93823" w:rsidRPr="00CB0621" w:rsidRDefault="00E93823" w:rsidP="00E93823">
            <w:pPr>
              <w:spacing w:before="240" w:line="360" w:lineRule="auto"/>
              <w:rPr>
                <w:i/>
              </w:rPr>
            </w:pPr>
            <w:r w:rsidRPr="00CB0621">
              <w:rPr>
                <w:i/>
              </w:rPr>
              <w:t>d = .3, .6., 1</w:t>
            </w:r>
          </w:p>
        </w:tc>
      </w:tr>
      <w:tr w:rsidR="00E93823" w:rsidRPr="00CB0621" w14:paraId="2EA4D12F" w14:textId="77777777" w:rsidTr="00D3344E">
        <w:tc>
          <w:tcPr>
            <w:tcW w:w="5189" w:type="dxa"/>
          </w:tcPr>
          <w:p w14:paraId="6BA7B04B" w14:textId="04E40469" w:rsidR="00E93823" w:rsidRPr="00CB0621" w:rsidRDefault="00E93823" w:rsidP="00E93823">
            <w:pPr>
              <w:spacing w:before="240" w:line="360" w:lineRule="auto"/>
            </w:pPr>
            <w:r w:rsidRPr="00CB0621">
              <w:t>Equal # of scores baseline &amp; intervention</w:t>
            </w:r>
          </w:p>
        </w:tc>
        <w:tc>
          <w:tcPr>
            <w:tcW w:w="3436" w:type="dxa"/>
          </w:tcPr>
          <w:p w14:paraId="1B23273B" w14:textId="1D21992E" w:rsidR="00E93823" w:rsidRPr="00CB0621" w:rsidRDefault="00E93823" w:rsidP="00E93823">
            <w:pPr>
              <w:spacing w:before="240" w:line="360" w:lineRule="auto"/>
            </w:pPr>
            <w:r w:rsidRPr="00CB0621">
              <w:t>TRUE; FALSE</w:t>
            </w:r>
          </w:p>
        </w:tc>
      </w:tr>
      <w:tr w:rsidR="00E93823" w:rsidRPr="00CB0621" w14:paraId="790FDAF4" w14:textId="77777777" w:rsidTr="00D3344E">
        <w:tc>
          <w:tcPr>
            <w:tcW w:w="5189" w:type="dxa"/>
          </w:tcPr>
          <w:p w14:paraId="03F9CE3F" w14:textId="2B3FD26E" w:rsidR="00E93823" w:rsidRPr="00CB0621" w:rsidRDefault="00E93823" w:rsidP="00E93823">
            <w:pPr>
              <w:spacing w:before="240" w:line="360" w:lineRule="auto"/>
            </w:pPr>
            <w:r w:rsidRPr="00CB0621">
              <w:t xml:space="preserve">Non-overlap of possible start moments </w:t>
            </w:r>
          </w:p>
        </w:tc>
        <w:tc>
          <w:tcPr>
            <w:tcW w:w="3436" w:type="dxa"/>
          </w:tcPr>
          <w:p w14:paraId="2169F605" w14:textId="0A784319" w:rsidR="00E93823" w:rsidRPr="00CB0621" w:rsidRDefault="00E93823" w:rsidP="00E93823">
            <w:pPr>
              <w:spacing w:before="240" w:line="360" w:lineRule="auto"/>
            </w:pPr>
            <w:r w:rsidRPr="00CB0621">
              <w:t>TRUE; FALSE</w:t>
            </w:r>
          </w:p>
        </w:tc>
      </w:tr>
      <w:tr w:rsidR="00E93823" w:rsidRPr="00CB0621" w14:paraId="3D47342B" w14:textId="77777777" w:rsidTr="00D3344E">
        <w:tc>
          <w:tcPr>
            <w:tcW w:w="5189" w:type="dxa"/>
          </w:tcPr>
          <w:p w14:paraId="704FCB3B" w14:textId="72AD7EBD" w:rsidR="00E93823" w:rsidRPr="00CB0621" w:rsidRDefault="00E93823" w:rsidP="00E93823">
            <w:pPr>
              <w:spacing w:before="240" w:line="360" w:lineRule="auto"/>
            </w:pPr>
            <w:r w:rsidRPr="00CB0621">
              <w:t xml:space="preserve">Correlated mean baseline and mean intervention </w:t>
            </w:r>
          </w:p>
        </w:tc>
        <w:tc>
          <w:tcPr>
            <w:tcW w:w="3436" w:type="dxa"/>
          </w:tcPr>
          <w:p w14:paraId="40349BBB" w14:textId="46401DAE" w:rsidR="00E93823" w:rsidRPr="00CB0621" w:rsidRDefault="00E93823" w:rsidP="00E93823">
            <w:pPr>
              <w:spacing w:before="240" w:line="360" w:lineRule="auto"/>
            </w:pPr>
            <w:r w:rsidRPr="00CB0621">
              <w:t>TRUE; FALSE</w:t>
            </w:r>
          </w:p>
        </w:tc>
      </w:tr>
      <w:tr w:rsidR="00221CC5" w:rsidRPr="00CB0621" w14:paraId="502CEDA6" w14:textId="77777777" w:rsidTr="00D3344E">
        <w:tc>
          <w:tcPr>
            <w:tcW w:w="5189" w:type="dxa"/>
          </w:tcPr>
          <w:p w14:paraId="76B47937" w14:textId="7DAF8575" w:rsidR="00221CC5" w:rsidRPr="00CB0621" w:rsidRDefault="00221CC5" w:rsidP="00E93823">
            <w:pPr>
              <w:spacing w:before="240" w:line="360" w:lineRule="auto"/>
            </w:pPr>
            <w:r>
              <w:t xml:space="preserve">Gradually emerging effect (portion of intervention </w:t>
            </w:r>
            <w:r w:rsidR="0023528C">
              <w:t>measurements</w:t>
            </w:r>
            <w:r>
              <w:t>)</w:t>
            </w:r>
          </w:p>
        </w:tc>
        <w:tc>
          <w:tcPr>
            <w:tcW w:w="3436" w:type="dxa"/>
          </w:tcPr>
          <w:p w14:paraId="049B2D7E" w14:textId="1FC0E87B" w:rsidR="00221CC5" w:rsidRPr="00CB0621" w:rsidRDefault="00221CC5" w:rsidP="00E93823">
            <w:pPr>
              <w:spacing w:before="240" w:line="360" w:lineRule="auto"/>
            </w:pPr>
            <w:r>
              <w:t>0,</w:t>
            </w:r>
            <w:r w:rsidR="00BF2D41">
              <w:t xml:space="preserve"> ¼, </w:t>
            </w:r>
            <w:r w:rsidR="00BF2D41" w:rsidRPr="000F2528">
              <w:rPr>
                <w:color w:val="000000"/>
              </w:rPr>
              <w:t>⅓</w:t>
            </w:r>
            <w:r w:rsidR="00BF2D41">
              <w:t xml:space="preserve">, ½  </w:t>
            </w:r>
          </w:p>
        </w:tc>
      </w:tr>
    </w:tbl>
    <w:p w14:paraId="7585C70C" w14:textId="77777777" w:rsidR="00B131EB" w:rsidRPr="00CB0621" w:rsidRDefault="00B131EB" w:rsidP="00FB71E4">
      <w:pPr>
        <w:spacing w:before="240" w:line="360" w:lineRule="auto"/>
      </w:pPr>
    </w:p>
    <w:p w14:paraId="42D0E39B" w14:textId="77777777" w:rsidR="00B131EB" w:rsidRPr="00CB0621" w:rsidRDefault="00B131EB" w:rsidP="00FB71E4">
      <w:pPr>
        <w:spacing w:before="240" w:line="360" w:lineRule="auto"/>
      </w:pPr>
    </w:p>
    <w:p w14:paraId="4E94D080" w14:textId="77777777" w:rsidR="00B131EB" w:rsidRPr="00CB0621" w:rsidRDefault="00B131EB" w:rsidP="00FB71E4">
      <w:pPr>
        <w:spacing w:before="240" w:line="360" w:lineRule="auto"/>
      </w:pPr>
    </w:p>
    <w:p w14:paraId="0A7F6359" w14:textId="77777777" w:rsidR="00B131EB" w:rsidRPr="00CB0621" w:rsidRDefault="00B131EB" w:rsidP="00FB71E4">
      <w:pPr>
        <w:spacing w:before="240" w:line="360" w:lineRule="auto"/>
      </w:pPr>
    </w:p>
    <w:p w14:paraId="51B9DD1C" w14:textId="77777777" w:rsidR="00B131EB" w:rsidRPr="00CB0621" w:rsidRDefault="00B131EB" w:rsidP="00FB71E4">
      <w:pPr>
        <w:spacing w:before="240" w:line="360" w:lineRule="auto"/>
      </w:pPr>
    </w:p>
    <w:p w14:paraId="3D26F0E2" w14:textId="77777777" w:rsidR="00B131EB" w:rsidRPr="00CB0621" w:rsidRDefault="00B131EB" w:rsidP="00FB71E4">
      <w:pPr>
        <w:spacing w:before="240" w:line="360" w:lineRule="auto"/>
      </w:pPr>
    </w:p>
    <w:p w14:paraId="5F649BC8" w14:textId="034B11FA" w:rsidR="00E93823" w:rsidRPr="00CB0621" w:rsidRDefault="00E93823" w:rsidP="00E93823">
      <w:pPr>
        <w:spacing w:before="240" w:line="360" w:lineRule="auto"/>
      </w:pPr>
      <w:r w:rsidRPr="00CB0621">
        <w:lastRenderedPageBreak/>
        <w:t>Table 2</w:t>
      </w:r>
    </w:p>
    <w:p w14:paraId="31B93115" w14:textId="44BFD487" w:rsidR="00E93823" w:rsidRPr="00CB0621" w:rsidRDefault="00E93823" w:rsidP="00E93823">
      <w:pPr>
        <w:spacing w:before="240" w:line="360" w:lineRule="auto"/>
        <w:rPr>
          <w:i/>
        </w:rPr>
      </w:pPr>
      <w:r w:rsidRPr="00CB0621">
        <w:rPr>
          <w:i/>
        </w:rPr>
        <w:t>Overview of Possible (grey) and Impossible (black) Combinations of Number of Participants, Number of Start Moments (k), Number of Measurements (t) and Unique Start Moments or Overlap in Start Moments</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
        <w:gridCol w:w="586"/>
        <w:gridCol w:w="1096"/>
        <w:gridCol w:w="570"/>
        <w:gridCol w:w="569"/>
        <w:gridCol w:w="569"/>
        <w:gridCol w:w="569"/>
        <w:gridCol w:w="569"/>
        <w:gridCol w:w="569"/>
        <w:gridCol w:w="569"/>
        <w:gridCol w:w="569"/>
        <w:gridCol w:w="612"/>
        <w:gridCol w:w="612"/>
        <w:gridCol w:w="612"/>
      </w:tblGrid>
      <w:tr w:rsidR="00E93823" w:rsidRPr="00CB0621" w14:paraId="30C1981F" w14:textId="77777777" w:rsidTr="009E2087">
        <w:tc>
          <w:tcPr>
            <w:tcW w:w="990" w:type="dxa"/>
            <w:tcBorders>
              <w:top w:val="single" w:sz="4" w:space="0" w:color="auto"/>
              <w:bottom w:val="single" w:sz="4" w:space="0" w:color="auto"/>
            </w:tcBorders>
          </w:tcPr>
          <w:p w14:paraId="289CBBE9" w14:textId="77777777" w:rsidR="00E93823" w:rsidRPr="00CB0621" w:rsidRDefault="00E93823" w:rsidP="009E2087">
            <w:pPr>
              <w:spacing w:before="240"/>
            </w:pPr>
          </w:p>
        </w:tc>
        <w:tc>
          <w:tcPr>
            <w:tcW w:w="586" w:type="dxa"/>
            <w:tcBorders>
              <w:top w:val="single" w:sz="4" w:space="0" w:color="auto"/>
              <w:bottom w:val="single" w:sz="4" w:space="0" w:color="auto"/>
            </w:tcBorders>
          </w:tcPr>
          <w:p w14:paraId="1FE1A5D9" w14:textId="77777777" w:rsidR="00E93823" w:rsidRPr="00CB0621" w:rsidRDefault="00E93823" w:rsidP="009E2087">
            <w:pPr>
              <w:spacing w:before="240"/>
            </w:pPr>
          </w:p>
        </w:tc>
        <w:tc>
          <w:tcPr>
            <w:tcW w:w="1096" w:type="dxa"/>
            <w:tcBorders>
              <w:top w:val="single" w:sz="4" w:space="0" w:color="auto"/>
              <w:bottom w:val="single" w:sz="4" w:space="0" w:color="auto"/>
            </w:tcBorders>
          </w:tcPr>
          <w:p w14:paraId="2EA44542" w14:textId="77777777" w:rsidR="00E93823" w:rsidRPr="00CB0621" w:rsidRDefault="00E93823" w:rsidP="009E2087">
            <w:pPr>
              <w:spacing w:before="240"/>
            </w:pPr>
          </w:p>
        </w:tc>
        <w:tc>
          <w:tcPr>
            <w:tcW w:w="6389" w:type="dxa"/>
            <w:gridSpan w:val="11"/>
            <w:tcBorders>
              <w:top w:val="single" w:sz="4" w:space="0" w:color="auto"/>
              <w:bottom w:val="single" w:sz="4" w:space="0" w:color="auto"/>
            </w:tcBorders>
          </w:tcPr>
          <w:p w14:paraId="6F01BD21" w14:textId="77777777" w:rsidR="00E93823" w:rsidRPr="00CB0621" w:rsidRDefault="00E93823" w:rsidP="009E2087">
            <w:pPr>
              <w:spacing w:before="240"/>
              <w:jc w:val="center"/>
            </w:pPr>
            <w:r w:rsidRPr="00CB0621">
              <w:t>Number of Participants</w:t>
            </w:r>
          </w:p>
        </w:tc>
      </w:tr>
      <w:tr w:rsidR="00E93823" w:rsidRPr="00CB0621" w14:paraId="5B7F22A6" w14:textId="77777777" w:rsidTr="009E2087">
        <w:tc>
          <w:tcPr>
            <w:tcW w:w="990" w:type="dxa"/>
            <w:tcBorders>
              <w:top w:val="single" w:sz="4" w:space="0" w:color="auto"/>
              <w:bottom w:val="single" w:sz="4" w:space="0" w:color="auto"/>
            </w:tcBorders>
          </w:tcPr>
          <w:p w14:paraId="0DF59DEE" w14:textId="77777777" w:rsidR="00E93823" w:rsidRPr="00CB0621" w:rsidRDefault="00E93823" w:rsidP="009E2087">
            <w:pPr>
              <w:spacing w:before="240"/>
            </w:pPr>
          </w:p>
        </w:tc>
        <w:tc>
          <w:tcPr>
            <w:tcW w:w="586" w:type="dxa"/>
            <w:tcBorders>
              <w:top w:val="single" w:sz="4" w:space="0" w:color="auto"/>
              <w:bottom w:val="single" w:sz="4" w:space="0" w:color="auto"/>
            </w:tcBorders>
          </w:tcPr>
          <w:p w14:paraId="22B85D93" w14:textId="1ED432BE" w:rsidR="00E93823" w:rsidRPr="00CB0621" w:rsidRDefault="00E93823" w:rsidP="009E2087">
            <w:pPr>
              <w:spacing w:before="240"/>
              <w:rPr>
                <w:i/>
              </w:rPr>
            </w:pPr>
            <w:r w:rsidRPr="00CB0621">
              <w:rPr>
                <w:i/>
              </w:rPr>
              <w:t>t</w:t>
            </w:r>
          </w:p>
        </w:tc>
        <w:tc>
          <w:tcPr>
            <w:tcW w:w="1096" w:type="dxa"/>
            <w:tcBorders>
              <w:top w:val="single" w:sz="4" w:space="0" w:color="auto"/>
              <w:bottom w:val="single" w:sz="4" w:space="0" w:color="auto"/>
            </w:tcBorders>
          </w:tcPr>
          <w:p w14:paraId="15EA8707" w14:textId="77777777" w:rsidR="00E93823" w:rsidRPr="00CB0621" w:rsidRDefault="00E93823" w:rsidP="009E2087">
            <w:pPr>
              <w:spacing w:before="240"/>
              <w:rPr>
                <w:i/>
              </w:rPr>
            </w:pPr>
            <w:r w:rsidRPr="00CB0621">
              <w:rPr>
                <w:i/>
              </w:rPr>
              <w:t>k</w:t>
            </w:r>
          </w:p>
        </w:tc>
        <w:tc>
          <w:tcPr>
            <w:tcW w:w="570" w:type="dxa"/>
            <w:tcBorders>
              <w:top w:val="single" w:sz="4" w:space="0" w:color="auto"/>
              <w:bottom w:val="single" w:sz="4" w:space="0" w:color="auto"/>
            </w:tcBorders>
          </w:tcPr>
          <w:p w14:paraId="614ADAFA" w14:textId="77777777" w:rsidR="00E93823" w:rsidRPr="00CB0621" w:rsidRDefault="00E93823" w:rsidP="009E2087">
            <w:pPr>
              <w:spacing w:before="240"/>
            </w:pPr>
            <w:r w:rsidRPr="00CB0621">
              <w:t>2</w:t>
            </w:r>
          </w:p>
        </w:tc>
        <w:tc>
          <w:tcPr>
            <w:tcW w:w="569" w:type="dxa"/>
            <w:tcBorders>
              <w:top w:val="single" w:sz="4" w:space="0" w:color="auto"/>
              <w:bottom w:val="single" w:sz="4" w:space="0" w:color="auto"/>
            </w:tcBorders>
          </w:tcPr>
          <w:p w14:paraId="0FBF94F2" w14:textId="77777777" w:rsidR="00E93823" w:rsidRPr="00CB0621" w:rsidRDefault="00E93823" w:rsidP="009E2087">
            <w:pPr>
              <w:spacing w:before="240"/>
            </w:pPr>
            <w:r w:rsidRPr="00CB0621">
              <w:t>3</w:t>
            </w:r>
          </w:p>
        </w:tc>
        <w:tc>
          <w:tcPr>
            <w:tcW w:w="569" w:type="dxa"/>
            <w:tcBorders>
              <w:top w:val="single" w:sz="4" w:space="0" w:color="auto"/>
              <w:bottom w:val="single" w:sz="4" w:space="0" w:color="auto"/>
            </w:tcBorders>
          </w:tcPr>
          <w:p w14:paraId="43C1BF83" w14:textId="77777777" w:rsidR="00E93823" w:rsidRPr="00CB0621" w:rsidRDefault="00E93823" w:rsidP="009E2087">
            <w:pPr>
              <w:spacing w:before="240"/>
            </w:pPr>
            <w:r w:rsidRPr="00CB0621">
              <w:t>4</w:t>
            </w:r>
          </w:p>
        </w:tc>
        <w:tc>
          <w:tcPr>
            <w:tcW w:w="569" w:type="dxa"/>
            <w:tcBorders>
              <w:top w:val="single" w:sz="4" w:space="0" w:color="auto"/>
              <w:bottom w:val="single" w:sz="4" w:space="0" w:color="auto"/>
            </w:tcBorders>
          </w:tcPr>
          <w:p w14:paraId="7ADCD5E2" w14:textId="77777777" w:rsidR="00E93823" w:rsidRPr="00CB0621" w:rsidRDefault="00E93823" w:rsidP="009E2087">
            <w:pPr>
              <w:spacing w:before="240"/>
            </w:pPr>
            <w:r w:rsidRPr="00CB0621">
              <w:t>5</w:t>
            </w:r>
          </w:p>
        </w:tc>
        <w:tc>
          <w:tcPr>
            <w:tcW w:w="569" w:type="dxa"/>
            <w:tcBorders>
              <w:top w:val="single" w:sz="4" w:space="0" w:color="auto"/>
              <w:bottom w:val="single" w:sz="4" w:space="0" w:color="auto"/>
            </w:tcBorders>
          </w:tcPr>
          <w:p w14:paraId="05064261" w14:textId="77777777" w:rsidR="00E93823" w:rsidRPr="00CB0621" w:rsidRDefault="00E93823" w:rsidP="009E2087">
            <w:pPr>
              <w:spacing w:before="240"/>
            </w:pPr>
            <w:r w:rsidRPr="00CB0621">
              <w:t>6</w:t>
            </w:r>
          </w:p>
        </w:tc>
        <w:tc>
          <w:tcPr>
            <w:tcW w:w="569" w:type="dxa"/>
            <w:tcBorders>
              <w:top w:val="single" w:sz="4" w:space="0" w:color="auto"/>
              <w:bottom w:val="single" w:sz="4" w:space="0" w:color="auto"/>
            </w:tcBorders>
          </w:tcPr>
          <w:p w14:paraId="5C2D3FB4" w14:textId="77777777" w:rsidR="00E93823" w:rsidRPr="00CB0621" w:rsidRDefault="00E93823" w:rsidP="009E2087">
            <w:pPr>
              <w:spacing w:before="240"/>
            </w:pPr>
            <w:r w:rsidRPr="00CB0621">
              <w:t>7</w:t>
            </w:r>
          </w:p>
        </w:tc>
        <w:tc>
          <w:tcPr>
            <w:tcW w:w="569" w:type="dxa"/>
            <w:tcBorders>
              <w:top w:val="single" w:sz="4" w:space="0" w:color="auto"/>
              <w:bottom w:val="single" w:sz="4" w:space="0" w:color="auto"/>
            </w:tcBorders>
          </w:tcPr>
          <w:p w14:paraId="4EF1CCA2" w14:textId="77777777" w:rsidR="00E93823" w:rsidRPr="00CB0621" w:rsidRDefault="00E93823" w:rsidP="009E2087">
            <w:pPr>
              <w:spacing w:before="240"/>
            </w:pPr>
            <w:r w:rsidRPr="00CB0621">
              <w:t>8</w:t>
            </w:r>
          </w:p>
        </w:tc>
        <w:tc>
          <w:tcPr>
            <w:tcW w:w="569" w:type="dxa"/>
            <w:tcBorders>
              <w:top w:val="single" w:sz="4" w:space="0" w:color="auto"/>
              <w:bottom w:val="single" w:sz="4" w:space="0" w:color="auto"/>
            </w:tcBorders>
          </w:tcPr>
          <w:p w14:paraId="2D444070" w14:textId="77777777" w:rsidR="00E93823" w:rsidRPr="00CB0621" w:rsidRDefault="00E93823" w:rsidP="009E2087">
            <w:pPr>
              <w:spacing w:before="240"/>
            </w:pPr>
            <w:r w:rsidRPr="00CB0621">
              <w:t>9</w:t>
            </w:r>
          </w:p>
        </w:tc>
        <w:tc>
          <w:tcPr>
            <w:tcW w:w="612" w:type="dxa"/>
            <w:tcBorders>
              <w:top w:val="single" w:sz="4" w:space="0" w:color="auto"/>
              <w:bottom w:val="single" w:sz="4" w:space="0" w:color="auto"/>
            </w:tcBorders>
          </w:tcPr>
          <w:p w14:paraId="2E68DD82" w14:textId="77777777" w:rsidR="00E93823" w:rsidRPr="00CB0621" w:rsidRDefault="00E93823" w:rsidP="009E2087">
            <w:pPr>
              <w:spacing w:before="240"/>
            </w:pPr>
            <w:r w:rsidRPr="00CB0621">
              <w:t>10</w:t>
            </w:r>
          </w:p>
        </w:tc>
        <w:tc>
          <w:tcPr>
            <w:tcW w:w="612" w:type="dxa"/>
            <w:tcBorders>
              <w:top w:val="single" w:sz="4" w:space="0" w:color="auto"/>
              <w:bottom w:val="single" w:sz="4" w:space="0" w:color="auto"/>
            </w:tcBorders>
          </w:tcPr>
          <w:p w14:paraId="08068F62" w14:textId="77777777" w:rsidR="00E93823" w:rsidRPr="00CB0621" w:rsidRDefault="00E93823" w:rsidP="009E2087">
            <w:pPr>
              <w:spacing w:before="240"/>
            </w:pPr>
            <w:r w:rsidRPr="00CB0621">
              <w:t>11</w:t>
            </w:r>
          </w:p>
        </w:tc>
        <w:tc>
          <w:tcPr>
            <w:tcW w:w="612" w:type="dxa"/>
            <w:tcBorders>
              <w:top w:val="single" w:sz="4" w:space="0" w:color="auto"/>
              <w:bottom w:val="single" w:sz="4" w:space="0" w:color="auto"/>
            </w:tcBorders>
          </w:tcPr>
          <w:p w14:paraId="7EB75D31" w14:textId="77777777" w:rsidR="00E93823" w:rsidRPr="00CB0621" w:rsidRDefault="00E93823" w:rsidP="009E2087">
            <w:pPr>
              <w:spacing w:before="240"/>
            </w:pPr>
            <w:r w:rsidRPr="00CB0621">
              <w:t>12</w:t>
            </w:r>
          </w:p>
        </w:tc>
      </w:tr>
      <w:tr w:rsidR="00E93823" w:rsidRPr="00CB0621" w14:paraId="3F28DC1A" w14:textId="77777777" w:rsidTr="009E2087">
        <w:tc>
          <w:tcPr>
            <w:tcW w:w="990" w:type="dxa"/>
            <w:tcBorders>
              <w:top w:val="single" w:sz="4" w:space="0" w:color="auto"/>
            </w:tcBorders>
          </w:tcPr>
          <w:p w14:paraId="37613244" w14:textId="77777777" w:rsidR="00E93823" w:rsidRPr="00CB0621" w:rsidRDefault="00E93823" w:rsidP="009E2087">
            <w:pPr>
              <w:spacing w:before="240"/>
            </w:pPr>
            <w:r w:rsidRPr="00CB0621">
              <w:t>Unique</w:t>
            </w:r>
          </w:p>
        </w:tc>
        <w:tc>
          <w:tcPr>
            <w:tcW w:w="586" w:type="dxa"/>
            <w:tcBorders>
              <w:top w:val="single" w:sz="4" w:space="0" w:color="auto"/>
            </w:tcBorders>
          </w:tcPr>
          <w:p w14:paraId="26D22D20" w14:textId="77777777" w:rsidR="00E93823" w:rsidRPr="00CB0621" w:rsidRDefault="00E93823" w:rsidP="009E2087">
            <w:pPr>
              <w:spacing w:before="240"/>
            </w:pPr>
            <w:r w:rsidRPr="00CB0621">
              <w:t>15</w:t>
            </w:r>
          </w:p>
        </w:tc>
        <w:tc>
          <w:tcPr>
            <w:tcW w:w="1096" w:type="dxa"/>
            <w:tcBorders>
              <w:top w:val="single" w:sz="4" w:space="0" w:color="auto"/>
            </w:tcBorders>
          </w:tcPr>
          <w:p w14:paraId="6819F6F8" w14:textId="77777777" w:rsidR="00E93823" w:rsidRPr="00CB0621" w:rsidRDefault="00E93823" w:rsidP="009E2087">
            <w:pPr>
              <w:spacing w:before="240"/>
            </w:pPr>
            <w:r w:rsidRPr="00CB0621">
              <w:t>2</w:t>
            </w:r>
          </w:p>
        </w:tc>
        <w:tc>
          <w:tcPr>
            <w:tcW w:w="570" w:type="dxa"/>
            <w:tcBorders>
              <w:top w:val="single" w:sz="4" w:space="0" w:color="auto"/>
            </w:tcBorders>
            <w:shd w:val="clear" w:color="auto" w:fill="BFBFBF" w:themeFill="background1" w:themeFillShade="BF"/>
          </w:tcPr>
          <w:p w14:paraId="472479D6"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5D62D63D"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33C1D7A6"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2E7ACDF4" w14:textId="77777777" w:rsidR="00E93823" w:rsidRPr="00CB0621" w:rsidRDefault="00E93823" w:rsidP="009E2087">
            <w:pPr>
              <w:spacing w:before="240"/>
            </w:pPr>
          </w:p>
        </w:tc>
        <w:tc>
          <w:tcPr>
            <w:tcW w:w="569" w:type="dxa"/>
            <w:tcBorders>
              <w:top w:val="single" w:sz="4" w:space="0" w:color="auto"/>
            </w:tcBorders>
            <w:shd w:val="clear" w:color="auto" w:fill="000000" w:themeFill="text1"/>
          </w:tcPr>
          <w:p w14:paraId="383BCA88" w14:textId="77777777" w:rsidR="00E93823" w:rsidRPr="00CB0621" w:rsidRDefault="00E93823" w:rsidP="009E2087">
            <w:pPr>
              <w:spacing w:before="240"/>
            </w:pPr>
          </w:p>
        </w:tc>
        <w:tc>
          <w:tcPr>
            <w:tcW w:w="569" w:type="dxa"/>
            <w:tcBorders>
              <w:top w:val="single" w:sz="4" w:space="0" w:color="auto"/>
            </w:tcBorders>
            <w:shd w:val="clear" w:color="auto" w:fill="000000" w:themeFill="text1"/>
          </w:tcPr>
          <w:p w14:paraId="68D5826B" w14:textId="77777777" w:rsidR="00E93823" w:rsidRPr="00CB0621" w:rsidRDefault="00E93823" w:rsidP="009E2087">
            <w:pPr>
              <w:spacing w:before="240"/>
            </w:pPr>
          </w:p>
        </w:tc>
        <w:tc>
          <w:tcPr>
            <w:tcW w:w="569" w:type="dxa"/>
            <w:tcBorders>
              <w:top w:val="single" w:sz="4" w:space="0" w:color="auto"/>
            </w:tcBorders>
            <w:shd w:val="clear" w:color="auto" w:fill="000000" w:themeFill="text1"/>
          </w:tcPr>
          <w:p w14:paraId="61F939DB" w14:textId="77777777" w:rsidR="00E93823" w:rsidRPr="00CB0621" w:rsidRDefault="00E93823" w:rsidP="009E2087">
            <w:pPr>
              <w:spacing w:before="240"/>
            </w:pPr>
          </w:p>
        </w:tc>
        <w:tc>
          <w:tcPr>
            <w:tcW w:w="569" w:type="dxa"/>
            <w:tcBorders>
              <w:top w:val="single" w:sz="4" w:space="0" w:color="auto"/>
            </w:tcBorders>
            <w:shd w:val="clear" w:color="auto" w:fill="000000" w:themeFill="text1"/>
          </w:tcPr>
          <w:p w14:paraId="312D717C" w14:textId="77777777" w:rsidR="00E93823" w:rsidRPr="00CB0621" w:rsidRDefault="00E93823" w:rsidP="009E2087">
            <w:pPr>
              <w:spacing w:before="240"/>
            </w:pPr>
          </w:p>
        </w:tc>
        <w:tc>
          <w:tcPr>
            <w:tcW w:w="612" w:type="dxa"/>
            <w:tcBorders>
              <w:top w:val="single" w:sz="4" w:space="0" w:color="auto"/>
            </w:tcBorders>
            <w:shd w:val="clear" w:color="auto" w:fill="000000" w:themeFill="text1"/>
          </w:tcPr>
          <w:p w14:paraId="37675D3E" w14:textId="77777777" w:rsidR="00E93823" w:rsidRPr="00CB0621" w:rsidRDefault="00E93823" w:rsidP="009E2087">
            <w:pPr>
              <w:spacing w:before="240"/>
            </w:pPr>
          </w:p>
        </w:tc>
        <w:tc>
          <w:tcPr>
            <w:tcW w:w="612" w:type="dxa"/>
            <w:tcBorders>
              <w:top w:val="single" w:sz="4" w:space="0" w:color="auto"/>
            </w:tcBorders>
            <w:shd w:val="clear" w:color="auto" w:fill="000000" w:themeFill="text1"/>
          </w:tcPr>
          <w:p w14:paraId="1370DA09" w14:textId="77777777" w:rsidR="00E93823" w:rsidRPr="00CB0621" w:rsidRDefault="00E93823" w:rsidP="009E2087">
            <w:pPr>
              <w:spacing w:before="240"/>
            </w:pPr>
          </w:p>
        </w:tc>
        <w:tc>
          <w:tcPr>
            <w:tcW w:w="612" w:type="dxa"/>
            <w:tcBorders>
              <w:top w:val="single" w:sz="4" w:space="0" w:color="auto"/>
            </w:tcBorders>
            <w:shd w:val="clear" w:color="auto" w:fill="000000" w:themeFill="text1"/>
          </w:tcPr>
          <w:p w14:paraId="6B693BD2" w14:textId="77777777" w:rsidR="00E93823" w:rsidRPr="00CB0621" w:rsidRDefault="00E93823" w:rsidP="009E2087">
            <w:pPr>
              <w:spacing w:before="240"/>
            </w:pPr>
          </w:p>
        </w:tc>
      </w:tr>
      <w:tr w:rsidR="00E93823" w:rsidRPr="00CB0621" w14:paraId="56428FD6" w14:textId="77777777" w:rsidTr="009E2087">
        <w:tc>
          <w:tcPr>
            <w:tcW w:w="990" w:type="dxa"/>
            <w:tcBorders>
              <w:bottom w:val="nil"/>
            </w:tcBorders>
          </w:tcPr>
          <w:p w14:paraId="1D90B22E" w14:textId="77777777" w:rsidR="00E93823" w:rsidRPr="00CB0621" w:rsidRDefault="00E93823" w:rsidP="009E2087">
            <w:pPr>
              <w:spacing w:before="240"/>
            </w:pPr>
          </w:p>
        </w:tc>
        <w:tc>
          <w:tcPr>
            <w:tcW w:w="586" w:type="dxa"/>
            <w:tcBorders>
              <w:bottom w:val="nil"/>
            </w:tcBorders>
          </w:tcPr>
          <w:p w14:paraId="5310554B" w14:textId="77777777" w:rsidR="00E93823" w:rsidRPr="00CB0621" w:rsidRDefault="00E93823" w:rsidP="009E2087">
            <w:pPr>
              <w:spacing w:before="240"/>
            </w:pPr>
          </w:p>
        </w:tc>
        <w:tc>
          <w:tcPr>
            <w:tcW w:w="1096" w:type="dxa"/>
            <w:tcBorders>
              <w:bottom w:val="nil"/>
            </w:tcBorders>
          </w:tcPr>
          <w:p w14:paraId="34A4FC22" w14:textId="77777777" w:rsidR="00E93823" w:rsidRPr="00CB0621" w:rsidRDefault="00E93823" w:rsidP="009E2087">
            <w:pPr>
              <w:spacing w:before="240"/>
            </w:pPr>
            <w:r w:rsidRPr="00CB0621">
              <w:t>3</w:t>
            </w:r>
          </w:p>
        </w:tc>
        <w:tc>
          <w:tcPr>
            <w:tcW w:w="570" w:type="dxa"/>
            <w:tcBorders>
              <w:bottom w:val="nil"/>
            </w:tcBorders>
            <w:shd w:val="clear" w:color="auto" w:fill="BFBFBF" w:themeFill="background1" w:themeFillShade="BF"/>
          </w:tcPr>
          <w:p w14:paraId="38696EAE" w14:textId="77777777" w:rsidR="00E93823" w:rsidRPr="00CB0621" w:rsidRDefault="00E93823" w:rsidP="009E2087">
            <w:pPr>
              <w:spacing w:before="240"/>
            </w:pPr>
          </w:p>
        </w:tc>
        <w:tc>
          <w:tcPr>
            <w:tcW w:w="569" w:type="dxa"/>
            <w:tcBorders>
              <w:bottom w:val="nil"/>
            </w:tcBorders>
            <w:shd w:val="clear" w:color="auto" w:fill="BFBFBF" w:themeFill="background1" w:themeFillShade="BF"/>
          </w:tcPr>
          <w:p w14:paraId="3FC7EA3E" w14:textId="77777777" w:rsidR="00E93823" w:rsidRPr="00CB0621" w:rsidRDefault="00E93823" w:rsidP="009E2087">
            <w:pPr>
              <w:spacing w:before="240"/>
            </w:pPr>
          </w:p>
        </w:tc>
        <w:tc>
          <w:tcPr>
            <w:tcW w:w="569" w:type="dxa"/>
            <w:tcBorders>
              <w:bottom w:val="nil"/>
            </w:tcBorders>
            <w:shd w:val="clear" w:color="auto" w:fill="000000" w:themeFill="text1"/>
          </w:tcPr>
          <w:p w14:paraId="73722EFA" w14:textId="77777777" w:rsidR="00E93823" w:rsidRPr="00CB0621" w:rsidRDefault="00E93823" w:rsidP="009E2087">
            <w:pPr>
              <w:spacing w:before="240"/>
            </w:pPr>
          </w:p>
        </w:tc>
        <w:tc>
          <w:tcPr>
            <w:tcW w:w="569" w:type="dxa"/>
            <w:tcBorders>
              <w:bottom w:val="nil"/>
            </w:tcBorders>
            <w:shd w:val="clear" w:color="auto" w:fill="000000" w:themeFill="text1"/>
          </w:tcPr>
          <w:p w14:paraId="7E812095" w14:textId="77777777" w:rsidR="00E93823" w:rsidRPr="00CB0621" w:rsidRDefault="00E93823" w:rsidP="009E2087">
            <w:pPr>
              <w:spacing w:before="240"/>
            </w:pPr>
          </w:p>
        </w:tc>
        <w:tc>
          <w:tcPr>
            <w:tcW w:w="569" w:type="dxa"/>
            <w:tcBorders>
              <w:bottom w:val="nil"/>
            </w:tcBorders>
            <w:shd w:val="clear" w:color="auto" w:fill="000000" w:themeFill="text1"/>
          </w:tcPr>
          <w:p w14:paraId="3ACBE665" w14:textId="77777777" w:rsidR="00E93823" w:rsidRPr="00CB0621" w:rsidRDefault="00E93823" w:rsidP="009E2087">
            <w:pPr>
              <w:spacing w:before="240"/>
            </w:pPr>
          </w:p>
        </w:tc>
        <w:tc>
          <w:tcPr>
            <w:tcW w:w="569" w:type="dxa"/>
            <w:tcBorders>
              <w:bottom w:val="nil"/>
            </w:tcBorders>
            <w:shd w:val="clear" w:color="auto" w:fill="000000" w:themeFill="text1"/>
          </w:tcPr>
          <w:p w14:paraId="3B528AAE" w14:textId="77777777" w:rsidR="00E93823" w:rsidRPr="00CB0621" w:rsidRDefault="00E93823" w:rsidP="009E2087">
            <w:pPr>
              <w:spacing w:before="240"/>
            </w:pPr>
          </w:p>
        </w:tc>
        <w:tc>
          <w:tcPr>
            <w:tcW w:w="569" w:type="dxa"/>
            <w:tcBorders>
              <w:bottom w:val="nil"/>
            </w:tcBorders>
            <w:shd w:val="clear" w:color="auto" w:fill="000000" w:themeFill="text1"/>
          </w:tcPr>
          <w:p w14:paraId="689F14D1" w14:textId="77777777" w:rsidR="00E93823" w:rsidRPr="00CB0621" w:rsidRDefault="00E93823" w:rsidP="009E2087">
            <w:pPr>
              <w:spacing w:before="240"/>
            </w:pPr>
          </w:p>
        </w:tc>
        <w:tc>
          <w:tcPr>
            <w:tcW w:w="569" w:type="dxa"/>
            <w:tcBorders>
              <w:bottom w:val="nil"/>
            </w:tcBorders>
            <w:shd w:val="clear" w:color="auto" w:fill="000000" w:themeFill="text1"/>
          </w:tcPr>
          <w:p w14:paraId="39EE8D70" w14:textId="77777777" w:rsidR="00E93823" w:rsidRPr="00CB0621" w:rsidRDefault="00E93823" w:rsidP="009E2087">
            <w:pPr>
              <w:spacing w:before="240"/>
            </w:pPr>
          </w:p>
        </w:tc>
        <w:tc>
          <w:tcPr>
            <w:tcW w:w="612" w:type="dxa"/>
            <w:tcBorders>
              <w:bottom w:val="nil"/>
            </w:tcBorders>
            <w:shd w:val="clear" w:color="auto" w:fill="000000" w:themeFill="text1"/>
          </w:tcPr>
          <w:p w14:paraId="0FB4D0AA" w14:textId="77777777" w:rsidR="00E93823" w:rsidRPr="00CB0621" w:rsidRDefault="00E93823" w:rsidP="009E2087">
            <w:pPr>
              <w:spacing w:before="240"/>
            </w:pPr>
          </w:p>
        </w:tc>
        <w:tc>
          <w:tcPr>
            <w:tcW w:w="612" w:type="dxa"/>
            <w:tcBorders>
              <w:bottom w:val="nil"/>
            </w:tcBorders>
            <w:shd w:val="clear" w:color="auto" w:fill="000000" w:themeFill="text1"/>
          </w:tcPr>
          <w:p w14:paraId="26B5CE78" w14:textId="77777777" w:rsidR="00E93823" w:rsidRPr="00CB0621" w:rsidRDefault="00E93823" w:rsidP="009E2087">
            <w:pPr>
              <w:spacing w:before="240"/>
            </w:pPr>
          </w:p>
        </w:tc>
        <w:tc>
          <w:tcPr>
            <w:tcW w:w="612" w:type="dxa"/>
            <w:tcBorders>
              <w:bottom w:val="nil"/>
            </w:tcBorders>
            <w:shd w:val="clear" w:color="auto" w:fill="000000" w:themeFill="text1"/>
          </w:tcPr>
          <w:p w14:paraId="27BE9ABA" w14:textId="77777777" w:rsidR="00E93823" w:rsidRPr="00CB0621" w:rsidRDefault="00E93823" w:rsidP="009E2087">
            <w:pPr>
              <w:spacing w:before="240"/>
            </w:pPr>
          </w:p>
        </w:tc>
      </w:tr>
      <w:tr w:rsidR="00E93823" w:rsidRPr="00CB0621" w14:paraId="5AE86DA6" w14:textId="77777777" w:rsidTr="009E2087">
        <w:tc>
          <w:tcPr>
            <w:tcW w:w="990" w:type="dxa"/>
            <w:tcBorders>
              <w:bottom w:val="single" w:sz="4" w:space="0" w:color="auto"/>
            </w:tcBorders>
          </w:tcPr>
          <w:p w14:paraId="5294DC68" w14:textId="77777777" w:rsidR="00E93823" w:rsidRPr="00CB0621" w:rsidRDefault="00E93823" w:rsidP="009E2087">
            <w:pPr>
              <w:spacing w:before="240"/>
            </w:pPr>
          </w:p>
        </w:tc>
        <w:tc>
          <w:tcPr>
            <w:tcW w:w="586" w:type="dxa"/>
            <w:tcBorders>
              <w:bottom w:val="single" w:sz="4" w:space="0" w:color="auto"/>
            </w:tcBorders>
          </w:tcPr>
          <w:p w14:paraId="33D86F8D" w14:textId="77777777" w:rsidR="00E93823" w:rsidRPr="00CB0621" w:rsidRDefault="00E93823" w:rsidP="009E2087">
            <w:pPr>
              <w:spacing w:before="240"/>
            </w:pPr>
          </w:p>
        </w:tc>
        <w:tc>
          <w:tcPr>
            <w:tcW w:w="1096" w:type="dxa"/>
            <w:tcBorders>
              <w:bottom w:val="single" w:sz="4" w:space="0" w:color="auto"/>
            </w:tcBorders>
          </w:tcPr>
          <w:p w14:paraId="113C5209" w14:textId="77777777" w:rsidR="00E93823" w:rsidRPr="00CB0621" w:rsidRDefault="00E93823" w:rsidP="009E2087">
            <w:pPr>
              <w:spacing w:before="240"/>
            </w:pPr>
            <w:r w:rsidRPr="00CB0621">
              <w:t>4</w:t>
            </w:r>
          </w:p>
        </w:tc>
        <w:tc>
          <w:tcPr>
            <w:tcW w:w="570" w:type="dxa"/>
            <w:tcBorders>
              <w:bottom w:val="single" w:sz="4" w:space="0" w:color="auto"/>
            </w:tcBorders>
            <w:shd w:val="clear" w:color="auto" w:fill="BFBFBF" w:themeFill="background1" w:themeFillShade="BF"/>
          </w:tcPr>
          <w:p w14:paraId="5223E6A1" w14:textId="77777777" w:rsidR="00E93823" w:rsidRPr="00CB0621" w:rsidRDefault="00E93823" w:rsidP="009E2087">
            <w:pPr>
              <w:spacing w:before="240"/>
            </w:pPr>
          </w:p>
        </w:tc>
        <w:tc>
          <w:tcPr>
            <w:tcW w:w="569" w:type="dxa"/>
            <w:tcBorders>
              <w:bottom w:val="single" w:sz="4" w:space="0" w:color="auto"/>
            </w:tcBorders>
            <w:shd w:val="clear" w:color="auto" w:fill="000000" w:themeFill="text1"/>
          </w:tcPr>
          <w:p w14:paraId="465393A4" w14:textId="77777777" w:rsidR="00E93823" w:rsidRPr="00CB0621" w:rsidRDefault="00E93823" w:rsidP="009E2087">
            <w:pPr>
              <w:spacing w:before="240"/>
            </w:pPr>
          </w:p>
        </w:tc>
        <w:tc>
          <w:tcPr>
            <w:tcW w:w="569" w:type="dxa"/>
            <w:tcBorders>
              <w:bottom w:val="single" w:sz="4" w:space="0" w:color="auto"/>
            </w:tcBorders>
            <w:shd w:val="clear" w:color="auto" w:fill="000000" w:themeFill="text1"/>
          </w:tcPr>
          <w:p w14:paraId="0F53DCAA" w14:textId="77777777" w:rsidR="00E93823" w:rsidRPr="00CB0621" w:rsidRDefault="00E93823" w:rsidP="009E2087">
            <w:pPr>
              <w:spacing w:before="240"/>
            </w:pPr>
          </w:p>
        </w:tc>
        <w:tc>
          <w:tcPr>
            <w:tcW w:w="569" w:type="dxa"/>
            <w:tcBorders>
              <w:bottom w:val="single" w:sz="4" w:space="0" w:color="auto"/>
            </w:tcBorders>
            <w:shd w:val="clear" w:color="auto" w:fill="000000" w:themeFill="text1"/>
          </w:tcPr>
          <w:p w14:paraId="1F451052" w14:textId="77777777" w:rsidR="00E93823" w:rsidRPr="00CB0621" w:rsidRDefault="00E93823" w:rsidP="009E2087">
            <w:pPr>
              <w:spacing w:before="240"/>
            </w:pPr>
          </w:p>
        </w:tc>
        <w:tc>
          <w:tcPr>
            <w:tcW w:w="569" w:type="dxa"/>
            <w:tcBorders>
              <w:bottom w:val="single" w:sz="4" w:space="0" w:color="auto"/>
            </w:tcBorders>
            <w:shd w:val="clear" w:color="auto" w:fill="000000" w:themeFill="text1"/>
          </w:tcPr>
          <w:p w14:paraId="378FD3DC" w14:textId="77777777" w:rsidR="00E93823" w:rsidRPr="00CB0621" w:rsidRDefault="00E93823" w:rsidP="009E2087">
            <w:pPr>
              <w:spacing w:before="240"/>
            </w:pPr>
          </w:p>
        </w:tc>
        <w:tc>
          <w:tcPr>
            <w:tcW w:w="569" w:type="dxa"/>
            <w:tcBorders>
              <w:bottom w:val="single" w:sz="4" w:space="0" w:color="auto"/>
            </w:tcBorders>
            <w:shd w:val="clear" w:color="auto" w:fill="000000" w:themeFill="text1"/>
          </w:tcPr>
          <w:p w14:paraId="23BF6FFF" w14:textId="77777777" w:rsidR="00E93823" w:rsidRPr="00CB0621" w:rsidRDefault="00E93823" w:rsidP="009E2087">
            <w:pPr>
              <w:spacing w:before="240"/>
            </w:pPr>
          </w:p>
        </w:tc>
        <w:tc>
          <w:tcPr>
            <w:tcW w:w="569" w:type="dxa"/>
            <w:tcBorders>
              <w:bottom w:val="single" w:sz="4" w:space="0" w:color="auto"/>
            </w:tcBorders>
            <w:shd w:val="clear" w:color="auto" w:fill="000000" w:themeFill="text1"/>
          </w:tcPr>
          <w:p w14:paraId="023851A6" w14:textId="77777777" w:rsidR="00E93823" w:rsidRPr="00CB0621" w:rsidRDefault="00E93823" w:rsidP="009E2087">
            <w:pPr>
              <w:spacing w:before="240"/>
            </w:pPr>
          </w:p>
        </w:tc>
        <w:tc>
          <w:tcPr>
            <w:tcW w:w="569" w:type="dxa"/>
            <w:tcBorders>
              <w:bottom w:val="single" w:sz="4" w:space="0" w:color="auto"/>
            </w:tcBorders>
            <w:shd w:val="clear" w:color="auto" w:fill="000000" w:themeFill="text1"/>
          </w:tcPr>
          <w:p w14:paraId="45A0EFC6" w14:textId="77777777" w:rsidR="00E93823" w:rsidRPr="00CB0621" w:rsidRDefault="00E93823" w:rsidP="009E2087">
            <w:pPr>
              <w:spacing w:before="240"/>
            </w:pPr>
          </w:p>
        </w:tc>
        <w:tc>
          <w:tcPr>
            <w:tcW w:w="612" w:type="dxa"/>
            <w:tcBorders>
              <w:bottom w:val="single" w:sz="4" w:space="0" w:color="auto"/>
            </w:tcBorders>
            <w:shd w:val="clear" w:color="auto" w:fill="000000" w:themeFill="text1"/>
          </w:tcPr>
          <w:p w14:paraId="4A1B47B0" w14:textId="77777777" w:rsidR="00E93823" w:rsidRPr="00CB0621" w:rsidRDefault="00E93823" w:rsidP="009E2087">
            <w:pPr>
              <w:spacing w:before="240"/>
            </w:pPr>
          </w:p>
        </w:tc>
        <w:tc>
          <w:tcPr>
            <w:tcW w:w="612" w:type="dxa"/>
            <w:tcBorders>
              <w:bottom w:val="single" w:sz="4" w:space="0" w:color="auto"/>
            </w:tcBorders>
            <w:shd w:val="clear" w:color="auto" w:fill="000000" w:themeFill="text1"/>
          </w:tcPr>
          <w:p w14:paraId="139A03BB" w14:textId="77777777" w:rsidR="00E93823" w:rsidRPr="00CB0621" w:rsidRDefault="00E93823" w:rsidP="009E2087">
            <w:pPr>
              <w:spacing w:before="240"/>
            </w:pPr>
          </w:p>
        </w:tc>
        <w:tc>
          <w:tcPr>
            <w:tcW w:w="612" w:type="dxa"/>
            <w:tcBorders>
              <w:bottom w:val="single" w:sz="4" w:space="0" w:color="auto"/>
            </w:tcBorders>
            <w:shd w:val="clear" w:color="auto" w:fill="000000" w:themeFill="text1"/>
          </w:tcPr>
          <w:p w14:paraId="168DD9C7" w14:textId="77777777" w:rsidR="00E93823" w:rsidRPr="00CB0621" w:rsidRDefault="00E93823" w:rsidP="009E2087">
            <w:pPr>
              <w:spacing w:before="240"/>
            </w:pPr>
          </w:p>
        </w:tc>
      </w:tr>
      <w:tr w:rsidR="00E93823" w:rsidRPr="00CB0621" w14:paraId="1CCBCE02" w14:textId="77777777" w:rsidTr="009E2087">
        <w:tc>
          <w:tcPr>
            <w:tcW w:w="990" w:type="dxa"/>
            <w:tcBorders>
              <w:top w:val="single" w:sz="4" w:space="0" w:color="auto"/>
            </w:tcBorders>
          </w:tcPr>
          <w:p w14:paraId="21C368A6" w14:textId="77777777" w:rsidR="00E93823" w:rsidRPr="00CB0621" w:rsidRDefault="00E93823" w:rsidP="009E2087">
            <w:pPr>
              <w:spacing w:before="240"/>
            </w:pPr>
            <w:r w:rsidRPr="00CB0621">
              <w:t>Overlap</w:t>
            </w:r>
          </w:p>
        </w:tc>
        <w:tc>
          <w:tcPr>
            <w:tcW w:w="586" w:type="dxa"/>
            <w:tcBorders>
              <w:top w:val="single" w:sz="4" w:space="0" w:color="auto"/>
            </w:tcBorders>
          </w:tcPr>
          <w:p w14:paraId="60927EFF" w14:textId="77777777" w:rsidR="00E93823" w:rsidRPr="00CB0621" w:rsidRDefault="00E93823" w:rsidP="009E2087">
            <w:pPr>
              <w:spacing w:before="240"/>
            </w:pPr>
            <w:r w:rsidRPr="00CB0621">
              <w:t>15</w:t>
            </w:r>
          </w:p>
        </w:tc>
        <w:tc>
          <w:tcPr>
            <w:tcW w:w="1096" w:type="dxa"/>
            <w:tcBorders>
              <w:top w:val="single" w:sz="4" w:space="0" w:color="auto"/>
            </w:tcBorders>
          </w:tcPr>
          <w:p w14:paraId="6F1EDC8B" w14:textId="77777777" w:rsidR="00E93823" w:rsidRPr="00CB0621" w:rsidRDefault="00E93823" w:rsidP="009E2087">
            <w:pPr>
              <w:spacing w:before="240"/>
            </w:pPr>
            <w:r w:rsidRPr="00CB0621">
              <w:t>2</w:t>
            </w:r>
          </w:p>
        </w:tc>
        <w:tc>
          <w:tcPr>
            <w:tcW w:w="570" w:type="dxa"/>
            <w:tcBorders>
              <w:top w:val="single" w:sz="4" w:space="0" w:color="auto"/>
            </w:tcBorders>
            <w:shd w:val="clear" w:color="auto" w:fill="BFBFBF" w:themeFill="background1" w:themeFillShade="BF"/>
          </w:tcPr>
          <w:p w14:paraId="0DFFAD85"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24B085E2"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230CFC48"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44370D14"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0EFD9794"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31ACBE0A"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4B036517"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5C4A0CEE" w14:textId="77777777" w:rsidR="00E93823" w:rsidRPr="00CB0621" w:rsidRDefault="00E93823" w:rsidP="009E2087">
            <w:pPr>
              <w:spacing w:before="240"/>
            </w:pPr>
          </w:p>
        </w:tc>
        <w:tc>
          <w:tcPr>
            <w:tcW w:w="612" w:type="dxa"/>
            <w:tcBorders>
              <w:top w:val="single" w:sz="4" w:space="0" w:color="auto"/>
            </w:tcBorders>
            <w:shd w:val="clear" w:color="auto" w:fill="BFBFBF" w:themeFill="background1" w:themeFillShade="BF"/>
          </w:tcPr>
          <w:p w14:paraId="1FDEDDAE" w14:textId="77777777" w:rsidR="00E93823" w:rsidRPr="00CB0621" w:rsidRDefault="00E93823" w:rsidP="009E2087">
            <w:pPr>
              <w:spacing w:before="240"/>
            </w:pPr>
          </w:p>
        </w:tc>
        <w:tc>
          <w:tcPr>
            <w:tcW w:w="612" w:type="dxa"/>
            <w:tcBorders>
              <w:top w:val="single" w:sz="4" w:space="0" w:color="auto"/>
            </w:tcBorders>
            <w:shd w:val="clear" w:color="auto" w:fill="BFBFBF" w:themeFill="background1" w:themeFillShade="BF"/>
          </w:tcPr>
          <w:p w14:paraId="43EB202C" w14:textId="77777777" w:rsidR="00E93823" w:rsidRPr="00CB0621" w:rsidRDefault="00E93823" w:rsidP="009E2087">
            <w:pPr>
              <w:spacing w:before="240"/>
            </w:pPr>
          </w:p>
        </w:tc>
        <w:tc>
          <w:tcPr>
            <w:tcW w:w="612" w:type="dxa"/>
            <w:tcBorders>
              <w:top w:val="single" w:sz="4" w:space="0" w:color="auto"/>
            </w:tcBorders>
            <w:shd w:val="clear" w:color="auto" w:fill="BFBFBF" w:themeFill="background1" w:themeFillShade="BF"/>
          </w:tcPr>
          <w:p w14:paraId="2E3E0829" w14:textId="77777777" w:rsidR="00E93823" w:rsidRPr="00CB0621" w:rsidRDefault="00E93823" w:rsidP="009E2087">
            <w:pPr>
              <w:spacing w:before="240"/>
            </w:pPr>
          </w:p>
        </w:tc>
      </w:tr>
      <w:tr w:rsidR="00E93823" w:rsidRPr="00CB0621" w14:paraId="632A4841" w14:textId="77777777" w:rsidTr="009E2087">
        <w:tc>
          <w:tcPr>
            <w:tcW w:w="990" w:type="dxa"/>
            <w:tcBorders>
              <w:bottom w:val="nil"/>
            </w:tcBorders>
          </w:tcPr>
          <w:p w14:paraId="51AAF6A5" w14:textId="77777777" w:rsidR="00E93823" w:rsidRPr="00CB0621" w:rsidRDefault="00E93823" w:rsidP="009E2087">
            <w:pPr>
              <w:spacing w:before="240"/>
            </w:pPr>
          </w:p>
        </w:tc>
        <w:tc>
          <w:tcPr>
            <w:tcW w:w="586" w:type="dxa"/>
            <w:tcBorders>
              <w:bottom w:val="nil"/>
            </w:tcBorders>
          </w:tcPr>
          <w:p w14:paraId="26C50291" w14:textId="77777777" w:rsidR="00E93823" w:rsidRPr="00CB0621" w:rsidRDefault="00E93823" w:rsidP="009E2087">
            <w:pPr>
              <w:spacing w:before="240"/>
            </w:pPr>
          </w:p>
        </w:tc>
        <w:tc>
          <w:tcPr>
            <w:tcW w:w="1096" w:type="dxa"/>
            <w:tcBorders>
              <w:bottom w:val="nil"/>
            </w:tcBorders>
          </w:tcPr>
          <w:p w14:paraId="6F003A5B" w14:textId="77777777" w:rsidR="00E93823" w:rsidRPr="00CB0621" w:rsidRDefault="00E93823" w:rsidP="009E2087">
            <w:pPr>
              <w:spacing w:before="240"/>
            </w:pPr>
            <w:r w:rsidRPr="00CB0621">
              <w:t>3</w:t>
            </w:r>
          </w:p>
        </w:tc>
        <w:tc>
          <w:tcPr>
            <w:tcW w:w="570" w:type="dxa"/>
            <w:tcBorders>
              <w:bottom w:val="nil"/>
            </w:tcBorders>
            <w:shd w:val="clear" w:color="auto" w:fill="BFBFBF" w:themeFill="background1" w:themeFillShade="BF"/>
          </w:tcPr>
          <w:p w14:paraId="76CBB269" w14:textId="77777777" w:rsidR="00E93823" w:rsidRPr="00CB0621" w:rsidRDefault="00E93823" w:rsidP="009E2087">
            <w:pPr>
              <w:spacing w:before="240"/>
            </w:pPr>
          </w:p>
        </w:tc>
        <w:tc>
          <w:tcPr>
            <w:tcW w:w="569" w:type="dxa"/>
            <w:tcBorders>
              <w:bottom w:val="nil"/>
            </w:tcBorders>
            <w:shd w:val="clear" w:color="auto" w:fill="BFBFBF" w:themeFill="background1" w:themeFillShade="BF"/>
          </w:tcPr>
          <w:p w14:paraId="7F8861FF" w14:textId="77777777" w:rsidR="00E93823" w:rsidRPr="00CB0621" w:rsidRDefault="00E93823" w:rsidP="009E2087">
            <w:pPr>
              <w:spacing w:before="240"/>
            </w:pPr>
          </w:p>
        </w:tc>
        <w:tc>
          <w:tcPr>
            <w:tcW w:w="569" w:type="dxa"/>
            <w:tcBorders>
              <w:bottom w:val="nil"/>
            </w:tcBorders>
            <w:shd w:val="clear" w:color="auto" w:fill="BFBFBF" w:themeFill="background1" w:themeFillShade="BF"/>
          </w:tcPr>
          <w:p w14:paraId="2E247D95" w14:textId="77777777" w:rsidR="00E93823" w:rsidRPr="00CB0621" w:rsidRDefault="00E93823" w:rsidP="009E2087">
            <w:pPr>
              <w:spacing w:before="240"/>
            </w:pPr>
          </w:p>
        </w:tc>
        <w:tc>
          <w:tcPr>
            <w:tcW w:w="569" w:type="dxa"/>
            <w:tcBorders>
              <w:bottom w:val="nil"/>
            </w:tcBorders>
            <w:shd w:val="clear" w:color="auto" w:fill="BFBFBF" w:themeFill="background1" w:themeFillShade="BF"/>
          </w:tcPr>
          <w:p w14:paraId="48F2800A" w14:textId="77777777" w:rsidR="00E93823" w:rsidRPr="00CB0621" w:rsidRDefault="00E93823" w:rsidP="009E2087">
            <w:pPr>
              <w:spacing w:before="240"/>
            </w:pPr>
          </w:p>
        </w:tc>
        <w:tc>
          <w:tcPr>
            <w:tcW w:w="569" w:type="dxa"/>
            <w:tcBorders>
              <w:bottom w:val="nil"/>
            </w:tcBorders>
            <w:shd w:val="clear" w:color="auto" w:fill="BFBFBF" w:themeFill="background1" w:themeFillShade="BF"/>
          </w:tcPr>
          <w:p w14:paraId="1A26E158" w14:textId="77777777" w:rsidR="00E93823" w:rsidRPr="00CB0621" w:rsidRDefault="00E93823" w:rsidP="009E2087">
            <w:pPr>
              <w:spacing w:before="240"/>
            </w:pPr>
          </w:p>
        </w:tc>
        <w:tc>
          <w:tcPr>
            <w:tcW w:w="569" w:type="dxa"/>
            <w:tcBorders>
              <w:bottom w:val="nil"/>
            </w:tcBorders>
            <w:shd w:val="clear" w:color="auto" w:fill="BFBFBF" w:themeFill="background1" w:themeFillShade="BF"/>
          </w:tcPr>
          <w:p w14:paraId="609F9B0C" w14:textId="77777777" w:rsidR="00E93823" w:rsidRPr="00CB0621" w:rsidRDefault="00E93823" w:rsidP="009E2087">
            <w:pPr>
              <w:spacing w:before="240"/>
            </w:pPr>
          </w:p>
        </w:tc>
        <w:tc>
          <w:tcPr>
            <w:tcW w:w="569" w:type="dxa"/>
            <w:tcBorders>
              <w:bottom w:val="nil"/>
            </w:tcBorders>
            <w:shd w:val="clear" w:color="auto" w:fill="BFBFBF" w:themeFill="background1" w:themeFillShade="BF"/>
          </w:tcPr>
          <w:p w14:paraId="660C1065" w14:textId="77777777" w:rsidR="00E93823" w:rsidRPr="00CB0621" w:rsidRDefault="00E93823" w:rsidP="009E2087">
            <w:pPr>
              <w:spacing w:before="240"/>
            </w:pPr>
          </w:p>
        </w:tc>
        <w:tc>
          <w:tcPr>
            <w:tcW w:w="569" w:type="dxa"/>
            <w:tcBorders>
              <w:bottom w:val="nil"/>
            </w:tcBorders>
            <w:shd w:val="clear" w:color="auto" w:fill="BFBFBF" w:themeFill="background1" w:themeFillShade="BF"/>
          </w:tcPr>
          <w:p w14:paraId="77DDE840" w14:textId="77777777" w:rsidR="00E93823" w:rsidRPr="00CB0621" w:rsidRDefault="00E93823" w:rsidP="009E2087">
            <w:pPr>
              <w:spacing w:before="240"/>
            </w:pPr>
          </w:p>
        </w:tc>
        <w:tc>
          <w:tcPr>
            <w:tcW w:w="612" w:type="dxa"/>
            <w:tcBorders>
              <w:bottom w:val="nil"/>
            </w:tcBorders>
            <w:shd w:val="clear" w:color="auto" w:fill="BFBFBF" w:themeFill="background1" w:themeFillShade="BF"/>
          </w:tcPr>
          <w:p w14:paraId="1723DF3B" w14:textId="77777777" w:rsidR="00E93823" w:rsidRPr="00CB0621" w:rsidRDefault="00E93823" w:rsidP="009E2087">
            <w:pPr>
              <w:spacing w:before="240"/>
            </w:pPr>
          </w:p>
        </w:tc>
        <w:tc>
          <w:tcPr>
            <w:tcW w:w="612" w:type="dxa"/>
            <w:tcBorders>
              <w:bottom w:val="nil"/>
            </w:tcBorders>
            <w:shd w:val="clear" w:color="auto" w:fill="BFBFBF" w:themeFill="background1" w:themeFillShade="BF"/>
          </w:tcPr>
          <w:p w14:paraId="56379733" w14:textId="77777777" w:rsidR="00E93823" w:rsidRPr="00CB0621" w:rsidRDefault="00E93823" w:rsidP="009E2087">
            <w:pPr>
              <w:spacing w:before="240"/>
            </w:pPr>
          </w:p>
        </w:tc>
        <w:tc>
          <w:tcPr>
            <w:tcW w:w="612" w:type="dxa"/>
            <w:tcBorders>
              <w:bottom w:val="nil"/>
            </w:tcBorders>
            <w:shd w:val="clear" w:color="auto" w:fill="BFBFBF" w:themeFill="background1" w:themeFillShade="BF"/>
          </w:tcPr>
          <w:p w14:paraId="2DB06548" w14:textId="77777777" w:rsidR="00E93823" w:rsidRPr="00CB0621" w:rsidRDefault="00E93823" w:rsidP="009E2087">
            <w:pPr>
              <w:spacing w:before="240"/>
            </w:pPr>
          </w:p>
        </w:tc>
      </w:tr>
      <w:tr w:rsidR="00E93823" w:rsidRPr="00CB0621" w14:paraId="1BAC73A4" w14:textId="77777777" w:rsidTr="009E2087">
        <w:tc>
          <w:tcPr>
            <w:tcW w:w="990" w:type="dxa"/>
            <w:tcBorders>
              <w:bottom w:val="single" w:sz="4" w:space="0" w:color="auto"/>
            </w:tcBorders>
          </w:tcPr>
          <w:p w14:paraId="6822E24B" w14:textId="77777777" w:rsidR="00E93823" w:rsidRPr="00CB0621" w:rsidRDefault="00E93823" w:rsidP="009E2087">
            <w:pPr>
              <w:spacing w:before="240"/>
            </w:pPr>
          </w:p>
        </w:tc>
        <w:tc>
          <w:tcPr>
            <w:tcW w:w="586" w:type="dxa"/>
            <w:tcBorders>
              <w:bottom w:val="single" w:sz="4" w:space="0" w:color="auto"/>
            </w:tcBorders>
          </w:tcPr>
          <w:p w14:paraId="1D503AAE" w14:textId="77777777" w:rsidR="00E93823" w:rsidRPr="00CB0621" w:rsidRDefault="00E93823" w:rsidP="009E2087">
            <w:pPr>
              <w:spacing w:before="240"/>
            </w:pPr>
          </w:p>
        </w:tc>
        <w:tc>
          <w:tcPr>
            <w:tcW w:w="1096" w:type="dxa"/>
            <w:tcBorders>
              <w:bottom w:val="single" w:sz="4" w:space="0" w:color="auto"/>
            </w:tcBorders>
          </w:tcPr>
          <w:p w14:paraId="29E7DA1D" w14:textId="77777777" w:rsidR="00E93823" w:rsidRPr="00CB0621" w:rsidRDefault="00E93823" w:rsidP="009E2087">
            <w:pPr>
              <w:spacing w:before="240"/>
            </w:pPr>
            <w:r w:rsidRPr="00CB0621">
              <w:t>4</w:t>
            </w:r>
          </w:p>
        </w:tc>
        <w:tc>
          <w:tcPr>
            <w:tcW w:w="570" w:type="dxa"/>
            <w:tcBorders>
              <w:bottom w:val="single" w:sz="4" w:space="0" w:color="auto"/>
            </w:tcBorders>
            <w:shd w:val="clear" w:color="auto" w:fill="BFBFBF" w:themeFill="background1" w:themeFillShade="BF"/>
          </w:tcPr>
          <w:p w14:paraId="3EA74727" w14:textId="77777777" w:rsidR="00E93823" w:rsidRPr="00CB0621" w:rsidRDefault="00E93823" w:rsidP="009E2087">
            <w:pPr>
              <w:spacing w:before="240"/>
            </w:pPr>
          </w:p>
        </w:tc>
        <w:tc>
          <w:tcPr>
            <w:tcW w:w="569" w:type="dxa"/>
            <w:tcBorders>
              <w:bottom w:val="single" w:sz="4" w:space="0" w:color="auto"/>
            </w:tcBorders>
            <w:shd w:val="clear" w:color="auto" w:fill="BFBFBF" w:themeFill="background1" w:themeFillShade="BF"/>
          </w:tcPr>
          <w:p w14:paraId="32617AFC" w14:textId="77777777" w:rsidR="00E93823" w:rsidRPr="00CB0621" w:rsidRDefault="00E93823" w:rsidP="009E2087">
            <w:pPr>
              <w:spacing w:before="240"/>
            </w:pPr>
          </w:p>
        </w:tc>
        <w:tc>
          <w:tcPr>
            <w:tcW w:w="569" w:type="dxa"/>
            <w:tcBorders>
              <w:bottom w:val="single" w:sz="4" w:space="0" w:color="auto"/>
            </w:tcBorders>
            <w:shd w:val="clear" w:color="auto" w:fill="BFBFBF" w:themeFill="background1" w:themeFillShade="BF"/>
          </w:tcPr>
          <w:p w14:paraId="60B7EAE3" w14:textId="77777777" w:rsidR="00E93823" w:rsidRPr="00CB0621" w:rsidRDefault="00E93823" w:rsidP="009E2087">
            <w:pPr>
              <w:spacing w:before="240"/>
            </w:pPr>
          </w:p>
        </w:tc>
        <w:tc>
          <w:tcPr>
            <w:tcW w:w="569" w:type="dxa"/>
            <w:tcBorders>
              <w:bottom w:val="single" w:sz="4" w:space="0" w:color="auto"/>
            </w:tcBorders>
            <w:shd w:val="clear" w:color="auto" w:fill="BFBFBF" w:themeFill="background1" w:themeFillShade="BF"/>
          </w:tcPr>
          <w:p w14:paraId="0ABB0266" w14:textId="77777777" w:rsidR="00E93823" w:rsidRPr="00CB0621" w:rsidRDefault="00E93823" w:rsidP="009E2087">
            <w:pPr>
              <w:spacing w:before="240"/>
            </w:pPr>
          </w:p>
        </w:tc>
        <w:tc>
          <w:tcPr>
            <w:tcW w:w="569" w:type="dxa"/>
            <w:tcBorders>
              <w:bottom w:val="single" w:sz="4" w:space="0" w:color="auto"/>
            </w:tcBorders>
            <w:shd w:val="clear" w:color="auto" w:fill="BFBFBF" w:themeFill="background1" w:themeFillShade="BF"/>
          </w:tcPr>
          <w:p w14:paraId="4357C72A" w14:textId="77777777" w:rsidR="00E93823" w:rsidRPr="00CB0621" w:rsidRDefault="00E93823" w:rsidP="009E2087">
            <w:pPr>
              <w:spacing w:before="240"/>
            </w:pPr>
          </w:p>
        </w:tc>
        <w:tc>
          <w:tcPr>
            <w:tcW w:w="569" w:type="dxa"/>
            <w:tcBorders>
              <w:bottom w:val="single" w:sz="4" w:space="0" w:color="auto"/>
            </w:tcBorders>
            <w:shd w:val="clear" w:color="auto" w:fill="BFBFBF" w:themeFill="background1" w:themeFillShade="BF"/>
          </w:tcPr>
          <w:p w14:paraId="1980745F" w14:textId="77777777" w:rsidR="00E93823" w:rsidRPr="00CB0621" w:rsidRDefault="00E93823" w:rsidP="009E2087">
            <w:pPr>
              <w:spacing w:before="240"/>
            </w:pPr>
          </w:p>
        </w:tc>
        <w:tc>
          <w:tcPr>
            <w:tcW w:w="569" w:type="dxa"/>
            <w:tcBorders>
              <w:bottom w:val="single" w:sz="4" w:space="0" w:color="auto"/>
            </w:tcBorders>
            <w:shd w:val="clear" w:color="auto" w:fill="BFBFBF" w:themeFill="background1" w:themeFillShade="BF"/>
          </w:tcPr>
          <w:p w14:paraId="6FFD1961" w14:textId="77777777" w:rsidR="00E93823" w:rsidRPr="00CB0621" w:rsidRDefault="00E93823" w:rsidP="009E2087">
            <w:pPr>
              <w:spacing w:before="240"/>
            </w:pPr>
          </w:p>
        </w:tc>
        <w:tc>
          <w:tcPr>
            <w:tcW w:w="569" w:type="dxa"/>
            <w:tcBorders>
              <w:bottom w:val="single" w:sz="4" w:space="0" w:color="auto"/>
            </w:tcBorders>
            <w:shd w:val="clear" w:color="auto" w:fill="BFBFBF" w:themeFill="background1" w:themeFillShade="BF"/>
          </w:tcPr>
          <w:p w14:paraId="5BC39945" w14:textId="77777777" w:rsidR="00E93823" w:rsidRPr="00CB0621" w:rsidRDefault="00E93823" w:rsidP="009E2087">
            <w:pPr>
              <w:spacing w:before="240"/>
            </w:pPr>
          </w:p>
        </w:tc>
        <w:tc>
          <w:tcPr>
            <w:tcW w:w="612" w:type="dxa"/>
            <w:tcBorders>
              <w:bottom w:val="single" w:sz="4" w:space="0" w:color="auto"/>
            </w:tcBorders>
            <w:shd w:val="clear" w:color="auto" w:fill="000000" w:themeFill="text1"/>
          </w:tcPr>
          <w:p w14:paraId="79DBCFCB" w14:textId="77777777" w:rsidR="00E93823" w:rsidRPr="00CB0621" w:rsidRDefault="00E93823" w:rsidP="009E2087">
            <w:pPr>
              <w:spacing w:before="240"/>
            </w:pPr>
          </w:p>
        </w:tc>
        <w:tc>
          <w:tcPr>
            <w:tcW w:w="612" w:type="dxa"/>
            <w:tcBorders>
              <w:bottom w:val="single" w:sz="4" w:space="0" w:color="auto"/>
            </w:tcBorders>
            <w:shd w:val="clear" w:color="auto" w:fill="000000" w:themeFill="text1"/>
          </w:tcPr>
          <w:p w14:paraId="00BF95E3" w14:textId="77777777" w:rsidR="00E93823" w:rsidRPr="00CB0621" w:rsidRDefault="00E93823" w:rsidP="009E2087">
            <w:pPr>
              <w:spacing w:before="240"/>
            </w:pPr>
          </w:p>
        </w:tc>
        <w:tc>
          <w:tcPr>
            <w:tcW w:w="612" w:type="dxa"/>
            <w:tcBorders>
              <w:bottom w:val="single" w:sz="4" w:space="0" w:color="auto"/>
            </w:tcBorders>
            <w:shd w:val="clear" w:color="auto" w:fill="000000" w:themeFill="text1"/>
          </w:tcPr>
          <w:p w14:paraId="50E5D1BF" w14:textId="77777777" w:rsidR="00E93823" w:rsidRPr="00CB0621" w:rsidRDefault="00E93823" w:rsidP="009E2087">
            <w:pPr>
              <w:spacing w:before="240"/>
            </w:pPr>
          </w:p>
        </w:tc>
      </w:tr>
      <w:tr w:rsidR="00E93823" w:rsidRPr="00CB0621" w14:paraId="7DB58AEA" w14:textId="77777777" w:rsidTr="009E2087">
        <w:tc>
          <w:tcPr>
            <w:tcW w:w="990" w:type="dxa"/>
            <w:tcBorders>
              <w:top w:val="single" w:sz="4" w:space="0" w:color="auto"/>
            </w:tcBorders>
          </w:tcPr>
          <w:p w14:paraId="41DD250F" w14:textId="77777777" w:rsidR="00E93823" w:rsidRPr="00CB0621" w:rsidRDefault="00E93823" w:rsidP="009E2087">
            <w:pPr>
              <w:spacing w:before="240"/>
            </w:pPr>
            <w:r w:rsidRPr="00CB0621">
              <w:t>Unique</w:t>
            </w:r>
          </w:p>
        </w:tc>
        <w:tc>
          <w:tcPr>
            <w:tcW w:w="586" w:type="dxa"/>
            <w:tcBorders>
              <w:top w:val="single" w:sz="4" w:space="0" w:color="auto"/>
            </w:tcBorders>
          </w:tcPr>
          <w:p w14:paraId="5BE3790E" w14:textId="77777777" w:rsidR="00E93823" w:rsidRPr="00CB0621" w:rsidRDefault="00E93823" w:rsidP="009E2087">
            <w:pPr>
              <w:spacing w:before="240"/>
            </w:pPr>
            <w:r w:rsidRPr="00CB0621">
              <w:t>30</w:t>
            </w:r>
          </w:p>
        </w:tc>
        <w:tc>
          <w:tcPr>
            <w:tcW w:w="1096" w:type="dxa"/>
            <w:tcBorders>
              <w:top w:val="single" w:sz="4" w:space="0" w:color="auto"/>
            </w:tcBorders>
          </w:tcPr>
          <w:p w14:paraId="40A7E84D" w14:textId="77777777" w:rsidR="00E93823" w:rsidRPr="00CB0621" w:rsidRDefault="00E93823" w:rsidP="009E2087">
            <w:pPr>
              <w:spacing w:before="240"/>
            </w:pPr>
            <w:r w:rsidRPr="00CB0621">
              <w:t>2</w:t>
            </w:r>
          </w:p>
        </w:tc>
        <w:tc>
          <w:tcPr>
            <w:tcW w:w="570" w:type="dxa"/>
            <w:tcBorders>
              <w:top w:val="single" w:sz="4" w:space="0" w:color="auto"/>
            </w:tcBorders>
            <w:shd w:val="clear" w:color="auto" w:fill="BFBFBF" w:themeFill="background1" w:themeFillShade="BF"/>
          </w:tcPr>
          <w:p w14:paraId="0487A020"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6216B068"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1B7A7C3F"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44FD3708"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413505F2"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2A31FF2A"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5B16B776"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11891578" w14:textId="77777777" w:rsidR="00E93823" w:rsidRPr="00CB0621" w:rsidRDefault="00E93823" w:rsidP="009E2087">
            <w:pPr>
              <w:spacing w:before="240"/>
            </w:pPr>
          </w:p>
        </w:tc>
        <w:tc>
          <w:tcPr>
            <w:tcW w:w="612" w:type="dxa"/>
            <w:tcBorders>
              <w:top w:val="single" w:sz="4" w:space="0" w:color="auto"/>
            </w:tcBorders>
            <w:shd w:val="clear" w:color="auto" w:fill="BFBFBF" w:themeFill="background1" w:themeFillShade="BF"/>
          </w:tcPr>
          <w:p w14:paraId="530949C6" w14:textId="77777777" w:rsidR="00E93823" w:rsidRPr="00CB0621" w:rsidRDefault="00E93823" w:rsidP="009E2087">
            <w:pPr>
              <w:spacing w:before="240"/>
            </w:pPr>
          </w:p>
        </w:tc>
        <w:tc>
          <w:tcPr>
            <w:tcW w:w="612" w:type="dxa"/>
            <w:tcBorders>
              <w:top w:val="single" w:sz="4" w:space="0" w:color="auto"/>
            </w:tcBorders>
            <w:shd w:val="clear" w:color="auto" w:fill="BFBFBF" w:themeFill="background1" w:themeFillShade="BF"/>
          </w:tcPr>
          <w:p w14:paraId="26601F13" w14:textId="77777777" w:rsidR="00E93823" w:rsidRPr="00CB0621" w:rsidRDefault="00E93823" w:rsidP="009E2087">
            <w:pPr>
              <w:spacing w:before="240"/>
            </w:pPr>
          </w:p>
        </w:tc>
        <w:tc>
          <w:tcPr>
            <w:tcW w:w="612" w:type="dxa"/>
            <w:tcBorders>
              <w:top w:val="single" w:sz="4" w:space="0" w:color="auto"/>
            </w:tcBorders>
            <w:shd w:val="clear" w:color="auto" w:fill="BFBFBF" w:themeFill="background1" w:themeFillShade="BF"/>
          </w:tcPr>
          <w:p w14:paraId="5094F631" w14:textId="77777777" w:rsidR="00E93823" w:rsidRPr="00CB0621" w:rsidRDefault="00E93823" w:rsidP="009E2087">
            <w:pPr>
              <w:spacing w:before="240"/>
            </w:pPr>
          </w:p>
        </w:tc>
      </w:tr>
      <w:tr w:rsidR="00E93823" w:rsidRPr="00CB0621" w14:paraId="38510214" w14:textId="77777777" w:rsidTr="009E2087">
        <w:tc>
          <w:tcPr>
            <w:tcW w:w="990" w:type="dxa"/>
            <w:tcBorders>
              <w:bottom w:val="nil"/>
            </w:tcBorders>
          </w:tcPr>
          <w:p w14:paraId="389F4066" w14:textId="77777777" w:rsidR="00E93823" w:rsidRPr="00CB0621" w:rsidRDefault="00E93823" w:rsidP="009E2087">
            <w:pPr>
              <w:spacing w:before="240"/>
            </w:pPr>
          </w:p>
        </w:tc>
        <w:tc>
          <w:tcPr>
            <w:tcW w:w="586" w:type="dxa"/>
            <w:tcBorders>
              <w:bottom w:val="nil"/>
            </w:tcBorders>
          </w:tcPr>
          <w:p w14:paraId="5076599A" w14:textId="77777777" w:rsidR="00E93823" w:rsidRPr="00CB0621" w:rsidRDefault="00E93823" w:rsidP="009E2087">
            <w:pPr>
              <w:spacing w:before="240"/>
            </w:pPr>
          </w:p>
        </w:tc>
        <w:tc>
          <w:tcPr>
            <w:tcW w:w="1096" w:type="dxa"/>
            <w:tcBorders>
              <w:bottom w:val="nil"/>
            </w:tcBorders>
          </w:tcPr>
          <w:p w14:paraId="67584CE6" w14:textId="77777777" w:rsidR="00E93823" w:rsidRPr="00CB0621" w:rsidRDefault="00E93823" w:rsidP="009E2087">
            <w:pPr>
              <w:spacing w:before="240"/>
            </w:pPr>
            <w:r w:rsidRPr="00CB0621">
              <w:t>3</w:t>
            </w:r>
          </w:p>
        </w:tc>
        <w:tc>
          <w:tcPr>
            <w:tcW w:w="570" w:type="dxa"/>
            <w:tcBorders>
              <w:bottom w:val="nil"/>
            </w:tcBorders>
            <w:shd w:val="clear" w:color="auto" w:fill="BFBFBF" w:themeFill="background1" w:themeFillShade="BF"/>
          </w:tcPr>
          <w:p w14:paraId="418AF93C" w14:textId="77777777" w:rsidR="00E93823" w:rsidRPr="00CB0621" w:rsidRDefault="00E93823" w:rsidP="009E2087">
            <w:pPr>
              <w:spacing w:before="240"/>
            </w:pPr>
          </w:p>
        </w:tc>
        <w:tc>
          <w:tcPr>
            <w:tcW w:w="569" w:type="dxa"/>
            <w:tcBorders>
              <w:bottom w:val="nil"/>
            </w:tcBorders>
            <w:shd w:val="clear" w:color="auto" w:fill="BFBFBF" w:themeFill="background1" w:themeFillShade="BF"/>
          </w:tcPr>
          <w:p w14:paraId="0B8838EF" w14:textId="77777777" w:rsidR="00E93823" w:rsidRPr="00CB0621" w:rsidRDefault="00E93823" w:rsidP="009E2087">
            <w:pPr>
              <w:spacing w:before="240"/>
            </w:pPr>
          </w:p>
        </w:tc>
        <w:tc>
          <w:tcPr>
            <w:tcW w:w="569" w:type="dxa"/>
            <w:tcBorders>
              <w:bottom w:val="nil"/>
            </w:tcBorders>
            <w:shd w:val="clear" w:color="auto" w:fill="BFBFBF" w:themeFill="background1" w:themeFillShade="BF"/>
          </w:tcPr>
          <w:p w14:paraId="03FCDCE7" w14:textId="77777777" w:rsidR="00E93823" w:rsidRPr="00CB0621" w:rsidRDefault="00E93823" w:rsidP="009E2087">
            <w:pPr>
              <w:spacing w:before="240"/>
            </w:pPr>
          </w:p>
        </w:tc>
        <w:tc>
          <w:tcPr>
            <w:tcW w:w="569" w:type="dxa"/>
            <w:tcBorders>
              <w:bottom w:val="nil"/>
            </w:tcBorders>
            <w:shd w:val="clear" w:color="auto" w:fill="BFBFBF" w:themeFill="background1" w:themeFillShade="BF"/>
          </w:tcPr>
          <w:p w14:paraId="16B3469D" w14:textId="77777777" w:rsidR="00E93823" w:rsidRPr="00CB0621" w:rsidRDefault="00E93823" w:rsidP="009E2087">
            <w:pPr>
              <w:spacing w:before="240"/>
            </w:pPr>
          </w:p>
        </w:tc>
        <w:tc>
          <w:tcPr>
            <w:tcW w:w="569" w:type="dxa"/>
            <w:tcBorders>
              <w:bottom w:val="nil"/>
            </w:tcBorders>
            <w:shd w:val="clear" w:color="auto" w:fill="BFBFBF" w:themeFill="background1" w:themeFillShade="BF"/>
          </w:tcPr>
          <w:p w14:paraId="76A8AD74" w14:textId="77777777" w:rsidR="00E93823" w:rsidRPr="00CB0621" w:rsidRDefault="00E93823" w:rsidP="009E2087">
            <w:pPr>
              <w:spacing w:before="240"/>
            </w:pPr>
          </w:p>
        </w:tc>
        <w:tc>
          <w:tcPr>
            <w:tcW w:w="569" w:type="dxa"/>
            <w:tcBorders>
              <w:bottom w:val="nil"/>
            </w:tcBorders>
            <w:shd w:val="clear" w:color="auto" w:fill="BFBFBF" w:themeFill="background1" w:themeFillShade="BF"/>
          </w:tcPr>
          <w:p w14:paraId="401332BA" w14:textId="77777777" w:rsidR="00E93823" w:rsidRPr="00CB0621" w:rsidRDefault="00E93823" w:rsidP="009E2087">
            <w:pPr>
              <w:spacing w:before="240"/>
            </w:pPr>
          </w:p>
        </w:tc>
        <w:tc>
          <w:tcPr>
            <w:tcW w:w="569" w:type="dxa"/>
            <w:tcBorders>
              <w:bottom w:val="nil"/>
            </w:tcBorders>
            <w:shd w:val="clear" w:color="auto" w:fill="BFBFBF" w:themeFill="background1" w:themeFillShade="BF"/>
          </w:tcPr>
          <w:p w14:paraId="3B8DDF83" w14:textId="77777777" w:rsidR="00E93823" w:rsidRPr="00CB0621" w:rsidRDefault="00E93823" w:rsidP="009E2087">
            <w:pPr>
              <w:spacing w:before="240"/>
            </w:pPr>
          </w:p>
        </w:tc>
        <w:tc>
          <w:tcPr>
            <w:tcW w:w="569" w:type="dxa"/>
            <w:tcBorders>
              <w:bottom w:val="nil"/>
            </w:tcBorders>
            <w:shd w:val="clear" w:color="auto" w:fill="000000" w:themeFill="text1"/>
          </w:tcPr>
          <w:p w14:paraId="4CC48B8A" w14:textId="77777777" w:rsidR="00E93823" w:rsidRPr="00CB0621" w:rsidRDefault="00E93823" w:rsidP="009E2087">
            <w:pPr>
              <w:spacing w:before="240"/>
            </w:pPr>
          </w:p>
        </w:tc>
        <w:tc>
          <w:tcPr>
            <w:tcW w:w="612" w:type="dxa"/>
            <w:tcBorders>
              <w:bottom w:val="nil"/>
            </w:tcBorders>
            <w:shd w:val="clear" w:color="auto" w:fill="000000" w:themeFill="text1"/>
          </w:tcPr>
          <w:p w14:paraId="2B2A1D01" w14:textId="77777777" w:rsidR="00E93823" w:rsidRPr="00CB0621" w:rsidRDefault="00E93823" w:rsidP="009E2087">
            <w:pPr>
              <w:spacing w:before="240"/>
            </w:pPr>
          </w:p>
        </w:tc>
        <w:tc>
          <w:tcPr>
            <w:tcW w:w="612" w:type="dxa"/>
            <w:tcBorders>
              <w:bottom w:val="nil"/>
            </w:tcBorders>
            <w:shd w:val="clear" w:color="auto" w:fill="000000" w:themeFill="text1"/>
          </w:tcPr>
          <w:p w14:paraId="09A76A1C" w14:textId="77777777" w:rsidR="00E93823" w:rsidRPr="00CB0621" w:rsidRDefault="00E93823" w:rsidP="009E2087">
            <w:pPr>
              <w:spacing w:before="240"/>
            </w:pPr>
          </w:p>
        </w:tc>
        <w:tc>
          <w:tcPr>
            <w:tcW w:w="612" w:type="dxa"/>
            <w:tcBorders>
              <w:bottom w:val="nil"/>
            </w:tcBorders>
            <w:shd w:val="clear" w:color="auto" w:fill="000000" w:themeFill="text1"/>
          </w:tcPr>
          <w:p w14:paraId="769E773B" w14:textId="77777777" w:rsidR="00E93823" w:rsidRPr="00CB0621" w:rsidRDefault="00E93823" w:rsidP="009E2087">
            <w:pPr>
              <w:spacing w:before="240"/>
            </w:pPr>
          </w:p>
        </w:tc>
      </w:tr>
      <w:tr w:rsidR="00E93823" w:rsidRPr="00CB0621" w14:paraId="3F575FCE" w14:textId="77777777" w:rsidTr="009E2087">
        <w:tc>
          <w:tcPr>
            <w:tcW w:w="990" w:type="dxa"/>
            <w:tcBorders>
              <w:bottom w:val="single" w:sz="4" w:space="0" w:color="auto"/>
            </w:tcBorders>
          </w:tcPr>
          <w:p w14:paraId="16C9859F" w14:textId="77777777" w:rsidR="00E93823" w:rsidRPr="00CB0621" w:rsidRDefault="00E93823" w:rsidP="009E2087">
            <w:pPr>
              <w:spacing w:before="240"/>
            </w:pPr>
          </w:p>
        </w:tc>
        <w:tc>
          <w:tcPr>
            <w:tcW w:w="586" w:type="dxa"/>
            <w:tcBorders>
              <w:bottom w:val="single" w:sz="4" w:space="0" w:color="auto"/>
            </w:tcBorders>
          </w:tcPr>
          <w:p w14:paraId="4C17DBC2" w14:textId="77777777" w:rsidR="00E93823" w:rsidRPr="00CB0621" w:rsidRDefault="00E93823" w:rsidP="009E2087">
            <w:pPr>
              <w:spacing w:before="240"/>
            </w:pPr>
          </w:p>
        </w:tc>
        <w:tc>
          <w:tcPr>
            <w:tcW w:w="1096" w:type="dxa"/>
            <w:tcBorders>
              <w:bottom w:val="single" w:sz="4" w:space="0" w:color="auto"/>
            </w:tcBorders>
          </w:tcPr>
          <w:p w14:paraId="4A5687C1" w14:textId="77777777" w:rsidR="00E93823" w:rsidRPr="00CB0621" w:rsidRDefault="00E93823" w:rsidP="009E2087">
            <w:pPr>
              <w:spacing w:before="240"/>
            </w:pPr>
            <w:r w:rsidRPr="00CB0621">
              <w:t>4</w:t>
            </w:r>
          </w:p>
        </w:tc>
        <w:tc>
          <w:tcPr>
            <w:tcW w:w="570" w:type="dxa"/>
            <w:tcBorders>
              <w:bottom w:val="single" w:sz="4" w:space="0" w:color="auto"/>
            </w:tcBorders>
            <w:shd w:val="clear" w:color="auto" w:fill="BFBFBF" w:themeFill="background1" w:themeFillShade="BF"/>
          </w:tcPr>
          <w:p w14:paraId="74A2CEA0" w14:textId="77777777" w:rsidR="00E93823" w:rsidRPr="00CB0621" w:rsidRDefault="00E93823" w:rsidP="009E2087">
            <w:pPr>
              <w:spacing w:before="240"/>
            </w:pPr>
          </w:p>
        </w:tc>
        <w:tc>
          <w:tcPr>
            <w:tcW w:w="569" w:type="dxa"/>
            <w:tcBorders>
              <w:bottom w:val="single" w:sz="4" w:space="0" w:color="auto"/>
            </w:tcBorders>
            <w:shd w:val="clear" w:color="auto" w:fill="BFBFBF" w:themeFill="background1" w:themeFillShade="BF"/>
          </w:tcPr>
          <w:p w14:paraId="24DDD653" w14:textId="77777777" w:rsidR="00E93823" w:rsidRPr="00CB0621" w:rsidRDefault="00E93823" w:rsidP="009E2087">
            <w:pPr>
              <w:spacing w:before="240"/>
            </w:pPr>
          </w:p>
        </w:tc>
        <w:tc>
          <w:tcPr>
            <w:tcW w:w="569" w:type="dxa"/>
            <w:tcBorders>
              <w:bottom w:val="single" w:sz="4" w:space="0" w:color="auto"/>
            </w:tcBorders>
            <w:shd w:val="clear" w:color="auto" w:fill="BFBFBF" w:themeFill="background1" w:themeFillShade="BF"/>
          </w:tcPr>
          <w:p w14:paraId="6D73EDEA" w14:textId="77777777" w:rsidR="00E93823" w:rsidRPr="00CB0621" w:rsidRDefault="00E93823" w:rsidP="009E2087">
            <w:pPr>
              <w:spacing w:before="240"/>
            </w:pPr>
          </w:p>
        </w:tc>
        <w:tc>
          <w:tcPr>
            <w:tcW w:w="569" w:type="dxa"/>
            <w:tcBorders>
              <w:bottom w:val="single" w:sz="4" w:space="0" w:color="auto"/>
            </w:tcBorders>
            <w:shd w:val="clear" w:color="auto" w:fill="BFBFBF" w:themeFill="background1" w:themeFillShade="BF"/>
          </w:tcPr>
          <w:p w14:paraId="137B19F4" w14:textId="77777777" w:rsidR="00E93823" w:rsidRPr="00CB0621" w:rsidRDefault="00E93823" w:rsidP="009E2087">
            <w:pPr>
              <w:spacing w:before="240"/>
            </w:pPr>
          </w:p>
        </w:tc>
        <w:tc>
          <w:tcPr>
            <w:tcW w:w="569" w:type="dxa"/>
            <w:tcBorders>
              <w:bottom w:val="single" w:sz="4" w:space="0" w:color="auto"/>
            </w:tcBorders>
            <w:shd w:val="clear" w:color="auto" w:fill="BFBFBF" w:themeFill="background1" w:themeFillShade="BF"/>
          </w:tcPr>
          <w:p w14:paraId="749F6780" w14:textId="77777777" w:rsidR="00E93823" w:rsidRPr="00CB0621" w:rsidRDefault="00E93823" w:rsidP="009E2087">
            <w:pPr>
              <w:spacing w:before="240"/>
            </w:pPr>
          </w:p>
        </w:tc>
        <w:tc>
          <w:tcPr>
            <w:tcW w:w="569" w:type="dxa"/>
            <w:tcBorders>
              <w:bottom w:val="single" w:sz="4" w:space="0" w:color="auto"/>
            </w:tcBorders>
            <w:shd w:val="clear" w:color="auto" w:fill="000000" w:themeFill="text1"/>
          </w:tcPr>
          <w:p w14:paraId="22528CBE" w14:textId="77777777" w:rsidR="00E93823" w:rsidRPr="00CB0621" w:rsidRDefault="00E93823" w:rsidP="009E2087">
            <w:pPr>
              <w:spacing w:before="240"/>
            </w:pPr>
          </w:p>
        </w:tc>
        <w:tc>
          <w:tcPr>
            <w:tcW w:w="569" w:type="dxa"/>
            <w:tcBorders>
              <w:bottom w:val="single" w:sz="4" w:space="0" w:color="auto"/>
            </w:tcBorders>
            <w:shd w:val="clear" w:color="auto" w:fill="000000" w:themeFill="text1"/>
          </w:tcPr>
          <w:p w14:paraId="53EE1696" w14:textId="77777777" w:rsidR="00E93823" w:rsidRPr="00CB0621" w:rsidRDefault="00E93823" w:rsidP="009E2087">
            <w:pPr>
              <w:spacing w:before="240"/>
            </w:pPr>
          </w:p>
        </w:tc>
        <w:tc>
          <w:tcPr>
            <w:tcW w:w="569" w:type="dxa"/>
            <w:tcBorders>
              <w:bottom w:val="single" w:sz="4" w:space="0" w:color="auto"/>
            </w:tcBorders>
            <w:shd w:val="clear" w:color="auto" w:fill="000000" w:themeFill="text1"/>
          </w:tcPr>
          <w:p w14:paraId="6FE54FDB" w14:textId="77777777" w:rsidR="00E93823" w:rsidRPr="00CB0621" w:rsidRDefault="00E93823" w:rsidP="009E2087">
            <w:pPr>
              <w:spacing w:before="240"/>
            </w:pPr>
          </w:p>
        </w:tc>
        <w:tc>
          <w:tcPr>
            <w:tcW w:w="612" w:type="dxa"/>
            <w:tcBorders>
              <w:bottom w:val="single" w:sz="4" w:space="0" w:color="auto"/>
            </w:tcBorders>
            <w:shd w:val="clear" w:color="auto" w:fill="000000" w:themeFill="text1"/>
          </w:tcPr>
          <w:p w14:paraId="4B357CD1" w14:textId="77777777" w:rsidR="00E93823" w:rsidRPr="00CB0621" w:rsidRDefault="00E93823" w:rsidP="009E2087">
            <w:pPr>
              <w:spacing w:before="240"/>
            </w:pPr>
          </w:p>
        </w:tc>
        <w:tc>
          <w:tcPr>
            <w:tcW w:w="612" w:type="dxa"/>
            <w:tcBorders>
              <w:bottom w:val="single" w:sz="4" w:space="0" w:color="auto"/>
            </w:tcBorders>
            <w:shd w:val="clear" w:color="auto" w:fill="000000" w:themeFill="text1"/>
          </w:tcPr>
          <w:p w14:paraId="5E024C4B" w14:textId="77777777" w:rsidR="00E93823" w:rsidRPr="00CB0621" w:rsidRDefault="00E93823" w:rsidP="009E2087">
            <w:pPr>
              <w:spacing w:before="240"/>
            </w:pPr>
          </w:p>
        </w:tc>
        <w:tc>
          <w:tcPr>
            <w:tcW w:w="612" w:type="dxa"/>
            <w:tcBorders>
              <w:bottom w:val="single" w:sz="4" w:space="0" w:color="auto"/>
            </w:tcBorders>
            <w:shd w:val="clear" w:color="auto" w:fill="000000" w:themeFill="text1"/>
          </w:tcPr>
          <w:p w14:paraId="1935C871" w14:textId="77777777" w:rsidR="00E93823" w:rsidRPr="00CB0621" w:rsidRDefault="00E93823" w:rsidP="009E2087">
            <w:pPr>
              <w:spacing w:before="240"/>
            </w:pPr>
          </w:p>
        </w:tc>
      </w:tr>
      <w:tr w:rsidR="00E93823" w:rsidRPr="00CB0621" w14:paraId="17FDE13D" w14:textId="77777777" w:rsidTr="009E2087">
        <w:tc>
          <w:tcPr>
            <w:tcW w:w="990" w:type="dxa"/>
            <w:tcBorders>
              <w:top w:val="single" w:sz="4" w:space="0" w:color="auto"/>
            </w:tcBorders>
          </w:tcPr>
          <w:p w14:paraId="160349FD" w14:textId="77777777" w:rsidR="00E93823" w:rsidRPr="00CB0621" w:rsidRDefault="00E93823" w:rsidP="009E2087">
            <w:pPr>
              <w:spacing w:before="240"/>
            </w:pPr>
            <w:r w:rsidRPr="00CB0621">
              <w:t>Overlap</w:t>
            </w:r>
          </w:p>
        </w:tc>
        <w:tc>
          <w:tcPr>
            <w:tcW w:w="586" w:type="dxa"/>
            <w:tcBorders>
              <w:top w:val="single" w:sz="4" w:space="0" w:color="auto"/>
            </w:tcBorders>
          </w:tcPr>
          <w:p w14:paraId="173A34D2" w14:textId="77777777" w:rsidR="00E93823" w:rsidRPr="00CB0621" w:rsidRDefault="00E93823" w:rsidP="009E2087">
            <w:pPr>
              <w:spacing w:before="240"/>
            </w:pPr>
            <w:r w:rsidRPr="00CB0621">
              <w:t>30</w:t>
            </w:r>
          </w:p>
        </w:tc>
        <w:tc>
          <w:tcPr>
            <w:tcW w:w="1096" w:type="dxa"/>
            <w:tcBorders>
              <w:top w:val="single" w:sz="4" w:space="0" w:color="auto"/>
            </w:tcBorders>
          </w:tcPr>
          <w:p w14:paraId="2F0921D3" w14:textId="77777777" w:rsidR="00E93823" w:rsidRPr="00CB0621" w:rsidRDefault="00E93823" w:rsidP="009E2087">
            <w:pPr>
              <w:spacing w:before="240"/>
            </w:pPr>
            <w:r w:rsidRPr="00CB0621">
              <w:t>2</w:t>
            </w:r>
          </w:p>
        </w:tc>
        <w:tc>
          <w:tcPr>
            <w:tcW w:w="570" w:type="dxa"/>
            <w:tcBorders>
              <w:top w:val="single" w:sz="4" w:space="0" w:color="auto"/>
            </w:tcBorders>
            <w:shd w:val="clear" w:color="auto" w:fill="BFBFBF" w:themeFill="background1" w:themeFillShade="BF"/>
          </w:tcPr>
          <w:p w14:paraId="0C6364B6"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5C1B516A"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1F0F2B4C"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23FCC9A5"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33D079E9"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5FE1B79C"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714DBEF3" w14:textId="77777777" w:rsidR="00E93823" w:rsidRPr="00CB0621" w:rsidRDefault="00E93823" w:rsidP="009E2087">
            <w:pPr>
              <w:spacing w:before="240"/>
            </w:pPr>
          </w:p>
        </w:tc>
        <w:tc>
          <w:tcPr>
            <w:tcW w:w="569" w:type="dxa"/>
            <w:tcBorders>
              <w:top w:val="single" w:sz="4" w:space="0" w:color="auto"/>
            </w:tcBorders>
            <w:shd w:val="clear" w:color="auto" w:fill="BFBFBF" w:themeFill="background1" w:themeFillShade="BF"/>
          </w:tcPr>
          <w:p w14:paraId="4EA363F7" w14:textId="77777777" w:rsidR="00E93823" w:rsidRPr="00CB0621" w:rsidRDefault="00E93823" w:rsidP="009E2087">
            <w:pPr>
              <w:spacing w:before="240"/>
            </w:pPr>
          </w:p>
        </w:tc>
        <w:tc>
          <w:tcPr>
            <w:tcW w:w="612" w:type="dxa"/>
            <w:tcBorders>
              <w:top w:val="single" w:sz="4" w:space="0" w:color="auto"/>
            </w:tcBorders>
            <w:shd w:val="clear" w:color="auto" w:fill="BFBFBF" w:themeFill="background1" w:themeFillShade="BF"/>
          </w:tcPr>
          <w:p w14:paraId="6D3EE5F3" w14:textId="77777777" w:rsidR="00E93823" w:rsidRPr="00CB0621" w:rsidRDefault="00E93823" w:rsidP="009E2087">
            <w:pPr>
              <w:spacing w:before="240"/>
            </w:pPr>
          </w:p>
        </w:tc>
        <w:tc>
          <w:tcPr>
            <w:tcW w:w="612" w:type="dxa"/>
            <w:tcBorders>
              <w:top w:val="single" w:sz="4" w:space="0" w:color="auto"/>
            </w:tcBorders>
            <w:shd w:val="clear" w:color="auto" w:fill="BFBFBF" w:themeFill="background1" w:themeFillShade="BF"/>
          </w:tcPr>
          <w:p w14:paraId="210898B6" w14:textId="77777777" w:rsidR="00E93823" w:rsidRPr="00CB0621" w:rsidRDefault="00E93823" w:rsidP="009E2087">
            <w:pPr>
              <w:spacing w:before="240"/>
            </w:pPr>
          </w:p>
        </w:tc>
        <w:tc>
          <w:tcPr>
            <w:tcW w:w="612" w:type="dxa"/>
            <w:tcBorders>
              <w:top w:val="single" w:sz="4" w:space="0" w:color="auto"/>
            </w:tcBorders>
            <w:shd w:val="clear" w:color="auto" w:fill="BFBFBF" w:themeFill="background1" w:themeFillShade="BF"/>
          </w:tcPr>
          <w:p w14:paraId="61D7344A" w14:textId="77777777" w:rsidR="00E93823" w:rsidRPr="00CB0621" w:rsidRDefault="00E93823" w:rsidP="009E2087">
            <w:pPr>
              <w:spacing w:before="240"/>
            </w:pPr>
          </w:p>
        </w:tc>
      </w:tr>
      <w:tr w:rsidR="00E93823" w:rsidRPr="00CB0621" w14:paraId="2DBB1064" w14:textId="77777777" w:rsidTr="009E2087">
        <w:tc>
          <w:tcPr>
            <w:tcW w:w="990" w:type="dxa"/>
          </w:tcPr>
          <w:p w14:paraId="01B69949" w14:textId="77777777" w:rsidR="00E93823" w:rsidRPr="00CB0621" w:rsidRDefault="00E93823" w:rsidP="009E2087">
            <w:pPr>
              <w:spacing w:before="240"/>
            </w:pPr>
          </w:p>
        </w:tc>
        <w:tc>
          <w:tcPr>
            <w:tcW w:w="586" w:type="dxa"/>
          </w:tcPr>
          <w:p w14:paraId="55233ADE" w14:textId="77777777" w:rsidR="00E93823" w:rsidRPr="00CB0621" w:rsidRDefault="00E93823" w:rsidP="009E2087">
            <w:pPr>
              <w:spacing w:before="240"/>
            </w:pPr>
          </w:p>
        </w:tc>
        <w:tc>
          <w:tcPr>
            <w:tcW w:w="1096" w:type="dxa"/>
          </w:tcPr>
          <w:p w14:paraId="43963D14" w14:textId="77777777" w:rsidR="00E93823" w:rsidRPr="00CB0621" w:rsidRDefault="00E93823" w:rsidP="009E2087">
            <w:pPr>
              <w:spacing w:before="240"/>
            </w:pPr>
            <w:r w:rsidRPr="00CB0621">
              <w:t>3</w:t>
            </w:r>
          </w:p>
        </w:tc>
        <w:tc>
          <w:tcPr>
            <w:tcW w:w="570" w:type="dxa"/>
            <w:shd w:val="clear" w:color="auto" w:fill="BFBFBF" w:themeFill="background1" w:themeFillShade="BF"/>
          </w:tcPr>
          <w:p w14:paraId="75B1FE5B" w14:textId="77777777" w:rsidR="00E93823" w:rsidRPr="00CB0621" w:rsidRDefault="00E93823" w:rsidP="009E2087">
            <w:pPr>
              <w:spacing w:before="240"/>
            </w:pPr>
          </w:p>
        </w:tc>
        <w:tc>
          <w:tcPr>
            <w:tcW w:w="569" w:type="dxa"/>
            <w:shd w:val="clear" w:color="auto" w:fill="BFBFBF" w:themeFill="background1" w:themeFillShade="BF"/>
          </w:tcPr>
          <w:p w14:paraId="4877DDF2" w14:textId="77777777" w:rsidR="00E93823" w:rsidRPr="00CB0621" w:rsidRDefault="00E93823" w:rsidP="009E2087">
            <w:pPr>
              <w:spacing w:before="240"/>
            </w:pPr>
          </w:p>
        </w:tc>
        <w:tc>
          <w:tcPr>
            <w:tcW w:w="569" w:type="dxa"/>
            <w:shd w:val="clear" w:color="auto" w:fill="BFBFBF" w:themeFill="background1" w:themeFillShade="BF"/>
          </w:tcPr>
          <w:p w14:paraId="398A748A" w14:textId="77777777" w:rsidR="00E93823" w:rsidRPr="00CB0621" w:rsidRDefault="00E93823" w:rsidP="009E2087">
            <w:pPr>
              <w:spacing w:before="240"/>
            </w:pPr>
          </w:p>
        </w:tc>
        <w:tc>
          <w:tcPr>
            <w:tcW w:w="569" w:type="dxa"/>
            <w:shd w:val="clear" w:color="auto" w:fill="BFBFBF" w:themeFill="background1" w:themeFillShade="BF"/>
          </w:tcPr>
          <w:p w14:paraId="0FA5B3FE" w14:textId="77777777" w:rsidR="00E93823" w:rsidRPr="00CB0621" w:rsidRDefault="00E93823" w:rsidP="009E2087">
            <w:pPr>
              <w:spacing w:before="240"/>
            </w:pPr>
          </w:p>
        </w:tc>
        <w:tc>
          <w:tcPr>
            <w:tcW w:w="569" w:type="dxa"/>
            <w:shd w:val="clear" w:color="auto" w:fill="BFBFBF" w:themeFill="background1" w:themeFillShade="BF"/>
          </w:tcPr>
          <w:p w14:paraId="62F6D34A" w14:textId="77777777" w:rsidR="00E93823" w:rsidRPr="00CB0621" w:rsidRDefault="00E93823" w:rsidP="009E2087">
            <w:pPr>
              <w:spacing w:before="240"/>
            </w:pPr>
          </w:p>
        </w:tc>
        <w:tc>
          <w:tcPr>
            <w:tcW w:w="569" w:type="dxa"/>
            <w:shd w:val="clear" w:color="auto" w:fill="BFBFBF" w:themeFill="background1" w:themeFillShade="BF"/>
          </w:tcPr>
          <w:p w14:paraId="3214AAAE" w14:textId="77777777" w:rsidR="00E93823" w:rsidRPr="00CB0621" w:rsidRDefault="00E93823" w:rsidP="009E2087">
            <w:pPr>
              <w:spacing w:before="240"/>
            </w:pPr>
          </w:p>
        </w:tc>
        <w:tc>
          <w:tcPr>
            <w:tcW w:w="569" w:type="dxa"/>
            <w:shd w:val="clear" w:color="auto" w:fill="BFBFBF" w:themeFill="background1" w:themeFillShade="BF"/>
          </w:tcPr>
          <w:p w14:paraId="5DE4A528" w14:textId="77777777" w:rsidR="00E93823" w:rsidRPr="00CB0621" w:rsidRDefault="00E93823" w:rsidP="009E2087">
            <w:pPr>
              <w:spacing w:before="240"/>
            </w:pPr>
          </w:p>
        </w:tc>
        <w:tc>
          <w:tcPr>
            <w:tcW w:w="569" w:type="dxa"/>
            <w:shd w:val="clear" w:color="auto" w:fill="BFBFBF" w:themeFill="background1" w:themeFillShade="BF"/>
          </w:tcPr>
          <w:p w14:paraId="27A0E878" w14:textId="77777777" w:rsidR="00E93823" w:rsidRPr="00CB0621" w:rsidRDefault="00E93823" w:rsidP="009E2087">
            <w:pPr>
              <w:spacing w:before="240"/>
            </w:pPr>
          </w:p>
        </w:tc>
        <w:tc>
          <w:tcPr>
            <w:tcW w:w="612" w:type="dxa"/>
            <w:shd w:val="clear" w:color="auto" w:fill="BFBFBF" w:themeFill="background1" w:themeFillShade="BF"/>
          </w:tcPr>
          <w:p w14:paraId="6302FD83" w14:textId="77777777" w:rsidR="00E93823" w:rsidRPr="00CB0621" w:rsidRDefault="00E93823" w:rsidP="009E2087">
            <w:pPr>
              <w:spacing w:before="240"/>
            </w:pPr>
          </w:p>
        </w:tc>
        <w:tc>
          <w:tcPr>
            <w:tcW w:w="612" w:type="dxa"/>
            <w:shd w:val="clear" w:color="auto" w:fill="BFBFBF" w:themeFill="background1" w:themeFillShade="BF"/>
          </w:tcPr>
          <w:p w14:paraId="04C47418" w14:textId="77777777" w:rsidR="00E93823" w:rsidRPr="00CB0621" w:rsidRDefault="00E93823" w:rsidP="009E2087">
            <w:pPr>
              <w:spacing w:before="240"/>
            </w:pPr>
          </w:p>
        </w:tc>
        <w:tc>
          <w:tcPr>
            <w:tcW w:w="612" w:type="dxa"/>
            <w:shd w:val="clear" w:color="auto" w:fill="BFBFBF" w:themeFill="background1" w:themeFillShade="BF"/>
          </w:tcPr>
          <w:p w14:paraId="7FA6669A" w14:textId="77777777" w:rsidR="00E93823" w:rsidRPr="00CB0621" w:rsidRDefault="00E93823" w:rsidP="009E2087">
            <w:pPr>
              <w:spacing w:before="240"/>
            </w:pPr>
          </w:p>
        </w:tc>
      </w:tr>
      <w:tr w:rsidR="00E93823" w:rsidRPr="00CB0621" w14:paraId="1EE37D07" w14:textId="77777777" w:rsidTr="009E2087">
        <w:tc>
          <w:tcPr>
            <w:tcW w:w="990" w:type="dxa"/>
          </w:tcPr>
          <w:p w14:paraId="7C709C46" w14:textId="77777777" w:rsidR="00E93823" w:rsidRPr="00CB0621" w:rsidRDefault="00E93823" w:rsidP="009E2087">
            <w:pPr>
              <w:spacing w:before="240"/>
            </w:pPr>
          </w:p>
        </w:tc>
        <w:tc>
          <w:tcPr>
            <w:tcW w:w="586" w:type="dxa"/>
          </w:tcPr>
          <w:p w14:paraId="0728225E" w14:textId="77777777" w:rsidR="00E93823" w:rsidRPr="00CB0621" w:rsidRDefault="00E93823" w:rsidP="009E2087">
            <w:pPr>
              <w:spacing w:before="240"/>
            </w:pPr>
          </w:p>
        </w:tc>
        <w:tc>
          <w:tcPr>
            <w:tcW w:w="1096" w:type="dxa"/>
          </w:tcPr>
          <w:p w14:paraId="29BB2A38" w14:textId="77777777" w:rsidR="00E93823" w:rsidRPr="00CB0621" w:rsidRDefault="00E93823" w:rsidP="009E2087">
            <w:pPr>
              <w:spacing w:before="240"/>
            </w:pPr>
            <w:r w:rsidRPr="00CB0621">
              <w:t>4</w:t>
            </w:r>
          </w:p>
        </w:tc>
        <w:tc>
          <w:tcPr>
            <w:tcW w:w="570" w:type="dxa"/>
            <w:shd w:val="clear" w:color="auto" w:fill="BFBFBF" w:themeFill="background1" w:themeFillShade="BF"/>
          </w:tcPr>
          <w:p w14:paraId="0C4F776B" w14:textId="77777777" w:rsidR="00E93823" w:rsidRPr="00CB0621" w:rsidRDefault="00E93823" w:rsidP="009E2087">
            <w:pPr>
              <w:spacing w:before="240"/>
            </w:pPr>
          </w:p>
        </w:tc>
        <w:tc>
          <w:tcPr>
            <w:tcW w:w="569" w:type="dxa"/>
            <w:shd w:val="clear" w:color="auto" w:fill="BFBFBF" w:themeFill="background1" w:themeFillShade="BF"/>
          </w:tcPr>
          <w:p w14:paraId="5FA50BE0" w14:textId="77777777" w:rsidR="00E93823" w:rsidRPr="00CB0621" w:rsidRDefault="00E93823" w:rsidP="009E2087">
            <w:pPr>
              <w:spacing w:before="240"/>
            </w:pPr>
          </w:p>
        </w:tc>
        <w:tc>
          <w:tcPr>
            <w:tcW w:w="569" w:type="dxa"/>
            <w:shd w:val="clear" w:color="auto" w:fill="BFBFBF" w:themeFill="background1" w:themeFillShade="BF"/>
          </w:tcPr>
          <w:p w14:paraId="59C57F91" w14:textId="77777777" w:rsidR="00E93823" w:rsidRPr="00CB0621" w:rsidRDefault="00E93823" w:rsidP="009E2087">
            <w:pPr>
              <w:spacing w:before="240"/>
            </w:pPr>
          </w:p>
        </w:tc>
        <w:tc>
          <w:tcPr>
            <w:tcW w:w="569" w:type="dxa"/>
            <w:shd w:val="clear" w:color="auto" w:fill="BFBFBF" w:themeFill="background1" w:themeFillShade="BF"/>
          </w:tcPr>
          <w:p w14:paraId="08BBCCCC" w14:textId="77777777" w:rsidR="00E93823" w:rsidRPr="00CB0621" w:rsidRDefault="00E93823" w:rsidP="009E2087">
            <w:pPr>
              <w:spacing w:before="240"/>
            </w:pPr>
          </w:p>
        </w:tc>
        <w:tc>
          <w:tcPr>
            <w:tcW w:w="569" w:type="dxa"/>
            <w:shd w:val="clear" w:color="auto" w:fill="BFBFBF" w:themeFill="background1" w:themeFillShade="BF"/>
          </w:tcPr>
          <w:p w14:paraId="27AC6FE6" w14:textId="77777777" w:rsidR="00E93823" w:rsidRPr="00CB0621" w:rsidRDefault="00E93823" w:rsidP="009E2087">
            <w:pPr>
              <w:spacing w:before="240"/>
            </w:pPr>
          </w:p>
        </w:tc>
        <w:tc>
          <w:tcPr>
            <w:tcW w:w="569" w:type="dxa"/>
            <w:shd w:val="clear" w:color="auto" w:fill="BFBFBF" w:themeFill="background1" w:themeFillShade="BF"/>
          </w:tcPr>
          <w:p w14:paraId="1D4D9077" w14:textId="77777777" w:rsidR="00E93823" w:rsidRPr="00CB0621" w:rsidRDefault="00E93823" w:rsidP="009E2087">
            <w:pPr>
              <w:spacing w:before="240"/>
            </w:pPr>
          </w:p>
        </w:tc>
        <w:tc>
          <w:tcPr>
            <w:tcW w:w="569" w:type="dxa"/>
            <w:shd w:val="clear" w:color="auto" w:fill="BFBFBF" w:themeFill="background1" w:themeFillShade="BF"/>
          </w:tcPr>
          <w:p w14:paraId="43ABEAC4" w14:textId="77777777" w:rsidR="00E93823" w:rsidRPr="00CB0621" w:rsidRDefault="00E93823" w:rsidP="009E2087">
            <w:pPr>
              <w:spacing w:before="240"/>
            </w:pPr>
          </w:p>
        </w:tc>
        <w:tc>
          <w:tcPr>
            <w:tcW w:w="569" w:type="dxa"/>
            <w:shd w:val="clear" w:color="auto" w:fill="BFBFBF" w:themeFill="background1" w:themeFillShade="BF"/>
          </w:tcPr>
          <w:p w14:paraId="355A2A42" w14:textId="77777777" w:rsidR="00E93823" w:rsidRPr="00CB0621" w:rsidRDefault="00E93823" w:rsidP="009E2087">
            <w:pPr>
              <w:spacing w:before="240"/>
            </w:pPr>
          </w:p>
        </w:tc>
        <w:tc>
          <w:tcPr>
            <w:tcW w:w="612" w:type="dxa"/>
            <w:shd w:val="clear" w:color="auto" w:fill="BFBFBF" w:themeFill="background1" w:themeFillShade="BF"/>
          </w:tcPr>
          <w:p w14:paraId="5F1403A3" w14:textId="77777777" w:rsidR="00E93823" w:rsidRPr="00CB0621" w:rsidRDefault="00E93823" w:rsidP="009E2087">
            <w:pPr>
              <w:spacing w:before="240"/>
            </w:pPr>
          </w:p>
        </w:tc>
        <w:tc>
          <w:tcPr>
            <w:tcW w:w="612" w:type="dxa"/>
            <w:shd w:val="clear" w:color="auto" w:fill="BFBFBF" w:themeFill="background1" w:themeFillShade="BF"/>
          </w:tcPr>
          <w:p w14:paraId="1DDC6001" w14:textId="77777777" w:rsidR="00E93823" w:rsidRPr="00CB0621" w:rsidRDefault="00E93823" w:rsidP="009E2087">
            <w:pPr>
              <w:spacing w:before="240"/>
            </w:pPr>
          </w:p>
        </w:tc>
        <w:tc>
          <w:tcPr>
            <w:tcW w:w="612" w:type="dxa"/>
            <w:shd w:val="clear" w:color="auto" w:fill="BFBFBF" w:themeFill="background1" w:themeFillShade="BF"/>
          </w:tcPr>
          <w:p w14:paraId="2A5BCD66" w14:textId="77777777" w:rsidR="00E93823" w:rsidRPr="00CB0621" w:rsidRDefault="00E93823" w:rsidP="009E2087">
            <w:pPr>
              <w:spacing w:before="240"/>
            </w:pPr>
          </w:p>
        </w:tc>
      </w:tr>
    </w:tbl>
    <w:p w14:paraId="18402726" w14:textId="77777777" w:rsidR="00E93823" w:rsidRPr="00CB0621" w:rsidRDefault="00E93823" w:rsidP="00E93823">
      <w:pPr>
        <w:spacing w:beforeAutospacing="1" w:afterAutospacing="1"/>
      </w:pPr>
      <w:r w:rsidRPr="00CB0621">
        <w:br w:type="page"/>
      </w:r>
    </w:p>
    <w:p w14:paraId="04C9894C" w14:textId="28251BA1" w:rsidR="00B131EB" w:rsidRPr="00CB0621" w:rsidRDefault="00B131EB" w:rsidP="00FB71E4">
      <w:pPr>
        <w:spacing w:before="240" w:line="360" w:lineRule="auto"/>
      </w:pPr>
      <w:r w:rsidRPr="00CB0621">
        <w:lastRenderedPageBreak/>
        <w:t xml:space="preserve">Table </w:t>
      </w:r>
      <w:r w:rsidR="00E93823" w:rsidRPr="00CB0621">
        <w:t>3</w:t>
      </w:r>
    </w:p>
    <w:p w14:paraId="3511B94D" w14:textId="4EF1DA5D" w:rsidR="00B131EB" w:rsidRPr="00CB0621" w:rsidRDefault="00B131EB" w:rsidP="00FB71E4">
      <w:pPr>
        <w:spacing w:before="240" w:line="360" w:lineRule="auto"/>
        <w:rPr>
          <w:i/>
        </w:rPr>
      </w:pPr>
      <w:r w:rsidRPr="00CB0621">
        <w:rPr>
          <w:i/>
        </w:rPr>
        <w:t xml:space="preserve">Overview of the </w:t>
      </w:r>
      <w:r w:rsidR="00B84916" w:rsidRPr="00CB0621">
        <w:rPr>
          <w:i/>
        </w:rPr>
        <w:t xml:space="preserve">Default and Nine Alternative Designs </w:t>
      </w:r>
      <w:r w:rsidRPr="00CB0621">
        <w:rPr>
          <w:i/>
        </w:rPr>
        <w:t>Used to Investigate the Effect of Autocorrelation on Power</w:t>
      </w:r>
    </w:p>
    <w:tbl>
      <w:tblPr>
        <w:tblW w:w="10056" w:type="dxa"/>
        <w:tblLayout w:type="fixed"/>
        <w:tblCellMar>
          <w:left w:w="0" w:type="dxa"/>
          <w:right w:w="0" w:type="dxa"/>
        </w:tblCellMar>
        <w:tblLook w:val="04A0" w:firstRow="1" w:lastRow="0" w:firstColumn="1" w:lastColumn="0" w:noHBand="0" w:noVBand="1"/>
      </w:tblPr>
      <w:tblGrid>
        <w:gridCol w:w="2402"/>
        <w:gridCol w:w="709"/>
        <w:gridCol w:w="850"/>
        <w:gridCol w:w="1417"/>
        <w:gridCol w:w="1560"/>
        <w:gridCol w:w="850"/>
        <w:gridCol w:w="992"/>
        <w:gridCol w:w="567"/>
        <w:gridCol w:w="709"/>
      </w:tblGrid>
      <w:tr w:rsidR="00B131EB" w:rsidRPr="00CB0621" w14:paraId="5A3CA8CD" w14:textId="77777777" w:rsidTr="00B84916">
        <w:trPr>
          <w:cantSplit/>
          <w:trHeight w:val="2770"/>
        </w:trPr>
        <w:tc>
          <w:tcPr>
            <w:tcW w:w="2402" w:type="dxa"/>
            <w:tcBorders>
              <w:top w:val="single" w:sz="4" w:space="0" w:color="auto"/>
              <w:left w:val="single" w:sz="6" w:space="0" w:color="CCCCCC"/>
              <w:bottom w:val="single" w:sz="4" w:space="0" w:color="auto"/>
              <w:right w:val="single" w:sz="6" w:space="0" w:color="CCCCCC"/>
            </w:tcBorders>
            <w:tcMar>
              <w:top w:w="30" w:type="dxa"/>
              <w:left w:w="45" w:type="dxa"/>
              <w:bottom w:w="30" w:type="dxa"/>
              <w:right w:w="45" w:type="dxa"/>
            </w:tcMar>
            <w:vAlign w:val="bottom"/>
            <w:hideMark/>
          </w:tcPr>
          <w:p w14:paraId="1695D243" w14:textId="692DA25F" w:rsidR="00B131EB" w:rsidRPr="00CB0621" w:rsidRDefault="00B131EB" w:rsidP="00B131EB">
            <w:pPr>
              <w:rPr>
                <w:color w:val="000000" w:themeColor="text1"/>
              </w:rPr>
            </w:pPr>
            <w:r w:rsidRPr="00CB0621">
              <w:rPr>
                <w:color w:val="000000" w:themeColor="text1"/>
              </w:rPr>
              <w:t>Situation</w:t>
            </w:r>
          </w:p>
        </w:tc>
        <w:tc>
          <w:tcPr>
            <w:tcW w:w="709" w:type="dxa"/>
            <w:tcBorders>
              <w:top w:val="single" w:sz="4" w:space="0" w:color="auto"/>
              <w:left w:val="single" w:sz="6" w:space="0" w:color="CCCCCC"/>
              <w:bottom w:val="single" w:sz="4" w:space="0" w:color="auto"/>
              <w:right w:val="single" w:sz="6" w:space="0" w:color="CCCCCC"/>
            </w:tcBorders>
            <w:tcMar>
              <w:top w:w="30" w:type="dxa"/>
              <w:left w:w="45" w:type="dxa"/>
              <w:bottom w:w="30" w:type="dxa"/>
              <w:right w:w="45" w:type="dxa"/>
            </w:tcMar>
            <w:textDirection w:val="tbRl"/>
            <w:vAlign w:val="bottom"/>
            <w:hideMark/>
          </w:tcPr>
          <w:p w14:paraId="0CB015E8" w14:textId="5B1D0315" w:rsidR="00B131EB" w:rsidRPr="00CB0621" w:rsidRDefault="00B84916" w:rsidP="00B84916">
            <w:pPr>
              <w:ind w:left="113" w:right="113"/>
              <w:rPr>
                <w:color w:val="000000" w:themeColor="text1"/>
                <w:vertAlign w:val="superscript"/>
              </w:rPr>
            </w:pPr>
            <w:r w:rsidRPr="00CB0621">
              <w:rPr>
                <w:color w:val="000000" w:themeColor="text1"/>
              </w:rPr>
              <w:t>#</w:t>
            </w:r>
            <w:r w:rsidR="00B131EB" w:rsidRPr="00CB0621">
              <w:rPr>
                <w:color w:val="000000" w:themeColor="text1"/>
              </w:rPr>
              <w:t xml:space="preserve"> </w:t>
            </w:r>
            <w:r w:rsidRPr="00CB0621">
              <w:rPr>
                <w:color w:val="000000" w:themeColor="text1"/>
              </w:rPr>
              <w:t>of</w:t>
            </w:r>
            <w:r w:rsidR="00B131EB" w:rsidRPr="00CB0621">
              <w:rPr>
                <w:color w:val="000000" w:themeColor="text1"/>
              </w:rPr>
              <w:t xml:space="preserve"> </w:t>
            </w:r>
            <w:r w:rsidR="00E93823" w:rsidRPr="00CB0621">
              <w:rPr>
                <w:color w:val="000000" w:themeColor="text1"/>
              </w:rPr>
              <w:t xml:space="preserve">possible </w:t>
            </w:r>
            <w:r w:rsidR="00B131EB" w:rsidRPr="00CB0621">
              <w:rPr>
                <w:color w:val="000000" w:themeColor="text1"/>
              </w:rPr>
              <w:t>start moments</w:t>
            </w:r>
            <w:r w:rsidR="00E93823" w:rsidRPr="00CB0621">
              <w:rPr>
                <w:color w:val="000000" w:themeColor="text1"/>
              </w:rPr>
              <w:t xml:space="preserve">, </w:t>
            </w:r>
            <w:r w:rsidR="00E93823" w:rsidRPr="00CB0621">
              <w:rPr>
                <w:i/>
                <w:color w:val="000000" w:themeColor="text1"/>
              </w:rPr>
              <w:t>k</w:t>
            </w:r>
          </w:p>
        </w:tc>
        <w:tc>
          <w:tcPr>
            <w:tcW w:w="850" w:type="dxa"/>
            <w:tcBorders>
              <w:top w:val="single" w:sz="4" w:space="0" w:color="auto"/>
              <w:left w:val="single" w:sz="6" w:space="0" w:color="CCCCCC"/>
              <w:bottom w:val="single" w:sz="4" w:space="0" w:color="auto"/>
              <w:right w:val="single" w:sz="6" w:space="0" w:color="CCCCCC"/>
            </w:tcBorders>
            <w:shd w:val="clear" w:color="auto" w:fill="FFFFFF"/>
            <w:tcMar>
              <w:top w:w="30" w:type="dxa"/>
              <w:left w:w="45" w:type="dxa"/>
              <w:bottom w:w="30" w:type="dxa"/>
              <w:right w:w="45" w:type="dxa"/>
            </w:tcMar>
            <w:textDirection w:val="tbRl"/>
            <w:vAlign w:val="bottom"/>
            <w:hideMark/>
          </w:tcPr>
          <w:p w14:paraId="5A451648" w14:textId="5EABDFDD" w:rsidR="00B131EB" w:rsidRPr="00CB0621" w:rsidRDefault="00B84916" w:rsidP="00B84916">
            <w:pPr>
              <w:ind w:left="113" w:right="113"/>
              <w:rPr>
                <w:color w:val="000000" w:themeColor="text1"/>
              </w:rPr>
            </w:pPr>
            <w:r w:rsidRPr="00CB0621">
              <w:rPr>
                <w:color w:val="000000" w:themeColor="text1"/>
              </w:rPr>
              <w:t>correlated Baseline and Intervention Mean</w:t>
            </w:r>
            <w:r w:rsidR="00E93823" w:rsidRPr="00CB0621">
              <w:rPr>
                <w:color w:val="000000" w:themeColor="text1"/>
              </w:rPr>
              <w:t xml:space="preserve">, </w:t>
            </w:r>
            <w:proofErr w:type="spellStart"/>
            <w:r w:rsidR="00E93823" w:rsidRPr="00CB0621">
              <w:rPr>
                <w:color w:val="000000" w:themeColor="text1"/>
              </w:rPr>
              <w:t>r</w:t>
            </w:r>
            <w:r w:rsidR="00E93823" w:rsidRPr="00CB0621">
              <w:rPr>
                <w:color w:val="000000" w:themeColor="text1"/>
                <w:vertAlign w:val="subscript"/>
              </w:rPr>
              <w:t>BI</w:t>
            </w:r>
            <w:proofErr w:type="spellEnd"/>
          </w:p>
        </w:tc>
        <w:tc>
          <w:tcPr>
            <w:tcW w:w="1417" w:type="dxa"/>
            <w:tcBorders>
              <w:top w:val="single" w:sz="4" w:space="0" w:color="auto"/>
              <w:left w:val="single" w:sz="6" w:space="0" w:color="CCCCCC"/>
              <w:bottom w:val="single" w:sz="4" w:space="0" w:color="auto"/>
              <w:right w:val="single" w:sz="6" w:space="0" w:color="CCCCCC"/>
            </w:tcBorders>
            <w:shd w:val="clear" w:color="auto" w:fill="FFFFFF"/>
            <w:tcMar>
              <w:top w:w="30" w:type="dxa"/>
              <w:left w:w="45" w:type="dxa"/>
              <w:bottom w:w="30" w:type="dxa"/>
              <w:right w:w="45" w:type="dxa"/>
            </w:tcMar>
            <w:textDirection w:val="tbRl"/>
            <w:vAlign w:val="bottom"/>
            <w:hideMark/>
          </w:tcPr>
          <w:p w14:paraId="2774C06B" w14:textId="54307B1B" w:rsidR="00B131EB" w:rsidRPr="00CB0621" w:rsidRDefault="007B3AFB" w:rsidP="00B84916">
            <w:pPr>
              <w:ind w:left="113" w:right="113"/>
              <w:rPr>
                <w:color w:val="000000" w:themeColor="text1"/>
              </w:rPr>
            </w:pPr>
            <w:hyperlink r:id="rId42" w:tgtFrame="_blank" w:history="1">
              <w:r w:rsidR="00B84916" w:rsidRPr="00CB0621">
                <w:rPr>
                  <w:rStyle w:val="Hyperlink"/>
                  <w:color w:val="000000" w:themeColor="text1"/>
                  <w:u w:val="none"/>
                </w:rPr>
                <w:t>Equal</w:t>
              </w:r>
            </w:hyperlink>
            <w:r w:rsidR="00B84916" w:rsidRPr="00CB0621">
              <w:rPr>
                <w:color w:val="000000" w:themeColor="text1"/>
              </w:rPr>
              <w:t xml:space="preserve"> # of observations in Baseline and Intervention phase</w:t>
            </w:r>
            <w:r w:rsidR="004748BA" w:rsidRPr="00CB0621">
              <w:rPr>
                <w:color w:val="000000" w:themeColor="text1"/>
              </w:rPr>
              <w:t xml:space="preserve">, </w:t>
            </w:r>
            <w:r w:rsidR="004748BA" w:rsidRPr="00CB0621">
              <w:rPr>
                <w:color w:val="000000"/>
              </w:rPr>
              <w:t>#</w:t>
            </w:r>
            <w:proofErr w:type="spellStart"/>
            <w:r w:rsidR="004748BA" w:rsidRPr="00CB0621">
              <w:rPr>
                <w:color w:val="000000"/>
              </w:rPr>
              <w:t>obs</w:t>
            </w:r>
            <w:r w:rsidR="004748BA" w:rsidRPr="00CB0621">
              <w:rPr>
                <w:color w:val="000000"/>
                <w:vertAlign w:val="subscript"/>
              </w:rPr>
              <w:t>B</w:t>
            </w:r>
            <w:proofErr w:type="spellEnd"/>
            <w:r w:rsidR="004748BA" w:rsidRPr="00CB0621">
              <w:rPr>
                <w:color w:val="000000"/>
                <w:vertAlign w:val="subscript"/>
              </w:rPr>
              <w:t xml:space="preserve"> </w:t>
            </w:r>
            <w:r w:rsidR="004748BA" w:rsidRPr="00CB0621">
              <w:rPr>
                <w:color w:val="000000"/>
              </w:rPr>
              <w:t>= #</w:t>
            </w:r>
            <w:proofErr w:type="spellStart"/>
            <w:r w:rsidR="004748BA" w:rsidRPr="00CB0621">
              <w:rPr>
                <w:color w:val="000000"/>
              </w:rPr>
              <w:t>obs</w:t>
            </w:r>
            <w:r w:rsidR="004748BA" w:rsidRPr="00CB0621">
              <w:rPr>
                <w:color w:val="000000"/>
                <w:vertAlign w:val="subscript"/>
              </w:rPr>
              <w:t>I</w:t>
            </w:r>
            <w:proofErr w:type="spellEnd"/>
          </w:p>
        </w:tc>
        <w:tc>
          <w:tcPr>
            <w:tcW w:w="1560" w:type="dxa"/>
            <w:tcBorders>
              <w:top w:val="single" w:sz="4" w:space="0" w:color="auto"/>
              <w:left w:val="single" w:sz="6" w:space="0" w:color="CCCCCC"/>
              <w:bottom w:val="single" w:sz="4" w:space="0" w:color="auto"/>
              <w:right w:val="single" w:sz="6" w:space="0" w:color="CCCCCC"/>
            </w:tcBorders>
            <w:shd w:val="clear" w:color="auto" w:fill="FFFFFF"/>
            <w:tcMar>
              <w:top w:w="30" w:type="dxa"/>
              <w:left w:w="45" w:type="dxa"/>
              <w:bottom w:w="30" w:type="dxa"/>
              <w:right w:w="45" w:type="dxa"/>
            </w:tcMar>
            <w:textDirection w:val="tbRl"/>
            <w:vAlign w:val="bottom"/>
            <w:hideMark/>
          </w:tcPr>
          <w:p w14:paraId="450690CD" w14:textId="62EFA31B" w:rsidR="00B131EB" w:rsidRPr="00CB0621" w:rsidRDefault="007B3AFB" w:rsidP="00B84916">
            <w:pPr>
              <w:ind w:left="113" w:right="113"/>
              <w:rPr>
                <w:color w:val="000000" w:themeColor="text1"/>
              </w:rPr>
            </w:pPr>
            <w:hyperlink r:id="rId43" w:tgtFrame="_blank" w:history="1">
              <w:r w:rsidR="00B84916" w:rsidRPr="00CB0621">
                <w:rPr>
                  <w:rStyle w:val="Hyperlink"/>
                  <w:color w:val="000000" w:themeColor="text1"/>
                  <w:u w:val="none"/>
                </w:rPr>
                <w:t>Non</w:t>
              </w:r>
            </w:hyperlink>
            <w:r w:rsidR="00B84916" w:rsidRPr="00CB0621">
              <w:rPr>
                <w:color w:val="000000" w:themeColor="text1"/>
              </w:rPr>
              <w:t>-overlapping start moments</w:t>
            </w:r>
            <w:r w:rsidR="004748BA" w:rsidRPr="00CB0621">
              <w:rPr>
                <w:color w:val="000000" w:themeColor="text1"/>
              </w:rPr>
              <w:t xml:space="preserve">, </w:t>
            </w:r>
            <w:r w:rsidR="004748BA" w:rsidRPr="00CB0621">
              <w:rPr>
                <w:i/>
                <w:color w:val="000000" w:themeColor="text1"/>
              </w:rPr>
              <w:t>k</w:t>
            </w:r>
          </w:p>
        </w:tc>
        <w:tc>
          <w:tcPr>
            <w:tcW w:w="850" w:type="dxa"/>
            <w:tcBorders>
              <w:top w:val="single" w:sz="4" w:space="0" w:color="auto"/>
              <w:left w:val="single" w:sz="6" w:space="0" w:color="CCCCCC"/>
              <w:bottom w:val="single" w:sz="4" w:space="0" w:color="auto"/>
              <w:right w:val="single" w:sz="6" w:space="0" w:color="CCCCCC"/>
            </w:tcBorders>
            <w:tcMar>
              <w:top w:w="30" w:type="dxa"/>
              <w:left w:w="45" w:type="dxa"/>
              <w:bottom w:w="30" w:type="dxa"/>
              <w:right w:w="45" w:type="dxa"/>
            </w:tcMar>
            <w:textDirection w:val="tbRl"/>
            <w:vAlign w:val="bottom"/>
            <w:hideMark/>
          </w:tcPr>
          <w:p w14:paraId="27EDF0B3" w14:textId="3A5749FA" w:rsidR="00B131EB" w:rsidRPr="00CB0621" w:rsidRDefault="00B84916" w:rsidP="00B84916">
            <w:pPr>
              <w:ind w:left="113" w:right="113"/>
              <w:rPr>
                <w:color w:val="000000" w:themeColor="text1"/>
              </w:rPr>
            </w:pPr>
            <w:r w:rsidRPr="00CB0621">
              <w:rPr>
                <w:color w:val="000000" w:themeColor="text1"/>
              </w:rPr>
              <w:t>number of measurements</w:t>
            </w:r>
            <w:r w:rsidR="004748BA" w:rsidRPr="00CB0621">
              <w:rPr>
                <w:color w:val="000000" w:themeColor="text1"/>
              </w:rPr>
              <w:t xml:space="preserve">, </w:t>
            </w:r>
            <w:r w:rsidR="004748BA" w:rsidRPr="00CB0621">
              <w:rPr>
                <w:i/>
                <w:color w:val="000000" w:themeColor="text1"/>
              </w:rPr>
              <w:t>t</w:t>
            </w:r>
          </w:p>
        </w:tc>
        <w:tc>
          <w:tcPr>
            <w:tcW w:w="992" w:type="dxa"/>
            <w:tcBorders>
              <w:top w:val="single" w:sz="4" w:space="0" w:color="auto"/>
              <w:left w:val="single" w:sz="6" w:space="0" w:color="CCCCCC"/>
              <w:bottom w:val="single" w:sz="4" w:space="0" w:color="auto"/>
              <w:right w:val="single" w:sz="6" w:space="0" w:color="CCCCCC"/>
            </w:tcBorders>
            <w:tcMar>
              <w:top w:w="30" w:type="dxa"/>
              <w:left w:w="45" w:type="dxa"/>
              <w:bottom w:w="30" w:type="dxa"/>
              <w:right w:w="45" w:type="dxa"/>
            </w:tcMar>
            <w:textDirection w:val="tbRl"/>
            <w:vAlign w:val="bottom"/>
            <w:hideMark/>
          </w:tcPr>
          <w:p w14:paraId="6E37CFE7" w14:textId="6C0F9638" w:rsidR="00B131EB" w:rsidRPr="00CB0621" w:rsidRDefault="00B84916" w:rsidP="00B84916">
            <w:pPr>
              <w:ind w:left="113" w:right="113"/>
              <w:rPr>
                <w:color w:val="000000" w:themeColor="text1"/>
              </w:rPr>
            </w:pPr>
            <w:r w:rsidRPr="00CB0621">
              <w:rPr>
                <w:color w:val="000000" w:themeColor="text1"/>
              </w:rPr>
              <w:t>Mean difference Baseline and intervention scores</w:t>
            </w:r>
            <w:r w:rsidR="004748BA" w:rsidRPr="00CB0621">
              <w:rPr>
                <w:color w:val="000000" w:themeColor="text1"/>
              </w:rPr>
              <w:t xml:space="preserve">, </w:t>
            </w:r>
            <w:r w:rsidR="004748BA" w:rsidRPr="00CB0621">
              <w:rPr>
                <w:i/>
                <w:color w:val="000000" w:themeColor="text1"/>
              </w:rPr>
              <w:t>d</w:t>
            </w:r>
          </w:p>
        </w:tc>
        <w:tc>
          <w:tcPr>
            <w:tcW w:w="567" w:type="dxa"/>
            <w:tcBorders>
              <w:top w:val="single" w:sz="4" w:space="0" w:color="auto"/>
              <w:left w:val="single" w:sz="6" w:space="0" w:color="CCCCCC"/>
              <w:bottom w:val="single" w:sz="4" w:space="0" w:color="auto"/>
              <w:right w:val="single" w:sz="6" w:space="0" w:color="CCCCCC"/>
            </w:tcBorders>
            <w:tcMar>
              <w:top w:w="30" w:type="dxa"/>
              <w:left w:w="45" w:type="dxa"/>
              <w:bottom w:w="30" w:type="dxa"/>
              <w:right w:w="45" w:type="dxa"/>
            </w:tcMar>
            <w:textDirection w:val="tbRl"/>
            <w:vAlign w:val="bottom"/>
            <w:hideMark/>
          </w:tcPr>
          <w:p w14:paraId="6E2FB8B1" w14:textId="6647F72E" w:rsidR="00B131EB" w:rsidRPr="00CB0621" w:rsidRDefault="004748BA" w:rsidP="00B84916">
            <w:pPr>
              <w:ind w:left="113" w:right="113"/>
              <w:rPr>
                <w:color w:val="000000" w:themeColor="text1"/>
              </w:rPr>
            </w:pPr>
            <w:proofErr w:type="spellStart"/>
            <w:r w:rsidRPr="00CB0621">
              <w:rPr>
                <w:i/>
                <w:color w:val="000000" w:themeColor="text1"/>
              </w:rPr>
              <w:t>sd</w:t>
            </w:r>
            <w:proofErr w:type="spellEnd"/>
            <w:r w:rsidR="00B84916" w:rsidRPr="00CB0621">
              <w:rPr>
                <w:color w:val="000000" w:themeColor="text1"/>
              </w:rPr>
              <w:t xml:space="preserve"> Baseline</w:t>
            </w:r>
          </w:p>
        </w:tc>
        <w:tc>
          <w:tcPr>
            <w:tcW w:w="709" w:type="dxa"/>
            <w:tcBorders>
              <w:top w:val="single" w:sz="4" w:space="0" w:color="auto"/>
              <w:left w:val="single" w:sz="6" w:space="0" w:color="CCCCCC"/>
              <w:bottom w:val="single" w:sz="4" w:space="0" w:color="auto"/>
              <w:right w:val="single" w:sz="6" w:space="0" w:color="CCCCCC"/>
            </w:tcBorders>
            <w:tcMar>
              <w:top w:w="30" w:type="dxa"/>
              <w:left w:w="45" w:type="dxa"/>
              <w:bottom w:w="30" w:type="dxa"/>
              <w:right w:w="45" w:type="dxa"/>
            </w:tcMar>
            <w:textDirection w:val="tbRl"/>
            <w:vAlign w:val="bottom"/>
            <w:hideMark/>
          </w:tcPr>
          <w:p w14:paraId="37CD4E2B" w14:textId="1D52AF73" w:rsidR="00B131EB" w:rsidRPr="00CB0621" w:rsidRDefault="004748BA" w:rsidP="00B84916">
            <w:pPr>
              <w:ind w:left="113" w:right="113"/>
              <w:rPr>
                <w:color w:val="000000" w:themeColor="text1"/>
              </w:rPr>
            </w:pPr>
            <w:proofErr w:type="spellStart"/>
            <w:r w:rsidRPr="00CB0621">
              <w:rPr>
                <w:i/>
                <w:color w:val="000000" w:themeColor="text1"/>
              </w:rPr>
              <w:t>sd</w:t>
            </w:r>
            <w:proofErr w:type="spellEnd"/>
            <w:r w:rsidR="00B84916" w:rsidRPr="00CB0621">
              <w:rPr>
                <w:color w:val="000000" w:themeColor="text1"/>
              </w:rPr>
              <w:t xml:space="preserve"> Intervention</w:t>
            </w:r>
          </w:p>
        </w:tc>
      </w:tr>
      <w:tr w:rsidR="00B131EB" w:rsidRPr="00CB0621" w14:paraId="1CA61926" w14:textId="77777777" w:rsidTr="00B84916">
        <w:trPr>
          <w:trHeight w:val="315"/>
        </w:trPr>
        <w:tc>
          <w:tcPr>
            <w:tcW w:w="2402" w:type="dxa"/>
            <w:tcBorders>
              <w:top w:val="single" w:sz="4" w:space="0" w:color="auto"/>
              <w:left w:val="single" w:sz="6" w:space="0" w:color="CCCCCC"/>
              <w:bottom w:val="single" w:sz="6" w:space="0" w:color="CCCCCC"/>
              <w:right w:val="single" w:sz="6" w:space="0" w:color="CCCCCC"/>
            </w:tcBorders>
            <w:shd w:val="clear" w:color="auto" w:fill="666666"/>
            <w:tcMar>
              <w:top w:w="30" w:type="dxa"/>
              <w:left w:w="45" w:type="dxa"/>
              <w:bottom w:w="30" w:type="dxa"/>
              <w:right w:w="45" w:type="dxa"/>
            </w:tcMar>
            <w:vAlign w:val="bottom"/>
            <w:hideMark/>
          </w:tcPr>
          <w:p w14:paraId="6424B0DD" w14:textId="77777777" w:rsidR="00B131EB" w:rsidRPr="00CB0621" w:rsidRDefault="00B131EB" w:rsidP="00B131EB">
            <w:pPr>
              <w:rPr>
                <w:color w:val="EAD1DC"/>
              </w:rPr>
            </w:pPr>
            <w:r w:rsidRPr="00CB0621">
              <w:rPr>
                <w:color w:val="EAD1DC"/>
              </w:rPr>
              <w:t>default</w:t>
            </w:r>
          </w:p>
        </w:tc>
        <w:tc>
          <w:tcPr>
            <w:tcW w:w="709" w:type="dxa"/>
            <w:tcBorders>
              <w:top w:val="single" w:sz="4" w:space="0" w:color="auto"/>
              <w:left w:val="single" w:sz="6" w:space="0" w:color="CCCCCC"/>
              <w:bottom w:val="single" w:sz="6" w:space="0" w:color="CCCCCC"/>
              <w:right w:val="single" w:sz="6" w:space="0" w:color="CCCCCC"/>
            </w:tcBorders>
            <w:shd w:val="clear" w:color="auto" w:fill="666666"/>
            <w:tcMar>
              <w:top w:w="30" w:type="dxa"/>
              <w:left w:w="45" w:type="dxa"/>
              <w:bottom w:w="30" w:type="dxa"/>
              <w:right w:w="45" w:type="dxa"/>
            </w:tcMar>
            <w:vAlign w:val="bottom"/>
            <w:hideMark/>
          </w:tcPr>
          <w:p w14:paraId="6EA1F9CE" w14:textId="77777777" w:rsidR="00B131EB" w:rsidRPr="00CB0621" w:rsidRDefault="00B131EB" w:rsidP="00B131EB">
            <w:pPr>
              <w:jc w:val="right"/>
              <w:rPr>
                <w:color w:val="EAD1DC"/>
              </w:rPr>
            </w:pPr>
            <w:r w:rsidRPr="00CB0621">
              <w:rPr>
                <w:color w:val="EAD1DC"/>
              </w:rPr>
              <w:t>3</w:t>
            </w:r>
          </w:p>
        </w:tc>
        <w:tc>
          <w:tcPr>
            <w:tcW w:w="850" w:type="dxa"/>
            <w:tcBorders>
              <w:top w:val="single" w:sz="4" w:space="0" w:color="auto"/>
              <w:left w:val="single" w:sz="6" w:space="0" w:color="CCCCCC"/>
              <w:bottom w:val="single" w:sz="6" w:space="0" w:color="CCCCCC"/>
              <w:right w:val="single" w:sz="6" w:space="0" w:color="CCCCCC"/>
            </w:tcBorders>
            <w:shd w:val="clear" w:color="auto" w:fill="666666"/>
            <w:tcMar>
              <w:top w:w="30" w:type="dxa"/>
              <w:left w:w="45" w:type="dxa"/>
              <w:bottom w:w="30" w:type="dxa"/>
              <w:right w:w="45" w:type="dxa"/>
            </w:tcMar>
            <w:vAlign w:val="bottom"/>
            <w:hideMark/>
          </w:tcPr>
          <w:p w14:paraId="56F946C6" w14:textId="6260DC73" w:rsidR="00B131EB" w:rsidRPr="00CB0621" w:rsidRDefault="00B84916" w:rsidP="00B131EB">
            <w:pPr>
              <w:jc w:val="right"/>
              <w:rPr>
                <w:color w:val="EAD1DC"/>
              </w:rPr>
            </w:pPr>
            <w:r w:rsidRPr="00CB0621">
              <w:rPr>
                <w:color w:val="EAD1DC"/>
              </w:rPr>
              <w:t>FALSE</w:t>
            </w:r>
          </w:p>
        </w:tc>
        <w:tc>
          <w:tcPr>
            <w:tcW w:w="1417" w:type="dxa"/>
            <w:tcBorders>
              <w:top w:val="single" w:sz="4" w:space="0" w:color="auto"/>
              <w:left w:val="single" w:sz="6" w:space="0" w:color="CCCCCC"/>
              <w:bottom w:val="single" w:sz="6" w:space="0" w:color="CCCCCC"/>
              <w:right w:val="single" w:sz="6" w:space="0" w:color="CCCCCC"/>
            </w:tcBorders>
            <w:shd w:val="clear" w:color="auto" w:fill="666666"/>
            <w:tcMar>
              <w:top w:w="30" w:type="dxa"/>
              <w:left w:w="45" w:type="dxa"/>
              <w:bottom w:w="30" w:type="dxa"/>
              <w:right w:w="45" w:type="dxa"/>
            </w:tcMar>
            <w:vAlign w:val="bottom"/>
            <w:hideMark/>
          </w:tcPr>
          <w:p w14:paraId="341D0C59" w14:textId="77777777" w:rsidR="00B131EB" w:rsidRPr="00CB0621" w:rsidRDefault="00B131EB" w:rsidP="00B131EB">
            <w:pPr>
              <w:jc w:val="center"/>
              <w:rPr>
                <w:color w:val="EAD1DC"/>
              </w:rPr>
            </w:pPr>
            <w:r w:rsidRPr="00CB0621">
              <w:rPr>
                <w:color w:val="EAD1DC"/>
              </w:rPr>
              <w:t>TRUE</w:t>
            </w:r>
          </w:p>
        </w:tc>
        <w:tc>
          <w:tcPr>
            <w:tcW w:w="1560" w:type="dxa"/>
            <w:tcBorders>
              <w:top w:val="single" w:sz="4" w:space="0" w:color="auto"/>
              <w:left w:val="single" w:sz="6" w:space="0" w:color="CCCCCC"/>
              <w:bottom w:val="single" w:sz="6" w:space="0" w:color="CCCCCC"/>
              <w:right w:val="single" w:sz="6" w:space="0" w:color="CCCCCC"/>
            </w:tcBorders>
            <w:shd w:val="clear" w:color="auto" w:fill="666666"/>
            <w:tcMar>
              <w:top w:w="30" w:type="dxa"/>
              <w:left w:w="45" w:type="dxa"/>
              <w:bottom w:w="30" w:type="dxa"/>
              <w:right w:w="45" w:type="dxa"/>
            </w:tcMar>
            <w:vAlign w:val="bottom"/>
            <w:hideMark/>
          </w:tcPr>
          <w:p w14:paraId="596F73D1" w14:textId="77777777" w:rsidR="00B131EB" w:rsidRPr="00CB0621" w:rsidRDefault="00B131EB" w:rsidP="00B131EB">
            <w:pPr>
              <w:jc w:val="center"/>
              <w:rPr>
                <w:color w:val="EAD1DC"/>
              </w:rPr>
            </w:pPr>
            <w:r w:rsidRPr="00CB0621">
              <w:rPr>
                <w:color w:val="EAD1DC"/>
              </w:rPr>
              <w:t>TRUE</w:t>
            </w:r>
          </w:p>
        </w:tc>
        <w:tc>
          <w:tcPr>
            <w:tcW w:w="850" w:type="dxa"/>
            <w:tcBorders>
              <w:top w:val="single" w:sz="4" w:space="0" w:color="auto"/>
              <w:left w:val="single" w:sz="6" w:space="0" w:color="CCCCCC"/>
              <w:bottom w:val="single" w:sz="6" w:space="0" w:color="CCCCCC"/>
              <w:right w:val="single" w:sz="6" w:space="0" w:color="CCCCCC"/>
            </w:tcBorders>
            <w:shd w:val="clear" w:color="auto" w:fill="666666"/>
            <w:tcMar>
              <w:top w:w="30" w:type="dxa"/>
              <w:left w:w="45" w:type="dxa"/>
              <w:bottom w:w="30" w:type="dxa"/>
              <w:right w:w="45" w:type="dxa"/>
            </w:tcMar>
            <w:vAlign w:val="bottom"/>
            <w:hideMark/>
          </w:tcPr>
          <w:p w14:paraId="23BB0FB0" w14:textId="77777777" w:rsidR="00B131EB" w:rsidRPr="00CB0621" w:rsidRDefault="00B131EB" w:rsidP="00B131EB">
            <w:pPr>
              <w:jc w:val="right"/>
              <w:rPr>
                <w:color w:val="EAD1DC"/>
              </w:rPr>
            </w:pPr>
            <w:r w:rsidRPr="00CB0621">
              <w:rPr>
                <w:color w:val="EAD1DC"/>
              </w:rPr>
              <w:t>60</w:t>
            </w:r>
          </w:p>
        </w:tc>
        <w:tc>
          <w:tcPr>
            <w:tcW w:w="992" w:type="dxa"/>
            <w:tcBorders>
              <w:top w:val="single" w:sz="4" w:space="0" w:color="auto"/>
              <w:left w:val="single" w:sz="6" w:space="0" w:color="CCCCCC"/>
              <w:bottom w:val="single" w:sz="6" w:space="0" w:color="CCCCCC"/>
              <w:right w:val="single" w:sz="6" w:space="0" w:color="CCCCCC"/>
            </w:tcBorders>
            <w:shd w:val="clear" w:color="auto" w:fill="666666"/>
            <w:tcMar>
              <w:top w:w="30" w:type="dxa"/>
              <w:left w:w="45" w:type="dxa"/>
              <w:bottom w:w="30" w:type="dxa"/>
              <w:right w:w="45" w:type="dxa"/>
            </w:tcMar>
            <w:vAlign w:val="bottom"/>
            <w:hideMark/>
          </w:tcPr>
          <w:p w14:paraId="5A55A8F4" w14:textId="77777777" w:rsidR="00B131EB" w:rsidRPr="00CB0621" w:rsidRDefault="00B131EB" w:rsidP="00B131EB">
            <w:pPr>
              <w:jc w:val="right"/>
              <w:rPr>
                <w:color w:val="EAD1DC"/>
              </w:rPr>
            </w:pPr>
            <w:r w:rsidRPr="00CB0621">
              <w:rPr>
                <w:color w:val="EAD1DC"/>
              </w:rPr>
              <w:t>1</w:t>
            </w:r>
          </w:p>
        </w:tc>
        <w:tc>
          <w:tcPr>
            <w:tcW w:w="567" w:type="dxa"/>
            <w:tcBorders>
              <w:top w:val="single" w:sz="4" w:space="0" w:color="auto"/>
              <w:left w:val="single" w:sz="6" w:space="0" w:color="CCCCCC"/>
              <w:bottom w:val="single" w:sz="6" w:space="0" w:color="CCCCCC"/>
              <w:right w:val="single" w:sz="6" w:space="0" w:color="CCCCCC"/>
            </w:tcBorders>
            <w:shd w:val="clear" w:color="auto" w:fill="666666"/>
            <w:tcMar>
              <w:top w:w="30" w:type="dxa"/>
              <w:left w:w="45" w:type="dxa"/>
              <w:bottom w:w="30" w:type="dxa"/>
              <w:right w:w="45" w:type="dxa"/>
            </w:tcMar>
            <w:vAlign w:val="bottom"/>
            <w:hideMark/>
          </w:tcPr>
          <w:p w14:paraId="233F8690" w14:textId="77777777" w:rsidR="00B131EB" w:rsidRPr="00CB0621" w:rsidRDefault="00B131EB" w:rsidP="00B131EB">
            <w:pPr>
              <w:jc w:val="right"/>
              <w:rPr>
                <w:color w:val="EAD1DC"/>
              </w:rPr>
            </w:pPr>
            <w:r w:rsidRPr="00CB0621">
              <w:rPr>
                <w:color w:val="EAD1DC"/>
              </w:rPr>
              <w:t>1</w:t>
            </w:r>
          </w:p>
        </w:tc>
        <w:tc>
          <w:tcPr>
            <w:tcW w:w="709" w:type="dxa"/>
            <w:tcBorders>
              <w:top w:val="single" w:sz="4" w:space="0" w:color="auto"/>
              <w:left w:val="single" w:sz="6" w:space="0" w:color="CCCCCC"/>
              <w:bottom w:val="single" w:sz="6" w:space="0" w:color="CCCCCC"/>
              <w:right w:val="single" w:sz="6" w:space="0" w:color="CCCCCC"/>
            </w:tcBorders>
            <w:shd w:val="clear" w:color="auto" w:fill="666666"/>
            <w:tcMar>
              <w:top w:w="30" w:type="dxa"/>
              <w:left w:w="45" w:type="dxa"/>
              <w:bottom w:w="30" w:type="dxa"/>
              <w:right w:w="45" w:type="dxa"/>
            </w:tcMar>
            <w:vAlign w:val="bottom"/>
            <w:hideMark/>
          </w:tcPr>
          <w:p w14:paraId="571A07B2" w14:textId="77777777" w:rsidR="00B131EB" w:rsidRPr="00CB0621" w:rsidRDefault="00B131EB" w:rsidP="00B131EB">
            <w:pPr>
              <w:jc w:val="right"/>
              <w:rPr>
                <w:color w:val="EAD1DC"/>
              </w:rPr>
            </w:pPr>
            <w:r w:rsidRPr="00CB0621">
              <w:rPr>
                <w:color w:val="EAD1DC"/>
              </w:rPr>
              <w:t>1</w:t>
            </w:r>
          </w:p>
        </w:tc>
      </w:tr>
      <w:tr w:rsidR="00B84916" w:rsidRPr="00CB0621" w14:paraId="3097149D" w14:textId="77777777" w:rsidTr="00B84916">
        <w:trPr>
          <w:trHeight w:val="315"/>
        </w:trPr>
        <w:tc>
          <w:tcPr>
            <w:tcW w:w="2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F8658" w14:textId="098F24B6" w:rsidR="00B84916" w:rsidRPr="00CB0621" w:rsidRDefault="00E93823" w:rsidP="00B84916">
            <w:pPr>
              <w:rPr>
                <w:color w:val="000000"/>
              </w:rPr>
            </w:pPr>
            <w:r w:rsidRPr="00CB0621">
              <w:rPr>
                <w:i/>
                <w:color w:val="000000"/>
              </w:rPr>
              <w:t>k</w:t>
            </w:r>
            <w:r w:rsidRPr="00CB0621">
              <w:rPr>
                <w:color w:val="000000"/>
              </w:rPr>
              <w:t xml:space="preserve"> </w:t>
            </w:r>
            <w:r w:rsidR="00B84916" w:rsidRPr="00CB0621">
              <w:rPr>
                <w:color w:val="000000"/>
              </w:rPr>
              <w:t>=</w:t>
            </w:r>
            <w:r w:rsidRPr="00CB0621">
              <w:rPr>
                <w:color w:val="000000"/>
              </w:rPr>
              <w:t xml:space="preserve"> </w:t>
            </w:r>
            <w:r w:rsidR="00B84916" w:rsidRPr="00CB0621">
              <w:rPr>
                <w:color w:val="000000"/>
              </w:rPr>
              <w:t>2</w:t>
            </w:r>
          </w:p>
        </w:tc>
        <w:tc>
          <w:tcPr>
            <w:tcW w:w="709"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7371B901" w14:textId="77777777" w:rsidR="00B84916" w:rsidRPr="00CB0621" w:rsidRDefault="00B84916" w:rsidP="00B84916">
            <w:pPr>
              <w:jc w:val="right"/>
              <w:rPr>
                <w:color w:val="000000"/>
              </w:rPr>
            </w:pPr>
            <w:r w:rsidRPr="00CB0621">
              <w:rPr>
                <w:color w:val="000000"/>
              </w:rPr>
              <w:t>2</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CD34FCD" w14:textId="14AF14A7" w:rsidR="00B84916" w:rsidRPr="00CB0621" w:rsidRDefault="00B84916" w:rsidP="00B84916">
            <w:pPr>
              <w:jc w:val="right"/>
              <w:rPr>
                <w:color w:val="000000" w:themeColor="text1"/>
              </w:rPr>
            </w:pPr>
            <w:r w:rsidRPr="00CB0621">
              <w:rPr>
                <w:color w:val="000000" w:themeColor="text1"/>
              </w:rPr>
              <w:t>FALSE</w:t>
            </w:r>
          </w:p>
        </w:tc>
        <w:tc>
          <w:tcPr>
            <w:tcW w:w="141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1A94FCE" w14:textId="77777777" w:rsidR="00B84916" w:rsidRPr="00CB0621" w:rsidRDefault="00B84916" w:rsidP="00B84916">
            <w:pPr>
              <w:jc w:val="center"/>
              <w:rPr>
                <w:color w:val="000000"/>
              </w:rPr>
            </w:pPr>
            <w:r w:rsidRPr="00CB0621">
              <w:rPr>
                <w:color w:val="000000"/>
              </w:rPr>
              <w:t>TRUE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7674DB4" w14:textId="77777777" w:rsidR="00B84916" w:rsidRPr="00CB0621" w:rsidRDefault="00B84916" w:rsidP="00B84916">
            <w:pPr>
              <w:jc w:val="center"/>
              <w:rPr>
                <w:color w:val="000000"/>
              </w:rPr>
            </w:pPr>
            <w:r w:rsidRPr="00CB0621">
              <w:rPr>
                <w:color w:val="000000"/>
              </w:rPr>
              <w:t>TRUE</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1CD141" w14:textId="77777777" w:rsidR="00B84916" w:rsidRPr="00CB0621" w:rsidRDefault="00B84916" w:rsidP="00B84916">
            <w:pPr>
              <w:jc w:val="right"/>
              <w:rPr>
                <w:color w:val="000000"/>
              </w:rPr>
            </w:pPr>
            <w:r w:rsidRPr="00CB0621">
              <w:rPr>
                <w:color w:val="000000"/>
              </w:rPr>
              <w:t>60</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9467E8" w14:textId="77777777" w:rsidR="00B84916" w:rsidRPr="00CB0621" w:rsidRDefault="00B84916" w:rsidP="00B84916">
            <w:pPr>
              <w:jc w:val="right"/>
              <w:rPr>
                <w:color w:val="000000"/>
              </w:rPr>
            </w:pPr>
            <w:r w:rsidRPr="00CB0621">
              <w:rPr>
                <w:color w:val="000000"/>
              </w:rPr>
              <w:t>1</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62F917" w14:textId="77777777" w:rsidR="00B84916" w:rsidRPr="00CB0621" w:rsidRDefault="00B84916" w:rsidP="00B84916">
            <w:pPr>
              <w:jc w:val="right"/>
              <w:rPr>
                <w:color w:val="000000"/>
              </w:rPr>
            </w:pPr>
            <w:r w:rsidRPr="00CB0621">
              <w:rPr>
                <w:color w:val="000000"/>
              </w:rPr>
              <w:t>1</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FA979C" w14:textId="77777777" w:rsidR="00B84916" w:rsidRPr="00CB0621" w:rsidRDefault="00B84916" w:rsidP="00B84916">
            <w:pPr>
              <w:jc w:val="right"/>
              <w:rPr>
                <w:color w:val="000000"/>
              </w:rPr>
            </w:pPr>
            <w:r w:rsidRPr="00CB0621">
              <w:rPr>
                <w:color w:val="000000"/>
              </w:rPr>
              <w:t>1</w:t>
            </w:r>
          </w:p>
        </w:tc>
      </w:tr>
      <w:tr w:rsidR="00B84916" w:rsidRPr="00CB0621" w14:paraId="3234CD04" w14:textId="77777777" w:rsidTr="00B84916">
        <w:trPr>
          <w:trHeight w:val="315"/>
        </w:trPr>
        <w:tc>
          <w:tcPr>
            <w:tcW w:w="2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FE95D1" w14:textId="162DEAA0" w:rsidR="00B84916" w:rsidRPr="00CB0621" w:rsidRDefault="00E93823" w:rsidP="00B84916">
            <w:pPr>
              <w:rPr>
                <w:color w:val="000000"/>
              </w:rPr>
            </w:pPr>
            <w:r w:rsidRPr="00CB0621">
              <w:rPr>
                <w:i/>
                <w:color w:val="000000"/>
              </w:rPr>
              <w:t>k</w:t>
            </w:r>
            <w:r w:rsidRPr="00CB0621">
              <w:rPr>
                <w:color w:val="000000"/>
              </w:rPr>
              <w:t xml:space="preserve"> </w:t>
            </w:r>
            <w:r w:rsidR="00B84916" w:rsidRPr="00CB0621">
              <w:rPr>
                <w:color w:val="000000"/>
              </w:rPr>
              <w:t>=</w:t>
            </w:r>
            <w:r w:rsidRPr="00CB0621">
              <w:rPr>
                <w:color w:val="000000"/>
              </w:rPr>
              <w:t xml:space="preserve"> </w:t>
            </w:r>
            <w:r w:rsidR="00B84916" w:rsidRPr="00CB0621">
              <w:rPr>
                <w:color w:val="000000"/>
              </w:rPr>
              <w:t>4</w:t>
            </w:r>
          </w:p>
        </w:tc>
        <w:tc>
          <w:tcPr>
            <w:tcW w:w="709"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77C6310A" w14:textId="77777777" w:rsidR="00B84916" w:rsidRPr="00CB0621" w:rsidRDefault="00B84916" w:rsidP="00B84916">
            <w:pPr>
              <w:jc w:val="right"/>
              <w:rPr>
                <w:color w:val="000000"/>
              </w:rPr>
            </w:pPr>
            <w:r w:rsidRPr="00CB0621">
              <w:rPr>
                <w:color w:val="000000"/>
              </w:rPr>
              <w:t>4</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9543CBB" w14:textId="7BE88B42" w:rsidR="00B84916" w:rsidRPr="00CB0621" w:rsidRDefault="00B84916" w:rsidP="00B84916">
            <w:pPr>
              <w:jc w:val="right"/>
              <w:rPr>
                <w:color w:val="000000" w:themeColor="text1"/>
              </w:rPr>
            </w:pPr>
            <w:r w:rsidRPr="00CB0621">
              <w:rPr>
                <w:color w:val="000000" w:themeColor="text1"/>
              </w:rPr>
              <w:t>FALSE</w:t>
            </w:r>
          </w:p>
        </w:tc>
        <w:tc>
          <w:tcPr>
            <w:tcW w:w="141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FAA7B37" w14:textId="77777777" w:rsidR="00B84916" w:rsidRPr="00CB0621" w:rsidRDefault="00B84916" w:rsidP="00B84916">
            <w:pPr>
              <w:jc w:val="center"/>
              <w:rPr>
                <w:color w:val="000000"/>
              </w:rPr>
            </w:pPr>
            <w:r w:rsidRPr="00CB0621">
              <w:rPr>
                <w:color w:val="000000"/>
              </w:rPr>
              <w:t>TRUE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A45F068" w14:textId="77777777" w:rsidR="00B84916" w:rsidRPr="00CB0621" w:rsidRDefault="00B84916" w:rsidP="00B84916">
            <w:pPr>
              <w:jc w:val="center"/>
              <w:rPr>
                <w:color w:val="000000"/>
              </w:rPr>
            </w:pPr>
            <w:r w:rsidRPr="00CB0621">
              <w:rPr>
                <w:color w:val="000000"/>
              </w:rPr>
              <w:t>TRUE</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249055" w14:textId="77777777" w:rsidR="00B84916" w:rsidRPr="00CB0621" w:rsidRDefault="00B84916" w:rsidP="00B84916">
            <w:pPr>
              <w:jc w:val="right"/>
              <w:rPr>
                <w:color w:val="000000"/>
              </w:rPr>
            </w:pPr>
            <w:r w:rsidRPr="00CB0621">
              <w:rPr>
                <w:color w:val="000000"/>
              </w:rPr>
              <w:t>60</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C202D1" w14:textId="77777777" w:rsidR="00B84916" w:rsidRPr="00CB0621" w:rsidRDefault="00B84916" w:rsidP="00B84916">
            <w:pPr>
              <w:jc w:val="right"/>
              <w:rPr>
                <w:color w:val="000000"/>
              </w:rPr>
            </w:pPr>
            <w:r w:rsidRPr="00CB0621">
              <w:rPr>
                <w:color w:val="000000"/>
              </w:rPr>
              <w:t>1</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F2E22C" w14:textId="77777777" w:rsidR="00B84916" w:rsidRPr="00CB0621" w:rsidRDefault="00B84916" w:rsidP="00B84916">
            <w:pPr>
              <w:jc w:val="right"/>
              <w:rPr>
                <w:color w:val="000000"/>
              </w:rPr>
            </w:pPr>
            <w:r w:rsidRPr="00CB0621">
              <w:rPr>
                <w:color w:val="000000"/>
              </w:rPr>
              <w:t>1</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DB6815" w14:textId="77777777" w:rsidR="00B84916" w:rsidRPr="00CB0621" w:rsidRDefault="00B84916" w:rsidP="00B84916">
            <w:pPr>
              <w:jc w:val="right"/>
              <w:rPr>
                <w:color w:val="000000"/>
              </w:rPr>
            </w:pPr>
            <w:r w:rsidRPr="00CB0621">
              <w:rPr>
                <w:color w:val="000000"/>
              </w:rPr>
              <w:t>1</w:t>
            </w:r>
          </w:p>
        </w:tc>
      </w:tr>
      <w:tr w:rsidR="00B131EB" w:rsidRPr="00CB0621" w14:paraId="19B7BD83" w14:textId="77777777" w:rsidTr="00B84916">
        <w:trPr>
          <w:trHeight w:val="315"/>
        </w:trPr>
        <w:tc>
          <w:tcPr>
            <w:tcW w:w="2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A9CEB2" w14:textId="13997B0F" w:rsidR="00B131EB" w:rsidRPr="00CB0621" w:rsidRDefault="00E93823" w:rsidP="00B131EB">
            <w:pPr>
              <w:rPr>
                <w:color w:val="000000"/>
              </w:rPr>
            </w:pPr>
            <w:proofErr w:type="spellStart"/>
            <w:r w:rsidRPr="00CB0621">
              <w:rPr>
                <w:color w:val="000000"/>
              </w:rPr>
              <w:t>r</w:t>
            </w:r>
            <w:r w:rsidRPr="00CB0621">
              <w:rPr>
                <w:color w:val="000000"/>
                <w:vertAlign w:val="subscript"/>
              </w:rPr>
              <w:t>BI</w:t>
            </w:r>
            <w:proofErr w:type="spellEnd"/>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6B5E00" w14:textId="77777777" w:rsidR="00B131EB" w:rsidRPr="00CB0621" w:rsidRDefault="00B131EB" w:rsidP="00B131EB">
            <w:pPr>
              <w:jc w:val="right"/>
              <w:rPr>
                <w:color w:val="000000"/>
              </w:rPr>
            </w:pPr>
            <w:r w:rsidRPr="00CB0621">
              <w:rPr>
                <w:color w:val="000000"/>
              </w:rPr>
              <w:t>3</w:t>
            </w:r>
          </w:p>
        </w:tc>
        <w:tc>
          <w:tcPr>
            <w:tcW w:w="850"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09020FF4" w14:textId="27919218" w:rsidR="00B131EB" w:rsidRPr="00CB0621" w:rsidRDefault="00B84916" w:rsidP="00B131EB">
            <w:pPr>
              <w:jc w:val="right"/>
              <w:rPr>
                <w:color w:val="000000" w:themeColor="text1"/>
              </w:rPr>
            </w:pPr>
            <w:r w:rsidRPr="00CB0621">
              <w:rPr>
                <w:color w:val="000000" w:themeColor="text1"/>
              </w:rPr>
              <w:t>TRUE</w:t>
            </w:r>
          </w:p>
        </w:tc>
        <w:tc>
          <w:tcPr>
            <w:tcW w:w="141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F2AB0F9" w14:textId="77777777" w:rsidR="00B131EB" w:rsidRPr="00CB0621" w:rsidRDefault="00B131EB" w:rsidP="00B131EB">
            <w:pPr>
              <w:jc w:val="center"/>
              <w:rPr>
                <w:color w:val="000000"/>
              </w:rPr>
            </w:pPr>
            <w:r w:rsidRPr="00CB0621">
              <w:rPr>
                <w:color w:val="000000"/>
              </w:rPr>
              <w:t>TRUE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3D4162E" w14:textId="77777777" w:rsidR="00B131EB" w:rsidRPr="00CB0621" w:rsidRDefault="00B131EB" w:rsidP="00B131EB">
            <w:pPr>
              <w:jc w:val="center"/>
              <w:rPr>
                <w:color w:val="000000"/>
              </w:rPr>
            </w:pPr>
            <w:r w:rsidRPr="00CB0621">
              <w:rPr>
                <w:color w:val="000000"/>
              </w:rPr>
              <w:t>TRUE</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638E65" w14:textId="77777777" w:rsidR="00B131EB" w:rsidRPr="00CB0621" w:rsidRDefault="00B131EB" w:rsidP="00B131EB">
            <w:pPr>
              <w:jc w:val="right"/>
              <w:rPr>
                <w:color w:val="000000"/>
              </w:rPr>
            </w:pPr>
            <w:r w:rsidRPr="00CB0621">
              <w:rPr>
                <w:color w:val="000000"/>
              </w:rPr>
              <w:t>60</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5A8E8F" w14:textId="77777777" w:rsidR="00B131EB" w:rsidRPr="00CB0621" w:rsidRDefault="00B131EB" w:rsidP="00B131EB">
            <w:pPr>
              <w:jc w:val="right"/>
              <w:rPr>
                <w:color w:val="000000"/>
              </w:rPr>
            </w:pPr>
            <w:r w:rsidRPr="00CB0621">
              <w:rPr>
                <w:color w:val="000000"/>
              </w:rPr>
              <w:t>1</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1BE3EE" w14:textId="77777777" w:rsidR="00B131EB" w:rsidRPr="00CB0621" w:rsidRDefault="00B131EB" w:rsidP="00B131EB">
            <w:pPr>
              <w:jc w:val="right"/>
              <w:rPr>
                <w:color w:val="000000"/>
              </w:rPr>
            </w:pPr>
            <w:r w:rsidRPr="00CB0621">
              <w:rPr>
                <w:color w:val="000000"/>
              </w:rPr>
              <w:t>1</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041573" w14:textId="77777777" w:rsidR="00B131EB" w:rsidRPr="00CB0621" w:rsidRDefault="00B131EB" w:rsidP="00B131EB">
            <w:pPr>
              <w:jc w:val="right"/>
              <w:rPr>
                <w:color w:val="000000"/>
              </w:rPr>
            </w:pPr>
            <w:r w:rsidRPr="00CB0621">
              <w:rPr>
                <w:color w:val="000000"/>
              </w:rPr>
              <w:t>1</w:t>
            </w:r>
          </w:p>
        </w:tc>
      </w:tr>
      <w:tr w:rsidR="00B84916" w:rsidRPr="00CB0621" w14:paraId="7845D500" w14:textId="77777777" w:rsidTr="00B84916">
        <w:trPr>
          <w:trHeight w:val="315"/>
        </w:trPr>
        <w:tc>
          <w:tcPr>
            <w:tcW w:w="2402"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8EE112C" w14:textId="59D7BAD9" w:rsidR="00B84916" w:rsidRPr="00CB0621" w:rsidRDefault="004748BA" w:rsidP="00B84916">
            <w:pPr>
              <w:rPr>
                <w:color w:val="000000"/>
              </w:rPr>
            </w:pPr>
            <w:r w:rsidRPr="00CB0621">
              <w:rPr>
                <w:color w:val="000000"/>
              </w:rPr>
              <w:t>#</w:t>
            </w:r>
            <w:proofErr w:type="spellStart"/>
            <w:r w:rsidRPr="00CB0621">
              <w:rPr>
                <w:color w:val="000000"/>
              </w:rPr>
              <w:t>obs</w:t>
            </w:r>
            <w:r w:rsidRPr="00CB0621">
              <w:rPr>
                <w:color w:val="000000"/>
                <w:vertAlign w:val="subscript"/>
              </w:rPr>
              <w:t>B</w:t>
            </w:r>
            <w:proofErr w:type="spellEnd"/>
            <w:r w:rsidRPr="00CB0621">
              <w:rPr>
                <w:color w:val="000000"/>
                <w:vertAlign w:val="subscript"/>
              </w:rPr>
              <w:t xml:space="preserve"> </w:t>
            </w:r>
            <w:r w:rsidRPr="00CB0621">
              <w:rPr>
                <w:color w:val="000000"/>
              </w:rPr>
              <w:t>= #</w:t>
            </w:r>
            <w:proofErr w:type="spellStart"/>
            <w:r w:rsidRPr="00CB0621">
              <w:rPr>
                <w:color w:val="000000"/>
              </w:rPr>
              <w:t>obs</w:t>
            </w:r>
            <w:r w:rsidRPr="00CB0621">
              <w:rPr>
                <w:color w:val="000000"/>
                <w:vertAlign w:val="subscript"/>
              </w:rPr>
              <w:t>I</w:t>
            </w:r>
            <w:proofErr w:type="spellEnd"/>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15A2DF" w14:textId="77777777" w:rsidR="00B84916" w:rsidRPr="00CB0621" w:rsidRDefault="00B84916" w:rsidP="00B84916">
            <w:pPr>
              <w:jc w:val="right"/>
              <w:rPr>
                <w:color w:val="000000"/>
              </w:rPr>
            </w:pPr>
            <w:r w:rsidRPr="00CB0621">
              <w:rPr>
                <w:color w:val="000000"/>
              </w:rPr>
              <w:t>3</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9160F56" w14:textId="3ABEDF02" w:rsidR="00B84916" w:rsidRPr="00CB0621" w:rsidRDefault="00B84916" w:rsidP="00B84916">
            <w:pPr>
              <w:jc w:val="right"/>
              <w:rPr>
                <w:color w:val="000000" w:themeColor="text1"/>
              </w:rPr>
            </w:pPr>
            <w:r w:rsidRPr="00CB0621">
              <w:rPr>
                <w:color w:val="000000" w:themeColor="text1"/>
              </w:rPr>
              <w:t>FALSE</w:t>
            </w:r>
          </w:p>
        </w:tc>
        <w:tc>
          <w:tcPr>
            <w:tcW w:w="1417"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5E575DA3" w14:textId="77777777" w:rsidR="00B84916" w:rsidRPr="00CB0621" w:rsidRDefault="00B84916" w:rsidP="00B84916">
            <w:pPr>
              <w:jc w:val="center"/>
              <w:rPr>
                <w:color w:val="000000"/>
              </w:rPr>
            </w:pPr>
            <w:r w:rsidRPr="00CB0621">
              <w:rPr>
                <w:color w:val="000000"/>
              </w:rPr>
              <w:t>FALSE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8B018BF" w14:textId="77777777" w:rsidR="00B84916" w:rsidRPr="00CB0621" w:rsidRDefault="00B84916" w:rsidP="00B84916">
            <w:pPr>
              <w:jc w:val="center"/>
              <w:rPr>
                <w:color w:val="000000"/>
              </w:rPr>
            </w:pPr>
            <w:r w:rsidRPr="00CB0621">
              <w:rPr>
                <w:color w:val="000000"/>
              </w:rPr>
              <w:t>TRUE</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B22BC1" w14:textId="77777777" w:rsidR="00B84916" w:rsidRPr="00CB0621" w:rsidRDefault="00B84916" w:rsidP="00B84916">
            <w:pPr>
              <w:jc w:val="right"/>
              <w:rPr>
                <w:color w:val="000000"/>
              </w:rPr>
            </w:pPr>
            <w:r w:rsidRPr="00CB0621">
              <w:rPr>
                <w:color w:val="000000"/>
              </w:rPr>
              <w:t>60</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45792F" w14:textId="77777777" w:rsidR="00B84916" w:rsidRPr="00CB0621" w:rsidRDefault="00B84916" w:rsidP="00B84916">
            <w:pPr>
              <w:jc w:val="right"/>
              <w:rPr>
                <w:color w:val="000000"/>
              </w:rPr>
            </w:pPr>
            <w:r w:rsidRPr="00CB0621">
              <w:rPr>
                <w:color w:val="000000"/>
              </w:rPr>
              <w:t>1</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46D379" w14:textId="77777777" w:rsidR="00B84916" w:rsidRPr="00CB0621" w:rsidRDefault="00B84916" w:rsidP="00B84916">
            <w:pPr>
              <w:jc w:val="right"/>
              <w:rPr>
                <w:color w:val="000000"/>
              </w:rPr>
            </w:pPr>
            <w:r w:rsidRPr="00CB0621">
              <w:rPr>
                <w:color w:val="000000"/>
              </w:rPr>
              <w:t>1</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2B82CD" w14:textId="77777777" w:rsidR="00B84916" w:rsidRPr="00CB0621" w:rsidRDefault="00B84916" w:rsidP="00B84916">
            <w:pPr>
              <w:jc w:val="right"/>
              <w:rPr>
                <w:color w:val="000000"/>
              </w:rPr>
            </w:pPr>
            <w:r w:rsidRPr="00CB0621">
              <w:rPr>
                <w:color w:val="000000"/>
              </w:rPr>
              <w:t>1</w:t>
            </w:r>
          </w:p>
        </w:tc>
      </w:tr>
      <w:tr w:rsidR="00B84916" w:rsidRPr="00CB0621" w14:paraId="4DD7D383" w14:textId="77777777" w:rsidTr="00B84916">
        <w:trPr>
          <w:trHeight w:val="315"/>
        </w:trPr>
        <w:tc>
          <w:tcPr>
            <w:tcW w:w="2402"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A096A1F" w14:textId="73D4F8FA" w:rsidR="00B84916" w:rsidRPr="00CB0621" w:rsidRDefault="00B84916" w:rsidP="00B84916">
            <w:pPr>
              <w:rPr>
                <w:color w:val="000000"/>
              </w:rPr>
            </w:pPr>
            <w:r w:rsidRPr="00CB0621">
              <w:rPr>
                <w:color w:val="000000"/>
              </w:rPr>
              <w:t>Non</w:t>
            </w:r>
            <w:r w:rsidR="004748BA" w:rsidRPr="00CB0621">
              <w:rPr>
                <w:color w:val="000000"/>
              </w:rPr>
              <w:t xml:space="preserve"> </w:t>
            </w:r>
            <w:r w:rsidRPr="00CB0621">
              <w:rPr>
                <w:color w:val="000000"/>
              </w:rPr>
              <w:t>Overlap</w:t>
            </w:r>
            <w:r w:rsidR="004748BA" w:rsidRPr="00CB0621">
              <w:rPr>
                <w:color w:val="000000"/>
              </w:rPr>
              <w:t xml:space="preserve"> </w:t>
            </w:r>
            <w:r w:rsidR="004748BA" w:rsidRPr="00CB0621">
              <w:rPr>
                <w:i/>
                <w:color w:val="000000"/>
              </w:rPr>
              <w:t>k</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38EA53" w14:textId="77777777" w:rsidR="00B84916" w:rsidRPr="00CB0621" w:rsidRDefault="00B84916" w:rsidP="00B84916">
            <w:pPr>
              <w:jc w:val="right"/>
              <w:rPr>
                <w:color w:val="000000"/>
              </w:rPr>
            </w:pPr>
            <w:r w:rsidRPr="00CB0621">
              <w:rPr>
                <w:color w:val="000000"/>
              </w:rPr>
              <w:t>3</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0823B6F" w14:textId="4BA64D06" w:rsidR="00B84916" w:rsidRPr="00CB0621" w:rsidRDefault="00B84916" w:rsidP="00B84916">
            <w:pPr>
              <w:jc w:val="right"/>
              <w:rPr>
                <w:color w:val="000000" w:themeColor="text1"/>
              </w:rPr>
            </w:pPr>
            <w:r w:rsidRPr="00CB0621">
              <w:rPr>
                <w:color w:val="000000" w:themeColor="text1"/>
              </w:rPr>
              <w:t>FALSE</w:t>
            </w:r>
          </w:p>
        </w:tc>
        <w:tc>
          <w:tcPr>
            <w:tcW w:w="141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F2EDD86" w14:textId="77777777" w:rsidR="00B84916" w:rsidRPr="00CB0621" w:rsidRDefault="00B84916" w:rsidP="00B84916">
            <w:pPr>
              <w:jc w:val="center"/>
              <w:rPr>
                <w:color w:val="000000"/>
              </w:rPr>
            </w:pPr>
            <w:r w:rsidRPr="00CB0621">
              <w:rPr>
                <w:color w:val="000000"/>
              </w:rPr>
              <w:t>TRUE</w:t>
            </w:r>
          </w:p>
        </w:tc>
        <w:tc>
          <w:tcPr>
            <w:tcW w:w="1560"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73F55377" w14:textId="77777777" w:rsidR="00B84916" w:rsidRPr="00CB0621" w:rsidRDefault="00B84916" w:rsidP="00B84916">
            <w:pPr>
              <w:jc w:val="center"/>
              <w:rPr>
                <w:color w:val="000000"/>
              </w:rPr>
            </w:pPr>
            <w:r w:rsidRPr="00CB0621">
              <w:rPr>
                <w:color w:val="000000"/>
              </w:rPr>
              <w:t>FALSE</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8FEAC0" w14:textId="77777777" w:rsidR="00B84916" w:rsidRPr="00CB0621" w:rsidRDefault="00B84916" w:rsidP="00B84916">
            <w:pPr>
              <w:jc w:val="right"/>
              <w:rPr>
                <w:color w:val="000000"/>
              </w:rPr>
            </w:pPr>
            <w:r w:rsidRPr="00CB0621">
              <w:rPr>
                <w:color w:val="000000"/>
              </w:rPr>
              <w:t>60</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2D9E98" w14:textId="77777777" w:rsidR="00B84916" w:rsidRPr="00CB0621" w:rsidRDefault="00B84916" w:rsidP="00B84916">
            <w:pPr>
              <w:jc w:val="right"/>
              <w:rPr>
                <w:color w:val="000000"/>
              </w:rPr>
            </w:pPr>
            <w:r w:rsidRPr="00CB0621">
              <w:rPr>
                <w:color w:val="000000"/>
              </w:rPr>
              <w:t>1</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29F4B2" w14:textId="77777777" w:rsidR="00B84916" w:rsidRPr="00CB0621" w:rsidRDefault="00B84916" w:rsidP="00B84916">
            <w:pPr>
              <w:jc w:val="right"/>
              <w:rPr>
                <w:color w:val="000000"/>
              </w:rPr>
            </w:pPr>
            <w:r w:rsidRPr="00CB0621">
              <w:rPr>
                <w:color w:val="000000"/>
              </w:rPr>
              <w:t>1</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9D5BCF" w14:textId="77777777" w:rsidR="00B84916" w:rsidRPr="00CB0621" w:rsidRDefault="00B84916" w:rsidP="00B84916">
            <w:pPr>
              <w:jc w:val="right"/>
              <w:rPr>
                <w:color w:val="000000"/>
              </w:rPr>
            </w:pPr>
            <w:r w:rsidRPr="00CB0621">
              <w:rPr>
                <w:color w:val="000000"/>
              </w:rPr>
              <w:t>1</w:t>
            </w:r>
          </w:p>
        </w:tc>
      </w:tr>
      <w:tr w:rsidR="00B84916" w:rsidRPr="00CB0621" w14:paraId="532603B0" w14:textId="77777777" w:rsidTr="00B84916">
        <w:trPr>
          <w:trHeight w:val="315"/>
        </w:trPr>
        <w:tc>
          <w:tcPr>
            <w:tcW w:w="2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DA3515" w14:textId="2D02CDA4" w:rsidR="00B84916" w:rsidRPr="00CB0621" w:rsidRDefault="004748BA" w:rsidP="00B84916">
            <w:pPr>
              <w:rPr>
                <w:color w:val="000000"/>
              </w:rPr>
            </w:pPr>
            <w:r w:rsidRPr="00CB0621">
              <w:rPr>
                <w:i/>
                <w:color w:val="000000"/>
              </w:rPr>
              <w:t>d</w:t>
            </w:r>
            <w:r w:rsidRPr="00CB0621">
              <w:rPr>
                <w:color w:val="000000"/>
              </w:rPr>
              <w:t xml:space="preserve"> </w:t>
            </w:r>
            <w:r w:rsidR="00B84916" w:rsidRPr="00CB0621">
              <w:rPr>
                <w:color w:val="000000"/>
              </w:rPr>
              <w:t>=</w:t>
            </w:r>
            <w:r w:rsidRPr="00CB0621">
              <w:rPr>
                <w:color w:val="000000"/>
              </w:rPr>
              <w:t xml:space="preserve"> </w:t>
            </w:r>
            <w:r w:rsidR="00B84916" w:rsidRPr="00CB0621">
              <w:rPr>
                <w:color w:val="000000"/>
              </w:rPr>
              <w:t>.3</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3676F" w14:textId="77777777" w:rsidR="00B84916" w:rsidRPr="00CB0621" w:rsidRDefault="00B84916" w:rsidP="00B84916">
            <w:pPr>
              <w:jc w:val="right"/>
              <w:rPr>
                <w:color w:val="000000"/>
              </w:rPr>
            </w:pPr>
            <w:r w:rsidRPr="00CB0621">
              <w:rPr>
                <w:color w:val="000000"/>
              </w:rPr>
              <w:t>3</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813CA18" w14:textId="18D5480B" w:rsidR="00B84916" w:rsidRPr="00CB0621" w:rsidRDefault="00B84916" w:rsidP="00B84916">
            <w:pPr>
              <w:jc w:val="right"/>
              <w:rPr>
                <w:color w:val="000000" w:themeColor="text1"/>
              </w:rPr>
            </w:pPr>
            <w:r w:rsidRPr="00CB0621">
              <w:rPr>
                <w:color w:val="000000" w:themeColor="text1"/>
              </w:rPr>
              <w:t>FALSE</w:t>
            </w:r>
          </w:p>
        </w:tc>
        <w:tc>
          <w:tcPr>
            <w:tcW w:w="141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A3CBA1C" w14:textId="77777777" w:rsidR="00B84916" w:rsidRPr="00CB0621" w:rsidRDefault="00B84916" w:rsidP="00B84916">
            <w:pPr>
              <w:jc w:val="center"/>
              <w:rPr>
                <w:color w:val="000000"/>
              </w:rPr>
            </w:pPr>
            <w:r w:rsidRPr="00CB0621">
              <w:rPr>
                <w:color w:val="000000"/>
              </w:rPr>
              <w:t>TRUE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6BC9146" w14:textId="77777777" w:rsidR="00B84916" w:rsidRPr="00CB0621" w:rsidRDefault="00B84916" w:rsidP="00B84916">
            <w:pPr>
              <w:jc w:val="center"/>
              <w:rPr>
                <w:color w:val="000000"/>
              </w:rPr>
            </w:pPr>
            <w:r w:rsidRPr="00CB0621">
              <w:rPr>
                <w:color w:val="000000"/>
              </w:rPr>
              <w:t>TRUE</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1E00C0" w14:textId="77777777" w:rsidR="00B84916" w:rsidRPr="00CB0621" w:rsidRDefault="00B84916" w:rsidP="00B84916">
            <w:pPr>
              <w:jc w:val="right"/>
              <w:rPr>
                <w:color w:val="000000"/>
              </w:rPr>
            </w:pPr>
            <w:r w:rsidRPr="00CB0621">
              <w:rPr>
                <w:color w:val="000000"/>
              </w:rPr>
              <w:t>60</w:t>
            </w:r>
          </w:p>
        </w:tc>
        <w:tc>
          <w:tcPr>
            <w:tcW w:w="992"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390F82D1" w14:textId="77777777" w:rsidR="00B84916" w:rsidRPr="00CB0621" w:rsidRDefault="00B84916" w:rsidP="00B84916">
            <w:pPr>
              <w:jc w:val="right"/>
              <w:rPr>
                <w:color w:val="000000"/>
              </w:rPr>
            </w:pPr>
            <w:r w:rsidRPr="00CB0621">
              <w:rPr>
                <w:color w:val="000000"/>
              </w:rPr>
              <w:t>0.3</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1A6731" w14:textId="77777777" w:rsidR="00B84916" w:rsidRPr="00CB0621" w:rsidRDefault="00B84916" w:rsidP="00B84916">
            <w:pPr>
              <w:jc w:val="right"/>
              <w:rPr>
                <w:color w:val="000000"/>
              </w:rPr>
            </w:pPr>
            <w:r w:rsidRPr="00CB0621">
              <w:rPr>
                <w:color w:val="000000"/>
              </w:rPr>
              <w:t>1</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F57F6B" w14:textId="77777777" w:rsidR="00B84916" w:rsidRPr="00CB0621" w:rsidRDefault="00B84916" w:rsidP="00B84916">
            <w:pPr>
              <w:jc w:val="right"/>
              <w:rPr>
                <w:color w:val="000000"/>
              </w:rPr>
            </w:pPr>
            <w:r w:rsidRPr="00CB0621">
              <w:rPr>
                <w:color w:val="000000"/>
              </w:rPr>
              <w:t>1</w:t>
            </w:r>
          </w:p>
        </w:tc>
      </w:tr>
      <w:tr w:rsidR="00B84916" w:rsidRPr="00CB0621" w14:paraId="006C5B2B" w14:textId="77777777" w:rsidTr="00B84916">
        <w:trPr>
          <w:trHeight w:val="315"/>
        </w:trPr>
        <w:tc>
          <w:tcPr>
            <w:tcW w:w="2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684C47" w14:textId="5F97EA9D" w:rsidR="00B84916" w:rsidRPr="00CB0621" w:rsidRDefault="004748BA" w:rsidP="00B84916">
            <w:pPr>
              <w:rPr>
                <w:color w:val="000000"/>
              </w:rPr>
            </w:pPr>
            <w:r w:rsidRPr="00CB0621">
              <w:rPr>
                <w:i/>
                <w:color w:val="000000"/>
              </w:rPr>
              <w:t>d</w:t>
            </w:r>
            <w:r w:rsidRPr="00CB0621">
              <w:rPr>
                <w:color w:val="000000"/>
              </w:rPr>
              <w:t xml:space="preserve"> </w:t>
            </w:r>
            <w:r w:rsidR="00B84916" w:rsidRPr="00CB0621">
              <w:rPr>
                <w:color w:val="000000"/>
              </w:rPr>
              <w:t>=</w:t>
            </w:r>
            <w:r w:rsidRPr="00CB0621">
              <w:rPr>
                <w:color w:val="000000"/>
              </w:rPr>
              <w:t xml:space="preserve"> </w:t>
            </w:r>
            <w:r w:rsidR="00B84916" w:rsidRPr="00CB0621">
              <w:rPr>
                <w:color w:val="000000"/>
              </w:rPr>
              <w:t>.6</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433BB9" w14:textId="77777777" w:rsidR="00B84916" w:rsidRPr="00CB0621" w:rsidRDefault="00B84916" w:rsidP="00B84916">
            <w:pPr>
              <w:jc w:val="right"/>
              <w:rPr>
                <w:color w:val="000000"/>
              </w:rPr>
            </w:pPr>
            <w:r w:rsidRPr="00CB0621">
              <w:rPr>
                <w:color w:val="000000"/>
              </w:rPr>
              <w:t>3</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E5712D5" w14:textId="3FC0FE44" w:rsidR="00B84916" w:rsidRPr="00CB0621" w:rsidRDefault="00B84916" w:rsidP="00B84916">
            <w:pPr>
              <w:jc w:val="right"/>
              <w:rPr>
                <w:color w:val="000000" w:themeColor="text1"/>
              </w:rPr>
            </w:pPr>
            <w:r w:rsidRPr="00CB0621">
              <w:rPr>
                <w:color w:val="000000" w:themeColor="text1"/>
              </w:rPr>
              <w:t>FALSE</w:t>
            </w:r>
          </w:p>
        </w:tc>
        <w:tc>
          <w:tcPr>
            <w:tcW w:w="141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D7A3B10" w14:textId="77777777" w:rsidR="00B84916" w:rsidRPr="00CB0621" w:rsidRDefault="00B84916" w:rsidP="00B84916">
            <w:pPr>
              <w:jc w:val="center"/>
              <w:rPr>
                <w:color w:val="000000"/>
              </w:rPr>
            </w:pPr>
            <w:r w:rsidRPr="00CB0621">
              <w:rPr>
                <w:color w:val="000000"/>
              </w:rPr>
              <w:t>TRUE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538ABCF" w14:textId="77777777" w:rsidR="00B84916" w:rsidRPr="00CB0621" w:rsidRDefault="00B84916" w:rsidP="00B84916">
            <w:pPr>
              <w:jc w:val="center"/>
              <w:rPr>
                <w:color w:val="000000"/>
              </w:rPr>
            </w:pPr>
            <w:r w:rsidRPr="00CB0621">
              <w:rPr>
                <w:color w:val="000000"/>
              </w:rPr>
              <w:t>TRUE</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23D341" w14:textId="77777777" w:rsidR="00B84916" w:rsidRPr="00CB0621" w:rsidRDefault="00B84916" w:rsidP="00B84916">
            <w:pPr>
              <w:jc w:val="right"/>
              <w:rPr>
                <w:color w:val="000000"/>
              </w:rPr>
            </w:pPr>
            <w:r w:rsidRPr="00CB0621">
              <w:rPr>
                <w:color w:val="000000"/>
              </w:rPr>
              <w:t>60</w:t>
            </w:r>
          </w:p>
        </w:tc>
        <w:tc>
          <w:tcPr>
            <w:tcW w:w="992"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0B6C4127" w14:textId="77777777" w:rsidR="00B84916" w:rsidRPr="00CB0621" w:rsidRDefault="00B84916" w:rsidP="00B84916">
            <w:pPr>
              <w:jc w:val="right"/>
              <w:rPr>
                <w:color w:val="000000"/>
              </w:rPr>
            </w:pPr>
            <w:r w:rsidRPr="00CB0621">
              <w:rPr>
                <w:color w:val="000000"/>
              </w:rPr>
              <w:t>0.6</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0C3528" w14:textId="77777777" w:rsidR="00B84916" w:rsidRPr="00CB0621" w:rsidRDefault="00B84916" w:rsidP="00B84916">
            <w:pPr>
              <w:jc w:val="right"/>
              <w:rPr>
                <w:color w:val="000000"/>
              </w:rPr>
            </w:pPr>
            <w:r w:rsidRPr="00CB0621">
              <w:rPr>
                <w:color w:val="000000"/>
              </w:rPr>
              <w:t>1</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601E05" w14:textId="77777777" w:rsidR="00B84916" w:rsidRPr="00CB0621" w:rsidRDefault="00B84916" w:rsidP="00B84916">
            <w:pPr>
              <w:jc w:val="right"/>
              <w:rPr>
                <w:color w:val="000000"/>
              </w:rPr>
            </w:pPr>
            <w:r w:rsidRPr="00CB0621">
              <w:rPr>
                <w:color w:val="000000"/>
              </w:rPr>
              <w:t>1</w:t>
            </w:r>
          </w:p>
        </w:tc>
      </w:tr>
      <w:tr w:rsidR="00B84916" w:rsidRPr="00CB0621" w14:paraId="7C2668E4" w14:textId="77777777" w:rsidTr="00B84916">
        <w:trPr>
          <w:trHeight w:val="315"/>
        </w:trPr>
        <w:tc>
          <w:tcPr>
            <w:tcW w:w="2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F240AF" w14:textId="2B982D03" w:rsidR="00B84916" w:rsidRPr="00CB0621" w:rsidRDefault="00B84916" w:rsidP="00B84916">
            <w:pPr>
              <w:rPr>
                <w:i/>
                <w:color w:val="000000"/>
              </w:rPr>
            </w:pPr>
            <w:proofErr w:type="spellStart"/>
            <w:r w:rsidRPr="00CB0621">
              <w:rPr>
                <w:i/>
                <w:color w:val="000000"/>
              </w:rPr>
              <w:t>sd</w:t>
            </w:r>
            <w:r w:rsidR="004748BA" w:rsidRPr="00CB0621">
              <w:rPr>
                <w:i/>
                <w:color w:val="000000"/>
                <w:vertAlign w:val="subscript"/>
              </w:rPr>
              <w:t>B</w:t>
            </w:r>
            <w:proofErr w:type="spellEnd"/>
            <w:r w:rsidR="004748BA" w:rsidRPr="00CB0621">
              <w:rPr>
                <w:i/>
                <w:color w:val="000000"/>
                <w:vertAlign w:val="subscript"/>
              </w:rPr>
              <w:t xml:space="preserve"> </w:t>
            </w:r>
            <w:r w:rsidRPr="00CB0621">
              <w:rPr>
                <w:i/>
                <w:color w:val="000000"/>
              </w:rPr>
              <w:t>=</w:t>
            </w:r>
            <w:r w:rsidR="004748BA" w:rsidRPr="00CB0621">
              <w:rPr>
                <w:i/>
                <w:color w:val="000000"/>
              </w:rPr>
              <w:t xml:space="preserve"> </w:t>
            </w:r>
            <w:r w:rsidRPr="00CB0621">
              <w:rPr>
                <w:i/>
                <w:color w:val="000000"/>
              </w:rPr>
              <w:t>2sd</w:t>
            </w:r>
            <w:r w:rsidR="004748BA" w:rsidRPr="00CB0621">
              <w:rPr>
                <w:i/>
                <w:color w:val="000000"/>
                <w:vertAlign w:val="subscript"/>
              </w:rPr>
              <w:t>I</w:t>
            </w:r>
            <w:r w:rsidRPr="00CB0621">
              <w:rPr>
                <w:i/>
                <w:color w:val="000000"/>
                <w:vertAlign w:val="subscript"/>
              </w:rPr>
              <w:t xml:space="preserve"> </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85F08" w14:textId="77777777" w:rsidR="00B84916" w:rsidRPr="00CB0621" w:rsidRDefault="00B84916" w:rsidP="00B84916">
            <w:pPr>
              <w:jc w:val="right"/>
              <w:rPr>
                <w:color w:val="000000"/>
              </w:rPr>
            </w:pPr>
            <w:r w:rsidRPr="00CB0621">
              <w:rPr>
                <w:color w:val="000000"/>
              </w:rPr>
              <w:t>3</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D527299" w14:textId="6882C7C1" w:rsidR="00B84916" w:rsidRPr="00CB0621" w:rsidRDefault="00B84916" w:rsidP="00B84916">
            <w:pPr>
              <w:jc w:val="right"/>
              <w:rPr>
                <w:color w:val="000000" w:themeColor="text1"/>
              </w:rPr>
            </w:pPr>
            <w:r w:rsidRPr="00CB0621">
              <w:rPr>
                <w:color w:val="000000" w:themeColor="text1"/>
              </w:rPr>
              <w:t>FALSE</w:t>
            </w:r>
          </w:p>
        </w:tc>
        <w:tc>
          <w:tcPr>
            <w:tcW w:w="141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F03365F" w14:textId="77777777" w:rsidR="00B84916" w:rsidRPr="00CB0621" w:rsidRDefault="00B84916" w:rsidP="00B84916">
            <w:pPr>
              <w:jc w:val="center"/>
              <w:rPr>
                <w:color w:val="000000"/>
              </w:rPr>
            </w:pPr>
            <w:r w:rsidRPr="00CB0621">
              <w:rPr>
                <w:color w:val="000000"/>
              </w:rPr>
              <w:t>TRUE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9498573" w14:textId="77777777" w:rsidR="00B84916" w:rsidRPr="00CB0621" w:rsidRDefault="00B84916" w:rsidP="00B84916">
            <w:pPr>
              <w:jc w:val="center"/>
              <w:rPr>
                <w:color w:val="000000"/>
              </w:rPr>
            </w:pPr>
            <w:r w:rsidRPr="00CB0621">
              <w:rPr>
                <w:color w:val="000000"/>
              </w:rPr>
              <w:t>TRUE</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914353" w14:textId="77777777" w:rsidR="00B84916" w:rsidRPr="00CB0621" w:rsidRDefault="00B84916" w:rsidP="00B84916">
            <w:pPr>
              <w:jc w:val="right"/>
              <w:rPr>
                <w:color w:val="000000"/>
              </w:rPr>
            </w:pPr>
            <w:r w:rsidRPr="00CB0621">
              <w:rPr>
                <w:color w:val="000000"/>
              </w:rPr>
              <w:t>60</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D0A9FC" w14:textId="77777777" w:rsidR="00B84916" w:rsidRPr="00CB0621" w:rsidRDefault="00B84916" w:rsidP="00B84916">
            <w:pPr>
              <w:jc w:val="right"/>
              <w:rPr>
                <w:color w:val="000000"/>
              </w:rPr>
            </w:pPr>
            <w:r w:rsidRPr="00CB0621">
              <w:rPr>
                <w:color w:val="000000"/>
              </w:rPr>
              <w:t>1</w:t>
            </w:r>
          </w:p>
        </w:tc>
        <w:tc>
          <w:tcPr>
            <w:tcW w:w="567"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6715F26D" w14:textId="77777777" w:rsidR="00B84916" w:rsidRPr="00CB0621" w:rsidRDefault="00B84916" w:rsidP="00B84916">
            <w:pPr>
              <w:jc w:val="right"/>
              <w:rPr>
                <w:color w:val="000000"/>
              </w:rPr>
            </w:pPr>
            <w:r w:rsidRPr="00CB0621">
              <w:rPr>
                <w:color w:val="000000"/>
              </w:rPr>
              <w:t>1.33</w:t>
            </w:r>
          </w:p>
        </w:tc>
        <w:tc>
          <w:tcPr>
            <w:tcW w:w="709"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50021D2F" w14:textId="77777777" w:rsidR="00B84916" w:rsidRPr="00CB0621" w:rsidRDefault="00B84916" w:rsidP="00B84916">
            <w:pPr>
              <w:jc w:val="right"/>
              <w:rPr>
                <w:color w:val="000000"/>
              </w:rPr>
            </w:pPr>
            <w:r w:rsidRPr="00CB0621">
              <w:rPr>
                <w:color w:val="000000"/>
              </w:rPr>
              <w:t>0.67</w:t>
            </w:r>
          </w:p>
        </w:tc>
      </w:tr>
      <w:tr w:rsidR="00B84916" w:rsidRPr="00CB0621" w14:paraId="69FE5B1B" w14:textId="77777777" w:rsidTr="00B84916">
        <w:trPr>
          <w:trHeight w:val="315"/>
        </w:trPr>
        <w:tc>
          <w:tcPr>
            <w:tcW w:w="2402" w:type="dxa"/>
            <w:tcBorders>
              <w:top w:val="single" w:sz="6" w:space="0" w:color="CCCCCC"/>
              <w:left w:val="single" w:sz="6" w:space="0" w:color="CCCCCC"/>
              <w:bottom w:val="single" w:sz="4" w:space="0" w:color="auto"/>
              <w:right w:val="single" w:sz="6" w:space="0" w:color="CCCCCC"/>
            </w:tcBorders>
            <w:tcMar>
              <w:top w:w="30" w:type="dxa"/>
              <w:left w:w="45" w:type="dxa"/>
              <w:bottom w:w="30" w:type="dxa"/>
              <w:right w:w="45" w:type="dxa"/>
            </w:tcMar>
            <w:vAlign w:val="bottom"/>
            <w:hideMark/>
          </w:tcPr>
          <w:p w14:paraId="6892E458" w14:textId="484F43F7" w:rsidR="00B84916" w:rsidRPr="00CB0621" w:rsidRDefault="004748BA" w:rsidP="00B84916">
            <w:pPr>
              <w:rPr>
                <w:i/>
                <w:color w:val="000000"/>
              </w:rPr>
            </w:pPr>
            <w:r w:rsidRPr="00CB0621">
              <w:rPr>
                <w:i/>
                <w:color w:val="000000"/>
              </w:rPr>
              <w:t>2</w:t>
            </w:r>
            <w:r w:rsidR="00B84916" w:rsidRPr="00CB0621">
              <w:rPr>
                <w:i/>
                <w:color w:val="000000"/>
              </w:rPr>
              <w:t>sd</w:t>
            </w:r>
            <w:r w:rsidRPr="00CB0621">
              <w:rPr>
                <w:i/>
                <w:color w:val="000000"/>
                <w:vertAlign w:val="subscript"/>
              </w:rPr>
              <w:t>B</w:t>
            </w:r>
            <w:r w:rsidRPr="00CB0621">
              <w:rPr>
                <w:i/>
                <w:color w:val="000000"/>
              </w:rPr>
              <w:t xml:space="preserve"> </w:t>
            </w:r>
            <w:r w:rsidR="00B84916" w:rsidRPr="00CB0621">
              <w:rPr>
                <w:i/>
                <w:color w:val="000000"/>
              </w:rPr>
              <w:t>=</w:t>
            </w:r>
            <w:r w:rsidRPr="00CB0621">
              <w:rPr>
                <w:i/>
                <w:color w:val="000000"/>
              </w:rPr>
              <w:t xml:space="preserve"> </w:t>
            </w:r>
            <w:proofErr w:type="spellStart"/>
            <w:r w:rsidR="00B84916" w:rsidRPr="00CB0621">
              <w:rPr>
                <w:i/>
                <w:color w:val="000000"/>
              </w:rPr>
              <w:t>sd</w:t>
            </w:r>
            <w:r w:rsidRPr="00CB0621">
              <w:rPr>
                <w:i/>
                <w:color w:val="000000"/>
                <w:vertAlign w:val="subscript"/>
              </w:rPr>
              <w:t>I</w:t>
            </w:r>
            <w:proofErr w:type="spellEnd"/>
            <w:r w:rsidR="00B84916" w:rsidRPr="00CB0621">
              <w:rPr>
                <w:i/>
                <w:color w:val="000000"/>
                <w:vertAlign w:val="subscript"/>
              </w:rPr>
              <w:t xml:space="preserve"> </w:t>
            </w:r>
          </w:p>
        </w:tc>
        <w:tc>
          <w:tcPr>
            <w:tcW w:w="709" w:type="dxa"/>
            <w:tcBorders>
              <w:top w:val="single" w:sz="6" w:space="0" w:color="CCCCCC"/>
              <w:left w:val="single" w:sz="6" w:space="0" w:color="CCCCCC"/>
              <w:bottom w:val="single" w:sz="4" w:space="0" w:color="auto"/>
              <w:right w:val="single" w:sz="6" w:space="0" w:color="CCCCCC"/>
            </w:tcBorders>
            <w:tcMar>
              <w:top w:w="30" w:type="dxa"/>
              <w:left w:w="45" w:type="dxa"/>
              <w:bottom w:w="30" w:type="dxa"/>
              <w:right w:w="45" w:type="dxa"/>
            </w:tcMar>
            <w:vAlign w:val="bottom"/>
            <w:hideMark/>
          </w:tcPr>
          <w:p w14:paraId="664EE500" w14:textId="77777777" w:rsidR="00B84916" w:rsidRPr="00CB0621" w:rsidRDefault="00B84916" w:rsidP="00B84916">
            <w:pPr>
              <w:jc w:val="right"/>
              <w:rPr>
                <w:color w:val="000000"/>
              </w:rPr>
            </w:pPr>
            <w:r w:rsidRPr="00CB0621">
              <w:rPr>
                <w:color w:val="000000"/>
              </w:rPr>
              <w:t>3</w:t>
            </w:r>
          </w:p>
        </w:tc>
        <w:tc>
          <w:tcPr>
            <w:tcW w:w="850" w:type="dxa"/>
            <w:tcBorders>
              <w:top w:val="single" w:sz="6" w:space="0" w:color="CCCCCC"/>
              <w:left w:val="single" w:sz="6" w:space="0" w:color="CCCCCC"/>
              <w:bottom w:val="single" w:sz="4" w:space="0" w:color="auto"/>
              <w:right w:val="single" w:sz="6" w:space="0" w:color="CCCCCC"/>
            </w:tcBorders>
            <w:tcMar>
              <w:top w:w="30" w:type="dxa"/>
              <w:left w:w="45" w:type="dxa"/>
              <w:bottom w:w="30" w:type="dxa"/>
              <w:right w:w="45" w:type="dxa"/>
            </w:tcMar>
            <w:hideMark/>
          </w:tcPr>
          <w:p w14:paraId="7BB41374" w14:textId="44A4CABD" w:rsidR="00B84916" w:rsidRPr="00CB0621" w:rsidRDefault="00B84916" w:rsidP="00B84916">
            <w:pPr>
              <w:jc w:val="right"/>
              <w:rPr>
                <w:color w:val="000000" w:themeColor="text1"/>
              </w:rPr>
            </w:pPr>
            <w:r w:rsidRPr="00CB0621">
              <w:rPr>
                <w:color w:val="000000" w:themeColor="text1"/>
              </w:rPr>
              <w:t>FALSE</w:t>
            </w:r>
          </w:p>
        </w:tc>
        <w:tc>
          <w:tcPr>
            <w:tcW w:w="1417" w:type="dxa"/>
            <w:tcBorders>
              <w:top w:val="single" w:sz="6" w:space="0" w:color="CCCCCC"/>
              <w:left w:val="single" w:sz="6" w:space="0" w:color="CCCCCC"/>
              <w:bottom w:val="single" w:sz="4" w:space="0" w:color="auto"/>
              <w:right w:val="single" w:sz="6" w:space="0" w:color="CCCCCC"/>
            </w:tcBorders>
            <w:shd w:val="clear" w:color="auto" w:fill="FFFFFF"/>
            <w:tcMar>
              <w:top w:w="30" w:type="dxa"/>
              <w:left w:w="45" w:type="dxa"/>
              <w:bottom w:w="30" w:type="dxa"/>
              <w:right w:w="45" w:type="dxa"/>
            </w:tcMar>
            <w:vAlign w:val="bottom"/>
            <w:hideMark/>
          </w:tcPr>
          <w:p w14:paraId="465B3CE8" w14:textId="77777777" w:rsidR="00B84916" w:rsidRPr="00CB0621" w:rsidRDefault="00B84916" w:rsidP="00B84916">
            <w:pPr>
              <w:jc w:val="center"/>
              <w:rPr>
                <w:color w:val="000000"/>
              </w:rPr>
            </w:pPr>
            <w:r w:rsidRPr="00CB0621">
              <w:rPr>
                <w:color w:val="000000"/>
              </w:rPr>
              <w:t>TRUE</w:t>
            </w:r>
          </w:p>
        </w:tc>
        <w:tc>
          <w:tcPr>
            <w:tcW w:w="1560" w:type="dxa"/>
            <w:tcBorders>
              <w:top w:val="single" w:sz="6" w:space="0" w:color="CCCCCC"/>
              <w:left w:val="single" w:sz="6" w:space="0" w:color="CCCCCC"/>
              <w:bottom w:val="single" w:sz="4" w:space="0" w:color="auto"/>
              <w:right w:val="single" w:sz="6" w:space="0" w:color="CCCCCC"/>
            </w:tcBorders>
            <w:shd w:val="clear" w:color="auto" w:fill="FFFFFF"/>
            <w:tcMar>
              <w:top w:w="30" w:type="dxa"/>
              <w:left w:w="45" w:type="dxa"/>
              <w:bottom w:w="30" w:type="dxa"/>
              <w:right w:w="45" w:type="dxa"/>
            </w:tcMar>
            <w:vAlign w:val="bottom"/>
            <w:hideMark/>
          </w:tcPr>
          <w:p w14:paraId="353C5C2F" w14:textId="77777777" w:rsidR="00B84916" w:rsidRPr="00CB0621" w:rsidRDefault="00B84916" w:rsidP="00B84916">
            <w:pPr>
              <w:jc w:val="center"/>
              <w:rPr>
                <w:color w:val="000000"/>
              </w:rPr>
            </w:pPr>
            <w:r w:rsidRPr="00CB0621">
              <w:rPr>
                <w:color w:val="000000"/>
              </w:rPr>
              <w:t>TRUE</w:t>
            </w:r>
          </w:p>
        </w:tc>
        <w:tc>
          <w:tcPr>
            <w:tcW w:w="850" w:type="dxa"/>
            <w:tcBorders>
              <w:top w:val="single" w:sz="6" w:space="0" w:color="CCCCCC"/>
              <w:left w:val="single" w:sz="6" w:space="0" w:color="CCCCCC"/>
              <w:bottom w:val="single" w:sz="4" w:space="0" w:color="auto"/>
              <w:right w:val="single" w:sz="6" w:space="0" w:color="CCCCCC"/>
            </w:tcBorders>
            <w:tcMar>
              <w:top w:w="30" w:type="dxa"/>
              <w:left w:w="45" w:type="dxa"/>
              <w:bottom w:w="30" w:type="dxa"/>
              <w:right w:w="45" w:type="dxa"/>
            </w:tcMar>
            <w:vAlign w:val="bottom"/>
            <w:hideMark/>
          </w:tcPr>
          <w:p w14:paraId="67A950FC" w14:textId="77777777" w:rsidR="00B84916" w:rsidRPr="00CB0621" w:rsidRDefault="00B84916" w:rsidP="00B84916">
            <w:pPr>
              <w:jc w:val="right"/>
              <w:rPr>
                <w:color w:val="000000"/>
              </w:rPr>
            </w:pPr>
            <w:r w:rsidRPr="00CB0621">
              <w:rPr>
                <w:color w:val="000000"/>
              </w:rPr>
              <w:t>60</w:t>
            </w:r>
          </w:p>
        </w:tc>
        <w:tc>
          <w:tcPr>
            <w:tcW w:w="992" w:type="dxa"/>
            <w:tcBorders>
              <w:top w:val="single" w:sz="6" w:space="0" w:color="CCCCCC"/>
              <w:left w:val="single" w:sz="6" w:space="0" w:color="CCCCCC"/>
              <w:bottom w:val="single" w:sz="4" w:space="0" w:color="auto"/>
              <w:right w:val="single" w:sz="6" w:space="0" w:color="CCCCCC"/>
            </w:tcBorders>
            <w:tcMar>
              <w:top w:w="30" w:type="dxa"/>
              <w:left w:w="45" w:type="dxa"/>
              <w:bottom w:w="30" w:type="dxa"/>
              <w:right w:w="45" w:type="dxa"/>
            </w:tcMar>
            <w:vAlign w:val="bottom"/>
            <w:hideMark/>
          </w:tcPr>
          <w:p w14:paraId="6594D28C" w14:textId="77777777" w:rsidR="00B84916" w:rsidRPr="00CB0621" w:rsidRDefault="00B84916" w:rsidP="00B84916">
            <w:pPr>
              <w:jc w:val="right"/>
              <w:rPr>
                <w:color w:val="000000"/>
              </w:rPr>
            </w:pPr>
            <w:r w:rsidRPr="00CB0621">
              <w:rPr>
                <w:color w:val="000000"/>
              </w:rPr>
              <w:t>1</w:t>
            </w:r>
          </w:p>
        </w:tc>
        <w:tc>
          <w:tcPr>
            <w:tcW w:w="567" w:type="dxa"/>
            <w:tcBorders>
              <w:top w:val="single" w:sz="6" w:space="0" w:color="CCCCCC"/>
              <w:left w:val="single" w:sz="6" w:space="0" w:color="CCCCCC"/>
              <w:bottom w:val="single" w:sz="4" w:space="0" w:color="auto"/>
              <w:right w:val="single" w:sz="6" w:space="0" w:color="CCCCCC"/>
            </w:tcBorders>
            <w:shd w:val="clear" w:color="auto" w:fill="CCCCCC"/>
            <w:tcMar>
              <w:top w:w="30" w:type="dxa"/>
              <w:left w:w="45" w:type="dxa"/>
              <w:bottom w:w="30" w:type="dxa"/>
              <w:right w:w="45" w:type="dxa"/>
            </w:tcMar>
            <w:vAlign w:val="bottom"/>
            <w:hideMark/>
          </w:tcPr>
          <w:p w14:paraId="195E407E" w14:textId="77777777" w:rsidR="00B84916" w:rsidRPr="00CB0621" w:rsidRDefault="00B84916" w:rsidP="00B84916">
            <w:pPr>
              <w:jc w:val="right"/>
              <w:rPr>
                <w:color w:val="000000"/>
              </w:rPr>
            </w:pPr>
            <w:r w:rsidRPr="00CB0621">
              <w:rPr>
                <w:color w:val="000000"/>
              </w:rPr>
              <w:t>0.67</w:t>
            </w:r>
          </w:p>
        </w:tc>
        <w:tc>
          <w:tcPr>
            <w:tcW w:w="709" w:type="dxa"/>
            <w:tcBorders>
              <w:top w:val="single" w:sz="6" w:space="0" w:color="CCCCCC"/>
              <w:left w:val="single" w:sz="6" w:space="0" w:color="CCCCCC"/>
              <w:bottom w:val="single" w:sz="4" w:space="0" w:color="auto"/>
              <w:right w:val="single" w:sz="6" w:space="0" w:color="CCCCCC"/>
            </w:tcBorders>
            <w:shd w:val="clear" w:color="auto" w:fill="CCCCCC"/>
            <w:tcMar>
              <w:top w:w="30" w:type="dxa"/>
              <w:left w:w="45" w:type="dxa"/>
              <w:bottom w:w="30" w:type="dxa"/>
              <w:right w:w="45" w:type="dxa"/>
            </w:tcMar>
            <w:vAlign w:val="bottom"/>
            <w:hideMark/>
          </w:tcPr>
          <w:p w14:paraId="4FDCF05F" w14:textId="77777777" w:rsidR="00B84916" w:rsidRPr="00CB0621" w:rsidRDefault="00B84916" w:rsidP="00B84916">
            <w:pPr>
              <w:jc w:val="right"/>
              <w:rPr>
                <w:color w:val="000000"/>
              </w:rPr>
            </w:pPr>
            <w:r w:rsidRPr="00CB0621">
              <w:rPr>
                <w:color w:val="000000"/>
              </w:rPr>
              <w:t>1.33</w:t>
            </w:r>
          </w:p>
        </w:tc>
      </w:tr>
    </w:tbl>
    <w:p w14:paraId="47D00B64" w14:textId="3A78BF16" w:rsidR="00A44206" w:rsidRDefault="00B84916" w:rsidP="00CB0621">
      <w:pPr>
        <w:spacing w:before="240" w:line="360" w:lineRule="auto"/>
      </w:pPr>
      <w:r w:rsidRPr="00CB0621">
        <w:t>* Shaded cells show the factor level that is different from the default scenario.</w:t>
      </w:r>
    </w:p>
    <w:p w14:paraId="45477340" w14:textId="611D4A4B" w:rsidR="00BF2D41" w:rsidRDefault="00BF2D41">
      <w:pPr>
        <w:spacing w:beforeAutospacing="1" w:afterAutospacing="1"/>
      </w:pPr>
      <w:r>
        <w:br w:type="page"/>
      </w:r>
    </w:p>
    <w:p w14:paraId="212E155E" w14:textId="272A252A" w:rsidR="00BF2D41" w:rsidRDefault="00BF2D41" w:rsidP="00BF2D41">
      <w:pPr>
        <w:pStyle w:val="ListParagraph"/>
        <w:spacing w:line="480" w:lineRule="auto"/>
        <w:ind w:left="0" w:firstLine="0"/>
        <w:contextualSpacing/>
      </w:pPr>
      <w:r>
        <w:lastRenderedPageBreak/>
        <w:t>Table 4</w:t>
      </w:r>
    </w:p>
    <w:p w14:paraId="7FF66D51" w14:textId="77777777" w:rsidR="00BF2D41" w:rsidRPr="00CB0621" w:rsidRDefault="00BF2D41" w:rsidP="00BF2D41">
      <w:pPr>
        <w:spacing w:before="240" w:line="360" w:lineRule="auto"/>
        <w:rPr>
          <w:i/>
        </w:rPr>
      </w:pPr>
      <w:r w:rsidRPr="00CB0621">
        <w:rPr>
          <w:i/>
        </w:rPr>
        <w:t xml:space="preserve">Overview of the Default and Nine Alternative Designs Used to Investigate the Effect of </w:t>
      </w:r>
      <w:r>
        <w:rPr>
          <w:i/>
        </w:rPr>
        <w:t>Gradually Emerging Effects</w:t>
      </w:r>
      <w:r w:rsidRPr="00CB0621">
        <w:rPr>
          <w:i/>
        </w:rPr>
        <w:t xml:space="preserve"> on Power</w:t>
      </w:r>
    </w:p>
    <w:tbl>
      <w:tblPr>
        <w:tblW w:w="9206" w:type="dxa"/>
        <w:tblLayout w:type="fixed"/>
        <w:tblCellMar>
          <w:left w:w="0" w:type="dxa"/>
          <w:right w:w="0" w:type="dxa"/>
        </w:tblCellMar>
        <w:tblLook w:val="04A0" w:firstRow="1" w:lastRow="0" w:firstColumn="1" w:lastColumn="0" w:noHBand="0" w:noVBand="1"/>
      </w:tblPr>
      <w:tblGrid>
        <w:gridCol w:w="2402"/>
        <w:gridCol w:w="709"/>
        <w:gridCol w:w="1417"/>
        <w:gridCol w:w="1560"/>
        <w:gridCol w:w="850"/>
        <w:gridCol w:w="992"/>
        <w:gridCol w:w="567"/>
        <w:gridCol w:w="709"/>
      </w:tblGrid>
      <w:tr w:rsidR="00BF2D41" w:rsidRPr="00CB0621" w14:paraId="46A77FD6" w14:textId="77777777" w:rsidTr="0038242A">
        <w:trPr>
          <w:cantSplit/>
          <w:trHeight w:val="2770"/>
        </w:trPr>
        <w:tc>
          <w:tcPr>
            <w:tcW w:w="2402" w:type="dxa"/>
            <w:tcBorders>
              <w:top w:val="single" w:sz="4" w:space="0" w:color="auto"/>
              <w:left w:val="single" w:sz="6" w:space="0" w:color="CCCCCC"/>
              <w:bottom w:val="single" w:sz="4" w:space="0" w:color="auto"/>
              <w:right w:val="single" w:sz="6" w:space="0" w:color="CCCCCC"/>
            </w:tcBorders>
            <w:tcMar>
              <w:top w:w="30" w:type="dxa"/>
              <w:left w:w="45" w:type="dxa"/>
              <w:bottom w:w="30" w:type="dxa"/>
              <w:right w:w="45" w:type="dxa"/>
            </w:tcMar>
            <w:vAlign w:val="bottom"/>
            <w:hideMark/>
          </w:tcPr>
          <w:p w14:paraId="2BCCC925" w14:textId="77777777" w:rsidR="00BF2D41" w:rsidRPr="00CB0621" w:rsidRDefault="00BF2D41" w:rsidP="0038242A">
            <w:pPr>
              <w:rPr>
                <w:color w:val="000000" w:themeColor="text1"/>
              </w:rPr>
            </w:pPr>
            <w:r w:rsidRPr="00CB0621">
              <w:rPr>
                <w:color w:val="000000" w:themeColor="text1"/>
              </w:rPr>
              <w:t>Situation</w:t>
            </w:r>
          </w:p>
        </w:tc>
        <w:tc>
          <w:tcPr>
            <w:tcW w:w="709" w:type="dxa"/>
            <w:tcBorders>
              <w:top w:val="single" w:sz="4" w:space="0" w:color="auto"/>
              <w:left w:val="single" w:sz="6" w:space="0" w:color="CCCCCC"/>
              <w:bottom w:val="single" w:sz="4" w:space="0" w:color="auto"/>
              <w:right w:val="single" w:sz="6" w:space="0" w:color="CCCCCC"/>
            </w:tcBorders>
            <w:tcMar>
              <w:top w:w="30" w:type="dxa"/>
              <w:left w:w="45" w:type="dxa"/>
              <w:bottom w:w="30" w:type="dxa"/>
              <w:right w:w="45" w:type="dxa"/>
            </w:tcMar>
            <w:textDirection w:val="tbRl"/>
            <w:vAlign w:val="bottom"/>
            <w:hideMark/>
          </w:tcPr>
          <w:p w14:paraId="6A4D48B6" w14:textId="77777777" w:rsidR="00BF2D41" w:rsidRPr="00CB0621" w:rsidRDefault="00BF2D41" w:rsidP="0038242A">
            <w:pPr>
              <w:ind w:left="113" w:right="113"/>
              <w:rPr>
                <w:color w:val="000000" w:themeColor="text1"/>
                <w:vertAlign w:val="superscript"/>
              </w:rPr>
            </w:pPr>
            <w:r w:rsidRPr="00CB0621">
              <w:rPr>
                <w:color w:val="000000" w:themeColor="text1"/>
              </w:rPr>
              <w:t xml:space="preserve"># of possible start moments, </w:t>
            </w:r>
            <w:r w:rsidRPr="00CB0621">
              <w:rPr>
                <w:i/>
                <w:color w:val="000000" w:themeColor="text1"/>
              </w:rPr>
              <w:t>k</w:t>
            </w:r>
          </w:p>
        </w:tc>
        <w:tc>
          <w:tcPr>
            <w:tcW w:w="1417" w:type="dxa"/>
            <w:tcBorders>
              <w:top w:val="single" w:sz="4" w:space="0" w:color="auto"/>
              <w:left w:val="single" w:sz="6" w:space="0" w:color="CCCCCC"/>
              <w:bottom w:val="single" w:sz="4" w:space="0" w:color="auto"/>
              <w:right w:val="single" w:sz="6" w:space="0" w:color="CCCCCC"/>
            </w:tcBorders>
            <w:shd w:val="clear" w:color="auto" w:fill="FFFFFF"/>
            <w:tcMar>
              <w:top w:w="30" w:type="dxa"/>
              <w:left w:w="45" w:type="dxa"/>
              <w:bottom w:w="30" w:type="dxa"/>
              <w:right w:w="45" w:type="dxa"/>
            </w:tcMar>
            <w:textDirection w:val="tbRl"/>
            <w:vAlign w:val="bottom"/>
            <w:hideMark/>
          </w:tcPr>
          <w:p w14:paraId="31EB57C4" w14:textId="77777777" w:rsidR="00BF2D41" w:rsidRPr="00CB0621" w:rsidRDefault="00BF2D41" w:rsidP="0038242A">
            <w:pPr>
              <w:ind w:left="113" w:right="113"/>
              <w:rPr>
                <w:color w:val="000000" w:themeColor="text1"/>
              </w:rPr>
            </w:pPr>
            <w:hyperlink r:id="rId44" w:tgtFrame="_blank" w:history="1">
              <w:r w:rsidRPr="00CB0621">
                <w:rPr>
                  <w:rStyle w:val="Hyperlink"/>
                  <w:color w:val="000000" w:themeColor="text1"/>
                </w:rPr>
                <w:t>Equal</w:t>
              </w:r>
            </w:hyperlink>
            <w:r w:rsidRPr="00CB0621">
              <w:rPr>
                <w:color w:val="000000" w:themeColor="text1"/>
              </w:rPr>
              <w:t xml:space="preserve"> # of observations in Baseline and Intervention phase, </w:t>
            </w:r>
            <w:r w:rsidRPr="00CB0621">
              <w:rPr>
                <w:color w:val="000000"/>
              </w:rPr>
              <w:t>#</w:t>
            </w:r>
            <w:proofErr w:type="spellStart"/>
            <w:r w:rsidRPr="00CB0621">
              <w:rPr>
                <w:color w:val="000000"/>
              </w:rPr>
              <w:t>obs</w:t>
            </w:r>
            <w:r w:rsidRPr="00CB0621">
              <w:rPr>
                <w:color w:val="000000"/>
                <w:vertAlign w:val="subscript"/>
              </w:rPr>
              <w:t>B</w:t>
            </w:r>
            <w:proofErr w:type="spellEnd"/>
            <w:r w:rsidRPr="00CB0621">
              <w:rPr>
                <w:color w:val="000000"/>
                <w:vertAlign w:val="subscript"/>
              </w:rPr>
              <w:t xml:space="preserve"> </w:t>
            </w:r>
            <w:r w:rsidRPr="00CB0621">
              <w:rPr>
                <w:color w:val="000000"/>
              </w:rPr>
              <w:t>= #</w:t>
            </w:r>
            <w:proofErr w:type="spellStart"/>
            <w:r w:rsidRPr="00CB0621">
              <w:rPr>
                <w:color w:val="000000"/>
              </w:rPr>
              <w:t>obs</w:t>
            </w:r>
            <w:r w:rsidRPr="00CB0621">
              <w:rPr>
                <w:color w:val="000000"/>
                <w:vertAlign w:val="subscript"/>
              </w:rPr>
              <w:t>I</w:t>
            </w:r>
            <w:proofErr w:type="spellEnd"/>
          </w:p>
        </w:tc>
        <w:tc>
          <w:tcPr>
            <w:tcW w:w="1560" w:type="dxa"/>
            <w:tcBorders>
              <w:top w:val="single" w:sz="4" w:space="0" w:color="auto"/>
              <w:left w:val="single" w:sz="6" w:space="0" w:color="CCCCCC"/>
              <w:bottom w:val="single" w:sz="4" w:space="0" w:color="auto"/>
              <w:right w:val="single" w:sz="6" w:space="0" w:color="CCCCCC"/>
            </w:tcBorders>
            <w:shd w:val="clear" w:color="auto" w:fill="FFFFFF"/>
            <w:tcMar>
              <w:top w:w="30" w:type="dxa"/>
              <w:left w:w="45" w:type="dxa"/>
              <w:bottom w:w="30" w:type="dxa"/>
              <w:right w:w="45" w:type="dxa"/>
            </w:tcMar>
            <w:textDirection w:val="tbRl"/>
            <w:vAlign w:val="bottom"/>
            <w:hideMark/>
          </w:tcPr>
          <w:p w14:paraId="2C92D864" w14:textId="77777777" w:rsidR="00BF2D41" w:rsidRPr="00CB0621" w:rsidRDefault="00BF2D41" w:rsidP="0038242A">
            <w:pPr>
              <w:ind w:left="113" w:right="113"/>
              <w:rPr>
                <w:color w:val="000000" w:themeColor="text1"/>
              </w:rPr>
            </w:pPr>
            <w:r>
              <w:t>Autocorrelation</w:t>
            </w:r>
          </w:p>
        </w:tc>
        <w:tc>
          <w:tcPr>
            <w:tcW w:w="850" w:type="dxa"/>
            <w:tcBorders>
              <w:top w:val="single" w:sz="4" w:space="0" w:color="auto"/>
              <w:left w:val="single" w:sz="6" w:space="0" w:color="CCCCCC"/>
              <w:bottom w:val="single" w:sz="4" w:space="0" w:color="auto"/>
              <w:right w:val="single" w:sz="6" w:space="0" w:color="CCCCCC"/>
            </w:tcBorders>
            <w:tcMar>
              <w:top w:w="30" w:type="dxa"/>
              <w:left w:w="45" w:type="dxa"/>
              <w:bottom w:w="30" w:type="dxa"/>
              <w:right w:w="45" w:type="dxa"/>
            </w:tcMar>
            <w:textDirection w:val="tbRl"/>
            <w:vAlign w:val="bottom"/>
            <w:hideMark/>
          </w:tcPr>
          <w:p w14:paraId="1884342B" w14:textId="77777777" w:rsidR="00BF2D41" w:rsidRPr="00CB0621" w:rsidRDefault="00BF2D41" w:rsidP="0038242A">
            <w:pPr>
              <w:ind w:left="113" w:right="113"/>
              <w:rPr>
                <w:color w:val="000000" w:themeColor="text1"/>
              </w:rPr>
            </w:pPr>
            <w:r w:rsidRPr="00CB0621">
              <w:rPr>
                <w:color w:val="000000" w:themeColor="text1"/>
              </w:rPr>
              <w:t xml:space="preserve">number of measurements, </w:t>
            </w:r>
            <w:r w:rsidRPr="00CB0621">
              <w:rPr>
                <w:i/>
                <w:color w:val="000000" w:themeColor="text1"/>
              </w:rPr>
              <w:t>t</w:t>
            </w:r>
          </w:p>
        </w:tc>
        <w:tc>
          <w:tcPr>
            <w:tcW w:w="992" w:type="dxa"/>
            <w:tcBorders>
              <w:top w:val="single" w:sz="4" w:space="0" w:color="auto"/>
              <w:left w:val="single" w:sz="6" w:space="0" w:color="CCCCCC"/>
              <w:bottom w:val="single" w:sz="4" w:space="0" w:color="auto"/>
              <w:right w:val="single" w:sz="6" w:space="0" w:color="CCCCCC"/>
            </w:tcBorders>
            <w:tcMar>
              <w:top w:w="30" w:type="dxa"/>
              <w:left w:w="45" w:type="dxa"/>
              <w:bottom w:w="30" w:type="dxa"/>
              <w:right w:w="45" w:type="dxa"/>
            </w:tcMar>
            <w:textDirection w:val="tbRl"/>
            <w:vAlign w:val="bottom"/>
            <w:hideMark/>
          </w:tcPr>
          <w:p w14:paraId="22D2262C" w14:textId="77777777" w:rsidR="00BF2D41" w:rsidRPr="00CB0621" w:rsidRDefault="00BF2D41" w:rsidP="0038242A">
            <w:pPr>
              <w:ind w:left="113" w:right="113"/>
              <w:rPr>
                <w:color w:val="000000" w:themeColor="text1"/>
              </w:rPr>
            </w:pPr>
            <w:r w:rsidRPr="00CB0621">
              <w:rPr>
                <w:color w:val="000000" w:themeColor="text1"/>
              </w:rPr>
              <w:t xml:space="preserve">Mean difference Baseline and intervention scores, </w:t>
            </w:r>
            <w:r w:rsidRPr="00CB0621">
              <w:rPr>
                <w:i/>
                <w:color w:val="000000" w:themeColor="text1"/>
              </w:rPr>
              <w:t>d</w:t>
            </w:r>
          </w:p>
        </w:tc>
        <w:tc>
          <w:tcPr>
            <w:tcW w:w="567" w:type="dxa"/>
            <w:tcBorders>
              <w:top w:val="single" w:sz="4" w:space="0" w:color="auto"/>
              <w:left w:val="single" w:sz="6" w:space="0" w:color="CCCCCC"/>
              <w:bottom w:val="single" w:sz="4" w:space="0" w:color="auto"/>
              <w:right w:val="single" w:sz="6" w:space="0" w:color="CCCCCC"/>
            </w:tcBorders>
            <w:tcMar>
              <w:top w:w="30" w:type="dxa"/>
              <w:left w:w="45" w:type="dxa"/>
              <w:bottom w:w="30" w:type="dxa"/>
              <w:right w:w="45" w:type="dxa"/>
            </w:tcMar>
            <w:textDirection w:val="tbRl"/>
            <w:vAlign w:val="bottom"/>
            <w:hideMark/>
          </w:tcPr>
          <w:p w14:paraId="730F2393" w14:textId="77777777" w:rsidR="00BF2D41" w:rsidRPr="00CB0621" w:rsidRDefault="00BF2D41" w:rsidP="0038242A">
            <w:pPr>
              <w:ind w:left="113" w:right="113"/>
              <w:rPr>
                <w:color w:val="000000" w:themeColor="text1"/>
              </w:rPr>
            </w:pPr>
            <w:proofErr w:type="spellStart"/>
            <w:r w:rsidRPr="00CB0621">
              <w:rPr>
                <w:i/>
                <w:color w:val="000000" w:themeColor="text1"/>
              </w:rPr>
              <w:t>sd</w:t>
            </w:r>
            <w:proofErr w:type="spellEnd"/>
            <w:r w:rsidRPr="00CB0621">
              <w:rPr>
                <w:color w:val="000000" w:themeColor="text1"/>
              </w:rPr>
              <w:t xml:space="preserve"> Baseline</w:t>
            </w:r>
          </w:p>
        </w:tc>
        <w:tc>
          <w:tcPr>
            <w:tcW w:w="709" w:type="dxa"/>
            <w:tcBorders>
              <w:top w:val="single" w:sz="4" w:space="0" w:color="auto"/>
              <w:left w:val="single" w:sz="6" w:space="0" w:color="CCCCCC"/>
              <w:bottom w:val="single" w:sz="4" w:space="0" w:color="auto"/>
              <w:right w:val="single" w:sz="6" w:space="0" w:color="CCCCCC"/>
            </w:tcBorders>
            <w:tcMar>
              <w:top w:w="30" w:type="dxa"/>
              <w:left w:w="45" w:type="dxa"/>
              <w:bottom w:w="30" w:type="dxa"/>
              <w:right w:w="45" w:type="dxa"/>
            </w:tcMar>
            <w:textDirection w:val="tbRl"/>
            <w:vAlign w:val="bottom"/>
            <w:hideMark/>
          </w:tcPr>
          <w:p w14:paraId="26D4A415" w14:textId="77777777" w:rsidR="00BF2D41" w:rsidRPr="00CB0621" w:rsidRDefault="00BF2D41" w:rsidP="0038242A">
            <w:pPr>
              <w:ind w:left="113" w:right="113"/>
              <w:rPr>
                <w:color w:val="000000" w:themeColor="text1"/>
              </w:rPr>
            </w:pPr>
            <w:proofErr w:type="spellStart"/>
            <w:r w:rsidRPr="00CB0621">
              <w:rPr>
                <w:i/>
                <w:color w:val="000000" w:themeColor="text1"/>
              </w:rPr>
              <w:t>sd</w:t>
            </w:r>
            <w:proofErr w:type="spellEnd"/>
            <w:r w:rsidRPr="00CB0621">
              <w:rPr>
                <w:color w:val="000000" w:themeColor="text1"/>
              </w:rPr>
              <w:t xml:space="preserve"> Intervention</w:t>
            </w:r>
          </w:p>
        </w:tc>
      </w:tr>
      <w:tr w:rsidR="00BF2D41" w:rsidRPr="00CB0621" w14:paraId="29563778" w14:textId="77777777" w:rsidTr="0038242A">
        <w:trPr>
          <w:trHeight w:val="315"/>
        </w:trPr>
        <w:tc>
          <w:tcPr>
            <w:tcW w:w="2402" w:type="dxa"/>
            <w:tcBorders>
              <w:top w:val="single" w:sz="4" w:space="0" w:color="auto"/>
              <w:left w:val="single" w:sz="6" w:space="0" w:color="CCCCCC"/>
              <w:bottom w:val="single" w:sz="6" w:space="0" w:color="CCCCCC"/>
              <w:right w:val="single" w:sz="6" w:space="0" w:color="CCCCCC"/>
            </w:tcBorders>
            <w:shd w:val="clear" w:color="auto" w:fill="666666"/>
            <w:tcMar>
              <w:top w:w="30" w:type="dxa"/>
              <w:left w:w="45" w:type="dxa"/>
              <w:bottom w:w="30" w:type="dxa"/>
              <w:right w:w="45" w:type="dxa"/>
            </w:tcMar>
            <w:vAlign w:val="bottom"/>
            <w:hideMark/>
          </w:tcPr>
          <w:p w14:paraId="22E01627" w14:textId="77777777" w:rsidR="00BF2D41" w:rsidRPr="00CB0621" w:rsidRDefault="00BF2D41" w:rsidP="0038242A">
            <w:pPr>
              <w:rPr>
                <w:color w:val="EAD1DC"/>
              </w:rPr>
            </w:pPr>
            <w:r w:rsidRPr="00CB0621">
              <w:rPr>
                <w:color w:val="EAD1DC"/>
              </w:rPr>
              <w:t>default</w:t>
            </w:r>
          </w:p>
        </w:tc>
        <w:tc>
          <w:tcPr>
            <w:tcW w:w="709" w:type="dxa"/>
            <w:tcBorders>
              <w:top w:val="single" w:sz="4" w:space="0" w:color="auto"/>
              <w:left w:val="single" w:sz="6" w:space="0" w:color="CCCCCC"/>
              <w:bottom w:val="single" w:sz="6" w:space="0" w:color="CCCCCC"/>
              <w:right w:val="single" w:sz="6" w:space="0" w:color="CCCCCC"/>
            </w:tcBorders>
            <w:shd w:val="clear" w:color="auto" w:fill="666666"/>
            <w:tcMar>
              <w:top w:w="30" w:type="dxa"/>
              <w:left w:w="45" w:type="dxa"/>
              <w:bottom w:w="30" w:type="dxa"/>
              <w:right w:w="45" w:type="dxa"/>
            </w:tcMar>
            <w:vAlign w:val="bottom"/>
            <w:hideMark/>
          </w:tcPr>
          <w:p w14:paraId="09BE8EBE" w14:textId="77777777" w:rsidR="00BF2D41" w:rsidRPr="00CB0621" w:rsidRDefault="00BF2D41" w:rsidP="0038242A">
            <w:pPr>
              <w:jc w:val="right"/>
              <w:rPr>
                <w:color w:val="EAD1DC"/>
              </w:rPr>
            </w:pPr>
            <w:r w:rsidRPr="00CB0621">
              <w:rPr>
                <w:color w:val="EAD1DC"/>
              </w:rPr>
              <w:t>3</w:t>
            </w:r>
          </w:p>
        </w:tc>
        <w:tc>
          <w:tcPr>
            <w:tcW w:w="1417" w:type="dxa"/>
            <w:tcBorders>
              <w:top w:val="single" w:sz="4" w:space="0" w:color="auto"/>
              <w:left w:val="single" w:sz="6" w:space="0" w:color="CCCCCC"/>
              <w:bottom w:val="single" w:sz="6" w:space="0" w:color="CCCCCC"/>
              <w:right w:val="single" w:sz="6" w:space="0" w:color="CCCCCC"/>
            </w:tcBorders>
            <w:shd w:val="clear" w:color="auto" w:fill="666666"/>
            <w:tcMar>
              <w:top w:w="30" w:type="dxa"/>
              <w:left w:w="45" w:type="dxa"/>
              <w:bottom w:w="30" w:type="dxa"/>
              <w:right w:w="45" w:type="dxa"/>
            </w:tcMar>
            <w:vAlign w:val="bottom"/>
            <w:hideMark/>
          </w:tcPr>
          <w:p w14:paraId="6E76C7D1" w14:textId="77777777" w:rsidR="00BF2D41" w:rsidRPr="00CB0621" w:rsidRDefault="00BF2D41" w:rsidP="0038242A">
            <w:pPr>
              <w:jc w:val="center"/>
              <w:rPr>
                <w:color w:val="EAD1DC"/>
              </w:rPr>
            </w:pPr>
            <w:r w:rsidRPr="00CB0621">
              <w:rPr>
                <w:color w:val="EAD1DC"/>
              </w:rPr>
              <w:t>TRUE</w:t>
            </w:r>
          </w:p>
        </w:tc>
        <w:tc>
          <w:tcPr>
            <w:tcW w:w="1560" w:type="dxa"/>
            <w:tcBorders>
              <w:top w:val="single" w:sz="4" w:space="0" w:color="auto"/>
              <w:left w:val="single" w:sz="6" w:space="0" w:color="CCCCCC"/>
              <w:bottom w:val="single" w:sz="6" w:space="0" w:color="CCCCCC"/>
              <w:right w:val="single" w:sz="6" w:space="0" w:color="CCCCCC"/>
            </w:tcBorders>
            <w:shd w:val="clear" w:color="auto" w:fill="666666"/>
            <w:tcMar>
              <w:top w:w="30" w:type="dxa"/>
              <w:left w:w="45" w:type="dxa"/>
              <w:bottom w:w="30" w:type="dxa"/>
              <w:right w:w="45" w:type="dxa"/>
            </w:tcMar>
            <w:vAlign w:val="bottom"/>
            <w:hideMark/>
          </w:tcPr>
          <w:p w14:paraId="5DDC90FD" w14:textId="77777777" w:rsidR="00BF2D41" w:rsidRPr="00CB0621" w:rsidRDefault="00BF2D41" w:rsidP="0038242A">
            <w:pPr>
              <w:jc w:val="center"/>
              <w:rPr>
                <w:color w:val="EAD1DC"/>
              </w:rPr>
            </w:pPr>
            <w:r>
              <w:rPr>
                <w:color w:val="EAD1DC"/>
              </w:rPr>
              <w:t>0</w:t>
            </w:r>
          </w:p>
        </w:tc>
        <w:tc>
          <w:tcPr>
            <w:tcW w:w="850" w:type="dxa"/>
            <w:tcBorders>
              <w:top w:val="single" w:sz="4" w:space="0" w:color="auto"/>
              <w:left w:val="single" w:sz="6" w:space="0" w:color="CCCCCC"/>
              <w:bottom w:val="single" w:sz="6" w:space="0" w:color="CCCCCC"/>
              <w:right w:val="single" w:sz="6" w:space="0" w:color="CCCCCC"/>
            </w:tcBorders>
            <w:shd w:val="clear" w:color="auto" w:fill="666666"/>
            <w:tcMar>
              <w:top w:w="30" w:type="dxa"/>
              <w:left w:w="45" w:type="dxa"/>
              <w:bottom w:w="30" w:type="dxa"/>
              <w:right w:w="45" w:type="dxa"/>
            </w:tcMar>
            <w:vAlign w:val="bottom"/>
            <w:hideMark/>
          </w:tcPr>
          <w:p w14:paraId="71B321AF" w14:textId="77777777" w:rsidR="00BF2D41" w:rsidRPr="00CB0621" w:rsidRDefault="00BF2D41" w:rsidP="0038242A">
            <w:pPr>
              <w:jc w:val="right"/>
              <w:rPr>
                <w:color w:val="EAD1DC"/>
              </w:rPr>
            </w:pPr>
            <w:r w:rsidRPr="00CB0621">
              <w:rPr>
                <w:color w:val="EAD1DC"/>
              </w:rPr>
              <w:t>60</w:t>
            </w:r>
          </w:p>
        </w:tc>
        <w:tc>
          <w:tcPr>
            <w:tcW w:w="992" w:type="dxa"/>
            <w:tcBorders>
              <w:top w:val="single" w:sz="4" w:space="0" w:color="auto"/>
              <w:left w:val="single" w:sz="6" w:space="0" w:color="CCCCCC"/>
              <w:bottom w:val="single" w:sz="6" w:space="0" w:color="CCCCCC"/>
              <w:right w:val="single" w:sz="6" w:space="0" w:color="CCCCCC"/>
            </w:tcBorders>
            <w:shd w:val="clear" w:color="auto" w:fill="666666"/>
            <w:tcMar>
              <w:top w:w="30" w:type="dxa"/>
              <w:left w:w="45" w:type="dxa"/>
              <w:bottom w:w="30" w:type="dxa"/>
              <w:right w:w="45" w:type="dxa"/>
            </w:tcMar>
            <w:vAlign w:val="bottom"/>
            <w:hideMark/>
          </w:tcPr>
          <w:p w14:paraId="0020265F" w14:textId="77777777" w:rsidR="00BF2D41" w:rsidRPr="00CB0621" w:rsidRDefault="00BF2D41" w:rsidP="0038242A">
            <w:pPr>
              <w:jc w:val="right"/>
              <w:rPr>
                <w:color w:val="EAD1DC"/>
              </w:rPr>
            </w:pPr>
            <w:r w:rsidRPr="00CB0621">
              <w:rPr>
                <w:color w:val="EAD1DC"/>
              </w:rPr>
              <w:t>1</w:t>
            </w:r>
          </w:p>
        </w:tc>
        <w:tc>
          <w:tcPr>
            <w:tcW w:w="567" w:type="dxa"/>
            <w:tcBorders>
              <w:top w:val="single" w:sz="4" w:space="0" w:color="auto"/>
              <w:left w:val="single" w:sz="6" w:space="0" w:color="CCCCCC"/>
              <w:bottom w:val="single" w:sz="6" w:space="0" w:color="CCCCCC"/>
              <w:right w:val="single" w:sz="6" w:space="0" w:color="CCCCCC"/>
            </w:tcBorders>
            <w:shd w:val="clear" w:color="auto" w:fill="666666"/>
            <w:tcMar>
              <w:top w:w="30" w:type="dxa"/>
              <w:left w:w="45" w:type="dxa"/>
              <w:bottom w:w="30" w:type="dxa"/>
              <w:right w:w="45" w:type="dxa"/>
            </w:tcMar>
            <w:vAlign w:val="bottom"/>
            <w:hideMark/>
          </w:tcPr>
          <w:p w14:paraId="6C6CBE49" w14:textId="77777777" w:rsidR="00BF2D41" w:rsidRPr="00CB0621" w:rsidRDefault="00BF2D41" w:rsidP="0038242A">
            <w:pPr>
              <w:jc w:val="right"/>
              <w:rPr>
                <w:color w:val="EAD1DC"/>
              </w:rPr>
            </w:pPr>
            <w:r w:rsidRPr="00CB0621">
              <w:rPr>
                <w:color w:val="EAD1DC"/>
              </w:rPr>
              <w:t>1</w:t>
            </w:r>
          </w:p>
        </w:tc>
        <w:tc>
          <w:tcPr>
            <w:tcW w:w="709" w:type="dxa"/>
            <w:tcBorders>
              <w:top w:val="single" w:sz="4" w:space="0" w:color="auto"/>
              <w:left w:val="single" w:sz="6" w:space="0" w:color="CCCCCC"/>
              <w:bottom w:val="single" w:sz="6" w:space="0" w:color="CCCCCC"/>
              <w:right w:val="single" w:sz="6" w:space="0" w:color="CCCCCC"/>
            </w:tcBorders>
            <w:shd w:val="clear" w:color="auto" w:fill="666666"/>
            <w:tcMar>
              <w:top w:w="30" w:type="dxa"/>
              <w:left w:w="45" w:type="dxa"/>
              <w:bottom w:w="30" w:type="dxa"/>
              <w:right w:w="45" w:type="dxa"/>
            </w:tcMar>
            <w:vAlign w:val="bottom"/>
            <w:hideMark/>
          </w:tcPr>
          <w:p w14:paraId="22CCE411" w14:textId="77777777" w:rsidR="00BF2D41" w:rsidRPr="00CB0621" w:rsidRDefault="00BF2D41" w:rsidP="0038242A">
            <w:pPr>
              <w:jc w:val="right"/>
              <w:rPr>
                <w:color w:val="EAD1DC"/>
              </w:rPr>
            </w:pPr>
            <w:r w:rsidRPr="00CB0621">
              <w:rPr>
                <w:color w:val="EAD1DC"/>
              </w:rPr>
              <w:t>1</w:t>
            </w:r>
          </w:p>
        </w:tc>
      </w:tr>
      <w:tr w:rsidR="00BF2D41" w:rsidRPr="00CB0621" w14:paraId="2CBAA09F" w14:textId="77777777" w:rsidTr="0038242A">
        <w:trPr>
          <w:trHeight w:val="315"/>
        </w:trPr>
        <w:tc>
          <w:tcPr>
            <w:tcW w:w="2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9AC185" w14:textId="77777777" w:rsidR="00BF2D41" w:rsidRPr="00CB0621" w:rsidRDefault="00BF2D41" w:rsidP="0038242A">
            <w:pPr>
              <w:rPr>
                <w:color w:val="000000"/>
              </w:rPr>
            </w:pPr>
            <w:r w:rsidRPr="00CB0621">
              <w:rPr>
                <w:i/>
                <w:color w:val="000000"/>
              </w:rPr>
              <w:t>k</w:t>
            </w:r>
            <w:r w:rsidRPr="00CB0621">
              <w:rPr>
                <w:color w:val="000000"/>
              </w:rPr>
              <w:t xml:space="preserve"> = 2</w:t>
            </w:r>
          </w:p>
        </w:tc>
        <w:tc>
          <w:tcPr>
            <w:tcW w:w="709"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2AFEFDBC" w14:textId="77777777" w:rsidR="00BF2D41" w:rsidRPr="00CB0621" w:rsidRDefault="00BF2D41" w:rsidP="0038242A">
            <w:pPr>
              <w:jc w:val="right"/>
              <w:rPr>
                <w:color w:val="000000"/>
              </w:rPr>
            </w:pPr>
            <w:r w:rsidRPr="00CB0621">
              <w:rPr>
                <w:color w:val="000000"/>
              </w:rPr>
              <w:t>2</w:t>
            </w:r>
          </w:p>
        </w:tc>
        <w:tc>
          <w:tcPr>
            <w:tcW w:w="141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358D6DD" w14:textId="77777777" w:rsidR="00BF2D41" w:rsidRPr="00CB0621" w:rsidRDefault="00BF2D41" w:rsidP="0038242A">
            <w:pPr>
              <w:jc w:val="center"/>
              <w:rPr>
                <w:color w:val="000000"/>
              </w:rPr>
            </w:pPr>
            <w:r w:rsidRPr="00CB0621">
              <w:rPr>
                <w:color w:val="000000"/>
              </w:rPr>
              <w:t>TRUE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2378D4A" w14:textId="77777777" w:rsidR="00BF2D41" w:rsidRPr="00CB0621" w:rsidRDefault="00BF2D41" w:rsidP="0038242A">
            <w:pPr>
              <w:jc w:val="center"/>
              <w:rPr>
                <w:color w:val="000000"/>
              </w:rPr>
            </w:pPr>
            <w:r>
              <w:rPr>
                <w:color w:val="000000"/>
              </w:rPr>
              <w:t>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3421C8" w14:textId="77777777" w:rsidR="00BF2D41" w:rsidRPr="00CB0621" w:rsidRDefault="00BF2D41" w:rsidP="0038242A">
            <w:pPr>
              <w:jc w:val="right"/>
              <w:rPr>
                <w:color w:val="000000"/>
              </w:rPr>
            </w:pPr>
            <w:r w:rsidRPr="00CB0621">
              <w:rPr>
                <w:color w:val="000000"/>
              </w:rPr>
              <w:t>60</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00BD96" w14:textId="77777777" w:rsidR="00BF2D41" w:rsidRPr="00CB0621" w:rsidRDefault="00BF2D41" w:rsidP="0038242A">
            <w:pPr>
              <w:jc w:val="right"/>
              <w:rPr>
                <w:color w:val="000000"/>
              </w:rPr>
            </w:pPr>
            <w:r w:rsidRPr="00CB0621">
              <w:rPr>
                <w:color w:val="000000"/>
              </w:rPr>
              <w:t>1</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760BB9" w14:textId="77777777" w:rsidR="00BF2D41" w:rsidRPr="00CB0621" w:rsidRDefault="00BF2D41" w:rsidP="0038242A">
            <w:pPr>
              <w:jc w:val="right"/>
              <w:rPr>
                <w:color w:val="000000"/>
              </w:rPr>
            </w:pPr>
            <w:r w:rsidRPr="00CB0621">
              <w:rPr>
                <w:color w:val="000000"/>
              </w:rPr>
              <w:t>1</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AC5EB8" w14:textId="77777777" w:rsidR="00BF2D41" w:rsidRPr="00CB0621" w:rsidRDefault="00BF2D41" w:rsidP="0038242A">
            <w:pPr>
              <w:jc w:val="right"/>
              <w:rPr>
                <w:color w:val="000000"/>
              </w:rPr>
            </w:pPr>
            <w:r w:rsidRPr="00CB0621">
              <w:rPr>
                <w:color w:val="000000"/>
              </w:rPr>
              <w:t>1</w:t>
            </w:r>
          </w:p>
        </w:tc>
      </w:tr>
      <w:tr w:rsidR="00BF2D41" w:rsidRPr="00CB0621" w14:paraId="28684412" w14:textId="77777777" w:rsidTr="0038242A">
        <w:trPr>
          <w:trHeight w:val="315"/>
        </w:trPr>
        <w:tc>
          <w:tcPr>
            <w:tcW w:w="2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B0BD32" w14:textId="77777777" w:rsidR="00BF2D41" w:rsidRPr="00CB0621" w:rsidRDefault="00BF2D41" w:rsidP="0038242A">
            <w:pPr>
              <w:rPr>
                <w:color w:val="000000"/>
              </w:rPr>
            </w:pPr>
            <w:r w:rsidRPr="00CB0621">
              <w:rPr>
                <w:i/>
                <w:color w:val="000000"/>
              </w:rPr>
              <w:t>k</w:t>
            </w:r>
            <w:r w:rsidRPr="00CB0621">
              <w:rPr>
                <w:color w:val="000000"/>
              </w:rPr>
              <w:t xml:space="preserve"> = 4</w:t>
            </w:r>
          </w:p>
        </w:tc>
        <w:tc>
          <w:tcPr>
            <w:tcW w:w="709"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2D56DAF1" w14:textId="77777777" w:rsidR="00BF2D41" w:rsidRPr="00CB0621" w:rsidRDefault="00BF2D41" w:rsidP="0038242A">
            <w:pPr>
              <w:jc w:val="right"/>
              <w:rPr>
                <w:color w:val="000000"/>
              </w:rPr>
            </w:pPr>
            <w:r w:rsidRPr="00CB0621">
              <w:rPr>
                <w:color w:val="000000"/>
              </w:rPr>
              <w:t>4</w:t>
            </w:r>
          </w:p>
        </w:tc>
        <w:tc>
          <w:tcPr>
            <w:tcW w:w="141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81A16BB" w14:textId="77777777" w:rsidR="00BF2D41" w:rsidRPr="00CB0621" w:rsidRDefault="00BF2D41" w:rsidP="0038242A">
            <w:pPr>
              <w:jc w:val="center"/>
              <w:rPr>
                <w:color w:val="000000"/>
              </w:rPr>
            </w:pPr>
            <w:r w:rsidRPr="00CB0621">
              <w:rPr>
                <w:color w:val="000000"/>
              </w:rPr>
              <w:t>TRUE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BE6F334" w14:textId="77777777" w:rsidR="00BF2D41" w:rsidRPr="00CB0621" w:rsidRDefault="00BF2D41" w:rsidP="0038242A">
            <w:pPr>
              <w:jc w:val="center"/>
              <w:rPr>
                <w:color w:val="000000"/>
              </w:rPr>
            </w:pPr>
            <w:r>
              <w:rPr>
                <w:color w:val="000000"/>
              </w:rPr>
              <w:t>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0CE1B1" w14:textId="77777777" w:rsidR="00BF2D41" w:rsidRPr="00CB0621" w:rsidRDefault="00BF2D41" w:rsidP="0038242A">
            <w:pPr>
              <w:jc w:val="right"/>
              <w:rPr>
                <w:color w:val="000000"/>
              </w:rPr>
            </w:pPr>
            <w:r w:rsidRPr="00CB0621">
              <w:rPr>
                <w:color w:val="000000"/>
              </w:rPr>
              <w:t>60</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3B07F0" w14:textId="77777777" w:rsidR="00BF2D41" w:rsidRPr="00CB0621" w:rsidRDefault="00BF2D41" w:rsidP="0038242A">
            <w:pPr>
              <w:jc w:val="right"/>
              <w:rPr>
                <w:color w:val="000000"/>
              </w:rPr>
            </w:pPr>
            <w:r w:rsidRPr="00CB0621">
              <w:rPr>
                <w:color w:val="000000"/>
              </w:rPr>
              <w:t>1</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AC4459" w14:textId="77777777" w:rsidR="00BF2D41" w:rsidRPr="00CB0621" w:rsidRDefault="00BF2D41" w:rsidP="0038242A">
            <w:pPr>
              <w:jc w:val="right"/>
              <w:rPr>
                <w:color w:val="000000"/>
              </w:rPr>
            </w:pPr>
            <w:r w:rsidRPr="00CB0621">
              <w:rPr>
                <w:color w:val="000000"/>
              </w:rPr>
              <w:t>1</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C6F314" w14:textId="77777777" w:rsidR="00BF2D41" w:rsidRPr="00CB0621" w:rsidRDefault="00BF2D41" w:rsidP="0038242A">
            <w:pPr>
              <w:jc w:val="right"/>
              <w:rPr>
                <w:color w:val="000000"/>
              </w:rPr>
            </w:pPr>
            <w:r w:rsidRPr="00CB0621">
              <w:rPr>
                <w:color w:val="000000"/>
              </w:rPr>
              <w:t>1</w:t>
            </w:r>
          </w:p>
        </w:tc>
      </w:tr>
      <w:tr w:rsidR="00BF2D41" w:rsidRPr="00CB0621" w14:paraId="708E6E0E" w14:textId="77777777" w:rsidTr="0038242A">
        <w:trPr>
          <w:trHeight w:val="315"/>
        </w:trPr>
        <w:tc>
          <w:tcPr>
            <w:tcW w:w="2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3083F67" w14:textId="77777777" w:rsidR="00BF2D41" w:rsidRPr="00CB0621" w:rsidRDefault="00BF2D41" w:rsidP="0038242A">
            <w:pPr>
              <w:rPr>
                <w:i/>
                <w:color w:val="000000"/>
              </w:rPr>
            </w:pPr>
            <w:r>
              <w:rPr>
                <w:color w:val="000000"/>
              </w:rPr>
              <w:t>Autocorrelation=.5</w:t>
            </w:r>
          </w:p>
        </w:tc>
        <w:tc>
          <w:tcPr>
            <w:tcW w:w="709" w:type="dxa"/>
            <w:tcBorders>
              <w:top w:val="single" w:sz="6" w:space="0" w:color="CCCCCC"/>
              <w:left w:val="single" w:sz="6" w:space="0" w:color="CCCCCC"/>
              <w:bottom w:val="single" w:sz="6" w:space="0" w:color="CCCCCC"/>
              <w:right w:val="single" w:sz="6" w:space="0" w:color="CCCCCC"/>
            </w:tcBorders>
            <w:shd w:val="clear" w:color="auto" w:fill="auto"/>
            <w:tcMar>
              <w:top w:w="30" w:type="dxa"/>
              <w:left w:w="45" w:type="dxa"/>
              <w:bottom w:w="30" w:type="dxa"/>
              <w:right w:w="45" w:type="dxa"/>
            </w:tcMar>
            <w:vAlign w:val="bottom"/>
          </w:tcPr>
          <w:p w14:paraId="2E753C98" w14:textId="77777777" w:rsidR="00BF2D41" w:rsidRPr="00CB0621" w:rsidRDefault="00BF2D41" w:rsidP="0038242A">
            <w:pPr>
              <w:jc w:val="right"/>
              <w:rPr>
                <w:color w:val="000000"/>
              </w:rPr>
            </w:pPr>
            <w:r w:rsidRPr="00CB0621">
              <w:rPr>
                <w:color w:val="000000"/>
              </w:rPr>
              <w:t>3</w:t>
            </w:r>
          </w:p>
        </w:tc>
        <w:tc>
          <w:tcPr>
            <w:tcW w:w="141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tcPr>
          <w:p w14:paraId="62A25574" w14:textId="77777777" w:rsidR="00BF2D41" w:rsidRPr="00CB0621" w:rsidRDefault="00BF2D41" w:rsidP="0038242A">
            <w:pPr>
              <w:jc w:val="center"/>
              <w:rPr>
                <w:color w:val="000000"/>
              </w:rPr>
            </w:pPr>
            <w:r w:rsidRPr="00CB0621">
              <w:rPr>
                <w:color w:val="000000"/>
              </w:rPr>
              <w:t>TRUE</w:t>
            </w:r>
          </w:p>
        </w:tc>
        <w:tc>
          <w:tcPr>
            <w:tcW w:w="1560" w:type="dxa"/>
            <w:tcBorders>
              <w:top w:val="single" w:sz="6" w:space="0" w:color="CCCCCC"/>
              <w:left w:val="single" w:sz="6" w:space="0" w:color="CCCCCC"/>
              <w:bottom w:val="single" w:sz="6" w:space="0" w:color="CCCCCC"/>
              <w:right w:val="single" w:sz="6" w:space="0" w:color="CCCCCC"/>
            </w:tcBorders>
            <w:shd w:val="clear" w:color="auto" w:fill="D0CECE" w:themeFill="background2" w:themeFillShade="E6"/>
            <w:tcMar>
              <w:top w:w="30" w:type="dxa"/>
              <w:left w:w="45" w:type="dxa"/>
              <w:bottom w:w="30" w:type="dxa"/>
              <w:right w:w="45" w:type="dxa"/>
            </w:tcMar>
            <w:vAlign w:val="bottom"/>
          </w:tcPr>
          <w:p w14:paraId="08B532DD" w14:textId="77777777" w:rsidR="00BF2D41" w:rsidRDefault="00BF2D41" w:rsidP="0038242A">
            <w:pPr>
              <w:jc w:val="center"/>
              <w:rPr>
                <w:color w:val="000000"/>
              </w:rPr>
            </w:pPr>
            <w:r>
              <w:rPr>
                <w:color w:val="000000"/>
              </w:rPr>
              <w:t>.5</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A6CF518" w14:textId="77777777" w:rsidR="00BF2D41" w:rsidRPr="00CB0621" w:rsidRDefault="00BF2D41" w:rsidP="0038242A">
            <w:pPr>
              <w:jc w:val="right"/>
              <w:rPr>
                <w:color w:val="000000"/>
              </w:rPr>
            </w:pPr>
            <w:r w:rsidRPr="00CB0621">
              <w:rPr>
                <w:color w:val="000000"/>
              </w:rPr>
              <w:t>60</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036506" w14:textId="77777777" w:rsidR="00BF2D41" w:rsidRPr="00CB0621" w:rsidRDefault="00BF2D41" w:rsidP="0038242A">
            <w:pPr>
              <w:jc w:val="right"/>
              <w:rPr>
                <w:color w:val="000000"/>
              </w:rPr>
            </w:pPr>
            <w:r w:rsidRPr="00CB0621">
              <w:rPr>
                <w:color w:val="000000"/>
              </w:rPr>
              <w:t>1</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475FB5" w14:textId="77777777" w:rsidR="00BF2D41" w:rsidRPr="00CB0621" w:rsidRDefault="00BF2D41" w:rsidP="0038242A">
            <w:pPr>
              <w:jc w:val="right"/>
              <w:rPr>
                <w:color w:val="000000"/>
              </w:rPr>
            </w:pPr>
            <w:r w:rsidRPr="00CB0621">
              <w:rPr>
                <w:color w:val="000000"/>
              </w:rPr>
              <w:t>1</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F2F9C5D" w14:textId="77777777" w:rsidR="00BF2D41" w:rsidRPr="00CB0621" w:rsidRDefault="00BF2D41" w:rsidP="0038242A">
            <w:pPr>
              <w:jc w:val="right"/>
              <w:rPr>
                <w:color w:val="000000"/>
              </w:rPr>
            </w:pPr>
            <w:r w:rsidRPr="00CB0621">
              <w:rPr>
                <w:color w:val="000000"/>
              </w:rPr>
              <w:t>1</w:t>
            </w:r>
          </w:p>
        </w:tc>
      </w:tr>
      <w:tr w:rsidR="00BF2D41" w:rsidRPr="00CB0621" w14:paraId="4B607BF2" w14:textId="77777777" w:rsidTr="0038242A">
        <w:trPr>
          <w:trHeight w:val="315"/>
        </w:trPr>
        <w:tc>
          <w:tcPr>
            <w:tcW w:w="2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20F9DC" w14:textId="77777777" w:rsidR="00BF2D41" w:rsidRPr="00CB0621" w:rsidRDefault="00BF2D41" w:rsidP="0038242A">
            <w:pPr>
              <w:rPr>
                <w:color w:val="000000"/>
              </w:rPr>
            </w:pPr>
            <w:proofErr w:type="spellStart"/>
            <w:r>
              <w:rPr>
                <w:color w:val="000000"/>
              </w:rPr>
              <w:t>Nr</w:t>
            </w:r>
            <w:proofErr w:type="spellEnd"/>
            <w:r>
              <w:rPr>
                <w:color w:val="000000"/>
              </w:rPr>
              <w:t>. Measurements=30</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1E409E" w14:textId="77777777" w:rsidR="00BF2D41" w:rsidRPr="00CB0621" w:rsidRDefault="00BF2D41" w:rsidP="0038242A">
            <w:pPr>
              <w:jc w:val="right"/>
              <w:rPr>
                <w:color w:val="000000"/>
              </w:rPr>
            </w:pPr>
            <w:r w:rsidRPr="00CB0621">
              <w:rPr>
                <w:color w:val="000000"/>
              </w:rPr>
              <w:t>3</w:t>
            </w:r>
          </w:p>
        </w:tc>
        <w:tc>
          <w:tcPr>
            <w:tcW w:w="141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AA1C31D" w14:textId="77777777" w:rsidR="00BF2D41" w:rsidRPr="00CB0621" w:rsidRDefault="00BF2D41" w:rsidP="0038242A">
            <w:pPr>
              <w:jc w:val="center"/>
              <w:rPr>
                <w:color w:val="000000"/>
              </w:rPr>
            </w:pPr>
            <w:r w:rsidRPr="00CB0621">
              <w:rPr>
                <w:color w:val="000000"/>
              </w:rPr>
              <w:t>TRUE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AC727F2" w14:textId="77777777" w:rsidR="00BF2D41" w:rsidRPr="00CB0621" w:rsidRDefault="00BF2D41" w:rsidP="0038242A">
            <w:pPr>
              <w:jc w:val="center"/>
              <w:rPr>
                <w:color w:val="000000"/>
              </w:rPr>
            </w:pPr>
            <w:r>
              <w:rPr>
                <w:color w:val="000000"/>
              </w:rPr>
              <w:t>0</w:t>
            </w:r>
          </w:p>
        </w:tc>
        <w:tc>
          <w:tcPr>
            <w:tcW w:w="85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bottom"/>
            <w:hideMark/>
          </w:tcPr>
          <w:p w14:paraId="355444DC" w14:textId="77777777" w:rsidR="00BF2D41" w:rsidRPr="00CB0621" w:rsidRDefault="00BF2D41" w:rsidP="0038242A">
            <w:pPr>
              <w:jc w:val="right"/>
              <w:rPr>
                <w:color w:val="000000"/>
              </w:rPr>
            </w:pPr>
            <w:r>
              <w:rPr>
                <w:color w:val="000000"/>
              </w:rPr>
              <w:t>3</w:t>
            </w:r>
            <w:r w:rsidRPr="00CB0621">
              <w:rPr>
                <w:color w:val="000000"/>
              </w:rPr>
              <w:t>0</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E26C82" w14:textId="77777777" w:rsidR="00BF2D41" w:rsidRPr="00CB0621" w:rsidRDefault="00BF2D41" w:rsidP="0038242A">
            <w:pPr>
              <w:jc w:val="right"/>
              <w:rPr>
                <w:color w:val="000000"/>
              </w:rPr>
            </w:pPr>
            <w:r w:rsidRPr="00CB0621">
              <w:rPr>
                <w:color w:val="000000"/>
              </w:rPr>
              <w:t>1</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69A719" w14:textId="77777777" w:rsidR="00BF2D41" w:rsidRPr="00CB0621" w:rsidRDefault="00BF2D41" w:rsidP="0038242A">
            <w:pPr>
              <w:jc w:val="right"/>
              <w:rPr>
                <w:color w:val="000000"/>
              </w:rPr>
            </w:pPr>
            <w:r w:rsidRPr="00CB0621">
              <w:rPr>
                <w:color w:val="000000"/>
              </w:rPr>
              <w:t>1</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3C24E7" w14:textId="77777777" w:rsidR="00BF2D41" w:rsidRPr="00CB0621" w:rsidRDefault="00BF2D41" w:rsidP="0038242A">
            <w:pPr>
              <w:jc w:val="right"/>
              <w:rPr>
                <w:color w:val="000000"/>
              </w:rPr>
            </w:pPr>
            <w:r w:rsidRPr="00CB0621">
              <w:rPr>
                <w:color w:val="000000"/>
              </w:rPr>
              <w:t>1</w:t>
            </w:r>
          </w:p>
        </w:tc>
      </w:tr>
      <w:tr w:rsidR="00BF2D41" w:rsidRPr="00CB0621" w14:paraId="0E507D13" w14:textId="77777777" w:rsidTr="0038242A">
        <w:trPr>
          <w:trHeight w:val="315"/>
        </w:trPr>
        <w:tc>
          <w:tcPr>
            <w:tcW w:w="2402"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F7FDE6F" w14:textId="77777777" w:rsidR="00BF2D41" w:rsidRPr="00CB0621" w:rsidRDefault="00BF2D41" w:rsidP="0038242A">
            <w:pPr>
              <w:rPr>
                <w:color w:val="000000"/>
              </w:rPr>
            </w:pPr>
            <w:r w:rsidRPr="00CB0621">
              <w:rPr>
                <w:color w:val="000000"/>
              </w:rPr>
              <w:t>#</w:t>
            </w:r>
            <w:proofErr w:type="spellStart"/>
            <w:r w:rsidRPr="00CB0621">
              <w:rPr>
                <w:color w:val="000000"/>
              </w:rPr>
              <w:t>obs</w:t>
            </w:r>
            <w:r w:rsidRPr="00CB0621">
              <w:rPr>
                <w:color w:val="000000"/>
                <w:vertAlign w:val="subscript"/>
              </w:rPr>
              <w:t>B</w:t>
            </w:r>
            <w:proofErr w:type="spellEnd"/>
            <w:r w:rsidRPr="00CB0621">
              <w:rPr>
                <w:color w:val="000000"/>
                <w:vertAlign w:val="subscript"/>
              </w:rPr>
              <w:t xml:space="preserve"> </w:t>
            </w:r>
            <w:r w:rsidRPr="00CB0621">
              <w:rPr>
                <w:color w:val="000000"/>
              </w:rPr>
              <w:t>= #</w:t>
            </w:r>
            <w:proofErr w:type="spellStart"/>
            <w:r w:rsidRPr="00CB0621">
              <w:rPr>
                <w:color w:val="000000"/>
              </w:rPr>
              <w:t>obs</w:t>
            </w:r>
            <w:r w:rsidRPr="00CB0621">
              <w:rPr>
                <w:color w:val="000000"/>
                <w:vertAlign w:val="subscript"/>
              </w:rPr>
              <w:t>I</w:t>
            </w:r>
            <w:proofErr w:type="spellEnd"/>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853B43" w14:textId="77777777" w:rsidR="00BF2D41" w:rsidRPr="00CB0621" w:rsidRDefault="00BF2D41" w:rsidP="0038242A">
            <w:pPr>
              <w:jc w:val="right"/>
              <w:rPr>
                <w:color w:val="000000"/>
              </w:rPr>
            </w:pPr>
            <w:r w:rsidRPr="00CB0621">
              <w:rPr>
                <w:color w:val="000000"/>
              </w:rPr>
              <w:t>3</w:t>
            </w:r>
          </w:p>
        </w:tc>
        <w:tc>
          <w:tcPr>
            <w:tcW w:w="1417"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4D3F6B9B" w14:textId="77777777" w:rsidR="00BF2D41" w:rsidRPr="00CB0621" w:rsidRDefault="00BF2D41" w:rsidP="0038242A">
            <w:pPr>
              <w:jc w:val="center"/>
              <w:rPr>
                <w:color w:val="000000"/>
              </w:rPr>
            </w:pPr>
            <w:r w:rsidRPr="00CB0621">
              <w:rPr>
                <w:color w:val="000000"/>
              </w:rPr>
              <w:t>FALSE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50FF34D" w14:textId="77777777" w:rsidR="00BF2D41" w:rsidRPr="00CB0621" w:rsidRDefault="00BF2D41" w:rsidP="0038242A">
            <w:pPr>
              <w:jc w:val="center"/>
              <w:rPr>
                <w:color w:val="000000"/>
              </w:rPr>
            </w:pPr>
            <w:r>
              <w:rPr>
                <w:color w:val="000000"/>
              </w:rPr>
              <w:t>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F58A38" w14:textId="77777777" w:rsidR="00BF2D41" w:rsidRPr="00CB0621" w:rsidRDefault="00BF2D41" w:rsidP="0038242A">
            <w:pPr>
              <w:jc w:val="right"/>
              <w:rPr>
                <w:color w:val="000000"/>
              </w:rPr>
            </w:pPr>
            <w:r w:rsidRPr="00CB0621">
              <w:rPr>
                <w:color w:val="000000"/>
              </w:rPr>
              <w:t>60</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C4577E" w14:textId="77777777" w:rsidR="00BF2D41" w:rsidRPr="00CB0621" w:rsidRDefault="00BF2D41" w:rsidP="0038242A">
            <w:pPr>
              <w:jc w:val="right"/>
              <w:rPr>
                <w:color w:val="000000"/>
              </w:rPr>
            </w:pPr>
            <w:r w:rsidRPr="00CB0621">
              <w:rPr>
                <w:color w:val="000000"/>
              </w:rPr>
              <w:t>1</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5D4BBF" w14:textId="77777777" w:rsidR="00BF2D41" w:rsidRPr="00CB0621" w:rsidRDefault="00BF2D41" w:rsidP="0038242A">
            <w:pPr>
              <w:jc w:val="right"/>
              <w:rPr>
                <w:color w:val="000000"/>
              </w:rPr>
            </w:pPr>
            <w:r w:rsidRPr="00CB0621">
              <w:rPr>
                <w:color w:val="000000"/>
              </w:rPr>
              <w:t>1</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2FC975" w14:textId="77777777" w:rsidR="00BF2D41" w:rsidRPr="00CB0621" w:rsidRDefault="00BF2D41" w:rsidP="0038242A">
            <w:pPr>
              <w:jc w:val="right"/>
              <w:rPr>
                <w:color w:val="000000"/>
              </w:rPr>
            </w:pPr>
            <w:r w:rsidRPr="00CB0621">
              <w:rPr>
                <w:color w:val="000000"/>
              </w:rPr>
              <w:t>1</w:t>
            </w:r>
          </w:p>
        </w:tc>
      </w:tr>
      <w:tr w:rsidR="00BF2D41" w:rsidRPr="00CB0621" w14:paraId="57948051" w14:textId="77777777" w:rsidTr="0038242A">
        <w:trPr>
          <w:trHeight w:val="315"/>
        </w:trPr>
        <w:tc>
          <w:tcPr>
            <w:tcW w:w="2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DB0723" w14:textId="77777777" w:rsidR="00BF2D41" w:rsidRPr="00CB0621" w:rsidRDefault="00BF2D41" w:rsidP="0038242A">
            <w:pPr>
              <w:rPr>
                <w:color w:val="000000"/>
              </w:rPr>
            </w:pPr>
            <w:r w:rsidRPr="00CB0621">
              <w:rPr>
                <w:i/>
                <w:color w:val="000000"/>
              </w:rPr>
              <w:t>d</w:t>
            </w:r>
            <w:r w:rsidRPr="00CB0621">
              <w:rPr>
                <w:color w:val="000000"/>
              </w:rPr>
              <w:t xml:space="preserve"> = .3</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AD9D43" w14:textId="77777777" w:rsidR="00BF2D41" w:rsidRPr="00CB0621" w:rsidRDefault="00BF2D41" w:rsidP="0038242A">
            <w:pPr>
              <w:jc w:val="right"/>
              <w:rPr>
                <w:color w:val="000000"/>
              </w:rPr>
            </w:pPr>
            <w:r w:rsidRPr="00CB0621">
              <w:rPr>
                <w:color w:val="000000"/>
              </w:rPr>
              <w:t>3</w:t>
            </w:r>
          </w:p>
        </w:tc>
        <w:tc>
          <w:tcPr>
            <w:tcW w:w="141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876DB1E" w14:textId="77777777" w:rsidR="00BF2D41" w:rsidRPr="00CB0621" w:rsidRDefault="00BF2D41" w:rsidP="0038242A">
            <w:pPr>
              <w:jc w:val="center"/>
              <w:rPr>
                <w:color w:val="000000"/>
              </w:rPr>
            </w:pPr>
            <w:r w:rsidRPr="00CB0621">
              <w:rPr>
                <w:color w:val="000000"/>
              </w:rPr>
              <w:t>TRUE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2C10E8E" w14:textId="77777777" w:rsidR="00BF2D41" w:rsidRPr="00CB0621" w:rsidRDefault="00BF2D41" w:rsidP="0038242A">
            <w:pPr>
              <w:jc w:val="center"/>
              <w:rPr>
                <w:color w:val="000000"/>
              </w:rPr>
            </w:pPr>
            <w:r>
              <w:rPr>
                <w:color w:val="000000"/>
              </w:rPr>
              <w:t>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580C6B" w14:textId="77777777" w:rsidR="00BF2D41" w:rsidRPr="00CB0621" w:rsidRDefault="00BF2D41" w:rsidP="0038242A">
            <w:pPr>
              <w:jc w:val="right"/>
              <w:rPr>
                <w:color w:val="000000"/>
              </w:rPr>
            </w:pPr>
            <w:r w:rsidRPr="00CB0621">
              <w:rPr>
                <w:color w:val="000000"/>
              </w:rPr>
              <w:t>60</w:t>
            </w:r>
          </w:p>
        </w:tc>
        <w:tc>
          <w:tcPr>
            <w:tcW w:w="992"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23E12C82" w14:textId="77777777" w:rsidR="00BF2D41" w:rsidRPr="00CB0621" w:rsidRDefault="00BF2D41" w:rsidP="0038242A">
            <w:pPr>
              <w:jc w:val="right"/>
              <w:rPr>
                <w:color w:val="000000"/>
              </w:rPr>
            </w:pPr>
            <w:r w:rsidRPr="00CB0621">
              <w:rPr>
                <w:color w:val="000000"/>
              </w:rPr>
              <w:t>0.3</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753439" w14:textId="77777777" w:rsidR="00BF2D41" w:rsidRPr="00CB0621" w:rsidRDefault="00BF2D41" w:rsidP="0038242A">
            <w:pPr>
              <w:jc w:val="right"/>
              <w:rPr>
                <w:color w:val="000000"/>
              </w:rPr>
            </w:pPr>
            <w:r w:rsidRPr="00CB0621">
              <w:rPr>
                <w:color w:val="000000"/>
              </w:rPr>
              <w:t>1</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611CA3" w14:textId="77777777" w:rsidR="00BF2D41" w:rsidRPr="00CB0621" w:rsidRDefault="00BF2D41" w:rsidP="0038242A">
            <w:pPr>
              <w:jc w:val="right"/>
              <w:rPr>
                <w:color w:val="000000"/>
              </w:rPr>
            </w:pPr>
            <w:r w:rsidRPr="00CB0621">
              <w:rPr>
                <w:color w:val="000000"/>
              </w:rPr>
              <w:t>1</w:t>
            </w:r>
          </w:p>
        </w:tc>
      </w:tr>
      <w:tr w:rsidR="00BF2D41" w:rsidRPr="00CB0621" w14:paraId="3126B2F8" w14:textId="77777777" w:rsidTr="0038242A">
        <w:trPr>
          <w:trHeight w:val="315"/>
        </w:trPr>
        <w:tc>
          <w:tcPr>
            <w:tcW w:w="2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0B7ADD" w14:textId="77777777" w:rsidR="00BF2D41" w:rsidRPr="00CB0621" w:rsidRDefault="00BF2D41" w:rsidP="0038242A">
            <w:pPr>
              <w:rPr>
                <w:color w:val="000000"/>
              </w:rPr>
            </w:pPr>
            <w:r w:rsidRPr="00CB0621">
              <w:rPr>
                <w:i/>
                <w:color w:val="000000"/>
              </w:rPr>
              <w:t>d</w:t>
            </w:r>
            <w:r w:rsidRPr="00CB0621">
              <w:rPr>
                <w:color w:val="000000"/>
              </w:rPr>
              <w:t xml:space="preserve"> = .6</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756F84" w14:textId="77777777" w:rsidR="00BF2D41" w:rsidRPr="00CB0621" w:rsidRDefault="00BF2D41" w:rsidP="0038242A">
            <w:pPr>
              <w:jc w:val="right"/>
              <w:rPr>
                <w:color w:val="000000"/>
              </w:rPr>
            </w:pPr>
            <w:r w:rsidRPr="00CB0621">
              <w:rPr>
                <w:color w:val="000000"/>
              </w:rPr>
              <w:t>3</w:t>
            </w:r>
          </w:p>
        </w:tc>
        <w:tc>
          <w:tcPr>
            <w:tcW w:w="141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A43DEEA" w14:textId="77777777" w:rsidR="00BF2D41" w:rsidRPr="00CB0621" w:rsidRDefault="00BF2D41" w:rsidP="0038242A">
            <w:pPr>
              <w:jc w:val="center"/>
              <w:rPr>
                <w:color w:val="000000"/>
              </w:rPr>
            </w:pPr>
            <w:r w:rsidRPr="00CB0621">
              <w:rPr>
                <w:color w:val="000000"/>
              </w:rPr>
              <w:t>TRUE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8CB872F" w14:textId="77777777" w:rsidR="00BF2D41" w:rsidRPr="00CB0621" w:rsidRDefault="00BF2D41" w:rsidP="0038242A">
            <w:pPr>
              <w:jc w:val="center"/>
              <w:rPr>
                <w:color w:val="000000"/>
              </w:rPr>
            </w:pPr>
            <w:r>
              <w:rPr>
                <w:color w:val="000000"/>
              </w:rPr>
              <w:t>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0DD730" w14:textId="77777777" w:rsidR="00BF2D41" w:rsidRPr="00CB0621" w:rsidRDefault="00BF2D41" w:rsidP="0038242A">
            <w:pPr>
              <w:jc w:val="right"/>
              <w:rPr>
                <w:color w:val="000000"/>
              </w:rPr>
            </w:pPr>
            <w:r w:rsidRPr="00CB0621">
              <w:rPr>
                <w:color w:val="000000"/>
              </w:rPr>
              <w:t>60</w:t>
            </w:r>
          </w:p>
        </w:tc>
        <w:tc>
          <w:tcPr>
            <w:tcW w:w="992"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6505205B" w14:textId="77777777" w:rsidR="00BF2D41" w:rsidRPr="00CB0621" w:rsidRDefault="00BF2D41" w:rsidP="0038242A">
            <w:pPr>
              <w:jc w:val="right"/>
              <w:rPr>
                <w:color w:val="000000"/>
              </w:rPr>
            </w:pPr>
            <w:r w:rsidRPr="00CB0621">
              <w:rPr>
                <w:color w:val="000000"/>
              </w:rPr>
              <w:t>0.6</w:t>
            </w:r>
          </w:p>
        </w:tc>
        <w:tc>
          <w:tcPr>
            <w:tcW w:w="5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B72DAF" w14:textId="77777777" w:rsidR="00BF2D41" w:rsidRPr="00CB0621" w:rsidRDefault="00BF2D41" w:rsidP="0038242A">
            <w:pPr>
              <w:jc w:val="right"/>
              <w:rPr>
                <w:color w:val="000000"/>
              </w:rPr>
            </w:pPr>
            <w:r w:rsidRPr="00CB0621">
              <w:rPr>
                <w:color w:val="000000"/>
              </w:rPr>
              <w:t>1</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05842" w14:textId="77777777" w:rsidR="00BF2D41" w:rsidRPr="00CB0621" w:rsidRDefault="00BF2D41" w:rsidP="0038242A">
            <w:pPr>
              <w:jc w:val="right"/>
              <w:rPr>
                <w:color w:val="000000"/>
              </w:rPr>
            </w:pPr>
            <w:r w:rsidRPr="00CB0621">
              <w:rPr>
                <w:color w:val="000000"/>
              </w:rPr>
              <w:t>1</w:t>
            </w:r>
          </w:p>
        </w:tc>
      </w:tr>
      <w:tr w:rsidR="00BF2D41" w:rsidRPr="00CB0621" w14:paraId="0D13D9AA" w14:textId="77777777" w:rsidTr="0038242A">
        <w:trPr>
          <w:trHeight w:val="315"/>
        </w:trPr>
        <w:tc>
          <w:tcPr>
            <w:tcW w:w="240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ACA983" w14:textId="77777777" w:rsidR="00BF2D41" w:rsidRPr="00CB0621" w:rsidRDefault="00BF2D41" w:rsidP="0038242A">
            <w:pPr>
              <w:rPr>
                <w:i/>
                <w:color w:val="000000"/>
              </w:rPr>
            </w:pPr>
            <w:proofErr w:type="spellStart"/>
            <w:r w:rsidRPr="00CB0621">
              <w:rPr>
                <w:i/>
                <w:color w:val="000000"/>
              </w:rPr>
              <w:t>sd</w:t>
            </w:r>
            <w:r w:rsidRPr="00CB0621">
              <w:rPr>
                <w:i/>
                <w:color w:val="000000"/>
                <w:vertAlign w:val="subscript"/>
              </w:rPr>
              <w:t>B</w:t>
            </w:r>
            <w:proofErr w:type="spellEnd"/>
            <w:r w:rsidRPr="00CB0621">
              <w:rPr>
                <w:i/>
                <w:color w:val="000000"/>
                <w:vertAlign w:val="subscript"/>
              </w:rPr>
              <w:t xml:space="preserve"> </w:t>
            </w:r>
            <w:r w:rsidRPr="00CB0621">
              <w:rPr>
                <w:i/>
                <w:color w:val="000000"/>
              </w:rPr>
              <w:t>= 2sd</w:t>
            </w:r>
            <w:r w:rsidRPr="00CB0621">
              <w:rPr>
                <w:i/>
                <w:color w:val="000000"/>
                <w:vertAlign w:val="subscript"/>
              </w:rPr>
              <w:t xml:space="preserve">I </w:t>
            </w:r>
          </w:p>
        </w:tc>
        <w:tc>
          <w:tcPr>
            <w:tcW w:w="7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EFE320" w14:textId="77777777" w:rsidR="00BF2D41" w:rsidRPr="00CB0621" w:rsidRDefault="00BF2D41" w:rsidP="0038242A">
            <w:pPr>
              <w:jc w:val="right"/>
              <w:rPr>
                <w:color w:val="000000"/>
              </w:rPr>
            </w:pPr>
            <w:r w:rsidRPr="00CB0621">
              <w:rPr>
                <w:color w:val="000000"/>
              </w:rPr>
              <w:t>3</w:t>
            </w:r>
          </w:p>
        </w:tc>
        <w:tc>
          <w:tcPr>
            <w:tcW w:w="1417"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3E928FA" w14:textId="77777777" w:rsidR="00BF2D41" w:rsidRPr="00CB0621" w:rsidRDefault="00BF2D41" w:rsidP="0038242A">
            <w:pPr>
              <w:jc w:val="center"/>
              <w:rPr>
                <w:color w:val="000000"/>
              </w:rPr>
            </w:pPr>
            <w:r w:rsidRPr="00CB0621">
              <w:rPr>
                <w:color w:val="000000"/>
              </w:rPr>
              <w:t>TRUE</w:t>
            </w:r>
          </w:p>
        </w:tc>
        <w:tc>
          <w:tcPr>
            <w:tcW w:w="1560"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2D5DD4F" w14:textId="77777777" w:rsidR="00BF2D41" w:rsidRPr="00CB0621" w:rsidRDefault="00BF2D41" w:rsidP="0038242A">
            <w:pPr>
              <w:jc w:val="center"/>
              <w:rPr>
                <w:color w:val="000000"/>
              </w:rPr>
            </w:pPr>
            <w:r>
              <w:rPr>
                <w:color w:val="000000"/>
              </w:rPr>
              <w:t>0</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97D50D" w14:textId="77777777" w:rsidR="00BF2D41" w:rsidRPr="00CB0621" w:rsidRDefault="00BF2D41" w:rsidP="0038242A">
            <w:pPr>
              <w:jc w:val="right"/>
              <w:rPr>
                <w:color w:val="000000"/>
              </w:rPr>
            </w:pPr>
            <w:r w:rsidRPr="00CB0621">
              <w:rPr>
                <w:color w:val="000000"/>
              </w:rPr>
              <w:t>60</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D513CA" w14:textId="77777777" w:rsidR="00BF2D41" w:rsidRPr="00CB0621" w:rsidRDefault="00BF2D41" w:rsidP="0038242A">
            <w:pPr>
              <w:jc w:val="right"/>
              <w:rPr>
                <w:color w:val="000000"/>
              </w:rPr>
            </w:pPr>
            <w:r w:rsidRPr="00CB0621">
              <w:rPr>
                <w:color w:val="000000"/>
              </w:rPr>
              <w:t>1</w:t>
            </w:r>
          </w:p>
        </w:tc>
        <w:tc>
          <w:tcPr>
            <w:tcW w:w="567"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1164EB7A" w14:textId="77777777" w:rsidR="00BF2D41" w:rsidRPr="00CB0621" w:rsidRDefault="00BF2D41" w:rsidP="0038242A">
            <w:pPr>
              <w:jc w:val="right"/>
              <w:rPr>
                <w:color w:val="000000"/>
              </w:rPr>
            </w:pPr>
            <w:r w:rsidRPr="00CB0621">
              <w:rPr>
                <w:color w:val="000000"/>
              </w:rPr>
              <w:t>1.33</w:t>
            </w:r>
          </w:p>
        </w:tc>
        <w:tc>
          <w:tcPr>
            <w:tcW w:w="709" w:type="dxa"/>
            <w:tcBorders>
              <w:top w:val="single" w:sz="6" w:space="0" w:color="CCCCCC"/>
              <w:left w:val="single" w:sz="6" w:space="0" w:color="CCCCCC"/>
              <w:bottom w:val="single" w:sz="6" w:space="0" w:color="CCCCCC"/>
              <w:right w:val="single" w:sz="6" w:space="0" w:color="CCCCCC"/>
            </w:tcBorders>
            <w:shd w:val="clear" w:color="auto" w:fill="CCCCCC"/>
            <w:tcMar>
              <w:top w:w="30" w:type="dxa"/>
              <w:left w:w="45" w:type="dxa"/>
              <w:bottom w:w="30" w:type="dxa"/>
              <w:right w:w="45" w:type="dxa"/>
            </w:tcMar>
            <w:vAlign w:val="bottom"/>
            <w:hideMark/>
          </w:tcPr>
          <w:p w14:paraId="67AA588C" w14:textId="77777777" w:rsidR="00BF2D41" w:rsidRPr="00CB0621" w:rsidRDefault="00BF2D41" w:rsidP="0038242A">
            <w:pPr>
              <w:jc w:val="right"/>
              <w:rPr>
                <w:color w:val="000000"/>
              </w:rPr>
            </w:pPr>
            <w:r w:rsidRPr="00CB0621">
              <w:rPr>
                <w:color w:val="000000"/>
              </w:rPr>
              <w:t>0.67</w:t>
            </w:r>
          </w:p>
        </w:tc>
      </w:tr>
      <w:tr w:rsidR="00BF2D41" w:rsidRPr="00CB0621" w14:paraId="0334013C" w14:textId="77777777" w:rsidTr="0038242A">
        <w:trPr>
          <w:trHeight w:val="315"/>
        </w:trPr>
        <w:tc>
          <w:tcPr>
            <w:tcW w:w="2402" w:type="dxa"/>
            <w:tcBorders>
              <w:top w:val="single" w:sz="6" w:space="0" w:color="CCCCCC"/>
              <w:left w:val="single" w:sz="6" w:space="0" w:color="CCCCCC"/>
              <w:bottom w:val="single" w:sz="4" w:space="0" w:color="auto"/>
              <w:right w:val="single" w:sz="6" w:space="0" w:color="CCCCCC"/>
            </w:tcBorders>
            <w:tcMar>
              <w:top w:w="30" w:type="dxa"/>
              <w:left w:w="45" w:type="dxa"/>
              <w:bottom w:w="30" w:type="dxa"/>
              <w:right w:w="45" w:type="dxa"/>
            </w:tcMar>
            <w:vAlign w:val="bottom"/>
            <w:hideMark/>
          </w:tcPr>
          <w:p w14:paraId="4D920A53" w14:textId="77777777" w:rsidR="00BF2D41" w:rsidRPr="00CB0621" w:rsidRDefault="00BF2D41" w:rsidP="0038242A">
            <w:pPr>
              <w:rPr>
                <w:i/>
                <w:color w:val="000000"/>
              </w:rPr>
            </w:pPr>
            <w:r w:rsidRPr="00CB0621">
              <w:rPr>
                <w:i/>
                <w:color w:val="000000"/>
              </w:rPr>
              <w:t>2sd</w:t>
            </w:r>
            <w:r w:rsidRPr="00CB0621">
              <w:rPr>
                <w:i/>
                <w:color w:val="000000"/>
                <w:vertAlign w:val="subscript"/>
              </w:rPr>
              <w:t>B</w:t>
            </w:r>
            <w:r w:rsidRPr="00CB0621">
              <w:rPr>
                <w:i/>
                <w:color w:val="000000"/>
              </w:rPr>
              <w:t xml:space="preserve"> = </w:t>
            </w:r>
            <w:proofErr w:type="spellStart"/>
            <w:r w:rsidRPr="00CB0621">
              <w:rPr>
                <w:i/>
                <w:color w:val="000000"/>
              </w:rPr>
              <w:t>sd</w:t>
            </w:r>
            <w:r w:rsidRPr="00CB0621">
              <w:rPr>
                <w:i/>
                <w:color w:val="000000"/>
                <w:vertAlign w:val="subscript"/>
              </w:rPr>
              <w:t>I</w:t>
            </w:r>
            <w:proofErr w:type="spellEnd"/>
            <w:r w:rsidRPr="00CB0621">
              <w:rPr>
                <w:i/>
                <w:color w:val="000000"/>
                <w:vertAlign w:val="subscript"/>
              </w:rPr>
              <w:t xml:space="preserve"> </w:t>
            </w:r>
          </w:p>
        </w:tc>
        <w:tc>
          <w:tcPr>
            <w:tcW w:w="709" w:type="dxa"/>
            <w:tcBorders>
              <w:top w:val="single" w:sz="6" w:space="0" w:color="CCCCCC"/>
              <w:left w:val="single" w:sz="6" w:space="0" w:color="CCCCCC"/>
              <w:bottom w:val="single" w:sz="4" w:space="0" w:color="auto"/>
              <w:right w:val="single" w:sz="6" w:space="0" w:color="CCCCCC"/>
            </w:tcBorders>
            <w:tcMar>
              <w:top w:w="30" w:type="dxa"/>
              <w:left w:w="45" w:type="dxa"/>
              <w:bottom w:w="30" w:type="dxa"/>
              <w:right w:w="45" w:type="dxa"/>
            </w:tcMar>
            <w:vAlign w:val="bottom"/>
            <w:hideMark/>
          </w:tcPr>
          <w:p w14:paraId="76A2FB80" w14:textId="77777777" w:rsidR="00BF2D41" w:rsidRPr="00CB0621" w:rsidRDefault="00BF2D41" w:rsidP="0038242A">
            <w:pPr>
              <w:jc w:val="right"/>
              <w:rPr>
                <w:color w:val="000000"/>
              </w:rPr>
            </w:pPr>
            <w:r w:rsidRPr="00CB0621">
              <w:rPr>
                <w:color w:val="000000"/>
              </w:rPr>
              <w:t>3</w:t>
            </w:r>
          </w:p>
        </w:tc>
        <w:tc>
          <w:tcPr>
            <w:tcW w:w="1417" w:type="dxa"/>
            <w:tcBorders>
              <w:top w:val="single" w:sz="6" w:space="0" w:color="CCCCCC"/>
              <w:left w:val="single" w:sz="6" w:space="0" w:color="CCCCCC"/>
              <w:bottom w:val="single" w:sz="4" w:space="0" w:color="auto"/>
              <w:right w:val="single" w:sz="6" w:space="0" w:color="CCCCCC"/>
            </w:tcBorders>
            <w:shd w:val="clear" w:color="auto" w:fill="FFFFFF"/>
            <w:tcMar>
              <w:top w:w="30" w:type="dxa"/>
              <w:left w:w="45" w:type="dxa"/>
              <w:bottom w:w="30" w:type="dxa"/>
              <w:right w:w="45" w:type="dxa"/>
            </w:tcMar>
            <w:vAlign w:val="bottom"/>
            <w:hideMark/>
          </w:tcPr>
          <w:p w14:paraId="6597462C" w14:textId="77777777" w:rsidR="00BF2D41" w:rsidRPr="00CB0621" w:rsidRDefault="00BF2D41" w:rsidP="0038242A">
            <w:pPr>
              <w:jc w:val="center"/>
              <w:rPr>
                <w:color w:val="000000"/>
              </w:rPr>
            </w:pPr>
            <w:r w:rsidRPr="00CB0621">
              <w:rPr>
                <w:color w:val="000000"/>
              </w:rPr>
              <w:t>TRUE</w:t>
            </w:r>
          </w:p>
        </w:tc>
        <w:tc>
          <w:tcPr>
            <w:tcW w:w="1560" w:type="dxa"/>
            <w:tcBorders>
              <w:top w:val="single" w:sz="6" w:space="0" w:color="CCCCCC"/>
              <w:left w:val="single" w:sz="6" w:space="0" w:color="CCCCCC"/>
              <w:bottom w:val="single" w:sz="4" w:space="0" w:color="auto"/>
              <w:right w:val="single" w:sz="6" w:space="0" w:color="CCCCCC"/>
            </w:tcBorders>
            <w:shd w:val="clear" w:color="auto" w:fill="FFFFFF"/>
            <w:tcMar>
              <w:top w:w="30" w:type="dxa"/>
              <w:left w:w="45" w:type="dxa"/>
              <w:bottom w:w="30" w:type="dxa"/>
              <w:right w:w="45" w:type="dxa"/>
            </w:tcMar>
            <w:vAlign w:val="bottom"/>
            <w:hideMark/>
          </w:tcPr>
          <w:p w14:paraId="776BFCBE" w14:textId="77777777" w:rsidR="00BF2D41" w:rsidRPr="00CB0621" w:rsidRDefault="00BF2D41" w:rsidP="0038242A">
            <w:pPr>
              <w:jc w:val="center"/>
              <w:rPr>
                <w:color w:val="000000"/>
              </w:rPr>
            </w:pPr>
            <w:r>
              <w:rPr>
                <w:color w:val="000000"/>
              </w:rPr>
              <w:t>0</w:t>
            </w:r>
          </w:p>
        </w:tc>
        <w:tc>
          <w:tcPr>
            <w:tcW w:w="850" w:type="dxa"/>
            <w:tcBorders>
              <w:top w:val="single" w:sz="6" w:space="0" w:color="CCCCCC"/>
              <w:left w:val="single" w:sz="6" w:space="0" w:color="CCCCCC"/>
              <w:bottom w:val="single" w:sz="4" w:space="0" w:color="auto"/>
              <w:right w:val="single" w:sz="6" w:space="0" w:color="CCCCCC"/>
            </w:tcBorders>
            <w:tcMar>
              <w:top w:w="30" w:type="dxa"/>
              <w:left w:w="45" w:type="dxa"/>
              <w:bottom w:w="30" w:type="dxa"/>
              <w:right w:w="45" w:type="dxa"/>
            </w:tcMar>
            <w:vAlign w:val="bottom"/>
            <w:hideMark/>
          </w:tcPr>
          <w:p w14:paraId="04CC0169" w14:textId="77777777" w:rsidR="00BF2D41" w:rsidRPr="00CB0621" w:rsidRDefault="00BF2D41" w:rsidP="0038242A">
            <w:pPr>
              <w:jc w:val="right"/>
              <w:rPr>
                <w:color w:val="000000"/>
              </w:rPr>
            </w:pPr>
            <w:r w:rsidRPr="00CB0621">
              <w:rPr>
                <w:color w:val="000000"/>
              </w:rPr>
              <w:t>60</w:t>
            </w:r>
          </w:p>
        </w:tc>
        <w:tc>
          <w:tcPr>
            <w:tcW w:w="992" w:type="dxa"/>
            <w:tcBorders>
              <w:top w:val="single" w:sz="6" w:space="0" w:color="CCCCCC"/>
              <w:left w:val="single" w:sz="6" w:space="0" w:color="CCCCCC"/>
              <w:bottom w:val="single" w:sz="4" w:space="0" w:color="auto"/>
              <w:right w:val="single" w:sz="6" w:space="0" w:color="CCCCCC"/>
            </w:tcBorders>
            <w:tcMar>
              <w:top w:w="30" w:type="dxa"/>
              <w:left w:w="45" w:type="dxa"/>
              <w:bottom w:w="30" w:type="dxa"/>
              <w:right w:w="45" w:type="dxa"/>
            </w:tcMar>
            <w:vAlign w:val="bottom"/>
            <w:hideMark/>
          </w:tcPr>
          <w:p w14:paraId="215EBA57" w14:textId="77777777" w:rsidR="00BF2D41" w:rsidRPr="00CB0621" w:rsidRDefault="00BF2D41" w:rsidP="0038242A">
            <w:pPr>
              <w:jc w:val="right"/>
              <w:rPr>
                <w:color w:val="000000"/>
              </w:rPr>
            </w:pPr>
            <w:r w:rsidRPr="00CB0621">
              <w:rPr>
                <w:color w:val="000000"/>
              </w:rPr>
              <w:t>1</w:t>
            </w:r>
          </w:p>
        </w:tc>
        <w:tc>
          <w:tcPr>
            <w:tcW w:w="567" w:type="dxa"/>
            <w:tcBorders>
              <w:top w:val="single" w:sz="6" w:space="0" w:color="CCCCCC"/>
              <w:left w:val="single" w:sz="6" w:space="0" w:color="CCCCCC"/>
              <w:bottom w:val="single" w:sz="4" w:space="0" w:color="auto"/>
              <w:right w:val="single" w:sz="6" w:space="0" w:color="CCCCCC"/>
            </w:tcBorders>
            <w:shd w:val="clear" w:color="auto" w:fill="CCCCCC"/>
            <w:tcMar>
              <w:top w:w="30" w:type="dxa"/>
              <w:left w:w="45" w:type="dxa"/>
              <w:bottom w:w="30" w:type="dxa"/>
              <w:right w:w="45" w:type="dxa"/>
            </w:tcMar>
            <w:vAlign w:val="bottom"/>
            <w:hideMark/>
          </w:tcPr>
          <w:p w14:paraId="4A1F60FD" w14:textId="77777777" w:rsidR="00BF2D41" w:rsidRPr="00CB0621" w:rsidRDefault="00BF2D41" w:rsidP="0038242A">
            <w:pPr>
              <w:jc w:val="right"/>
              <w:rPr>
                <w:color w:val="000000"/>
              </w:rPr>
            </w:pPr>
            <w:r w:rsidRPr="00CB0621">
              <w:rPr>
                <w:color w:val="000000"/>
              </w:rPr>
              <w:t>0.67</w:t>
            </w:r>
          </w:p>
        </w:tc>
        <w:tc>
          <w:tcPr>
            <w:tcW w:w="709" w:type="dxa"/>
            <w:tcBorders>
              <w:top w:val="single" w:sz="6" w:space="0" w:color="CCCCCC"/>
              <w:left w:val="single" w:sz="6" w:space="0" w:color="CCCCCC"/>
              <w:bottom w:val="single" w:sz="4" w:space="0" w:color="auto"/>
              <w:right w:val="single" w:sz="6" w:space="0" w:color="CCCCCC"/>
            </w:tcBorders>
            <w:shd w:val="clear" w:color="auto" w:fill="CCCCCC"/>
            <w:tcMar>
              <w:top w:w="30" w:type="dxa"/>
              <w:left w:w="45" w:type="dxa"/>
              <w:bottom w:w="30" w:type="dxa"/>
              <w:right w:w="45" w:type="dxa"/>
            </w:tcMar>
            <w:vAlign w:val="bottom"/>
            <w:hideMark/>
          </w:tcPr>
          <w:p w14:paraId="30D8AB65" w14:textId="77777777" w:rsidR="00BF2D41" w:rsidRPr="00CB0621" w:rsidRDefault="00BF2D41" w:rsidP="0038242A">
            <w:pPr>
              <w:jc w:val="right"/>
              <w:rPr>
                <w:color w:val="000000"/>
              </w:rPr>
            </w:pPr>
            <w:r w:rsidRPr="00CB0621">
              <w:rPr>
                <w:color w:val="000000"/>
              </w:rPr>
              <w:t>1.33</w:t>
            </w:r>
          </w:p>
        </w:tc>
      </w:tr>
    </w:tbl>
    <w:p w14:paraId="7D200F78" w14:textId="3883963D" w:rsidR="007B708A" w:rsidRDefault="00BF2D41" w:rsidP="00BF2D41">
      <w:pPr>
        <w:spacing w:before="240" w:line="360" w:lineRule="auto"/>
      </w:pPr>
      <w:r w:rsidRPr="00CB0621">
        <w:t>* Shaded cells show the factor level that is different from the default scenario.</w:t>
      </w:r>
      <w:r w:rsidR="007B708A">
        <w:t xml:space="preserve"> </w:t>
      </w:r>
    </w:p>
    <w:p w14:paraId="2B2777CE" w14:textId="77777777" w:rsidR="007B708A" w:rsidRDefault="007B708A">
      <w:pPr>
        <w:spacing w:beforeAutospacing="1" w:afterAutospacing="1"/>
      </w:pPr>
      <w:r>
        <w:br w:type="page"/>
      </w:r>
    </w:p>
    <w:p w14:paraId="242BE4EB" w14:textId="27DDF148" w:rsidR="007B708A" w:rsidRDefault="007B708A" w:rsidP="007B708A">
      <w:r>
        <w:lastRenderedPageBreak/>
        <w:t>Table 5</w:t>
      </w:r>
    </w:p>
    <w:p w14:paraId="087E1DAB" w14:textId="6944D9AC" w:rsidR="007B708A" w:rsidRDefault="007B708A" w:rsidP="007B708A"/>
    <w:p w14:paraId="1A2F9445" w14:textId="6844D3A5" w:rsidR="007B708A" w:rsidRPr="00CB0621" w:rsidRDefault="007B708A" w:rsidP="007B708A">
      <w:pPr>
        <w:spacing w:before="240" w:line="360" w:lineRule="auto"/>
        <w:rPr>
          <w:i/>
        </w:rPr>
      </w:pPr>
      <w:r>
        <w:rPr>
          <w:i/>
        </w:rPr>
        <w:t xml:space="preserve">Power and Effect Size for the </w:t>
      </w:r>
      <w:r w:rsidRPr="00CB0621">
        <w:rPr>
          <w:i/>
        </w:rPr>
        <w:t xml:space="preserve"> Default and Nine Alternative Designs Used to Investigate the Effect of </w:t>
      </w:r>
      <w:r>
        <w:rPr>
          <w:i/>
        </w:rPr>
        <w:t>Gradually Emerging Effects.</w:t>
      </w:r>
    </w:p>
    <w:p w14:paraId="115F904D" w14:textId="77777777" w:rsidR="007B708A" w:rsidRDefault="007B708A" w:rsidP="007B708A"/>
    <w:tbl>
      <w:tblPr>
        <w:tblW w:w="9351" w:type="dxa"/>
        <w:tblBorders>
          <w:top w:val="single" w:sz="4" w:space="0" w:color="auto"/>
          <w:bottom w:val="single" w:sz="4" w:space="0" w:color="auto"/>
        </w:tblBorders>
        <w:tblLayout w:type="fixed"/>
        <w:tblLook w:val="04A0" w:firstRow="1" w:lastRow="0" w:firstColumn="1" w:lastColumn="0" w:noHBand="0" w:noVBand="1"/>
      </w:tblPr>
      <w:tblGrid>
        <w:gridCol w:w="2403"/>
        <w:gridCol w:w="850"/>
        <w:gridCol w:w="995"/>
        <w:gridCol w:w="850"/>
        <w:gridCol w:w="851"/>
        <w:gridCol w:w="850"/>
        <w:gridCol w:w="851"/>
        <w:gridCol w:w="850"/>
        <w:gridCol w:w="851"/>
      </w:tblGrid>
      <w:tr w:rsidR="007B708A" w:rsidRPr="00155406" w14:paraId="4B456E09" w14:textId="77777777" w:rsidTr="0038242A">
        <w:trPr>
          <w:trHeight w:val="320"/>
        </w:trPr>
        <w:tc>
          <w:tcPr>
            <w:tcW w:w="2403" w:type="dxa"/>
            <w:tcBorders>
              <w:top w:val="single" w:sz="4" w:space="0" w:color="auto"/>
              <w:bottom w:val="nil"/>
            </w:tcBorders>
            <w:shd w:val="clear" w:color="auto" w:fill="auto"/>
            <w:noWrap/>
            <w:vAlign w:val="bottom"/>
          </w:tcPr>
          <w:p w14:paraId="42F9BEFF" w14:textId="77777777" w:rsidR="007B708A" w:rsidRPr="00155406" w:rsidRDefault="007B708A" w:rsidP="0038242A"/>
        </w:tc>
        <w:tc>
          <w:tcPr>
            <w:tcW w:w="6948" w:type="dxa"/>
            <w:gridSpan w:val="8"/>
            <w:tcBorders>
              <w:top w:val="single" w:sz="4" w:space="0" w:color="auto"/>
              <w:bottom w:val="single" w:sz="4" w:space="0" w:color="auto"/>
            </w:tcBorders>
            <w:shd w:val="clear" w:color="auto" w:fill="auto"/>
            <w:noWrap/>
            <w:vAlign w:val="bottom"/>
          </w:tcPr>
          <w:p w14:paraId="02211C40" w14:textId="66879914" w:rsidR="007B708A" w:rsidRPr="000F2528" w:rsidRDefault="0023528C" w:rsidP="0038242A">
            <w:pPr>
              <w:rPr>
                <w:color w:val="000000"/>
              </w:rPr>
            </w:pPr>
            <w:r>
              <w:rPr>
                <w:color w:val="000000"/>
              </w:rPr>
              <w:t>Portion</w:t>
            </w:r>
            <w:r w:rsidR="007B708A">
              <w:rPr>
                <w:color w:val="000000"/>
              </w:rPr>
              <w:t xml:space="preserve"> of </w:t>
            </w:r>
            <w:r>
              <w:rPr>
                <w:color w:val="000000"/>
              </w:rPr>
              <w:t>intervention</w:t>
            </w:r>
            <w:r w:rsidR="007B708A">
              <w:rPr>
                <w:color w:val="000000"/>
              </w:rPr>
              <w:t xml:space="preserve"> measurements at which the effect is emerging</w:t>
            </w:r>
          </w:p>
        </w:tc>
      </w:tr>
      <w:tr w:rsidR="007B708A" w:rsidRPr="00155406" w14:paraId="78765EA9" w14:textId="77777777" w:rsidTr="0038242A">
        <w:trPr>
          <w:trHeight w:val="320"/>
        </w:trPr>
        <w:tc>
          <w:tcPr>
            <w:tcW w:w="2403" w:type="dxa"/>
            <w:tcBorders>
              <w:top w:val="nil"/>
              <w:bottom w:val="nil"/>
            </w:tcBorders>
            <w:shd w:val="clear" w:color="auto" w:fill="auto"/>
            <w:noWrap/>
            <w:vAlign w:val="bottom"/>
          </w:tcPr>
          <w:p w14:paraId="419B1E3F" w14:textId="77777777" w:rsidR="007B708A" w:rsidRPr="00155406" w:rsidRDefault="007B708A" w:rsidP="0038242A"/>
        </w:tc>
        <w:tc>
          <w:tcPr>
            <w:tcW w:w="1845" w:type="dxa"/>
            <w:gridSpan w:val="2"/>
            <w:tcBorders>
              <w:top w:val="single" w:sz="4" w:space="0" w:color="auto"/>
              <w:bottom w:val="nil"/>
            </w:tcBorders>
            <w:shd w:val="clear" w:color="auto" w:fill="auto"/>
            <w:noWrap/>
            <w:vAlign w:val="bottom"/>
          </w:tcPr>
          <w:p w14:paraId="76E43299" w14:textId="77777777" w:rsidR="007B708A" w:rsidRPr="00155406" w:rsidRDefault="007B708A" w:rsidP="0038242A">
            <w:pPr>
              <w:ind w:firstLine="260"/>
              <w:jc w:val="center"/>
              <w:rPr>
                <w:color w:val="000000"/>
              </w:rPr>
            </w:pPr>
            <w:r>
              <w:rPr>
                <w:color w:val="000000"/>
              </w:rPr>
              <w:t>0</w:t>
            </w:r>
          </w:p>
        </w:tc>
        <w:tc>
          <w:tcPr>
            <w:tcW w:w="1701" w:type="dxa"/>
            <w:gridSpan w:val="2"/>
            <w:tcBorders>
              <w:top w:val="single" w:sz="4" w:space="0" w:color="auto"/>
              <w:bottom w:val="nil"/>
            </w:tcBorders>
            <w:vAlign w:val="bottom"/>
          </w:tcPr>
          <w:p w14:paraId="2B75FE03" w14:textId="77777777" w:rsidR="007B708A" w:rsidRPr="000F2528" w:rsidRDefault="007B708A" w:rsidP="0038242A">
            <w:pPr>
              <w:jc w:val="center"/>
              <w:rPr>
                <w:color w:val="000000"/>
              </w:rPr>
            </w:pPr>
            <w:r w:rsidRPr="000F2528">
              <w:rPr>
                <w:color w:val="000000"/>
              </w:rPr>
              <w:t>¼</w:t>
            </w:r>
          </w:p>
        </w:tc>
        <w:tc>
          <w:tcPr>
            <w:tcW w:w="1701" w:type="dxa"/>
            <w:gridSpan w:val="2"/>
            <w:tcBorders>
              <w:top w:val="single" w:sz="4" w:space="0" w:color="auto"/>
              <w:bottom w:val="nil"/>
            </w:tcBorders>
            <w:vAlign w:val="bottom"/>
          </w:tcPr>
          <w:p w14:paraId="689E7841" w14:textId="77777777" w:rsidR="007B708A" w:rsidRPr="000F2528" w:rsidRDefault="007B708A" w:rsidP="0038242A">
            <w:pPr>
              <w:jc w:val="center"/>
              <w:rPr>
                <w:color w:val="000000"/>
              </w:rPr>
            </w:pPr>
            <w:r w:rsidRPr="000F2528">
              <w:rPr>
                <w:color w:val="000000"/>
              </w:rPr>
              <w:t>⅓</w:t>
            </w:r>
          </w:p>
        </w:tc>
        <w:tc>
          <w:tcPr>
            <w:tcW w:w="1701" w:type="dxa"/>
            <w:gridSpan w:val="2"/>
            <w:tcBorders>
              <w:top w:val="single" w:sz="4" w:space="0" w:color="auto"/>
              <w:bottom w:val="nil"/>
            </w:tcBorders>
            <w:shd w:val="clear" w:color="auto" w:fill="auto"/>
            <w:noWrap/>
            <w:vAlign w:val="bottom"/>
          </w:tcPr>
          <w:p w14:paraId="2278342D" w14:textId="77777777" w:rsidR="007B708A" w:rsidRPr="000F2528" w:rsidRDefault="007B708A" w:rsidP="0038242A">
            <w:pPr>
              <w:jc w:val="center"/>
              <w:rPr>
                <w:color w:val="000000"/>
              </w:rPr>
            </w:pPr>
            <w:r w:rsidRPr="000F2528">
              <w:rPr>
                <w:color w:val="000000"/>
              </w:rPr>
              <w:t>½</w:t>
            </w:r>
          </w:p>
        </w:tc>
      </w:tr>
      <w:tr w:rsidR="007B708A" w:rsidRPr="00155406" w14:paraId="3FA67B1A" w14:textId="77777777" w:rsidTr="0038242A">
        <w:trPr>
          <w:trHeight w:val="320"/>
        </w:trPr>
        <w:tc>
          <w:tcPr>
            <w:tcW w:w="2403" w:type="dxa"/>
            <w:tcBorders>
              <w:top w:val="nil"/>
              <w:bottom w:val="single" w:sz="4" w:space="0" w:color="auto"/>
            </w:tcBorders>
            <w:shd w:val="clear" w:color="auto" w:fill="auto"/>
            <w:noWrap/>
            <w:vAlign w:val="bottom"/>
          </w:tcPr>
          <w:p w14:paraId="701A8210" w14:textId="77777777" w:rsidR="007B708A" w:rsidRPr="00155406" w:rsidRDefault="007B708A" w:rsidP="0038242A"/>
        </w:tc>
        <w:tc>
          <w:tcPr>
            <w:tcW w:w="850" w:type="dxa"/>
            <w:tcBorders>
              <w:top w:val="nil"/>
              <w:bottom w:val="single" w:sz="4" w:space="0" w:color="auto"/>
            </w:tcBorders>
            <w:shd w:val="clear" w:color="auto" w:fill="auto"/>
            <w:noWrap/>
            <w:vAlign w:val="bottom"/>
          </w:tcPr>
          <w:p w14:paraId="43FC85A4" w14:textId="77777777" w:rsidR="007B708A" w:rsidRPr="000F2528" w:rsidRDefault="007B708A" w:rsidP="0038242A">
            <w:pPr>
              <w:jc w:val="center"/>
              <w:rPr>
                <w:rFonts w:ascii="Symbol" w:hAnsi="Symbol"/>
                <w:i/>
                <w:color w:val="000000"/>
              </w:rPr>
            </w:pPr>
            <w:r>
              <w:rPr>
                <w:i/>
                <w:color w:val="000000"/>
              </w:rPr>
              <w:t>1-</w:t>
            </w:r>
            <w:r>
              <w:rPr>
                <w:rFonts w:ascii="Symbol" w:hAnsi="Symbol"/>
                <w:i/>
                <w:color w:val="000000"/>
              </w:rPr>
              <w:t></w:t>
            </w:r>
          </w:p>
        </w:tc>
        <w:tc>
          <w:tcPr>
            <w:tcW w:w="995" w:type="dxa"/>
            <w:tcBorders>
              <w:top w:val="nil"/>
              <w:bottom w:val="single" w:sz="4" w:space="0" w:color="auto"/>
            </w:tcBorders>
            <w:vAlign w:val="bottom"/>
          </w:tcPr>
          <w:p w14:paraId="499FB8B9" w14:textId="77777777" w:rsidR="007B708A" w:rsidRPr="000F2528" w:rsidRDefault="007B708A" w:rsidP="0038242A">
            <w:pPr>
              <w:jc w:val="center"/>
              <w:rPr>
                <w:i/>
                <w:color w:val="000000"/>
              </w:rPr>
            </w:pPr>
            <w:r w:rsidRPr="000F2528">
              <w:rPr>
                <w:i/>
                <w:color w:val="000000"/>
              </w:rPr>
              <w:t>ES</w:t>
            </w:r>
          </w:p>
        </w:tc>
        <w:tc>
          <w:tcPr>
            <w:tcW w:w="850" w:type="dxa"/>
            <w:tcBorders>
              <w:top w:val="nil"/>
              <w:bottom w:val="single" w:sz="4" w:space="0" w:color="auto"/>
            </w:tcBorders>
            <w:vAlign w:val="bottom"/>
          </w:tcPr>
          <w:p w14:paraId="0F7E6A60" w14:textId="77777777" w:rsidR="007B708A" w:rsidRPr="00155406" w:rsidRDefault="007B708A" w:rsidP="0038242A">
            <w:pPr>
              <w:jc w:val="center"/>
              <w:rPr>
                <w:color w:val="000000"/>
              </w:rPr>
            </w:pPr>
            <w:r>
              <w:rPr>
                <w:i/>
                <w:color w:val="000000"/>
              </w:rPr>
              <w:t>1-</w:t>
            </w:r>
            <w:r>
              <w:rPr>
                <w:rFonts w:ascii="Symbol" w:hAnsi="Symbol"/>
                <w:i/>
                <w:color w:val="000000"/>
              </w:rPr>
              <w:t></w:t>
            </w:r>
          </w:p>
        </w:tc>
        <w:tc>
          <w:tcPr>
            <w:tcW w:w="851" w:type="dxa"/>
            <w:tcBorders>
              <w:top w:val="nil"/>
              <w:bottom w:val="single" w:sz="4" w:space="0" w:color="auto"/>
            </w:tcBorders>
            <w:vAlign w:val="bottom"/>
          </w:tcPr>
          <w:p w14:paraId="7FC39E31" w14:textId="77777777" w:rsidR="007B708A" w:rsidRPr="00155406" w:rsidRDefault="007B708A" w:rsidP="0038242A">
            <w:pPr>
              <w:jc w:val="center"/>
              <w:rPr>
                <w:color w:val="000000"/>
              </w:rPr>
            </w:pPr>
            <w:r w:rsidRPr="000F2528">
              <w:rPr>
                <w:i/>
                <w:color w:val="000000"/>
              </w:rPr>
              <w:t>ES</w:t>
            </w:r>
          </w:p>
        </w:tc>
        <w:tc>
          <w:tcPr>
            <w:tcW w:w="850" w:type="dxa"/>
            <w:tcBorders>
              <w:top w:val="nil"/>
              <w:bottom w:val="single" w:sz="4" w:space="0" w:color="auto"/>
            </w:tcBorders>
            <w:vAlign w:val="bottom"/>
          </w:tcPr>
          <w:p w14:paraId="0E98BC48" w14:textId="77777777" w:rsidR="007B708A" w:rsidRPr="00155406" w:rsidRDefault="007B708A" w:rsidP="0038242A">
            <w:pPr>
              <w:jc w:val="center"/>
              <w:rPr>
                <w:color w:val="000000"/>
              </w:rPr>
            </w:pPr>
            <w:r>
              <w:rPr>
                <w:i/>
                <w:color w:val="000000"/>
              </w:rPr>
              <w:t>1-</w:t>
            </w:r>
            <w:r>
              <w:rPr>
                <w:rFonts w:ascii="Symbol" w:hAnsi="Symbol"/>
                <w:i/>
                <w:color w:val="000000"/>
              </w:rPr>
              <w:t></w:t>
            </w:r>
          </w:p>
        </w:tc>
        <w:tc>
          <w:tcPr>
            <w:tcW w:w="851" w:type="dxa"/>
            <w:tcBorders>
              <w:top w:val="nil"/>
              <w:bottom w:val="single" w:sz="4" w:space="0" w:color="auto"/>
            </w:tcBorders>
            <w:vAlign w:val="bottom"/>
          </w:tcPr>
          <w:p w14:paraId="147BE103" w14:textId="77777777" w:rsidR="007B708A" w:rsidRPr="00155406" w:rsidRDefault="007B708A" w:rsidP="0038242A">
            <w:pPr>
              <w:jc w:val="center"/>
              <w:rPr>
                <w:color w:val="000000"/>
              </w:rPr>
            </w:pPr>
            <w:r w:rsidRPr="000F2528">
              <w:rPr>
                <w:i/>
                <w:color w:val="000000"/>
              </w:rPr>
              <w:t>ES</w:t>
            </w:r>
          </w:p>
        </w:tc>
        <w:tc>
          <w:tcPr>
            <w:tcW w:w="850" w:type="dxa"/>
            <w:tcBorders>
              <w:top w:val="nil"/>
              <w:bottom w:val="single" w:sz="4" w:space="0" w:color="auto"/>
            </w:tcBorders>
            <w:shd w:val="clear" w:color="auto" w:fill="auto"/>
            <w:noWrap/>
            <w:vAlign w:val="bottom"/>
          </w:tcPr>
          <w:p w14:paraId="6F73F52C" w14:textId="77777777" w:rsidR="007B708A" w:rsidRDefault="007B708A" w:rsidP="0038242A">
            <w:pPr>
              <w:jc w:val="center"/>
              <w:rPr>
                <w:color w:val="000000"/>
              </w:rPr>
            </w:pPr>
            <w:r>
              <w:rPr>
                <w:i/>
                <w:color w:val="000000"/>
              </w:rPr>
              <w:t>1-</w:t>
            </w:r>
            <w:r>
              <w:rPr>
                <w:rFonts w:ascii="Symbol" w:hAnsi="Symbol"/>
                <w:i/>
                <w:color w:val="000000"/>
              </w:rPr>
              <w:t></w:t>
            </w:r>
          </w:p>
        </w:tc>
        <w:tc>
          <w:tcPr>
            <w:tcW w:w="851" w:type="dxa"/>
            <w:tcBorders>
              <w:top w:val="nil"/>
              <w:bottom w:val="single" w:sz="4" w:space="0" w:color="auto"/>
            </w:tcBorders>
            <w:shd w:val="clear" w:color="auto" w:fill="auto"/>
            <w:noWrap/>
            <w:vAlign w:val="bottom"/>
          </w:tcPr>
          <w:p w14:paraId="4E9184F5" w14:textId="77777777" w:rsidR="007B708A" w:rsidRDefault="007B708A" w:rsidP="0038242A">
            <w:pPr>
              <w:jc w:val="center"/>
              <w:rPr>
                <w:color w:val="000000"/>
              </w:rPr>
            </w:pPr>
            <w:r w:rsidRPr="000F2528">
              <w:rPr>
                <w:i/>
                <w:color w:val="000000"/>
              </w:rPr>
              <w:t>ES</w:t>
            </w:r>
          </w:p>
        </w:tc>
      </w:tr>
      <w:tr w:rsidR="007B708A" w:rsidRPr="00155406" w14:paraId="0B864E76" w14:textId="77777777" w:rsidTr="0038242A">
        <w:trPr>
          <w:trHeight w:val="320"/>
        </w:trPr>
        <w:tc>
          <w:tcPr>
            <w:tcW w:w="2403" w:type="dxa"/>
            <w:tcBorders>
              <w:top w:val="single" w:sz="4" w:space="0" w:color="auto"/>
            </w:tcBorders>
            <w:shd w:val="clear" w:color="auto" w:fill="auto"/>
            <w:noWrap/>
            <w:vAlign w:val="bottom"/>
            <w:hideMark/>
          </w:tcPr>
          <w:p w14:paraId="70CD74F3" w14:textId="77777777" w:rsidR="007B708A" w:rsidRPr="00155406" w:rsidRDefault="007B708A" w:rsidP="0038242A">
            <w:pPr>
              <w:rPr>
                <w:color w:val="000000"/>
              </w:rPr>
            </w:pPr>
            <w:r>
              <w:rPr>
                <w:color w:val="000000"/>
              </w:rPr>
              <w:t>default</w:t>
            </w:r>
          </w:p>
        </w:tc>
        <w:tc>
          <w:tcPr>
            <w:tcW w:w="850" w:type="dxa"/>
            <w:tcBorders>
              <w:top w:val="single" w:sz="4" w:space="0" w:color="auto"/>
            </w:tcBorders>
            <w:shd w:val="clear" w:color="auto" w:fill="auto"/>
            <w:noWrap/>
            <w:vAlign w:val="bottom"/>
            <w:hideMark/>
          </w:tcPr>
          <w:p w14:paraId="150C8CAF" w14:textId="77777777" w:rsidR="007B708A" w:rsidRPr="00155406" w:rsidRDefault="007B708A" w:rsidP="0038242A">
            <w:pPr>
              <w:jc w:val="right"/>
              <w:rPr>
                <w:color w:val="000000"/>
              </w:rPr>
            </w:pPr>
            <w:r w:rsidRPr="00155406">
              <w:rPr>
                <w:color w:val="000000"/>
              </w:rPr>
              <w:t>.97</w:t>
            </w:r>
          </w:p>
        </w:tc>
        <w:tc>
          <w:tcPr>
            <w:tcW w:w="995" w:type="dxa"/>
            <w:tcBorders>
              <w:top w:val="single" w:sz="4" w:space="0" w:color="auto"/>
            </w:tcBorders>
            <w:vAlign w:val="bottom"/>
          </w:tcPr>
          <w:p w14:paraId="1D7DD989" w14:textId="77777777" w:rsidR="007B708A" w:rsidRPr="00155406" w:rsidRDefault="007B708A" w:rsidP="0038242A">
            <w:pPr>
              <w:jc w:val="right"/>
              <w:rPr>
                <w:color w:val="000000"/>
              </w:rPr>
            </w:pPr>
            <w:r w:rsidRPr="00155406">
              <w:rPr>
                <w:color w:val="000000"/>
              </w:rPr>
              <w:t>1.00</w:t>
            </w:r>
          </w:p>
        </w:tc>
        <w:tc>
          <w:tcPr>
            <w:tcW w:w="850" w:type="dxa"/>
            <w:tcBorders>
              <w:top w:val="single" w:sz="4" w:space="0" w:color="auto"/>
            </w:tcBorders>
            <w:vAlign w:val="bottom"/>
          </w:tcPr>
          <w:p w14:paraId="000F2CF2" w14:textId="77777777" w:rsidR="007B708A" w:rsidRPr="00155406" w:rsidRDefault="007B708A" w:rsidP="0038242A">
            <w:pPr>
              <w:jc w:val="right"/>
              <w:rPr>
                <w:color w:val="000000"/>
              </w:rPr>
            </w:pPr>
            <w:r w:rsidRPr="00155406">
              <w:rPr>
                <w:color w:val="000000"/>
              </w:rPr>
              <w:t>.40</w:t>
            </w:r>
          </w:p>
        </w:tc>
        <w:tc>
          <w:tcPr>
            <w:tcW w:w="851" w:type="dxa"/>
            <w:tcBorders>
              <w:top w:val="single" w:sz="4" w:space="0" w:color="auto"/>
            </w:tcBorders>
            <w:vAlign w:val="bottom"/>
          </w:tcPr>
          <w:p w14:paraId="613C0106" w14:textId="77777777" w:rsidR="007B708A" w:rsidRPr="00155406" w:rsidRDefault="007B708A" w:rsidP="0038242A">
            <w:pPr>
              <w:jc w:val="right"/>
              <w:rPr>
                <w:color w:val="000000"/>
              </w:rPr>
            </w:pPr>
            <w:r w:rsidRPr="00155406">
              <w:rPr>
                <w:color w:val="000000"/>
              </w:rPr>
              <w:t>1.01</w:t>
            </w:r>
          </w:p>
        </w:tc>
        <w:tc>
          <w:tcPr>
            <w:tcW w:w="850" w:type="dxa"/>
            <w:tcBorders>
              <w:top w:val="single" w:sz="4" w:space="0" w:color="auto"/>
            </w:tcBorders>
            <w:vAlign w:val="bottom"/>
          </w:tcPr>
          <w:p w14:paraId="56003D77" w14:textId="77777777" w:rsidR="007B708A" w:rsidRPr="00155406" w:rsidRDefault="007B708A" w:rsidP="0038242A">
            <w:pPr>
              <w:jc w:val="right"/>
              <w:rPr>
                <w:color w:val="000000"/>
              </w:rPr>
            </w:pPr>
            <w:r w:rsidRPr="00155406">
              <w:rPr>
                <w:color w:val="000000"/>
              </w:rPr>
              <w:t>.26</w:t>
            </w:r>
          </w:p>
        </w:tc>
        <w:tc>
          <w:tcPr>
            <w:tcW w:w="851" w:type="dxa"/>
            <w:tcBorders>
              <w:top w:val="single" w:sz="4" w:space="0" w:color="auto"/>
            </w:tcBorders>
            <w:vAlign w:val="bottom"/>
          </w:tcPr>
          <w:p w14:paraId="6242D020" w14:textId="77777777" w:rsidR="007B708A" w:rsidRPr="00155406" w:rsidRDefault="007B708A" w:rsidP="0038242A">
            <w:pPr>
              <w:jc w:val="right"/>
              <w:rPr>
                <w:color w:val="000000"/>
              </w:rPr>
            </w:pPr>
            <w:r w:rsidRPr="00155406">
              <w:rPr>
                <w:color w:val="000000"/>
              </w:rPr>
              <w:t>0.89</w:t>
            </w:r>
          </w:p>
        </w:tc>
        <w:tc>
          <w:tcPr>
            <w:tcW w:w="850" w:type="dxa"/>
            <w:tcBorders>
              <w:top w:val="single" w:sz="4" w:space="0" w:color="auto"/>
            </w:tcBorders>
            <w:shd w:val="clear" w:color="auto" w:fill="auto"/>
            <w:noWrap/>
            <w:vAlign w:val="bottom"/>
            <w:hideMark/>
          </w:tcPr>
          <w:p w14:paraId="383749EC" w14:textId="77777777" w:rsidR="007B708A" w:rsidRPr="00155406" w:rsidRDefault="007B708A" w:rsidP="0038242A">
            <w:pPr>
              <w:jc w:val="right"/>
              <w:rPr>
                <w:color w:val="000000"/>
              </w:rPr>
            </w:pPr>
            <w:r w:rsidRPr="00155406">
              <w:rPr>
                <w:color w:val="000000"/>
              </w:rPr>
              <w:t>.15</w:t>
            </w:r>
          </w:p>
        </w:tc>
        <w:tc>
          <w:tcPr>
            <w:tcW w:w="851" w:type="dxa"/>
            <w:tcBorders>
              <w:top w:val="single" w:sz="4" w:space="0" w:color="auto"/>
            </w:tcBorders>
            <w:shd w:val="clear" w:color="auto" w:fill="auto"/>
            <w:noWrap/>
            <w:vAlign w:val="bottom"/>
            <w:hideMark/>
          </w:tcPr>
          <w:p w14:paraId="3C1BA499" w14:textId="77777777" w:rsidR="007B708A" w:rsidRPr="00155406" w:rsidRDefault="007B708A" w:rsidP="0038242A">
            <w:pPr>
              <w:jc w:val="right"/>
              <w:rPr>
                <w:color w:val="000000"/>
              </w:rPr>
            </w:pPr>
            <w:r w:rsidRPr="00155406">
              <w:rPr>
                <w:color w:val="000000"/>
              </w:rPr>
              <w:t>0.77</w:t>
            </w:r>
          </w:p>
        </w:tc>
      </w:tr>
      <w:tr w:rsidR="007B708A" w:rsidRPr="00155406" w14:paraId="1DF32826" w14:textId="77777777" w:rsidTr="0038242A">
        <w:trPr>
          <w:trHeight w:val="320"/>
        </w:trPr>
        <w:tc>
          <w:tcPr>
            <w:tcW w:w="2403" w:type="dxa"/>
            <w:shd w:val="clear" w:color="auto" w:fill="auto"/>
            <w:noWrap/>
            <w:vAlign w:val="bottom"/>
            <w:hideMark/>
          </w:tcPr>
          <w:p w14:paraId="3A7CC648" w14:textId="77777777" w:rsidR="007B708A" w:rsidRPr="00155406" w:rsidRDefault="007B708A" w:rsidP="0038242A">
            <w:pPr>
              <w:rPr>
                <w:color w:val="000000"/>
              </w:rPr>
            </w:pPr>
            <w:r w:rsidRPr="00CB0621">
              <w:rPr>
                <w:i/>
                <w:color w:val="000000"/>
              </w:rPr>
              <w:t>k</w:t>
            </w:r>
            <w:r w:rsidRPr="00CB0621">
              <w:rPr>
                <w:color w:val="000000"/>
              </w:rPr>
              <w:t xml:space="preserve"> = 2</w:t>
            </w:r>
          </w:p>
        </w:tc>
        <w:tc>
          <w:tcPr>
            <w:tcW w:w="850" w:type="dxa"/>
            <w:shd w:val="clear" w:color="auto" w:fill="auto"/>
            <w:noWrap/>
            <w:vAlign w:val="bottom"/>
            <w:hideMark/>
          </w:tcPr>
          <w:p w14:paraId="5FCF8196" w14:textId="77777777" w:rsidR="007B708A" w:rsidRPr="00155406" w:rsidRDefault="007B708A" w:rsidP="0038242A">
            <w:pPr>
              <w:jc w:val="right"/>
              <w:rPr>
                <w:color w:val="000000"/>
              </w:rPr>
            </w:pPr>
            <w:r>
              <w:rPr>
                <w:color w:val="000000"/>
              </w:rPr>
              <w:t>.</w:t>
            </w:r>
            <w:r w:rsidRPr="00155406">
              <w:rPr>
                <w:color w:val="000000"/>
              </w:rPr>
              <w:t>91</w:t>
            </w:r>
          </w:p>
        </w:tc>
        <w:tc>
          <w:tcPr>
            <w:tcW w:w="995" w:type="dxa"/>
            <w:vAlign w:val="bottom"/>
          </w:tcPr>
          <w:p w14:paraId="36AB31A2" w14:textId="77777777" w:rsidR="007B708A" w:rsidRPr="00155406" w:rsidRDefault="007B708A" w:rsidP="0038242A">
            <w:pPr>
              <w:jc w:val="right"/>
              <w:rPr>
                <w:color w:val="000000"/>
              </w:rPr>
            </w:pPr>
            <w:r w:rsidRPr="00155406">
              <w:rPr>
                <w:color w:val="000000"/>
              </w:rPr>
              <w:t>1.00</w:t>
            </w:r>
          </w:p>
        </w:tc>
        <w:tc>
          <w:tcPr>
            <w:tcW w:w="850" w:type="dxa"/>
            <w:vAlign w:val="bottom"/>
          </w:tcPr>
          <w:p w14:paraId="609BDB08" w14:textId="77777777" w:rsidR="007B708A" w:rsidRPr="00155406" w:rsidRDefault="007B708A" w:rsidP="0038242A">
            <w:pPr>
              <w:jc w:val="right"/>
              <w:rPr>
                <w:color w:val="000000"/>
              </w:rPr>
            </w:pPr>
            <w:r w:rsidRPr="00155406">
              <w:rPr>
                <w:color w:val="000000"/>
              </w:rPr>
              <w:t>.21</w:t>
            </w:r>
          </w:p>
        </w:tc>
        <w:tc>
          <w:tcPr>
            <w:tcW w:w="851" w:type="dxa"/>
            <w:vAlign w:val="bottom"/>
          </w:tcPr>
          <w:p w14:paraId="562EB12C" w14:textId="77777777" w:rsidR="007B708A" w:rsidRPr="00155406" w:rsidRDefault="007B708A" w:rsidP="0038242A">
            <w:pPr>
              <w:jc w:val="right"/>
              <w:rPr>
                <w:color w:val="000000"/>
              </w:rPr>
            </w:pPr>
            <w:r w:rsidRPr="00155406">
              <w:rPr>
                <w:color w:val="000000"/>
              </w:rPr>
              <w:t>1.01</w:t>
            </w:r>
          </w:p>
        </w:tc>
        <w:tc>
          <w:tcPr>
            <w:tcW w:w="850" w:type="dxa"/>
            <w:vAlign w:val="bottom"/>
          </w:tcPr>
          <w:p w14:paraId="584FDB12" w14:textId="77777777" w:rsidR="007B708A" w:rsidRPr="00155406" w:rsidRDefault="007B708A" w:rsidP="0038242A">
            <w:pPr>
              <w:jc w:val="right"/>
              <w:rPr>
                <w:color w:val="000000"/>
              </w:rPr>
            </w:pPr>
            <w:r>
              <w:rPr>
                <w:color w:val="000000"/>
              </w:rPr>
              <w:t>.</w:t>
            </w:r>
            <w:r w:rsidRPr="00155406">
              <w:rPr>
                <w:color w:val="000000"/>
              </w:rPr>
              <w:t>15</w:t>
            </w:r>
          </w:p>
        </w:tc>
        <w:tc>
          <w:tcPr>
            <w:tcW w:w="851" w:type="dxa"/>
            <w:vAlign w:val="bottom"/>
          </w:tcPr>
          <w:p w14:paraId="0A942592" w14:textId="77777777" w:rsidR="007B708A" w:rsidRPr="00155406" w:rsidRDefault="007B708A" w:rsidP="0038242A">
            <w:pPr>
              <w:jc w:val="right"/>
              <w:rPr>
                <w:color w:val="000000"/>
              </w:rPr>
            </w:pPr>
            <w:r w:rsidRPr="00155406">
              <w:rPr>
                <w:color w:val="000000"/>
              </w:rPr>
              <w:t>0.89</w:t>
            </w:r>
          </w:p>
        </w:tc>
        <w:tc>
          <w:tcPr>
            <w:tcW w:w="850" w:type="dxa"/>
            <w:shd w:val="clear" w:color="auto" w:fill="auto"/>
            <w:noWrap/>
            <w:vAlign w:val="bottom"/>
            <w:hideMark/>
          </w:tcPr>
          <w:p w14:paraId="70721852" w14:textId="77777777" w:rsidR="007B708A" w:rsidRPr="00155406" w:rsidRDefault="007B708A" w:rsidP="0038242A">
            <w:pPr>
              <w:jc w:val="right"/>
              <w:rPr>
                <w:color w:val="000000"/>
              </w:rPr>
            </w:pPr>
            <w:r w:rsidRPr="00155406">
              <w:rPr>
                <w:color w:val="000000"/>
              </w:rPr>
              <w:t>.10</w:t>
            </w:r>
          </w:p>
        </w:tc>
        <w:tc>
          <w:tcPr>
            <w:tcW w:w="851" w:type="dxa"/>
            <w:shd w:val="clear" w:color="auto" w:fill="auto"/>
            <w:noWrap/>
            <w:vAlign w:val="bottom"/>
            <w:hideMark/>
          </w:tcPr>
          <w:p w14:paraId="641BEA2A" w14:textId="77777777" w:rsidR="007B708A" w:rsidRPr="00155406" w:rsidRDefault="007B708A" w:rsidP="0038242A">
            <w:pPr>
              <w:jc w:val="right"/>
              <w:rPr>
                <w:color w:val="000000"/>
              </w:rPr>
            </w:pPr>
            <w:r w:rsidRPr="00155406">
              <w:rPr>
                <w:color w:val="000000"/>
              </w:rPr>
              <w:t>0.77</w:t>
            </w:r>
          </w:p>
        </w:tc>
      </w:tr>
      <w:tr w:rsidR="007B708A" w:rsidRPr="00155406" w14:paraId="768DEFD2" w14:textId="77777777" w:rsidTr="0038242A">
        <w:trPr>
          <w:trHeight w:val="320"/>
        </w:trPr>
        <w:tc>
          <w:tcPr>
            <w:tcW w:w="2403" w:type="dxa"/>
            <w:shd w:val="clear" w:color="auto" w:fill="auto"/>
            <w:noWrap/>
            <w:vAlign w:val="bottom"/>
            <w:hideMark/>
          </w:tcPr>
          <w:p w14:paraId="1457F9F2" w14:textId="77777777" w:rsidR="007B708A" w:rsidRPr="00155406" w:rsidRDefault="007B708A" w:rsidP="0038242A">
            <w:pPr>
              <w:rPr>
                <w:color w:val="000000"/>
              </w:rPr>
            </w:pPr>
            <w:r w:rsidRPr="00CB0621">
              <w:rPr>
                <w:i/>
                <w:color w:val="000000"/>
              </w:rPr>
              <w:t>k</w:t>
            </w:r>
            <w:r w:rsidRPr="00CB0621">
              <w:rPr>
                <w:color w:val="000000"/>
              </w:rPr>
              <w:t xml:space="preserve"> = 4</w:t>
            </w:r>
          </w:p>
        </w:tc>
        <w:tc>
          <w:tcPr>
            <w:tcW w:w="850" w:type="dxa"/>
            <w:shd w:val="clear" w:color="auto" w:fill="auto"/>
            <w:noWrap/>
            <w:vAlign w:val="bottom"/>
            <w:hideMark/>
          </w:tcPr>
          <w:p w14:paraId="0E1C7EFA" w14:textId="77777777" w:rsidR="007B708A" w:rsidRPr="00155406" w:rsidRDefault="007B708A" w:rsidP="0038242A">
            <w:pPr>
              <w:jc w:val="right"/>
              <w:rPr>
                <w:color w:val="000000"/>
              </w:rPr>
            </w:pPr>
            <w:r w:rsidRPr="00155406">
              <w:rPr>
                <w:color w:val="000000"/>
              </w:rPr>
              <w:t>.99</w:t>
            </w:r>
          </w:p>
        </w:tc>
        <w:tc>
          <w:tcPr>
            <w:tcW w:w="995" w:type="dxa"/>
            <w:vAlign w:val="bottom"/>
          </w:tcPr>
          <w:p w14:paraId="763FE9ED" w14:textId="77777777" w:rsidR="007B708A" w:rsidRPr="00155406" w:rsidRDefault="007B708A" w:rsidP="0038242A">
            <w:pPr>
              <w:jc w:val="right"/>
              <w:rPr>
                <w:color w:val="000000"/>
              </w:rPr>
            </w:pPr>
            <w:r w:rsidRPr="00155406">
              <w:rPr>
                <w:color w:val="000000"/>
              </w:rPr>
              <w:t>1.00</w:t>
            </w:r>
          </w:p>
        </w:tc>
        <w:tc>
          <w:tcPr>
            <w:tcW w:w="850" w:type="dxa"/>
            <w:vAlign w:val="bottom"/>
          </w:tcPr>
          <w:p w14:paraId="0CFE1047" w14:textId="77777777" w:rsidR="007B708A" w:rsidRPr="00155406" w:rsidRDefault="007B708A" w:rsidP="0038242A">
            <w:pPr>
              <w:jc w:val="right"/>
              <w:rPr>
                <w:color w:val="000000"/>
              </w:rPr>
            </w:pPr>
            <w:r w:rsidRPr="00155406">
              <w:rPr>
                <w:color w:val="000000"/>
              </w:rPr>
              <w:t>.58</w:t>
            </w:r>
          </w:p>
        </w:tc>
        <w:tc>
          <w:tcPr>
            <w:tcW w:w="851" w:type="dxa"/>
            <w:vAlign w:val="bottom"/>
          </w:tcPr>
          <w:p w14:paraId="09C32BEB" w14:textId="77777777" w:rsidR="007B708A" w:rsidRPr="00155406" w:rsidRDefault="007B708A" w:rsidP="0038242A">
            <w:pPr>
              <w:jc w:val="right"/>
              <w:rPr>
                <w:color w:val="000000"/>
              </w:rPr>
            </w:pPr>
            <w:r w:rsidRPr="00155406">
              <w:rPr>
                <w:color w:val="000000"/>
              </w:rPr>
              <w:t>1.01</w:t>
            </w:r>
          </w:p>
        </w:tc>
        <w:tc>
          <w:tcPr>
            <w:tcW w:w="850" w:type="dxa"/>
            <w:vAlign w:val="bottom"/>
          </w:tcPr>
          <w:p w14:paraId="1F788BB9" w14:textId="77777777" w:rsidR="007B708A" w:rsidRPr="00155406" w:rsidRDefault="007B708A" w:rsidP="0038242A">
            <w:pPr>
              <w:jc w:val="right"/>
              <w:rPr>
                <w:color w:val="000000"/>
              </w:rPr>
            </w:pPr>
            <w:r w:rsidRPr="00155406">
              <w:rPr>
                <w:color w:val="000000"/>
              </w:rPr>
              <w:t>.39</w:t>
            </w:r>
          </w:p>
        </w:tc>
        <w:tc>
          <w:tcPr>
            <w:tcW w:w="851" w:type="dxa"/>
            <w:vAlign w:val="bottom"/>
          </w:tcPr>
          <w:p w14:paraId="6E94F845" w14:textId="77777777" w:rsidR="007B708A" w:rsidRPr="00155406" w:rsidRDefault="007B708A" w:rsidP="0038242A">
            <w:pPr>
              <w:jc w:val="right"/>
              <w:rPr>
                <w:color w:val="000000"/>
              </w:rPr>
            </w:pPr>
            <w:r w:rsidRPr="00155406">
              <w:rPr>
                <w:color w:val="000000"/>
              </w:rPr>
              <w:t>0.89</w:t>
            </w:r>
          </w:p>
        </w:tc>
        <w:tc>
          <w:tcPr>
            <w:tcW w:w="850" w:type="dxa"/>
            <w:shd w:val="clear" w:color="auto" w:fill="auto"/>
            <w:noWrap/>
            <w:vAlign w:val="bottom"/>
            <w:hideMark/>
          </w:tcPr>
          <w:p w14:paraId="64055484" w14:textId="77777777" w:rsidR="007B708A" w:rsidRPr="00155406" w:rsidRDefault="007B708A" w:rsidP="0038242A">
            <w:pPr>
              <w:jc w:val="right"/>
              <w:rPr>
                <w:color w:val="000000"/>
              </w:rPr>
            </w:pPr>
            <w:r w:rsidRPr="00155406">
              <w:rPr>
                <w:color w:val="000000"/>
              </w:rPr>
              <w:t>.21</w:t>
            </w:r>
          </w:p>
        </w:tc>
        <w:tc>
          <w:tcPr>
            <w:tcW w:w="851" w:type="dxa"/>
            <w:shd w:val="clear" w:color="auto" w:fill="auto"/>
            <w:noWrap/>
            <w:vAlign w:val="bottom"/>
            <w:hideMark/>
          </w:tcPr>
          <w:p w14:paraId="3B884A0F" w14:textId="77777777" w:rsidR="007B708A" w:rsidRPr="00155406" w:rsidRDefault="007B708A" w:rsidP="0038242A">
            <w:pPr>
              <w:jc w:val="right"/>
              <w:rPr>
                <w:color w:val="000000"/>
              </w:rPr>
            </w:pPr>
            <w:r w:rsidRPr="00155406">
              <w:rPr>
                <w:color w:val="000000"/>
              </w:rPr>
              <w:t>0.77</w:t>
            </w:r>
          </w:p>
        </w:tc>
      </w:tr>
      <w:tr w:rsidR="007B708A" w:rsidRPr="00155406" w14:paraId="7F9F3D11" w14:textId="77777777" w:rsidTr="0038242A">
        <w:trPr>
          <w:trHeight w:val="320"/>
        </w:trPr>
        <w:tc>
          <w:tcPr>
            <w:tcW w:w="2403" w:type="dxa"/>
            <w:shd w:val="clear" w:color="auto" w:fill="auto"/>
            <w:noWrap/>
            <w:vAlign w:val="bottom"/>
            <w:hideMark/>
          </w:tcPr>
          <w:p w14:paraId="3E364B58" w14:textId="77777777" w:rsidR="007B708A" w:rsidRPr="00155406" w:rsidRDefault="007B708A" w:rsidP="0038242A">
            <w:pPr>
              <w:rPr>
                <w:color w:val="000000"/>
              </w:rPr>
            </w:pPr>
            <w:r>
              <w:rPr>
                <w:color w:val="000000"/>
              </w:rPr>
              <w:t>Autocorrelation=.5</w:t>
            </w:r>
          </w:p>
        </w:tc>
        <w:tc>
          <w:tcPr>
            <w:tcW w:w="850" w:type="dxa"/>
            <w:shd w:val="clear" w:color="auto" w:fill="auto"/>
            <w:noWrap/>
            <w:vAlign w:val="bottom"/>
            <w:hideMark/>
          </w:tcPr>
          <w:p w14:paraId="43F532C7" w14:textId="77777777" w:rsidR="007B708A" w:rsidRPr="00155406" w:rsidRDefault="007B708A" w:rsidP="0038242A">
            <w:pPr>
              <w:jc w:val="right"/>
              <w:rPr>
                <w:color w:val="000000"/>
              </w:rPr>
            </w:pPr>
            <w:r w:rsidRPr="00155406">
              <w:rPr>
                <w:color w:val="000000"/>
              </w:rPr>
              <w:t>.80</w:t>
            </w:r>
          </w:p>
        </w:tc>
        <w:tc>
          <w:tcPr>
            <w:tcW w:w="995" w:type="dxa"/>
            <w:vAlign w:val="bottom"/>
          </w:tcPr>
          <w:p w14:paraId="30A9E4E5" w14:textId="77777777" w:rsidR="007B708A" w:rsidRPr="00155406" w:rsidRDefault="007B708A" w:rsidP="0038242A">
            <w:pPr>
              <w:jc w:val="right"/>
              <w:rPr>
                <w:color w:val="000000"/>
              </w:rPr>
            </w:pPr>
            <w:r w:rsidRPr="00155406">
              <w:rPr>
                <w:color w:val="000000"/>
              </w:rPr>
              <w:t>1.00</w:t>
            </w:r>
          </w:p>
        </w:tc>
        <w:tc>
          <w:tcPr>
            <w:tcW w:w="850" w:type="dxa"/>
            <w:vAlign w:val="bottom"/>
          </w:tcPr>
          <w:p w14:paraId="00BEEE8D" w14:textId="77777777" w:rsidR="007B708A" w:rsidRPr="00155406" w:rsidRDefault="007B708A" w:rsidP="0038242A">
            <w:pPr>
              <w:jc w:val="right"/>
              <w:rPr>
                <w:color w:val="000000"/>
              </w:rPr>
            </w:pPr>
            <w:r w:rsidRPr="00155406">
              <w:rPr>
                <w:color w:val="000000"/>
              </w:rPr>
              <w:t>.25</w:t>
            </w:r>
          </w:p>
        </w:tc>
        <w:tc>
          <w:tcPr>
            <w:tcW w:w="851" w:type="dxa"/>
            <w:vAlign w:val="bottom"/>
          </w:tcPr>
          <w:p w14:paraId="37D24408" w14:textId="77777777" w:rsidR="007B708A" w:rsidRPr="00155406" w:rsidRDefault="007B708A" w:rsidP="0038242A">
            <w:pPr>
              <w:jc w:val="right"/>
              <w:rPr>
                <w:color w:val="000000"/>
              </w:rPr>
            </w:pPr>
            <w:r w:rsidRPr="00155406">
              <w:rPr>
                <w:color w:val="000000"/>
              </w:rPr>
              <w:t>1.01</w:t>
            </w:r>
          </w:p>
        </w:tc>
        <w:tc>
          <w:tcPr>
            <w:tcW w:w="850" w:type="dxa"/>
            <w:vAlign w:val="bottom"/>
          </w:tcPr>
          <w:p w14:paraId="1888B237" w14:textId="77777777" w:rsidR="007B708A" w:rsidRPr="00155406" w:rsidRDefault="007B708A" w:rsidP="0038242A">
            <w:pPr>
              <w:jc w:val="right"/>
              <w:rPr>
                <w:color w:val="000000"/>
              </w:rPr>
            </w:pPr>
            <w:r w:rsidRPr="00155406">
              <w:rPr>
                <w:color w:val="000000"/>
              </w:rPr>
              <w:t>.18</w:t>
            </w:r>
          </w:p>
        </w:tc>
        <w:tc>
          <w:tcPr>
            <w:tcW w:w="851" w:type="dxa"/>
            <w:vAlign w:val="bottom"/>
          </w:tcPr>
          <w:p w14:paraId="4F29959C" w14:textId="77777777" w:rsidR="007B708A" w:rsidRPr="00155406" w:rsidRDefault="007B708A" w:rsidP="0038242A">
            <w:pPr>
              <w:jc w:val="right"/>
              <w:rPr>
                <w:color w:val="000000"/>
              </w:rPr>
            </w:pPr>
            <w:r w:rsidRPr="00155406">
              <w:rPr>
                <w:color w:val="000000"/>
              </w:rPr>
              <w:t>0.89</w:t>
            </w:r>
          </w:p>
        </w:tc>
        <w:tc>
          <w:tcPr>
            <w:tcW w:w="850" w:type="dxa"/>
            <w:shd w:val="clear" w:color="auto" w:fill="auto"/>
            <w:noWrap/>
            <w:vAlign w:val="bottom"/>
            <w:hideMark/>
          </w:tcPr>
          <w:p w14:paraId="095D7344" w14:textId="77777777" w:rsidR="007B708A" w:rsidRPr="00155406" w:rsidRDefault="007B708A" w:rsidP="0038242A">
            <w:pPr>
              <w:jc w:val="right"/>
              <w:rPr>
                <w:color w:val="000000"/>
              </w:rPr>
            </w:pPr>
            <w:r w:rsidRPr="00155406">
              <w:rPr>
                <w:color w:val="000000"/>
              </w:rPr>
              <w:t>.09</w:t>
            </w:r>
          </w:p>
        </w:tc>
        <w:tc>
          <w:tcPr>
            <w:tcW w:w="851" w:type="dxa"/>
            <w:shd w:val="clear" w:color="auto" w:fill="auto"/>
            <w:noWrap/>
            <w:vAlign w:val="bottom"/>
            <w:hideMark/>
          </w:tcPr>
          <w:p w14:paraId="611BB944" w14:textId="77777777" w:rsidR="007B708A" w:rsidRPr="00155406" w:rsidRDefault="007B708A" w:rsidP="0038242A">
            <w:pPr>
              <w:jc w:val="right"/>
              <w:rPr>
                <w:color w:val="000000"/>
              </w:rPr>
            </w:pPr>
            <w:r w:rsidRPr="00155406">
              <w:rPr>
                <w:color w:val="000000"/>
              </w:rPr>
              <w:t>0.76</w:t>
            </w:r>
          </w:p>
        </w:tc>
      </w:tr>
      <w:tr w:rsidR="007B708A" w:rsidRPr="00155406" w14:paraId="008BB873" w14:textId="77777777" w:rsidTr="0038242A">
        <w:trPr>
          <w:trHeight w:val="320"/>
        </w:trPr>
        <w:tc>
          <w:tcPr>
            <w:tcW w:w="2403" w:type="dxa"/>
            <w:shd w:val="clear" w:color="auto" w:fill="auto"/>
            <w:noWrap/>
            <w:vAlign w:val="bottom"/>
            <w:hideMark/>
          </w:tcPr>
          <w:p w14:paraId="1AF6AD70" w14:textId="77777777" w:rsidR="007B708A" w:rsidRPr="00155406" w:rsidRDefault="007B708A" w:rsidP="0038242A">
            <w:pPr>
              <w:rPr>
                <w:color w:val="000000"/>
              </w:rPr>
            </w:pPr>
            <w:proofErr w:type="spellStart"/>
            <w:r>
              <w:rPr>
                <w:color w:val="000000"/>
              </w:rPr>
              <w:t>Nr</w:t>
            </w:r>
            <w:proofErr w:type="spellEnd"/>
            <w:r>
              <w:rPr>
                <w:color w:val="000000"/>
              </w:rPr>
              <w:t>. Measurements=30</w:t>
            </w:r>
          </w:p>
        </w:tc>
        <w:tc>
          <w:tcPr>
            <w:tcW w:w="850" w:type="dxa"/>
            <w:shd w:val="clear" w:color="auto" w:fill="auto"/>
            <w:noWrap/>
            <w:vAlign w:val="bottom"/>
            <w:hideMark/>
          </w:tcPr>
          <w:p w14:paraId="046869B3" w14:textId="77777777" w:rsidR="007B708A" w:rsidRPr="00155406" w:rsidRDefault="007B708A" w:rsidP="0038242A">
            <w:pPr>
              <w:jc w:val="right"/>
              <w:rPr>
                <w:color w:val="000000"/>
              </w:rPr>
            </w:pPr>
            <w:r w:rsidRPr="00155406">
              <w:rPr>
                <w:color w:val="000000"/>
              </w:rPr>
              <w:t>.74</w:t>
            </w:r>
          </w:p>
        </w:tc>
        <w:tc>
          <w:tcPr>
            <w:tcW w:w="995" w:type="dxa"/>
            <w:vAlign w:val="bottom"/>
          </w:tcPr>
          <w:p w14:paraId="34AB9A7F" w14:textId="77777777" w:rsidR="007B708A" w:rsidRPr="00155406" w:rsidRDefault="007B708A" w:rsidP="0038242A">
            <w:pPr>
              <w:jc w:val="right"/>
              <w:rPr>
                <w:color w:val="000000"/>
              </w:rPr>
            </w:pPr>
            <w:r w:rsidRPr="00155406">
              <w:rPr>
                <w:color w:val="000000"/>
              </w:rPr>
              <w:t>1.00</w:t>
            </w:r>
          </w:p>
        </w:tc>
        <w:tc>
          <w:tcPr>
            <w:tcW w:w="850" w:type="dxa"/>
            <w:vAlign w:val="bottom"/>
          </w:tcPr>
          <w:p w14:paraId="3652C2E5" w14:textId="77777777" w:rsidR="007B708A" w:rsidRPr="00155406" w:rsidRDefault="007B708A" w:rsidP="0038242A">
            <w:pPr>
              <w:jc w:val="right"/>
              <w:rPr>
                <w:color w:val="000000"/>
              </w:rPr>
            </w:pPr>
            <w:r w:rsidRPr="00155406">
              <w:rPr>
                <w:color w:val="000000"/>
              </w:rPr>
              <w:t>.17</w:t>
            </w:r>
          </w:p>
        </w:tc>
        <w:tc>
          <w:tcPr>
            <w:tcW w:w="851" w:type="dxa"/>
            <w:vAlign w:val="bottom"/>
          </w:tcPr>
          <w:p w14:paraId="200B8CFB" w14:textId="77777777" w:rsidR="007B708A" w:rsidRPr="00155406" w:rsidRDefault="007B708A" w:rsidP="0038242A">
            <w:pPr>
              <w:jc w:val="right"/>
              <w:rPr>
                <w:color w:val="000000"/>
              </w:rPr>
            </w:pPr>
            <w:r w:rsidRPr="00155406">
              <w:rPr>
                <w:color w:val="000000"/>
              </w:rPr>
              <w:t>1.00</w:t>
            </w:r>
          </w:p>
        </w:tc>
        <w:tc>
          <w:tcPr>
            <w:tcW w:w="850" w:type="dxa"/>
            <w:vAlign w:val="bottom"/>
          </w:tcPr>
          <w:p w14:paraId="762C3F17" w14:textId="77777777" w:rsidR="007B708A" w:rsidRPr="00155406" w:rsidRDefault="007B708A" w:rsidP="0038242A">
            <w:pPr>
              <w:jc w:val="right"/>
              <w:rPr>
                <w:color w:val="000000"/>
              </w:rPr>
            </w:pPr>
            <w:r w:rsidRPr="00155406">
              <w:rPr>
                <w:color w:val="000000"/>
              </w:rPr>
              <w:t>.13</w:t>
            </w:r>
          </w:p>
        </w:tc>
        <w:tc>
          <w:tcPr>
            <w:tcW w:w="851" w:type="dxa"/>
            <w:vAlign w:val="bottom"/>
          </w:tcPr>
          <w:p w14:paraId="1A7D4141" w14:textId="77777777" w:rsidR="007B708A" w:rsidRPr="00155406" w:rsidRDefault="007B708A" w:rsidP="0038242A">
            <w:pPr>
              <w:jc w:val="right"/>
              <w:rPr>
                <w:color w:val="000000"/>
              </w:rPr>
            </w:pPr>
            <w:r w:rsidRPr="00155406">
              <w:rPr>
                <w:color w:val="000000"/>
              </w:rPr>
              <w:t>0.88</w:t>
            </w:r>
          </w:p>
        </w:tc>
        <w:tc>
          <w:tcPr>
            <w:tcW w:w="850" w:type="dxa"/>
            <w:shd w:val="clear" w:color="auto" w:fill="auto"/>
            <w:noWrap/>
            <w:vAlign w:val="bottom"/>
            <w:hideMark/>
          </w:tcPr>
          <w:p w14:paraId="523D23AB" w14:textId="77777777" w:rsidR="007B708A" w:rsidRPr="00155406" w:rsidRDefault="007B708A" w:rsidP="0038242A">
            <w:pPr>
              <w:jc w:val="right"/>
              <w:rPr>
                <w:color w:val="000000"/>
              </w:rPr>
            </w:pPr>
            <w:r w:rsidRPr="00155406">
              <w:rPr>
                <w:color w:val="000000"/>
              </w:rPr>
              <w:t>.12</w:t>
            </w:r>
          </w:p>
        </w:tc>
        <w:tc>
          <w:tcPr>
            <w:tcW w:w="851" w:type="dxa"/>
            <w:shd w:val="clear" w:color="auto" w:fill="auto"/>
            <w:noWrap/>
            <w:vAlign w:val="bottom"/>
            <w:hideMark/>
          </w:tcPr>
          <w:p w14:paraId="0E8E34C9" w14:textId="77777777" w:rsidR="007B708A" w:rsidRPr="00155406" w:rsidRDefault="007B708A" w:rsidP="0038242A">
            <w:pPr>
              <w:jc w:val="right"/>
              <w:rPr>
                <w:color w:val="000000"/>
              </w:rPr>
            </w:pPr>
            <w:r w:rsidRPr="00155406">
              <w:rPr>
                <w:color w:val="000000"/>
              </w:rPr>
              <w:t>0.77</w:t>
            </w:r>
          </w:p>
        </w:tc>
      </w:tr>
      <w:tr w:rsidR="007B708A" w:rsidRPr="00155406" w14:paraId="5ECA42F1" w14:textId="77777777" w:rsidTr="0038242A">
        <w:trPr>
          <w:trHeight w:val="320"/>
        </w:trPr>
        <w:tc>
          <w:tcPr>
            <w:tcW w:w="2403" w:type="dxa"/>
            <w:shd w:val="clear" w:color="auto" w:fill="auto"/>
            <w:noWrap/>
            <w:vAlign w:val="bottom"/>
            <w:hideMark/>
          </w:tcPr>
          <w:p w14:paraId="0B2FB473" w14:textId="77777777" w:rsidR="007B708A" w:rsidRPr="00155406" w:rsidRDefault="007B708A" w:rsidP="0038242A">
            <w:pPr>
              <w:rPr>
                <w:color w:val="000000"/>
              </w:rPr>
            </w:pPr>
            <w:r w:rsidRPr="00CB0621">
              <w:rPr>
                <w:color w:val="000000"/>
              </w:rPr>
              <w:t>#</w:t>
            </w:r>
            <w:proofErr w:type="spellStart"/>
            <w:r w:rsidRPr="00CB0621">
              <w:rPr>
                <w:color w:val="000000"/>
              </w:rPr>
              <w:t>obs</w:t>
            </w:r>
            <w:r w:rsidRPr="00CB0621">
              <w:rPr>
                <w:color w:val="000000"/>
                <w:vertAlign w:val="subscript"/>
              </w:rPr>
              <w:t>B</w:t>
            </w:r>
            <w:proofErr w:type="spellEnd"/>
            <w:r w:rsidRPr="00CB0621">
              <w:rPr>
                <w:color w:val="000000"/>
                <w:vertAlign w:val="subscript"/>
              </w:rPr>
              <w:t xml:space="preserve"> </w:t>
            </w:r>
            <w:r w:rsidRPr="00CB0621">
              <w:rPr>
                <w:color w:val="000000"/>
              </w:rPr>
              <w:t>= #</w:t>
            </w:r>
            <w:proofErr w:type="spellStart"/>
            <w:r w:rsidRPr="00CB0621">
              <w:rPr>
                <w:color w:val="000000"/>
              </w:rPr>
              <w:t>obs</w:t>
            </w:r>
            <w:r w:rsidRPr="00CB0621">
              <w:rPr>
                <w:color w:val="000000"/>
                <w:vertAlign w:val="subscript"/>
              </w:rPr>
              <w:t>I</w:t>
            </w:r>
            <w:proofErr w:type="spellEnd"/>
          </w:p>
        </w:tc>
        <w:tc>
          <w:tcPr>
            <w:tcW w:w="850" w:type="dxa"/>
            <w:shd w:val="clear" w:color="auto" w:fill="auto"/>
            <w:noWrap/>
            <w:vAlign w:val="bottom"/>
            <w:hideMark/>
          </w:tcPr>
          <w:p w14:paraId="402A5ABF" w14:textId="77777777" w:rsidR="007B708A" w:rsidRPr="00155406" w:rsidRDefault="007B708A" w:rsidP="0038242A">
            <w:pPr>
              <w:jc w:val="right"/>
              <w:rPr>
                <w:color w:val="000000"/>
              </w:rPr>
            </w:pPr>
            <w:r w:rsidRPr="00155406">
              <w:rPr>
                <w:color w:val="000000"/>
              </w:rPr>
              <w:t>.94</w:t>
            </w:r>
          </w:p>
        </w:tc>
        <w:tc>
          <w:tcPr>
            <w:tcW w:w="995" w:type="dxa"/>
            <w:vAlign w:val="bottom"/>
          </w:tcPr>
          <w:p w14:paraId="33E834DB" w14:textId="77777777" w:rsidR="007B708A" w:rsidRPr="00155406" w:rsidRDefault="007B708A" w:rsidP="0038242A">
            <w:pPr>
              <w:jc w:val="right"/>
              <w:rPr>
                <w:color w:val="000000"/>
              </w:rPr>
            </w:pPr>
            <w:r w:rsidRPr="00155406">
              <w:rPr>
                <w:color w:val="000000"/>
              </w:rPr>
              <w:t>1.00</w:t>
            </w:r>
          </w:p>
        </w:tc>
        <w:tc>
          <w:tcPr>
            <w:tcW w:w="850" w:type="dxa"/>
            <w:vAlign w:val="bottom"/>
          </w:tcPr>
          <w:p w14:paraId="6E408115" w14:textId="77777777" w:rsidR="007B708A" w:rsidRPr="00155406" w:rsidRDefault="007B708A" w:rsidP="0038242A">
            <w:pPr>
              <w:jc w:val="right"/>
              <w:rPr>
                <w:color w:val="000000"/>
              </w:rPr>
            </w:pPr>
            <w:r w:rsidRPr="00155406">
              <w:rPr>
                <w:color w:val="000000"/>
              </w:rPr>
              <w:t>.70</w:t>
            </w:r>
          </w:p>
        </w:tc>
        <w:tc>
          <w:tcPr>
            <w:tcW w:w="851" w:type="dxa"/>
            <w:vAlign w:val="bottom"/>
          </w:tcPr>
          <w:p w14:paraId="3BA5066E" w14:textId="77777777" w:rsidR="007B708A" w:rsidRPr="00155406" w:rsidRDefault="007B708A" w:rsidP="0038242A">
            <w:pPr>
              <w:jc w:val="right"/>
              <w:rPr>
                <w:color w:val="000000"/>
              </w:rPr>
            </w:pPr>
            <w:r w:rsidRPr="00155406">
              <w:rPr>
                <w:color w:val="000000"/>
              </w:rPr>
              <w:t>1.02</w:t>
            </w:r>
          </w:p>
        </w:tc>
        <w:tc>
          <w:tcPr>
            <w:tcW w:w="850" w:type="dxa"/>
            <w:vAlign w:val="bottom"/>
          </w:tcPr>
          <w:p w14:paraId="44F470EB" w14:textId="77777777" w:rsidR="007B708A" w:rsidRPr="00155406" w:rsidRDefault="007B708A" w:rsidP="0038242A">
            <w:pPr>
              <w:jc w:val="right"/>
              <w:rPr>
                <w:color w:val="000000"/>
              </w:rPr>
            </w:pPr>
            <w:r w:rsidRPr="00155406">
              <w:rPr>
                <w:color w:val="000000"/>
              </w:rPr>
              <w:t>.48</w:t>
            </w:r>
          </w:p>
        </w:tc>
        <w:tc>
          <w:tcPr>
            <w:tcW w:w="851" w:type="dxa"/>
            <w:vAlign w:val="bottom"/>
          </w:tcPr>
          <w:p w14:paraId="709CC1BB" w14:textId="77777777" w:rsidR="007B708A" w:rsidRPr="00155406" w:rsidRDefault="007B708A" w:rsidP="0038242A">
            <w:pPr>
              <w:jc w:val="right"/>
              <w:rPr>
                <w:color w:val="000000"/>
              </w:rPr>
            </w:pPr>
            <w:r w:rsidRPr="00155406">
              <w:rPr>
                <w:color w:val="000000"/>
              </w:rPr>
              <w:t>0.90</w:t>
            </w:r>
          </w:p>
        </w:tc>
        <w:tc>
          <w:tcPr>
            <w:tcW w:w="850" w:type="dxa"/>
            <w:shd w:val="clear" w:color="auto" w:fill="auto"/>
            <w:noWrap/>
            <w:vAlign w:val="bottom"/>
            <w:hideMark/>
          </w:tcPr>
          <w:p w14:paraId="48C12562" w14:textId="77777777" w:rsidR="007B708A" w:rsidRPr="00155406" w:rsidRDefault="007B708A" w:rsidP="0038242A">
            <w:pPr>
              <w:jc w:val="right"/>
              <w:rPr>
                <w:color w:val="000000"/>
              </w:rPr>
            </w:pPr>
            <w:r w:rsidRPr="00155406">
              <w:rPr>
                <w:color w:val="000000"/>
              </w:rPr>
              <w:t>.26</w:t>
            </w:r>
          </w:p>
        </w:tc>
        <w:tc>
          <w:tcPr>
            <w:tcW w:w="851" w:type="dxa"/>
            <w:shd w:val="clear" w:color="auto" w:fill="auto"/>
            <w:noWrap/>
            <w:vAlign w:val="bottom"/>
            <w:hideMark/>
          </w:tcPr>
          <w:p w14:paraId="34C40395" w14:textId="77777777" w:rsidR="007B708A" w:rsidRPr="00155406" w:rsidRDefault="007B708A" w:rsidP="0038242A">
            <w:pPr>
              <w:jc w:val="right"/>
              <w:rPr>
                <w:color w:val="000000"/>
              </w:rPr>
            </w:pPr>
            <w:r w:rsidRPr="00155406">
              <w:rPr>
                <w:color w:val="000000"/>
              </w:rPr>
              <w:t>0.78</w:t>
            </w:r>
          </w:p>
        </w:tc>
      </w:tr>
      <w:tr w:rsidR="007B708A" w:rsidRPr="00155406" w14:paraId="55E69963" w14:textId="77777777" w:rsidTr="0038242A">
        <w:trPr>
          <w:trHeight w:val="320"/>
        </w:trPr>
        <w:tc>
          <w:tcPr>
            <w:tcW w:w="2403" w:type="dxa"/>
            <w:shd w:val="clear" w:color="auto" w:fill="auto"/>
            <w:noWrap/>
            <w:vAlign w:val="bottom"/>
            <w:hideMark/>
          </w:tcPr>
          <w:p w14:paraId="10771343" w14:textId="77777777" w:rsidR="007B708A" w:rsidRPr="00155406" w:rsidRDefault="007B708A" w:rsidP="0038242A">
            <w:pPr>
              <w:rPr>
                <w:color w:val="000000"/>
              </w:rPr>
            </w:pPr>
            <w:r w:rsidRPr="00CB0621">
              <w:rPr>
                <w:i/>
                <w:color w:val="000000"/>
              </w:rPr>
              <w:t>d</w:t>
            </w:r>
            <w:r w:rsidRPr="00CB0621">
              <w:rPr>
                <w:color w:val="000000"/>
              </w:rPr>
              <w:t xml:space="preserve"> = .3</w:t>
            </w:r>
          </w:p>
        </w:tc>
        <w:tc>
          <w:tcPr>
            <w:tcW w:w="850" w:type="dxa"/>
            <w:shd w:val="clear" w:color="auto" w:fill="auto"/>
            <w:noWrap/>
            <w:vAlign w:val="bottom"/>
            <w:hideMark/>
          </w:tcPr>
          <w:p w14:paraId="432AA08B" w14:textId="77777777" w:rsidR="007B708A" w:rsidRPr="00155406" w:rsidRDefault="007B708A" w:rsidP="0038242A">
            <w:pPr>
              <w:jc w:val="right"/>
              <w:rPr>
                <w:color w:val="000000"/>
              </w:rPr>
            </w:pPr>
            <w:r w:rsidRPr="00155406">
              <w:rPr>
                <w:color w:val="000000"/>
              </w:rPr>
              <w:t>.29</w:t>
            </w:r>
          </w:p>
        </w:tc>
        <w:tc>
          <w:tcPr>
            <w:tcW w:w="995" w:type="dxa"/>
            <w:vAlign w:val="bottom"/>
          </w:tcPr>
          <w:p w14:paraId="555DDEF8" w14:textId="77777777" w:rsidR="007B708A" w:rsidRPr="00155406" w:rsidRDefault="007B708A" w:rsidP="0038242A">
            <w:pPr>
              <w:jc w:val="right"/>
              <w:rPr>
                <w:color w:val="000000"/>
              </w:rPr>
            </w:pPr>
            <w:r w:rsidRPr="00155406">
              <w:rPr>
                <w:color w:val="000000"/>
              </w:rPr>
              <w:t>0.30</w:t>
            </w:r>
          </w:p>
        </w:tc>
        <w:tc>
          <w:tcPr>
            <w:tcW w:w="850" w:type="dxa"/>
            <w:vAlign w:val="bottom"/>
          </w:tcPr>
          <w:p w14:paraId="0D3FAE35" w14:textId="77777777" w:rsidR="007B708A" w:rsidRPr="00155406" w:rsidRDefault="007B708A" w:rsidP="0038242A">
            <w:pPr>
              <w:jc w:val="right"/>
              <w:rPr>
                <w:color w:val="000000"/>
              </w:rPr>
            </w:pPr>
            <w:r w:rsidRPr="00155406">
              <w:rPr>
                <w:color w:val="000000"/>
              </w:rPr>
              <w:t>.12</w:t>
            </w:r>
          </w:p>
        </w:tc>
        <w:tc>
          <w:tcPr>
            <w:tcW w:w="851" w:type="dxa"/>
            <w:vAlign w:val="bottom"/>
          </w:tcPr>
          <w:p w14:paraId="5F0AE01F" w14:textId="77777777" w:rsidR="007B708A" w:rsidRPr="00155406" w:rsidRDefault="007B708A" w:rsidP="0038242A">
            <w:pPr>
              <w:jc w:val="right"/>
              <w:rPr>
                <w:color w:val="000000"/>
              </w:rPr>
            </w:pPr>
            <w:r w:rsidRPr="00155406">
              <w:rPr>
                <w:color w:val="000000"/>
              </w:rPr>
              <w:t>0.30</w:t>
            </w:r>
          </w:p>
        </w:tc>
        <w:tc>
          <w:tcPr>
            <w:tcW w:w="850" w:type="dxa"/>
            <w:vAlign w:val="bottom"/>
          </w:tcPr>
          <w:p w14:paraId="3F45004B" w14:textId="77777777" w:rsidR="007B708A" w:rsidRPr="00155406" w:rsidRDefault="007B708A" w:rsidP="0038242A">
            <w:pPr>
              <w:jc w:val="right"/>
              <w:rPr>
                <w:color w:val="000000"/>
              </w:rPr>
            </w:pPr>
            <w:r w:rsidRPr="00155406">
              <w:rPr>
                <w:color w:val="000000"/>
              </w:rPr>
              <w:t>.09</w:t>
            </w:r>
          </w:p>
        </w:tc>
        <w:tc>
          <w:tcPr>
            <w:tcW w:w="851" w:type="dxa"/>
            <w:vAlign w:val="bottom"/>
          </w:tcPr>
          <w:p w14:paraId="552920D3" w14:textId="77777777" w:rsidR="007B708A" w:rsidRPr="00155406" w:rsidRDefault="007B708A" w:rsidP="0038242A">
            <w:pPr>
              <w:jc w:val="right"/>
              <w:rPr>
                <w:color w:val="000000"/>
              </w:rPr>
            </w:pPr>
            <w:r w:rsidRPr="00155406">
              <w:rPr>
                <w:color w:val="000000"/>
              </w:rPr>
              <w:t>0.27</w:t>
            </w:r>
          </w:p>
        </w:tc>
        <w:tc>
          <w:tcPr>
            <w:tcW w:w="850" w:type="dxa"/>
            <w:shd w:val="clear" w:color="auto" w:fill="auto"/>
            <w:noWrap/>
            <w:vAlign w:val="bottom"/>
            <w:hideMark/>
          </w:tcPr>
          <w:p w14:paraId="25DD27DB" w14:textId="77777777" w:rsidR="007B708A" w:rsidRPr="00155406" w:rsidRDefault="007B708A" w:rsidP="0038242A">
            <w:pPr>
              <w:jc w:val="right"/>
              <w:rPr>
                <w:color w:val="000000"/>
              </w:rPr>
            </w:pPr>
            <w:r w:rsidRPr="00155406">
              <w:rPr>
                <w:color w:val="000000"/>
              </w:rPr>
              <w:t>.07</w:t>
            </w:r>
          </w:p>
        </w:tc>
        <w:tc>
          <w:tcPr>
            <w:tcW w:w="851" w:type="dxa"/>
            <w:shd w:val="clear" w:color="auto" w:fill="auto"/>
            <w:noWrap/>
            <w:vAlign w:val="bottom"/>
            <w:hideMark/>
          </w:tcPr>
          <w:p w14:paraId="304EB0EF" w14:textId="77777777" w:rsidR="007B708A" w:rsidRPr="00155406" w:rsidRDefault="007B708A" w:rsidP="0038242A">
            <w:pPr>
              <w:jc w:val="right"/>
              <w:rPr>
                <w:color w:val="000000"/>
              </w:rPr>
            </w:pPr>
            <w:r w:rsidRPr="00155406">
              <w:rPr>
                <w:color w:val="000000"/>
              </w:rPr>
              <w:t>0.23</w:t>
            </w:r>
          </w:p>
        </w:tc>
      </w:tr>
      <w:tr w:rsidR="007B708A" w:rsidRPr="00155406" w14:paraId="3A5D2BBA" w14:textId="77777777" w:rsidTr="0038242A">
        <w:trPr>
          <w:trHeight w:val="320"/>
        </w:trPr>
        <w:tc>
          <w:tcPr>
            <w:tcW w:w="2403" w:type="dxa"/>
            <w:shd w:val="clear" w:color="auto" w:fill="auto"/>
            <w:noWrap/>
            <w:vAlign w:val="bottom"/>
            <w:hideMark/>
          </w:tcPr>
          <w:p w14:paraId="0A975FA2" w14:textId="77777777" w:rsidR="007B708A" w:rsidRPr="00155406" w:rsidRDefault="007B708A" w:rsidP="0038242A">
            <w:pPr>
              <w:rPr>
                <w:color w:val="000000"/>
              </w:rPr>
            </w:pPr>
            <w:r w:rsidRPr="00CB0621">
              <w:rPr>
                <w:i/>
                <w:color w:val="000000"/>
              </w:rPr>
              <w:t>d</w:t>
            </w:r>
            <w:r w:rsidRPr="00CB0621">
              <w:rPr>
                <w:color w:val="000000"/>
              </w:rPr>
              <w:t xml:space="preserve"> = .6</w:t>
            </w:r>
          </w:p>
        </w:tc>
        <w:tc>
          <w:tcPr>
            <w:tcW w:w="850" w:type="dxa"/>
            <w:shd w:val="clear" w:color="auto" w:fill="auto"/>
            <w:noWrap/>
            <w:vAlign w:val="bottom"/>
            <w:hideMark/>
          </w:tcPr>
          <w:p w14:paraId="6C3C7635" w14:textId="77777777" w:rsidR="007B708A" w:rsidRPr="00155406" w:rsidRDefault="007B708A" w:rsidP="0038242A">
            <w:pPr>
              <w:jc w:val="right"/>
              <w:rPr>
                <w:color w:val="000000"/>
              </w:rPr>
            </w:pPr>
            <w:r w:rsidRPr="00155406">
              <w:rPr>
                <w:color w:val="000000"/>
              </w:rPr>
              <w:t>.70</w:t>
            </w:r>
          </w:p>
        </w:tc>
        <w:tc>
          <w:tcPr>
            <w:tcW w:w="995" w:type="dxa"/>
            <w:vAlign w:val="bottom"/>
          </w:tcPr>
          <w:p w14:paraId="668FBD79" w14:textId="77777777" w:rsidR="007B708A" w:rsidRPr="00155406" w:rsidRDefault="007B708A" w:rsidP="0038242A">
            <w:pPr>
              <w:jc w:val="right"/>
              <w:rPr>
                <w:color w:val="000000"/>
              </w:rPr>
            </w:pPr>
            <w:r w:rsidRPr="00155406">
              <w:rPr>
                <w:color w:val="000000"/>
              </w:rPr>
              <w:t>0.60</w:t>
            </w:r>
          </w:p>
        </w:tc>
        <w:tc>
          <w:tcPr>
            <w:tcW w:w="850" w:type="dxa"/>
            <w:vAlign w:val="bottom"/>
          </w:tcPr>
          <w:p w14:paraId="3364AC4A" w14:textId="77777777" w:rsidR="007B708A" w:rsidRPr="00155406" w:rsidRDefault="007B708A" w:rsidP="0038242A">
            <w:pPr>
              <w:jc w:val="right"/>
              <w:rPr>
                <w:color w:val="000000"/>
              </w:rPr>
            </w:pPr>
            <w:r w:rsidRPr="00155406">
              <w:rPr>
                <w:color w:val="000000"/>
              </w:rPr>
              <w:t>.22</w:t>
            </w:r>
          </w:p>
        </w:tc>
        <w:tc>
          <w:tcPr>
            <w:tcW w:w="851" w:type="dxa"/>
            <w:vAlign w:val="bottom"/>
          </w:tcPr>
          <w:p w14:paraId="38326AD9" w14:textId="77777777" w:rsidR="007B708A" w:rsidRPr="00155406" w:rsidRDefault="007B708A" w:rsidP="0038242A">
            <w:pPr>
              <w:jc w:val="right"/>
              <w:rPr>
                <w:color w:val="000000"/>
              </w:rPr>
            </w:pPr>
            <w:r w:rsidRPr="00155406">
              <w:rPr>
                <w:color w:val="000000"/>
              </w:rPr>
              <w:t>0.61</w:t>
            </w:r>
          </w:p>
        </w:tc>
        <w:tc>
          <w:tcPr>
            <w:tcW w:w="850" w:type="dxa"/>
            <w:vAlign w:val="bottom"/>
          </w:tcPr>
          <w:p w14:paraId="0139EA1E" w14:textId="77777777" w:rsidR="007B708A" w:rsidRPr="00155406" w:rsidRDefault="007B708A" w:rsidP="0038242A">
            <w:pPr>
              <w:jc w:val="right"/>
              <w:rPr>
                <w:color w:val="000000"/>
              </w:rPr>
            </w:pPr>
            <w:r w:rsidRPr="00155406">
              <w:rPr>
                <w:color w:val="000000"/>
              </w:rPr>
              <w:t>.16</w:t>
            </w:r>
          </w:p>
        </w:tc>
        <w:tc>
          <w:tcPr>
            <w:tcW w:w="851" w:type="dxa"/>
            <w:vAlign w:val="bottom"/>
          </w:tcPr>
          <w:p w14:paraId="25D727DD" w14:textId="77777777" w:rsidR="007B708A" w:rsidRPr="00155406" w:rsidRDefault="007B708A" w:rsidP="0038242A">
            <w:pPr>
              <w:jc w:val="right"/>
              <w:rPr>
                <w:color w:val="000000"/>
              </w:rPr>
            </w:pPr>
            <w:r w:rsidRPr="00155406">
              <w:rPr>
                <w:color w:val="000000"/>
              </w:rPr>
              <w:t>0.53</w:t>
            </w:r>
          </w:p>
        </w:tc>
        <w:tc>
          <w:tcPr>
            <w:tcW w:w="850" w:type="dxa"/>
            <w:shd w:val="clear" w:color="auto" w:fill="auto"/>
            <w:noWrap/>
            <w:vAlign w:val="bottom"/>
            <w:hideMark/>
          </w:tcPr>
          <w:p w14:paraId="4A210E25" w14:textId="77777777" w:rsidR="007B708A" w:rsidRPr="00155406" w:rsidRDefault="007B708A" w:rsidP="0038242A">
            <w:pPr>
              <w:jc w:val="right"/>
              <w:rPr>
                <w:color w:val="000000"/>
              </w:rPr>
            </w:pPr>
            <w:r w:rsidRPr="00155406">
              <w:rPr>
                <w:color w:val="000000"/>
              </w:rPr>
              <w:t>.10</w:t>
            </w:r>
          </w:p>
        </w:tc>
        <w:tc>
          <w:tcPr>
            <w:tcW w:w="851" w:type="dxa"/>
            <w:shd w:val="clear" w:color="auto" w:fill="auto"/>
            <w:noWrap/>
            <w:vAlign w:val="bottom"/>
            <w:hideMark/>
          </w:tcPr>
          <w:p w14:paraId="71288402" w14:textId="77777777" w:rsidR="007B708A" w:rsidRPr="00155406" w:rsidRDefault="007B708A" w:rsidP="0038242A">
            <w:pPr>
              <w:jc w:val="right"/>
              <w:rPr>
                <w:color w:val="000000"/>
              </w:rPr>
            </w:pPr>
            <w:r w:rsidRPr="00155406">
              <w:rPr>
                <w:color w:val="000000"/>
              </w:rPr>
              <w:t>0.46</w:t>
            </w:r>
          </w:p>
        </w:tc>
      </w:tr>
      <w:tr w:rsidR="007B708A" w:rsidRPr="00155406" w14:paraId="1957DB9C" w14:textId="77777777" w:rsidTr="0038242A">
        <w:trPr>
          <w:trHeight w:val="320"/>
        </w:trPr>
        <w:tc>
          <w:tcPr>
            <w:tcW w:w="2403" w:type="dxa"/>
            <w:shd w:val="clear" w:color="auto" w:fill="auto"/>
            <w:noWrap/>
            <w:vAlign w:val="bottom"/>
            <w:hideMark/>
          </w:tcPr>
          <w:p w14:paraId="236340BC" w14:textId="77777777" w:rsidR="007B708A" w:rsidRPr="00155406" w:rsidRDefault="007B708A" w:rsidP="0038242A">
            <w:pPr>
              <w:rPr>
                <w:color w:val="000000"/>
              </w:rPr>
            </w:pPr>
            <w:proofErr w:type="spellStart"/>
            <w:r w:rsidRPr="00CB0621">
              <w:rPr>
                <w:i/>
                <w:color w:val="000000"/>
              </w:rPr>
              <w:t>sd</w:t>
            </w:r>
            <w:r w:rsidRPr="00CB0621">
              <w:rPr>
                <w:i/>
                <w:color w:val="000000"/>
                <w:vertAlign w:val="subscript"/>
              </w:rPr>
              <w:t>B</w:t>
            </w:r>
            <w:proofErr w:type="spellEnd"/>
            <w:r w:rsidRPr="00CB0621">
              <w:rPr>
                <w:i/>
                <w:color w:val="000000"/>
                <w:vertAlign w:val="subscript"/>
              </w:rPr>
              <w:t xml:space="preserve"> </w:t>
            </w:r>
            <w:r w:rsidRPr="00CB0621">
              <w:rPr>
                <w:i/>
                <w:color w:val="000000"/>
              </w:rPr>
              <w:t>= 2sd</w:t>
            </w:r>
            <w:r w:rsidRPr="00CB0621">
              <w:rPr>
                <w:i/>
                <w:color w:val="000000"/>
                <w:vertAlign w:val="subscript"/>
              </w:rPr>
              <w:t xml:space="preserve">I </w:t>
            </w:r>
          </w:p>
        </w:tc>
        <w:tc>
          <w:tcPr>
            <w:tcW w:w="850" w:type="dxa"/>
            <w:shd w:val="clear" w:color="auto" w:fill="auto"/>
            <w:noWrap/>
            <w:vAlign w:val="bottom"/>
            <w:hideMark/>
          </w:tcPr>
          <w:p w14:paraId="31B72EAF" w14:textId="77777777" w:rsidR="007B708A" w:rsidRPr="00155406" w:rsidRDefault="007B708A" w:rsidP="0038242A">
            <w:pPr>
              <w:jc w:val="right"/>
              <w:rPr>
                <w:color w:val="000000"/>
              </w:rPr>
            </w:pPr>
            <w:r w:rsidRPr="00155406">
              <w:rPr>
                <w:color w:val="000000"/>
              </w:rPr>
              <w:t>.96</w:t>
            </w:r>
          </w:p>
        </w:tc>
        <w:tc>
          <w:tcPr>
            <w:tcW w:w="995" w:type="dxa"/>
            <w:vAlign w:val="bottom"/>
          </w:tcPr>
          <w:p w14:paraId="5B86C6DD" w14:textId="77777777" w:rsidR="007B708A" w:rsidRPr="00155406" w:rsidRDefault="007B708A" w:rsidP="0038242A">
            <w:pPr>
              <w:jc w:val="right"/>
              <w:rPr>
                <w:color w:val="000000"/>
              </w:rPr>
            </w:pPr>
            <w:r w:rsidRPr="00155406">
              <w:rPr>
                <w:color w:val="000000"/>
              </w:rPr>
              <w:t>1.00</w:t>
            </w:r>
          </w:p>
        </w:tc>
        <w:tc>
          <w:tcPr>
            <w:tcW w:w="850" w:type="dxa"/>
            <w:vAlign w:val="bottom"/>
          </w:tcPr>
          <w:p w14:paraId="5C87FD93" w14:textId="77777777" w:rsidR="007B708A" w:rsidRPr="00155406" w:rsidRDefault="007B708A" w:rsidP="0038242A">
            <w:pPr>
              <w:jc w:val="right"/>
              <w:rPr>
                <w:color w:val="000000"/>
              </w:rPr>
            </w:pPr>
            <w:r w:rsidRPr="00155406">
              <w:rPr>
                <w:color w:val="000000"/>
              </w:rPr>
              <w:t>.37</w:t>
            </w:r>
          </w:p>
        </w:tc>
        <w:tc>
          <w:tcPr>
            <w:tcW w:w="851" w:type="dxa"/>
            <w:vAlign w:val="bottom"/>
          </w:tcPr>
          <w:p w14:paraId="6817E2D1" w14:textId="77777777" w:rsidR="007B708A" w:rsidRPr="00155406" w:rsidRDefault="007B708A" w:rsidP="0038242A">
            <w:pPr>
              <w:jc w:val="right"/>
              <w:rPr>
                <w:color w:val="000000"/>
              </w:rPr>
            </w:pPr>
            <w:r w:rsidRPr="00155406">
              <w:rPr>
                <w:color w:val="000000"/>
              </w:rPr>
              <w:t>1.01</w:t>
            </w:r>
          </w:p>
        </w:tc>
        <w:tc>
          <w:tcPr>
            <w:tcW w:w="850" w:type="dxa"/>
            <w:vAlign w:val="bottom"/>
          </w:tcPr>
          <w:p w14:paraId="776553C6" w14:textId="77777777" w:rsidR="007B708A" w:rsidRPr="00155406" w:rsidRDefault="007B708A" w:rsidP="0038242A">
            <w:pPr>
              <w:jc w:val="right"/>
              <w:rPr>
                <w:color w:val="000000"/>
              </w:rPr>
            </w:pPr>
            <w:r w:rsidRPr="00155406">
              <w:rPr>
                <w:color w:val="000000"/>
              </w:rPr>
              <w:t>.24</w:t>
            </w:r>
          </w:p>
        </w:tc>
        <w:tc>
          <w:tcPr>
            <w:tcW w:w="851" w:type="dxa"/>
            <w:vAlign w:val="bottom"/>
          </w:tcPr>
          <w:p w14:paraId="054BC9B2" w14:textId="77777777" w:rsidR="007B708A" w:rsidRPr="00155406" w:rsidRDefault="007B708A" w:rsidP="0038242A">
            <w:pPr>
              <w:jc w:val="right"/>
              <w:rPr>
                <w:color w:val="000000"/>
              </w:rPr>
            </w:pPr>
            <w:r w:rsidRPr="00155406">
              <w:rPr>
                <w:color w:val="000000"/>
              </w:rPr>
              <w:t>0.89</w:t>
            </w:r>
          </w:p>
        </w:tc>
        <w:tc>
          <w:tcPr>
            <w:tcW w:w="850" w:type="dxa"/>
            <w:shd w:val="clear" w:color="auto" w:fill="auto"/>
            <w:noWrap/>
            <w:vAlign w:val="bottom"/>
            <w:hideMark/>
          </w:tcPr>
          <w:p w14:paraId="47856165" w14:textId="77777777" w:rsidR="007B708A" w:rsidRPr="00155406" w:rsidRDefault="007B708A" w:rsidP="0038242A">
            <w:pPr>
              <w:jc w:val="right"/>
              <w:rPr>
                <w:color w:val="000000"/>
              </w:rPr>
            </w:pPr>
            <w:r w:rsidRPr="00155406">
              <w:rPr>
                <w:color w:val="000000"/>
              </w:rPr>
              <w:t>.14</w:t>
            </w:r>
          </w:p>
        </w:tc>
        <w:tc>
          <w:tcPr>
            <w:tcW w:w="851" w:type="dxa"/>
            <w:shd w:val="clear" w:color="auto" w:fill="auto"/>
            <w:noWrap/>
            <w:vAlign w:val="bottom"/>
            <w:hideMark/>
          </w:tcPr>
          <w:p w14:paraId="62F62E37" w14:textId="77777777" w:rsidR="007B708A" w:rsidRPr="00155406" w:rsidRDefault="007B708A" w:rsidP="0038242A">
            <w:pPr>
              <w:jc w:val="right"/>
              <w:rPr>
                <w:color w:val="000000"/>
              </w:rPr>
            </w:pPr>
            <w:r w:rsidRPr="00155406">
              <w:rPr>
                <w:color w:val="000000"/>
              </w:rPr>
              <w:t>0.77</w:t>
            </w:r>
          </w:p>
        </w:tc>
      </w:tr>
      <w:tr w:rsidR="007B708A" w:rsidRPr="00155406" w14:paraId="199D0540" w14:textId="77777777" w:rsidTr="0038242A">
        <w:trPr>
          <w:trHeight w:val="320"/>
        </w:trPr>
        <w:tc>
          <w:tcPr>
            <w:tcW w:w="2403" w:type="dxa"/>
            <w:shd w:val="clear" w:color="auto" w:fill="auto"/>
            <w:noWrap/>
            <w:vAlign w:val="bottom"/>
            <w:hideMark/>
          </w:tcPr>
          <w:p w14:paraId="5A90AB2A" w14:textId="77777777" w:rsidR="007B708A" w:rsidRPr="00155406" w:rsidRDefault="007B708A" w:rsidP="0038242A">
            <w:pPr>
              <w:rPr>
                <w:color w:val="000000"/>
              </w:rPr>
            </w:pPr>
            <w:r w:rsidRPr="00CB0621">
              <w:rPr>
                <w:i/>
                <w:color w:val="000000"/>
              </w:rPr>
              <w:t>2sd</w:t>
            </w:r>
            <w:r w:rsidRPr="00CB0621">
              <w:rPr>
                <w:i/>
                <w:color w:val="000000"/>
                <w:vertAlign w:val="subscript"/>
              </w:rPr>
              <w:t>B</w:t>
            </w:r>
            <w:r w:rsidRPr="00CB0621">
              <w:rPr>
                <w:i/>
                <w:color w:val="000000"/>
              </w:rPr>
              <w:t xml:space="preserve"> = </w:t>
            </w:r>
            <w:proofErr w:type="spellStart"/>
            <w:r w:rsidRPr="00CB0621">
              <w:rPr>
                <w:i/>
                <w:color w:val="000000"/>
              </w:rPr>
              <w:t>sd</w:t>
            </w:r>
            <w:r w:rsidRPr="00CB0621">
              <w:rPr>
                <w:i/>
                <w:color w:val="000000"/>
                <w:vertAlign w:val="subscript"/>
              </w:rPr>
              <w:t>I</w:t>
            </w:r>
            <w:proofErr w:type="spellEnd"/>
            <w:r w:rsidRPr="00CB0621">
              <w:rPr>
                <w:i/>
                <w:color w:val="000000"/>
                <w:vertAlign w:val="subscript"/>
              </w:rPr>
              <w:t xml:space="preserve"> </w:t>
            </w:r>
          </w:p>
        </w:tc>
        <w:tc>
          <w:tcPr>
            <w:tcW w:w="850" w:type="dxa"/>
            <w:shd w:val="clear" w:color="auto" w:fill="auto"/>
            <w:noWrap/>
            <w:vAlign w:val="bottom"/>
            <w:hideMark/>
          </w:tcPr>
          <w:p w14:paraId="7B034CA3" w14:textId="77777777" w:rsidR="007B708A" w:rsidRPr="00155406" w:rsidRDefault="007B708A" w:rsidP="0038242A">
            <w:pPr>
              <w:jc w:val="right"/>
              <w:rPr>
                <w:color w:val="000000"/>
              </w:rPr>
            </w:pPr>
            <w:r w:rsidRPr="00155406">
              <w:rPr>
                <w:color w:val="000000"/>
              </w:rPr>
              <w:t>.96</w:t>
            </w:r>
          </w:p>
        </w:tc>
        <w:tc>
          <w:tcPr>
            <w:tcW w:w="995" w:type="dxa"/>
            <w:vAlign w:val="bottom"/>
          </w:tcPr>
          <w:p w14:paraId="489FF603" w14:textId="77777777" w:rsidR="007B708A" w:rsidRPr="00155406" w:rsidRDefault="007B708A" w:rsidP="0038242A">
            <w:pPr>
              <w:jc w:val="right"/>
              <w:rPr>
                <w:color w:val="000000"/>
              </w:rPr>
            </w:pPr>
            <w:r w:rsidRPr="00155406">
              <w:rPr>
                <w:color w:val="000000"/>
              </w:rPr>
              <w:t>1.00</w:t>
            </w:r>
          </w:p>
        </w:tc>
        <w:tc>
          <w:tcPr>
            <w:tcW w:w="850" w:type="dxa"/>
            <w:vAlign w:val="bottom"/>
          </w:tcPr>
          <w:p w14:paraId="3BADA10A" w14:textId="77777777" w:rsidR="007B708A" w:rsidRPr="00155406" w:rsidRDefault="007B708A" w:rsidP="0038242A">
            <w:pPr>
              <w:jc w:val="right"/>
              <w:rPr>
                <w:color w:val="000000"/>
              </w:rPr>
            </w:pPr>
            <w:r w:rsidRPr="00155406">
              <w:rPr>
                <w:color w:val="000000"/>
              </w:rPr>
              <w:t>.38</w:t>
            </w:r>
          </w:p>
        </w:tc>
        <w:tc>
          <w:tcPr>
            <w:tcW w:w="851" w:type="dxa"/>
            <w:vAlign w:val="bottom"/>
          </w:tcPr>
          <w:p w14:paraId="0F07CF35" w14:textId="77777777" w:rsidR="007B708A" w:rsidRPr="00155406" w:rsidRDefault="007B708A" w:rsidP="0038242A">
            <w:pPr>
              <w:jc w:val="right"/>
              <w:rPr>
                <w:color w:val="000000"/>
              </w:rPr>
            </w:pPr>
            <w:r w:rsidRPr="00155406">
              <w:rPr>
                <w:color w:val="000000"/>
              </w:rPr>
              <w:t>1.01</w:t>
            </w:r>
          </w:p>
        </w:tc>
        <w:tc>
          <w:tcPr>
            <w:tcW w:w="850" w:type="dxa"/>
            <w:vAlign w:val="bottom"/>
          </w:tcPr>
          <w:p w14:paraId="39A4DE2D" w14:textId="77777777" w:rsidR="007B708A" w:rsidRPr="00155406" w:rsidRDefault="007B708A" w:rsidP="0038242A">
            <w:pPr>
              <w:jc w:val="right"/>
              <w:rPr>
                <w:color w:val="000000"/>
              </w:rPr>
            </w:pPr>
            <w:r w:rsidRPr="00155406">
              <w:rPr>
                <w:color w:val="000000"/>
              </w:rPr>
              <w:t>.26</w:t>
            </w:r>
          </w:p>
        </w:tc>
        <w:tc>
          <w:tcPr>
            <w:tcW w:w="851" w:type="dxa"/>
            <w:vAlign w:val="bottom"/>
          </w:tcPr>
          <w:p w14:paraId="04EC277D" w14:textId="77777777" w:rsidR="007B708A" w:rsidRPr="00155406" w:rsidRDefault="007B708A" w:rsidP="0038242A">
            <w:pPr>
              <w:jc w:val="right"/>
              <w:rPr>
                <w:color w:val="000000"/>
              </w:rPr>
            </w:pPr>
            <w:r w:rsidRPr="00155406">
              <w:rPr>
                <w:color w:val="000000"/>
              </w:rPr>
              <w:t>0.89</w:t>
            </w:r>
          </w:p>
        </w:tc>
        <w:tc>
          <w:tcPr>
            <w:tcW w:w="850" w:type="dxa"/>
            <w:shd w:val="clear" w:color="auto" w:fill="auto"/>
            <w:noWrap/>
            <w:vAlign w:val="bottom"/>
            <w:hideMark/>
          </w:tcPr>
          <w:p w14:paraId="72B3904B" w14:textId="77777777" w:rsidR="007B708A" w:rsidRPr="00155406" w:rsidRDefault="007B708A" w:rsidP="0038242A">
            <w:pPr>
              <w:jc w:val="right"/>
              <w:rPr>
                <w:color w:val="000000"/>
              </w:rPr>
            </w:pPr>
            <w:r w:rsidRPr="00155406">
              <w:rPr>
                <w:color w:val="000000"/>
              </w:rPr>
              <w:t>.07</w:t>
            </w:r>
          </w:p>
        </w:tc>
        <w:tc>
          <w:tcPr>
            <w:tcW w:w="851" w:type="dxa"/>
            <w:shd w:val="clear" w:color="auto" w:fill="auto"/>
            <w:noWrap/>
            <w:vAlign w:val="bottom"/>
            <w:hideMark/>
          </w:tcPr>
          <w:p w14:paraId="6DB37BB0" w14:textId="77777777" w:rsidR="007B708A" w:rsidRPr="00155406" w:rsidRDefault="007B708A" w:rsidP="0038242A">
            <w:pPr>
              <w:jc w:val="right"/>
              <w:rPr>
                <w:color w:val="000000"/>
              </w:rPr>
            </w:pPr>
            <w:r w:rsidRPr="00155406">
              <w:rPr>
                <w:color w:val="000000"/>
              </w:rPr>
              <w:t>0.65</w:t>
            </w:r>
          </w:p>
        </w:tc>
      </w:tr>
    </w:tbl>
    <w:p w14:paraId="37DF3AE6" w14:textId="77777777" w:rsidR="007B708A" w:rsidRDefault="007B708A" w:rsidP="007B708A"/>
    <w:p w14:paraId="09E34A72" w14:textId="77777777" w:rsidR="007B708A" w:rsidRDefault="007B708A" w:rsidP="007B708A">
      <w:pPr>
        <w:rPr>
          <w:color w:val="000000"/>
        </w:rPr>
      </w:pPr>
      <w:r>
        <w:rPr>
          <w:i/>
          <w:color w:val="000000"/>
        </w:rPr>
        <w:t>1</w:t>
      </w:r>
      <w:r w:rsidRPr="00BC236A">
        <w:rPr>
          <w:color w:val="000000"/>
        </w:rPr>
        <w:t>-</w:t>
      </w:r>
      <w:r w:rsidRPr="00BC236A">
        <w:rPr>
          <w:rFonts w:ascii="Symbol" w:hAnsi="Symbol"/>
          <w:i/>
          <w:color w:val="000000"/>
        </w:rPr>
        <w:t></w:t>
      </w:r>
      <w:r>
        <w:rPr>
          <w:color w:val="000000"/>
        </w:rPr>
        <w:t xml:space="preserve">  = </w:t>
      </w:r>
      <w:r w:rsidRPr="00BC236A">
        <w:rPr>
          <w:color w:val="000000"/>
        </w:rPr>
        <w:t>power</w:t>
      </w:r>
      <w:r>
        <w:rPr>
          <w:color w:val="000000"/>
        </w:rPr>
        <w:t>; ES=effect-size</w:t>
      </w:r>
    </w:p>
    <w:p w14:paraId="229B3D18" w14:textId="77777777" w:rsidR="00BF2D41" w:rsidRPr="00CC5B13" w:rsidRDefault="00BF2D41" w:rsidP="00BF2D41">
      <w:pPr>
        <w:spacing w:before="240" w:line="360" w:lineRule="auto"/>
      </w:pPr>
    </w:p>
    <w:p w14:paraId="3BB81C9A" w14:textId="77777777" w:rsidR="00BF2D41" w:rsidRPr="00CC5B13" w:rsidRDefault="00BF2D41" w:rsidP="00CB0621">
      <w:pPr>
        <w:spacing w:before="240" w:line="360" w:lineRule="auto"/>
      </w:pPr>
    </w:p>
    <w:sectPr w:rsidR="00BF2D41" w:rsidRPr="00CC5B13" w:rsidSect="00D76EE0">
      <w:headerReference w:type="default" r:id="rId45"/>
      <w:footerReference w:type="even" r:id="rId46"/>
      <w:footerReference w:type="default" r:id="rId47"/>
      <w:pgSz w:w="11905" w:h="16837"/>
      <w:pgMar w:top="1417" w:right="1417" w:bottom="157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DFF1DB" w14:textId="77777777" w:rsidR="007B3AFB" w:rsidRDefault="007B3AFB" w:rsidP="00E2432A">
      <w:r>
        <w:separator/>
      </w:r>
    </w:p>
  </w:endnote>
  <w:endnote w:type="continuationSeparator" w:id="0">
    <w:p w14:paraId="2D65D551" w14:textId="77777777" w:rsidR="007B3AFB" w:rsidRDefault="007B3AFB" w:rsidP="00E24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NewRomanPS">
    <w:altName w:val="Times New Roman"/>
    <w:panose1 w:val="020B0604020202020204"/>
    <w:charset w:val="00"/>
    <w:family w:val="roman"/>
    <w:notTrueType/>
    <w:pitch w:val="default"/>
  </w:font>
  <w:font w:name="SegoeUI">
    <w:altName w:val="Cambria"/>
    <w:panose1 w:val="020B0604020202020204"/>
    <w:charset w:val="00"/>
    <w:family w:val="roman"/>
    <w:notTrueType/>
    <w:pitch w:val="default"/>
  </w:font>
  <w:font w:name="Code2000">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69262727"/>
      <w:docPartObj>
        <w:docPartGallery w:val="Page Numbers (Bottom of Page)"/>
        <w:docPartUnique/>
      </w:docPartObj>
    </w:sdtPr>
    <w:sdtEndPr>
      <w:rPr>
        <w:rStyle w:val="PageNumber"/>
      </w:rPr>
    </w:sdtEndPr>
    <w:sdtContent>
      <w:p w14:paraId="0D2097AF" w14:textId="49F3440B" w:rsidR="009E2087" w:rsidRDefault="009E2087" w:rsidP="005025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78D91D5" w14:textId="77777777" w:rsidR="009E2087" w:rsidRDefault="009E2087" w:rsidP="005A2E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88896453"/>
      <w:docPartObj>
        <w:docPartGallery w:val="Page Numbers (Bottom of Page)"/>
        <w:docPartUnique/>
      </w:docPartObj>
    </w:sdtPr>
    <w:sdtEndPr>
      <w:rPr>
        <w:rStyle w:val="PageNumber"/>
      </w:rPr>
    </w:sdtEndPr>
    <w:sdtContent>
      <w:p w14:paraId="40136E5E" w14:textId="19785E2A" w:rsidR="009E2087" w:rsidRDefault="009E2087" w:rsidP="005025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41</w:t>
        </w:r>
        <w:r>
          <w:rPr>
            <w:rStyle w:val="PageNumber"/>
          </w:rPr>
          <w:fldChar w:fldCharType="end"/>
        </w:r>
      </w:p>
    </w:sdtContent>
  </w:sdt>
  <w:p w14:paraId="095FECFD" w14:textId="77777777" w:rsidR="009E2087" w:rsidRDefault="009E2087" w:rsidP="005A2EA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6A9D00" w14:textId="77777777" w:rsidR="007B3AFB" w:rsidRDefault="007B3AFB" w:rsidP="00E2432A">
      <w:r>
        <w:separator/>
      </w:r>
    </w:p>
  </w:footnote>
  <w:footnote w:type="continuationSeparator" w:id="0">
    <w:p w14:paraId="0921A79C" w14:textId="77777777" w:rsidR="007B3AFB" w:rsidRDefault="007B3AFB" w:rsidP="00E2432A">
      <w:r>
        <w:continuationSeparator/>
      </w:r>
    </w:p>
  </w:footnote>
  <w:footnote w:id="1">
    <w:p w14:paraId="1CB91E6F" w14:textId="57826419" w:rsidR="007C4FE4" w:rsidRPr="007C4FE4" w:rsidRDefault="007C4FE4">
      <w:pPr>
        <w:pStyle w:val="FootnoteText"/>
      </w:pPr>
      <w:r>
        <w:rPr>
          <w:rStyle w:val="FootnoteReference"/>
        </w:rPr>
        <w:footnoteRef/>
      </w:r>
      <w:r>
        <w:t xml:space="preserve"> See Supporting Information, </w:t>
      </w:r>
      <w:r w:rsidR="00B209B4">
        <w:t>section</w:t>
      </w:r>
      <w:r>
        <w:t xml:space="preserve"> 1 for some history of the randomization test.</w:t>
      </w:r>
    </w:p>
  </w:footnote>
  <w:footnote w:id="2">
    <w:p w14:paraId="7C0ED882" w14:textId="5E659773" w:rsidR="009E2087" w:rsidRPr="009C2678" w:rsidRDefault="009E2087" w:rsidP="00710C56">
      <w:pPr>
        <w:spacing w:before="240" w:line="480" w:lineRule="auto"/>
        <w:ind w:firstLine="720"/>
      </w:pPr>
      <w:r w:rsidRPr="00DA179C">
        <w:rPr>
          <w:rStyle w:val="FootnoteReference"/>
        </w:rPr>
        <w:footnoteRef/>
      </w:r>
      <w:r w:rsidRPr="00DA179C">
        <w:t xml:space="preserve"> </w:t>
      </w:r>
      <w:r w:rsidRPr="008E4EE2">
        <w:t xml:space="preserve">However, see </w:t>
      </w:r>
      <w:r w:rsidRPr="008E4EE2">
        <w:t>Gignac and Szodorai (2016) for an empirical evaluation of Cohen’s effect size guidelines in the context of individual differences.</w:t>
      </w:r>
      <w:r>
        <w:t xml:space="preserve"> </w:t>
      </w:r>
    </w:p>
    <w:p w14:paraId="7464C372" w14:textId="2E729019" w:rsidR="009E2087" w:rsidRPr="00710C56" w:rsidRDefault="009E2087">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7D451B" w14:textId="51432240" w:rsidR="009E2087" w:rsidRDefault="009E2087" w:rsidP="005025C6">
    <w:pPr>
      <w:pStyle w:val="Heading1"/>
      <w:spacing w:before="24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POWER IN A SINGLE CASE MULTIPLE BASELINE DESIGN</w:t>
    </w:r>
  </w:p>
  <w:p w14:paraId="63853AB8" w14:textId="6C4C96D4" w:rsidR="009E2087" w:rsidRDefault="009E2087">
    <w:pPr>
      <w:pStyle w:val="Header"/>
    </w:pPr>
  </w:p>
  <w:p w14:paraId="16053A11" w14:textId="77777777" w:rsidR="009E2087" w:rsidRDefault="009E20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5D1C43"/>
    <w:multiLevelType w:val="hybridMultilevel"/>
    <w:tmpl w:val="8C7AB9D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0943F8D"/>
    <w:multiLevelType w:val="hybridMultilevel"/>
    <w:tmpl w:val="58C27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C07CDF"/>
    <w:multiLevelType w:val="hybridMultilevel"/>
    <w:tmpl w:val="16562CE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1130D0"/>
    <w:multiLevelType w:val="multilevel"/>
    <w:tmpl w:val="A29A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C4911"/>
    <w:multiLevelType w:val="hybridMultilevel"/>
    <w:tmpl w:val="58C27E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300D4D"/>
    <w:multiLevelType w:val="hybridMultilevel"/>
    <w:tmpl w:val="3874399E"/>
    <w:lvl w:ilvl="0" w:tplc="0409000F">
      <w:start w:val="1"/>
      <w:numFmt w:val="decimal"/>
      <w:lvlText w:val="%1."/>
      <w:lvlJc w:val="left"/>
      <w:pPr>
        <w:ind w:left="135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C27DC6"/>
    <w:multiLevelType w:val="multilevel"/>
    <w:tmpl w:val="AC3E62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B346C04"/>
    <w:multiLevelType w:val="multilevel"/>
    <w:tmpl w:val="54085258"/>
    <w:lvl w:ilvl="0">
      <w:start w:val="50"/>
      <w:numFmt w:val="decimal"/>
      <w:lvlText w:val="%10"/>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118753A"/>
    <w:multiLevelType w:val="multilevel"/>
    <w:tmpl w:val="25546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63A42"/>
    <w:multiLevelType w:val="multilevel"/>
    <w:tmpl w:val="8C365C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BBE7C06"/>
    <w:multiLevelType w:val="hybridMultilevel"/>
    <w:tmpl w:val="291EC36C"/>
    <w:lvl w:ilvl="0" w:tplc="4232E03E">
      <w:numFmt w:val="bullet"/>
      <w:lvlText w:val="-"/>
      <w:lvlJc w:val="left"/>
      <w:pPr>
        <w:ind w:left="1778" w:hanging="360"/>
      </w:pPr>
      <w:rPr>
        <w:rFonts w:ascii="Times New Roman" w:eastAsia="Times New Roman" w:hAnsi="Times New Roman" w:cs="Times New Roman"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1" w15:restartNumberingAfterBreak="0">
    <w:nsid w:val="4BC3332F"/>
    <w:multiLevelType w:val="hybridMultilevel"/>
    <w:tmpl w:val="463485AC"/>
    <w:lvl w:ilvl="0" w:tplc="864ED448">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006341B"/>
    <w:multiLevelType w:val="hybridMultilevel"/>
    <w:tmpl w:val="145E9D74"/>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674808E8"/>
    <w:multiLevelType w:val="multilevel"/>
    <w:tmpl w:val="B2C8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205DA8"/>
    <w:multiLevelType w:val="multilevel"/>
    <w:tmpl w:val="65E0D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3A608A"/>
    <w:multiLevelType w:val="hybridMultilevel"/>
    <w:tmpl w:val="78DE5142"/>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14"/>
  </w:num>
  <w:num w:numId="5">
    <w:abstractNumId w:val="10"/>
  </w:num>
  <w:num w:numId="6">
    <w:abstractNumId w:val="13"/>
  </w:num>
  <w:num w:numId="7">
    <w:abstractNumId w:val="3"/>
  </w:num>
  <w:num w:numId="8">
    <w:abstractNumId w:val="0"/>
  </w:num>
  <w:num w:numId="9">
    <w:abstractNumId w:val="2"/>
  </w:num>
  <w:num w:numId="10">
    <w:abstractNumId w:val="11"/>
  </w:num>
  <w:num w:numId="11">
    <w:abstractNumId w:val="4"/>
  </w:num>
  <w:num w:numId="12">
    <w:abstractNumId w:val="1"/>
  </w:num>
  <w:num w:numId="13">
    <w:abstractNumId w:val="5"/>
  </w:num>
  <w:num w:numId="14">
    <w:abstractNumId w:val="15"/>
  </w:num>
  <w:num w:numId="15">
    <w:abstractNumId w:val="8"/>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76E"/>
    <w:rsid w:val="00001CE5"/>
    <w:rsid w:val="000032F0"/>
    <w:rsid w:val="00012E76"/>
    <w:rsid w:val="00013434"/>
    <w:rsid w:val="0001453F"/>
    <w:rsid w:val="00024AC3"/>
    <w:rsid w:val="00025109"/>
    <w:rsid w:val="00030CE0"/>
    <w:rsid w:val="00031EE3"/>
    <w:rsid w:val="000363C9"/>
    <w:rsid w:val="0004199D"/>
    <w:rsid w:val="000447B7"/>
    <w:rsid w:val="0004672B"/>
    <w:rsid w:val="000545C9"/>
    <w:rsid w:val="0006014C"/>
    <w:rsid w:val="000640D4"/>
    <w:rsid w:val="000717C2"/>
    <w:rsid w:val="0008540D"/>
    <w:rsid w:val="000911A5"/>
    <w:rsid w:val="00094933"/>
    <w:rsid w:val="000B467E"/>
    <w:rsid w:val="000B478A"/>
    <w:rsid w:val="000B58BC"/>
    <w:rsid w:val="000C1AE8"/>
    <w:rsid w:val="000C4F07"/>
    <w:rsid w:val="000C5243"/>
    <w:rsid w:val="000C5352"/>
    <w:rsid w:val="000E04FF"/>
    <w:rsid w:val="000F0B6F"/>
    <w:rsid w:val="00102F99"/>
    <w:rsid w:val="00106F77"/>
    <w:rsid w:val="00107EBD"/>
    <w:rsid w:val="00110B85"/>
    <w:rsid w:val="0012128E"/>
    <w:rsid w:val="001238E0"/>
    <w:rsid w:val="00130043"/>
    <w:rsid w:val="001310D4"/>
    <w:rsid w:val="0013196B"/>
    <w:rsid w:val="00133D36"/>
    <w:rsid w:val="00143E68"/>
    <w:rsid w:val="00155CCD"/>
    <w:rsid w:val="00156043"/>
    <w:rsid w:val="00160D87"/>
    <w:rsid w:val="001647B2"/>
    <w:rsid w:val="001648EF"/>
    <w:rsid w:val="00185A7E"/>
    <w:rsid w:val="0019139C"/>
    <w:rsid w:val="00193D9F"/>
    <w:rsid w:val="001A58CE"/>
    <w:rsid w:val="001B13A5"/>
    <w:rsid w:val="001C0A5C"/>
    <w:rsid w:val="001C24D8"/>
    <w:rsid w:val="001C6B6C"/>
    <w:rsid w:val="001E05EA"/>
    <w:rsid w:val="001E3E0B"/>
    <w:rsid w:val="001E4E2C"/>
    <w:rsid w:val="001F7B0B"/>
    <w:rsid w:val="00201965"/>
    <w:rsid w:val="002028D6"/>
    <w:rsid w:val="0020322B"/>
    <w:rsid w:val="002071D8"/>
    <w:rsid w:val="002104D2"/>
    <w:rsid w:val="00212F38"/>
    <w:rsid w:val="00220FBA"/>
    <w:rsid w:val="00221CC5"/>
    <w:rsid w:val="00221CC8"/>
    <w:rsid w:val="00230EBE"/>
    <w:rsid w:val="0023528C"/>
    <w:rsid w:val="00240134"/>
    <w:rsid w:val="002404FE"/>
    <w:rsid w:val="00242E41"/>
    <w:rsid w:val="00260A73"/>
    <w:rsid w:val="002633C2"/>
    <w:rsid w:val="00271307"/>
    <w:rsid w:val="0027289E"/>
    <w:rsid w:val="0027456A"/>
    <w:rsid w:val="0028640E"/>
    <w:rsid w:val="00294784"/>
    <w:rsid w:val="00294D23"/>
    <w:rsid w:val="002A1203"/>
    <w:rsid w:val="002A6EB5"/>
    <w:rsid w:val="002B0FC7"/>
    <w:rsid w:val="002B34CC"/>
    <w:rsid w:val="002C36E1"/>
    <w:rsid w:val="002C3DEC"/>
    <w:rsid w:val="002E2630"/>
    <w:rsid w:val="002E272C"/>
    <w:rsid w:val="002E7D7D"/>
    <w:rsid w:val="002F2022"/>
    <w:rsid w:val="002F680F"/>
    <w:rsid w:val="00300CA0"/>
    <w:rsid w:val="0031056D"/>
    <w:rsid w:val="0031312D"/>
    <w:rsid w:val="00320D35"/>
    <w:rsid w:val="00327A4D"/>
    <w:rsid w:val="00332050"/>
    <w:rsid w:val="003320DB"/>
    <w:rsid w:val="00340A55"/>
    <w:rsid w:val="0034577F"/>
    <w:rsid w:val="00355200"/>
    <w:rsid w:val="00366433"/>
    <w:rsid w:val="00377421"/>
    <w:rsid w:val="003922D8"/>
    <w:rsid w:val="0039446A"/>
    <w:rsid w:val="00394962"/>
    <w:rsid w:val="00395CA6"/>
    <w:rsid w:val="003A14D9"/>
    <w:rsid w:val="003A42BD"/>
    <w:rsid w:val="003A43AF"/>
    <w:rsid w:val="003B6818"/>
    <w:rsid w:val="003C0C59"/>
    <w:rsid w:val="003C63BB"/>
    <w:rsid w:val="003D1BC3"/>
    <w:rsid w:val="003D3266"/>
    <w:rsid w:val="003D3615"/>
    <w:rsid w:val="003E65F0"/>
    <w:rsid w:val="003E70B1"/>
    <w:rsid w:val="003F0B39"/>
    <w:rsid w:val="003F3F16"/>
    <w:rsid w:val="00403ED1"/>
    <w:rsid w:val="00406986"/>
    <w:rsid w:val="004140E2"/>
    <w:rsid w:val="00425458"/>
    <w:rsid w:val="00427125"/>
    <w:rsid w:val="00432328"/>
    <w:rsid w:val="00433F21"/>
    <w:rsid w:val="00440336"/>
    <w:rsid w:val="0044726C"/>
    <w:rsid w:val="00450E66"/>
    <w:rsid w:val="0046446E"/>
    <w:rsid w:val="004647B6"/>
    <w:rsid w:val="00464DCD"/>
    <w:rsid w:val="00467D17"/>
    <w:rsid w:val="004748BA"/>
    <w:rsid w:val="00494501"/>
    <w:rsid w:val="004A242C"/>
    <w:rsid w:val="004A3BC6"/>
    <w:rsid w:val="004C1087"/>
    <w:rsid w:val="004C6888"/>
    <w:rsid w:val="004D073D"/>
    <w:rsid w:val="004D6BA0"/>
    <w:rsid w:val="004E010F"/>
    <w:rsid w:val="004E1A24"/>
    <w:rsid w:val="004E213D"/>
    <w:rsid w:val="004E2764"/>
    <w:rsid w:val="004E4088"/>
    <w:rsid w:val="004E7BC8"/>
    <w:rsid w:val="004F3358"/>
    <w:rsid w:val="004F3CDA"/>
    <w:rsid w:val="004F3D85"/>
    <w:rsid w:val="004F449F"/>
    <w:rsid w:val="005025C6"/>
    <w:rsid w:val="00510E6D"/>
    <w:rsid w:val="005128FA"/>
    <w:rsid w:val="00523E61"/>
    <w:rsid w:val="00525C01"/>
    <w:rsid w:val="00526983"/>
    <w:rsid w:val="00541A92"/>
    <w:rsid w:val="005430EF"/>
    <w:rsid w:val="005433B4"/>
    <w:rsid w:val="00547F68"/>
    <w:rsid w:val="0056394C"/>
    <w:rsid w:val="00563CCB"/>
    <w:rsid w:val="00564D6D"/>
    <w:rsid w:val="0056506E"/>
    <w:rsid w:val="00565A27"/>
    <w:rsid w:val="00570D2F"/>
    <w:rsid w:val="0057271A"/>
    <w:rsid w:val="00573F06"/>
    <w:rsid w:val="00573FA8"/>
    <w:rsid w:val="00577776"/>
    <w:rsid w:val="00580148"/>
    <w:rsid w:val="00584C13"/>
    <w:rsid w:val="00586EE5"/>
    <w:rsid w:val="005927A9"/>
    <w:rsid w:val="005A2EA5"/>
    <w:rsid w:val="005A4369"/>
    <w:rsid w:val="005A748E"/>
    <w:rsid w:val="005B48F6"/>
    <w:rsid w:val="005B62C8"/>
    <w:rsid w:val="005C1D84"/>
    <w:rsid w:val="005C497E"/>
    <w:rsid w:val="005C7C4A"/>
    <w:rsid w:val="005D141E"/>
    <w:rsid w:val="005D4900"/>
    <w:rsid w:val="005D4965"/>
    <w:rsid w:val="005D68CE"/>
    <w:rsid w:val="005E1AB1"/>
    <w:rsid w:val="005E26F7"/>
    <w:rsid w:val="005E410C"/>
    <w:rsid w:val="005E42BF"/>
    <w:rsid w:val="005F272C"/>
    <w:rsid w:val="005F2E2A"/>
    <w:rsid w:val="005F5032"/>
    <w:rsid w:val="005F5135"/>
    <w:rsid w:val="006020C2"/>
    <w:rsid w:val="006023AB"/>
    <w:rsid w:val="00602A38"/>
    <w:rsid w:val="006111CE"/>
    <w:rsid w:val="00614C2C"/>
    <w:rsid w:val="00617CFF"/>
    <w:rsid w:val="0062032A"/>
    <w:rsid w:val="00626771"/>
    <w:rsid w:val="0063117F"/>
    <w:rsid w:val="006341A2"/>
    <w:rsid w:val="00635E4C"/>
    <w:rsid w:val="006415CF"/>
    <w:rsid w:val="00641966"/>
    <w:rsid w:val="00642C06"/>
    <w:rsid w:val="00646B69"/>
    <w:rsid w:val="00651FD6"/>
    <w:rsid w:val="00653695"/>
    <w:rsid w:val="00656142"/>
    <w:rsid w:val="006715C2"/>
    <w:rsid w:val="006753B5"/>
    <w:rsid w:val="00676BC7"/>
    <w:rsid w:val="006811C0"/>
    <w:rsid w:val="00685D5D"/>
    <w:rsid w:val="006925C3"/>
    <w:rsid w:val="006A2F05"/>
    <w:rsid w:val="006A5710"/>
    <w:rsid w:val="006B21F1"/>
    <w:rsid w:val="006B3A63"/>
    <w:rsid w:val="006C34F2"/>
    <w:rsid w:val="006C4713"/>
    <w:rsid w:val="006C6A70"/>
    <w:rsid w:val="006D1CFC"/>
    <w:rsid w:val="006D4087"/>
    <w:rsid w:val="006D6B38"/>
    <w:rsid w:val="006E2A0D"/>
    <w:rsid w:val="006E3D07"/>
    <w:rsid w:val="006E5C60"/>
    <w:rsid w:val="006F6766"/>
    <w:rsid w:val="00702C02"/>
    <w:rsid w:val="00703EC1"/>
    <w:rsid w:val="007069A5"/>
    <w:rsid w:val="007075AD"/>
    <w:rsid w:val="00710C56"/>
    <w:rsid w:val="00711770"/>
    <w:rsid w:val="007136AE"/>
    <w:rsid w:val="00713B18"/>
    <w:rsid w:val="00714D7C"/>
    <w:rsid w:val="007250F7"/>
    <w:rsid w:val="00733E24"/>
    <w:rsid w:val="0073543E"/>
    <w:rsid w:val="0074648A"/>
    <w:rsid w:val="00750CFE"/>
    <w:rsid w:val="007536D2"/>
    <w:rsid w:val="00755171"/>
    <w:rsid w:val="00755C48"/>
    <w:rsid w:val="0075729C"/>
    <w:rsid w:val="0076203C"/>
    <w:rsid w:val="0076612E"/>
    <w:rsid w:val="00770D5A"/>
    <w:rsid w:val="007743AE"/>
    <w:rsid w:val="00776AEB"/>
    <w:rsid w:val="00776FA8"/>
    <w:rsid w:val="00784DB7"/>
    <w:rsid w:val="0078723A"/>
    <w:rsid w:val="00793621"/>
    <w:rsid w:val="00793984"/>
    <w:rsid w:val="00794583"/>
    <w:rsid w:val="007A69DF"/>
    <w:rsid w:val="007A7632"/>
    <w:rsid w:val="007B039E"/>
    <w:rsid w:val="007B3AFB"/>
    <w:rsid w:val="007B6D23"/>
    <w:rsid w:val="007B708A"/>
    <w:rsid w:val="007C1E21"/>
    <w:rsid w:val="007C2361"/>
    <w:rsid w:val="007C3B24"/>
    <w:rsid w:val="007C4FE4"/>
    <w:rsid w:val="007D42EE"/>
    <w:rsid w:val="007E6BAE"/>
    <w:rsid w:val="007F1C1E"/>
    <w:rsid w:val="007F31C3"/>
    <w:rsid w:val="007F623E"/>
    <w:rsid w:val="00807E40"/>
    <w:rsid w:val="00807EF4"/>
    <w:rsid w:val="00811109"/>
    <w:rsid w:val="00817F57"/>
    <w:rsid w:val="008206A3"/>
    <w:rsid w:val="00820979"/>
    <w:rsid w:val="00823CAA"/>
    <w:rsid w:val="0082613A"/>
    <w:rsid w:val="00830B81"/>
    <w:rsid w:val="00832AB6"/>
    <w:rsid w:val="008371D0"/>
    <w:rsid w:val="00851287"/>
    <w:rsid w:val="00851B76"/>
    <w:rsid w:val="00852227"/>
    <w:rsid w:val="00854222"/>
    <w:rsid w:val="00854E89"/>
    <w:rsid w:val="008627A3"/>
    <w:rsid w:val="00865686"/>
    <w:rsid w:val="00874A4C"/>
    <w:rsid w:val="008753A3"/>
    <w:rsid w:val="008776E5"/>
    <w:rsid w:val="0088040D"/>
    <w:rsid w:val="00883DE8"/>
    <w:rsid w:val="008843FD"/>
    <w:rsid w:val="008877D1"/>
    <w:rsid w:val="008908C0"/>
    <w:rsid w:val="008A1555"/>
    <w:rsid w:val="008B1599"/>
    <w:rsid w:val="008B7D15"/>
    <w:rsid w:val="008C1432"/>
    <w:rsid w:val="008D000D"/>
    <w:rsid w:val="008E4EE2"/>
    <w:rsid w:val="008F09AC"/>
    <w:rsid w:val="0090767A"/>
    <w:rsid w:val="009164B2"/>
    <w:rsid w:val="00916E22"/>
    <w:rsid w:val="00922501"/>
    <w:rsid w:val="009226AA"/>
    <w:rsid w:val="00935B2F"/>
    <w:rsid w:val="00937ECE"/>
    <w:rsid w:val="00940CE0"/>
    <w:rsid w:val="009439DF"/>
    <w:rsid w:val="00951EC9"/>
    <w:rsid w:val="009536CA"/>
    <w:rsid w:val="00955D88"/>
    <w:rsid w:val="00966BB4"/>
    <w:rsid w:val="00971243"/>
    <w:rsid w:val="0098012E"/>
    <w:rsid w:val="009832FD"/>
    <w:rsid w:val="00984528"/>
    <w:rsid w:val="00991C45"/>
    <w:rsid w:val="009A1D03"/>
    <w:rsid w:val="009A26E6"/>
    <w:rsid w:val="009A3DDA"/>
    <w:rsid w:val="009A4495"/>
    <w:rsid w:val="009A4B61"/>
    <w:rsid w:val="009A524A"/>
    <w:rsid w:val="009A6DFA"/>
    <w:rsid w:val="009B0332"/>
    <w:rsid w:val="009B15C6"/>
    <w:rsid w:val="009B2713"/>
    <w:rsid w:val="009B4722"/>
    <w:rsid w:val="009C264E"/>
    <w:rsid w:val="009C2678"/>
    <w:rsid w:val="009C7431"/>
    <w:rsid w:val="009E0BA8"/>
    <w:rsid w:val="009E2087"/>
    <w:rsid w:val="009F1DD9"/>
    <w:rsid w:val="009F44F1"/>
    <w:rsid w:val="009F512B"/>
    <w:rsid w:val="009F53F9"/>
    <w:rsid w:val="009F7587"/>
    <w:rsid w:val="00A04EFE"/>
    <w:rsid w:val="00A20453"/>
    <w:rsid w:val="00A2181A"/>
    <w:rsid w:val="00A44206"/>
    <w:rsid w:val="00A5356F"/>
    <w:rsid w:val="00A56E21"/>
    <w:rsid w:val="00A61C89"/>
    <w:rsid w:val="00A63E13"/>
    <w:rsid w:val="00A67343"/>
    <w:rsid w:val="00A73657"/>
    <w:rsid w:val="00A74603"/>
    <w:rsid w:val="00A877F0"/>
    <w:rsid w:val="00A950A8"/>
    <w:rsid w:val="00A957BF"/>
    <w:rsid w:val="00A971DA"/>
    <w:rsid w:val="00AA374A"/>
    <w:rsid w:val="00AA4A84"/>
    <w:rsid w:val="00AA4CE5"/>
    <w:rsid w:val="00AA6416"/>
    <w:rsid w:val="00AB0C98"/>
    <w:rsid w:val="00AB3BD0"/>
    <w:rsid w:val="00AB3E42"/>
    <w:rsid w:val="00AB46FC"/>
    <w:rsid w:val="00AB7A26"/>
    <w:rsid w:val="00AB7BC3"/>
    <w:rsid w:val="00AC7548"/>
    <w:rsid w:val="00AC75BC"/>
    <w:rsid w:val="00AC7AFD"/>
    <w:rsid w:val="00AE3B8E"/>
    <w:rsid w:val="00AE4D09"/>
    <w:rsid w:val="00AE6920"/>
    <w:rsid w:val="00AE6B49"/>
    <w:rsid w:val="00AE73CA"/>
    <w:rsid w:val="00AF13F9"/>
    <w:rsid w:val="00AF674F"/>
    <w:rsid w:val="00B131EB"/>
    <w:rsid w:val="00B16061"/>
    <w:rsid w:val="00B209B4"/>
    <w:rsid w:val="00B224D5"/>
    <w:rsid w:val="00B2261D"/>
    <w:rsid w:val="00B3599E"/>
    <w:rsid w:val="00B37AC2"/>
    <w:rsid w:val="00B431AC"/>
    <w:rsid w:val="00B53F02"/>
    <w:rsid w:val="00B60822"/>
    <w:rsid w:val="00B74E27"/>
    <w:rsid w:val="00B81FDF"/>
    <w:rsid w:val="00B83E6A"/>
    <w:rsid w:val="00B84916"/>
    <w:rsid w:val="00B91B09"/>
    <w:rsid w:val="00B92281"/>
    <w:rsid w:val="00BB1C47"/>
    <w:rsid w:val="00BB7D21"/>
    <w:rsid w:val="00BC2381"/>
    <w:rsid w:val="00BD757E"/>
    <w:rsid w:val="00BE55AE"/>
    <w:rsid w:val="00BE5C1C"/>
    <w:rsid w:val="00BE6BB6"/>
    <w:rsid w:val="00BE707F"/>
    <w:rsid w:val="00BE7C2F"/>
    <w:rsid w:val="00BF05D0"/>
    <w:rsid w:val="00BF23D4"/>
    <w:rsid w:val="00BF2D41"/>
    <w:rsid w:val="00BF5547"/>
    <w:rsid w:val="00BF6F32"/>
    <w:rsid w:val="00C05570"/>
    <w:rsid w:val="00C11872"/>
    <w:rsid w:val="00C14B3F"/>
    <w:rsid w:val="00C33241"/>
    <w:rsid w:val="00C472D1"/>
    <w:rsid w:val="00C5258B"/>
    <w:rsid w:val="00C55348"/>
    <w:rsid w:val="00C5660C"/>
    <w:rsid w:val="00C56D91"/>
    <w:rsid w:val="00C570DD"/>
    <w:rsid w:val="00C5713C"/>
    <w:rsid w:val="00C61C85"/>
    <w:rsid w:val="00C64674"/>
    <w:rsid w:val="00C70019"/>
    <w:rsid w:val="00C711E2"/>
    <w:rsid w:val="00C733CD"/>
    <w:rsid w:val="00C74581"/>
    <w:rsid w:val="00C77A63"/>
    <w:rsid w:val="00C81180"/>
    <w:rsid w:val="00C84906"/>
    <w:rsid w:val="00C854C2"/>
    <w:rsid w:val="00C91B96"/>
    <w:rsid w:val="00C91C5D"/>
    <w:rsid w:val="00C977B6"/>
    <w:rsid w:val="00CA04DE"/>
    <w:rsid w:val="00CA403F"/>
    <w:rsid w:val="00CA5E48"/>
    <w:rsid w:val="00CB0532"/>
    <w:rsid w:val="00CB0621"/>
    <w:rsid w:val="00CB1618"/>
    <w:rsid w:val="00CB3E5D"/>
    <w:rsid w:val="00CB66C8"/>
    <w:rsid w:val="00CC14AA"/>
    <w:rsid w:val="00CC28E9"/>
    <w:rsid w:val="00CC5B13"/>
    <w:rsid w:val="00CD1874"/>
    <w:rsid w:val="00CD5419"/>
    <w:rsid w:val="00CD7735"/>
    <w:rsid w:val="00CE3B0C"/>
    <w:rsid w:val="00CE73FF"/>
    <w:rsid w:val="00CF2285"/>
    <w:rsid w:val="00CF2C0D"/>
    <w:rsid w:val="00D00EE8"/>
    <w:rsid w:val="00D031A9"/>
    <w:rsid w:val="00D03558"/>
    <w:rsid w:val="00D0676E"/>
    <w:rsid w:val="00D20908"/>
    <w:rsid w:val="00D3344E"/>
    <w:rsid w:val="00D33E41"/>
    <w:rsid w:val="00D351BB"/>
    <w:rsid w:val="00D362A4"/>
    <w:rsid w:val="00D37B62"/>
    <w:rsid w:val="00D47EF5"/>
    <w:rsid w:val="00D534C8"/>
    <w:rsid w:val="00D5421F"/>
    <w:rsid w:val="00D7116E"/>
    <w:rsid w:val="00D739AC"/>
    <w:rsid w:val="00D74076"/>
    <w:rsid w:val="00D76BD2"/>
    <w:rsid w:val="00D76EE0"/>
    <w:rsid w:val="00D773AE"/>
    <w:rsid w:val="00D77C8C"/>
    <w:rsid w:val="00D82D5A"/>
    <w:rsid w:val="00D86DAB"/>
    <w:rsid w:val="00D90D44"/>
    <w:rsid w:val="00D920A5"/>
    <w:rsid w:val="00DA179C"/>
    <w:rsid w:val="00DA2AD0"/>
    <w:rsid w:val="00DA72EB"/>
    <w:rsid w:val="00DB3361"/>
    <w:rsid w:val="00DB7DFC"/>
    <w:rsid w:val="00DD7363"/>
    <w:rsid w:val="00DE3923"/>
    <w:rsid w:val="00DF3B7A"/>
    <w:rsid w:val="00E04BD0"/>
    <w:rsid w:val="00E13E10"/>
    <w:rsid w:val="00E1416A"/>
    <w:rsid w:val="00E205D0"/>
    <w:rsid w:val="00E2432A"/>
    <w:rsid w:val="00E250C5"/>
    <w:rsid w:val="00E43EC4"/>
    <w:rsid w:val="00E77899"/>
    <w:rsid w:val="00E8570A"/>
    <w:rsid w:val="00E91B30"/>
    <w:rsid w:val="00E91B56"/>
    <w:rsid w:val="00E93823"/>
    <w:rsid w:val="00E93DCF"/>
    <w:rsid w:val="00EA1175"/>
    <w:rsid w:val="00EA3156"/>
    <w:rsid w:val="00EB1061"/>
    <w:rsid w:val="00EB20B5"/>
    <w:rsid w:val="00EB3BD0"/>
    <w:rsid w:val="00EB6C7C"/>
    <w:rsid w:val="00EC6D97"/>
    <w:rsid w:val="00ED3E00"/>
    <w:rsid w:val="00ED3E46"/>
    <w:rsid w:val="00ED7855"/>
    <w:rsid w:val="00EE16E5"/>
    <w:rsid w:val="00EE1FFA"/>
    <w:rsid w:val="00EF5D33"/>
    <w:rsid w:val="00F01712"/>
    <w:rsid w:val="00F0326F"/>
    <w:rsid w:val="00F06EB7"/>
    <w:rsid w:val="00F13CBB"/>
    <w:rsid w:val="00F13F8C"/>
    <w:rsid w:val="00F17A13"/>
    <w:rsid w:val="00F25EA8"/>
    <w:rsid w:val="00F3578C"/>
    <w:rsid w:val="00F37311"/>
    <w:rsid w:val="00F37F88"/>
    <w:rsid w:val="00F42185"/>
    <w:rsid w:val="00F52185"/>
    <w:rsid w:val="00F557D3"/>
    <w:rsid w:val="00F55B06"/>
    <w:rsid w:val="00F64712"/>
    <w:rsid w:val="00F74DC0"/>
    <w:rsid w:val="00F806A4"/>
    <w:rsid w:val="00F903EF"/>
    <w:rsid w:val="00F90E98"/>
    <w:rsid w:val="00F92231"/>
    <w:rsid w:val="00F95812"/>
    <w:rsid w:val="00F959ED"/>
    <w:rsid w:val="00F96765"/>
    <w:rsid w:val="00F97E27"/>
    <w:rsid w:val="00FA394F"/>
    <w:rsid w:val="00FA5327"/>
    <w:rsid w:val="00FB58B6"/>
    <w:rsid w:val="00FB5AE4"/>
    <w:rsid w:val="00FB6115"/>
    <w:rsid w:val="00FB71E4"/>
    <w:rsid w:val="00FC7560"/>
    <w:rsid w:val="00FC7CBF"/>
    <w:rsid w:val="00FD016C"/>
    <w:rsid w:val="00FD0F57"/>
    <w:rsid w:val="00FD612B"/>
    <w:rsid w:val="00FE0087"/>
    <w:rsid w:val="00FE0EB3"/>
    <w:rsid w:val="00FE103C"/>
    <w:rsid w:val="00FE70A4"/>
    <w:rsid w:val="00FE7783"/>
    <w:rsid w:val="00FF5C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9DCBF"/>
  <w15:docId w15:val="{1829D611-849E-AC42-B9B8-F3E813FB4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000000" w:themeColor="text1"/>
        <w:sz w:val="22"/>
        <w:szCs w:val="22"/>
        <w:lang w:val="en-US" w:eastAsia="en-US" w:bidi="ar-SA"/>
      </w:rPr>
    </w:rPrDefault>
    <w:pPrDefault>
      <w:pPr>
        <w:spacing w:beforeAutospacing="1" w:afterAutospacing="1"/>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713C"/>
    <w:pPr>
      <w:spacing w:beforeAutospacing="0" w:afterAutospacing="0"/>
    </w:pPr>
    <w:rPr>
      <w:rFonts w:ascii="Times New Roman" w:eastAsia="Times New Roman" w:hAnsi="Times New Roman" w:cs="Times New Roman"/>
      <w:color w:val="auto"/>
      <w:sz w:val="24"/>
      <w:szCs w:val="24"/>
    </w:rPr>
  </w:style>
  <w:style w:type="paragraph" w:styleId="Heading1">
    <w:name w:val="heading 1"/>
    <w:basedOn w:val="Normal"/>
    <w:uiPriority w:val="9"/>
    <w:qFormat/>
    <w:pPr>
      <w:keepNext/>
      <w:keepLines/>
      <w:outlineLvl w:val="0"/>
    </w:pPr>
    <w:rPr>
      <w:rFonts w:asciiTheme="majorHAnsi" w:eastAsiaTheme="majorEastAsia" w:hAnsiTheme="majorHAnsi" w:cstheme="majorBidi"/>
      <w:sz w:val="40"/>
      <w:szCs w:val="40"/>
    </w:rPr>
  </w:style>
  <w:style w:type="paragraph" w:styleId="Heading2">
    <w:name w:val="heading 2"/>
    <w:basedOn w:val="Normal"/>
    <w:uiPriority w:val="9"/>
    <w:unhideWhenUsed/>
    <w:qFormat/>
    <w:pPr>
      <w:keepLines/>
      <w:outlineLvl w:val="1"/>
    </w:pPr>
    <w:rPr>
      <w:rFonts w:asciiTheme="majorHAnsi" w:eastAsiaTheme="majorEastAsia" w:hAnsiTheme="majorHAnsi" w:cstheme="majorBidi"/>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Style">
    <w:name w:val="Table Style"/>
    <w:tblPr>
      <w:tblCellMar>
        <w:top w:w="144" w:type="dxa"/>
        <w:left w:w="100" w:type="dxa"/>
        <w:bottom w:w="0" w:type="dxa"/>
        <w:right w:w="100" w:type="dxa"/>
      </w:tblCellMar>
    </w:tblPr>
  </w:style>
  <w:style w:type="paragraph" w:styleId="ListParagraph">
    <w:name w:val="List Paragraph"/>
    <w:basedOn w:val="Normal"/>
    <w:uiPriority w:val="34"/>
    <w:qFormat/>
    <w:pPr>
      <w:ind w:left="720" w:hanging="360"/>
    </w:pPr>
  </w:style>
  <w:style w:type="paragraph" w:customStyle="1" w:styleId="Math">
    <w:name w:val="Math"/>
    <w:basedOn w:val="Normal"/>
    <w:rPr>
      <w:rFonts w:ascii="Cambria Math" w:eastAsia="Cambria Math" w:hAnsi="Cambria Math" w:cs="Cambria Math"/>
    </w:rPr>
  </w:style>
  <w:style w:type="character" w:styleId="Hyperlink">
    <w:name w:val="Hyperlink"/>
    <w:basedOn w:val="DefaultParagraphFont"/>
    <w:uiPriority w:val="99"/>
    <w:unhideWhenUsed/>
    <w:rsid w:val="008C1432"/>
    <w:rPr>
      <w:color w:val="0000FF"/>
      <w:u w:val="single"/>
    </w:rPr>
  </w:style>
  <w:style w:type="character" w:customStyle="1" w:styleId="cit">
    <w:name w:val="cit"/>
    <w:basedOn w:val="DefaultParagraphFont"/>
    <w:rsid w:val="008C1432"/>
  </w:style>
  <w:style w:type="character" w:customStyle="1" w:styleId="apple-converted-space">
    <w:name w:val="apple-converted-space"/>
    <w:basedOn w:val="DefaultParagraphFont"/>
    <w:rsid w:val="008C1432"/>
  </w:style>
  <w:style w:type="character" w:customStyle="1" w:styleId="doi">
    <w:name w:val="doi"/>
    <w:basedOn w:val="DefaultParagraphFont"/>
    <w:rsid w:val="008C1432"/>
  </w:style>
  <w:style w:type="character" w:customStyle="1" w:styleId="fm-citation-ids-label">
    <w:name w:val="fm-citation-ids-label"/>
    <w:basedOn w:val="DefaultParagraphFont"/>
    <w:rsid w:val="008C1432"/>
  </w:style>
  <w:style w:type="paragraph" w:styleId="NormalWeb">
    <w:name w:val="Normal (Web)"/>
    <w:basedOn w:val="Normal"/>
    <w:uiPriority w:val="99"/>
    <w:unhideWhenUsed/>
    <w:rsid w:val="008C1432"/>
    <w:pPr>
      <w:spacing w:before="100" w:after="100"/>
    </w:pPr>
  </w:style>
  <w:style w:type="character" w:customStyle="1" w:styleId="authors">
    <w:name w:val="authors"/>
    <w:basedOn w:val="DefaultParagraphFont"/>
    <w:rsid w:val="00714D7C"/>
  </w:style>
  <w:style w:type="character" w:customStyle="1" w:styleId="Date1">
    <w:name w:val="Date1"/>
    <w:basedOn w:val="DefaultParagraphFont"/>
    <w:rsid w:val="00714D7C"/>
  </w:style>
  <w:style w:type="character" w:customStyle="1" w:styleId="arttitle">
    <w:name w:val="art_title"/>
    <w:basedOn w:val="DefaultParagraphFont"/>
    <w:rsid w:val="00714D7C"/>
  </w:style>
  <w:style w:type="character" w:customStyle="1" w:styleId="serialtitle">
    <w:name w:val="serial_title"/>
    <w:basedOn w:val="DefaultParagraphFont"/>
    <w:rsid w:val="00714D7C"/>
  </w:style>
  <w:style w:type="character" w:customStyle="1" w:styleId="volumeissue">
    <w:name w:val="volume_issue"/>
    <w:basedOn w:val="DefaultParagraphFont"/>
    <w:rsid w:val="00714D7C"/>
  </w:style>
  <w:style w:type="character" w:customStyle="1" w:styleId="pagerange">
    <w:name w:val="page_range"/>
    <w:basedOn w:val="DefaultParagraphFont"/>
    <w:rsid w:val="00714D7C"/>
  </w:style>
  <w:style w:type="character" w:customStyle="1" w:styleId="doilink">
    <w:name w:val="doi_link"/>
    <w:basedOn w:val="DefaultParagraphFont"/>
    <w:rsid w:val="00714D7C"/>
  </w:style>
  <w:style w:type="character" w:customStyle="1" w:styleId="italicized-text">
    <w:name w:val="italicized-text"/>
    <w:basedOn w:val="DefaultParagraphFont"/>
    <w:rsid w:val="00160D87"/>
  </w:style>
  <w:style w:type="character" w:customStyle="1" w:styleId="current-selection">
    <w:name w:val="current-selection"/>
    <w:basedOn w:val="DefaultParagraphFont"/>
    <w:rsid w:val="00E250C5"/>
  </w:style>
  <w:style w:type="character" w:customStyle="1" w:styleId="a">
    <w:name w:val="_"/>
    <w:basedOn w:val="DefaultParagraphFont"/>
    <w:rsid w:val="00E250C5"/>
  </w:style>
  <w:style w:type="character" w:customStyle="1" w:styleId="hidden-message">
    <w:name w:val="hidden-message"/>
    <w:basedOn w:val="DefaultParagraphFont"/>
    <w:rsid w:val="009E0BA8"/>
  </w:style>
  <w:style w:type="character" w:styleId="CommentReference">
    <w:name w:val="annotation reference"/>
    <w:basedOn w:val="DefaultParagraphFont"/>
    <w:uiPriority w:val="99"/>
    <w:semiHidden/>
    <w:unhideWhenUsed/>
    <w:rsid w:val="00FD612B"/>
    <w:rPr>
      <w:sz w:val="16"/>
      <w:szCs w:val="16"/>
    </w:rPr>
  </w:style>
  <w:style w:type="paragraph" w:styleId="CommentText">
    <w:name w:val="annotation text"/>
    <w:basedOn w:val="Normal"/>
    <w:link w:val="CommentTextChar"/>
    <w:uiPriority w:val="99"/>
    <w:unhideWhenUsed/>
    <w:rsid w:val="00FD612B"/>
    <w:rPr>
      <w:sz w:val="20"/>
      <w:szCs w:val="20"/>
    </w:rPr>
  </w:style>
  <w:style w:type="character" w:customStyle="1" w:styleId="CommentTextChar">
    <w:name w:val="Comment Text Char"/>
    <w:basedOn w:val="DefaultParagraphFont"/>
    <w:link w:val="CommentText"/>
    <w:uiPriority w:val="99"/>
    <w:rsid w:val="00FD612B"/>
    <w:rPr>
      <w:rFonts w:ascii="Times New Roman" w:eastAsia="Times New Roman" w:hAnsi="Times New Roman" w:cs="Times New Roman"/>
      <w:color w:val="auto"/>
      <w:sz w:val="20"/>
      <w:szCs w:val="20"/>
    </w:rPr>
  </w:style>
  <w:style w:type="paragraph" w:styleId="CommentSubject">
    <w:name w:val="annotation subject"/>
    <w:basedOn w:val="CommentText"/>
    <w:next w:val="CommentText"/>
    <w:link w:val="CommentSubjectChar"/>
    <w:uiPriority w:val="99"/>
    <w:semiHidden/>
    <w:unhideWhenUsed/>
    <w:rsid w:val="00FD612B"/>
    <w:rPr>
      <w:b/>
      <w:bCs/>
    </w:rPr>
  </w:style>
  <w:style w:type="character" w:customStyle="1" w:styleId="CommentSubjectChar">
    <w:name w:val="Comment Subject Char"/>
    <w:basedOn w:val="CommentTextChar"/>
    <w:link w:val="CommentSubject"/>
    <w:uiPriority w:val="99"/>
    <w:semiHidden/>
    <w:rsid w:val="00FD612B"/>
    <w:rPr>
      <w:rFonts w:ascii="Times New Roman" w:eastAsia="Times New Roman" w:hAnsi="Times New Roman" w:cs="Times New Roman"/>
      <w:b/>
      <w:bCs/>
      <w:color w:val="auto"/>
      <w:sz w:val="20"/>
      <w:szCs w:val="20"/>
    </w:rPr>
  </w:style>
  <w:style w:type="paragraph" w:styleId="BalloonText">
    <w:name w:val="Balloon Text"/>
    <w:basedOn w:val="Normal"/>
    <w:link w:val="BalloonTextChar"/>
    <w:uiPriority w:val="99"/>
    <w:semiHidden/>
    <w:unhideWhenUsed/>
    <w:rsid w:val="00FD612B"/>
    <w:rPr>
      <w:sz w:val="18"/>
      <w:szCs w:val="18"/>
    </w:rPr>
  </w:style>
  <w:style w:type="character" w:customStyle="1" w:styleId="BalloonTextChar">
    <w:name w:val="Balloon Text Char"/>
    <w:basedOn w:val="DefaultParagraphFont"/>
    <w:link w:val="BalloonText"/>
    <w:uiPriority w:val="99"/>
    <w:semiHidden/>
    <w:rsid w:val="00FD612B"/>
    <w:rPr>
      <w:rFonts w:ascii="Times New Roman" w:eastAsia="Times New Roman" w:hAnsi="Times New Roman" w:cs="Times New Roman"/>
      <w:color w:val="auto"/>
      <w:sz w:val="18"/>
      <w:szCs w:val="18"/>
    </w:rPr>
  </w:style>
  <w:style w:type="character" w:styleId="PlaceholderText">
    <w:name w:val="Placeholder Text"/>
    <w:basedOn w:val="DefaultParagraphFont"/>
    <w:uiPriority w:val="99"/>
    <w:semiHidden/>
    <w:rsid w:val="002B34CC"/>
    <w:rPr>
      <w:color w:val="808080"/>
    </w:rPr>
  </w:style>
  <w:style w:type="character" w:customStyle="1" w:styleId="Date2">
    <w:name w:val="Date2"/>
    <w:basedOn w:val="DefaultParagraphFont"/>
    <w:rsid w:val="00991C45"/>
  </w:style>
  <w:style w:type="table" w:styleId="TableGrid">
    <w:name w:val="Table Grid"/>
    <w:basedOn w:val="TableNormal"/>
    <w:uiPriority w:val="39"/>
    <w:rsid w:val="006A57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D37B62"/>
    <w:rPr>
      <w:color w:val="605E5C"/>
      <w:shd w:val="clear" w:color="auto" w:fill="E1DFDD"/>
    </w:rPr>
  </w:style>
  <w:style w:type="character" w:styleId="FollowedHyperlink">
    <w:name w:val="FollowedHyperlink"/>
    <w:basedOn w:val="DefaultParagraphFont"/>
    <w:uiPriority w:val="99"/>
    <w:semiHidden/>
    <w:unhideWhenUsed/>
    <w:rsid w:val="00D37B62"/>
    <w:rPr>
      <w:color w:val="954F72" w:themeColor="followedHyperlink"/>
      <w:u w:val="single"/>
    </w:rPr>
  </w:style>
  <w:style w:type="paragraph" w:styleId="Header">
    <w:name w:val="header"/>
    <w:basedOn w:val="Normal"/>
    <w:link w:val="HeaderChar"/>
    <w:uiPriority w:val="99"/>
    <w:unhideWhenUsed/>
    <w:rsid w:val="00E2432A"/>
    <w:pPr>
      <w:tabs>
        <w:tab w:val="center" w:pos="4680"/>
        <w:tab w:val="right" w:pos="9360"/>
      </w:tabs>
    </w:pPr>
  </w:style>
  <w:style w:type="character" w:customStyle="1" w:styleId="HeaderChar">
    <w:name w:val="Header Char"/>
    <w:basedOn w:val="DefaultParagraphFont"/>
    <w:link w:val="Header"/>
    <w:uiPriority w:val="99"/>
    <w:rsid w:val="00E2432A"/>
    <w:rPr>
      <w:rFonts w:ascii="Times New Roman" w:eastAsia="Times New Roman" w:hAnsi="Times New Roman" w:cs="Times New Roman"/>
      <w:color w:val="auto"/>
      <w:sz w:val="24"/>
      <w:szCs w:val="24"/>
    </w:rPr>
  </w:style>
  <w:style w:type="paragraph" w:styleId="Footer">
    <w:name w:val="footer"/>
    <w:basedOn w:val="Normal"/>
    <w:link w:val="FooterChar"/>
    <w:uiPriority w:val="99"/>
    <w:unhideWhenUsed/>
    <w:rsid w:val="00E2432A"/>
    <w:pPr>
      <w:tabs>
        <w:tab w:val="center" w:pos="4680"/>
        <w:tab w:val="right" w:pos="9360"/>
      </w:tabs>
    </w:pPr>
  </w:style>
  <w:style w:type="character" w:customStyle="1" w:styleId="FooterChar">
    <w:name w:val="Footer Char"/>
    <w:basedOn w:val="DefaultParagraphFont"/>
    <w:link w:val="Footer"/>
    <w:uiPriority w:val="99"/>
    <w:rsid w:val="00E2432A"/>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013434"/>
    <w:rPr>
      <w:i/>
      <w:iCs/>
    </w:rPr>
  </w:style>
  <w:style w:type="character" w:customStyle="1" w:styleId="UnresolvedMention2">
    <w:name w:val="Unresolved Mention2"/>
    <w:basedOn w:val="DefaultParagraphFont"/>
    <w:uiPriority w:val="99"/>
    <w:semiHidden/>
    <w:unhideWhenUsed/>
    <w:rsid w:val="00510E6D"/>
    <w:rPr>
      <w:color w:val="605E5C"/>
      <w:shd w:val="clear" w:color="auto" w:fill="E1DFDD"/>
    </w:rPr>
  </w:style>
  <w:style w:type="paragraph" w:styleId="Revision">
    <w:name w:val="Revision"/>
    <w:hidden/>
    <w:uiPriority w:val="99"/>
    <w:semiHidden/>
    <w:rsid w:val="00FB58B6"/>
    <w:pPr>
      <w:spacing w:beforeAutospacing="0" w:afterAutospacing="0"/>
    </w:pPr>
    <w:rPr>
      <w:rFonts w:ascii="Times New Roman" w:eastAsia="Times New Roman" w:hAnsi="Times New Roman" w:cs="Times New Roman"/>
      <w:color w:val="auto"/>
      <w:sz w:val="24"/>
      <w:szCs w:val="24"/>
    </w:rPr>
  </w:style>
  <w:style w:type="character" w:styleId="PageNumber">
    <w:name w:val="page number"/>
    <w:basedOn w:val="DefaultParagraphFont"/>
    <w:uiPriority w:val="99"/>
    <w:semiHidden/>
    <w:unhideWhenUsed/>
    <w:rsid w:val="005A2EA5"/>
  </w:style>
  <w:style w:type="character" w:customStyle="1" w:styleId="ref-journal">
    <w:name w:val="ref-journal"/>
    <w:basedOn w:val="DefaultParagraphFont"/>
    <w:rsid w:val="005F5032"/>
  </w:style>
  <w:style w:type="character" w:customStyle="1" w:styleId="ref-vol">
    <w:name w:val="ref-vol"/>
    <w:basedOn w:val="DefaultParagraphFont"/>
    <w:rsid w:val="005F5032"/>
  </w:style>
  <w:style w:type="paragraph" w:styleId="FootnoteText">
    <w:name w:val="footnote text"/>
    <w:basedOn w:val="Normal"/>
    <w:link w:val="FootnoteTextChar"/>
    <w:uiPriority w:val="99"/>
    <w:semiHidden/>
    <w:unhideWhenUsed/>
    <w:rsid w:val="00710C56"/>
    <w:rPr>
      <w:sz w:val="20"/>
      <w:szCs w:val="20"/>
    </w:rPr>
  </w:style>
  <w:style w:type="character" w:customStyle="1" w:styleId="FootnoteTextChar">
    <w:name w:val="Footnote Text Char"/>
    <w:basedOn w:val="DefaultParagraphFont"/>
    <w:link w:val="FootnoteText"/>
    <w:uiPriority w:val="99"/>
    <w:semiHidden/>
    <w:rsid w:val="00710C56"/>
    <w:rPr>
      <w:rFonts w:ascii="Times New Roman" w:eastAsia="Times New Roman" w:hAnsi="Times New Roman" w:cs="Times New Roman"/>
      <w:color w:val="auto"/>
      <w:sz w:val="20"/>
      <w:szCs w:val="20"/>
    </w:rPr>
  </w:style>
  <w:style w:type="character" w:styleId="FootnoteReference">
    <w:name w:val="footnote reference"/>
    <w:basedOn w:val="DefaultParagraphFont"/>
    <w:uiPriority w:val="99"/>
    <w:semiHidden/>
    <w:unhideWhenUsed/>
    <w:rsid w:val="00710C56"/>
    <w:rPr>
      <w:vertAlign w:val="superscript"/>
    </w:rPr>
  </w:style>
  <w:style w:type="paragraph" w:customStyle="1" w:styleId="striped">
    <w:name w:val="striped"/>
    <w:basedOn w:val="Normal"/>
    <w:rsid w:val="00D20908"/>
    <w:pPr>
      <w:spacing w:before="100" w:beforeAutospacing="1" w:after="100" w:afterAutospacing="1"/>
    </w:pPr>
  </w:style>
  <w:style w:type="character" w:customStyle="1" w:styleId="person-name">
    <w:name w:val="person-name"/>
    <w:basedOn w:val="DefaultParagraphFont"/>
    <w:rsid w:val="00D20908"/>
  </w:style>
  <w:style w:type="character" w:customStyle="1" w:styleId="surname">
    <w:name w:val="surname"/>
    <w:basedOn w:val="DefaultParagraphFont"/>
    <w:rsid w:val="00D20908"/>
  </w:style>
  <w:style w:type="character" w:customStyle="1" w:styleId="givennames">
    <w:name w:val="givennames"/>
    <w:basedOn w:val="DefaultParagraphFont"/>
    <w:rsid w:val="00D20908"/>
  </w:style>
  <w:style w:type="character" w:styleId="HTMLCite">
    <w:name w:val="HTML Cite"/>
    <w:basedOn w:val="DefaultParagraphFont"/>
    <w:uiPriority w:val="99"/>
    <w:semiHidden/>
    <w:unhideWhenUsed/>
    <w:rsid w:val="00D20908"/>
    <w:rPr>
      <w:i/>
      <w:iCs/>
    </w:rPr>
  </w:style>
  <w:style w:type="character" w:styleId="UnresolvedMention">
    <w:name w:val="Unresolved Mention"/>
    <w:basedOn w:val="DefaultParagraphFont"/>
    <w:uiPriority w:val="99"/>
    <w:semiHidden/>
    <w:unhideWhenUsed/>
    <w:rsid w:val="00E04B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33515">
      <w:bodyDiv w:val="1"/>
      <w:marLeft w:val="0"/>
      <w:marRight w:val="0"/>
      <w:marTop w:val="0"/>
      <w:marBottom w:val="0"/>
      <w:divBdr>
        <w:top w:val="none" w:sz="0" w:space="0" w:color="auto"/>
        <w:left w:val="none" w:sz="0" w:space="0" w:color="auto"/>
        <w:bottom w:val="none" w:sz="0" w:space="0" w:color="auto"/>
        <w:right w:val="none" w:sz="0" w:space="0" w:color="auto"/>
      </w:divBdr>
      <w:divsChild>
        <w:div w:id="1971937349">
          <w:marLeft w:val="0"/>
          <w:marRight w:val="0"/>
          <w:marTop w:val="0"/>
          <w:marBottom w:val="0"/>
          <w:divBdr>
            <w:top w:val="none" w:sz="0" w:space="0" w:color="auto"/>
            <w:left w:val="none" w:sz="0" w:space="0" w:color="auto"/>
            <w:bottom w:val="none" w:sz="0" w:space="0" w:color="auto"/>
            <w:right w:val="none" w:sz="0" w:space="0" w:color="auto"/>
          </w:divBdr>
        </w:div>
        <w:div w:id="1849561856">
          <w:marLeft w:val="0"/>
          <w:marRight w:val="0"/>
          <w:marTop w:val="0"/>
          <w:marBottom w:val="0"/>
          <w:divBdr>
            <w:top w:val="none" w:sz="0" w:space="0" w:color="auto"/>
            <w:left w:val="none" w:sz="0" w:space="0" w:color="auto"/>
            <w:bottom w:val="none" w:sz="0" w:space="0" w:color="auto"/>
            <w:right w:val="none" w:sz="0" w:space="0" w:color="auto"/>
          </w:divBdr>
        </w:div>
      </w:divsChild>
    </w:div>
    <w:div w:id="22170245">
      <w:bodyDiv w:val="1"/>
      <w:marLeft w:val="0"/>
      <w:marRight w:val="0"/>
      <w:marTop w:val="0"/>
      <w:marBottom w:val="0"/>
      <w:divBdr>
        <w:top w:val="none" w:sz="0" w:space="0" w:color="auto"/>
        <w:left w:val="none" w:sz="0" w:space="0" w:color="auto"/>
        <w:bottom w:val="none" w:sz="0" w:space="0" w:color="auto"/>
        <w:right w:val="none" w:sz="0" w:space="0" w:color="auto"/>
      </w:divBdr>
      <w:divsChild>
        <w:div w:id="409041098">
          <w:marLeft w:val="0"/>
          <w:marRight w:val="0"/>
          <w:marTop w:val="0"/>
          <w:marBottom w:val="0"/>
          <w:divBdr>
            <w:top w:val="none" w:sz="0" w:space="0" w:color="auto"/>
            <w:left w:val="none" w:sz="0" w:space="0" w:color="auto"/>
            <w:bottom w:val="none" w:sz="0" w:space="0" w:color="auto"/>
            <w:right w:val="none" w:sz="0" w:space="0" w:color="auto"/>
          </w:divBdr>
          <w:divsChild>
            <w:div w:id="113332317">
              <w:marLeft w:val="0"/>
              <w:marRight w:val="0"/>
              <w:marTop w:val="0"/>
              <w:marBottom w:val="0"/>
              <w:divBdr>
                <w:top w:val="none" w:sz="0" w:space="0" w:color="auto"/>
                <w:left w:val="none" w:sz="0" w:space="0" w:color="auto"/>
                <w:bottom w:val="none" w:sz="0" w:space="0" w:color="auto"/>
                <w:right w:val="none" w:sz="0" w:space="0" w:color="auto"/>
              </w:divBdr>
              <w:divsChild>
                <w:div w:id="1853110740">
                  <w:marLeft w:val="0"/>
                  <w:marRight w:val="0"/>
                  <w:marTop w:val="0"/>
                  <w:marBottom w:val="0"/>
                  <w:divBdr>
                    <w:top w:val="none" w:sz="0" w:space="0" w:color="auto"/>
                    <w:left w:val="none" w:sz="0" w:space="0" w:color="auto"/>
                    <w:bottom w:val="none" w:sz="0" w:space="0" w:color="auto"/>
                    <w:right w:val="none" w:sz="0" w:space="0" w:color="auto"/>
                  </w:divBdr>
                  <w:divsChild>
                    <w:div w:id="196380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65456">
      <w:bodyDiv w:val="1"/>
      <w:marLeft w:val="0"/>
      <w:marRight w:val="0"/>
      <w:marTop w:val="0"/>
      <w:marBottom w:val="0"/>
      <w:divBdr>
        <w:top w:val="none" w:sz="0" w:space="0" w:color="auto"/>
        <w:left w:val="none" w:sz="0" w:space="0" w:color="auto"/>
        <w:bottom w:val="none" w:sz="0" w:space="0" w:color="auto"/>
        <w:right w:val="none" w:sz="0" w:space="0" w:color="auto"/>
      </w:divBdr>
    </w:div>
    <w:div w:id="32003302">
      <w:bodyDiv w:val="1"/>
      <w:marLeft w:val="0"/>
      <w:marRight w:val="0"/>
      <w:marTop w:val="0"/>
      <w:marBottom w:val="0"/>
      <w:divBdr>
        <w:top w:val="none" w:sz="0" w:space="0" w:color="auto"/>
        <w:left w:val="none" w:sz="0" w:space="0" w:color="auto"/>
        <w:bottom w:val="none" w:sz="0" w:space="0" w:color="auto"/>
        <w:right w:val="none" w:sz="0" w:space="0" w:color="auto"/>
      </w:divBdr>
    </w:div>
    <w:div w:id="117333901">
      <w:bodyDiv w:val="1"/>
      <w:marLeft w:val="0"/>
      <w:marRight w:val="0"/>
      <w:marTop w:val="0"/>
      <w:marBottom w:val="0"/>
      <w:divBdr>
        <w:top w:val="none" w:sz="0" w:space="0" w:color="auto"/>
        <w:left w:val="none" w:sz="0" w:space="0" w:color="auto"/>
        <w:bottom w:val="none" w:sz="0" w:space="0" w:color="auto"/>
        <w:right w:val="none" w:sz="0" w:space="0" w:color="auto"/>
      </w:divBdr>
    </w:div>
    <w:div w:id="125439405">
      <w:bodyDiv w:val="1"/>
      <w:marLeft w:val="0"/>
      <w:marRight w:val="0"/>
      <w:marTop w:val="0"/>
      <w:marBottom w:val="0"/>
      <w:divBdr>
        <w:top w:val="none" w:sz="0" w:space="0" w:color="auto"/>
        <w:left w:val="none" w:sz="0" w:space="0" w:color="auto"/>
        <w:bottom w:val="none" w:sz="0" w:space="0" w:color="auto"/>
        <w:right w:val="none" w:sz="0" w:space="0" w:color="auto"/>
      </w:divBdr>
      <w:divsChild>
        <w:div w:id="1597245898">
          <w:marLeft w:val="0"/>
          <w:marRight w:val="0"/>
          <w:marTop w:val="0"/>
          <w:marBottom w:val="0"/>
          <w:divBdr>
            <w:top w:val="none" w:sz="0" w:space="0" w:color="auto"/>
            <w:left w:val="none" w:sz="0" w:space="0" w:color="auto"/>
            <w:bottom w:val="none" w:sz="0" w:space="0" w:color="auto"/>
            <w:right w:val="none" w:sz="0" w:space="0" w:color="auto"/>
          </w:divBdr>
          <w:divsChild>
            <w:div w:id="1370379753">
              <w:marLeft w:val="0"/>
              <w:marRight w:val="0"/>
              <w:marTop w:val="0"/>
              <w:marBottom w:val="0"/>
              <w:divBdr>
                <w:top w:val="none" w:sz="0" w:space="0" w:color="auto"/>
                <w:left w:val="none" w:sz="0" w:space="0" w:color="auto"/>
                <w:bottom w:val="none" w:sz="0" w:space="0" w:color="auto"/>
                <w:right w:val="none" w:sz="0" w:space="0" w:color="auto"/>
              </w:divBdr>
              <w:divsChild>
                <w:div w:id="14493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39538">
      <w:bodyDiv w:val="1"/>
      <w:marLeft w:val="0"/>
      <w:marRight w:val="0"/>
      <w:marTop w:val="0"/>
      <w:marBottom w:val="0"/>
      <w:divBdr>
        <w:top w:val="none" w:sz="0" w:space="0" w:color="auto"/>
        <w:left w:val="none" w:sz="0" w:space="0" w:color="auto"/>
        <w:bottom w:val="none" w:sz="0" w:space="0" w:color="auto"/>
        <w:right w:val="none" w:sz="0" w:space="0" w:color="auto"/>
      </w:divBdr>
    </w:div>
    <w:div w:id="200285425">
      <w:bodyDiv w:val="1"/>
      <w:marLeft w:val="0"/>
      <w:marRight w:val="0"/>
      <w:marTop w:val="0"/>
      <w:marBottom w:val="0"/>
      <w:divBdr>
        <w:top w:val="none" w:sz="0" w:space="0" w:color="auto"/>
        <w:left w:val="none" w:sz="0" w:space="0" w:color="auto"/>
        <w:bottom w:val="none" w:sz="0" w:space="0" w:color="auto"/>
        <w:right w:val="none" w:sz="0" w:space="0" w:color="auto"/>
      </w:divBdr>
    </w:div>
    <w:div w:id="212355347">
      <w:bodyDiv w:val="1"/>
      <w:marLeft w:val="0"/>
      <w:marRight w:val="0"/>
      <w:marTop w:val="0"/>
      <w:marBottom w:val="0"/>
      <w:divBdr>
        <w:top w:val="none" w:sz="0" w:space="0" w:color="auto"/>
        <w:left w:val="none" w:sz="0" w:space="0" w:color="auto"/>
        <w:bottom w:val="none" w:sz="0" w:space="0" w:color="auto"/>
        <w:right w:val="none" w:sz="0" w:space="0" w:color="auto"/>
      </w:divBdr>
    </w:div>
    <w:div w:id="216549070">
      <w:bodyDiv w:val="1"/>
      <w:marLeft w:val="0"/>
      <w:marRight w:val="0"/>
      <w:marTop w:val="0"/>
      <w:marBottom w:val="0"/>
      <w:divBdr>
        <w:top w:val="none" w:sz="0" w:space="0" w:color="auto"/>
        <w:left w:val="none" w:sz="0" w:space="0" w:color="auto"/>
        <w:bottom w:val="none" w:sz="0" w:space="0" w:color="auto"/>
        <w:right w:val="none" w:sz="0" w:space="0" w:color="auto"/>
      </w:divBdr>
    </w:div>
    <w:div w:id="224685373">
      <w:bodyDiv w:val="1"/>
      <w:marLeft w:val="0"/>
      <w:marRight w:val="0"/>
      <w:marTop w:val="0"/>
      <w:marBottom w:val="0"/>
      <w:divBdr>
        <w:top w:val="none" w:sz="0" w:space="0" w:color="auto"/>
        <w:left w:val="none" w:sz="0" w:space="0" w:color="auto"/>
        <w:bottom w:val="none" w:sz="0" w:space="0" w:color="auto"/>
        <w:right w:val="none" w:sz="0" w:space="0" w:color="auto"/>
      </w:divBdr>
      <w:divsChild>
        <w:div w:id="1636326957">
          <w:marLeft w:val="0"/>
          <w:marRight w:val="0"/>
          <w:marTop w:val="0"/>
          <w:marBottom w:val="0"/>
          <w:divBdr>
            <w:top w:val="none" w:sz="0" w:space="0" w:color="auto"/>
            <w:left w:val="none" w:sz="0" w:space="0" w:color="auto"/>
            <w:bottom w:val="none" w:sz="0" w:space="0" w:color="auto"/>
            <w:right w:val="none" w:sz="0" w:space="0" w:color="auto"/>
          </w:divBdr>
          <w:divsChild>
            <w:div w:id="1792433491">
              <w:marLeft w:val="0"/>
              <w:marRight w:val="0"/>
              <w:marTop w:val="0"/>
              <w:marBottom w:val="0"/>
              <w:divBdr>
                <w:top w:val="none" w:sz="0" w:space="0" w:color="auto"/>
                <w:left w:val="none" w:sz="0" w:space="0" w:color="auto"/>
                <w:bottom w:val="none" w:sz="0" w:space="0" w:color="auto"/>
                <w:right w:val="none" w:sz="0" w:space="0" w:color="auto"/>
              </w:divBdr>
              <w:divsChild>
                <w:div w:id="8882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490473">
      <w:bodyDiv w:val="1"/>
      <w:marLeft w:val="0"/>
      <w:marRight w:val="0"/>
      <w:marTop w:val="0"/>
      <w:marBottom w:val="0"/>
      <w:divBdr>
        <w:top w:val="none" w:sz="0" w:space="0" w:color="auto"/>
        <w:left w:val="none" w:sz="0" w:space="0" w:color="auto"/>
        <w:bottom w:val="none" w:sz="0" w:space="0" w:color="auto"/>
        <w:right w:val="none" w:sz="0" w:space="0" w:color="auto"/>
      </w:divBdr>
      <w:divsChild>
        <w:div w:id="146173206">
          <w:marLeft w:val="0"/>
          <w:marRight w:val="0"/>
          <w:marTop w:val="0"/>
          <w:marBottom w:val="0"/>
          <w:divBdr>
            <w:top w:val="none" w:sz="0" w:space="0" w:color="auto"/>
            <w:left w:val="none" w:sz="0" w:space="0" w:color="auto"/>
            <w:bottom w:val="none" w:sz="0" w:space="0" w:color="auto"/>
            <w:right w:val="none" w:sz="0" w:space="0" w:color="auto"/>
          </w:divBdr>
          <w:divsChild>
            <w:div w:id="1176850207">
              <w:marLeft w:val="0"/>
              <w:marRight w:val="0"/>
              <w:marTop w:val="0"/>
              <w:marBottom w:val="0"/>
              <w:divBdr>
                <w:top w:val="none" w:sz="0" w:space="0" w:color="auto"/>
                <w:left w:val="none" w:sz="0" w:space="0" w:color="auto"/>
                <w:bottom w:val="none" w:sz="0" w:space="0" w:color="auto"/>
                <w:right w:val="none" w:sz="0" w:space="0" w:color="auto"/>
              </w:divBdr>
              <w:divsChild>
                <w:div w:id="1288580705">
                  <w:marLeft w:val="0"/>
                  <w:marRight w:val="0"/>
                  <w:marTop w:val="0"/>
                  <w:marBottom w:val="0"/>
                  <w:divBdr>
                    <w:top w:val="none" w:sz="0" w:space="0" w:color="auto"/>
                    <w:left w:val="none" w:sz="0" w:space="0" w:color="auto"/>
                    <w:bottom w:val="none" w:sz="0" w:space="0" w:color="auto"/>
                    <w:right w:val="none" w:sz="0" w:space="0" w:color="auto"/>
                  </w:divBdr>
                  <w:divsChild>
                    <w:div w:id="144522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097649">
      <w:bodyDiv w:val="1"/>
      <w:marLeft w:val="0"/>
      <w:marRight w:val="0"/>
      <w:marTop w:val="0"/>
      <w:marBottom w:val="0"/>
      <w:divBdr>
        <w:top w:val="none" w:sz="0" w:space="0" w:color="auto"/>
        <w:left w:val="none" w:sz="0" w:space="0" w:color="auto"/>
        <w:bottom w:val="none" w:sz="0" w:space="0" w:color="auto"/>
        <w:right w:val="none" w:sz="0" w:space="0" w:color="auto"/>
      </w:divBdr>
    </w:div>
    <w:div w:id="346176151">
      <w:bodyDiv w:val="1"/>
      <w:marLeft w:val="0"/>
      <w:marRight w:val="0"/>
      <w:marTop w:val="0"/>
      <w:marBottom w:val="0"/>
      <w:divBdr>
        <w:top w:val="none" w:sz="0" w:space="0" w:color="auto"/>
        <w:left w:val="none" w:sz="0" w:space="0" w:color="auto"/>
        <w:bottom w:val="none" w:sz="0" w:space="0" w:color="auto"/>
        <w:right w:val="none" w:sz="0" w:space="0" w:color="auto"/>
      </w:divBdr>
    </w:div>
    <w:div w:id="371879772">
      <w:bodyDiv w:val="1"/>
      <w:marLeft w:val="0"/>
      <w:marRight w:val="0"/>
      <w:marTop w:val="0"/>
      <w:marBottom w:val="0"/>
      <w:divBdr>
        <w:top w:val="none" w:sz="0" w:space="0" w:color="auto"/>
        <w:left w:val="none" w:sz="0" w:space="0" w:color="auto"/>
        <w:bottom w:val="none" w:sz="0" w:space="0" w:color="auto"/>
        <w:right w:val="none" w:sz="0" w:space="0" w:color="auto"/>
      </w:divBdr>
    </w:div>
    <w:div w:id="380446116">
      <w:bodyDiv w:val="1"/>
      <w:marLeft w:val="0"/>
      <w:marRight w:val="0"/>
      <w:marTop w:val="0"/>
      <w:marBottom w:val="0"/>
      <w:divBdr>
        <w:top w:val="none" w:sz="0" w:space="0" w:color="auto"/>
        <w:left w:val="none" w:sz="0" w:space="0" w:color="auto"/>
        <w:bottom w:val="none" w:sz="0" w:space="0" w:color="auto"/>
        <w:right w:val="none" w:sz="0" w:space="0" w:color="auto"/>
      </w:divBdr>
      <w:divsChild>
        <w:div w:id="1050615927">
          <w:marLeft w:val="0"/>
          <w:marRight w:val="0"/>
          <w:marTop w:val="0"/>
          <w:marBottom w:val="0"/>
          <w:divBdr>
            <w:top w:val="none" w:sz="0" w:space="0" w:color="auto"/>
            <w:left w:val="none" w:sz="0" w:space="0" w:color="auto"/>
            <w:bottom w:val="none" w:sz="0" w:space="0" w:color="auto"/>
            <w:right w:val="none" w:sz="0" w:space="0" w:color="auto"/>
          </w:divBdr>
          <w:divsChild>
            <w:div w:id="1948350851">
              <w:marLeft w:val="0"/>
              <w:marRight w:val="0"/>
              <w:marTop w:val="0"/>
              <w:marBottom w:val="0"/>
              <w:divBdr>
                <w:top w:val="none" w:sz="0" w:space="0" w:color="auto"/>
                <w:left w:val="none" w:sz="0" w:space="0" w:color="auto"/>
                <w:bottom w:val="none" w:sz="0" w:space="0" w:color="auto"/>
                <w:right w:val="none" w:sz="0" w:space="0" w:color="auto"/>
              </w:divBdr>
              <w:divsChild>
                <w:div w:id="99722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674948">
      <w:bodyDiv w:val="1"/>
      <w:marLeft w:val="0"/>
      <w:marRight w:val="0"/>
      <w:marTop w:val="0"/>
      <w:marBottom w:val="0"/>
      <w:divBdr>
        <w:top w:val="none" w:sz="0" w:space="0" w:color="auto"/>
        <w:left w:val="none" w:sz="0" w:space="0" w:color="auto"/>
        <w:bottom w:val="none" w:sz="0" w:space="0" w:color="auto"/>
        <w:right w:val="none" w:sz="0" w:space="0" w:color="auto"/>
      </w:divBdr>
    </w:div>
    <w:div w:id="417407525">
      <w:bodyDiv w:val="1"/>
      <w:marLeft w:val="0"/>
      <w:marRight w:val="0"/>
      <w:marTop w:val="0"/>
      <w:marBottom w:val="0"/>
      <w:divBdr>
        <w:top w:val="none" w:sz="0" w:space="0" w:color="auto"/>
        <w:left w:val="none" w:sz="0" w:space="0" w:color="auto"/>
        <w:bottom w:val="none" w:sz="0" w:space="0" w:color="auto"/>
        <w:right w:val="none" w:sz="0" w:space="0" w:color="auto"/>
      </w:divBdr>
    </w:div>
    <w:div w:id="435029850">
      <w:bodyDiv w:val="1"/>
      <w:marLeft w:val="0"/>
      <w:marRight w:val="0"/>
      <w:marTop w:val="0"/>
      <w:marBottom w:val="0"/>
      <w:divBdr>
        <w:top w:val="none" w:sz="0" w:space="0" w:color="auto"/>
        <w:left w:val="none" w:sz="0" w:space="0" w:color="auto"/>
        <w:bottom w:val="none" w:sz="0" w:space="0" w:color="auto"/>
        <w:right w:val="none" w:sz="0" w:space="0" w:color="auto"/>
      </w:divBdr>
      <w:divsChild>
        <w:div w:id="538978451">
          <w:marLeft w:val="0"/>
          <w:marRight w:val="0"/>
          <w:marTop w:val="0"/>
          <w:marBottom w:val="0"/>
          <w:divBdr>
            <w:top w:val="none" w:sz="0" w:space="0" w:color="auto"/>
            <w:left w:val="none" w:sz="0" w:space="0" w:color="auto"/>
            <w:bottom w:val="none" w:sz="0" w:space="0" w:color="auto"/>
            <w:right w:val="none" w:sz="0" w:space="0" w:color="auto"/>
          </w:divBdr>
          <w:divsChild>
            <w:div w:id="841314396">
              <w:marLeft w:val="0"/>
              <w:marRight w:val="0"/>
              <w:marTop w:val="0"/>
              <w:marBottom w:val="0"/>
              <w:divBdr>
                <w:top w:val="none" w:sz="0" w:space="0" w:color="auto"/>
                <w:left w:val="none" w:sz="0" w:space="0" w:color="auto"/>
                <w:bottom w:val="none" w:sz="0" w:space="0" w:color="auto"/>
                <w:right w:val="none" w:sz="0" w:space="0" w:color="auto"/>
              </w:divBdr>
              <w:divsChild>
                <w:div w:id="7121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77711">
      <w:bodyDiv w:val="1"/>
      <w:marLeft w:val="0"/>
      <w:marRight w:val="0"/>
      <w:marTop w:val="0"/>
      <w:marBottom w:val="0"/>
      <w:divBdr>
        <w:top w:val="none" w:sz="0" w:space="0" w:color="auto"/>
        <w:left w:val="none" w:sz="0" w:space="0" w:color="auto"/>
        <w:bottom w:val="none" w:sz="0" w:space="0" w:color="auto"/>
        <w:right w:val="none" w:sz="0" w:space="0" w:color="auto"/>
      </w:divBdr>
      <w:divsChild>
        <w:div w:id="77212469">
          <w:marLeft w:val="0"/>
          <w:marRight w:val="0"/>
          <w:marTop w:val="0"/>
          <w:marBottom w:val="0"/>
          <w:divBdr>
            <w:top w:val="none" w:sz="0" w:space="0" w:color="auto"/>
            <w:left w:val="none" w:sz="0" w:space="0" w:color="auto"/>
            <w:bottom w:val="none" w:sz="0" w:space="0" w:color="auto"/>
            <w:right w:val="none" w:sz="0" w:space="0" w:color="auto"/>
          </w:divBdr>
          <w:divsChild>
            <w:div w:id="890120081">
              <w:marLeft w:val="0"/>
              <w:marRight w:val="0"/>
              <w:marTop w:val="0"/>
              <w:marBottom w:val="0"/>
              <w:divBdr>
                <w:top w:val="none" w:sz="0" w:space="0" w:color="auto"/>
                <w:left w:val="none" w:sz="0" w:space="0" w:color="auto"/>
                <w:bottom w:val="none" w:sz="0" w:space="0" w:color="auto"/>
                <w:right w:val="none" w:sz="0" w:space="0" w:color="auto"/>
              </w:divBdr>
              <w:divsChild>
                <w:div w:id="573975880">
                  <w:marLeft w:val="0"/>
                  <w:marRight w:val="0"/>
                  <w:marTop w:val="0"/>
                  <w:marBottom w:val="0"/>
                  <w:divBdr>
                    <w:top w:val="none" w:sz="0" w:space="0" w:color="auto"/>
                    <w:left w:val="none" w:sz="0" w:space="0" w:color="auto"/>
                    <w:bottom w:val="none" w:sz="0" w:space="0" w:color="auto"/>
                    <w:right w:val="none" w:sz="0" w:space="0" w:color="auto"/>
                  </w:divBdr>
                  <w:divsChild>
                    <w:div w:id="40148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953079">
      <w:bodyDiv w:val="1"/>
      <w:marLeft w:val="0"/>
      <w:marRight w:val="0"/>
      <w:marTop w:val="0"/>
      <w:marBottom w:val="0"/>
      <w:divBdr>
        <w:top w:val="none" w:sz="0" w:space="0" w:color="auto"/>
        <w:left w:val="none" w:sz="0" w:space="0" w:color="auto"/>
        <w:bottom w:val="none" w:sz="0" w:space="0" w:color="auto"/>
        <w:right w:val="none" w:sz="0" w:space="0" w:color="auto"/>
      </w:divBdr>
    </w:div>
    <w:div w:id="461656539">
      <w:bodyDiv w:val="1"/>
      <w:marLeft w:val="0"/>
      <w:marRight w:val="0"/>
      <w:marTop w:val="0"/>
      <w:marBottom w:val="0"/>
      <w:divBdr>
        <w:top w:val="none" w:sz="0" w:space="0" w:color="auto"/>
        <w:left w:val="none" w:sz="0" w:space="0" w:color="auto"/>
        <w:bottom w:val="none" w:sz="0" w:space="0" w:color="auto"/>
        <w:right w:val="none" w:sz="0" w:space="0" w:color="auto"/>
      </w:divBdr>
    </w:div>
    <w:div w:id="472336193">
      <w:bodyDiv w:val="1"/>
      <w:marLeft w:val="0"/>
      <w:marRight w:val="0"/>
      <w:marTop w:val="0"/>
      <w:marBottom w:val="0"/>
      <w:divBdr>
        <w:top w:val="none" w:sz="0" w:space="0" w:color="auto"/>
        <w:left w:val="none" w:sz="0" w:space="0" w:color="auto"/>
        <w:bottom w:val="none" w:sz="0" w:space="0" w:color="auto"/>
        <w:right w:val="none" w:sz="0" w:space="0" w:color="auto"/>
      </w:divBdr>
    </w:div>
    <w:div w:id="485510798">
      <w:bodyDiv w:val="1"/>
      <w:marLeft w:val="0"/>
      <w:marRight w:val="0"/>
      <w:marTop w:val="0"/>
      <w:marBottom w:val="0"/>
      <w:divBdr>
        <w:top w:val="none" w:sz="0" w:space="0" w:color="auto"/>
        <w:left w:val="none" w:sz="0" w:space="0" w:color="auto"/>
        <w:bottom w:val="none" w:sz="0" w:space="0" w:color="auto"/>
        <w:right w:val="none" w:sz="0" w:space="0" w:color="auto"/>
      </w:divBdr>
      <w:divsChild>
        <w:div w:id="2092118581">
          <w:marLeft w:val="0"/>
          <w:marRight w:val="0"/>
          <w:marTop w:val="0"/>
          <w:marBottom w:val="0"/>
          <w:divBdr>
            <w:top w:val="none" w:sz="0" w:space="0" w:color="auto"/>
            <w:left w:val="none" w:sz="0" w:space="0" w:color="auto"/>
            <w:bottom w:val="none" w:sz="0" w:space="0" w:color="auto"/>
            <w:right w:val="none" w:sz="0" w:space="0" w:color="auto"/>
          </w:divBdr>
        </w:div>
        <w:div w:id="905995805">
          <w:marLeft w:val="0"/>
          <w:marRight w:val="0"/>
          <w:marTop w:val="0"/>
          <w:marBottom w:val="0"/>
          <w:divBdr>
            <w:top w:val="none" w:sz="0" w:space="0" w:color="auto"/>
            <w:left w:val="none" w:sz="0" w:space="0" w:color="auto"/>
            <w:bottom w:val="none" w:sz="0" w:space="0" w:color="auto"/>
            <w:right w:val="none" w:sz="0" w:space="0" w:color="auto"/>
          </w:divBdr>
        </w:div>
      </w:divsChild>
    </w:div>
    <w:div w:id="501355886">
      <w:bodyDiv w:val="1"/>
      <w:marLeft w:val="0"/>
      <w:marRight w:val="0"/>
      <w:marTop w:val="0"/>
      <w:marBottom w:val="0"/>
      <w:divBdr>
        <w:top w:val="none" w:sz="0" w:space="0" w:color="auto"/>
        <w:left w:val="none" w:sz="0" w:space="0" w:color="auto"/>
        <w:bottom w:val="none" w:sz="0" w:space="0" w:color="auto"/>
        <w:right w:val="none" w:sz="0" w:space="0" w:color="auto"/>
      </w:divBdr>
    </w:div>
    <w:div w:id="503203361">
      <w:bodyDiv w:val="1"/>
      <w:marLeft w:val="0"/>
      <w:marRight w:val="0"/>
      <w:marTop w:val="0"/>
      <w:marBottom w:val="0"/>
      <w:divBdr>
        <w:top w:val="none" w:sz="0" w:space="0" w:color="auto"/>
        <w:left w:val="none" w:sz="0" w:space="0" w:color="auto"/>
        <w:bottom w:val="none" w:sz="0" w:space="0" w:color="auto"/>
        <w:right w:val="none" w:sz="0" w:space="0" w:color="auto"/>
      </w:divBdr>
      <w:divsChild>
        <w:div w:id="538589055">
          <w:marLeft w:val="0"/>
          <w:marRight w:val="0"/>
          <w:marTop w:val="0"/>
          <w:marBottom w:val="0"/>
          <w:divBdr>
            <w:top w:val="none" w:sz="0" w:space="0" w:color="auto"/>
            <w:left w:val="none" w:sz="0" w:space="0" w:color="auto"/>
            <w:bottom w:val="none" w:sz="0" w:space="0" w:color="auto"/>
            <w:right w:val="none" w:sz="0" w:space="0" w:color="auto"/>
          </w:divBdr>
        </w:div>
        <w:div w:id="188958726">
          <w:marLeft w:val="0"/>
          <w:marRight w:val="0"/>
          <w:marTop w:val="0"/>
          <w:marBottom w:val="0"/>
          <w:divBdr>
            <w:top w:val="none" w:sz="0" w:space="0" w:color="auto"/>
            <w:left w:val="none" w:sz="0" w:space="0" w:color="auto"/>
            <w:bottom w:val="none" w:sz="0" w:space="0" w:color="auto"/>
            <w:right w:val="none" w:sz="0" w:space="0" w:color="auto"/>
          </w:divBdr>
        </w:div>
      </w:divsChild>
    </w:div>
    <w:div w:id="517240225">
      <w:bodyDiv w:val="1"/>
      <w:marLeft w:val="0"/>
      <w:marRight w:val="0"/>
      <w:marTop w:val="0"/>
      <w:marBottom w:val="0"/>
      <w:divBdr>
        <w:top w:val="none" w:sz="0" w:space="0" w:color="auto"/>
        <w:left w:val="none" w:sz="0" w:space="0" w:color="auto"/>
        <w:bottom w:val="none" w:sz="0" w:space="0" w:color="auto"/>
        <w:right w:val="none" w:sz="0" w:space="0" w:color="auto"/>
      </w:divBdr>
      <w:divsChild>
        <w:div w:id="1573196265">
          <w:marLeft w:val="0"/>
          <w:marRight w:val="0"/>
          <w:marTop w:val="0"/>
          <w:marBottom w:val="0"/>
          <w:divBdr>
            <w:top w:val="none" w:sz="0" w:space="0" w:color="auto"/>
            <w:left w:val="none" w:sz="0" w:space="0" w:color="auto"/>
            <w:bottom w:val="none" w:sz="0" w:space="0" w:color="auto"/>
            <w:right w:val="none" w:sz="0" w:space="0" w:color="auto"/>
          </w:divBdr>
          <w:divsChild>
            <w:div w:id="1447238767">
              <w:marLeft w:val="0"/>
              <w:marRight w:val="0"/>
              <w:marTop w:val="0"/>
              <w:marBottom w:val="0"/>
              <w:divBdr>
                <w:top w:val="none" w:sz="0" w:space="0" w:color="auto"/>
                <w:left w:val="none" w:sz="0" w:space="0" w:color="auto"/>
                <w:bottom w:val="none" w:sz="0" w:space="0" w:color="auto"/>
                <w:right w:val="none" w:sz="0" w:space="0" w:color="auto"/>
              </w:divBdr>
              <w:divsChild>
                <w:div w:id="282462164">
                  <w:marLeft w:val="0"/>
                  <w:marRight w:val="0"/>
                  <w:marTop w:val="0"/>
                  <w:marBottom w:val="0"/>
                  <w:divBdr>
                    <w:top w:val="none" w:sz="0" w:space="0" w:color="auto"/>
                    <w:left w:val="none" w:sz="0" w:space="0" w:color="auto"/>
                    <w:bottom w:val="none" w:sz="0" w:space="0" w:color="auto"/>
                    <w:right w:val="none" w:sz="0" w:space="0" w:color="auto"/>
                  </w:divBdr>
                  <w:divsChild>
                    <w:div w:id="40614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049595">
      <w:bodyDiv w:val="1"/>
      <w:marLeft w:val="0"/>
      <w:marRight w:val="0"/>
      <w:marTop w:val="0"/>
      <w:marBottom w:val="0"/>
      <w:divBdr>
        <w:top w:val="none" w:sz="0" w:space="0" w:color="auto"/>
        <w:left w:val="none" w:sz="0" w:space="0" w:color="auto"/>
        <w:bottom w:val="none" w:sz="0" w:space="0" w:color="auto"/>
        <w:right w:val="none" w:sz="0" w:space="0" w:color="auto"/>
      </w:divBdr>
    </w:div>
    <w:div w:id="523984088">
      <w:bodyDiv w:val="1"/>
      <w:marLeft w:val="0"/>
      <w:marRight w:val="0"/>
      <w:marTop w:val="0"/>
      <w:marBottom w:val="0"/>
      <w:divBdr>
        <w:top w:val="none" w:sz="0" w:space="0" w:color="auto"/>
        <w:left w:val="none" w:sz="0" w:space="0" w:color="auto"/>
        <w:bottom w:val="none" w:sz="0" w:space="0" w:color="auto"/>
        <w:right w:val="none" w:sz="0" w:space="0" w:color="auto"/>
      </w:divBdr>
    </w:div>
    <w:div w:id="564727827">
      <w:bodyDiv w:val="1"/>
      <w:marLeft w:val="0"/>
      <w:marRight w:val="0"/>
      <w:marTop w:val="0"/>
      <w:marBottom w:val="0"/>
      <w:divBdr>
        <w:top w:val="none" w:sz="0" w:space="0" w:color="auto"/>
        <w:left w:val="none" w:sz="0" w:space="0" w:color="auto"/>
        <w:bottom w:val="none" w:sz="0" w:space="0" w:color="auto"/>
        <w:right w:val="none" w:sz="0" w:space="0" w:color="auto"/>
      </w:divBdr>
      <w:divsChild>
        <w:div w:id="1604453017">
          <w:marLeft w:val="0"/>
          <w:marRight w:val="0"/>
          <w:marTop w:val="0"/>
          <w:marBottom w:val="0"/>
          <w:divBdr>
            <w:top w:val="none" w:sz="0" w:space="0" w:color="auto"/>
            <w:left w:val="none" w:sz="0" w:space="0" w:color="auto"/>
            <w:bottom w:val="none" w:sz="0" w:space="0" w:color="auto"/>
            <w:right w:val="none" w:sz="0" w:space="0" w:color="auto"/>
          </w:divBdr>
          <w:divsChild>
            <w:div w:id="1512724355">
              <w:marLeft w:val="0"/>
              <w:marRight w:val="0"/>
              <w:marTop w:val="0"/>
              <w:marBottom w:val="0"/>
              <w:divBdr>
                <w:top w:val="none" w:sz="0" w:space="0" w:color="auto"/>
                <w:left w:val="none" w:sz="0" w:space="0" w:color="auto"/>
                <w:bottom w:val="none" w:sz="0" w:space="0" w:color="auto"/>
                <w:right w:val="none" w:sz="0" w:space="0" w:color="auto"/>
              </w:divBdr>
              <w:divsChild>
                <w:div w:id="16576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862116">
      <w:bodyDiv w:val="1"/>
      <w:marLeft w:val="0"/>
      <w:marRight w:val="0"/>
      <w:marTop w:val="0"/>
      <w:marBottom w:val="0"/>
      <w:divBdr>
        <w:top w:val="none" w:sz="0" w:space="0" w:color="auto"/>
        <w:left w:val="none" w:sz="0" w:space="0" w:color="auto"/>
        <w:bottom w:val="none" w:sz="0" w:space="0" w:color="auto"/>
        <w:right w:val="none" w:sz="0" w:space="0" w:color="auto"/>
      </w:divBdr>
      <w:divsChild>
        <w:div w:id="1238440312">
          <w:marLeft w:val="0"/>
          <w:marRight w:val="0"/>
          <w:marTop w:val="0"/>
          <w:marBottom w:val="0"/>
          <w:divBdr>
            <w:top w:val="none" w:sz="0" w:space="0" w:color="auto"/>
            <w:left w:val="none" w:sz="0" w:space="0" w:color="auto"/>
            <w:bottom w:val="none" w:sz="0" w:space="0" w:color="auto"/>
            <w:right w:val="none" w:sz="0" w:space="0" w:color="auto"/>
          </w:divBdr>
        </w:div>
      </w:divsChild>
    </w:div>
    <w:div w:id="592209051">
      <w:bodyDiv w:val="1"/>
      <w:marLeft w:val="0"/>
      <w:marRight w:val="0"/>
      <w:marTop w:val="0"/>
      <w:marBottom w:val="0"/>
      <w:divBdr>
        <w:top w:val="none" w:sz="0" w:space="0" w:color="auto"/>
        <w:left w:val="none" w:sz="0" w:space="0" w:color="auto"/>
        <w:bottom w:val="none" w:sz="0" w:space="0" w:color="auto"/>
        <w:right w:val="none" w:sz="0" w:space="0" w:color="auto"/>
      </w:divBdr>
    </w:div>
    <w:div w:id="598953990">
      <w:bodyDiv w:val="1"/>
      <w:marLeft w:val="0"/>
      <w:marRight w:val="0"/>
      <w:marTop w:val="0"/>
      <w:marBottom w:val="0"/>
      <w:divBdr>
        <w:top w:val="none" w:sz="0" w:space="0" w:color="auto"/>
        <w:left w:val="none" w:sz="0" w:space="0" w:color="auto"/>
        <w:bottom w:val="none" w:sz="0" w:space="0" w:color="auto"/>
        <w:right w:val="none" w:sz="0" w:space="0" w:color="auto"/>
      </w:divBdr>
      <w:divsChild>
        <w:div w:id="1202324658">
          <w:marLeft w:val="0"/>
          <w:marRight w:val="0"/>
          <w:marTop w:val="0"/>
          <w:marBottom w:val="0"/>
          <w:divBdr>
            <w:top w:val="none" w:sz="0" w:space="0" w:color="auto"/>
            <w:left w:val="none" w:sz="0" w:space="0" w:color="auto"/>
            <w:bottom w:val="none" w:sz="0" w:space="0" w:color="auto"/>
            <w:right w:val="none" w:sz="0" w:space="0" w:color="auto"/>
          </w:divBdr>
          <w:divsChild>
            <w:div w:id="188640152">
              <w:marLeft w:val="0"/>
              <w:marRight w:val="0"/>
              <w:marTop w:val="0"/>
              <w:marBottom w:val="0"/>
              <w:divBdr>
                <w:top w:val="none" w:sz="0" w:space="0" w:color="auto"/>
                <w:left w:val="none" w:sz="0" w:space="0" w:color="auto"/>
                <w:bottom w:val="none" w:sz="0" w:space="0" w:color="auto"/>
                <w:right w:val="none" w:sz="0" w:space="0" w:color="auto"/>
              </w:divBdr>
              <w:divsChild>
                <w:div w:id="176391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646448">
      <w:bodyDiv w:val="1"/>
      <w:marLeft w:val="0"/>
      <w:marRight w:val="0"/>
      <w:marTop w:val="0"/>
      <w:marBottom w:val="0"/>
      <w:divBdr>
        <w:top w:val="none" w:sz="0" w:space="0" w:color="auto"/>
        <w:left w:val="none" w:sz="0" w:space="0" w:color="auto"/>
        <w:bottom w:val="none" w:sz="0" w:space="0" w:color="auto"/>
        <w:right w:val="none" w:sz="0" w:space="0" w:color="auto"/>
      </w:divBdr>
    </w:div>
    <w:div w:id="618687024">
      <w:bodyDiv w:val="1"/>
      <w:marLeft w:val="0"/>
      <w:marRight w:val="0"/>
      <w:marTop w:val="0"/>
      <w:marBottom w:val="0"/>
      <w:divBdr>
        <w:top w:val="none" w:sz="0" w:space="0" w:color="auto"/>
        <w:left w:val="none" w:sz="0" w:space="0" w:color="auto"/>
        <w:bottom w:val="none" w:sz="0" w:space="0" w:color="auto"/>
        <w:right w:val="none" w:sz="0" w:space="0" w:color="auto"/>
      </w:divBdr>
      <w:divsChild>
        <w:div w:id="430516017">
          <w:marLeft w:val="0"/>
          <w:marRight w:val="0"/>
          <w:marTop w:val="0"/>
          <w:marBottom w:val="0"/>
          <w:divBdr>
            <w:top w:val="none" w:sz="0" w:space="0" w:color="auto"/>
            <w:left w:val="none" w:sz="0" w:space="0" w:color="auto"/>
            <w:bottom w:val="none" w:sz="0" w:space="0" w:color="auto"/>
            <w:right w:val="none" w:sz="0" w:space="0" w:color="auto"/>
          </w:divBdr>
          <w:divsChild>
            <w:div w:id="1365060702">
              <w:marLeft w:val="0"/>
              <w:marRight w:val="0"/>
              <w:marTop w:val="0"/>
              <w:marBottom w:val="0"/>
              <w:divBdr>
                <w:top w:val="none" w:sz="0" w:space="0" w:color="auto"/>
                <w:left w:val="none" w:sz="0" w:space="0" w:color="auto"/>
                <w:bottom w:val="none" w:sz="0" w:space="0" w:color="auto"/>
                <w:right w:val="none" w:sz="0" w:space="0" w:color="auto"/>
              </w:divBdr>
              <w:divsChild>
                <w:div w:id="87473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6683827">
      <w:bodyDiv w:val="1"/>
      <w:marLeft w:val="0"/>
      <w:marRight w:val="0"/>
      <w:marTop w:val="0"/>
      <w:marBottom w:val="0"/>
      <w:divBdr>
        <w:top w:val="none" w:sz="0" w:space="0" w:color="auto"/>
        <w:left w:val="none" w:sz="0" w:space="0" w:color="auto"/>
        <w:bottom w:val="none" w:sz="0" w:space="0" w:color="auto"/>
        <w:right w:val="none" w:sz="0" w:space="0" w:color="auto"/>
      </w:divBdr>
      <w:divsChild>
        <w:div w:id="1243486531">
          <w:marLeft w:val="0"/>
          <w:marRight w:val="0"/>
          <w:marTop w:val="0"/>
          <w:marBottom w:val="0"/>
          <w:divBdr>
            <w:top w:val="none" w:sz="0" w:space="0" w:color="auto"/>
            <w:left w:val="none" w:sz="0" w:space="0" w:color="auto"/>
            <w:bottom w:val="none" w:sz="0" w:space="0" w:color="auto"/>
            <w:right w:val="none" w:sz="0" w:space="0" w:color="auto"/>
          </w:divBdr>
          <w:divsChild>
            <w:div w:id="707145329">
              <w:marLeft w:val="0"/>
              <w:marRight w:val="0"/>
              <w:marTop w:val="0"/>
              <w:marBottom w:val="0"/>
              <w:divBdr>
                <w:top w:val="none" w:sz="0" w:space="0" w:color="auto"/>
                <w:left w:val="none" w:sz="0" w:space="0" w:color="auto"/>
                <w:bottom w:val="none" w:sz="0" w:space="0" w:color="auto"/>
                <w:right w:val="none" w:sz="0" w:space="0" w:color="auto"/>
              </w:divBdr>
              <w:divsChild>
                <w:div w:id="400717863">
                  <w:marLeft w:val="0"/>
                  <w:marRight w:val="0"/>
                  <w:marTop w:val="0"/>
                  <w:marBottom w:val="0"/>
                  <w:divBdr>
                    <w:top w:val="none" w:sz="0" w:space="0" w:color="auto"/>
                    <w:left w:val="none" w:sz="0" w:space="0" w:color="auto"/>
                    <w:bottom w:val="none" w:sz="0" w:space="0" w:color="auto"/>
                    <w:right w:val="none" w:sz="0" w:space="0" w:color="auto"/>
                  </w:divBdr>
                  <w:divsChild>
                    <w:div w:id="202231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22982">
      <w:bodyDiv w:val="1"/>
      <w:marLeft w:val="0"/>
      <w:marRight w:val="0"/>
      <w:marTop w:val="0"/>
      <w:marBottom w:val="0"/>
      <w:divBdr>
        <w:top w:val="none" w:sz="0" w:space="0" w:color="auto"/>
        <w:left w:val="none" w:sz="0" w:space="0" w:color="auto"/>
        <w:bottom w:val="none" w:sz="0" w:space="0" w:color="auto"/>
        <w:right w:val="none" w:sz="0" w:space="0" w:color="auto"/>
      </w:divBdr>
    </w:div>
    <w:div w:id="650719095">
      <w:bodyDiv w:val="1"/>
      <w:marLeft w:val="0"/>
      <w:marRight w:val="0"/>
      <w:marTop w:val="0"/>
      <w:marBottom w:val="0"/>
      <w:divBdr>
        <w:top w:val="none" w:sz="0" w:space="0" w:color="auto"/>
        <w:left w:val="none" w:sz="0" w:space="0" w:color="auto"/>
        <w:bottom w:val="none" w:sz="0" w:space="0" w:color="auto"/>
        <w:right w:val="none" w:sz="0" w:space="0" w:color="auto"/>
      </w:divBdr>
      <w:divsChild>
        <w:div w:id="207114033">
          <w:marLeft w:val="0"/>
          <w:marRight w:val="0"/>
          <w:marTop w:val="0"/>
          <w:marBottom w:val="0"/>
          <w:divBdr>
            <w:top w:val="none" w:sz="0" w:space="0" w:color="auto"/>
            <w:left w:val="none" w:sz="0" w:space="0" w:color="auto"/>
            <w:bottom w:val="none" w:sz="0" w:space="0" w:color="auto"/>
            <w:right w:val="none" w:sz="0" w:space="0" w:color="auto"/>
          </w:divBdr>
        </w:div>
        <w:div w:id="480275708">
          <w:marLeft w:val="0"/>
          <w:marRight w:val="0"/>
          <w:marTop w:val="0"/>
          <w:marBottom w:val="0"/>
          <w:divBdr>
            <w:top w:val="none" w:sz="0" w:space="0" w:color="auto"/>
            <w:left w:val="none" w:sz="0" w:space="0" w:color="auto"/>
            <w:bottom w:val="none" w:sz="0" w:space="0" w:color="auto"/>
            <w:right w:val="none" w:sz="0" w:space="0" w:color="auto"/>
          </w:divBdr>
        </w:div>
      </w:divsChild>
    </w:div>
    <w:div w:id="681857613">
      <w:bodyDiv w:val="1"/>
      <w:marLeft w:val="0"/>
      <w:marRight w:val="0"/>
      <w:marTop w:val="0"/>
      <w:marBottom w:val="0"/>
      <w:divBdr>
        <w:top w:val="none" w:sz="0" w:space="0" w:color="auto"/>
        <w:left w:val="none" w:sz="0" w:space="0" w:color="auto"/>
        <w:bottom w:val="none" w:sz="0" w:space="0" w:color="auto"/>
        <w:right w:val="none" w:sz="0" w:space="0" w:color="auto"/>
      </w:divBdr>
    </w:div>
    <w:div w:id="695616951">
      <w:bodyDiv w:val="1"/>
      <w:marLeft w:val="0"/>
      <w:marRight w:val="0"/>
      <w:marTop w:val="0"/>
      <w:marBottom w:val="0"/>
      <w:divBdr>
        <w:top w:val="none" w:sz="0" w:space="0" w:color="auto"/>
        <w:left w:val="none" w:sz="0" w:space="0" w:color="auto"/>
        <w:bottom w:val="none" w:sz="0" w:space="0" w:color="auto"/>
        <w:right w:val="none" w:sz="0" w:space="0" w:color="auto"/>
      </w:divBdr>
    </w:div>
    <w:div w:id="695891194">
      <w:bodyDiv w:val="1"/>
      <w:marLeft w:val="0"/>
      <w:marRight w:val="0"/>
      <w:marTop w:val="0"/>
      <w:marBottom w:val="0"/>
      <w:divBdr>
        <w:top w:val="none" w:sz="0" w:space="0" w:color="auto"/>
        <w:left w:val="none" w:sz="0" w:space="0" w:color="auto"/>
        <w:bottom w:val="none" w:sz="0" w:space="0" w:color="auto"/>
        <w:right w:val="none" w:sz="0" w:space="0" w:color="auto"/>
      </w:divBdr>
      <w:divsChild>
        <w:div w:id="150369943">
          <w:marLeft w:val="0"/>
          <w:marRight w:val="0"/>
          <w:marTop w:val="0"/>
          <w:marBottom w:val="0"/>
          <w:divBdr>
            <w:top w:val="none" w:sz="0" w:space="0" w:color="auto"/>
            <w:left w:val="none" w:sz="0" w:space="0" w:color="auto"/>
            <w:bottom w:val="none" w:sz="0" w:space="0" w:color="auto"/>
            <w:right w:val="none" w:sz="0" w:space="0" w:color="auto"/>
          </w:divBdr>
          <w:divsChild>
            <w:div w:id="1590114989">
              <w:marLeft w:val="0"/>
              <w:marRight w:val="0"/>
              <w:marTop w:val="0"/>
              <w:marBottom w:val="0"/>
              <w:divBdr>
                <w:top w:val="none" w:sz="0" w:space="0" w:color="auto"/>
                <w:left w:val="none" w:sz="0" w:space="0" w:color="auto"/>
                <w:bottom w:val="none" w:sz="0" w:space="0" w:color="auto"/>
                <w:right w:val="none" w:sz="0" w:space="0" w:color="auto"/>
              </w:divBdr>
              <w:divsChild>
                <w:div w:id="175435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578412">
      <w:bodyDiv w:val="1"/>
      <w:marLeft w:val="0"/>
      <w:marRight w:val="0"/>
      <w:marTop w:val="0"/>
      <w:marBottom w:val="0"/>
      <w:divBdr>
        <w:top w:val="none" w:sz="0" w:space="0" w:color="auto"/>
        <w:left w:val="none" w:sz="0" w:space="0" w:color="auto"/>
        <w:bottom w:val="none" w:sz="0" w:space="0" w:color="auto"/>
        <w:right w:val="none" w:sz="0" w:space="0" w:color="auto"/>
      </w:divBdr>
      <w:divsChild>
        <w:div w:id="1323117052">
          <w:marLeft w:val="0"/>
          <w:marRight w:val="0"/>
          <w:marTop w:val="0"/>
          <w:marBottom w:val="0"/>
          <w:divBdr>
            <w:top w:val="none" w:sz="0" w:space="0" w:color="auto"/>
            <w:left w:val="none" w:sz="0" w:space="0" w:color="auto"/>
            <w:bottom w:val="none" w:sz="0" w:space="0" w:color="auto"/>
            <w:right w:val="none" w:sz="0" w:space="0" w:color="auto"/>
          </w:divBdr>
          <w:divsChild>
            <w:div w:id="501773088">
              <w:marLeft w:val="0"/>
              <w:marRight w:val="0"/>
              <w:marTop w:val="0"/>
              <w:marBottom w:val="0"/>
              <w:divBdr>
                <w:top w:val="none" w:sz="0" w:space="0" w:color="auto"/>
                <w:left w:val="none" w:sz="0" w:space="0" w:color="auto"/>
                <w:bottom w:val="none" w:sz="0" w:space="0" w:color="auto"/>
                <w:right w:val="none" w:sz="0" w:space="0" w:color="auto"/>
              </w:divBdr>
              <w:divsChild>
                <w:div w:id="737358849">
                  <w:marLeft w:val="0"/>
                  <w:marRight w:val="0"/>
                  <w:marTop w:val="0"/>
                  <w:marBottom w:val="0"/>
                  <w:divBdr>
                    <w:top w:val="none" w:sz="0" w:space="0" w:color="auto"/>
                    <w:left w:val="none" w:sz="0" w:space="0" w:color="auto"/>
                    <w:bottom w:val="none" w:sz="0" w:space="0" w:color="auto"/>
                    <w:right w:val="none" w:sz="0" w:space="0" w:color="auto"/>
                  </w:divBdr>
                  <w:divsChild>
                    <w:div w:id="173037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301686">
      <w:bodyDiv w:val="1"/>
      <w:marLeft w:val="0"/>
      <w:marRight w:val="0"/>
      <w:marTop w:val="0"/>
      <w:marBottom w:val="0"/>
      <w:divBdr>
        <w:top w:val="none" w:sz="0" w:space="0" w:color="auto"/>
        <w:left w:val="none" w:sz="0" w:space="0" w:color="auto"/>
        <w:bottom w:val="none" w:sz="0" w:space="0" w:color="auto"/>
        <w:right w:val="none" w:sz="0" w:space="0" w:color="auto"/>
      </w:divBdr>
    </w:div>
    <w:div w:id="820387733">
      <w:bodyDiv w:val="1"/>
      <w:marLeft w:val="0"/>
      <w:marRight w:val="0"/>
      <w:marTop w:val="0"/>
      <w:marBottom w:val="0"/>
      <w:divBdr>
        <w:top w:val="none" w:sz="0" w:space="0" w:color="auto"/>
        <w:left w:val="none" w:sz="0" w:space="0" w:color="auto"/>
        <w:bottom w:val="none" w:sz="0" w:space="0" w:color="auto"/>
        <w:right w:val="none" w:sz="0" w:space="0" w:color="auto"/>
      </w:divBdr>
    </w:div>
    <w:div w:id="877931256">
      <w:bodyDiv w:val="1"/>
      <w:marLeft w:val="0"/>
      <w:marRight w:val="0"/>
      <w:marTop w:val="0"/>
      <w:marBottom w:val="0"/>
      <w:divBdr>
        <w:top w:val="none" w:sz="0" w:space="0" w:color="auto"/>
        <w:left w:val="none" w:sz="0" w:space="0" w:color="auto"/>
        <w:bottom w:val="none" w:sz="0" w:space="0" w:color="auto"/>
        <w:right w:val="none" w:sz="0" w:space="0" w:color="auto"/>
      </w:divBdr>
      <w:divsChild>
        <w:div w:id="84158031">
          <w:marLeft w:val="0"/>
          <w:marRight w:val="0"/>
          <w:marTop w:val="0"/>
          <w:marBottom w:val="0"/>
          <w:divBdr>
            <w:top w:val="none" w:sz="0" w:space="0" w:color="auto"/>
            <w:left w:val="none" w:sz="0" w:space="0" w:color="auto"/>
            <w:bottom w:val="none" w:sz="0" w:space="0" w:color="auto"/>
            <w:right w:val="none" w:sz="0" w:space="0" w:color="auto"/>
          </w:divBdr>
          <w:divsChild>
            <w:div w:id="1004208932">
              <w:marLeft w:val="0"/>
              <w:marRight w:val="0"/>
              <w:marTop w:val="0"/>
              <w:marBottom w:val="0"/>
              <w:divBdr>
                <w:top w:val="none" w:sz="0" w:space="0" w:color="auto"/>
                <w:left w:val="none" w:sz="0" w:space="0" w:color="auto"/>
                <w:bottom w:val="none" w:sz="0" w:space="0" w:color="auto"/>
                <w:right w:val="none" w:sz="0" w:space="0" w:color="auto"/>
              </w:divBdr>
              <w:divsChild>
                <w:div w:id="37758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832106">
      <w:bodyDiv w:val="1"/>
      <w:marLeft w:val="0"/>
      <w:marRight w:val="0"/>
      <w:marTop w:val="0"/>
      <w:marBottom w:val="0"/>
      <w:divBdr>
        <w:top w:val="none" w:sz="0" w:space="0" w:color="auto"/>
        <w:left w:val="none" w:sz="0" w:space="0" w:color="auto"/>
        <w:bottom w:val="none" w:sz="0" w:space="0" w:color="auto"/>
        <w:right w:val="none" w:sz="0" w:space="0" w:color="auto"/>
      </w:divBdr>
    </w:div>
    <w:div w:id="993342060">
      <w:bodyDiv w:val="1"/>
      <w:marLeft w:val="0"/>
      <w:marRight w:val="0"/>
      <w:marTop w:val="0"/>
      <w:marBottom w:val="0"/>
      <w:divBdr>
        <w:top w:val="none" w:sz="0" w:space="0" w:color="auto"/>
        <w:left w:val="none" w:sz="0" w:space="0" w:color="auto"/>
        <w:bottom w:val="none" w:sz="0" w:space="0" w:color="auto"/>
        <w:right w:val="none" w:sz="0" w:space="0" w:color="auto"/>
      </w:divBdr>
      <w:divsChild>
        <w:div w:id="967975953">
          <w:marLeft w:val="0"/>
          <w:marRight w:val="0"/>
          <w:marTop w:val="0"/>
          <w:marBottom w:val="0"/>
          <w:divBdr>
            <w:top w:val="none" w:sz="0" w:space="0" w:color="auto"/>
            <w:left w:val="none" w:sz="0" w:space="0" w:color="auto"/>
            <w:bottom w:val="none" w:sz="0" w:space="0" w:color="auto"/>
            <w:right w:val="none" w:sz="0" w:space="0" w:color="auto"/>
          </w:divBdr>
          <w:divsChild>
            <w:div w:id="1645769637">
              <w:marLeft w:val="0"/>
              <w:marRight w:val="0"/>
              <w:marTop w:val="0"/>
              <w:marBottom w:val="0"/>
              <w:divBdr>
                <w:top w:val="none" w:sz="0" w:space="0" w:color="auto"/>
                <w:left w:val="none" w:sz="0" w:space="0" w:color="auto"/>
                <w:bottom w:val="none" w:sz="0" w:space="0" w:color="auto"/>
                <w:right w:val="none" w:sz="0" w:space="0" w:color="auto"/>
              </w:divBdr>
              <w:divsChild>
                <w:div w:id="1193684364">
                  <w:marLeft w:val="0"/>
                  <w:marRight w:val="0"/>
                  <w:marTop w:val="0"/>
                  <w:marBottom w:val="0"/>
                  <w:divBdr>
                    <w:top w:val="none" w:sz="0" w:space="0" w:color="auto"/>
                    <w:left w:val="none" w:sz="0" w:space="0" w:color="auto"/>
                    <w:bottom w:val="none" w:sz="0" w:space="0" w:color="auto"/>
                    <w:right w:val="none" w:sz="0" w:space="0" w:color="auto"/>
                  </w:divBdr>
                  <w:divsChild>
                    <w:div w:id="50023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276780">
      <w:bodyDiv w:val="1"/>
      <w:marLeft w:val="0"/>
      <w:marRight w:val="0"/>
      <w:marTop w:val="0"/>
      <w:marBottom w:val="0"/>
      <w:divBdr>
        <w:top w:val="none" w:sz="0" w:space="0" w:color="auto"/>
        <w:left w:val="none" w:sz="0" w:space="0" w:color="auto"/>
        <w:bottom w:val="none" w:sz="0" w:space="0" w:color="auto"/>
        <w:right w:val="none" w:sz="0" w:space="0" w:color="auto"/>
      </w:divBdr>
      <w:divsChild>
        <w:div w:id="2037848482">
          <w:marLeft w:val="0"/>
          <w:marRight w:val="0"/>
          <w:marTop w:val="0"/>
          <w:marBottom w:val="166"/>
          <w:divBdr>
            <w:top w:val="none" w:sz="0" w:space="0" w:color="auto"/>
            <w:left w:val="none" w:sz="0" w:space="0" w:color="auto"/>
            <w:bottom w:val="none" w:sz="0" w:space="0" w:color="auto"/>
            <w:right w:val="none" w:sz="0" w:space="0" w:color="auto"/>
          </w:divBdr>
          <w:divsChild>
            <w:div w:id="40860754">
              <w:marLeft w:val="0"/>
              <w:marRight w:val="0"/>
              <w:marTop w:val="0"/>
              <w:marBottom w:val="0"/>
              <w:divBdr>
                <w:top w:val="none" w:sz="0" w:space="0" w:color="auto"/>
                <w:left w:val="none" w:sz="0" w:space="0" w:color="auto"/>
                <w:bottom w:val="none" w:sz="0" w:space="0" w:color="auto"/>
                <w:right w:val="none" w:sz="0" w:space="0" w:color="auto"/>
              </w:divBdr>
              <w:divsChild>
                <w:div w:id="667096304">
                  <w:marLeft w:val="0"/>
                  <w:marRight w:val="0"/>
                  <w:marTop w:val="0"/>
                  <w:marBottom w:val="0"/>
                  <w:divBdr>
                    <w:top w:val="none" w:sz="0" w:space="0" w:color="auto"/>
                    <w:left w:val="none" w:sz="0" w:space="0" w:color="auto"/>
                    <w:bottom w:val="none" w:sz="0" w:space="0" w:color="auto"/>
                    <w:right w:val="none" w:sz="0" w:space="0" w:color="auto"/>
                  </w:divBdr>
                  <w:divsChild>
                    <w:div w:id="203448614">
                      <w:marLeft w:val="0"/>
                      <w:marRight w:val="0"/>
                      <w:marTop w:val="0"/>
                      <w:marBottom w:val="0"/>
                      <w:divBdr>
                        <w:top w:val="none" w:sz="0" w:space="0" w:color="auto"/>
                        <w:left w:val="none" w:sz="0" w:space="0" w:color="auto"/>
                        <w:bottom w:val="none" w:sz="0" w:space="0" w:color="auto"/>
                        <w:right w:val="none" w:sz="0" w:space="0" w:color="auto"/>
                      </w:divBdr>
                    </w:div>
                    <w:div w:id="582421728">
                      <w:marLeft w:val="0"/>
                      <w:marRight w:val="0"/>
                      <w:marTop w:val="0"/>
                      <w:marBottom w:val="0"/>
                      <w:divBdr>
                        <w:top w:val="none" w:sz="0" w:space="0" w:color="auto"/>
                        <w:left w:val="none" w:sz="0" w:space="0" w:color="auto"/>
                        <w:bottom w:val="none" w:sz="0" w:space="0" w:color="auto"/>
                        <w:right w:val="none" w:sz="0" w:space="0" w:color="auto"/>
                      </w:divBdr>
                    </w:div>
                    <w:div w:id="726495087">
                      <w:marLeft w:val="240"/>
                      <w:marRight w:val="0"/>
                      <w:marTop w:val="0"/>
                      <w:marBottom w:val="0"/>
                      <w:divBdr>
                        <w:top w:val="none" w:sz="0" w:space="0" w:color="auto"/>
                        <w:left w:val="none" w:sz="0" w:space="0" w:color="auto"/>
                        <w:bottom w:val="none" w:sz="0" w:space="0" w:color="auto"/>
                        <w:right w:val="none" w:sz="0" w:space="0" w:color="auto"/>
                      </w:divBdr>
                      <w:divsChild>
                        <w:div w:id="20819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09616">
                  <w:marLeft w:val="0"/>
                  <w:marRight w:val="0"/>
                  <w:marTop w:val="0"/>
                  <w:marBottom w:val="0"/>
                  <w:divBdr>
                    <w:top w:val="none" w:sz="0" w:space="0" w:color="auto"/>
                    <w:left w:val="none" w:sz="0" w:space="0" w:color="auto"/>
                    <w:bottom w:val="none" w:sz="0" w:space="0" w:color="auto"/>
                    <w:right w:val="none" w:sz="0" w:space="0" w:color="auto"/>
                  </w:divBdr>
                  <w:divsChild>
                    <w:div w:id="1261837193">
                      <w:marLeft w:val="0"/>
                      <w:marRight w:val="0"/>
                      <w:marTop w:val="0"/>
                      <w:marBottom w:val="0"/>
                      <w:divBdr>
                        <w:top w:val="none" w:sz="0" w:space="0" w:color="auto"/>
                        <w:left w:val="none" w:sz="0" w:space="0" w:color="auto"/>
                        <w:bottom w:val="none" w:sz="0" w:space="0" w:color="auto"/>
                        <w:right w:val="none" w:sz="0" w:space="0" w:color="auto"/>
                      </w:divBdr>
                    </w:div>
                    <w:div w:id="1484195437">
                      <w:marLeft w:val="0"/>
                      <w:marRight w:val="0"/>
                      <w:marTop w:val="0"/>
                      <w:marBottom w:val="0"/>
                      <w:divBdr>
                        <w:top w:val="none" w:sz="0" w:space="0" w:color="auto"/>
                        <w:left w:val="none" w:sz="0" w:space="0" w:color="auto"/>
                        <w:bottom w:val="none" w:sz="0" w:space="0" w:color="auto"/>
                        <w:right w:val="none" w:sz="0" w:space="0" w:color="auto"/>
                      </w:divBdr>
                    </w:div>
                    <w:div w:id="2356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296887">
          <w:marLeft w:val="0"/>
          <w:marRight w:val="0"/>
          <w:marTop w:val="166"/>
          <w:marBottom w:val="166"/>
          <w:divBdr>
            <w:top w:val="none" w:sz="0" w:space="0" w:color="auto"/>
            <w:left w:val="none" w:sz="0" w:space="0" w:color="auto"/>
            <w:bottom w:val="none" w:sz="0" w:space="0" w:color="auto"/>
            <w:right w:val="none" w:sz="0" w:space="0" w:color="auto"/>
          </w:divBdr>
          <w:divsChild>
            <w:div w:id="149607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56264">
      <w:bodyDiv w:val="1"/>
      <w:marLeft w:val="0"/>
      <w:marRight w:val="0"/>
      <w:marTop w:val="0"/>
      <w:marBottom w:val="0"/>
      <w:divBdr>
        <w:top w:val="none" w:sz="0" w:space="0" w:color="auto"/>
        <w:left w:val="none" w:sz="0" w:space="0" w:color="auto"/>
        <w:bottom w:val="none" w:sz="0" w:space="0" w:color="auto"/>
        <w:right w:val="none" w:sz="0" w:space="0" w:color="auto"/>
      </w:divBdr>
      <w:divsChild>
        <w:div w:id="589698591">
          <w:marLeft w:val="0"/>
          <w:marRight w:val="0"/>
          <w:marTop w:val="0"/>
          <w:marBottom w:val="0"/>
          <w:divBdr>
            <w:top w:val="none" w:sz="0" w:space="0" w:color="auto"/>
            <w:left w:val="none" w:sz="0" w:space="0" w:color="auto"/>
            <w:bottom w:val="none" w:sz="0" w:space="0" w:color="auto"/>
            <w:right w:val="none" w:sz="0" w:space="0" w:color="auto"/>
          </w:divBdr>
          <w:divsChild>
            <w:div w:id="181020856">
              <w:marLeft w:val="0"/>
              <w:marRight w:val="0"/>
              <w:marTop w:val="0"/>
              <w:marBottom w:val="0"/>
              <w:divBdr>
                <w:top w:val="none" w:sz="0" w:space="0" w:color="auto"/>
                <w:left w:val="none" w:sz="0" w:space="0" w:color="auto"/>
                <w:bottom w:val="none" w:sz="0" w:space="0" w:color="auto"/>
                <w:right w:val="none" w:sz="0" w:space="0" w:color="auto"/>
              </w:divBdr>
              <w:divsChild>
                <w:div w:id="5415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920833">
      <w:bodyDiv w:val="1"/>
      <w:marLeft w:val="0"/>
      <w:marRight w:val="0"/>
      <w:marTop w:val="0"/>
      <w:marBottom w:val="0"/>
      <w:divBdr>
        <w:top w:val="none" w:sz="0" w:space="0" w:color="auto"/>
        <w:left w:val="none" w:sz="0" w:space="0" w:color="auto"/>
        <w:bottom w:val="none" w:sz="0" w:space="0" w:color="auto"/>
        <w:right w:val="none" w:sz="0" w:space="0" w:color="auto"/>
      </w:divBdr>
    </w:div>
    <w:div w:id="1109549109">
      <w:bodyDiv w:val="1"/>
      <w:marLeft w:val="0"/>
      <w:marRight w:val="0"/>
      <w:marTop w:val="0"/>
      <w:marBottom w:val="0"/>
      <w:divBdr>
        <w:top w:val="none" w:sz="0" w:space="0" w:color="auto"/>
        <w:left w:val="none" w:sz="0" w:space="0" w:color="auto"/>
        <w:bottom w:val="none" w:sz="0" w:space="0" w:color="auto"/>
        <w:right w:val="none" w:sz="0" w:space="0" w:color="auto"/>
      </w:divBdr>
    </w:div>
    <w:div w:id="1109618850">
      <w:bodyDiv w:val="1"/>
      <w:marLeft w:val="0"/>
      <w:marRight w:val="0"/>
      <w:marTop w:val="0"/>
      <w:marBottom w:val="0"/>
      <w:divBdr>
        <w:top w:val="none" w:sz="0" w:space="0" w:color="auto"/>
        <w:left w:val="none" w:sz="0" w:space="0" w:color="auto"/>
        <w:bottom w:val="none" w:sz="0" w:space="0" w:color="auto"/>
        <w:right w:val="none" w:sz="0" w:space="0" w:color="auto"/>
      </w:divBdr>
    </w:div>
    <w:div w:id="1177188154">
      <w:bodyDiv w:val="1"/>
      <w:marLeft w:val="0"/>
      <w:marRight w:val="0"/>
      <w:marTop w:val="0"/>
      <w:marBottom w:val="0"/>
      <w:divBdr>
        <w:top w:val="none" w:sz="0" w:space="0" w:color="auto"/>
        <w:left w:val="none" w:sz="0" w:space="0" w:color="auto"/>
        <w:bottom w:val="none" w:sz="0" w:space="0" w:color="auto"/>
        <w:right w:val="none" w:sz="0" w:space="0" w:color="auto"/>
      </w:divBdr>
    </w:div>
    <w:div w:id="1201282061">
      <w:bodyDiv w:val="1"/>
      <w:marLeft w:val="0"/>
      <w:marRight w:val="0"/>
      <w:marTop w:val="0"/>
      <w:marBottom w:val="0"/>
      <w:divBdr>
        <w:top w:val="none" w:sz="0" w:space="0" w:color="auto"/>
        <w:left w:val="none" w:sz="0" w:space="0" w:color="auto"/>
        <w:bottom w:val="none" w:sz="0" w:space="0" w:color="auto"/>
        <w:right w:val="none" w:sz="0" w:space="0" w:color="auto"/>
      </w:divBdr>
    </w:div>
    <w:div w:id="1206792779">
      <w:bodyDiv w:val="1"/>
      <w:marLeft w:val="0"/>
      <w:marRight w:val="0"/>
      <w:marTop w:val="0"/>
      <w:marBottom w:val="0"/>
      <w:divBdr>
        <w:top w:val="none" w:sz="0" w:space="0" w:color="auto"/>
        <w:left w:val="none" w:sz="0" w:space="0" w:color="auto"/>
        <w:bottom w:val="none" w:sz="0" w:space="0" w:color="auto"/>
        <w:right w:val="none" w:sz="0" w:space="0" w:color="auto"/>
      </w:divBdr>
      <w:divsChild>
        <w:div w:id="1973827753">
          <w:marLeft w:val="0"/>
          <w:marRight w:val="0"/>
          <w:marTop w:val="0"/>
          <w:marBottom w:val="0"/>
          <w:divBdr>
            <w:top w:val="none" w:sz="0" w:space="0" w:color="auto"/>
            <w:left w:val="none" w:sz="0" w:space="0" w:color="auto"/>
            <w:bottom w:val="none" w:sz="0" w:space="0" w:color="auto"/>
            <w:right w:val="none" w:sz="0" w:space="0" w:color="auto"/>
          </w:divBdr>
          <w:divsChild>
            <w:div w:id="484902975">
              <w:marLeft w:val="0"/>
              <w:marRight w:val="0"/>
              <w:marTop w:val="0"/>
              <w:marBottom w:val="0"/>
              <w:divBdr>
                <w:top w:val="none" w:sz="0" w:space="0" w:color="auto"/>
                <w:left w:val="none" w:sz="0" w:space="0" w:color="auto"/>
                <w:bottom w:val="none" w:sz="0" w:space="0" w:color="auto"/>
                <w:right w:val="none" w:sz="0" w:space="0" w:color="auto"/>
              </w:divBdr>
              <w:divsChild>
                <w:div w:id="1697077799">
                  <w:marLeft w:val="0"/>
                  <w:marRight w:val="0"/>
                  <w:marTop w:val="0"/>
                  <w:marBottom w:val="0"/>
                  <w:divBdr>
                    <w:top w:val="none" w:sz="0" w:space="0" w:color="auto"/>
                    <w:left w:val="none" w:sz="0" w:space="0" w:color="auto"/>
                    <w:bottom w:val="none" w:sz="0" w:space="0" w:color="auto"/>
                    <w:right w:val="none" w:sz="0" w:space="0" w:color="auto"/>
                  </w:divBdr>
                  <w:divsChild>
                    <w:div w:id="67824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293632">
      <w:bodyDiv w:val="1"/>
      <w:marLeft w:val="0"/>
      <w:marRight w:val="0"/>
      <w:marTop w:val="0"/>
      <w:marBottom w:val="0"/>
      <w:divBdr>
        <w:top w:val="none" w:sz="0" w:space="0" w:color="auto"/>
        <w:left w:val="none" w:sz="0" w:space="0" w:color="auto"/>
        <w:bottom w:val="none" w:sz="0" w:space="0" w:color="auto"/>
        <w:right w:val="none" w:sz="0" w:space="0" w:color="auto"/>
      </w:divBdr>
    </w:div>
    <w:div w:id="1234969843">
      <w:bodyDiv w:val="1"/>
      <w:marLeft w:val="0"/>
      <w:marRight w:val="0"/>
      <w:marTop w:val="0"/>
      <w:marBottom w:val="0"/>
      <w:divBdr>
        <w:top w:val="none" w:sz="0" w:space="0" w:color="auto"/>
        <w:left w:val="none" w:sz="0" w:space="0" w:color="auto"/>
        <w:bottom w:val="none" w:sz="0" w:space="0" w:color="auto"/>
        <w:right w:val="none" w:sz="0" w:space="0" w:color="auto"/>
      </w:divBdr>
    </w:div>
    <w:div w:id="1239368199">
      <w:bodyDiv w:val="1"/>
      <w:marLeft w:val="0"/>
      <w:marRight w:val="0"/>
      <w:marTop w:val="0"/>
      <w:marBottom w:val="0"/>
      <w:divBdr>
        <w:top w:val="none" w:sz="0" w:space="0" w:color="auto"/>
        <w:left w:val="none" w:sz="0" w:space="0" w:color="auto"/>
        <w:bottom w:val="none" w:sz="0" w:space="0" w:color="auto"/>
        <w:right w:val="none" w:sz="0" w:space="0" w:color="auto"/>
      </w:divBdr>
    </w:div>
    <w:div w:id="1265303608">
      <w:bodyDiv w:val="1"/>
      <w:marLeft w:val="0"/>
      <w:marRight w:val="0"/>
      <w:marTop w:val="0"/>
      <w:marBottom w:val="0"/>
      <w:divBdr>
        <w:top w:val="none" w:sz="0" w:space="0" w:color="auto"/>
        <w:left w:val="none" w:sz="0" w:space="0" w:color="auto"/>
        <w:bottom w:val="none" w:sz="0" w:space="0" w:color="auto"/>
        <w:right w:val="none" w:sz="0" w:space="0" w:color="auto"/>
      </w:divBdr>
    </w:div>
    <w:div w:id="1300304360">
      <w:bodyDiv w:val="1"/>
      <w:marLeft w:val="0"/>
      <w:marRight w:val="0"/>
      <w:marTop w:val="0"/>
      <w:marBottom w:val="0"/>
      <w:divBdr>
        <w:top w:val="none" w:sz="0" w:space="0" w:color="auto"/>
        <w:left w:val="none" w:sz="0" w:space="0" w:color="auto"/>
        <w:bottom w:val="none" w:sz="0" w:space="0" w:color="auto"/>
        <w:right w:val="none" w:sz="0" w:space="0" w:color="auto"/>
      </w:divBdr>
    </w:div>
    <w:div w:id="1328170210">
      <w:bodyDiv w:val="1"/>
      <w:marLeft w:val="0"/>
      <w:marRight w:val="0"/>
      <w:marTop w:val="0"/>
      <w:marBottom w:val="0"/>
      <w:divBdr>
        <w:top w:val="none" w:sz="0" w:space="0" w:color="auto"/>
        <w:left w:val="none" w:sz="0" w:space="0" w:color="auto"/>
        <w:bottom w:val="none" w:sz="0" w:space="0" w:color="auto"/>
        <w:right w:val="none" w:sz="0" w:space="0" w:color="auto"/>
      </w:divBdr>
      <w:divsChild>
        <w:div w:id="1254777404">
          <w:marLeft w:val="0"/>
          <w:marRight w:val="0"/>
          <w:marTop w:val="0"/>
          <w:marBottom w:val="0"/>
          <w:divBdr>
            <w:top w:val="none" w:sz="0" w:space="0" w:color="auto"/>
            <w:left w:val="none" w:sz="0" w:space="0" w:color="auto"/>
            <w:bottom w:val="none" w:sz="0" w:space="0" w:color="auto"/>
            <w:right w:val="none" w:sz="0" w:space="0" w:color="auto"/>
          </w:divBdr>
          <w:divsChild>
            <w:div w:id="1656835736">
              <w:marLeft w:val="0"/>
              <w:marRight w:val="0"/>
              <w:marTop w:val="0"/>
              <w:marBottom w:val="0"/>
              <w:divBdr>
                <w:top w:val="none" w:sz="0" w:space="0" w:color="auto"/>
                <w:left w:val="none" w:sz="0" w:space="0" w:color="auto"/>
                <w:bottom w:val="none" w:sz="0" w:space="0" w:color="auto"/>
                <w:right w:val="none" w:sz="0" w:space="0" w:color="auto"/>
              </w:divBdr>
              <w:divsChild>
                <w:div w:id="124310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796256">
      <w:bodyDiv w:val="1"/>
      <w:marLeft w:val="0"/>
      <w:marRight w:val="0"/>
      <w:marTop w:val="0"/>
      <w:marBottom w:val="0"/>
      <w:divBdr>
        <w:top w:val="none" w:sz="0" w:space="0" w:color="auto"/>
        <w:left w:val="none" w:sz="0" w:space="0" w:color="auto"/>
        <w:bottom w:val="none" w:sz="0" w:space="0" w:color="auto"/>
        <w:right w:val="none" w:sz="0" w:space="0" w:color="auto"/>
      </w:divBdr>
    </w:div>
    <w:div w:id="1370103692">
      <w:bodyDiv w:val="1"/>
      <w:marLeft w:val="0"/>
      <w:marRight w:val="0"/>
      <w:marTop w:val="0"/>
      <w:marBottom w:val="0"/>
      <w:divBdr>
        <w:top w:val="none" w:sz="0" w:space="0" w:color="auto"/>
        <w:left w:val="none" w:sz="0" w:space="0" w:color="auto"/>
        <w:bottom w:val="none" w:sz="0" w:space="0" w:color="auto"/>
        <w:right w:val="none" w:sz="0" w:space="0" w:color="auto"/>
      </w:divBdr>
    </w:div>
    <w:div w:id="1373579010">
      <w:bodyDiv w:val="1"/>
      <w:marLeft w:val="0"/>
      <w:marRight w:val="0"/>
      <w:marTop w:val="0"/>
      <w:marBottom w:val="0"/>
      <w:divBdr>
        <w:top w:val="none" w:sz="0" w:space="0" w:color="auto"/>
        <w:left w:val="none" w:sz="0" w:space="0" w:color="auto"/>
        <w:bottom w:val="none" w:sz="0" w:space="0" w:color="auto"/>
        <w:right w:val="none" w:sz="0" w:space="0" w:color="auto"/>
      </w:divBdr>
    </w:div>
    <w:div w:id="1414278816">
      <w:bodyDiv w:val="1"/>
      <w:marLeft w:val="0"/>
      <w:marRight w:val="0"/>
      <w:marTop w:val="0"/>
      <w:marBottom w:val="0"/>
      <w:divBdr>
        <w:top w:val="none" w:sz="0" w:space="0" w:color="auto"/>
        <w:left w:val="none" w:sz="0" w:space="0" w:color="auto"/>
        <w:bottom w:val="none" w:sz="0" w:space="0" w:color="auto"/>
        <w:right w:val="none" w:sz="0" w:space="0" w:color="auto"/>
      </w:divBdr>
    </w:div>
    <w:div w:id="1421415895">
      <w:bodyDiv w:val="1"/>
      <w:marLeft w:val="0"/>
      <w:marRight w:val="0"/>
      <w:marTop w:val="0"/>
      <w:marBottom w:val="0"/>
      <w:divBdr>
        <w:top w:val="none" w:sz="0" w:space="0" w:color="auto"/>
        <w:left w:val="none" w:sz="0" w:space="0" w:color="auto"/>
        <w:bottom w:val="none" w:sz="0" w:space="0" w:color="auto"/>
        <w:right w:val="none" w:sz="0" w:space="0" w:color="auto"/>
      </w:divBdr>
    </w:div>
    <w:div w:id="1424910840">
      <w:bodyDiv w:val="1"/>
      <w:marLeft w:val="0"/>
      <w:marRight w:val="0"/>
      <w:marTop w:val="0"/>
      <w:marBottom w:val="0"/>
      <w:divBdr>
        <w:top w:val="none" w:sz="0" w:space="0" w:color="auto"/>
        <w:left w:val="none" w:sz="0" w:space="0" w:color="auto"/>
        <w:bottom w:val="none" w:sz="0" w:space="0" w:color="auto"/>
        <w:right w:val="none" w:sz="0" w:space="0" w:color="auto"/>
      </w:divBdr>
    </w:div>
    <w:div w:id="1428651383">
      <w:bodyDiv w:val="1"/>
      <w:marLeft w:val="0"/>
      <w:marRight w:val="0"/>
      <w:marTop w:val="0"/>
      <w:marBottom w:val="0"/>
      <w:divBdr>
        <w:top w:val="none" w:sz="0" w:space="0" w:color="auto"/>
        <w:left w:val="none" w:sz="0" w:space="0" w:color="auto"/>
        <w:bottom w:val="none" w:sz="0" w:space="0" w:color="auto"/>
        <w:right w:val="none" w:sz="0" w:space="0" w:color="auto"/>
      </w:divBdr>
    </w:div>
    <w:div w:id="1449199850">
      <w:bodyDiv w:val="1"/>
      <w:marLeft w:val="0"/>
      <w:marRight w:val="0"/>
      <w:marTop w:val="0"/>
      <w:marBottom w:val="0"/>
      <w:divBdr>
        <w:top w:val="none" w:sz="0" w:space="0" w:color="auto"/>
        <w:left w:val="none" w:sz="0" w:space="0" w:color="auto"/>
        <w:bottom w:val="none" w:sz="0" w:space="0" w:color="auto"/>
        <w:right w:val="none" w:sz="0" w:space="0" w:color="auto"/>
      </w:divBdr>
    </w:div>
    <w:div w:id="1485661802">
      <w:bodyDiv w:val="1"/>
      <w:marLeft w:val="0"/>
      <w:marRight w:val="0"/>
      <w:marTop w:val="0"/>
      <w:marBottom w:val="0"/>
      <w:divBdr>
        <w:top w:val="none" w:sz="0" w:space="0" w:color="auto"/>
        <w:left w:val="none" w:sz="0" w:space="0" w:color="auto"/>
        <w:bottom w:val="none" w:sz="0" w:space="0" w:color="auto"/>
        <w:right w:val="none" w:sz="0" w:space="0" w:color="auto"/>
      </w:divBdr>
    </w:div>
    <w:div w:id="1487669849">
      <w:bodyDiv w:val="1"/>
      <w:marLeft w:val="0"/>
      <w:marRight w:val="0"/>
      <w:marTop w:val="0"/>
      <w:marBottom w:val="0"/>
      <w:divBdr>
        <w:top w:val="none" w:sz="0" w:space="0" w:color="auto"/>
        <w:left w:val="none" w:sz="0" w:space="0" w:color="auto"/>
        <w:bottom w:val="none" w:sz="0" w:space="0" w:color="auto"/>
        <w:right w:val="none" w:sz="0" w:space="0" w:color="auto"/>
      </w:divBdr>
    </w:div>
    <w:div w:id="1538470864">
      <w:bodyDiv w:val="1"/>
      <w:marLeft w:val="0"/>
      <w:marRight w:val="0"/>
      <w:marTop w:val="0"/>
      <w:marBottom w:val="0"/>
      <w:divBdr>
        <w:top w:val="none" w:sz="0" w:space="0" w:color="auto"/>
        <w:left w:val="none" w:sz="0" w:space="0" w:color="auto"/>
        <w:bottom w:val="none" w:sz="0" w:space="0" w:color="auto"/>
        <w:right w:val="none" w:sz="0" w:space="0" w:color="auto"/>
      </w:divBdr>
      <w:divsChild>
        <w:div w:id="32535329">
          <w:marLeft w:val="0"/>
          <w:marRight w:val="0"/>
          <w:marTop w:val="0"/>
          <w:marBottom w:val="0"/>
          <w:divBdr>
            <w:top w:val="none" w:sz="0" w:space="0" w:color="auto"/>
            <w:left w:val="none" w:sz="0" w:space="0" w:color="auto"/>
            <w:bottom w:val="none" w:sz="0" w:space="0" w:color="auto"/>
            <w:right w:val="none" w:sz="0" w:space="0" w:color="auto"/>
          </w:divBdr>
          <w:divsChild>
            <w:div w:id="1474904589">
              <w:marLeft w:val="0"/>
              <w:marRight w:val="0"/>
              <w:marTop w:val="0"/>
              <w:marBottom w:val="0"/>
              <w:divBdr>
                <w:top w:val="none" w:sz="0" w:space="0" w:color="auto"/>
                <w:left w:val="none" w:sz="0" w:space="0" w:color="auto"/>
                <w:bottom w:val="none" w:sz="0" w:space="0" w:color="auto"/>
                <w:right w:val="none" w:sz="0" w:space="0" w:color="auto"/>
              </w:divBdr>
              <w:divsChild>
                <w:div w:id="1635721627">
                  <w:marLeft w:val="0"/>
                  <w:marRight w:val="0"/>
                  <w:marTop w:val="0"/>
                  <w:marBottom w:val="0"/>
                  <w:divBdr>
                    <w:top w:val="none" w:sz="0" w:space="0" w:color="auto"/>
                    <w:left w:val="none" w:sz="0" w:space="0" w:color="auto"/>
                    <w:bottom w:val="none" w:sz="0" w:space="0" w:color="auto"/>
                    <w:right w:val="none" w:sz="0" w:space="0" w:color="auto"/>
                  </w:divBdr>
                  <w:divsChild>
                    <w:div w:id="112068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9318054">
      <w:bodyDiv w:val="1"/>
      <w:marLeft w:val="0"/>
      <w:marRight w:val="0"/>
      <w:marTop w:val="0"/>
      <w:marBottom w:val="0"/>
      <w:divBdr>
        <w:top w:val="none" w:sz="0" w:space="0" w:color="auto"/>
        <w:left w:val="none" w:sz="0" w:space="0" w:color="auto"/>
        <w:bottom w:val="none" w:sz="0" w:space="0" w:color="auto"/>
        <w:right w:val="none" w:sz="0" w:space="0" w:color="auto"/>
      </w:divBdr>
      <w:divsChild>
        <w:div w:id="1133596937">
          <w:marLeft w:val="0"/>
          <w:marRight w:val="0"/>
          <w:marTop w:val="0"/>
          <w:marBottom w:val="0"/>
          <w:divBdr>
            <w:top w:val="none" w:sz="0" w:space="0" w:color="auto"/>
            <w:left w:val="none" w:sz="0" w:space="0" w:color="auto"/>
            <w:bottom w:val="none" w:sz="0" w:space="0" w:color="auto"/>
            <w:right w:val="none" w:sz="0" w:space="0" w:color="auto"/>
          </w:divBdr>
          <w:divsChild>
            <w:div w:id="1380209018">
              <w:marLeft w:val="0"/>
              <w:marRight w:val="0"/>
              <w:marTop w:val="0"/>
              <w:marBottom w:val="0"/>
              <w:divBdr>
                <w:top w:val="none" w:sz="0" w:space="0" w:color="auto"/>
                <w:left w:val="none" w:sz="0" w:space="0" w:color="auto"/>
                <w:bottom w:val="none" w:sz="0" w:space="0" w:color="auto"/>
                <w:right w:val="none" w:sz="0" w:space="0" w:color="auto"/>
              </w:divBdr>
              <w:divsChild>
                <w:div w:id="212896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464239">
      <w:bodyDiv w:val="1"/>
      <w:marLeft w:val="0"/>
      <w:marRight w:val="0"/>
      <w:marTop w:val="0"/>
      <w:marBottom w:val="0"/>
      <w:divBdr>
        <w:top w:val="none" w:sz="0" w:space="0" w:color="auto"/>
        <w:left w:val="none" w:sz="0" w:space="0" w:color="auto"/>
        <w:bottom w:val="none" w:sz="0" w:space="0" w:color="auto"/>
        <w:right w:val="none" w:sz="0" w:space="0" w:color="auto"/>
      </w:divBdr>
    </w:div>
    <w:div w:id="1590115153">
      <w:bodyDiv w:val="1"/>
      <w:marLeft w:val="0"/>
      <w:marRight w:val="0"/>
      <w:marTop w:val="0"/>
      <w:marBottom w:val="0"/>
      <w:divBdr>
        <w:top w:val="none" w:sz="0" w:space="0" w:color="auto"/>
        <w:left w:val="none" w:sz="0" w:space="0" w:color="auto"/>
        <w:bottom w:val="none" w:sz="0" w:space="0" w:color="auto"/>
        <w:right w:val="none" w:sz="0" w:space="0" w:color="auto"/>
      </w:divBdr>
      <w:divsChild>
        <w:div w:id="1086075022">
          <w:marLeft w:val="0"/>
          <w:marRight w:val="0"/>
          <w:marTop w:val="0"/>
          <w:marBottom w:val="0"/>
          <w:divBdr>
            <w:top w:val="none" w:sz="0" w:space="0" w:color="auto"/>
            <w:left w:val="none" w:sz="0" w:space="0" w:color="auto"/>
            <w:bottom w:val="none" w:sz="0" w:space="0" w:color="auto"/>
            <w:right w:val="none" w:sz="0" w:space="0" w:color="auto"/>
          </w:divBdr>
          <w:divsChild>
            <w:div w:id="1377271071">
              <w:marLeft w:val="0"/>
              <w:marRight w:val="0"/>
              <w:marTop w:val="0"/>
              <w:marBottom w:val="0"/>
              <w:divBdr>
                <w:top w:val="none" w:sz="0" w:space="0" w:color="auto"/>
                <w:left w:val="none" w:sz="0" w:space="0" w:color="auto"/>
                <w:bottom w:val="none" w:sz="0" w:space="0" w:color="auto"/>
                <w:right w:val="none" w:sz="0" w:space="0" w:color="auto"/>
              </w:divBdr>
              <w:divsChild>
                <w:div w:id="653876780">
                  <w:marLeft w:val="0"/>
                  <w:marRight w:val="0"/>
                  <w:marTop w:val="0"/>
                  <w:marBottom w:val="0"/>
                  <w:divBdr>
                    <w:top w:val="none" w:sz="0" w:space="0" w:color="auto"/>
                    <w:left w:val="none" w:sz="0" w:space="0" w:color="auto"/>
                    <w:bottom w:val="none" w:sz="0" w:space="0" w:color="auto"/>
                    <w:right w:val="none" w:sz="0" w:space="0" w:color="auto"/>
                  </w:divBdr>
                  <w:divsChild>
                    <w:div w:id="157688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341021">
      <w:bodyDiv w:val="1"/>
      <w:marLeft w:val="0"/>
      <w:marRight w:val="0"/>
      <w:marTop w:val="0"/>
      <w:marBottom w:val="0"/>
      <w:divBdr>
        <w:top w:val="none" w:sz="0" w:space="0" w:color="auto"/>
        <w:left w:val="none" w:sz="0" w:space="0" w:color="auto"/>
        <w:bottom w:val="none" w:sz="0" w:space="0" w:color="auto"/>
        <w:right w:val="none" w:sz="0" w:space="0" w:color="auto"/>
      </w:divBdr>
      <w:divsChild>
        <w:div w:id="1716807453">
          <w:marLeft w:val="0"/>
          <w:marRight w:val="0"/>
          <w:marTop w:val="0"/>
          <w:marBottom w:val="0"/>
          <w:divBdr>
            <w:top w:val="none" w:sz="0" w:space="0" w:color="auto"/>
            <w:left w:val="none" w:sz="0" w:space="0" w:color="auto"/>
            <w:bottom w:val="none" w:sz="0" w:space="0" w:color="auto"/>
            <w:right w:val="none" w:sz="0" w:space="0" w:color="auto"/>
          </w:divBdr>
          <w:divsChild>
            <w:div w:id="1307902495">
              <w:marLeft w:val="0"/>
              <w:marRight w:val="0"/>
              <w:marTop w:val="0"/>
              <w:marBottom w:val="0"/>
              <w:divBdr>
                <w:top w:val="none" w:sz="0" w:space="0" w:color="auto"/>
                <w:left w:val="none" w:sz="0" w:space="0" w:color="auto"/>
                <w:bottom w:val="none" w:sz="0" w:space="0" w:color="auto"/>
                <w:right w:val="none" w:sz="0" w:space="0" w:color="auto"/>
              </w:divBdr>
              <w:divsChild>
                <w:div w:id="11429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530259">
      <w:bodyDiv w:val="1"/>
      <w:marLeft w:val="0"/>
      <w:marRight w:val="0"/>
      <w:marTop w:val="0"/>
      <w:marBottom w:val="0"/>
      <w:divBdr>
        <w:top w:val="none" w:sz="0" w:space="0" w:color="auto"/>
        <w:left w:val="none" w:sz="0" w:space="0" w:color="auto"/>
        <w:bottom w:val="none" w:sz="0" w:space="0" w:color="auto"/>
        <w:right w:val="none" w:sz="0" w:space="0" w:color="auto"/>
      </w:divBdr>
    </w:div>
    <w:div w:id="1653831521">
      <w:bodyDiv w:val="1"/>
      <w:marLeft w:val="0"/>
      <w:marRight w:val="0"/>
      <w:marTop w:val="0"/>
      <w:marBottom w:val="0"/>
      <w:divBdr>
        <w:top w:val="none" w:sz="0" w:space="0" w:color="auto"/>
        <w:left w:val="none" w:sz="0" w:space="0" w:color="auto"/>
        <w:bottom w:val="none" w:sz="0" w:space="0" w:color="auto"/>
        <w:right w:val="none" w:sz="0" w:space="0" w:color="auto"/>
      </w:divBdr>
    </w:div>
    <w:div w:id="1664624656">
      <w:bodyDiv w:val="1"/>
      <w:marLeft w:val="0"/>
      <w:marRight w:val="0"/>
      <w:marTop w:val="0"/>
      <w:marBottom w:val="0"/>
      <w:divBdr>
        <w:top w:val="none" w:sz="0" w:space="0" w:color="auto"/>
        <w:left w:val="none" w:sz="0" w:space="0" w:color="auto"/>
        <w:bottom w:val="none" w:sz="0" w:space="0" w:color="auto"/>
        <w:right w:val="none" w:sz="0" w:space="0" w:color="auto"/>
      </w:divBdr>
    </w:div>
    <w:div w:id="1681542795">
      <w:bodyDiv w:val="1"/>
      <w:marLeft w:val="0"/>
      <w:marRight w:val="0"/>
      <w:marTop w:val="0"/>
      <w:marBottom w:val="0"/>
      <w:divBdr>
        <w:top w:val="none" w:sz="0" w:space="0" w:color="auto"/>
        <w:left w:val="none" w:sz="0" w:space="0" w:color="auto"/>
        <w:bottom w:val="none" w:sz="0" w:space="0" w:color="auto"/>
        <w:right w:val="none" w:sz="0" w:space="0" w:color="auto"/>
      </w:divBdr>
    </w:div>
    <w:div w:id="1683244431">
      <w:bodyDiv w:val="1"/>
      <w:marLeft w:val="0"/>
      <w:marRight w:val="0"/>
      <w:marTop w:val="0"/>
      <w:marBottom w:val="0"/>
      <w:divBdr>
        <w:top w:val="none" w:sz="0" w:space="0" w:color="auto"/>
        <w:left w:val="none" w:sz="0" w:space="0" w:color="auto"/>
        <w:bottom w:val="none" w:sz="0" w:space="0" w:color="auto"/>
        <w:right w:val="none" w:sz="0" w:space="0" w:color="auto"/>
      </w:divBdr>
    </w:div>
    <w:div w:id="1708679292">
      <w:bodyDiv w:val="1"/>
      <w:marLeft w:val="0"/>
      <w:marRight w:val="0"/>
      <w:marTop w:val="0"/>
      <w:marBottom w:val="0"/>
      <w:divBdr>
        <w:top w:val="none" w:sz="0" w:space="0" w:color="auto"/>
        <w:left w:val="none" w:sz="0" w:space="0" w:color="auto"/>
        <w:bottom w:val="none" w:sz="0" w:space="0" w:color="auto"/>
        <w:right w:val="none" w:sz="0" w:space="0" w:color="auto"/>
      </w:divBdr>
      <w:divsChild>
        <w:div w:id="634918382">
          <w:marLeft w:val="0"/>
          <w:marRight w:val="0"/>
          <w:marTop w:val="0"/>
          <w:marBottom w:val="0"/>
          <w:divBdr>
            <w:top w:val="none" w:sz="0" w:space="0" w:color="auto"/>
            <w:left w:val="none" w:sz="0" w:space="0" w:color="auto"/>
            <w:bottom w:val="none" w:sz="0" w:space="0" w:color="auto"/>
            <w:right w:val="none" w:sz="0" w:space="0" w:color="auto"/>
          </w:divBdr>
          <w:divsChild>
            <w:div w:id="1502160302">
              <w:marLeft w:val="0"/>
              <w:marRight w:val="0"/>
              <w:marTop w:val="0"/>
              <w:marBottom w:val="0"/>
              <w:divBdr>
                <w:top w:val="none" w:sz="0" w:space="0" w:color="auto"/>
                <w:left w:val="none" w:sz="0" w:space="0" w:color="auto"/>
                <w:bottom w:val="none" w:sz="0" w:space="0" w:color="auto"/>
                <w:right w:val="none" w:sz="0" w:space="0" w:color="auto"/>
              </w:divBdr>
              <w:divsChild>
                <w:div w:id="52757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94287">
      <w:bodyDiv w:val="1"/>
      <w:marLeft w:val="0"/>
      <w:marRight w:val="0"/>
      <w:marTop w:val="0"/>
      <w:marBottom w:val="0"/>
      <w:divBdr>
        <w:top w:val="none" w:sz="0" w:space="0" w:color="auto"/>
        <w:left w:val="none" w:sz="0" w:space="0" w:color="auto"/>
        <w:bottom w:val="none" w:sz="0" w:space="0" w:color="auto"/>
        <w:right w:val="none" w:sz="0" w:space="0" w:color="auto"/>
      </w:divBdr>
      <w:divsChild>
        <w:div w:id="1172992903">
          <w:marLeft w:val="0"/>
          <w:marRight w:val="0"/>
          <w:marTop w:val="0"/>
          <w:marBottom w:val="0"/>
          <w:divBdr>
            <w:top w:val="none" w:sz="0" w:space="0" w:color="auto"/>
            <w:left w:val="none" w:sz="0" w:space="0" w:color="auto"/>
            <w:bottom w:val="none" w:sz="0" w:space="0" w:color="auto"/>
            <w:right w:val="none" w:sz="0" w:space="0" w:color="auto"/>
          </w:divBdr>
        </w:div>
        <w:div w:id="943652923">
          <w:marLeft w:val="0"/>
          <w:marRight w:val="0"/>
          <w:marTop w:val="0"/>
          <w:marBottom w:val="0"/>
          <w:divBdr>
            <w:top w:val="none" w:sz="0" w:space="0" w:color="auto"/>
            <w:left w:val="none" w:sz="0" w:space="0" w:color="auto"/>
            <w:bottom w:val="none" w:sz="0" w:space="0" w:color="auto"/>
            <w:right w:val="none" w:sz="0" w:space="0" w:color="auto"/>
          </w:divBdr>
        </w:div>
      </w:divsChild>
    </w:div>
    <w:div w:id="1802459453">
      <w:bodyDiv w:val="1"/>
      <w:marLeft w:val="0"/>
      <w:marRight w:val="0"/>
      <w:marTop w:val="0"/>
      <w:marBottom w:val="0"/>
      <w:divBdr>
        <w:top w:val="none" w:sz="0" w:space="0" w:color="auto"/>
        <w:left w:val="none" w:sz="0" w:space="0" w:color="auto"/>
        <w:bottom w:val="none" w:sz="0" w:space="0" w:color="auto"/>
        <w:right w:val="none" w:sz="0" w:space="0" w:color="auto"/>
      </w:divBdr>
      <w:divsChild>
        <w:div w:id="374045988">
          <w:marLeft w:val="0"/>
          <w:marRight w:val="0"/>
          <w:marTop w:val="0"/>
          <w:marBottom w:val="0"/>
          <w:divBdr>
            <w:top w:val="none" w:sz="0" w:space="0" w:color="auto"/>
            <w:left w:val="none" w:sz="0" w:space="0" w:color="auto"/>
            <w:bottom w:val="none" w:sz="0" w:space="0" w:color="auto"/>
            <w:right w:val="none" w:sz="0" w:space="0" w:color="auto"/>
          </w:divBdr>
          <w:divsChild>
            <w:div w:id="414933696">
              <w:marLeft w:val="0"/>
              <w:marRight w:val="0"/>
              <w:marTop w:val="0"/>
              <w:marBottom w:val="0"/>
              <w:divBdr>
                <w:top w:val="none" w:sz="0" w:space="0" w:color="auto"/>
                <w:left w:val="none" w:sz="0" w:space="0" w:color="auto"/>
                <w:bottom w:val="none" w:sz="0" w:space="0" w:color="auto"/>
                <w:right w:val="none" w:sz="0" w:space="0" w:color="auto"/>
              </w:divBdr>
              <w:divsChild>
                <w:div w:id="175501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689308">
      <w:bodyDiv w:val="1"/>
      <w:marLeft w:val="0"/>
      <w:marRight w:val="0"/>
      <w:marTop w:val="0"/>
      <w:marBottom w:val="0"/>
      <w:divBdr>
        <w:top w:val="none" w:sz="0" w:space="0" w:color="auto"/>
        <w:left w:val="none" w:sz="0" w:space="0" w:color="auto"/>
        <w:bottom w:val="none" w:sz="0" w:space="0" w:color="auto"/>
        <w:right w:val="none" w:sz="0" w:space="0" w:color="auto"/>
      </w:divBdr>
    </w:div>
    <w:div w:id="1811286289">
      <w:bodyDiv w:val="1"/>
      <w:marLeft w:val="0"/>
      <w:marRight w:val="0"/>
      <w:marTop w:val="0"/>
      <w:marBottom w:val="0"/>
      <w:divBdr>
        <w:top w:val="none" w:sz="0" w:space="0" w:color="auto"/>
        <w:left w:val="none" w:sz="0" w:space="0" w:color="auto"/>
        <w:bottom w:val="none" w:sz="0" w:space="0" w:color="auto"/>
        <w:right w:val="none" w:sz="0" w:space="0" w:color="auto"/>
      </w:divBdr>
    </w:div>
    <w:div w:id="1827819182">
      <w:bodyDiv w:val="1"/>
      <w:marLeft w:val="0"/>
      <w:marRight w:val="0"/>
      <w:marTop w:val="0"/>
      <w:marBottom w:val="0"/>
      <w:divBdr>
        <w:top w:val="none" w:sz="0" w:space="0" w:color="auto"/>
        <w:left w:val="none" w:sz="0" w:space="0" w:color="auto"/>
        <w:bottom w:val="none" w:sz="0" w:space="0" w:color="auto"/>
        <w:right w:val="none" w:sz="0" w:space="0" w:color="auto"/>
      </w:divBdr>
    </w:div>
    <w:div w:id="1833787802">
      <w:bodyDiv w:val="1"/>
      <w:marLeft w:val="0"/>
      <w:marRight w:val="0"/>
      <w:marTop w:val="0"/>
      <w:marBottom w:val="0"/>
      <w:divBdr>
        <w:top w:val="none" w:sz="0" w:space="0" w:color="auto"/>
        <w:left w:val="none" w:sz="0" w:space="0" w:color="auto"/>
        <w:bottom w:val="none" w:sz="0" w:space="0" w:color="auto"/>
        <w:right w:val="none" w:sz="0" w:space="0" w:color="auto"/>
      </w:divBdr>
    </w:div>
    <w:div w:id="1845706543">
      <w:bodyDiv w:val="1"/>
      <w:marLeft w:val="0"/>
      <w:marRight w:val="0"/>
      <w:marTop w:val="0"/>
      <w:marBottom w:val="0"/>
      <w:divBdr>
        <w:top w:val="none" w:sz="0" w:space="0" w:color="auto"/>
        <w:left w:val="none" w:sz="0" w:space="0" w:color="auto"/>
        <w:bottom w:val="none" w:sz="0" w:space="0" w:color="auto"/>
        <w:right w:val="none" w:sz="0" w:space="0" w:color="auto"/>
      </w:divBdr>
    </w:div>
    <w:div w:id="1850755036">
      <w:bodyDiv w:val="1"/>
      <w:marLeft w:val="0"/>
      <w:marRight w:val="0"/>
      <w:marTop w:val="0"/>
      <w:marBottom w:val="0"/>
      <w:divBdr>
        <w:top w:val="none" w:sz="0" w:space="0" w:color="auto"/>
        <w:left w:val="none" w:sz="0" w:space="0" w:color="auto"/>
        <w:bottom w:val="none" w:sz="0" w:space="0" w:color="auto"/>
        <w:right w:val="none" w:sz="0" w:space="0" w:color="auto"/>
      </w:divBdr>
    </w:div>
    <w:div w:id="1853030498">
      <w:bodyDiv w:val="1"/>
      <w:marLeft w:val="0"/>
      <w:marRight w:val="0"/>
      <w:marTop w:val="0"/>
      <w:marBottom w:val="0"/>
      <w:divBdr>
        <w:top w:val="none" w:sz="0" w:space="0" w:color="auto"/>
        <w:left w:val="none" w:sz="0" w:space="0" w:color="auto"/>
        <w:bottom w:val="none" w:sz="0" w:space="0" w:color="auto"/>
        <w:right w:val="none" w:sz="0" w:space="0" w:color="auto"/>
      </w:divBdr>
      <w:divsChild>
        <w:div w:id="362561700">
          <w:marLeft w:val="0"/>
          <w:marRight w:val="0"/>
          <w:marTop w:val="0"/>
          <w:marBottom w:val="0"/>
          <w:divBdr>
            <w:top w:val="none" w:sz="0" w:space="0" w:color="auto"/>
            <w:left w:val="none" w:sz="0" w:space="0" w:color="auto"/>
            <w:bottom w:val="none" w:sz="0" w:space="0" w:color="auto"/>
            <w:right w:val="none" w:sz="0" w:space="0" w:color="auto"/>
          </w:divBdr>
          <w:divsChild>
            <w:div w:id="930359773">
              <w:marLeft w:val="0"/>
              <w:marRight w:val="0"/>
              <w:marTop w:val="0"/>
              <w:marBottom w:val="0"/>
              <w:divBdr>
                <w:top w:val="none" w:sz="0" w:space="0" w:color="auto"/>
                <w:left w:val="none" w:sz="0" w:space="0" w:color="auto"/>
                <w:bottom w:val="none" w:sz="0" w:space="0" w:color="auto"/>
                <w:right w:val="none" w:sz="0" w:space="0" w:color="auto"/>
              </w:divBdr>
              <w:divsChild>
                <w:div w:id="964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806570">
      <w:bodyDiv w:val="1"/>
      <w:marLeft w:val="0"/>
      <w:marRight w:val="0"/>
      <w:marTop w:val="0"/>
      <w:marBottom w:val="0"/>
      <w:divBdr>
        <w:top w:val="none" w:sz="0" w:space="0" w:color="auto"/>
        <w:left w:val="none" w:sz="0" w:space="0" w:color="auto"/>
        <w:bottom w:val="none" w:sz="0" w:space="0" w:color="auto"/>
        <w:right w:val="none" w:sz="0" w:space="0" w:color="auto"/>
      </w:divBdr>
    </w:div>
    <w:div w:id="1861701877">
      <w:bodyDiv w:val="1"/>
      <w:marLeft w:val="0"/>
      <w:marRight w:val="0"/>
      <w:marTop w:val="0"/>
      <w:marBottom w:val="0"/>
      <w:divBdr>
        <w:top w:val="none" w:sz="0" w:space="0" w:color="auto"/>
        <w:left w:val="none" w:sz="0" w:space="0" w:color="auto"/>
        <w:bottom w:val="none" w:sz="0" w:space="0" w:color="auto"/>
        <w:right w:val="none" w:sz="0" w:space="0" w:color="auto"/>
      </w:divBdr>
      <w:divsChild>
        <w:div w:id="107773690">
          <w:marLeft w:val="0"/>
          <w:marRight w:val="0"/>
          <w:marTop w:val="0"/>
          <w:marBottom w:val="0"/>
          <w:divBdr>
            <w:top w:val="none" w:sz="0" w:space="0" w:color="auto"/>
            <w:left w:val="none" w:sz="0" w:space="0" w:color="auto"/>
            <w:bottom w:val="none" w:sz="0" w:space="0" w:color="auto"/>
            <w:right w:val="none" w:sz="0" w:space="0" w:color="auto"/>
          </w:divBdr>
          <w:divsChild>
            <w:div w:id="1804035596">
              <w:marLeft w:val="0"/>
              <w:marRight w:val="0"/>
              <w:marTop w:val="0"/>
              <w:marBottom w:val="0"/>
              <w:divBdr>
                <w:top w:val="none" w:sz="0" w:space="0" w:color="auto"/>
                <w:left w:val="none" w:sz="0" w:space="0" w:color="auto"/>
                <w:bottom w:val="none" w:sz="0" w:space="0" w:color="auto"/>
                <w:right w:val="none" w:sz="0" w:space="0" w:color="auto"/>
              </w:divBdr>
              <w:divsChild>
                <w:div w:id="125987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2260803">
      <w:bodyDiv w:val="1"/>
      <w:marLeft w:val="0"/>
      <w:marRight w:val="0"/>
      <w:marTop w:val="0"/>
      <w:marBottom w:val="0"/>
      <w:divBdr>
        <w:top w:val="none" w:sz="0" w:space="0" w:color="auto"/>
        <w:left w:val="none" w:sz="0" w:space="0" w:color="auto"/>
        <w:bottom w:val="none" w:sz="0" w:space="0" w:color="auto"/>
        <w:right w:val="none" w:sz="0" w:space="0" w:color="auto"/>
      </w:divBdr>
    </w:div>
    <w:div w:id="1887256511">
      <w:bodyDiv w:val="1"/>
      <w:marLeft w:val="0"/>
      <w:marRight w:val="0"/>
      <w:marTop w:val="0"/>
      <w:marBottom w:val="0"/>
      <w:divBdr>
        <w:top w:val="none" w:sz="0" w:space="0" w:color="auto"/>
        <w:left w:val="none" w:sz="0" w:space="0" w:color="auto"/>
        <w:bottom w:val="none" w:sz="0" w:space="0" w:color="auto"/>
        <w:right w:val="none" w:sz="0" w:space="0" w:color="auto"/>
      </w:divBdr>
    </w:div>
    <w:div w:id="1889367057">
      <w:bodyDiv w:val="1"/>
      <w:marLeft w:val="0"/>
      <w:marRight w:val="0"/>
      <w:marTop w:val="0"/>
      <w:marBottom w:val="0"/>
      <w:divBdr>
        <w:top w:val="none" w:sz="0" w:space="0" w:color="auto"/>
        <w:left w:val="none" w:sz="0" w:space="0" w:color="auto"/>
        <w:bottom w:val="none" w:sz="0" w:space="0" w:color="auto"/>
        <w:right w:val="none" w:sz="0" w:space="0" w:color="auto"/>
      </w:divBdr>
    </w:div>
    <w:div w:id="1890220968">
      <w:bodyDiv w:val="1"/>
      <w:marLeft w:val="0"/>
      <w:marRight w:val="0"/>
      <w:marTop w:val="0"/>
      <w:marBottom w:val="0"/>
      <w:divBdr>
        <w:top w:val="none" w:sz="0" w:space="0" w:color="auto"/>
        <w:left w:val="none" w:sz="0" w:space="0" w:color="auto"/>
        <w:bottom w:val="none" w:sz="0" w:space="0" w:color="auto"/>
        <w:right w:val="none" w:sz="0" w:space="0" w:color="auto"/>
      </w:divBdr>
      <w:divsChild>
        <w:div w:id="1012611846">
          <w:marLeft w:val="0"/>
          <w:marRight w:val="0"/>
          <w:marTop w:val="0"/>
          <w:marBottom w:val="0"/>
          <w:divBdr>
            <w:top w:val="none" w:sz="0" w:space="0" w:color="auto"/>
            <w:left w:val="none" w:sz="0" w:space="0" w:color="auto"/>
            <w:bottom w:val="none" w:sz="0" w:space="0" w:color="auto"/>
            <w:right w:val="none" w:sz="0" w:space="0" w:color="auto"/>
          </w:divBdr>
          <w:divsChild>
            <w:div w:id="53047849">
              <w:marLeft w:val="0"/>
              <w:marRight w:val="0"/>
              <w:marTop w:val="0"/>
              <w:marBottom w:val="0"/>
              <w:divBdr>
                <w:top w:val="none" w:sz="0" w:space="0" w:color="auto"/>
                <w:left w:val="none" w:sz="0" w:space="0" w:color="auto"/>
                <w:bottom w:val="none" w:sz="0" w:space="0" w:color="auto"/>
                <w:right w:val="none" w:sz="0" w:space="0" w:color="auto"/>
              </w:divBdr>
              <w:divsChild>
                <w:div w:id="145748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525417">
      <w:bodyDiv w:val="1"/>
      <w:marLeft w:val="0"/>
      <w:marRight w:val="0"/>
      <w:marTop w:val="0"/>
      <w:marBottom w:val="0"/>
      <w:divBdr>
        <w:top w:val="none" w:sz="0" w:space="0" w:color="auto"/>
        <w:left w:val="none" w:sz="0" w:space="0" w:color="auto"/>
        <w:bottom w:val="none" w:sz="0" w:space="0" w:color="auto"/>
        <w:right w:val="none" w:sz="0" w:space="0" w:color="auto"/>
      </w:divBdr>
    </w:div>
    <w:div w:id="1921671753">
      <w:bodyDiv w:val="1"/>
      <w:marLeft w:val="0"/>
      <w:marRight w:val="0"/>
      <w:marTop w:val="0"/>
      <w:marBottom w:val="0"/>
      <w:divBdr>
        <w:top w:val="none" w:sz="0" w:space="0" w:color="auto"/>
        <w:left w:val="none" w:sz="0" w:space="0" w:color="auto"/>
        <w:bottom w:val="none" w:sz="0" w:space="0" w:color="auto"/>
        <w:right w:val="none" w:sz="0" w:space="0" w:color="auto"/>
      </w:divBdr>
      <w:divsChild>
        <w:div w:id="2099329261">
          <w:marLeft w:val="0"/>
          <w:marRight w:val="0"/>
          <w:marTop w:val="0"/>
          <w:marBottom w:val="0"/>
          <w:divBdr>
            <w:top w:val="none" w:sz="0" w:space="0" w:color="auto"/>
            <w:left w:val="none" w:sz="0" w:space="0" w:color="auto"/>
            <w:bottom w:val="none" w:sz="0" w:space="0" w:color="auto"/>
            <w:right w:val="none" w:sz="0" w:space="0" w:color="auto"/>
          </w:divBdr>
        </w:div>
      </w:divsChild>
    </w:div>
    <w:div w:id="1952516588">
      <w:bodyDiv w:val="1"/>
      <w:marLeft w:val="0"/>
      <w:marRight w:val="0"/>
      <w:marTop w:val="0"/>
      <w:marBottom w:val="0"/>
      <w:divBdr>
        <w:top w:val="none" w:sz="0" w:space="0" w:color="auto"/>
        <w:left w:val="none" w:sz="0" w:space="0" w:color="auto"/>
        <w:bottom w:val="none" w:sz="0" w:space="0" w:color="auto"/>
        <w:right w:val="none" w:sz="0" w:space="0" w:color="auto"/>
      </w:divBdr>
      <w:divsChild>
        <w:div w:id="1549031940">
          <w:marLeft w:val="0"/>
          <w:marRight w:val="0"/>
          <w:marTop w:val="0"/>
          <w:marBottom w:val="0"/>
          <w:divBdr>
            <w:top w:val="none" w:sz="0" w:space="0" w:color="auto"/>
            <w:left w:val="none" w:sz="0" w:space="0" w:color="auto"/>
            <w:bottom w:val="none" w:sz="0" w:space="0" w:color="auto"/>
            <w:right w:val="none" w:sz="0" w:space="0" w:color="auto"/>
          </w:divBdr>
          <w:divsChild>
            <w:div w:id="302004320">
              <w:marLeft w:val="0"/>
              <w:marRight w:val="0"/>
              <w:marTop w:val="0"/>
              <w:marBottom w:val="0"/>
              <w:divBdr>
                <w:top w:val="none" w:sz="0" w:space="0" w:color="auto"/>
                <w:left w:val="none" w:sz="0" w:space="0" w:color="auto"/>
                <w:bottom w:val="none" w:sz="0" w:space="0" w:color="auto"/>
                <w:right w:val="none" w:sz="0" w:space="0" w:color="auto"/>
              </w:divBdr>
              <w:divsChild>
                <w:div w:id="130431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061091">
      <w:bodyDiv w:val="1"/>
      <w:marLeft w:val="0"/>
      <w:marRight w:val="0"/>
      <w:marTop w:val="0"/>
      <w:marBottom w:val="0"/>
      <w:divBdr>
        <w:top w:val="none" w:sz="0" w:space="0" w:color="auto"/>
        <w:left w:val="none" w:sz="0" w:space="0" w:color="auto"/>
        <w:bottom w:val="none" w:sz="0" w:space="0" w:color="auto"/>
        <w:right w:val="none" w:sz="0" w:space="0" w:color="auto"/>
      </w:divBdr>
      <w:divsChild>
        <w:div w:id="783764930">
          <w:marLeft w:val="0"/>
          <w:marRight w:val="0"/>
          <w:marTop w:val="0"/>
          <w:marBottom w:val="0"/>
          <w:divBdr>
            <w:top w:val="none" w:sz="0" w:space="0" w:color="auto"/>
            <w:left w:val="none" w:sz="0" w:space="0" w:color="auto"/>
            <w:bottom w:val="none" w:sz="0" w:space="0" w:color="auto"/>
            <w:right w:val="none" w:sz="0" w:space="0" w:color="auto"/>
          </w:divBdr>
        </w:div>
        <w:div w:id="595987376">
          <w:marLeft w:val="0"/>
          <w:marRight w:val="0"/>
          <w:marTop w:val="0"/>
          <w:marBottom w:val="0"/>
          <w:divBdr>
            <w:top w:val="none" w:sz="0" w:space="0" w:color="auto"/>
            <w:left w:val="none" w:sz="0" w:space="0" w:color="auto"/>
            <w:bottom w:val="none" w:sz="0" w:space="0" w:color="auto"/>
            <w:right w:val="none" w:sz="0" w:space="0" w:color="auto"/>
          </w:divBdr>
        </w:div>
      </w:divsChild>
    </w:div>
    <w:div w:id="1961303577">
      <w:bodyDiv w:val="1"/>
      <w:marLeft w:val="0"/>
      <w:marRight w:val="0"/>
      <w:marTop w:val="0"/>
      <w:marBottom w:val="0"/>
      <w:divBdr>
        <w:top w:val="none" w:sz="0" w:space="0" w:color="auto"/>
        <w:left w:val="none" w:sz="0" w:space="0" w:color="auto"/>
        <w:bottom w:val="none" w:sz="0" w:space="0" w:color="auto"/>
        <w:right w:val="none" w:sz="0" w:space="0" w:color="auto"/>
      </w:divBdr>
      <w:divsChild>
        <w:div w:id="1445923623">
          <w:marLeft w:val="0"/>
          <w:marRight w:val="0"/>
          <w:marTop w:val="0"/>
          <w:marBottom w:val="0"/>
          <w:divBdr>
            <w:top w:val="none" w:sz="0" w:space="0" w:color="auto"/>
            <w:left w:val="none" w:sz="0" w:space="0" w:color="auto"/>
            <w:bottom w:val="none" w:sz="0" w:space="0" w:color="auto"/>
            <w:right w:val="none" w:sz="0" w:space="0" w:color="auto"/>
          </w:divBdr>
          <w:divsChild>
            <w:div w:id="111286212">
              <w:marLeft w:val="0"/>
              <w:marRight w:val="0"/>
              <w:marTop w:val="0"/>
              <w:marBottom w:val="0"/>
              <w:divBdr>
                <w:top w:val="none" w:sz="0" w:space="0" w:color="auto"/>
                <w:left w:val="none" w:sz="0" w:space="0" w:color="auto"/>
                <w:bottom w:val="none" w:sz="0" w:space="0" w:color="auto"/>
                <w:right w:val="none" w:sz="0" w:space="0" w:color="auto"/>
              </w:divBdr>
              <w:divsChild>
                <w:div w:id="107393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4192376">
      <w:bodyDiv w:val="1"/>
      <w:marLeft w:val="0"/>
      <w:marRight w:val="0"/>
      <w:marTop w:val="0"/>
      <w:marBottom w:val="0"/>
      <w:divBdr>
        <w:top w:val="none" w:sz="0" w:space="0" w:color="auto"/>
        <w:left w:val="none" w:sz="0" w:space="0" w:color="auto"/>
        <w:bottom w:val="none" w:sz="0" w:space="0" w:color="auto"/>
        <w:right w:val="none" w:sz="0" w:space="0" w:color="auto"/>
      </w:divBdr>
      <w:divsChild>
        <w:div w:id="2088073928">
          <w:marLeft w:val="0"/>
          <w:marRight w:val="0"/>
          <w:marTop w:val="0"/>
          <w:marBottom w:val="0"/>
          <w:divBdr>
            <w:top w:val="none" w:sz="0" w:space="0" w:color="auto"/>
            <w:left w:val="none" w:sz="0" w:space="0" w:color="auto"/>
            <w:bottom w:val="none" w:sz="0" w:space="0" w:color="auto"/>
            <w:right w:val="none" w:sz="0" w:space="0" w:color="auto"/>
          </w:divBdr>
          <w:divsChild>
            <w:div w:id="1085373232">
              <w:marLeft w:val="0"/>
              <w:marRight w:val="0"/>
              <w:marTop w:val="0"/>
              <w:marBottom w:val="0"/>
              <w:divBdr>
                <w:top w:val="none" w:sz="0" w:space="0" w:color="auto"/>
                <w:left w:val="none" w:sz="0" w:space="0" w:color="auto"/>
                <w:bottom w:val="none" w:sz="0" w:space="0" w:color="auto"/>
                <w:right w:val="none" w:sz="0" w:space="0" w:color="auto"/>
              </w:divBdr>
              <w:divsChild>
                <w:div w:id="20291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774499">
      <w:bodyDiv w:val="1"/>
      <w:marLeft w:val="0"/>
      <w:marRight w:val="0"/>
      <w:marTop w:val="0"/>
      <w:marBottom w:val="0"/>
      <w:divBdr>
        <w:top w:val="none" w:sz="0" w:space="0" w:color="auto"/>
        <w:left w:val="none" w:sz="0" w:space="0" w:color="auto"/>
        <w:bottom w:val="none" w:sz="0" w:space="0" w:color="auto"/>
        <w:right w:val="none" w:sz="0" w:space="0" w:color="auto"/>
      </w:divBdr>
    </w:div>
    <w:div w:id="2031832345">
      <w:bodyDiv w:val="1"/>
      <w:marLeft w:val="0"/>
      <w:marRight w:val="0"/>
      <w:marTop w:val="0"/>
      <w:marBottom w:val="0"/>
      <w:divBdr>
        <w:top w:val="none" w:sz="0" w:space="0" w:color="auto"/>
        <w:left w:val="none" w:sz="0" w:space="0" w:color="auto"/>
        <w:bottom w:val="none" w:sz="0" w:space="0" w:color="auto"/>
        <w:right w:val="none" w:sz="0" w:space="0" w:color="auto"/>
      </w:divBdr>
      <w:divsChild>
        <w:div w:id="876890641">
          <w:marLeft w:val="0"/>
          <w:marRight w:val="0"/>
          <w:marTop w:val="0"/>
          <w:marBottom w:val="0"/>
          <w:divBdr>
            <w:top w:val="none" w:sz="0" w:space="0" w:color="auto"/>
            <w:left w:val="none" w:sz="0" w:space="0" w:color="auto"/>
            <w:bottom w:val="none" w:sz="0" w:space="0" w:color="auto"/>
            <w:right w:val="none" w:sz="0" w:space="0" w:color="auto"/>
          </w:divBdr>
          <w:divsChild>
            <w:div w:id="1772629373">
              <w:marLeft w:val="0"/>
              <w:marRight w:val="0"/>
              <w:marTop w:val="0"/>
              <w:marBottom w:val="0"/>
              <w:divBdr>
                <w:top w:val="none" w:sz="0" w:space="0" w:color="auto"/>
                <w:left w:val="none" w:sz="0" w:space="0" w:color="auto"/>
                <w:bottom w:val="none" w:sz="0" w:space="0" w:color="auto"/>
                <w:right w:val="none" w:sz="0" w:space="0" w:color="auto"/>
              </w:divBdr>
              <w:divsChild>
                <w:div w:id="184564903">
                  <w:marLeft w:val="0"/>
                  <w:marRight w:val="0"/>
                  <w:marTop w:val="0"/>
                  <w:marBottom w:val="0"/>
                  <w:divBdr>
                    <w:top w:val="none" w:sz="0" w:space="0" w:color="auto"/>
                    <w:left w:val="none" w:sz="0" w:space="0" w:color="auto"/>
                    <w:bottom w:val="none" w:sz="0" w:space="0" w:color="auto"/>
                    <w:right w:val="none" w:sz="0" w:space="0" w:color="auto"/>
                  </w:divBdr>
                  <w:divsChild>
                    <w:div w:id="61428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754510">
      <w:bodyDiv w:val="1"/>
      <w:marLeft w:val="0"/>
      <w:marRight w:val="0"/>
      <w:marTop w:val="0"/>
      <w:marBottom w:val="0"/>
      <w:divBdr>
        <w:top w:val="none" w:sz="0" w:space="0" w:color="auto"/>
        <w:left w:val="none" w:sz="0" w:space="0" w:color="auto"/>
        <w:bottom w:val="none" w:sz="0" w:space="0" w:color="auto"/>
        <w:right w:val="none" w:sz="0" w:space="0" w:color="auto"/>
      </w:divBdr>
    </w:div>
    <w:div w:id="2034068460">
      <w:bodyDiv w:val="1"/>
      <w:marLeft w:val="0"/>
      <w:marRight w:val="0"/>
      <w:marTop w:val="0"/>
      <w:marBottom w:val="0"/>
      <w:divBdr>
        <w:top w:val="none" w:sz="0" w:space="0" w:color="auto"/>
        <w:left w:val="none" w:sz="0" w:space="0" w:color="auto"/>
        <w:bottom w:val="none" w:sz="0" w:space="0" w:color="auto"/>
        <w:right w:val="none" w:sz="0" w:space="0" w:color="auto"/>
      </w:divBdr>
      <w:divsChild>
        <w:div w:id="1431587605">
          <w:marLeft w:val="0"/>
          <w:marRight w:val="0"/>
          <w:marTop w:val="0"/>
          <w:marBottom w:val="0"/>
          <w:divBdr>
            <w:top w:val="none" w:sz="0" w:space="0" w:color="auto"/>
            <w:left w:val="none" w:sz="0" w:space="0" w:color="auto"/>
            <w:bottom w:val="none" w:sz="0" w:space="0" w:color="auto"/>
            <w:right w:val="none" w:sz="0" w:space="0" w:color="auto"/>
          </w:divBdr>
          <w:divsChild>
            <w:div w:id="547030565">
              <w:marLeft w:val="0"/>
              <w:marRight w:val="0"/>
              <w:marTop w:val="0"/>
              <w:marBottom w:val="0"/>
              <w:divBdr>
                <w:top w:val="none" w:sz="0" w:space="0" w:color="auto"/>
                <w:left w:val="none" w:sz="0" w:space="0" w:color="auto"/>
                <w:bottom w:val="none" w:sz="0" w:space="0" w:color="auto"/>
                <w:right w:val="none" w:sz="0" w:space="0" w:color="auto"/>
              </w:divBdr>
              <w:divsChild>
                <w:div w:id="82119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384708">
      <w:bodyDiv w:val="1"/>
      <w:marLeft w:val="0"/>
      <w:marRight w:val="0"/>
      <w:marTop w:val="0"/>
      <w:marBottom w:val="0"/>
      <w:divBdr>
        <w:top w:val="none" w:sz="0" w:space="0" w:color="auto"/>
        <w:left w:val="none" w:sz="0" w:space="0" w:color="auto"/>
        <w:bottom w:val="none" w:sz="0" w:space="0" w:color="auto"/>
        <w:right w:val="none" w:sz="0" w:space="0" w:color="auto"/>
      </w:divBdr>
      <w:divsChild>
        <w:div w:id="330178038">
          <w:marLeft w:val="0"/>
          <w:marRight w:val="0"/>
          <w:marTop w:val="0"/>
          <w:marBottom w:val="0"/>
          <w:divBdr>
            <w:top w:val="none" w:sz="0" w:space="0" w:color="auto"/>
            <w:left w:val="none" w:sz="0" w:space="0" w:color="auto"/>
            <w:bottom w:val="none" w:sz="0" w:space="0" w:color="auto"/>
            <w:right w:val="none" w:sz="0" w:space="0" w:color="auto"/>
          </w:divBdr>
          <w:divsChild>
            <w:div w:id="381028753">
              <w:marLeft w:val="0"/>
              <w:marRight w:val="0"/>
              <w:marTop w:val="0"/>
              <w:marBottom w:val="0"/>
              <w:divBdr>
                <w:top w:val="none" w:sz="0" w:space="0" w:color="auto"/>
                <w:left w:val="none" w:sz="0" w:space="0" w:color="auto"/>
                <w:bottom w:val="none" w:sz="0" w:space="0" w:color="auto"/>
                <w:right w:val="none" w:sz="0" w:space="0" w:color="auto"/>
              </w:divBdr>
              <w:divsChild>
                <w:div w:id="263154803">
                  <w:marLeft w:val="0"/>
                  <w:marRight w:val="0"/>
                  <w:marTop w:val="0"/>
                  <w:marBottom w:val="0"/>
                  <w:divBdr>
                    <w:top w:val="none" w:sz="0" w:space="0" w:color="auto"/>
                    <w:left w:val="none" w:sz="0" w:space="0" w:color="auto"/>
                    <w:bottom w:val="none" w:sz="0" w:space="0" w:color="auto"/>
                    <w:right w:val="none" w:sz="0" w:space="0" w:color="auto"/>
                  </w:divBdr>
                  <w:divsChild>
                    <w:div w:id="197290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4162543">
      <w:bodyDiv w:val="1"/>
      <w:marLeft w:val="0"/>
      <w:marRight w:val="0"/>
      <w:marTop w:val="0"/>
      <w:marBottom w:val="0"/>
      <w:divBdr>
        <w:top w:val="none" w:sz="0" w:space="0" w:color="auto"/>
        <w:left w:val="none" w:sz="0" w:space="0" w:color="auto"/>
        <w:bottom w:val="none" w:sz="0" w:space="0" w:color="auto"/>
        <w:right w:val="none" w:sz="0" w:space="0" w:color="auto"/>
      </w:divBdr>
    </w:div>
    <w:div w:id="2055157038">
      <w:bodyDiv w:val="1"/>
      <w:marLeft w:val="0"/>
      <w:marRight w:val="0"/>
      <w:marTop w:val="0"/>
      <w:marBottom w:val="0"/>
      <w:divBdr>
        <w:top w:val="none" w:sz="0" w:space="0" w:color="auto"/>
        <w:left w:val="none" w:sz="0" w:space="0" w:color="auto"/>
        <w:bottom w:val="none" w:sz="0" w:space="0" w:color="auto"/>
        <w:right w:val="none" w:sz="0" w:space="0" w:color="auto"/>
      </w:divBdr>
      <w:divsChild>
        <w:div w:id="1227764429">
          <w:marLeft w:val="0"/>
          <w:marRight w:val="0"/>
          <w:marTop w:val="0"/>
          <w:marBottom w:val="0"/>
          <w:divBdr>
            <w:top w:val="none" w:sz="0" w:space="0" w:color="auto"/>
            <w:left w:val="none" w:sz="0" w:space="0" w:color="auto"/>
            <w:bottom w:val="none" w:sz="0" w:space="0" w:color="auto"/>
            <w:right w:val="none" w:sz="0" w:space="0" w:color="auto"/>
          </w:divBdr>
          <w:divsChild>
            <w:div w:id="1360013487">
              <w:marLeft w:val="0"/>
              <w:marRight w:val="0"/>
              <w:marTop w:val="0"/>
              <w:marBottom w:val="0"/>
              <w:divBdr>
                <w:top w:val="none" w:sz="0" w:space="0" w:color="auto"/>
                <w:left w:val="none" w:sz="0" w:space="0" w:color="auto"/>
                <w:bottom w:val="none" w:sz="0" w:space="0" w:color="auto"/>
                <w:right w:val="none" w:sz="0" w:space="0" w:color="auto"/>
              </w:divBdr>
              <w:divsChild>
                <w:div w:id="12458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250116">
      <w:bodyDiv w:val="1"/>
      <w:marLeft w:val="0"/>
      <w:marRight w:val="0"/>
      <w:marTop w:val="0"/>
      <w:marBottom w:val="0"/>
      <w:divBdr>
        <w:top w:val="none" w:sz="0" w:space="0" w:color="auto"/>
        <w:left w:val="none" w:sz="0" w:space="0" w:color="auto"/>
        <w:bottom w:val="none" w:sz="0" w:space="0" w:color="auto"/>
        <w:right w:val="none" w:sz="0" w:space="0" w:color="auto"/>
      </w:divBdr>
      <w:divsChild>
        <w:div w:id="844127942">
          <w:marLeft w:val="0"/>
          <w:marRight w:val="0"/>
          <w:marTop w:val="0"/>
          <w:marBottom w:val="0"/>
          <w:divBdr>
            <w:top w:val="none" w:sz="0" w:space="0" w:color="auto"/>
            <w:left w:val="none" w:sz="0" w:space="0" w:color="auto"/>
            <w:bottom w:val="none" w:sz="0" w:space="0" w:color="auto"/>
            <w:right w:val="none" w:sz="0" w:space="0" w:color="auto"/>
          </w:divBdr>
          <w:divsChild>
            <w:div w:id="1580335128">
              <w:marLeft w:val="0"/>
              <w:marRight w:val="0"/>
              <w:marTop w:val="0"/>
              <w:marBottom w:val="0"/>
              <w:divBdr>
                <w:top w:val="none" w:sz="0" w:space="0" w:color="auto"/>
                <w:left w:val="none" w:sz="0" w:space="0" w:color="auto"/>
                <w:bottom w:val="none" w:sz="0" w:space="0" w:color="auto"/>
                <w:right w:val="none" w:sz="0" w:space="0" w:color="auto"/>
              </w:divBdr>
              <w:divsChild>
                <w:div w:id="2118522414">
                  <w:marLeft w:val="0"/>
                  <w:marRight w:val="0"/>
                  <w:marTop w:val="0"/>
                  <w:marBottom w:val="0"/>
                  <w:divBdr>
                    <w:top w:val="none" w:sz="0" w:space="0" w:color="auto"/>
                    <w:left w:val="none" w:sz="0" w:space="0" w:color="auto"/>
                    <w:bottom w:val="none" w:sz="0" w:space="0" w:color="auto"/>
                    <w:right w:val="none" w:sz="0" w:space="0" w:color="auto"/>
                  </w:divBdr>
                  <w:divsChild>
                    <w:div w:id="79633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6656331">
      <w:bodyDiv w:val="1"/>
      <w:marLeft w:val="0"/>
      <w:marRight w:val="0"/>
      <w:marTop w:val="0"/>
      <w:marBottom w:val="0"/>
      <w:divBdr>
        <w:top w:val="none" w:sz="0" w:space="0" w:color="auto"/>
        <w:left w:val="none" w:sz="0" w:space="0" w:color="auto"/>
        <w:bottom w:val="none" w:sz="0" w:space="0" w:color="auto"/>
        <w:right w:val="none" w:sz="0" w:space="0" w:color="auto"/>
      </w:divBdr>
    </w:div>
    <w:div w:id="2084063973">
      <w:bodyDiv w:val="1"/>
      <w:marLeft w:val="0"/>
      <w:marRight w:val="0"/>
      <w:marTop w:val="0"/>
      <w:marBottom w:val="0"/>
      <w:divBdr>
        <w:top w:val="none" w:sz="0" w:space="0" w:color="auto"/>
        <w:left w:val="none" w:sz="0" w:space="0" w:color="auto"/>
        <w:bottom w:val="none" w:sz="0" w:space="0" w:color="auto"/>
        <w:right w:val="none" w:sz="0" w:space="0" w:color="auto"/>
      </w:divBdr>
    </w:div>
    <w:div w:id="2103723655">
      <w:bodyDiv w:val="1"/>
      <w:marLeft w:val="0"/>
      <w:marRight w:val="0"/>
      <w:marTop w:val="0"/>
      <w:marBottom w:val="0"/>
      <w:divBdr>
        <w:top w:val="none" w:sz="0" w:space="0" w:color="auto"/>
        <w:left w:val="none" w:sz="0" w:space="0" w:color="auto"/>
        <w:bottom w:val="none" w:sz="0" w:space="0" w:color="auto"/>
        <w:right w:val="none" w:sz="0" w:space="0" w:color="auto"/>
      </w:divBdr>
      <w:divsChild>
        <w:div w:id="444928521">
          <w:marLeft w:val="0"/>
          <w:marRight w:val="0"/>
          <w:marTop w:val="0"/>
          <w:marBottom w:val="0"/>
          <w:divBdr>
            <w:top w:val="none" w:sz="0" w:space="0" w:color="auto"/>
            <w:left w:val="none" w:sz="0" w:space="0" w:color="auto"/>
            <w:bottom w:val="none" w:sz="0" w:space="0" w:color="auto"/>
            <w:right w:val="none" w:sz="0" w:space="0" w:color="auto"/>
          </w:divBdr>
          <w:divsChild>
            <w:div w:id="219365411">
              <w:marLeft w:val="0"/>
              <w:marRight w:val="0"/>
              <w:marTop w:val="0"/>
              <w:marBottom w:val="0"/>
              <w:divBdr>
                <w:top w:val="none" w:sz="0" w:space="0" w:color="auto"/>
                <w:left w:val="none" w:sz="0" w:space="0" w:color="auto"/>
                <w:bottom w:val="none" w:sz="0" w:space="0" w:color="auto"/>
                <w:right w:val="none" w:sz="0" w:space="0" w:color="auto"/>
              </w:divBdr>
              <w:divsChild>
                <w:div w:id="7212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835722">
      <w:bodyDiv w:val="1"/>
      <w:marLeft w:val="0"/>
      <w:marRight w:val="0"/>
      <w:marTop w:val="0"/>
      <w:marBottom w:val="0"/>
      <w:divBdr>
        <w:top w:val="none" w:sz="0" w:space="0" w:color="auto"/>
        <w:left w:val="none" w:sz="0" w:space="0" w:color="auto"/>
        <w:bottom w:val="none" w:sz="0" w:space="0" w:color="auto"/>
        <w:right w:val="none" w:sz="0" w:space="0" w:color="auto"/>
      </w:divBdr>
    </w:div>
    <w:div w:id="2115977061">
      <w:bodyDiv w:val="1"/>
      <w:marLeft w:val="0"/>
      <w:marRight w:val="0"/>
      <w:marTop w:val="0"/>
      <w:marBottom w:val="0"/>
      <w:divBdr>
        <w:top w:val="none" w:sz="0" w:space="0" w:color="auto"/>
        <w:left w:val="none" w:sz="0" w:space="0" w:color="auto"/>
        <w:bottom w:val="none" w:sz="0" w:space="0" w:color="auto"/>
        <w:right w:val="none" w:sz="0" w:space="0" w:color="auto"/>
      </w:divBdr>
    </w:div>
    <w:div w:id="2128352954">
      <w:bodyDiv w:val="1"/>
      <w:marLeft w:val="0"/>
      <w:marRight w:val="0"/>
      <w:marTop w:val="0"/>
      <w:marBottom w:val="0"/>
      <w:divBdr>
        <w:top w:val="none" w:sz="0" w:space="0" w:color="auto"/>
        <w:left w:val="none" w:sz="0" w:space="0" w:color="auto"/>
        <w:bottom w:val="none" w:sz="0" w:space="0" w:color="auto"/>
        <w:right w:val="none" w:sz="0" w:space="0" w:color="auto"/>
      </w:divBdr>
    </w:div>
    <w:div w:id="2128814170">
      <w:bodyDiv w:val="1"/>
      <w:marLeft w:val="0"/>
      <w:marRight w:val="0"/>
      <w:marTop w:val="0"/>
      <w:marBottom w:val="0"/>
      <w:divBdr>
        <w:top w:val="none" w:sz="0" w:space="0" w:color="auto"/>
        <w:left w:val="none" w:sz="0" w:space="0" w:color="auto"/>
        <w:bottom w:val="none" w:sz="0" w:space="0" w:color="auto"/>
        <w:right w:val="none" w:sz="0" w:space="0" w:color="auto"/>
      </w:divBdr>
      <w:divsChild>
        <w:div w:id="344016687">
          <w:marLeft w:val="0"/>
          <w:marRight w:val="0"/>
          <w:marTop w:val="0"/>
          <w:marBottom w:val="0"/>
          <w:divBdr>
            <w:top w:val="none" w:sz="0" w:space="0" w:color="auto"/>
            <w:left w:val="none" w:sz="0" w:space="0" w:color="auto"/>
            <w:bottom w:val="none" w:sz="0" w:space="0" w:color="auto"/>
            <w:right w:val="none" w:sz="0" w:space="0" w:color="auto"/>
          </w:divBdr>
          <w:divsChild>
            <w:div w:id="1722245040">
              <w:marLeft w:val="0"/>
              <w:marRight w:val="0"/>
              <w:marTop w:val="0"/>
              <w:marBottom w:val="0"/>
              <w:divBdr>
                <w:top w:val="none" w:sz="0" w:space="0" w:color="auto"/>
                <w:left w:val="none" w:sz="0" w:space="0" w:color="auto"/>
                <w:bottom w:val="none" w:sz="0" w:space="0" w:color="auto"/>
                <w:right w:val="none" w:sz="0" w:space="0" w:color="auto"/>
              </w:divBdr>
              <w:divsChild>
                <w:div w:id="587881694">
                  <w:marLeft w:val="0"/>
                  <w:marRight w:val="0"/>
                  <w:marTop w:val="0"/>
                  <w:marBottom w:val="0"/>
                  <w:divBdr>
                    <w:top w:val="none" w:sz="0" w:space="0" w:color="auto"/>
                    <w:left w:val="none" w:sz="0" w:space="0" w:color="auto"/>
                    <w:bottom w:val="none" w:sz="0" w:space="0" w:color="auto"/>
                    <w:right w:val="none" w:sz="0" w:space="0" w:color="auto"/>
                  </w:divBdr>
                  <w:divsChild>
                    <w:div w:id="8221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2703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chitecta.shinyapps.io/SingleCaseDesigns/" TargetMode="External"/><Relationship Id="rId18" Type="http://schemas.openxmlformats.org/officeDocument/2006/relationships/hyperlink" Target="https://doi.org/10.3758/BRM.40.2.467" TargetMode="External"/><Relationship Id="rId26" Type="http://schemas.openxmlformats.org/officeDocument/2006/relationships/hyperlink" Target="https://doi.org/10.1080/09602011.2013.815636" TargetMode="External"/><Relationship Id="rId39" Type="http://schemas.openxmlformats.org/officeDocument/2006/relationships/hyperlink" Target="https://doi.org/10.1080/01973533.2016.1141030" TargetMode="External"/><Relationship Id="rId21" Type="http://schemas.openxmlformats.org/officeDocument/2006/relationships/hyperlink" Target="https://doi.org/10.1080/00220970209599504" TargetMode="External"/><Relationship Id="rId34" Type="http://schemas.openxmlformats.org/officeDocument/2006/relationships/hyperlink" Target="https://doi.org/10.1177/1088357617741282" TargetMode="External"/><Relationship Id="rId42" Type="http://schemas.openxmlformats.org/officeDocument/2006/relationships/hyperlink" Target="http://eq.obs.in.bi/" TargetMode="External"/><Relationship Id="rId47"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07/bf03391983" TargetMode="External"/><Relationship Id="rId29" Type="http://schemas.openxmlformats.org/officeDocument/2006/relationships/hyperlink" Target="https://doi.org/10.1037/0003-066X.56.2.119" TargetMode="External"/><Relationship Id="rId11" Type="http://schemas.openxmlformats.org/officeDocument/2006/relationships/hyperlink" Target="https://www.ncbi.nlm.nih.gov/pmc/articles/PMC3652808/" TargetMode="External"/><Relationship Id="rId24" Type="http://schemas.openxmlformats.org/officeDocument/2006/relationships/hyperlink" Target="https://doi.org/10.1080/00273171.2014.973989" TargetMode="External"/><Relationship Id="rId32" Type="http://schemas.openxmlformats.org/officeDocument/2006/relationships/hyperlink" Target="https://doi.org/10.2307/2983647" TargetMode="External"/><Relationship Id="rId37" Type="http://schemas.openxmlformats.org/officeDocument/2006/relationships/hyperlink" Target="https://doi.org/10.1080/00273171.2018.1466681" TargetMode="External"/><Relationship Id="rId40" Type="http://schemas.openxmlformats.org/officeDocument/2006/relationships/hyperlink" Target="https://doi.org/10.1901/jaba.1982.15-423"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architecta.shinyapps.io/power_MBD/" TargetMode="External"/><Relationship Id="rId23" Type="http://schemas.openxmlformats.org/officeDocument/2006/relationships/hyperlink" Target="https://doi.org/10.1016/j.paid.2016.06.069" TargetMode="External"/><Relationship Id="rId28" Type="http://schemas.openxmlformats.org/officeDocument/2006/relationships/hyperlink" Target="https://doi.org/10.1017/BrImp.2017.16" TargetMode="External"/><Relationship Id="rId36" Type="http://schemas.openxmlformats.org/officeDocument/2006/relationships/hyperlink" Target="https://dx.doi.org/10.1037/a0029312" TargetMode="External"/><Relationship Id="rId49" Type="http://schemas.openxmlformats.org/officeDocument/2006/relationships/theme" Target="theme/theme1.xml"/><Relationship Id="rId10" Type="http://schemas.openxmlformats.org/officeDocument/2006/relationships/hyperlink" Target="https://www.ncbi.nlm.nih.gov/pmc/articles/PMC3652808/" TargetMode="External"/><Relationship Id="rId19" Type="http://schemas.openxmlformats.org/officeDocument/2006/relationships/hyperlink" Target="https://doi.org/10.1007/s40688-014-0025-7" TargetMode="External"/><Relationship Id="rId31" Type="http://schemas.openxmlformats.org/officeDocument/2006/relationships/hyperlink" Target="https://doi.org/10.2307/2984124" TargetMode="External"/><Relationship Id="rId44" Type="http://schemas.openxmlformats.org/officeDocument/2006/relationships/hyperlink" Target="http://eq.obs.in.bi/" TargetMode="External"/><Relationship Id="rId4" Type="http://schemas.openxmlformats.org/officeDocument/2006/relationships/settings" Target="settings.xml"/><Relationship Id="rId9" Type="http://schemas.openxmlformats.org/officeDocument/2006/relationships/hyperlink" Target="https://www.ncbi.nlm.nih.gov/pmc/articles/PMC3652808/" TargetMode="External"/><Relationship Id="rId14" Type="http://schemas.openxmlformats.org/officeDocument/2006/relationships/hyperlink" Target="https://architecta.shinyapps.io/power_MBD/" TargetMode="External"/><Relationship Id="rId22" Type="http://schemas.openxmlformats.org/officeDocument/2006/relationships/hyperlink" Target="https://doi.org/10.1038/136474b0" TargetMode="External"/><Relationship Id="rId27" Type="http://schemas.openxmlformats.org/officeDocument/2006/relationships/hyperlink" Target="https://doi.org/10.5014/ajot.2017.022210" TargetMode="External"/><Relationship Id="rId30" Type="http://schemas.openxmlformats.org/officeDocument/2006/relationships/hyperlink" Target="https://doi.org/10.1177/0145445511399147" TargetMode="External"/><Relationship Id="rId35" Type="http://schemas.openxmlformats.org/officeDocument/2006/relationships/hyperlink" Target="http://www.rstudio.com/" TargetMode="External"/><Relationship Id="rId43" Type="http://schemas.openxmlformats.org/officeDocument/2006/relationships/hyperlink" Target="http://nonoverlap.st/" TargetMode="External"/><Relationship Id="rId48" Type="http://schemas.openxmlformats.org/officeDocument/2006/relationships/fontTable" Target="fontTable.xml"/><Relationship Id="rId8" Type="http://schemas.openxmlformats.org/officeDocument/2006/relationships/hyperlink" Target="mailto:s.bouwmeester@essb.eur.nl" TargetMode="External"/><Relationship Id="rId3" Type="http://schemas.openxmlformats.org/officeDocument/2006/relationships/styles" Target="styles.xml"/><Relationship Id="rId12" Type="http://schemas.openxmlformats.org/officeDocument/2006/relationships/hyperlink" Target="https://www.ncbi.nlm.nih.gov/pmc/articles/PMC3652808/" TargetMode="External"/><Relationship Id="rId17" Type="http://schemas.openxmlformats.org/officeDocument/2006/relationships/hyperlink" Target="https://doi.org/10.1007/bf03391984" TargetMode="External"/><Relationship Id="rId25" Type="http://schemas.openxmlformats.org/officeDocument/2006/relationships/hyperlink" Target="https://doi.org/10.1002/jcad.12039" TargetMode="External"/><Relationship Id="rId33" Type="http://schemas.openxmlformats.org/officeDocument/2006/relationships/hyperlink" Target="https://doi.org/10.2307/2332008" TargetMode="External"/><Relationship Id="rId38" Type="http://schemas.openxmlformats.org/officeDocument/2006/relationships/hyperlink" Target="https://doi.org/10.1080/01973533.2015.1012991" TargetMode="External"/><Relationship Id="rId46" Type="http://schemas.openxmlformats.org/officeDocument/2006/relationships/footer" Target="footer1.xml"/><Relationship Id="rId20" Type="http://schemas.openxmlformats.org/officeDocument/2006/relationships/hyperlink" Target="https://doi.org/10.1007/bf03391987" TargetMode="External"/><Relationship Id="rId41" Type="http://schemas.openxmlformats.org/officeDocument/2006/relationships/hyperlink" Target="https://doi.org/10.1002/jcad.12038"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44AFBD-E103-C441-B7A7-2AC208380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43</Pages>
  <Words>10774</Words>
  <Characters>61418</Characters>
  <Application>Microsoft Office Word</Application>
  <DocSecurity>0</DocSecurity>
  <Lines>511</Lines>
  <Paragraphs>144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Joran Jongerling</dc:creator>
  <cp:lastModifiedBy>Samantha Bouwmeester</cp:lastModifiedBy>
  <cp:revision>3</cp:revision>
  <dcterms:created xsi:type="dcterms:W3CDTF">2019-11-28T11:10:00Z</dcterms:created>
  <dcterms:modified xsi:type="dcterms:W3CDTF">2019-11-28T11:12:00Z</dcterms:modified>
</cp:coreProperties>
</file>