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6E37" w:rsidRPr="00FE7371" w:rsidRDefault="00186E37" w:rsidP="00186E37">
      <w:pPr>
        <w:adjustRightInd w:val="0"/>
        <w:snapToGrid w:val="0"/>
        <w:spacing w:line="360" w:lineRule="auto"/>
        <w:rPr>
          <w:rFonts w:ascii="Times New Roman" w:hAnsi="Times New Roman"/>
          <w:b/>
          <w:color w:val="000000"/>
          <w:sz w:val="24"/>
        </w:rPr>
      </w:pPr>
      <w:bookmarkStart w:id="0" w:name="_GoBack"/>
      <w:r w:rsidRPr="00FE7371">
        <w:rPr>
          <w:rFonts w:ascii="Times New Roman" w:hAnsi="Times New Roman"/>
          <w:b/>
          <w:sz w:val="24"/>
        </w:rPr>
        <w:t>UC-MSC isolation and culture</w:t>
      </w:r>
      <w:r w:rsidRPr="00FE7371">
        <w:rPr>
          <w:rFonts w:ascii="Times New Roman" w:hAnsi="Times New Roman"/>
          <w:b/>
          <w:color w:val="000000"/>
          <w:sz w:val="24"/>
        </w:rPr>
        <w:t>.</w:t>
      </w:r>
    </w:p>
    <w:p w:rsidR="00186E37" w:rsidRPr="00EE012A" w:rsidRDefault="00186E37" w:rsidP="00186E37">
      <w:pPr>
        <w:adjustRightInd w:val="0"/>
        <w:snapToGrid w:val="0"/>
        <w:spacing w:line="360" w:lineRule="auto"/>
        <w:rPr>
          <w:rFonts w:ascii="Times New Roman" w:hAnsi="Times New Roman"/>
          <w:bCs/>
          <w:sz w:val="24"/>
        </w:rPr>
      </w:pPr>
      <w:r w:rsidRPr="00EE012A">
        <w:rPr>
          <w:rFonts w:ascii="Times New Roman" w:hAnsi="Times New Roman"/>
          <w:bCs/>
          <w:sz w:val="24"/>
        </w:rPr>
        <w:t xml:space="preserve">Human umbilical cord tissues </w:t>
      </w:r>
      <w:r w:rsidRPr="00EE012A">
        <w:rPr>
          <w:rFonts w:ascii="Times New Roman" w:hAnsi="Times New Roman"/>
          <w:sz w:val="24"/>
        </w:rPr>
        <w:t xml:space="preserve">were collected </w:t>
      </w:r>
      <w:r w:rsidRPr="00722B4A">
        <w:rPr>
          <w:rFonts w:ascii="Times New Roman" w:hAnsi="Times New Roman"/>
          <w:sz w:val="24"/>
        </w:rPr>
        <w:t>from</w:t>
      </w:r>
      <w:r w:rsidRPr="00EE012A">
        <w:rPr>
          <w:rFonts w:ascii="Times New Roman" w:hAnsi="Times New Roman"/>
          <w:bCs/>
          <w:sz w:val="24"/>
        </w:rPr>
        <w:t xml:space="preserve"> after normal vaginal delivery </w:t>
      </w:r>
      <w:r>
        <w:rPr>
          <w:rFonts w:ascii="Times New Roman" w:hAnsi="Times New Roman"/>
          <w:bCs/>
          <w:sz w:val="24"/>
        </w:rPr>
        <w:t xml:space="preserve">of </w:t>
      </w:r>
      <w:r w:rsidRPr="00EE012A">
        <w:rPr>
          <w:rFonts w:ascii="Times New Roman" w:hAnsi="Times New Roman"/>
          <w:bCs/>
          <w:sz w:val="24"/>
        </w:rPr>
        <w:t xml:space="preserve">full-term births at the Delivery Room of </w:t>
      </w:r>
      <w:r w:rsidRPr="00EE012A">
        <w:rPr>
          <w:rFonts w:ascii="Times New Roman" w:hAnsi="Times New Roman"/>
          <w:color w:val="000000"/>
          <w:kern w:val="0"/>
          <w:sz w:val="24"/>
        </w:rPr>
        <w:t xml:space="preserve">the Affiliated Drum Tower Hospital of Nanjing University Medical School and </w:t>
      </w:r>
      <w:r w:rsidRPr="00EE012A">
        <w:rPr>
          <w:rFonts w:ascii="Times New Roman" w:hAnsi="Times New Roman"/>
          <w:color w:val="000000" w:themeColor="text1"/>
          <w:sz w:val="24"/>
        </w:rPr>
        <w:t>processed within 12 h of natural delivery</w:t>
      </w:r>
      <w:r w:rsidRPr="00EE012A">
        <w:rPr>
          <w:rFonts w:ascii="Times New Roman" w:hAnsi="Times New Roman"/>
          <w:bCs/>
          <w:sz w:val="24"/>
        </w:rPr>
        <w:t xml:space="preserve">. UC-MSCs were isolated </w:t>
      </w:r>
      <w:r w:rsidRPr="00EE012A">
        <w:rPr>
          <w:rFonts w:ascii="Times New Roman" w:hAnsi="Times New Roman"/>
          <w:color w:val="000000" w:themeColor="text1"/>
          <w:sz w:val="24"/>
        </w:rPr>
        <w:t>according to published methods</w:t>
      </w:r>
      <w:r>
        <w:rPr>
          <w:rFonts w:ascii="Times New Roman" w:hAnsi="Times New Roman"/>
          <w:bCs/>
          <w:sz w:val="24"/>
        </w:rPr>
        <w:t xml:space="preserve"> </w:t>
      </w:r>
      <w:r>
        <w:rPr>
          <w:rFonts w:ascii="Times New Roman" w:hAnsi="Times New Roman"/>
          <w:bCs/>
          <w:sz w:val="24"/>
        </w:rPr>
        <w:fldChar w:fldCharType="begin"/>
      </w:r>
      <w:r>
        <w:rPr>
          <w:rFonts w:ascii="Times New Roman" w:hAnsi="Times New Roman"/>
          <w:bCs/>
          <w:sz w:val="24"/>
        </w:rPr>
        <w:instrText>ADDIN RW.CITE{{81 Xu,L. 2017}}</w:instrText>
      </w:r>
      <w:r>
        <w:rPr>
          <w:rFonts w:ascii="Times New Roman" w:hAnsi="Times New Roman"/>
          <w:bCs/>
          <w:sz w:val="24"/>
        </w:rPr>
        <w:fldChar w:fldCharType="separate"/>
      </w:r>
      <w:r w:rsidRPr="007D64D3">
        <w:rPr>
          <w:rFonts w:ascii="Times New Roman" w:hAnsi="Times New Roman"/>
          <w:sz w:val="24"/>
        </w:rPr>
        <w:t>[21]</w:t>
      </w:r>
      <w:r>
        <w:rPr>
          <w:rFonts w:ascii="Times New Roman" w:hAnsi="Times New Roman"/>
          <w:bCs/>
          <w:sz w:val="24"/>
        </w:rPr>
        <w:fldChar w:fldCharType="end"/>
      </w:r>
      <w:r w:rsidRPr="00EE012A">
        <w:rPr>
          <w:rFonts w:ascii="Times New Roman" w:hAnsi="Times New Roman"/>
          <w:bCs/>
          <w:sz w:val="24"/>
        </w:rPr>
        <w:t>. After vessels were mechanically removed,</w:t>
      </w:r>
      <w:r>
        <w:rPr>
          <w:rFonts w:ascii="Times New Roman" w:hAnsi="Times New Roman"/>
          <w:bCs/>
          <w:sz w:val="24"/>
        </w:rPr>
        <w:t xml:space="preserve"> the</w:t>
      </w:r>
      <w:r w:rsidRPr="00EE012A">
        <w:rPr>
          <w:rFonts w:ascii="Times New Roman" w:hAnsi="Times New Roman"/>
          <w:bCs/>
          <w:sz w:val="24"/>
        </w:rPr>
        <w:t xml:space="preserve"> umbilical cord was manually dissected into </w:t>
      </w:r>
      <w:r>
        <w:rPr>
          <w:rFonts w:ascii="Times New Roman" w:hAnsi="Times New Roman"/>
          <w:bCs/>
          <w:sz w:val="24"/>
        </w:rPr>
        <w:t>small</w:t>
      </w:r>
      <w:r w:rsidRPr="00EE012A">
        <w:rPr>
          <w:rFonts w:ascii="Times New Roman" w:hAnsi="Times New Roman"/>
          <w:bCs/>
          <w:sz w:val="24"/>
        </w:rPr>
        <w:t xml:space="preserve"> sections. The segment tissues </w:t>
      </w:r>
      <w:r>
        <w:rPr>
          <w:rFonts w:ascii="Times New Roman" w:hAnsi="Times New Roman"/>
          <w:bCs/>
          <w:sz w:val="24"/>
        </w:rPr>
        <w:t xml:space="preserve">were </w:t>
      </w:r>
      <w:r w:rsidRPr="00EE012A">
        <w:rPr>
          <w:rFonts w:ascii="Times New Roman" w:hAnsi="Times New Roman"/>
          <w:sz w:val="24"/>
        </w:rPr>
        <w:t xml:space="preserve">cultured in complete growth medium </w:t>
      </w:r>
      <w:r w:rsidRPr="00EE012A">
        <w:rPr>
          <w:rFonts w:ascii="Times New Roman" w:eastAsia="AdvP4C4E74" w:hAnsi="Times New Roman"/>
          <w:kern w:val="0"/>
          <w:sz w:val="24"/>
        </w:rPr>
        <w:t xml:space="preserve">consisting of </w:t>
      </w:r>
      <w:r w:rsidRPr="00B92642">
        <w:rPr>
          <w:rFonts w:ascii="Times New Roman" w:eastAsia="AdvP4C4E74" w:hAnsi="Times New Roman"/>
          <w:kern w:val="0"/>
          <w:sz w:val="24"/>
        </w:rPr>
        <w:t>low-glucose Dulbecco’s modified Eagle’s medium (</w:t>
      </w:r>
      <w:r w:rsidRPr="00B92642">
        <w:rPr>
          <w:rFonts w:ascii="Times New Roman" w:hAnsi="Times New Roman"/>
          <w:bCs/>
          <w:sz w:val="24"/>
        </w:rPr>
        <w:t>LG-DMEM; GIBCO,</w:t>
      </w:r>
      <w:r w:rsidRPr="00B92642">
        <w:t xml:space="preserve"> </w:t>
      </w:r>
      <w:r w:rsidRPr="00B92642">
        <w:rPr>
          <w:rFonts w:ascii="Times New Roman" w:hAnsi="Times New Roman"/>
          <w:bCs/>
          <w:sz w:val="24"/>
        </w:rPr>
        <w:t>Grand Island, NY, USA)</w:t>
      </w:r>
      <w:r w:rsidRPr="00EE012A">
        <w:rPr>
          <w:rFonts w:ascii="Times New Roman" w:hAnsi="Times New Roman"/>
          <w:bCs/>
          <w:sz w:val="24"/>
        </w:rPr>
        <w:t xml:space="preserve"> </w:t>
      </w:r>
      <w:r w:rsidRPr="00EE012A">
        <w:rPr>
          <w:rFonts w:ascii="Times New Roman" w:eastAsia="AdvP4C4E74" w:hAnsi="Times New Roman"/>
          <w:kern w:val="0"/>
          <w:sz w:val="24"/>
        </w:rPr>
        <w:t>supplemented with</w:t>
      </w:r>
      <w:r w:rsidRPr="00EE012A">
        <w:rPr>
          <w:rFonts w:ascii="Times New Roman" w:hAnsi="Times New Roman"/>
          <w:bCs/>
          <w:sz w:val="24"/>
        </w:rPr>
        <w:t xml:space="preserve"> 10% fetal bovine serum (FBS; Hyclone, Logan, UT, USA), 100 U/mL penicillin (GIBCO), </w:t>
      </w:r>
      <w:r>
        <w:rPr>
          <w:rFonts w:ascii="Times New Roman" w:hAnsi="Times New Roman"/>
          <w:bCs/>
          <w:sz w:val="24"/>
        </w:rPr>
        <w:t xml:space="preserve">and </w:t>
      </w:r>
      <w:r w:rsidRPr="00EE012A">
        <w:rPr>
          <w:rFonts w:ascii="Times New Roman" w:hAnsi="Times New Roman"/>
          <w:bCs/>
          <w:sz w:val="24"/>
        </w:rPr>
        <w:t xml:space="preserve">100 mg/mL streptomycin (GIBCO). </w:t>
      </w:r>
      <w:r w:rsidRPr="00B92642">
        <w:rPr>
          <w:rFonts w:ascii="Times New Roman" w:hAnsi="Times New Roman"/>
          <w:bCs/>
          <w:sz w:val="24"/>
        </w:rPr>
        <w:t>The first colony</w:t>
      </w:r>
      <w:r w:rsidRPr="00EE012A">
        <w:rPr>
          <w:rFonts w:ascii="Times New Roman" w:hAnsi="Times New Roman"/>
          <w:bCs/>
          <w:sz w:val="24"/>
        </w:rPr>
        <w:t xml:space="preserve"> of UC-MSCs </w:t>
      </w:r>
      <w:r>
        <w:rPr>
          <w:rFonts w:ascii="Times New Roman" w:hAnsi="Times New Roman"/>
          <w:bCs/>
          <w:sz w:val="24"/>
        </w:rPr>
        <w:t>was observed a</w:t>
      </w:r>
      <w:r w:rsidRPr="00EE012A">
        <w:rPr>
          <w:rFonts w:ascii="Times New Roman" w:hAnsi="Times New Roman"/>
          <w:bCs/>
          <w:sz w:val="24"/>
        </w:rPr>
        <w:t xml:space="preserve">fter </w:t>
      </w:r>
      <w:r>
        <w:rPr>
          <w:rFonts w:ascii="Times New Roman" w:hAnsi="Times New Roman"/>
          <w:bCs/>
          <w:sz w:val="24"/>
        </w:rPr>
        <w:t>approximately</w:t>
      </w:r>
      <w:r w:rsidRPr="00EE012A">
        <w:rPr>
          <w:rFonts w:ascii="Times New Roman" w:hAnsi="Times New Roman"/>
          <w:bCs/>
          <w:sz w:val="24"/>
        </w:rPr>
        <w:t xml:space="preserve"> 14 days</w:t>
      </w:r>
      <w:r>
        <w:rPr>
          <w:rFonts w:ascii="Times New Roman" w:hAnsi="Times New Roman"/>
          <w:bCs/>
          <w:sz w:val="24"/>
        </w:rPr>
        <w:t>.</w:t>
      </w:r>
      <w:r w:rsidRPr="00EE012A">
        <w:rPr>
          <w:rFonts w:ascii="Times New Roman" w:hAnsi="Times New Roman"/>
          <w:bCs/>
          <w:sz w:val="24"/>
        </w:rPr>
        <w:t xml:space="preserve"> Human UC-MSCs at passages 3-5 were used for </w:t>
      </w:r>
      <w:r>
        <w:rPr>
          <w:rFonts w:ascii="Times New Roman" w:hAnsi="Times New Roman"/>
          <w:bCs/>
          <w:sz w:val="24"/>
        </w:rPr>
        <w:t xml:space="preserve">the </w:t>
      </w:r>
      <w:r w:rsidRPr="00EE012A">
        <w:rPr>
          <w:rFonts w:ascii="Times New Roman" w:hAnsi="Times New Roman"/>
          <w:bCs/>
          <w:sz w:val="24"/>
        </w:rPr>
        <w:t>following experiments.</w:t>
      </w:r>
    </w:p>
    <w:p w:rsidR="00FE7371" w:rsidRDefault="00186E37" w:rsidP="00186E37">
      <w:pPr>
        <w:adjustRightInd w:val="0"/>
        <w:snapToGrid w:val="0"/>
        <w:spacing w:line="360" w:lineRule="auto"/>
        <w:rPr>
          <w:rFonts w:ascii="Times New Roman" w:hAnsi="Times New Roman"/>
          <w:bCs/>
          <w:i/>
          <w:sz w:val="24"/>
        </w:rPr>
      </w:pPr>
      <w:r w:rsidRPr="00FE7371">
        <w:rPr>
          <w:rFonts w:ascii="Times New Roman" w:hAnsi="Times New Roman"/>
          <w:b/>
          <w:bCs/>
          <w:sz w:val="24"/>
        </w:rPr>
        <w:t>Flow cytometry analysis.</w:t>
      </w:r>
      <w:r w:rsidRPr="00EE012A">
        <w:rPr>
          <w:rFonts w:ascii="Times New Roman" w:hAnsi="Times New Roman"/>
          <w:bCs/>
          <w:i/>
          <w:sz w:val="24"/>
        </w:rPr>
        <w:t xml:space="preserve"> </w:t>
      </w:r>
    </w:p>
    <w:p w:rsidR="00186E37" w:rsidRPr="00EE012A" w:rsidRDefault="00186E37" w:rsidP="00186E37">
      <w:pPr>
        <w:adjustRightInd w:val="0"/>
        <w:snapToGrid w:val="0"/>
        <w:spacing w:line="360" w:lineRule="auto"/>
        <w:rPr>
          <w:rFonts w:ascii="Times New Roman" w:hAnsi="Times New Roman"/>
          <w:sz w:val="24"/>
        </w:rPr>
      </w:pPr>
      <w:r>
        <w:rPr>
          <w:rFonts w:ascii="Times New Roman" w:hAnsi="Times New Roman"/>
          <w:bCs/>
          <w:sz w:val="24"/>
        </w:rPr>
        <w:t xml:space="preserve">Flow cytometry was used to analyze </w:t>
      </w:r>
      <w:r w:rsidRPr="00B92642">
        <w:rPr>
          <w:rFonts w:ascii="Times New Roman" w:hAnsi="Times New Roman"/>
          <w:sz w:val="24"/>
        </w:rPr>
        <w:t>UC-MSC</w:t>
      </w:r>
      <w:r>
        <w:rPr>
          <w:rFonts w:ascii="Times New Roman" w:hAnsi="Times New Roman"/>
          <w:sz w:val="24"/>
        </w:rPr>
        <w:t>s</w:t>
      </w:r>
      <w:r w:rsidRPr="00EE012A">
        <w:rPr>
          <w:rFonts w:ascii="Times New Roman" w:hAnsi="Times New Roman" w:hint="eastAsia"/>
          <w:sz w:val="24"/>
        </w:rPr>
        <w:t xml:space="preserve"> </w:t>
      </w:r>
      <w:r w:rsidRPr="00EE012A">
        <w:rPr>
          <w:rFonts w:ascii="Times New Roman" w:hAnsi="Times New Roman"/>
          <w:sz w:val="24"/>
        </w:rPr>
        <w:t xml:space="preserve">surface marker expression at passage </w:t>
      </w:r>
      <w:r>
        <w:rPr>
          <w:rFonts w:ascii="Times New Roman" w:hAnsi="Times New Roman"/>
          <w:sz w:val="24"/>
        </w:rPr>
        <w:t>3</w:t>
      </w:r>
      <w:r w:rsidRPr="00EE012A">
        <w:rPr>
          <w:rFonts w:ascii="Times New Roman" w:hAnsi="Times New Roman"/>
          <w:sz w:val="24"/>
        </w:rPr>
        <w:t xml:space="preserve">. The cells were incubated for 1 h with fluorescein isothiocyanate (FITC)- or phycoreythrin (PE)-conjugated antibodies against human CD13 </w:t>
      </w:r>
      <w:r w:rsidRPr="00B92642">
        <w:rPr>
          <w:rFonts w:ascii="Times New Roman" w:hAnsi="Times New Roman"/>
          <w:sz w:val="24"/>
        </w:rPr>
        <w:t>(eBioscience, Colorado, USA</w:t>
      </w:r>
      <w:r w:rsidRPr="00EE012A">
        <w:rPr>
          <w:rFonts w:ascii="Times New Roman" w:hAnsi="Times New Roman"/>
          <w:sz w:val="24"/>
        </w:rPr>
        <w:t>), CD29 (eBioscience), CD34 (</w:t>
      </w:r>
      <w:r w:rsidRPr="00B92642">
        <w:rPr>
          <w:rFonts w:ascii="Times New Roman" w:hAnsi="Times New Roman"/>
          <w:sz w:val="24"/>
        </w:rPr>
        <w:t>BD Pharmingen, San Diego, CA, USA</w:t>
      </w:r>
      <w:r w:rsidRPr="00EE012A">
        <w:rPr>
          <w:rFonts w:ascii="Times New Roman" w:hAnsi="Times New Roman"/>
          <w:sz w:val="24"/>
        </w:rPr>
        <w:t>), CD45 (eBioscience), CD73 (BD Pharmingen), CD90</w:t>
      </w:r>
      <w:r>
        <w:rPr>
          <w:rFonts w:ascii="Times New Roman" w:hAnsi="Times New Roman"/>
          <w:sz w:val="24"/>
        </w:rPr>
        <w:t xml:space="preserve"> </w:t>
      </w:r>
      <w:r w:rsidRPr="00EE012A">
        <w:rPr>
          <w:rFonts w:ascii="Times New Roman" w:hAnsi="Times New Roman"/>
          <w:sz w:val="24"/>
        </w:rPr>
        <w:t>(eBioscience), CD105 (eBioscience), CD146 (BD Pharmingen), and HLA-DR (eBioscience).</w:t>
      </w:r>
    </w:p>
    <w:p w:rsidR="00FE7371" w:rsidRDefault="00186E37" w:rsidP="00186E37">
      <w:pPr>
        <w:adjustRightInd w:val="0"/>
        <w:snapToGrid w:val="0"/>
        <w:spacing w:line="360" w:lineRule="auto"/>
        <w:rPr>
          <w:rFonts w:ascii="Times New Roman" w:hAnsi="Times New Roman"/>
          <w:sz w:val="24"/>
        </w:rPr>
      </w:pPr>
      <w:r w:rsidRPr="00FE7371">
        <w:rPr>
          <w:rFonts w:ascii="Times New Roman" w:hAnsi="Times New Roman"/>
          <w:b/>
          <w:sz w:val="24"/>
        </w:rPr>
        <w:t>Differentiation of UC-MSCs.</w:t>
      </w:r>
      <w:r w:rsidRPr="00EE012A">
        <w:rPr>
          <w:rFonts w:ascii="Times New Roman" w:hAnsi="Times New Roman"/>
          <w:sz w:val="24"/>
        </w:rPr>
        <w:t xml:space="preserve"> </w:t>
      </w:r>
    </w:p>
    <w:p w:rsidR="00186E37" w:rsidRDefault="00186E37" w:rsidP="00186E37">
      <w:pPr>
        <w:adjustRightInd w:val="0"/>
        <w:snapToGrid w:val="0"/>
        <w:spacing w:line="360" w:lineRule="auto"/>
        <w:rPr>
          <w:rFonts w:ascii="Times New Roman" w:hAnsi="Times New Roman"/>
          <w:sz w:val="24"/>
        </w:rPr>
      </w:pPr>
      <w:r>
        <w:rPr>
          <w:rFonts w:ascii="Times New Roman" w:hAnsi="Times New Roman"/>
          <w:sz w:val="24"/>
        </w:rPr>
        <w:t>At passage 3, t</w:t>
      </w:r>
      <w:r w:rsidRPr="00EE012A">
        <w:rPr>
          <w:rFonts w:ascii="Times New Roman" w:hAnsi="Times New Roman"/>
          <w:sz w:val="24"/>
        </w:rPr>
        <w:t xml:space="preserve">he cells were assessed for multipotency </w:t>
      </w:r>
      <w:r>
        <w:rPr>
          <w:rFonts w:ascii="Times New Roman" w:hAnsi="Times New Roman"/>
          <w:sz w:val="24"/>
        </w:rPr>
        <w:t>using</w:t>
      </w:r>
      <w:r w:rsidRPr="00EE012A">
        <w:rPr>
          <w:rFonts w:ascii="Times New Roman" w:hAnsi="Times New Roman"/>
          <w:sz w:val="24"/>
        </w:rPr>
        <w:t xml:space="preserve"> adipogenic, osteogenic and neural-like differentiation assays. Briefly,</w:t>
      </w:r>
      <w:r w:rsidRPr="00EE012A">
        <w:t xml:space="preserve"> </w:t>
      </w:r>
      <w:r w:rsidRPr="00EE012A">
        <w:rPr>
          <w:rFonts w:ascii="Times New Roman" w:hAnsi="Times New Roman"/>
          <w:sz w:val="24"/>
        </w:rPr>
        <w:t>cells were cultured in adipogenic induction medium (</w:t>
      </w:r>
      <w:r>
        <w:rPr>
          <w:rFonts w:ascii="Times New Roman" w:hAnsi="Times New Roman"/>
          <w:sz w:val="24"/>
        </w:rPr>
        <w:t>GIBCO</w:t>
      </w:r>
      <w:r w:rsidRPr="00EE012A">
        <w:rPr>
          <w:rFonts w:ascii="Times New Roman" w:hAnsi="Times New Roman"/>
          <w:sz w:val="24"/>
        </w:rPr>
        <w:t>) for 14 days</w:t>
      </w:r>
      <w:r>
        <w:rPr>
          <w:rFonts w:ascii="Times New Roman" w:hAnsi="Times New Roman"/>
          <w:sz w:val="24"/>
        </w:rPr>
        <w:t>. O</w:t>
      </w:r>
      <w:r w:rsidRPr="00EE012A">
        <w:rPr>
          <w:rFonts w:ascii="Times New Roman" w:hAnsi="Times New Roman"/>
          <w:sz w:val="24"/>
        </w:rPr>
        <w:t xml:space="preserve">il red O staining </w:t>
      </w:r>
      <w:r w:rsidRPr="00B92642">
        <w:rPr>
          <w:rFonts w:ascii="Times New Roman" w:hAnsi="Times New Roman"/>
          <w:sz w:val="24"/>
        </w:rPr>
        <w:t>(Sigma, Steinheim, Germany)</w:t>
      </w:r>
      <w:r>
        <w:rPr>
          <w:rFonts w:ascii="Times New Roman" w:hAnsi="Times New Roman"/>
          <w:sz w:val="24"/>
        </w:rPr>
        <w:t xml:space="preserve"> was used a</w:t>
      </w:r>
      <w:r w:rsidRPr="00EE012A">
        <w:rPr>
          <w:rFonts w:ascii="Times New Roman" w:hAnsi="Times New Roman"/>
          <w:sz w:val="24"/>
        </w:rPr>
        <w:t>s an indicator of intracellular lipid</w:t>
      </w:r>
      <w:r w:rsidRPr="00EE012A">
        <w:rPr>
          <w:rFonts w:ascii="Times New Roman" w:hAnsi="Times New Roman" w:hint="eastAsia"/>
          <w:sz w:val="24"/>
        </w:rPr>
        <w:t xml:space="preserve"> </w:t>
      </w:r>
      <w:r w:rsidRPr="00EE012A">
        <w:rPr>
          <w:rFonts w:ascii="Times New Roman" w:hAnsi="Times New Roman"/>
          <w:sz w:val="24"/>
        </w:rPr>
        <w:t>accumulation. Osteogenesis was induced by osteogenic induction medium (GIBCO) for 28 days</w:t>
      </w:r>
      <w:r>
        <w:rPr>
          <w:rFonts w:ascii="Times New Roman" w:hAnsi="Times New Roman"/>
          <w:sz w:val="24"/>
        </w:rPr>
        <w:t xml:space="preserve"> and </w:t>
      </w:r>
      <w:r w:rsidRPr="00EE012A">
        <w:rPr>
          <w:rFonts w:ascii="Times New Roman" w:hAnsi="Times New Roman"/>
          <w:sz w:val="24"/>
        </w:rPr>
        <w:t xml:space="preserve">calcium deposition was </w:t>
      </w:r>
      <w:r>
        <w:rPr>
          <w:rFonts w:ascii="Times New Roman" w:hAnsi="Times New Roman"/>
          <w:sz w:val="24"/>
        </w:rPr>
        <w:t>observed via</w:t>
      </w:r>
      <w:r w:rsidRPr="00EE012A">
        <w:rPr>
          <w:rFonts w:ascii="Times New Roman" w:hAnsi="Times New Roman"/>
          <w:sz w:val="24"/>
        </w:rPr>
        <w:t xml:space="preserve"> alizarin red staining</w:t>
      </w:r>
      <w:r w:rsidRPr="00EE012A">
        <w:t xml:space="preserve"> </w:t>
      </w:r>
      <w:r w:rsidRPr="00EE012A">
        <w:rPr>
          <w:rFonts w:ascii="Times New Roman" w:hAnsi="Times New Roman"/>
          <w:sz w:val="24"/>
        </w:rPr>
        <w:t xml:space="preserve">(Sigma). </w:t>
      </w:r>
      <w:r>
        <w:rPr>
          <w:rFonts w:ascii="Times New Roman" w:hAnsi="Times New Roman"/>
          <w:sz w:val="24"/>
        </w:rPr>
        <w:t>C</w:t>
      </w:r>
      <w:r w:rsidRPr="00EE012A">
        <w:rPr>
          <w:rFonts w:ascii="Times New Roman" w:hAnsi="Times New Roman"/>
          <w:sz w:val="24"/>
        </w:rPr>
        <w:t>ells were treated with the pre-induction medium containing 10</w:t>
      </w:r>
      <w:r w:rsidRPr="00EE012A">
        <w:rPr>
          <w:rFonts w:ascii="Times New Roman" w:hAnsi="Times New Roman"/>
          <w:sz w:val="24"/>
          <w:vertAlign w:val="superscript"/>
        </w:rPr>
        <w:t xml:space="preserve">-7 </w:t>
      </w:r>
      <w:r w:rsidRPr="00EE012A">
        <w:rPr>
          <w:rFonts w:ascii="Times New Roman" w:hAnsi="Times New Roman"/>
          <w:sz w:val="24"/>
        </w:rPr>
        <w:t xml:space="preserve">M all-trans-retinoic acid </w:t>
      </w:r>
      <w:r w:rsidRPr="00B92642">
        <w:rPr>
          <w:rFonts w:ascii="Times New Roman" w:hAnsi="Times New Roman"/>
          <w:sz w:val="24"/>
        </w:rPr>
        <w:t>(ATRA; Sigma)</w:t>
      </w:r>
      <w:r w:rsidRPr="00EE012A">
        <w:rPr>
          <w:rFonts w:ascii="Times New Roman" w:hAnsi="Times New Roman"/>
          <w:sz w:val="24"/>
        </w:rPr>
        <w:t xml:space="preserve"> and 10 ng/ml bFGF (GIBCO) for 24 h, and then </w:t>
      </w:r>
      <w:r>
        <w:rPr>
          <w:rFonts w:ascii="Times New Roman" w:hAnsi="Times New Roman"/>
          <w:sz w:val="24"/>
        </w:rPr>
        <w:t xml:space="preserve">treated </w:t>
      </w:r>
      <w:r w:rsidRPr="00EE012A">
        <w:rPr>
          <w:rFonts w:ascii="Times New Roman" w:hAnsi="Times New Roman"/>
          <w:sz w:val="24"/>
        </w:rPr>
        <w:t>with modified MNM medium for 36 h</w:t>
      </w:r>
      <w:r>
        <w:rPr>
          <w:rFonts w:ascii="Times New Roman" w:hAnsi="Times New Roman"/>
          <w:sz w:val="24"/>
        </w:rPr>
        <w:t xml:space="preserve"> for neural-like differentiation.</w:t>
      </w:r>
      <w:r w:rsidRPr="00EE012A">
        <w:rPr>
          <w:rFonts w:ascii="Times New Roman" w:hAnsi="Times New Roman"/>
          <w:sz w:val="24"/>
        </w:rPr>
        <w:t xml:space="preserve"> </w:t>
      </w:r>
      <w:r>
        <w:rPr>
          <w:rFonts w:ascii="Times New Roman" w:hAnsi="Times New Roman"/>
          <w:sz w:val="24"/>
        </w:rPr>
        <w:t xml:space="preserve">The </w:t>
      </w:r>
      <w:r w:rsidRPr="0017062B">
        <w:rPr>
          <w:rFonts w:ascii="Times New Roman" w:hAnsi="Times New Roman"/>
          <w:sz w:val="24"/>
        </w:rPr>
        <w:t>expression of neuron-speciﬁc enolase</w:t>
      </w:r>
      <w:r w:rsidRPr="00EE012A">
        <w:rPr>
          <w:rFonts w:ascii="Times New Roman" w:hAnsi="Times New Roman"/>
          <w:sz w:val="24"/>
        </w:rPr>
        <w:t xml:space="preserve"> </w:t>
      </w:r>
      <w:r w:rsidRPr="00B92642">
        <w:rPr>
          <w:rFonts w:ascii="Times New Roman" w:hAnsi="Times New Roman"/>
          <w:sz w:val="24"/>
        </w:rPr>
        <w:t>(1:100, sc-292097, Santa Cruz Biotechnology, Santa Cruz, CA, USA)</w:t>
      </w:r>
      <w:r w:rsidRPr="00EE012A">
        <w:rPr>
          <w:rFonts w:ascii="Times New Roman" w:hAnsi="Times New Roman"/>
          <w:sz w:val="24"/>
        </w:rPr>
        <w:t xml:space="preserve"> </w:t>
      </w:r>
      <w:r w:rsidRPr="0017062B">
        <w:rPr>
          <w:rFonts w:ascii="Times New Roman" w:hAnsi="Times New Roman"/>
          <w:sz w:val="24"/>
        </w:rPr>
        <w:t>and neuroﬁlament medium polypeptide</w:t>
      </w:r>
      <w:r w:rsidRPr="00EE012A">
        <w:rPr>
          <w:rFonts w:ascii="Times New Roman" w:hAnsi="Times New Roman"/>
          <w:sz w:val="24"/>
        </w:rPr>
        <w:t xml:space="preserve"> (1:100, sc-16143, Santa Cruz</w:t>
      </w:r>
      <w:r>
        <w:rPr>
          <w:rFonts w:ascii="Times New Roman" w:hAnsi="Times New Roman"/>
          <w:sz w:val="24"/>
        </w:rPr>
        <w:t xml:space="preserve"> </w:t>
      </w:r>
      <w:r w:rsidRPr="00A04D6B">
        <w:rPr>
          <w:rFonts w:ascii="Times New Roman" w:hAnsi="Times New Roman"/>
          <w:sz w:val="24"/>
        </w:rPr>
        <w:t>Biotechnology)</w:t>
      </w:r>
      <w:r w:rsidRPr="00EE012A">
        <w:rPr>
          <w:rFonts w:ascii="Times New Roman" w:hAnsi="Times New Roman"/>
          <w:sz w:val="24"/>
        </w:rPr>
        <w:t xml:space="preserve"> </w:t>
      </w:r>
      <w:r w:rsidRPr="0017062B">
        <w:rPr>
          <w:rFonts w:ascii="Times New Roman" w:hAnsi="Times New Roman"/>
          <w:sz w:val="24"/>
        </w:rPr>
        <w:t>in</w:t>
      </w:r>
      <w:r>
        <w:rPr>
          <w:rFonts w:ascii="Times New Roman" w:hAnsi="Times New Roman"/>
          <w:sz w:val="24"/>
        </w:rPr>
        <w:t xml:space="preserve"> </w:t>
      </w:r>
      <w:r w:rsidRPr="0017062B">
        <w:rPr>
          <w:rFonts w:ascii="Times New Roman" w:hAnsi="Times New Roman"/>
          <w:sz w:val="24"/>
        </w:rPr>
        <w:t>induced</w:t>
      </w:r>
      <w:r>
        <w:rPr>
          <w:rFonts w:ascii="Times New Roman" w:hAnsi="Times New Roman"/>
          <w:sz w:val="24"/>
        </w:rPr>
        <w:t xml:space="preserve"> UC-MSC</w:t>
      </w:r>
      <w:r w:rsidRPr="0017062B">
        <w:rPr>
          <w:rFonts w:ascii="Times New Roman" w:hAnsi="Times New Roman"/>
          <w:sz w:val="24"/>
        </w:rPr>
        <w:t>s</w:t>
      </w:r>
      <w:r>
        <w:rPr>
          <w:rFonts w:ascii="Times New Roman" w:hAnsi="Times New Roman"/>
          <w:sz w:val="24"/>
        </w:rPr>
        <w:t xml:space="preserve"> </w:t>
      </w:r>
      <w:r w:rsidRPr="0017062B">
        <w:rPr>
          <w:rFonts w:ascii="Times New Roman" w:hAnsi="Times New Roman"/>
          <w:sz w:val="24"/>
        </w:rPr>
        <w:t>was</w:t>
      </w:r>
      <w:r>
        <w:rPr>
          <w:rFonts w:ascii="Times New Roman" w:hAnsi="Times New Roman"/>
          <w:sz w:val="24"/>
        </w:rPr>
        <w:t xml:space="preserve"> </w:t>
      </w:r>
      <w:r w:rsidRPr="0017062B">
        <w:rPr>
          <w:rFonts w:ascii="Times New Roman" w:hAnsi="Times New Roman"/>
          <w:sz w:val="24"/>
        </w:rPr>
        <w:t>detected</w:t>
      </w:r>
      <w:r>
        <w:rPr>
          <w:rFonts w:ascii="Times New Roman" w:hAnsi="Times New Roman"/>
          <w:sz w:val="24"/>
        </w:rPr>
        <w:t xml:space="preserve"> </w:t>
      </w:r>
      <w:r w:rsidRPr="0017062B">
        <w:rPr>
          <w:rFonts w:ascii="Times New Roman" w:hAnsi="Times New Roman"/>
          <w:sz w:val="24"/>
        </w:rPr>
        <w:t>by</w:t>
      </w:r>
      <w:r>
        <w:rPr>
          <w:rFonts w:ascii="Times New Roman" w:hAnsi="Times New Roman"/>
          <w:sz w:val="24"/>
        </w:rPr>
        <w:t xml:space="preserve"> </w:t>
      </w:r>
      <w:r w:rsidRPr="0017062B">
        <w:rPr>
          <w:rFonts w:ascii="Times New Roman" w:hAnsi="Times New Roman"/>
          <w:sz w:val="24"/>
        </w:rPr>
        <w:t>immunoﬂuorescence staining</w:t>
      </w:r>
      <w:r>
        <w:rPr>
          <w:rFonts w:ascii="Times New Roman" w:hAnsi="Times New Roman"/>
          <w:sz w:val="24"/>
        </w:rPr>
        <w:t>.</w:t>
      </w:r>
    </w:p>
    <w:p w:rsidR="00FE7371" w:rsidRDefault="00186E37" w:rsidP="00186E37">
      <w:pPr>
        <w:spacing w:line="360" w:lineRule="auto"/>
        <w:rPr>
          <w:rFonts w:ascii="Times New Roman" w:hAnsi="Times New Roman"/>
          <w:sz w:val="24"/>
        </w:rPr>
      </w:pPr>
      <w:r w:rsidRPr="00FE7371">
        <w:rPr>
          <w:rFonts w:ascii="Times New Roman" w:hAnsi="Times New Roman"/>
          <w:b/>
          <w:sz w:val="24"/>
        </w:rPr>
        <w:t xml:space="preserve">Preparation of collagen/UC-MSCs. </w:t>
      </w:r>
    </w:p>
    <w:p w:rsidR="00186E37" w:rsidRPr="00EE012A" w:rsidRDefault="00186E37" w:rsidP="00186E37">
      <w:pPr>
        <w:spacing w:line="360" w:lineRule="auto"/>
        <w:rPr>
          <w:rFonts w:ascii="Times New Roman" w:hAnsi="Times New Roman"/>
          <w:sz w:val="24"/>
        </w:rPr>
      </w:pPr>
      <w:r>
        <w:rPr>
          <w:rFonts w:ascii="Times New Roman" w:hAnsi="Times New Roman"/>
          <w:sz w:val="24"/>
        </w:rPr>
        <w:lastRenderedPageBreak/>
        <w:t>S</w:t>
      </w:r>
      <w:r w:rsidRPr="00EE012A">
        <w:rPr>
          <w:rFonts w:ascii="Times New Roman" w:hAnsi="Times New Roman"/>
          <w:sz w:val="24"/>
        </w:rPr>
        <w:t>caffolds (collagen type I) were obtained from the State Key Laboratory of Molecular Developmental Biology (GMP grade, Institute of Genetics and Developmental Biology, Chinese Academy of Sciences, Beijing, China) and were prepared as previously described</w:t>
      </w:r>
      <w:r>
        <w:rPr>
          <w:rFonts w:ascii="Times New Roman" w:hAnsi="Times New Roman"/>
          <w:sz w:val="24"/>
        </w:rPr>
        <w:t xml:space="preserve"> </w:t>
      </w:r>
      <w:r>
        <w:rPr>
          <w:rFonts w:ascii="Times New Roman" w:hAnsi="Times New Roman"/>
          <w:sz w:val="24"/>
        </w:rPr>
        <w:fldChar w:fldCharType="begin"/>
      </w:r>
      <w:r>
        <w:rPr>
          <w:rFonts w:ascii="Times New Roman" w:hAnsi="Times New Roman"/>
          <w:sz w:val="24"/>
        </w:rPr>
        <w:instrText>ADDIN RW.CITE{{80 Su,J. 2016}}</w:instrText>
      </w:r>
      <w:r>
        <w:rPr>
          <w:rFonts w:ascii="Times New Roman" w:hAnsi="Times New Roman"/>
          <w:sz w:val="24"/>
        </w:rPr>
        <w:fldChar w:fldCharType="separate"/>
      </w:r>
      <w:r w:rsidRPr="006C68FC">
        <w:rPr>
          <w:rFonts w:ascii="Times New Roman" w:hAnsi="Times New Roman"/>
          <w:bCs/>
          <w:sz w:val="24"/>
        </w:rPr>
        <w:t>[20]</w:t>
      </w:r>
      <w:r>
        <w:rPr>
          <w:rFonts w:ascii="Times New Roman" w:hAnsi="Times New Roman"/>
          <w:sz w:val="24"/>
        </w:rPr>
        <w:fldChar w:fldCharType="end"/>
      </w:r>
      <w:r w:rsidRPr="00EE012A">
        <w:rPr>
          <w:rFonts w:ascii="Times New Roman" w:hAnsi="Times New Roman"/>
          <w:sz w:val="24"/>
        </w:rPr>
        <w:t xml:space="preserve">. Collagen (20 mg) was dissolved in 2 mL PBS and pipetted repeatedly to form gelatinous scaffolds. The final concentration of degradable collagen mixed with UC-MSCs was 5 mg/ml. The collagen/UC-MSCs were produced from UC-MSCs seeded on </w:t>
      </w:r>
      <w:r w:rsidRPr="00B92642">
        <w:rPr>
          <w:rFonts w:ascii="Times New Roman" w:hAnsi="Times New Roman"/>
          <w:sz w:val="24"/>
        </w:rPr>
        <w:t>a collagen</w:t>
      </w:r>
      <w:r>
        <w:rPr>
          <w:rFonts w:ascii="Times New Roman" w:hAnsi="Times New Roman"/>
          <w:sz w:val="24"/>
        </w:rPr>
        <w:t xml:space="preserve"> scaffold</w:t>
      </w:r>
      <w:r w:rsidRPr="00EE012A">
        <w:rPr>
          <w:rFonts w:ascii="Times New Roman" w:hAnsi="Times New Roman"/>
          <w:sz w:val="24"/>
        </w:rPr>
        <w:t xml:space="preserve"> (collagen/UC-MSCs) in 24-well plates. The transplant components were put on ice and </w:t>
      </w:r>
      <w:r w:rsidRPr="00B92642">
        <w:rPr>
          <w:rFonts w:ascii="Times New Roman" w:hAnsi="Times New Roman"/>
          <w:sz w:val="24"/>
        </w:rPr>
        <w:t>mixed</w:t>
      </w:r>
      <w:r w:rsidRPr="00EE012A">
        <w:rPr>
          <w:rFonts w:ascii="Times New Roman" w:hAnsi="Times New Roman"/>
          <w:sz w:val="24"/>
        </w:rPr>
        <w:t xml:space="preserve"> immediately</w:t>
      </w:r>
      <w:r w:rsidRPr="00EE012A">
        <w:rPr>
          <w:rFonts w:ascii="Times New Roman" w:hAnsi="Times New Roman" w:hint="eastAsia"/>
          <w:sz w:val="24"/>
        </w:rPr>
        <w:t xml:space="preserve"> </w:t>
      </w:r>
      <w:r w:rsidRPr="00EE012A">
        <w:rPr>
          <w:rFonts w:ascii="Times New Roman" w:hAnsi="Times New Roman"/>
          <w:sz w:val="24"/>
        </w:rPr>
        <w:t>prior to injection.</w:t>
      </w:r>
    </w:p>
    <w:p w:rsidR="00FE7371" w:rsidRDefault="00186E37" w:rsidP="00186E37">
      <w:pPr>
        <w:spacing w:line="360" w:lineRule="auto"/>
        <w:rPr>
          <w:rFonts w:ascii="Times New Roman" w:hAnsi="Times New Roman"/>
          <w:i/>
          <w:color w:val="000000"/>
          <w:sz w:val="24"/>
        </w:rPr>
      </w:pPr>
      <w:r w:rsidRPr="00FE7371">
        <w:rPr>
          <w:rFonts w:ascii="Times New Roman" w:hAnsi="Times New Roman"/>
          <w:b/>
          <w:sz w:val="24"/>
        </w:rPr>
        <w:t>Preparation of the premature ovarian failure mouse model</w:t>
      </w:r>
      <w:r w:rsidRPr="00FE7371">
        <w:rPr>
          <w:rFonts w:ascii="Times New Roman" w:hAnsi="Times New Roman"/>
          <w:b/>
          <w:color w:val="000000"/>
          <w:sz w:val="24"/>
        </w:rPr>
        <w:t>.</w:t>
      </w:r>
      <w:r w:rsidRPr="00E955DD">
        <w:rPr>
          <w:rFonts w:ascii="Times New Roman" w:hAnsi="Times New Roman"/>
          <w:i/>
          <w:color w:val="000000"/>
          <w:sz w:val="24"/>
        </w:rPr>
        <w:t xml:space="preserve"> </w:t>
      </w:r>
    </w:p>
    <w:p w:rsidR="00186E37" w:rsidRPr="00EE012A" w:rsidRDefault="00186E37" w:rsidP="00186E37">
      <w:pPr>
        <w:spacing w:line="360" w:lineRule="auto"/>
        <w:rPr>
          <w:rFonts w:ascii="Times New Roman" w:hAnsi="Times New Roman"/>
          <w:sz w:val="24"/>
        </w:rPr>
      </w:pPr>
      <w:r w:rsidRPr="00EE012A">
        <w:rPr>
          <w:rFonts w:ascii="Times New Roman" w:hAnsi="Times New Roman"/>
          <w:sz w:val="24"/>
        </w:rPr>
        <w:t xml:space="preserve">Adult female </w:t>
      </w:r>
      <w:r>
        <w:rPr>
          <w:rFonts w:ascii="Times New Roman" w:hAnsi="Times New Roman"/>
          <w:sz w:val="24"/>
        </w:rPr>
        <w:t>C57</w:t>
      </w:r>
      <w:r w:rsidRPr="00EE012A">
        <w:rPr>
          <w:rFonts w:ascii="Times New Roman" w:hAnsi="Times New Roman"/>
          <w:sz w:val="24"/>
        </w:rPr>
        <w:t>BL</w:t>
      </w:r>
      <w:r>
        <w:rPr>
          <w:rFonts w:ascii="Times New Roman" w:hAnsi="Times New Roman"/>
          <w:sz w:val="24"/>
        </w:rPr>
        <w:t>/</w:t>
      </w:r>
      <w:r w:rsidRPr="00EE012A">
        <w:rPr>
          <w:rFonts w:ascii="Times New Roman" w:hAnsi="Times New Roman"/>
          <w:sz w:val="24"/>
        </w:rPr>
        <w:t>6 mice (6 weeks of age) were purchased from</w:t>
      </w:r>
      <w:r w:rsidRPr="00EE012A">
        <w:rPr>
          <w:rFonts w:ascii="Times New Roman" w:hAnsi="Times New Roman" w:hint="eastAsia"/>
          <w:sz w:val="24"/>
        </w:rPr>
        <w:t xml:space="preserve"> </w:t>
      </w:r>
      <w:r>
        <w:rPr>
          <w:rFonts w:ascii="Times New Roman" w:hAnsi="Times New Roman"/>
          <w:sz w:val="24"/>
        </w:rPr>
        <w:t xml:space="preserve">the </w:t>
      </w:r>
      <w:r w:rsidRPr="00EE012A">
        <w:rPr>
          <w:rFonts w:ascii="Times New Roman" w:hAnsi="Times New Roman" w:hint="eastAsia"/>
          <w:sz w:val="24"/>
        </w:rPr>
        <w:t>Model</w:t>
      </w:r>
      <w:r w:rsidRPr="00EE012A">
        <w:rPr>
          <w:rFonts w:ascii="Times New Roman" w:hAnsi="Times New Roman"/>
          <w:sz w:val="24"/>
        </w:rPr>
        <w:t xml:space="preserve"> Animal </w:t>
      </w:r>
      <w:r w:rsidRPr="00EE012A">
        <w:rPr>
          <w:rFonts w:ascii="Times New Roman" w:hAnsi="Times New Roman" w:hint="eastAsia"/>
          <w:sz w:val="24"/>
        </w:rPr>
        <w:t>Research</w:t>
      </w:r>
      <w:r w:rsidRPr="00EE012A">
        <w:rPr>
          <w:rFonts w:ascii="Times New Roman" w:hAnsi="Times New Roman"/>
          <w:sz w:val="24"/>
        </w:rPr>
        <w:t xml:space="preserve"> Center of </w:t>
      </w:r>
      <w:r w:rsidRPr="00EE012A">
        <w:rPr>
          <w:rFonts w:ascii="Times New Roman" w:hAnsi="Times New Roman" w:hint="eastAsia"/>
          <w:sz w:val="24"/>
        </w:rPr>
        <w:t xml:space="preserve">Nanjing </w:t>
      </w:r>
      <w:r w:rsidRPr="00EE012A">
        <w:rPr>
          <w:rFonts w:ascii="Times New Roman" w:hAnsi="Times New Roman"/>
          <w:sz w:val="24"/>
        </w:rPr>
        <w:t xml:space="preserve">University </w:t>
      </w:r>
      <w:r w:rsidRPr="00EE012A">
        <w:rPr>
          <w:rFonts w:ascii="Times New Roman" w:hAnsi="Times New Roman" w:hint="eastAsia"/>
          <w:sz w:val="24"/>
        </w:rPr>
        <w:t>and</w:t>
      </w:r>
      <w:r w:rsidRPr="00EE012A">
        <w:rPr>
          <w:rFonts w:ascii="Times New Roman" w:hAnsi="Times New Roman"/>
          <w:sz w:val="24"/>
        </w:rPr>
        <w:t xml:space="preserve"> housed in IVC </w:t>
      </w:r>
      <w:r w:rsidRPr="00EE012A">
        <w:rPr>
          <w:rFonts w:ascii="Times New Roman" w:hAnsi="Times New Roman" w:hint="eastAsia"/>
          <w:sz w:val="24"/>
        </w:rPr>
        <w:t>cages</w:t>
      </w:r>
      <w:r w:rsidRPr="00EE012A">
        <w:rPr>
          <w:rFonts w:ascii="Times New Roman" w:hAnsi="Times New Roman"/>
          <w:sz w:val="24"/>
        </w:rPr>
        <w:t xml:space="preserve"> </w:t>
      </w:r>
      <w:r>
        <w:rPr>
          <w:rFonts w:ascii="Times New Roman" w:hAnsi="Times New Roman"/>
          <w:sz w:val="24"/>
        </w:rPr>
        <w:t>at the</w:t>
      </w:r>
      <w:r w:rsidRPr="00EE012A">
        <w:rPr>
          <w:rFonts w:ascii="Times New Roman" w:hAnsi="Times New Roman"/>
          <w:sz w:val="24"/>
        </w:rPr>
        <w:t xml:space="preserve"> Drum Tower Hospital Animal Experimental Center</w:t>
      </w:r>
      <w:r>
        <w:rPr>
          <w:rFonts w:ascii="Times New Roman" w:hAnsi="Times New Roman"/>
          <w:sz w:val="24"/>
        </w:rPr>
        <w:t xml:space="preserve">. </w:t>
      </w:r>
      <w:r w:rsidRPr="00B92642">
        <w:rPr>
          <w:rFonts w:ascii="Times New Roman" w:hAnsi="Times New Roman"/>
          <w:sz w:val="24"/>
        </w:rPr>
        <w:t>Mice were maintained under controlled lighting (lights on 0700–1900 h) and temperature (</w:t>
      </w:r>
      <w:r w:rsidRPr="00B92642">
        <w:rPr>
          <w:rFonts w:ascii="Times New Roman" w:hAnsi="Times New Roman"/>
          <w:color w:val="333333"/>
          <w:sz w:val="24"/>
        </w:rPr>
        <w:t>22</w:t>
      </w:r>
      <w:r w:rsidRPr="00B92642">
        <w:rPr>
          <w:rFonts w:ascii="Times New Roman" w:eastAsia="微软雅黑" w:hAnsi="Times New Roman"/>
          <w:color w:val="000000" w:themeColor="text1"/>
          <w:sz w:val="24"/>
          <w:shd w:val="clear" w:color="auto" w:fill="FFFFFF"/>
        </w:rPr>
        <w:t>℃</w:t>
      </w:r>
      <w:r w:rsidRPr="00B92642">
        <w:rPr>
          <w:rFonts w:ascii="Times New Roman" w:hAnsi="Times New Roman"/>
          <w:sz w:val="24"/>
        </w:rPr>
        <w:t xml:space="preserve">), with </w:t>
      </w:r>
      <w:r w:rsidRPr="00B92642">
        <w:rPr>
          <w:rFonts w:ascii="Times New Roman" w:hAnsi="Times New Roman"/>
          <w:i/>
          <w:sz w:val="24"/>
        </w:rPr>
        <w:t>ad libitum</w:t>
      </w:r>
      <w:r w:rsidRPr="00B92642">
        <w:rPr>
          <w:rFonts w:ascii="Times New Roman" w:hAnsi="Times New Roman"/>
          <w:sz w:val="24"/>
        </w:rPr>
        <w:t xml:space="preserve"> access to food and water.</w:t>
      </w:r>
      <w:r w:rsidRPr="00EE012A">
        <w:rPr>
          <w:rFonts w:ascii="Times New Roman" w:hAnsi="Times New Roman"/>
          <w:sz w:val="24"/>
        </w:rPr>
        <w:t xml:space="preserve"> Vaginal smears were obtained daily </w:t>
      </w:r>
      <w:r>
        <w:rPr>
          <w:rFonts w:ascii="Times New Roman" w:hAnsi="Times New Roman"/>
          <w:sz w:val="24"/>
        </w:rPr>
        <w:t xml:space="preserve">and </w:t>
      </w:r>
      <w:r w:rsidRPr="00EE012A">
        <w:rPr>
          <w:rFonts w:ascii="Times New Roman" w:hAnsi="Times New Roman"/>
          <w:sz w:val="24"/>
        </w:rPr>
        <w:t xml:space="preserve">only mice showing </w:t>
      </w:r>
      <w:r w:rsidRPr="00B92642">
        <w:rPr>
          <w:rFonts w:ascii="Times New Roman" w:hAnsi="Times New Roman"/>
          <w:sz w:val="24"/>
        </w:rPr>
        <w:t>2 consecutive normal 4</w:t>
      </w:r>
      <w:r w:rsidRPr="00B92642">
        <w:rPr>
          <w:rFonts w:ascii="Times New Roman" w:hAnsi="Times New Roman" w:hint="eastAsia"/>
          <w:sz w:val="24"/>
        </w:rPr>
        <w:t>-</w:t>
      </w:r>
      <w:r w:rsidRPr="00B92642">
        <w:rPr>
          <w:rFonts w:ascii="Times New Roman" w:hAnsi="Times New Roman"/>
          <w:sz w:val="24"/>
        </w:rPr>
        <w:t>day estrus cycles</w:t>
      </w:r>
      <w:r w:rsidRPr="00EE012A">
        <w:rPr>
          <w:rFonts w:ascii="Times New Roman" w:hAnsi="Times New Roman"/>
          <w:sz w:val="24"/>
        </w:rPr>
        <w:t xml:space="preserve"> were used in experiments.</w:t>
      </w:r>
    </w:p>
    <w:p w:rsidR="00186E37" w:rsidRPr="00EE012A" w:rsidRDefault="00186E37" w:rsidP="00186E37">
      <w:pPr>
        <w:spacing w:line="360" w:lineRule="auto"/>
        <w:ind w:firstLineChars="200" w:firstLine="480"/>
        <w:rPr>
          <w:rFonts w:ascii="Times New Roman" w:hAnsi="Times New Roman"/>
          <w:sz w:val="24"/>
        </w:rPr>
      </w:pPr>
      <w:r>
        <w:rPr>
          <w:rFonts w:ascii="Times New Roman" w:hAnsi="Times New Roman"/>
          <w:sz w:val="24"/>
        </w:rPr>
        <w:t>Adult female C57</w:t>
      </w:r>
      <w:r w:rsidRPr="00EE012A">
        <w:rPr>
          <w:rFonts w:ascii="Times New Roman" w:hAnsi="Times New Roman"/>
          <w:sz w:val="24"/>
        </w:rPr>
        <w:t>BL</w:t>
      </w:r>
      <w:r>
        <w:rPr>
          <w:rFonts w:ascii="Times New Roman" w:hAnsi="Times New Roman"/>
          <w:sz w:val="24"/>
        </w:rPr>
        <w:t>/</w:t>
      </w:r>
      <w:r w:rsidRPr="00EE012A">
        <w:rPr>
          <w:rFonts w:ascii="Times New Roman" w:hAnsi="Times New Roman"/>
          <w:sz w:val="24"/>
        </w:rPr>
        <w:t xml:space="preserve">6 mice </w:t>
      </w:r>
      <w:r>
        <w:rPr>
          <w:rFonts w:ascii="Times New Roman" w:hAnsi="Times New Roman"/>
          <w:sz w:val="24"/>
        </w:rPr>
        <w:t xml:space="preserve">were treated with </w:t>
      </w:r>
      <w:r w:rsidRPr="00EE012A">
        <w:rPr>
          <w:rFonts w:ascii="Times New Roman" w:hAnsi="Times New Roman"/>
          <w:sz w:val="24"/>
        </w:rPr>
        <w:t>CTX</w:t>
      </w:r>
      <w:r>
        <w:rPr>
          <w:rFonts w:ascii="Times New Roman" w:hAnsi="Times New Roman"/>
          <w:sz w:val="24"/>
        </w:rPr>
        <w:t xml:space="preserve"> </w:t>
      </w:r>
      <w:r w:rsidRPr="00EE012A">
        <w:rPr>
          <w:rFonts w:ascii="Times New Roman" w:hAnsi="Times New Roman"/>
          <w:sz w:val="24"/>
        </w:rPr>
        <w:t>(</w:t>
      </w:r>
      <w:r w:rsidRPr="00EE012A">
        <w:rPr>
          <w:rFonts w:ascii="Times New Roman" w:eastAsia="微软雅黑" w:hAnsi="Times New Roman"/>
          <w:color w:val="000000" w:themeColor="text1"/>
          <w:sz w:val="24"/>
          <w:shd w:val="clear" w:color="auto" w:fill="FFFFFF"/>
        </w:rPr>
        <w:t>H32020857, Jiangsu Shengdi Pharmaceutical Industry Co. Limited, Jiangsu, China</w:t>
      </w:r>
      <w:r w:rsidRPr="00EE012A">
        <w:rPr>
          <w:rFonts w:ascii="Times New Roman" w:hAnsi="Times New Roman"/>
          <w:sz w:val="24"/>
        </w:rPr>
        <w:t xml:space="preserve">) </w:t>
      </w:r>
      <w:r>
        <w:rPr>
          <w:rFonts w:ascii="Times New Roman" w:hAnsi="Times New Roman"/>
          <w:sz w:val="24"/>
        </w:rPr>
        <w:t xml:space="preserve">at </w:t>
      </w:r>
      <w:r w:rsidRPr="00EE012A">
        <w:rPr>
          <w:rFonts w:ascii="Times New Roman" w:hAnsi="Times New Roman"/>
          <w:sz w:val="24"/>
        </w:rPr>
        <w:t>40 mg/kg/d</w:t>
      </w:r>
      <w:r>
        <w:rPr>
          <w:rFonts w:ascii="Times New Roman" w:hAnsi="Times New Roman"/>
          <w:sz w:val="24"/>
        </w:rPr>
        <w:t xml:space="preserve">ay </w:t>
      </w:r>
      <w:r w:rsidRPr="00EE012A">
        <w:rPr>
          <w:rFonts w:ascii="Times New Roman" w:hAnsi="Times New Roman"/>
          <w:sz w:val="24"/>
        </w:rPr>
        <w:t>intraperitoneal</w:t>
      </w:r>
      <w:r>
        <w:rPr>
          <w:rFonts w:ascii="Times New Roman" w:hAnsi="Times New Roman"/>
          <w:sz w:val="24"/>
        </w:rPr>
        <w:t xml:space="preserve">ly </w:t>
      </w:r>
      <w:r w:rsidRPr="00EE012A">
        <w:rPr>
          <w:rFonts w:ascii="Times New Roman" w:hAnsi="Times New Roman"/>
          <w:sz w:val="24"/>
        </w:rPr>
        <w:t xml:space="preserve">for 15 days. </w:t>
      </w:r>
      <w:r>
        <w:rPr>
          <w:rFonts w:ascii="Times New Roman" w:hAnsi="Times New Roman"/>
          <w:sz w:val="24"/>
        </w:rPr>
        <w:t>An equal volume of sterile water was given to m</w:t>
      </w:r>
      <w:r w:rsidRPr="00EE012A">
        <w:rPr>
          <w:rFonts w:ascii="Times New Roman" w:hAnsi="Times New Roman"/>
          <w:sz w:val="24"/>
        </w:rPr>
        <w:t>ice in the control group.</w:t>
      </w:r>
    </w:p>
    <w:p w:rsidR="00186E37" w:rsidRPr="00EE012A" w:rsidRDefault="00186E37" w:rsidP="00186E37">
      <w:pPr>
        <w:spacing w:line="360" w:lineRule="auto"/>
        <w:rPr>
          <w:rFonts w:ascii="Times New Roman" w:eastAsia="微软雅黑" w:hAnsi="Times New Roman"/>
          <w:color w:val="000000" w:themeColor="text1"/>
          <w:sz w:val="24"/>
          <w:shd w:val="clear" w:color="auto" w:fill="FFFFFF"/>
        </w:rPr>
      </w:pPr>
      <w:r w:rsidRPr="00EE012A">
        <w:rPr>
          <w:rFonts w:ascii="Times New Roman" w:hAnsi="Times New Roman"/>
          <w:i/>
          <w:color w:val="000000"/>
          <w:sz w:val="24"/>
        </w:rPr>
        <w:t xml:space="preserve">2.6. </w:t>
      </w:r>
      <w:r w:rsidRPr="00EE012A">
        <w:rPr>
          <w:rFonts w:ascii="Times New Roman" w:hAnsi="Times New Roman"/>
          <w:i/>
          <w:sz w:val="24"/>
        </w:rPr>
        <w:t xml:space="preserve">Transplantation of collagen/UC-MSCs. </w:t>
      </w:r>
      <w:r>
        <w:rPr>
          <w:rFonts w:ascii="Times New Roman" w:eastAsia="微软雅黑" w:hAnsi="Times New Roman"/>
          <w:color w:val="000000" w:themeColor="text1"/>
          <w:sz w:val="24"/>
          <w:shd w:val="clear" w:color="auto" w:fill="FFFFFF"/>
        </w:rPr>
        <w:t>M</w:t>
      </w:r>
      <w:r w:rsidRPr="00EE012A">
        <w:rPr>
          <w:rFonts w:ascii="Times New Roman" w:eastAsia="微软雅黑" w:hAnsi="Times New Roman"/>
          <w:color w:val="000000" w:themeColor="text1"/>
          <w:sz w:val="24"/>
          <w:shd w:val="clear" w:color="auto" w:fill="FFFFFF"/>
        </w:rPr>
        <w:t xml:space="preserve">ice </w:t>
      </w:r>
      <w:r w:rsidRPr="00EE012A">
        <w:rPr>
          <w:rFonts w:ascii="Times New Roman" w:eastAsia="微软雅黑" w:hAnsi="Times New Roman" w:hint="eastAsia"/>
          <w:color w:val="000000" w:themeColor="text1"/>
          <w:sz w:val="24"/>
          <w:shd w:val="clear" w:color="auto" w:fill="FFFFFF"/>
        </w:rPr>
        <w:t xml:space="preserve">with POF </w:t>
      </w:r>
      <w:r w:rsidRPr="00EE012A">
        <w:rPr>
          <w:rFonts w:ascii="Times New Roman" w:eastAsia="微软雅黑" w:hAnsi="Times New Roman"/>
          <w:color w:val="000000" w:themeColor="text1"/>
          <w:sz w:val="24"/>
          <w:shd w:val="clear" w:color="auto" w:fill="FFFFFF"/>
        </w:rPr>
        <w:t>were randomly divided into four groups</w:t>
      </w:r>
      <w:r w:rsidRPr="00EE012A">
        <w:rPr>
          <w:rFonts w:ascii="Times New Roman" w:eastAsia="微软雅黑" w:hAnsi="Times New Roman" w:hint="eastAsia"/>
          <w:color w:val="000000" w:themeColor="text1"/>
          <w:sz w:val="24"/>
          <w:shd w:val="clear" w:color="auto" w:fill="FFFFFF"/>
        </w:rPr>
        <w:t xml:space="preserve"> according to different treatments</w:t>
      </w:r>
      <w:r>
        <w:rPr>
          <w:rFonts w:ascii="Times New Roman" w:eastAsia="微软雅黑" w:hAnsi="Times New Roman"/>
          <w:color w:val="000000" w:themeColor="text1"/>
          <w:sz w:val="24"/>
          <w:shd w:val="clear" w:color="auto" w:fill="FFFFFF"/>
        </w:rPr>
        <w:t xml:space="preserve"> as follows</w:t>
      </w:r>
      <w:r w:rsidRPr="00EE012A">
        <w:rPr>
          <w:rFonts w:ascii="Times New Roman" w:eastAsia="微软雅黑" w:hAnsi="Times New Roman"/>
          <w:color w:val="000000" w:themeColor="text1"/>
          <w:sz w:val="24"/>
          <w:shd w:val="clear" w:color="auto" w:fill="FFFFFF"/>
        </w:rPr>
        <w:t>: PBS</w:t>
      </w:r>
      <w:r w:rsidRPr="00EE012A">
        <w:rPr>
          <w:rFonts w:ascii="Times New Roman" w:eastAsia="微软雅黑" w:hAnsi="Times New Roman" w:hint="eastAsia"/>
          <w:color w:val="000000" w:themeColor="text1"/>
          <w:sz w:val="24"/>
          <w:shd w:val="clear" w:color="auto" w:fill="FFFFFF"/>
        </w:rPr>
        <w:t xml:space="preserve"> group</w:t>
      </w:r>
      <w:r w:rsidRPr="00EE012A">
        <w:rPr>
          <w:rFonts w:ascii="Times New Roman" w:eastAsia="微软雅黑" w:hAnsi="Times New Roman"/>
          <w:color w:val="000000" w:themeColor="text1"/>
          <w:sz w:val="24"/>
          <w:shd w:val="clear" w:color="auto" w:fill="FFFFFF"/>
        </w:rPr>
        <w:t>, collagen</w:t>
      </w:r>
      <w:r w:rsidRPr="00EE012A">
        <w:rPr>
          <w:rFonts w:ascii="Times New Roman" w:eastAsia="微软雅黑" w:hAnsi="Times New Roman" w:hint="eastAsia"/>
          <w:color w:val="000000" w:themeColor="text1"/>
          <w:sz w:val="24"/>
          <w:shd w:val="clear" w:color="auto" w:fill="FFFFFF"/>
        </w:rPr>
        <w:t xml:space="preserve"> group</w:t>
      </w:r>
      <w:r w:rsidRPr="00EE012A">
        <w:rPr>
          <w:rFonts w:ascii="Times New Roman" w:eastAsia="微软雅黑" w:hAnsi="Times New Roman"/>
          <w:color w:val="000000" w:themeColor="text1"/>
          <w:sz w:val="24"/>
          <w:shd w:val="clear" w:color="auto" w:fill="FFFFFF"/>
        </w:rPr>
        <w:t xml:space="preserve">, </w:t>
      </w:r>
      <w:r w:rsidRPr="00B92642">
        <w:rPr>
          <w:rFonts w:ascii="Times New Roman" w:hAnsi="Times New Roman"/>
          <w:sz w:val="24"/>
        </w:rPr>
        <w:t xml:space="preserve">UC-MSC </w:t>
      </w:r>
      <w:r w:rsidRPr="00B92642">
        <w:rPr>
          <w:rFonts w:ascii="Times New Roman" w:hAnsi="Times New Roman" w:hint="eastAsia"/>
          <w:sz w:val="24"/>
        </w:rPr>
        <w:t xml:space="preserve">group </w:t>
      </w:r>
      <w:r w:rsidRPr="00B92642">
        <w:rPr>
          <w:rFonts w:ascii="Times New Roman" w:hAnsi="Times New Roman"/>
          <w:sz w:val="24"/>
        </w:rPr>
        <w:t>and collagen/UC-MSC</w:t>
      </w:r>
      <w:r w:rsidRPr="00B92642">
        <w:rPr>
          <w:rFonts w:ascii="Times New Roman" w:hAnsi="Times New Roman" w:hint="eastAsia"/>
          <w:sz w:val="24"/>
        </w:rPr>
        <w:t xml:space="preserve"> group</w:t>
      </w:r>
      <w:r w:rsidRPr="00EE012A">
        <w:rPr>
          <w:rFonts w:ascii="Times New Roman" w:eastAsia="微软雅黑" w:hAnsi="Times New Roman"/>
          <w:color w:val="000000" w:themeColor="text1"/>
          <w:sz w:val="24"/>
          <w:shd w:val="clear" w:color="auto" w:fill="FFFFFF"/>
        </w:rPr>
        <w:t>.</w:t>
      </w:r>
      <w:r w:rsidRPr="00EE012A">
        <w:rPr>
          <w:rFonts w:ascii="Times New Roman" w:eastAsia="微软雅黑" w:hAnsi="Times New Roman" w:hint="eastAsia"/>
          <w:color w:val="000000" w:themeColor="text1"/>
          <w:sz w:val="24"/>
          <w:shd w:val="clear" w:color="auto" w:fill="FFFFFF"/>
        </w:rPr>
        <w:t xml:space="preserve"> </w:t>
      </w:r>
      <w:r w:rsidRPr="00EE012A">
        <w:rPr>
          <w:rFonts w:ascii="Times New Roman" w:eastAsia="微软雅黑" w:hAnsi="Times New Roman"/>
          <w:color w:val="000000" w:themeColor="text1"/>
          <w:sz w:val="24"/>
          <w:shd w:val="clear" w:color="auto" w:fill="FFFFFF"/>
        </w:rPr>
        <w:t>The control group consisted of normal mice</w:t>
      </w:r>
      <w:r>
        <w:rPr>
          <w:rFonts w:ascii="Times New Roman" w:eastAsia="微软雅黑" w:hAnsi="Times New Roman"/>
          <w:color w:val="000000" w:themeColor="text1"/>
          <w:sz w:val="24"/>
          <w:shd w:val="clear" w:color="auto" w:fill="FFFFFF"/>
        </w:rPr>
        <w:t xml:space="preserve">, which </w:t>
      </w:r>
      <w:r w:rsidRPr="00EE012A">
        <w:rPr>
          <w:rFonts w:ascii="Times New Roman" w:eastAsia="微软雅黑" w:hAnsi="Times New Roman"/>
          <w:color w:val="000000" w:themeColor="text1"/>
          <w:sz w:val="24"/>
          <w:shd w:val="clear" w:color="auto" w:fill="FFFFFF"/>
        </w:rPr>
        <w:t xml:space="preserve">received no treatment. </w:t>
      </w:r>
      <w:r>
        <w:rPr>
          <w:rFonts w:ascii="Times New Roman" w:eastAsia="微软雅黑" w:hAnsi="Times New Roman"/>
          <w:color w:val="000000" w:themeColor="text1"/>
          <w:sz w:val="24"/>
          <w:shd w:val="clear" w:color="auto" w:fill="FFFFFF"/>
        </w:rPr>
        <w:t>Mice were</w:t>
      </w:r>
      <w:r w:rsidRPr="00EE012A">
        <w:rPr>
          <w:rFonts w:ascii="Times New Roman" w:eastAsia="微软雅黑" w:hAnsi="Times New Roman"/>
          <w:color w:val="000000" w:themeColor="text1"/>
          <w:sz w:val="24"/>
          <w:shd w:val="clear" w:color="auto" w:fill="FFFFFF"/>
        </w:rPr>
        <w:t xml:space="preserve"> anesthetized with </w:t>
      </w:r>
      <w:r w:rsidRPr="00EE012A">
        <w:rPr>
          <w:rFonts w:ascii="Times New Roman" w:hAnsi="Times New Roman"/>
          <w:color w:val="000000" w:themeColor="text1"/>
          <w:sz w:val="24"/>
          <w:shd w:val="clear" w:color="auto" w:fill="FFFFFF"/>
        </w:rPr>
        <w:t>chloral hydrate</w:t>
      </w:r>
      <w:r w:rsidRPr="00EE012A">
        <w:rPr>
          <w:rFonts w:ascii="Times New Roman" w:eastAsia="微软雅黑" w:hAnsi="Times New Roman"/>
          <w:color w:val="000000" w:themeColor="text1"/>
          <w:sz w:val="24"/>
          <w:shd w:val="clear" w:color="auto" w:fill="FFFFFF"/>
        </w:rPr>
        <w:t xml:space="preserve"> (4 ml/kg)</w:t>
      </w:r>
      <w:r>
        <w:rPr>
          <w:rFonts w:ascii="Times New Roman" w:eastAsia="微软雅黑" w:hAnsi="Times New Roman"/>
          <w:color w:val="000000" w:themeColor="text1"/>
          <w:sz w:val="24"/>
          <w:shd w:val="clear" w:color="auto" w:fill="FFFFFF"/>
        </w:rPr>
        <w:t xml:space="preserve"> and then </w:t>
      </w:r>
      <w:r w:rsidRPr="00EE012A">
        <w:rPr>
          <w:rFonts w:ascii="Times New Roman" w:eastAsia="微软雅黑" w:hAnsi="Times New Roman"/>
          <w:color w:val="000000" w:themeColor="text1"/>
          <w:sz w:val="24"/>
          <w:shd w:val="clear" w:color="auto" w:fill="FFFFFF"/>
        </w:rPr>
        <w:t xml:space="preserve">ﬁxed in a decubitus position and shaved. The ovaries were exposed </w:t>
      </w:r>
      <w:r>
        <w:rPr>
          <w:rFonts w:ascii="Times New Roman" w:eastAsia="微软雅黑" w:hAnsi="Times New Roman"/>
          <w:color w:val="000000" w:themeColor="text1"/>
          <w:sz w:val="24"/>
          <w:shd w:val="clear" w:color="auto" w:fill="FFFFFF"/>
        </w:rPr>
        <w:t>through</w:t>
      </w:r>
      <w:r w:rsidRPr="00EE012A">
        <w:rPr>
          <w:rFonts w:ascii="Times New Roman" w:eastAsia="微软雅黑" w:hAnsi="Times New Roman"/>
          <w:color w:val="000000" w:themeColor="text1"/>
          <w:sz w:val="24"/>
          <w:shd w:val="clear" w:color="auto" w:fill="FFFFFF"/>
        </w:rPr>
        <w:t xml:space="preserve"> a micro-incision on the back. </w:t>
      </w:r>
      <w:r w:rsidRPr="00B92642">
        <w:rPr>
          <w:rFonts w:ascii="Times New Roman" w:eastAsia="微软雅黑" w:hAnsi="Times New Roman"/>
          <w:color w:val="000000" w:themeColor="text1"/>
          <w:sz w:val="24"/>
          <w:shd w:val="clear" w:color="auto" w:fill="FFFFFF"/>
        </w:rPr>
        <w:t>Aliquot suspensions (10</w:t>
      </w:r>
      <w:r w:rsidRPr="00B92642">
        <w:rPr>
          <w:rFonts w:ascii="Times New Roman" w:hAnsi="Times New Roman"/>
          <w:color w:val="333333"/>
          <w:sz w:val="24"/>
          <w:shd w:val="clear" w:color="auto" w:fill="FFFFFF"/>
        </w:rPr>
        <w:t>μ</w:t>
      </w:r>
      <w:r w:rsidRPr="00B92642">
        <w:rPr>
          <w:rFonts w:ascii="Times New Roman" w:hAnsi="Times New Roman"/>
          <w:sz w:val="24"/>
        </w:rPr>
        <w:t>l</w:t>
      </w:r>
      <w:r w:rsidRPr="00B92642">
        <w:rPr>
          <w:rFonts w:ascii="Times New Roman" w:eastAsia="微软雅黑" w:hAnsi="Times New Roman"/>
          <w:color w:val="000000" w:themeColor="text1"/>
          <w:sz w:val="24"/>
          <w:shd w:val="clear" w:color="auto" w:fill="FFFFFF"/>
        </w:rPr>
        <w:t>) were injected into the core of the ovaries in a retrograde manner, through the maximum ovary cross-section using 0.33-mm (29G) needles on BD Ultra-Fine</w:t>
      </w:r>
      <w:r w:rsidRPr="00B92642">
        <w:rPr>
          <w:rFonts w:ascii="Times New Roman" w:eastAsia="微软雅黑" w:hAnsi="Times New Roman"/>
          <w:color w:val="000000" w:themeColor="text1"/>
          <w:sz w:val="24"/>
          <w:shd w:val="clear" w:color="auto" w:fill="FFFFFF"/>
          <w:vertAlign w:val="superscript"/>
        </w:rPr>
        <w:t>TM</w:t>
      </w:r>
      <w:r w:rsidRPr="00B92642">
        <w:rPr>
          <w:rFonts w:ascii="Times New Roman" w:eastAsia="微软雅黑" w:hAnsi="Times New Roman"/>
          <w:color w:val="000000" w:themeColor="text1"/>
          <w:sz w:val="24"/>
          <w:shd w:val="clear" w:color="auto" w:fill="FFFFFF"/>
        </w:rPr>
        <w:t xml:space="preserve"> 1.0-ml disposable insulin syringes (Becton Dickinson and Company, Franklin Lakes, NJ, USA).</w:t>
      </w:r>
      <w:r w:rsidRPr="00EE012A">
        <w:rPr>
          <w:rFonts w:ascii="Times New Roman" w:eastAsia="微软雅黑" w:hAnsi="Times New Roman"/>
          <w:color w:val="000000" w:themeColor="text1"/>
          <w:sz w:val="24"/>
          <w:shd w:val="clear" w:color="auto" w:fill="FFFFFF"/>
        </w:rPr>
        <w:t xml:space="preserve"> </w:t>
      </w:r>
      <w:r>
        <w:rPr>
          <w:rFonts w:ascii="Times New Roman" w:eastAsia="微软雅黑" w:hAnsi="Times New Roman"/>
          <w:color w:val="000000" w:themeColor="text1"/>
          <w:sz w:val="24"/>
          <w:shd w:val="clear" w:color="auto" w:fill="FFFFFF"/>
        </w:rPr>
        <w:t>For</w:t>
      </w:r>
      <w:r w:rsidRPr="00EE012A">
        <w:rPr>
          <w:rFonts w:ascii="Times New Roman" w:eastAsia="微软雅黑" w:hAnsi="Times New Roman"/>
          <w:color w:val="000000" w:themeColor="text1"/>
          <w:sz w:val="24"/>
          <w:shd w:val="clear" w:color="auto" w:fill="FFFFFF"/>
        </w:rPr>
        <w:t xml:space="preserve"> the PBS group, 10</w:t>
      </w:r>
      <w:r w:rsidRPr="00EE012A">
        <w:rPr>
          <w:rFonts w:ascii="Times New Roman" w:hAnsi="Times New Roman"/>
          <w:color w:val="333333"/>
          <w:sz w:val="24"/>
          <w:shd w:val="clear" w:color="auto" w:fill="FFFFFF"/>
        </w:rPr>
        <w:t>μ</w:t>
      </w:r>
      <w:r w:rsidRPr="00EE012A">
        <w:rPr>
          <w:rFonts w:ascii="Times New Roman" w:hAnsi="Times New Roman"/>
          <w:sz w:val="24"/>
        </w:rPr>
        <w:t>l</w:t>
      </w:r>
      <w:r w:rsidRPr="00EE012A">
        <w:rPr>
          <w:rFonts w:ascii="Times New Roman" w:eastAsia="微软雅黑" w:hAnsi="Times New Roman"/>
          <w:color w:val="000000" w:themeColor="text1"/>
          <w:sz w:val="24"/>
          <w:shd w:val="clear" w:color="auto" w:fill="FFFFFF"/>
        </w:rPr>
        <w:t xml:space="preserve"> PBS was injected per ovary. </w:t>
      </w:r>
      <w:r>
        <w:rPr>
          <w:rFonts w:ascii="Times New Roman" w:eastAsia="微软雅黑" w:hAnsi="Times New Roman"/>
          <w:color w:val="000000" w:themeColor="text1"/>
          <w:sz w:val="24"/>
          <w:shd w:val="clear" w:color="auto" w:fill="FFFFFF"/>
        </w:rPr>
        <w:t>For</w:t>
      </w:r>
      <w:r w:rsidRPr="00EE012A">
        <w:rPr>
          <w:rFonts w:ascii="Times New Roman" w:eastAsia="微软雅黑" w:hAnsi="Times New Roman"/>
          <w:color w:val="000000" w:themeColor="text1"/>
          <w:sz w:val="24"/>
          <w:shd w:val="clear" w:color="auto" w:fill="FFFFFF"/>
        </w:rPr>
        <w:t xml:space="preserve"> the collagen group, 10</w:t>
      </w:r>
      <w:r w:rsidRPr="00EE012A">
        <w:rPr>
          <w:rFonts w:ascii="Times New Roman" w:hAnsi="Times New Roman"/>
          <w:color w:val="333333"/>
          <w:sz w:val="24"/>
          <w:shd w:val="clear" w:color="auto" w:fill="FFFFFF"/>
        </w:rPr>
        <w:t>μ</w:t>
      </w:r>
      <w:r w:rsidRPr="00EE012A">
        <w:rPr>
          <w:rFonts w:ascii="Times New Roman" w:hAnsi="Times New Roman"/>
          <w:sz w:val="24"/>
        </w:rPr>
        <w:t>l</w:t>
      </w:r>
      <w:r>
        <w:rPr>
          <w:rFonts w:ascii="Times New Roman" w:hAnsi="Times New Roman"/>
          <w:sz w:val="24"/>
        </w:rPr>
        <w:t xml:space="preserve"> of </w:t>
      </w:r>
      <w:r w:rsidRPr="00EE012A">
        <w:rPr>
          <w:rFonts w:ascii="Times New Roman" w:eastAsia="微软雅黑" w:hAnsi="Times New Roman" w:hint="eastAsia"/>
          <w:color w:val="000000" w:themeColor="text1"/>
          <w:sz w:val="24"/>
          <w:shd w:val="clear" w:color="auto" w:fill="FFFFFF"/>
        </w:rPr>
        <w:t xml:space="preserve">degradable </w:t>
      </w:r>
      <w:r w:rsidRPr="00EE012A">
        <w:rPr>
          <w:rFonts w:ascii="Times New Roman" w:eastAsia="微软雅黑" w:hAnsi="Times New Roman"/>
          <w:color w:val="000000" w:themeColor="text1"/>
          <w:sz w:val="24"/>
          <w:shd w:val="clear" w:color="auto" w:fill="FFFFFF"/>
        </w:rPr>
        <w:t xml:space="preserve">collagen was injected per ovary. </w:t>
      </w:r>
      <w:r>
        <w:rPr>
          <w:rFonts w:ascii="Times New Roman" w:eastAsia="微软雅黑" w:hAnsi="Times New Roman"/>
          <w:color w:val="000000" w:themeColor="text1"/>
          <w:sz w:val="24"/>
          <w:shd w:val="clear" w:color="auto" w:fill="FFFFFF"/>
        </w:rPr>
        <w:t>For</w:t>
      </w:r>
      <w:r w:rsidRPr="00EE012A">
        <w:rPr>
          <w:rFonts w:ascii="Times New Roman" w:eastAsia="微软雅黑" w:hAnsi="Times New Roman"/>
          <w:color w:val="000000" w:themeColor="text1"/>
          <w:sz w:val="24"/>
          <w:shd w:val="clear" w:color="auto" w:fill="FFFFFF"/>
        </w:rPr>
        <w:t xml:space="preserve"> the </w:t>
      </w:r>
      <w:r w:rsidRPr="00B92642">
        <w:rPr>
          <w:rFonts w:ascii="Times New Roman" w:hAnsi="Times New Roman"/>
          <w:sz w:val="24"/>
        </w:rPr>
        <w:t>UC-MSC</w:t>
      </w:r>
      <w:r w:rsidRPr="00B92642">
        <w:rPr>
          <w:rFonts w:ascii="Times New Roman" w:eastAsia="微软雅黑" w:hAnsi="Times New Roman"/>
          <w:color w:val="000000" w:themeColor="text1"/>
          <w:sz w:val="24"/>
          <w:shd w:val="clear" w:color="auto" w:fill="FFFFFF"/>
        </w:rPr>
        <w:t xml:space="preserve"> group</w:t>
      </w:r>
      <w:r w:rsidRPr="00EE012A">
        <w:rPr>
          <w:rFonts w:ascii="Times New Roman" w:eastAsia="微软雅黑" w:hAnsi="Times New Roman"/>
          <w:color w:val="000000" w:themeColor="text1"/>
          <w:sz w:val="24"/>
          <w:shd w:val="clear" w:color="auto" w:fill="FFFFFF"/>
        </w:rPr>
        <w:t>, 2×10</w:t>
      </w:r>
      <w:r w:rsidRPr="00EE012A">
        <w:rPr>
          <w:rFonts w:ascii="Times New Roman" w:eastAsia="微软雅黑" w:hAnsi="Times New Roman" w:hint="eastAsia"/>
          <w:color w:val="000000" w:themeColor="text1"/>
          <w:sz w:val="24"/>
          <w:shd w:val="clear" w:color="auto" w:fill="FFFFFF"/>
          <w:vertAlign w:val="superscript"/>
        </w:rPr>
        <w:t>5</w:t>
      </w:r>
      <w:r>
        <w:rPr>
          <w:rFonts w:ascii="Times New Roman" w:eastAsia="微软雅黑" w:hAnsi="Times New Roman"/>
          <w:color w:val="000000" w:themeColor="text1"/>
          <w:sz w:val="24"/>
          <w:shd w:val="clear" w:color="auto" w:fill="FFFFFF"/>
          <w:vertAlign w:val="superscript"/>
        </w:rPr>
        <w:t xml:space="preserve"> </w:t>
      </w:r>
      <w:r w:rsidRPr="00EE012A">
        <w:rPr>
          <w:rFonts w:ascii="Times New Roman" w:hAnsi="Times New Roman"/>
          <w:sz w:val="24"/>
        </w:rPr>
        <w:t>UC-MSCs</w:t>
      </w:r>
      <w:r w:rsidRPr="00EE012A">
        <w:rPr>
          <w:rFonts w:ascii="Times New Roman" w:eastAsia="微软雅黑" w:hAnsi="Times New Roman"/>
          <w:color w:val="000000" w:themeColor="text1"/>
          <w:sz w:val="24"/>
          <w:shd w:val="clear" w:color="auto" w:fill="FFFFFF"/>
        </w:rPr>
        <w:t xml:space="preserve"> in 10</w:t>
      </w:r>
      <w:r w:rsidRPr="00EE012A">
        <w:rPr>
          <w:rFonts w:ascii="Times New Roman" w:hAnsi="Times New Roman"/>
          <w:color w:val="333333"/>
          <w:sz w:val="24"/>
          <w:shd w:val="clear" w:color="auto" w:fill="FFFFFF"/>
        </w:rPr>
        <w:t>μ</w:t>
      </w:r>
      <w:r w:rsidRPr="00EE012A">
        <w:rPr>
          <w:rFonts w:ascii="Times New Roman" w:hAnsi="Times New Roman"/>
          <w:sz w:val="24"/>
        </w:rPr>
        <w:t>l</w:t>
      </w:r>
      <w:r w:rsidRPr="00EE012A">
        <w:rPr>
          <w:rFonts w:ascii="Times New Roman" w:eastAsia="微软雅黑" w:hAnsi="Times New Roman"/>
          <w:color w:val="000000" w:themeColor="text1"/>
          <w:sz w:val="24"/>
          <w:shd w:val="clear" w:color="auto" w:fill="FFFFFF"/>
        </w:rPr>
        <w:t xml:space="preserve"> PBS w</w:t>
      </w:r>
      <w:r>
        <w:rPr>
          <w:rFonts w:ascii="Times New Roman" w:eastAsia="微软雅黑" w:hAnsi="Times New Roman"/>
          <w:color w:val="000000" w:themeColor="text1"/>
          <w:sz w:val="24"/>
          <w:shd w:val="clear" w:color="auto" w:fill="FFFFFF"/>
        </w:rPr>
        <w:t>as</w:t>
      </w:r>
      <w:r w:rsidRPr="00EE012A">
        <w:rPr>
          <w:rFonts w:ascii="Times New Roman" w:eastAsia="微软雅黑" w:hAnsi="Times New Roman"/>
          <w:color w:val="000000" w:themeColor="text1"/>
          <w:sz w:val="24"/>
          <w:shd w:val="clear" w:color="auto" w:fill="FFFFFF"/>
        </w:rPr>
        <w:t xml:space="preserve"> injected. </w:t>
      </w:r>
      <w:r>
        <w:rPr>
          <w:rFonts w:ascii="Times New Roman" w:eastAsia="微软雅黑" w:hAnsi="Times New Roman"/>
          <w:color w:val="000000" w:themeColor="text1"/>
          <w:sz w:val="24"/>
          <w:shd w:val="clear" w:color="auto" w:fill="FFFFFF"/>
        </w:rPr>
        <w:t>In</w:t>
      </w:r>
      <w:r w:rsidRPr="00EE012A">
        <w:rPr>
          <w:rFonts w:ascii="Times New Roman" w:eastAsia="微软雅黑" w:hAnsi="Times New Roman"/>
          <w:color w:val="000000" w:themeColor="text1"/>
          <w:sz w:val="24"/>
          <w:shd w:val="clear" w:color="auto" w:fill="FFFFFF"/>
        </w:rPr>
        <w:t xml:space="preserve"> the </w:t>
      </w:r>
      <w:r w:rsidRPr="00B92642">
        <w:rPr>
          <w:rFonts w:ascii="Times New Roman" w:eastAsia="微软雅黑" w:hAnsi="Times New Roman"/>
          <w:color w:val="000000" w:themeColor="text1"/>
          <w:sz w:val="24"/>
          <w:shd w:val="clear" w:color="auto" w:fill="FFFFFF"/>
        </w:rPr>
        <w:t>collagen/</w:t>
      </w:r>
      <w:r w:rsidRPr="00B92642">
        <w:rPr>
          <w:rFonts w:ascii="Times New Roman" w:hAnsi="Times New Roman"/>
          <w:sz w:val="24"/>
        </w:rPr>
        <w:t>UC-MSC</w:t>
      </w:r>
      <w:r w:rsidRPr="00B92642">
        <w:rPr>
          <w:rFonts w:ascii="Times New Roman" w:eastAsia="微软雅黑" w:hAnsi="Times New Roman"/>
          <w:color w:val="000000" w:themeColor="text1"/>
          <w:sz w:val="24"/>
          <w:shd w:val="clear" w:color="auto" w:fill="FFFFFF"/>
        </w:rPr>
        <w:t xml:space="preserve"> group, 2×10</w:t>
      </w:r>
      <w:r w:rsidRPr="00B92642">
        <w:rPr>
          <w:rFonts w:ascii="Times New Roman" w:eastAsia="微软雅黑" w:hAnsi="Times New Roman" w:hint="eastAsia"/>
          <w:color w:val="000000" w:themeColor="text1"/>
          <w:sz w:val="24"/>
          <w:shd w:val="clear" w:color="auto" w:fill="FFFFFF"/>
          <w:vertAlign w:val="superscript"/>
        </w:rPr>
        <w:t>5</w:t>
      </w:r>
      <w:r w:rsidRPr="00B92642">
        <w:rPr>
          <w:rFonts w:ascii="Times New Roman" w:eastAsia="微软雅黑" w:hAnsi="Times New Roman"/>
          <w:color w:val="000000" w:themeColor="text1"/>
          <w:sz w:val="24"/>
          <w:shd w:val="clear" w:color="auto" w:fill="FFFFFF"/>
          <w:vertAlign w:val="superscript"/>
        </w:rPr>
        <w:t xml:space="preserve"> </w:t>
      </w:r>
      <w:r w:rsidRPr="00B92642">
        <w:rPr>
          <w:rFonts w:ascii="Times New Roman" w:hAnsi="Times New Roman"/>
          <w:sz w:val="24"/>
        </w:rPr>
        <w:t>UC-MSCs</w:t>
      </w:r>
      <w:r w:rsidRPr="00B92642">
        <w:rPr>
          <w:rFonts w:ascii="Times New Roman" w:eastAsia="微软雅黑" w:hAnsi="Times New Roman"/>
          <w:color w:val="000000" w:themeColor="text1"/>
          <w:sz w:val="24"/>
          <w:shd w:val="clear" w:color="auto" w:fill="FFFFFF"/>
        </w:rPr>
        <w:t xml:space="preserve"> in 10</w:t>
      </w:r>
      <w:r w:rsidRPr="00B92642">
        <w:rPr>
          <w:rFonts w:ascii="Times New Roman" w:hAnsi="Times New Roman"/>
          <w:color w:val="333333"/>
          <w:sz w:val="24"/>
          <w:shd w:val="clear" w:color="auto" w:fill="FFFFFF"/>
        </w:rPr>
        <w:t>μ</w:t>
      </w:r>
      <w:r w:rsidRPr="00B92642">
        <w:rPr>
          <w:rFonts w:ascii="Times New Roman" w:hAnsi="Times New Roman"/>
          <w:sz w:val="24"/>
        </w:rPr>
        <w:t>l</w:t>
      </w:r>
      <w:r w:rsidRPr="00B92642">
        <w:rPr>
          <w:rFonts w:ascii="Times New Roman" w:hAnsi="Times New Roman" w:hint="eastAsia"/>
          <w:sz w:val="24"/>
        </w:rPr>
        <w:t xml:space="preserve"> </w:t>
      </w:r>
      <w:r w:rsidRPr="00B92642">
        <w:rPr>
          <w:rFonts w:ascii="Times New Roman" w:eastAsia="微软雅黑" w:hAnsi="Times New Roman" w:hint="eastAsia"/>
          <w:color w:val="000000" w:themeColor="text1"/>
          <w:sz w:val="24"/>
          <w:shd w:val="clear" w:color="auto" w:fill="FFFFFF"/>
        </w:rPr>
        <w:t xml:space="preserve">degradable </w:t>
      </w:r>
      <w:r w:rsidRPr="00B92642">
        <w:rPr>
          <w:rFonts w:ascii="Times New Roman" w:eastAsia="微软雅黑" w:hAnsi="Times New Roman"/>
          <w:color w:val="000000" w:themeColor="text1"/>
          <w:sz w:val="24"/>
          <w:shd w:val="clear" w:color="auto" w:fill="FFFFFF"/>
        </w:rPr>
        <w:t xml:space="preserve">collagen was </w:t>
      </w:r>
      <w:r w:rsidRPr="00B92642">
        <w:rPr>
          <w:rFonts w:ascii="Times New Roman" w:eastAsia="微软雅黑" w:hAnsi="Times New Roman"/>
          <w:color w:val="000000" w:themeColor="text1"/>
          <w:sz w:val="24"/>
          <w:shd w:val="clear" w:color="auto" w:fill="FFFFFF"/>
        </w:rPr>
        <w:lastRenderedPageBreak/>
        <w:t xml:space="preserve">injected. Two weeks after injection, </w:t>
      </w:r>
      <w:r w:rsidRPr="00B92642">
        <w:rPr>
          <w:rFonts w:ascii="Times New Roman" w:hAnsi="Times New Roman"/>
          <w:sz w:val="24"/>
        </w:rPr>
        <w:t>vaginal smears were obtained daily for 2 consecutive estrus cycles.</w:t>
      </w:r>
    </w:p>
    <w:p w:rsidR="00FE7371" w:rsidRPr="00FE7371" w:rsidRDefault="00186E37" w:rsidP="00186E37">
      <w:pPr>
        <w:spacing w:line="360" w:lineRule="auto"/>
        <w:rPr>
          <w:rFonts w:ascii="Times New Roman" w:hAnsi="Times New Roman"/>
          <w:b/>
          <w:color w:val="000000"/>
          <w:sz w:val="24"/>
          <w:shd w:val="clear" w:color="auto" w:fill="FFFFFF"/>
        </w:rPr>
      </w:pPr>
      <w:r w:rsidRPr="00FE7371">
        <w:rPr>
          <w:rFonts w:ascii="Times New Roman" w:eastAsia="微软雅黑" w:hAnsi="Times New Roman"/>
          <w:b/>
          <w:color w:val="000000"/>
          <w:sz w:val="24"/>
          <w:shd w:val="clear" w:color="auto" w:fill="FFFFFF"/>
        </w:rPr>
        <w:t>Mice hormone detection.</w:t>
      </w:r>
      <w:r w:rsidRPr="00FE7371">
        <w:rPr>
          <w:rFonts w:ascii="Times New Roman" w:hAnsi="Times New Roman"/>
          <w:b/>
          <w:color w:val="000000"/>
          <w:sz w:val="24"/>
          <w:shd w:val="clear" w:color="auto" w:fill="FFFFFF"/>
        </w:rPr>
        <w:t xml:space="preserve"> </w:t>
      </w:r>
    </w:p>
    <w:p w:rsidR="00186E37" w:rsidRPr="00EE012A" w:rsidRDefault="00186E37" w:rsidP="00186E37">
      <w:pPr>
        <w:spacing w:line="360" w:lineRule="auto"/>
        <w:rPr>
          <w:rFonts w:ascii="Times New Roman" w:hAnsi="Times New Roman"/>
          <w:color w:val="222222"/>
          <w:sz w:val="24"/>
        </w:rPr>
      </w:pPr>
      <w:r w:rsidRPr="00EE012A">
        <w:rPr>
          <w:rFonts w:ascii="Times New Roman" w:eastAsia="微软雅黑" w:hAnsi="Times New Roman"/>
          <w:color w:val="000000" w:themeColor="text1"/>
          <w:sz w:val="24"/>
          <w:shd w:val="clear" w:color="auto" w:fill="FFFFFF"/>
        </w:rPr>
        <w:t xml:space="preserve">Four weeks after transplantation, the mice were anesthetized with </w:t>
      </w:r>
      <w:r w:rsidRPr="00EE012A">
        <w:rPr>
          <w:rFonts w:ascii="Times New Roman" w:hAnsi="Times New Roman"/>
          <w:color w:val="000000" w:themeColor="text1"/>
          <w:sz w:val="24"/>
          <w:shd w:val="clear" w:color="auto" w:fill="FFFFFF"/>
        </w:rPr>
        <w:t>chloral hydrate during</w:t>
      </w:r>
      <w:r w:rsidRPr="00EE012A">
        <w:rPr>
          <w:rFonts w:ascii="Times New Roman" w:eastAsia="微软雅黑" w:hAnsi="Times New Roman"/>
          <w:color w:val="000000" w:themeColor="text1"/>
          <w:sz w:val="24"/>
          <w:shd w:val="clear" w:color="auto" w:fill="FFFFFF"/>
        </w:rPr>
        <w:t xml:space="preserve"> diestrus</w:t>
      </w:r>
      <w:r>
        <w:rPr>
          <w:rFonts w:ascii="Times New Roman" w:eastAsia="微软雅黑" w:hAnsi="Times New Roman"/>
          <w:color w:val="000000" w:themeColor="text1"/>
          <w:sz w:val="24"/>
          <w:shd w:val="clear" w:color="auto" w:fill="FFFFFF"/>
        </w:rPr>
        <w:t xml:space="preserve"> and</w:t>
      </w:r>
      <w:r w:rsidRPr="00EE012A">
        <w:rPr>
          <w:rFonts w:ascii="Times New Roman" w:eastAsia="微软雅黑" w:hAnsi="Times New Roman"/>
          <w:color w:val="000000" w:themeColor="text1"/>
          <w:sz w:val="24"/>
          <w:shd w:val="clear" w:color="auto" w:fill="FFFFFF"/>
        </w:rPr>
        <w:t xml:space="preserve"> blood was collected from </w:t>
      </w:r>
      <w:r>
        <w:rPr>
          <w:rFonts w:ascii="Times New Roman" w:eastAsia="微软雅黑" w:hAnsi="Times New Roman"/>
          <w:color w:val="000000" w:themeColor="text1"/>
          <w:sz w:val="24"/>
          <w:shd w:val="clear" w:color="auto" w:fill="FFFFFF"/>
        </w:rPr>
        <w:t xml:space="preserve">the </w:t>
      </w:r>
      <w:r w:rsidRPr="00EE012A">
        <w:rPr>
          <w:rFonts w:ascii="Times New Roman" w:eastAsia="微软雅黑" w:hAnsi="Times New Roman"/>
          <w:color w:val="000000" w:themeColor="text1"/>
          <w:sz w:val="24"/>
          <w:shd w:val="clear" w:color="auto" w:fill="FFFFFF"/>
        </w:rPr>
        <w:t xml:space="preserve">posterior orbital venous plexus. </w:t>
      </w:r>
      <w:r>
        <w:rPr>
          <w:rFonts w:ascii="Times New Roman" w:eastAsia="微软雅黑" w:hAnsi="Times New Roman"/>
          <w:color w:val="000000" w:themeColor="text1"/>
          <w:sz w:val="24"/>
          <w:shd w:val="clear" w:color="auto" w:fill="FFFFFF"/>
        </w:rPr>
        <w:t>T</w:t>
      </w:r>
      <w:r w:rsidRPr="00EE012A">
        <w:rPr>
          <w:rFonts w:ascii="Times New Roman" w:eastAsia="微软雅黑" w:hAnsi="Times New Roman"/>
          <w:color w:val="000000" w:themeColor="text1"/>
          <w:sz w:val="24"/>
          <w:shd w:val="clear" w:color="auto" w:fill="FFFFFF"/>
        </w:rPr>
        <w:t>he blood sample was</w:t>
      </w:r>
      <w:r>
        <w:rPr>
          <w:rFonts w:ascii="Times New Roman" w:eastAsia="微软雅黑" w:hAnsi="Times New Roman"/>
          <w:color w:val="000000" w:themeColor="text1"/>
          <w:sz w:val="24"/>
          <w:shd w:val="clear" w:color="auto" w:fill="FFFFFF"/>
        </w:rPr>
        <w:t xml:space="preserve"> then</w:t>
      </w:r>
      <w:r w:rsidRPr="00EE012A">
        <w:rPr>
          <w:rFonts w:ascii="Times New Roman" w:eastAsia="微软雅黑" w:hAnsi="Times New Roman"/>
          <w:color w:val="000000" w:themeColor="text1"/>
          <w:sz w:val="24"/>
          <w:shd w:val="clear" w:color="auto" w:fill="FFFFFF"/>
        </w:rPr>
        <w:t xml:space="preserve"> centrifuged and the plasma was frozen at -80℃ for hormone analysis. The concentration</w:t>
      </w:r>
      <w:r>
        <w:rPr>
          <w:rFonts w:ascii="Times New Roman" w:eastAsia="微软雅黑" w:hAnsi="Times New Roman"/>
          <w:color w:val="000000" w:themeColor="text1"/>
          <w:sz w:val="24"/>
          <w:shd w:val="clear" w:color="auto" w:fill="FFFFFF"/>
        </w:rPr>
        <w:t>s</w:t>
      </w:r>
      <w:r w:rsidRPr="00EE012A">
        <w:rPr>
          <w:rFonts w:ascii="Times New Roman" w:eastAsia="微软雅黑" w:hAnsi="Times New Roman"/>
          <w:color w:val="000000" w:themeColor="text1"/>
          <w:sz w:val="24"/>
          <w:shd w:val="clear" w:color="auto" w:fill="FFFFFF"/>
        </w:rPr>
        <w:t xml:space="preserve"> of plasma follicle stimulating hormone (</w:t>
      </w:r>
      <w:r w:rsidRPr="00EE012A">
        <w:rPr>
          <w:rFonts w:ascii="Times New Roman" w:hAnsi="Times New Roman"/>
          <w:color w:val="222222"/>
          <w:sz w:val="24"/>
        </w:rPr>
        <w:t>FSH)</w:t>
      </w:r>
      <w:r w:rsidRPr="00EE012A">
        <w:rPr>
          <w:rFonts w:ascii="Times New Roman" w:eastAsia="微软雅黑" w:hAnsi="Times New Roman"/>
          <w:color w:val="000000" w:themeColor="text1"/>
          <w:sz w:val="24"/>
          <w:shd w:val="clear" w:color="auto" w:fill="FFFFFF"/>
        </w:rPr>
        <w:t xml:space="preserve"> and E</w:t>
      </w:r>
      <w:r w:rsidRPr="00EE012A">
        <w:rPr>
          <w:rFonts w:ascii="Times New Roman" w:eastAsia="微软雅黑" w:hAnsi="Times New Roman"/>
          <w:color w:val="000000" w:themeColor="text1"/>
          <w:sz w:val="24"/>
          <w:shd w:val="clear" w:color="auto" w:fill="FFFFFF"/>
          <w:vertAlign w:val="subscript"/>
        </w:rPr>
        <w:t>2</w:t>
      </w:r>
      <w:r w:rsidRPr="00EE012A">
        <w:rPr>
          <w:rFonts w:ascii="Times New Roman" w:eastAsia="微软雅黑" w:hAnsi="Times New Roman"/>
          <w:color w:val="000000" w:themeColor="text1"/>
          <w:sz w:val="24"/>
          <w:shd w:val="clear" w:color="auto" w:fill="FFFFFF"/>
        </w:rPr>
        <w:t xml:space="preserve"> w</w:t>
      </w:r>
      <w:r>
        <w:rPr>
          <w:rFonts w:ascii="Times New Roman" w:eastAsia="微软雅黑" w:hAnsi="Times New Roman"/>
          <w:color w:val="000000" w:themeColor="text1"/>
          <w:sz w:val="24"/>
          <w:shd w:val="clear" w:color="auto" w:fill="FFFFFF"/>
        </w:rPr>
        <w:t>ere</w:t>
      </w:r>
      <w:r w:rsidRPr="00EE012A">
        <w:rPr>
          <w:rFonts w:ascii="Times New Roman" w:eastAsia="微软雅黑" w:hAnsi="Times New Roman"/>
          <w:color w:val="000000" w:themeColor="text1"/>
          <w:sz w:val="24"/>
          <w:shd w:val="clear" w:color="auto" w:fill="FFFFFF"/>
        </w:rPr>
        <w:t xml:space="preserve"> measured using the E</w:t>
      </w:r>
      <w:r w:rsidRPr="00EE012A">
        <w:rPr>
          <w:rFonts w:ascii="Times New Roman" w:eastAsia="微软雅黑" w:hAnsi="Times New Roman" w:hint="eastAsia"/>
          <w:color w:val="000000" w:themeColor="text1"/>
          <w:sz w:val="24"/>
          <w:shd w:val="clear" w:color="auto" w:fill="FFFFFF"/>
        </w:rPr>
        <w:t>LISA</w:t>
      </w:r>
      <w:r w:rsidRPr="00EE012A">
        <w:rPr>
          <w:rFonts w:ascii="Times New Roman" w:eastAsia="微软雅黑" w:hAnsi="Times New Roman"/>
          <w:color w:val="000000" w:themeColor="text1"/>
          <w:sz w:val="24"/>
          <w:shd w:val="clear" w:color="auto" w:fill="FFFFFF"/>
        </w:rPr>
        <w:t xml:space="preserve"> kit (</w:t>
      </w:r>
      <w:r w:rsidRPr="00B92642">
        <w:rPr>
          <w:rFonts w:ascii="Times New Roman" w:eastAsia="微软雅黑" w:hAnsi="Times New Roman"/>
          <w:color w:val="000000" w:themeColor="text1"/>
          <w:sz w:val="24"/>
          <w:shd w:val="clear" w:color="auto" w:fill="FFFFFF"/>
        </w:rPr>
        <w:t>YANYU, Shanghai, China</w:t>
      </w:r>
      <w:r w:rsidRPr="00EE012A">
        <w:rPr>
          <w:rFonts w:ascii="Times New Roman" w:eastAsia="微软雅黑" w:hAnsi="Times New Roman"/>
          <w:color w:val="000000" w:themeColor="text1"/>
          <w:sz w:val="24"/>
          <w:shd w:val="clear" w:color="auto" w:fill="FFFFFF"/>
        </w:rPr>
        <w:t>)</w:t>
      </w:r>
      <w:r>
        <w:rPr>
          <w:rFonts w:ascii="Times New Roman" w:eastAsia="微软雅黑" w:hAnsi="Times New Roman"/>
          <w:color w:val="000000" w:themeColor="text1"/>
          <w:sz w:val="24"/>
          <w:shd w:val="clear" w:color="auto" w:fill="FFFFFF"/>
        </w:rPr>
        <w:t xml:space="preserve">; </w:t>
      </w:r>
      <w:r w:rsidRPr="00EE012A">
        <w:rPr>
          <w:rFonts w:ascii="Times New Roman" w:eastAsia="微软雅黑" w:hAnsi="Times New Roman"/>
          <w:color w:val="000000" w:themeColor="text1"/>
          <w:sz w:val="24"/>
          <w:shd w:val="clear" w:color="auto" w:fill="FFFFFF"/>
        </w:rPr>
        <w:t>the</w:t>
      </w:r>
      <w:r w:rsidRPr="00EE012A">
        <w:rPr>
          <w:rFonts w:ascii="Times New Roman" w:hAnsi="Times New Roman"/>
          <w:color w:val="222222"/>
          <w:sz w:val="24"/>
        </w:rPr>
        <w:t xml:space="preserve"> AMH </w:t>
      </w:r>
      <w:r w:rsidRPr="00EE012A">
        <w:rPr>
          <w:rFonts w:ascii="Times New Roman" w:eastAsia="微软雅黑" w:hAnsi="Times New Roman"/>
          <w:color w:val="000000" w:themeColor="text1"/>
          <w:sz w:val="24"/>
          <w:shd w:val="clear" w:color="auto" w:fill="FFFFFF"/>
        </w:rPr>
        <w:t xml:space="preserve">was measured using </w:t>
      </w:r>
      <w:r>
        <w:rPr>
          <w:rFonts w:ascii="Times New Roman" w:eastAsia="微软雅黑" w:hAnsi="Times New Roman"/>
          <w:color w:val="000000" w:themeColor="text1"/>
          <w:sz w:val="24"/>
          <w:shd w:val="clear" w:color="auto" w:fill="FFFFFF"/>
        </w:rPr>
        <w:t>a different</w:t>
      </w:r>
      <w:r w:rsidRPr="00EE012A">
        <w:rPr>
          <w:rFonts w:ascii="Times New Roman" w:eastAsia="微软雅黑" w:hAnsi="Times New Roman"/>
          <w:color w:val="000000" w:themeColor="text1"/>
          <w:sz w:val="24"/>
          <w:shd w:val="clear" w:color="auto" w:fill="FFFFFF"/>
        </w:rPr>
        <w:t xml:space="preserve"> E</w:t>
      </w:r>
      <w:r w:rsidRPr="00EE012A">
        <w:rPr>
          <w:rFonts w:ascii="Times New Roman" w:eastAsia="微软雅黑" w:hAnsi="Times New Roman" w:hint="eastAsia"/>
          <w:color w:val="000000" w:themeColor="text1"/>
          <w:sz w:val="24"/>
          <w:shd w:val="clear" w:color="auto" w:fill="FFFFFF"/>
        </w:rPr>
        <w:t>LISA</w:t>
      </w:r>
      <w:r w:rsidRPr="00EE012A">
        <w:rPr>
          <w:rFonts w:ascii="Times New Roman" w:eastAsia="微软雅黑" w:hAnsi="Times New Roman"/>
          <w:color w:val="000000" w:themeColor="text1"/>
          <w:sz w:val="24"/>
          <w:shd w:val="clear" w:color="auto" w:fill="FFFFFF"/>
        </w:rPr>
        <w:t xml:space="preserve"> kit </w:t>
      </w:r>
      <w:r w:rsidRPr="00EE012A">
        <w:rPr>
          <w:rFonts w:ascii="Times New Roman" w:hAnsi="Times New Roman"/>
          <w:color w:val="222222"/>
          <w:sz w:val="24"/>
        </w:rPr>
        <w:t>(CEA228Mu, Cloud-Clone Corp</w:t>
      </w:r>
      <w:r w:rsidRPr="00EE012A">
        <w:rPr>
          <w:rFonts w:ascii="Times New Roman" w:hAnsi="Times New Roman" w:hint="eastAsia"/>
          <w:color w:val="222222"/>
          <w:sz w:val="24"/>
        </w:rPr>
        <w:t xml:space="preserve">, </w:t>
      </w:r>
      <w:r w:rsidRPr="00EE012A">
        <w:rPr>
          <w:rFonts w:ascii="Times New Roman" w:eastAsia="微软雅黑" w:hAnsi="Times New Roman"/>
          <w:color w:val="000000" w:themeColor="text1"/>
          <w:sz w:val="24"/>
          <w:shd w:val="clear" w:color="auto" w:fill="FFFFFF"/>
        </w:rPr>
        <w:t>Wuhan, China)</w:t>
      </w:r>
      <w:r w:rsidRPr="00EE012A">
        <w:rPr>
          <w:rFonts w:ascii="Times New Roman" w:hAnsi="Times New Roman"/>
          <w:color w:val="222222"/>
          <w:sz w:val="24"/>
        </w:rPr>
        <w:t>.</w:t>
      </w:r>
    </w:p>
    <w:p w:rsidR="00FE7371" w:rsidRPr="00FE7371" w:rsidRDefault="00186E37" w:rsidP="00186E37">
      <w:pPr>
        <w:spacing w:line="360" w:lineRule="auto"/>
        <w:rPr>
          <w:rFonts w:ascii="Times New Roman" w:hAnsi="Times New Roman"/>
          <w:b/>
          <w:color w:val="000000"/>
          <w:sz w:val="24"/>
          <w:shd w:val="clear" w:color="auto" w:fill="FFFFFF"/>
        </w:rPr>
      </w:pPr>
      <w:r w:rsidRPr="00FE7371">
        <w:rPr>
          <w:rFonts w:ascii="Times New Roman" w:eastAsia="微软雅黑" w:hAnsi="Times New Roman"/>
          <w:b/>
          <w:color w:val="000000"/>
          <w:sz w:val="24"/>
          <w:shd w:val="clear" w:color="auto" w:fill="FFFFFF"/>
        </w:rPr>
        <w:t>Ovarian</w:t>
      </w:r>
      <w:r w:rsidRPr="00FE7371">
        <w:rPr>
          <w:rFonts w:ascii="Times New Roman" w:eastAsia="微软雅黑" w:hAnsi="Times New Roman"/>
          <w:b/>
          <w:color w:val="000000" w:themeColor="text1"/>
          <w:sz w:val="24"/>
          <w:shd w:val="clear" w:color="auto" w:fill="FFFFFF"/>
        </w:rPr>
        <w:t xml:space="preserve"> morphology</w:t>
      </w:r>
      <w:r w:rsidRPr="00FE7371">
        <w:rPr>
          <w:rFonts w:ascii="Times New Roman" w:eastAsia="微软雅黑" w:hAnsi="Times New Roman"/>
          <w:b/>
          <w:color w:val="000000"/>
          <w:sz w:val="24"/>
          <w:shd w:val="clear" w:color="auto" w:fill="FFFFFF"/>
        </w:rPr>
        <w:t xml:space="preserve"> and follicle counting.</w:t>
      </w:r>
      <w:r w:rsidRPr="00FE7371">
        <w:rPr>
          <w:rFonts w:ascii="Times New Roman" w:hAnsi="Times New Roman" w:hint="eastAsia"/>
          <w:b/>
          <w:color w:val="000000"/>
          <w:sz w:val="24"/>
          <w:shd w:val="clear" w:color="auto" w:fill="FFFFFF"/>
        </w:rPr>
        <w:t xml:space="preserve"> </w:t>
      </w:r>
    </w:p>
    <w:p w:rsidR="00186E37" w:rsidRPr="007843DA" w:rsidRDefault="00186E37" w:rsidP="00186E37">
      <w:pPr>
        <w:spacing w:line="360" w:lineRule="auto"/>
        <w:rPr>
          <w:rFonts w:ascii="Times New Roman" w:hAnsi="Times New Roman"/>
          <w:b/>
          <w:color w:val="000000"/>
          <w:sz w:val="24"/>
          <w:shd w:val="clear" w:color="auto" w:fill="FFFFFF"/>
        </w:rPr>
      </w:pPr>
      <w:r w:rsidRPr="00EE012A">
        <w:rPr>
          <w:rFonts w:ascii="Times New Roman" w:eastAsia="微软雅黑" w:hAnsi="Times New Roman"/>
          <w:color w:val="000000" w:themeColor="text1"/>
          <w:sz w:val="24"/>
          <w:shd w:val="clear" w:color="auto" w:fill="FFFFFF"/>
        </w:rPr>
        <w:t>After blood was collected,</w:t>
      </w:r>
      <w:r>
        <w:rPr>
          <w:rFonts w:ascii="Times New Roman" w:eastAsia="微软雅黑" w:hAnsi="Times New Roman"/>
          <w:color w:val="000000" w:themeColor="text1"/>
          <w:sz w:val="24"/>
          <w:shd w:val="clear" w:color="auto" w:fill="FFFFFF"/>
        </w:rPr>
        <w:t xml:space="preserve"> the</w:t>
      </w:r>
      <w:r w:rsidRPr="00EE012A">
        <w:rPr>
          <w:rFonts w:ascii="Times New Roman" w:eastAsia="微软雅黑" w:hAnsi="Times New Roman"/>
          <w:color w:val="000000" w:themeColor="text1"/>
          <w:sz w:val="24"/>
          <w:shd w:val="clear" w:color="auto" w:fill="FFFFFF"/>
        </w:rPr>
        <w:t xml:space="preserve"> ovaries were removed and ﬁxed in Bouin’s solution. After ﬁxation for 4</w:t>
      </w:r>
      <w:r w:rsidRPr="00EE012A">
        <w:rPr>
          <w:rFonts w:ascii="Times New Roman" w:eastAsia="微软雅黑" w:hAnsi="Times New Roman" w:hint="eastAsia"/>
          <w:color w:val="000000" w:themeColor="text1"/>
          <w:sz w:val="24"/>
          <w:shd w:val="clear" w:color="auto" w:fill="FFFFFF"/>
        </w:rPr>
        <w:t>-</w:t>
      </w:r>
      <w:r w:rsidRPr="00EE012A">
        <w:rPr>
          <w:rFonts w:ascii="Times New Roman" w:eastAsia="微软雅黑" w:hAnsi="Times New Roman"/>
          <w:color w:val="000000" w:themeColor="text1"/>
          <w:sz w:val="24"/>
          <w:shd w:val="clear" w:color="auto" w:fill="FFFFFF"/>
        </w:rPr>
        <w:t>6 h, the samples were dehydrated and embedded in parafﬁn. A conventional method was used including the trimming of the ovarian area, slicing into 5 μm thick sections and every fifth section w</w:t>
      </w:r>
      <w:r>
        <w:rPr>
          <w:rFonts w:ascii="Times New Roman" w:eastAsia="微软雅黑" w:hAnsi="Times New Roman"/>
          <w:color w:val="000000" w:themeColor="text1"/>
          <w:sz w:val="24"/>
          <w:shd w:val="clear" w:color="auto" w:fill="FFFFFF"/>
        </w:rPr>
        <w:t>as</w:t>
      </w:r>
      <w:r w:rsidRPr="00EE012A">
        <w:rPr>
          <w:rFonts w:ascii="Times New Roman" w:eastAsia="微软雅黑" w:hAnsi="Times New Roman"/>
          <w:color w:val="000000" w:themeColor="text1"/>
          <w:sz w:val="24"/>
          <w:shd w:val="clear" w:color="auto" w:fill="FFFFFF"/>
        </w:rPr>
        <w:t xml:space="preserve"> </w:t>
      </w:r>
      <w:r w:rsidRPr="00EE012A">
        <w:rPr>
          <w:rFonts w:ascii="Times New Roman" w:eastAsia="微软雅黑" w:hAnsi="Times New Roman" w:hint="eastAsia"/>
          <w:color w:val="000000" w:themeColor="text1"/>
          <w:sz w:val="24"/>
          <w:shd w:val="clear" w:color="auto" w:fill="FFFFFF"/>
        </w:rPr>
        <w:t>s</w:t>
      </w:r>
      <w:r w:rsidRPr="00EE012A">
        <w:rPr>
          <w:rFonts w:ascii="Times New Roman" w:eastAsia="微软雅黑" w:hAnsi="Times New Roman"/>
          <w:color w:val="000000" w:themeColor="text1"/>
          <w:sz w:val="24"/>
          <w:shd w:val="clear" w:color="auto" w:fill="FFFFFF"/>
        </w:rPr>
        <w:t xml:space="preserve">taining with hematoxylin and eosin (HE). Follicle counting was performed </w:t>
      </w:r>
      <w:r>
        <w:rPr>
          <w:rFonts w:ascii="Times New Roman" w:eastAsia="微软雅黑" w:hAnsi="Times New Roman"/>
          <w:color w:val="000000" w:themeColor="text1"/>
          <w:sz w:val="24"/>
          <w:shd w:val="clear" w:color="auto" w:fill="FFFFFF"/>
        </w:rPr>
        <w:t>using an</w:t>
      </w:r>
      <w:r w:rsidRPr="00EE012A">
        <w:rPr>
          <w:rFonts w:ascii="Times New Roman" w:eastAsia="微软雅黑" w:hAnsi="Times New Roman"/>
          <w:color w:val="000000" w:themeColor="text1"/>
          <w:sz w:val="24"/>
          <w:shd w:val="clear" w:color="auto" w:fill="FFFFFF"/>
        </w:rPr>
        <w:t xml:space="preserve"> unbiased stereological method. Only </w:t>
      </w:r>
      <w:r w:rsidRPr="00B92642">
        <w:rPr>
          <w:rFonts w:ascii="Times New Roman" w:eastAsia="微软雅黑" w:hAnsi="Times New Roman"/>
          <w:color w:val="000000" w:themeColor="text1"/>
          <w:sz w:val="24"/>
          <w:shd w:val="clear" w:color="auto" w:fill="FFFFFF"/>
        </w:rPr>
        <w:t>follicles with an oocyte nucleus were counted</w:t>
      </w:r>
      <w:r w:rsidRPr="00EE012A">
        <w:rPr>
          <w:rFonts w:ascii="Times New Roman" w:eastAsia="微软雅黑" w:hAnsi="Times New Roman"/>
          <w:color w:val="000000" w:themeColor="text1"/>
          <w:sz w:val="24"/>
          <w:shd w:val="clear" w:color="auto" w:fill="FFFFFF"/>
        </w:rPr>
        <w:t xml:space="preserve">. The total number of follicles was then multiplied by ﬁve. Follicles were classiﬁed according to the classiﬁcation of </w:t>
      </w:r>
      <w:r>
        <w:rPr>
          <w:rFonts w:ascii="Times New Roman" w:eastAsia="微软雅黑" w:hAnsi="Times New Roman"/>
          <w:color w:val="000000" w:themeColor="text1"/>
          <w:sz w:val="24"/>
          <w:shd w:val="clear" w:color="auto" w:fill="FFFFFF"/>
        </w:rPr>
        <w:t xml:space="preserve">a </w:t>
      </w:r>
      <w:r w:rsidRPr="00EE012A">
        <w:rPr>
          <w:rFonts w:ascii="Times New Roman" w:eastAsia="微软雅黑" w:hAnsi="Times New Roman"/>
          <w:color w:val="000000" w:themeColor="text1"/>
          <w:sz w:val="24"/>
          <w:shd w:val="clear" w:color="auto" w:fill="FFFFFF"/>
        </w:rPr>
        <w:t>previous investigation</w:t>
      </w:r>
      <w:r>
        <w:rPr>
          <w:rFonts w:ascii="Times New Roman" w:hAnsi="Times New Roman"/>
        </w:rPr>
        <w:t xml:space="preserve"> </w:t>
      </w:r>
      <w:r>
        <w:rPr>
          <w:rFonts w:ascii="Times New Roman" w:hAnsi="Times New Roman"/>
        </w:rPr>
        <w:fldChar w:fldCharType="begin"/>
      </w:r>
      <w:r>
        <w:rPr>
          <w:rFonts w:ascii="Times New Roman" w:hAnsi="Times New Roman"/>
        </w:rPr>
        <w:instrText>ADDIN RW.CITE{{82 Myers,M. 2004}}</w:instrText>
      </w:r>
      <w:r>
        <w:rPr>
          <w:rFonts w:ascii="Times New Roman" w:hAnsi="Times New Roman"/>
        </w:rPr>
        <w:fldChar w:fldCharType="separate"/>
      </w:r>
      <w:r w:rsidRPr="006C68FC">
        <w:rPr>
          <w:rFonts w:ascii="Times New Roman" w:hAnsi="Times New Roman"/>
          <w:bCs/>
        </w:rPr>
        <w:t>[22]</w:t>
      </w:r>
      <w:r>
        <w:rPr>
          <w:rFonts w:ascii="Times New Roman" w:hAnsi="Times New Roman"/>
        </w:rPr>
        <w:fldChar w:fldCharType="end"/>
      </w:r>
      <w:r w:rsidRPr="00EE012A">
        <w:rPr>
          <w:rFonts w:ascii="Times New Roman" w:eastAsia="微软雅黑" w:hAnsi="Times New Roman"/>
          <w:color w:val="000000" w:themeColor="text1"/>
          <w:sz w:val="24"/>
          <w:shd w:val="clear" w:color="auto" w:fill="FFFFFF"/>
        </w:rPr>
        <w:t>.</w:t>
      </w:r>
    </w:p>
    <w:p w:rsidR="00FE7371" w:rsidRPr="00FE7371" w:rsidRDefault="00186E37" w:rsidP="00186E37">
      <w:pPr>
        <w:spacing w:line="360" w:lineRule="auto"/>
        <w:rPr>
          <w:rFonts w:ascii="Times New Roman" w:eastAsia="微软雅黑" w:hAnsi="Times New Roman"/>
          <w:b/>
          <w:color w:val="000000"/>
          <w:sz w:val="24"/>
          <w:shd w:val="clear" w:color="auto" w:fill="FFFFFF"/>
        </w:rPr>
      </w:pPr>
      <w:r w:rsidRPr="00FE7371">
        <w:rPr>
          <w:rFonts w:ascii="Times New Roman" w:eastAsia="微软雅黑" w:hAnsi="Times New Roman"/>
          <w:b/>
          <w:color w:val="000000"/>
          <w:sz w:val="24"/>
          <w:shd w:val="clear" w:color="auto" w:fill="FFFFFF"/>
        </w:rPr>
        <w:t xml:space="preserve">Immunohistochemistry (IHC). </w:t>
      </w:r>
    </w:p>
    <w:p w:rsidR="00186E37" w:rsidRPr="00EE012A" w:rsidRDefault="00186E37" w:rsidP="00186E37">
      <w:pPr>
        <w:spacing w:line="360" w:lineRule="auto"/>
        <w:rPr>
          <w:rFonts w:ascii="Times New Roman" w:eastAsia="微软雅黑" w:hAnsi="Times New Roman"/>
          <w:color w:val="000000"/>
          <w:sz w:val="24"/>
          <w:shd w:val="clear" w:color="auto" w:fill="FFFFFF"/>
        </w:rPr>
      </w:pPr>
      <w:r w:rsidRPr="00EE012A">
        <w:rPr>
          <w:rFonts w:ascii="Times New Roman" w:eastAsia="微软雅黑" w:hAnsi="Times New Roman"/>
          <w:color w:val="000000"/>
          <w:sz w:val="24"/>
          <w:shd w:val="clear" w:color="auto" w:fill="FFFFFF"/>
        </w:rPr>
        <w:t>Ovaries were fixed in 10% buffered-formalin for 12 h</w:t>
      </w:r>
      <w:r w:rsidRPr="00EE012A">
        <w:rPr>
          <w:rFonts w:ascii="Times New Roman" w:eastAsia="Times New Roman" w:hAnsi="Times New Roman"/>
          <w:color w:val="000000"/>
          <w:sz w:val="24"/>
        </w:rPr>
        <w:t xml:space="preserve">. </w:t>
      </w:r>
      <w:r w:rsidRPr="00EE012A">
        <w:rPr>
          <w:rFonts w:ascii="Times New Roman" w:eastAsia="微软雅黑" w:hAnsi="Times New Roman"/>
          <w:color w:val="000000"/>
          <w:sz w:val="24"/>
          <w:shd w:val="clear" w:color="auto" w:fill="FFFFFF"/>
        </w:rPr>
        <w:t xml:space="preserve">After </w:t>
      </w:r>
      <w:r w:rsidRPr="00B92642">
        <w:rPr>
          <w:rFonts w:ascii="Times New Roman" w:eastAsia="微软雅黑" w:hAnsi="Times New Roman"/>
          <w:color w:val="000000"/>
          <w:sz w:val="24"/>
          <w:shd w:val="clear" w:color="auto" w:fill="FFFFFF"/>
        </w:rPr>
        <w:t>embedded and sectioned at 5 μm</w:t>
      </w:r>
      <w:r w:rsidRPr="00EE012A">
        <w:rPr>
          <w:rFonts w:ascii="Times New Roman" w:eastAsia="微软雅黑" w:hAnsi="Times New Roman"/>
          <w:color w:val="000000"/>
          <w:sz w:val="24"/>
          <w:shd w:val="clear" w:color="auto" w:fill="FFFFFF"/>
        </w:rPr>
        <w:t>, samples were deparaffinized, rehydrated, and endogenous peroxidase activity was blocked by incubation in Reagent A/B (Sangon, China) for 10 min.</w:t>
      </w:r>
      <w:r w:rsidRPr="00EE012A">
        <w:rPr>
          <w:rFonts w:ascii="Times New Roman" w:eastAsia="微软雅黑" w:hAnsi="Times New Roman" w:hint="eastAsia"/>
          <w:color w:val="000000"/>
          <w:sz w:val="24"/>
          <w:shd w:val="clear" w:color="auto" w:fill="FFFFFF"/>
        </w:rPr>
        <w:t xml:space="preserve"> </w:t>
      </w:r>
      <w:r w:rsidRPr="00EE012A">
        <w:rPr>
          <w:rFonts w:ascii="Times New Roman" w:eastAsia="微软雅黑" w:hAnsi="Times New Roman"/>
          <w:color w:val="000000"/>
          <w:sz w:val="24"/>
          <w:shd w:val="clear" w:color="auto" w:fill="FFFFFF"/>
        </w:rPr>
        <w:t xml:space="preserve">Tissue samples were immunolabeled with </w:t>
      </w:r>
      <w:r>
        <w:rPr>
          <w:rFonts w:ascii="Times New Roman" w:eastAsia="微软雅黑" w:hAnsi="Times New Roman"/>
          <w:color w:val="000000"/>
          <w:sz w:val="24"/>
          <w:shd w:val="clear" w:color="auto" w:fill="FFFFFF"/>
        </w:rPr>
        <w:t>anti-Ki</w:t>
      </w:r>
      <w:r w:rsidRPr="00EE012A">
        <w:rPr>
          <w:rFonts w:ascii="Times New Roman" w:eastAsia="微软雅黑" w:hAnsi="Times New Roman"/>
          <w:color w:val="000000"/>
          <w:sz w:val="24"/>
          <w:shd w:val="clear" w:color="auto" w:fill="FFFFFF"/>
        </w:rPr>
        <w:t xml:space="preserve">67 antibody </w:t>
      </w:r>
      <w:r>
        <w:rPr>
          <w:rFonts w:ascii="Times New Roman" w:eastAsia="微软雅黑" w:hAnsi="Times New Roman"/>
          <w:color w:val="000000"/>
          <w:sz w:val="24"/>
          <w:shd w:val="clear" w:color="auto" w:fill="FFFFFF"/>
        </w:rPr>
        <w:t>(Ki</w:t>
      </w:r>
      <w:r w:rsidRPr="00EE012A">
        <w:rPr>
          <w:rFonts w:ascii="Times New Roman" w:eastAsia="微软雅黑" w:hAnsi="Times New Roman"/>
          <w:color w:val="000000"/>
          <w:sz w:val="24"/>
          <w:shd w:val="clear" w:color="auto" w:fill="FFFFFF"/>
        </w:rPr>
        <w:t xml:space="preserve">67, </w:t>
      </w:r>
      <w:r>
        <w:rPr>
          <w:rFonts w:ascii="Times New Roman" w:eastAsia="微软雅黑" w:hAnsi="Times New Roman"/>
          <w:color w:val="000000"/>
          <w:sz w:val="24"/>
          <w:shd w:val="clear" w:color="auto" w:fill="FFFFFF"/>
        </w:rPr>
        <w:t>1:4</w:t>
      </w:r>
      <w:r w:rsidRPr="00EE012A">
        <w:rPr>
          <w:rFonts w:ascii="Times New Roman" w:eastAsia="微软雅黑" w:hAnsi="Times New Roman"/>
          <w:color w:val="000000"/>
          <w:sz w:val="24"/>
          <w:shd w:val="clear" w:color="auto" w:fill="FFFFFF"/>
        </w:rPr>
        <w:t xml:space="preserve">00, ab16667, </w:t>
      </w:r>
      <w:r>
        <w:rPr>
          <w:rFonts w:ascii="Times New Roman" w:eastAsia="微软雅黑" w:hAnsi="Times New Roman"/>
          <w:color w:val="000000"/>
          <w:sz w:val="24"/>
          <w:shd w:val="clear" w:color="auto" w:fill="FFFFFF"/>
        </w:rPr>
        <w:t>A</w:t>
      </w:r>
      <w:r w:rsidRPr="00EE012A">
        <w:rPr>
          <w:rFonts w:ascii="Times New Roman" w:eastAsia="微软雅黑" w:hAnsi="Times New Roman"/>
          <w:color w:val="000000"/>
          <w:sz w:val="24"/>
          <w:shd w:val="clear" w:color="auto" w:fill="FFFFFF"/>
        </w:rPr>
        <w:t>bcam</w:t>
      </w:r>
      <w:r>
        <w:rPr>
          <w:rFonts w:ascii="Times New Roman" w:eastAsia="微软雅黑" w:hAnsi="Times New Roman"/>
          <w:color w:val="000000"/>
          <w:sz w:val="24"/>
          <w:shd w:val="clear" w:color="auto" w:fill="FFFFFF"/>
        </w:rPr>
        <w:t>,</w:t>
      </w:r>
      <w:r w:rsidRPr="00185E9B">
        <w:rPr>
          <w:rFonts w:ascii="Times New Roman" w:eastAsia="微软雅黑" w:hAnsi="Times New Roman"/>
          <w:color w:val="000000"/>
          <w:sz w:val="24"/>
          <w:shd w:val="clear" w:color="auto" w:fill="FFFFFF"/>
        </w:rPr>
        <w:t xml:space="preserve"> Cambridge, UK</w:t>
      </w:r>
      <w:r w:rsidRPr="00EE012A">
        <w:rPr>
          <w:rFonts w:ascii="Times New Roman" w:eastAsia="微软雅黑" w:hAnsi="Times New Roman"/>
          <w:color w:val="000000"/>
          <w:sz w:val="24"/>
          <w:shd w:val="clear" w:color="auto" w:fill="FFFFFF"/>
        </w:rPr>
        <w:t>) and anti-</w:t>
      </w:r>
      <w:r>
        <w:rPr>
          <w:rFonts w:ascii="Times New Roman" w:hAnsi="Times New Roman"/>
          <w:sz w:val="24"/>
        </w:rPr>
        <w:t>C</w:t>
      </w:r>
      <w:r w:rsidRPr="00EE012A">
        <w:rPr>
          <w:rFonts w:ascii="Times New Roman" w:hAnsi="Times New Roman"/>
          <w:sz w:val="24"/>
        </w:rPr>
        <w:t>leaved-Caspase3</w:t>
      </w:r>
      <w:r w:rsidRPr="00EE012A">
        <w:rPr>
          <w:rFonts w:ascii="Times New Roman" w:eastAsia="微软雅黑" w:hAnsi="Times New Roman"/>
          <w:color w:val="000000"/>
          <w:sz w:val="24"/>
          <w:shd w:val="clear" w:color="auto" w:fill="FFFFFF"/>
        </w:rPr>
        <w:t xml:space="preserve"> antibody (</w:t>
      </w:r>
      <w:r>
        <w:rPr>
          <w:rFonts w:ascii="Times New Roman" w:hAnsi="Times New Roman"/>
          <w:sz w:val="24"/>
        </w:rPr>
        <w:t>C</w:t>
      </w:r>
      <w:r w:rsidRPr="00EE012A">
        <w:rPr>
          <w:rFonts w:ascii="Times New Roman" w:hAnsi="Times New Roman"/>
          <w:sz w:val="24"/>
        </w:rPr>
        <w:t xml:space="preserve">leaved-Caspase3, </w:t>
      </w:r>
      <w:r>
        <w:rPr>
          <w:rFonts w:ascii="Times New Roman" w:hAnsi="Times New Roman"/>
          <w:sz w:val="24"/>
        </w:rPr>
        <w:t>1:3</w:t>
      </w:r>
      <w:r w:rsidRPr="00EE012A">
        <w:rPr>
          <w:rFonts w:ascii="Times New Roman" w:hAnsi="Times New Roman"/>
          <w:sz w:val="24"/>
        </w:rPr>
        <w:t xml:space="preserve">00, </w:t>
      </w:r>
      <w:r>
        <w:rPr>
          <w:rFonts w:ascii="Times New Roman" w:hAnsi="Times New Roman"/>
          <w:sz w:val="24"/>
        </w:rPr>
        <w:t>9661</w:t>
      </w:r>
      <w:r w:rsidRPr="00EE012A">
        <w:rPr>
          <w:rFonts w:ascii="Times New Roman" w:hAnsi="Times New Roman"/>
          <w:sz w:val="24"/>
        </w:rPr>
        <w:t>, Cell Signaling Technology</w:t>
      </w:r>
      <w:r>
        <w:rPr>
          <w:rFonts w:ascii="Times New Roman" w:hAnsi="Times New Roman"/>
          <w:sz w:val="24"/>
        </w:rPr>
        <w:t xml:space="preserve">, </w:t>
      </w:r>
      <w:r w:rsidRPr="00185E9B">
        <w:rPr>
          <w:rFonts w:ascii="Times New Roman" w:hAnsi="Times New Roman"/>
          <w:sz w:val="24"/>
        </w:rPr>
        <w:t>Beverly, MA, USA)</w:t>
      </w:r>
      <w:r w:rsidRPr="00EE012A">
        <w:rPr>
          <w:rFonts w:ascii="Times New Roman" w:eastAsia="微软雅黑" w:hAnsi="Times New Roman" w:hint="eastAsia"/>
          <w:color w:val="000000"/>
          <w:sz w:val="24"/>
          <w:shd w:val="clear" w:color="auto" w:fill="FFFFFF"/>
        </w:rPr>
        <w:t xml:space="preserve"> overnight at 4 </w:t>
      </w:r>
      <w:r w:rsidRPr="00EE012A">
        <w:rPr>
          <w:rFonts w:ascii="Times New Roman" w:eastAsia="微软雅黑" w:hAnsi="Times New Roman"/>
          <w:color w:val="000000" w:themeColor="text1"/>
          <w:sz w:val="24"/>
          <w:shd w:val="clear" w:color="auto" w:fill="FFFFFF"/>
        </w:rPr>
        <w:t>℃</w:t>
      </w:r>
      <w:r w:rsidRPr="00EE012A">
        <w:rPr>
          <w:rFonts w:ascii="Times New Roman" w:eastAsia="微软雅黑" w:hAnsi="Times New Roman"/>
          <w:color w:val="000000"/>
          <w:sz w:val="24"/>
          <w:shd w:val="clear" w:color="auto" w:fill="FFFFFF"/>
        </w:rPr>
        <w:t xml:space="preserve">. </w:t>
      </w:r>
      <w:r>
        <w:rPr>
          <w:rFonts w:ascii="Times New Roman" w:eastAsia="微软雅黑" w:hAnsi="Times New Roman"/>
          <w:color w:val="000000"/>
          <w:sz w:val="24"/>
          <w:shd w:val="clear" w:color="auto" w:fill="FFFFFF"/>
        </w:rPr>
        <w:t>The</w:t>
      </w:r>
      <w:r w:rsidRPr="00EE012A">
        <w:rPr>
          <w:rFonts w:ascii="Times New Roman" w:eastAsia="微软雅黑" w:hAnsi="Times New Roman" w:hint="eastAsia"/>
          <w:color w:val="000000"/>
          <w:sz w:val="24"/>
          <w:shd w:val="clear" w:color="auto" w:fill="FFFFFF"/>
        </w:rPr>
        <w:t xml:space="preserve"> sections were </w:t>
      </w:r>
      <w:r>
        <w:rPr>
          <w:rFonts w:ascii="Times New Roman" w:eastAsia="微软雅黑" w:hAnsi="Times New Roman"/>
          <w:color w:val="000000"/>
          <w:sz w:val="24"/>
          <w:shd w:val="clear" w:color="auto" w:fill="FFFFFF"/>
        </w:rPr>
        <w:t xml:space="preserve">then washed 3 times in PBS, </w:t>
      </w:r>
      <w:r w:rsidRPr="00EE012A">
        <w:rPr>
          <w:rFonts w:ascii="Times New Roman" w:eastAsia="微软雅黑" w:hAnsi="Times New Roman" w:hint="eastAsia"/>
          <w:color w:val="000000"/>
          <w:sz w:val="24"/>
          <w:shd w:val="clear" w:color="auto" w:fill="FFFFFF"/>
        </w:rPr>
        <w:t>incubated with goat anti rabbit secondary antibody and stained with DAB reagent (</w:t>
      </w:r>
      <w:r w:rsidRPr="00EE012A">
        <w:rPr>
          <w:rFonts w:ascii="Times New Roman" w:eastAsia="微软雅黑" w:hAnsi="Times New Roman"/>
          <w:color w:val="000000"/>
          <w:sz w:val="24"/>
          <w:shd w:val="clear" w:color="auto" w:fill="FFFFFF"/>
        </w:rPr>
        <w:t>Zhongshan</w:t>
      </w:r>
      <w:r>
        <w:rPr>
          <w:rFonts w:ascii="Times New Roman" w:eastAsia="微软雅黑" w:hAnsi="Times New Roman"/>
          <w:color w:val="000000"/>
          <w:sz w:val="24"/>
          <w:shd w:val="clear" w:color="auto" w:fill="FFFFFF"/>
        </w:rPr>
        <w:t xml:space="preserve"> Jinqiao</w:t>
      </w:r>
      <w:r w:rsidRPr="00EE012A">
        <w:rPr>
          <w:rFonts w:ascii="Times New Roman" w:eastAsia="微软雅黑" w:hAnsi="Times New Roman"/>
          <w:color w:val="000000"/>
          <w:sz w:val="24"/>
          <w:shd w:val="clear" w:color="auto" w:fill="FFFFFF"/>
        </w:rPr>
        <w:t xml:space="preserve"> </w:t>
      </w:r>
      <w:r>
        <w:rPr>
          <w:rFonts w:ascii="Times New Roman" w:eastAsia="微软雅黑" w:hAnsi="Times New Roman"/>
          <w:color w:val="000000"/>
          <w:sz w:val="24"/>
          <w:shd w:val="clear" w:color="auto" w:fill="FFFFFF"/>
        </w:rPr>
        <w:t>Biotechnology Co, Ltd</w:t>
      </w:r>
      <w:r w:rsidRPr="00A9575B">
        <w:rPr>
          <w:rFonts w:ascii="Times New Roman" w:eastAsia="微软雅黑" w:hAnsi="Times New Roman"/>
          <w:color w:val="000000"/>
          <w:sz w:val="24"/>
          <w:shd w:val="clear" w:color="auto" w:fill="FFFFFF"/>
        </w:rPr>
        <w:t>, Beijing, China</w:t>
      </w:r>
      <w:r w:rsidRPr="00EE012A">
        <w:rPr>
          <w:rFonts w:ascii="Times New Roman" w:eastAsia="微软雅黑" w:hAnsi="Times New Roman"/>
          <w:color w:val="000000"/>
          <w:sz w:val="24"/>
          <w:shd w:val="clear" w:color="auto" w:fill="FFFFFF"/>
        </w:rPr>
        <w:t xml:space="preserve">). </w:t>
      </w:r>
      <w:r>
        <w:rPr>
          <w:rFonts w:ascii="Times New Roman" w:eastAsia="微软雅黑" w:hAnsi="Times New Roman"/>
          <w:color w:val="000000"/>
          <w:sz w:val="24"/>
          <w:shd w:val="clear" w:color="auto" w:fill="FFFFFF"/>
        </w:rPr>
        <w:t>P</w:t>
      </w:r>
      <w:r w:rsidRPr="00EE012A">
        <w:rPr>
          <w:rFonts w:ascii="Times New Roman" w:eastAsia="微软雅黑" w:hAnsi="Times New Roman"/>
          <w:color w:val="000000"/>
          <w:sz w:val="24"/>
          <w:shd w:val="clear" w:color="auto" w:fill="FFFFFF"/>
        </w:rPr>
        <w:t xml:space="preserve">rimary antibodies were replaced with non-immune rabbit IgG </w:t>
      </w:r>
      <w:r>
        <w:rPr>
          <w:rFonts w:ascii="Times New Roman" w:eastAsia="微软雅黑" w:hAnsi="Times New Roman"/>
          <w:color w:val="000000"/>
          <w:sz w:val="24"/>
          <w:shd w:val="clear" w:color="auto" w:fill="FFFFFF"/>
        </w:rPr>
        <w:t xml:space="preserve">in some sections to serve </w:t>
      </w:r>
      <w:r w:rsidRPr="00EE012A">
        <w:rPr>
          <w:rFonts w:ascii="Times New Roman" w:eastAsia="微软雅黑" w:hAnsi="Times New Roman"/>
          <w:color w:val="000000"/>
          <w:sz w:val="24"/>
          <w:shd w:val="clear" w:color="auto" w:fill="FFFFFF"/>
        </w:rPr>
        <w:t>as</w:t>
      </w:r>
      <w:r>
        <w:rPr>
          <w:rFonts w:ascii="Times New Roman" w:eastAsia="微软雅黑" w:hAnsi="Times New Roman"/>
          <w:color w:val="000000"/>
          <w:sz w:val="24"/>
          <w:shd w:val="clear" w:color="auto" w:fill="FFFFFF"/>
        </w:rPr>
        <w:t xml:space="preserve"> the</w:t>
      </w:r>
      <w:r w:rsidRPr="00EE012A">
        <w:rPr>
          <w:rFonts w:ascii="Times New Roman" w:eastAsia="微软雅黑" w:hAnsi="Times New Roman"/>
          <w:color w:val="000000"/>
          <w:sz w:val="24"/>
          <w:shd w:val="clear" w:color="auto" w:fill="FFFFFF"/>
        </w:rPr>
        <w:t xml:space="preserve"> negative control.</w:t>
      </w:r>
      <w:r w:rsidRPr="00A9575B">
        <w:t xml:space="preserve"> </w:t>
      </w:r>
    </w:p>
    <w:p w:rsidR="00FE7371" w:rsidRDefault="00186E37" w:rsidP="00186E37">
      <w:pPr>
        <w:spacing w:line="360" w:lineRule="auto"/>
        <w:rPr>
          <w:rFonts w:ascii="Times New Roman" w:eastAsia="微软雅黑" w:hAnsi="Times New Roman"/>
          <w:color w:val="000000"/>
          <w:sz w:val="24"/>
          <w:shd w:val="clear" w:color="auto" w:fill="FFFFFF"/>
        </w:rPr>
      </w:pPr>
      <w:r w:rsidRPr="00FE7371">
        <w:rPr>
          <w:rFonts w:ascii="Times New Roman" w:eastAsia="微软雅黑" w:hAnsi="Times New Roman"/>
          <w:b/>
          <w:color w:val="000000"/>
          <w:sz w:val="24"/>
          <w:shd w:val="clear" w:color="auto" w:fill="FFFFFF"/>
        </w:rPr>
        <w:t>Statistical analysis.</w:t>
      </w:r>
    </w:p>
    <w:p w:rsidR="00186E37" w:rsidRPr="00EE012A" w:rsidRDefault="00186E37" w:rsidP="00186E37">
      <w:pPr>
        <w:spacing w:line="360" w:lineRule="auto"/>
        <w:rPr>
          <w:rFonts w:ascii="Times New Roman" w:eastAsia="微软雅黑" w:hAnsi="Times New Roman"/>
          <w:color w:val="000000"/>
          <w:sz w:val="24"/>
          <w:shd w:val="clear" w:color="auto" w:fill="FFFFFF"/>
        </w:rPr>
      </w:pPr>
      <w:r w:rsidRPr="00FE7371">
        <w:rPr>
          <w:rFonts w:ascii="Times New Roman" w:eastAsia="微软雅黑" w:hAnsi="Times New Roman"/>
          <w:color w:val="000000"/>
          <w:sz w:val="24"/>
          <w:shd w:val="clear" w:color="auto" w:fill="FFFFFF"/>
        </w:rPr>
        <w:lastRenderedPageBreak/>
        <w:t xml:space="preserve"> </w:t>
      </w:r>
      <w:r w:rsidRPr="00EE012A">
        <w:rPr>
          <w:rFonts w:ascii="Times New Roman" w:eastAsia="微软雅黑" w:hAnsi="Times New Roman"/>
          <w:color w:val="000000"/>
          <w:sz w:val="24"/>
          <w:shd w:val="clear" w:color="auto" w:fill="FFFFFF"/>
        </w:rPr>
        <w:t>Statistical analysis was performed using SPSS 19.0 (</w:t>
      </w:r>
      <w:r w:rsidRPr="00A216BC">
        <w:rPr>
          <w:rFonts w:ascii="Times New Roman" w:eastAsia="微软雅黑" w:hAnsi="Times New Roman"/>
          <w:color w:val="000000"/>
          <w:sz w:val="24"/>
          <w:shd w:val="clear" w:color="auto" w:fill="FFFFFF"/>
        </w:rPr>
        <w:t>Version 22.0, IBM</w:t>
      </w:r>
      <w:r>
        <w:rPr>
          <w:rFonts w:ascii="Times New Roman" w:eastAsia="微软雅黑" w:hAnsi="Times New Roman"/>
          <w:color w:val="000000"/>
          <w:sz w:val="24"/>
          <w:shd w:val="clear" w:color="auto" w:fill="FFFFFF"/>
        </w:rPr>
        <w:t xml:space="preserve"> Corp</w:t>
      </w:r>
      <w:r w:rsidRPr="00A216BC">
        <w:rPr>
          <w:rFonts w:ascii="Times New Roman" w:eastAsia="微软雅黑" w:hAnsi="Times New Roman"/>
          <w:color w:val="000000"/>
          <w:sz w:val="24"/>
          <w:shd w:val="clear" w:color="auto" w:fill="FFFFFF"/>
        </w:rPr>
        <w:t>, Armonk, NY, USA</w:t>
      </w:r>
      <w:r w:rsidRPr="00EE012A">
        <w:rPr>
          <w:rFonts w:ascii="Times New Roman" w:eastAsia="微软雅黑" w:hAnsi="Times New Roman"/>
          <w:color w:val="000000"/>
          <w:sz w:val="24"/>
          <w:shd w:val="clear" w:color="auto" w:fill="FFFFFF"/>
        </w:rPr>
        <w:t xml:space="preserve">). The means ± SD of the data were calculated. Either </w:t>
      </w:r>
      <w:r>
        <w:rPr>
          <w:rFonts w:ascii="Times New Roman" w:eastAsia="微软雅黑" w:hAnsi="Times New Roman"/>
          <w:color w:val="000000"/>
          <w:sz w:val="24"/>
          <w:shd w:val="clear" w:color="auto" w:fill="FFFFFF"/>
        </w:rPr>
        <w:t xml:space="preserve">the </w:t>
      </w:r>
      <w:r w:rsidRPr="00EE012A">
        <w:rPr>
          <w:rFonts w:ascii="Times New Roman" w:eastAsia="微软雅黑" w:hAnsi="Times New Roman"/>
          <w:color w:val="000000"/>
          <w:sz w:val="24"/>
          <w:shd w:val="clear" w:color="auto" w:fill="FFFFFF"/>
        </w:rPr>
        <w:t xml:space="preserve">Student’s </w:t>
      </w:r>
      <w:r w:rsidRPr="00EE012A">
        <w:rPr>
          <w:rFonts w:ascii="Times New Roman" w:eastAsia="微软雅黑" w:hAnsi="Times New Roman"/>
          <w:i/>
          <w:color w:val="000000"/>
          <w:sz w:val="24"/>
          <w:shd w:val="clear" w:color="auto" w:fill="FFFFFF"/>
        </w:rPr>
        <w:t>t</w:t>
      </w:r>
      <w:r w:rsidRPr="00EE012A">
        <w:rPr>
          <w:rFonts w:ascii="Times New Roman" w:eastAsia="微软雅黑" w:hAnsi="Times New Roman"/>
          <w:color w:val="000000"/>
          <w:sz w:val="24"/>
          <w:shd w:val="clear" w:color="auto" w:fill="FFFFFF"/>
        </w:rPr>
        <w:t xml:space="preserve">-test or </w:t>
      </w:r>
      <w:r w:rsidRPr="00EE012A">
        <w:rPr>
          <w:rFonts w:ascii="Times New Roman" w:eastAsia="微软雅黑" w:hAnsi="Times New Roman"/>
          <w:i/>
          <w:color w:val="000000"/>
          <w:sz w:val="24"/>
          <w:shd w:val="clear" w:color="auto" w:fill="FFFFFF"/>
        </w:rPr>
        <w:t>t’</w:t>
      </w:r>
      <w:r w:rsidRPr="00EE012A">
        <w:rPr>
          <w:rFonts w:ascii="Times New Roman" w:eastAsia="微软雅黑" w:hAnsi="Times New Roman"/>
          <w:color w:val="000000"/>
          <w:sz w:val="24"/>
          <w:shd w:val="clear" w:color="auto" w:fill="FFFFFF"/>
        </w:rPr>
        <w:t>-test was used to determine significance between the two groups</w:t>
      </w:r>
      <w:r>
        <w:rPr>
          <w:rFonts w:ascii="Times New Roman" w:eastAsia="微软雅黑" w:hAnsi="Times New Roman"/>
          <w:color w:val="000000"/>
          <w:sz w:val="24"/>
          <w:shd w:val="clear" w:color="auto" w:fill="FFFFFF"/>
        </w:rPr>
        <w:t xml:space="preserve"> and</w:t>
      </w:r>
      <w:r w:rsidRPr="00EE012A">
        <w:rPr>
          <w:rFonts w:ascii="Times New Roman" w:eastAsia="微软雅黑" w:hAnsi="Times New Roman"/>
          <w:color w:val="000000"/>
          <w:sz w:val="24"/>
          <w:shd w:val="clear" w:color="auto" w:fill="FFFFFF"/>
        </w:rPr>
        <w:t xml:space="preserve"> multiple comparisons were </w:t>
      </w:r>
      <w:r>
        <w:rPr>
          <w:rFonts w:ascii="Times New Roman" w:eastAsia="微软雅黑" w:hAnsi="Times New Roman"/>
          <w:color w:val="000000"/>
          <w:sz w:val="24"/>
          <w:shd w:val="clear" w:color="auto" w:fill="FFFFFF"/>
        </w:rPr>
        <w:t>done via</w:t>
      </w:r>
      <w:r w:rsidRPr="00EE012A">
        <w:rPr>
          <w:rFonts w:ascii="Times New Roman" w:eastAsia="微软雅黑" w:hAnsi="Times New Roman"/>
          <w:color w:val="000000"/>
          <w:sz w:val="24"/>
          <w:shd w:val="clear" w:color="auto" w:fill="FFFFFF"/>
        </w:rPr>
        <w:t xml:space="preserve"> one-way analysis of variance. A </w:t>
      </w:r>
      <w:r w:rsidRPr="00EE012A">
        <w:rPr>
          <w:rFonts w:ascii="Times New Roman" w:eastAsia="微软雅黑" w:hAnsi="Times New Roman"/>
          <w:i/>
          <w:color w:val="000000"/>
          <w:sz w:val="24"/>
          <w:shd w:val="clear" w:color="auto" w:fill="FFFFFF"/>
        </w:rPr>
        <w:t>P</w:t>
      </w:r>
      <w:r w:rsidRPr="00EE012A">
        <w:rPr>
          <w:rFonts w:ascii="Times New Roman" w:eastAsia="微软雅黑" w:hAnsi="Times New Roman"/>
          <w:color w:val="000000"/>
          <w:sz w:val="24"/>
          <w:shd w:val="clear" w:color="auto" w:fill="FFFFFF"/>
        </w:rPr>
        <w:t xml:space="preserve"> value &lt; 0.05 was considered statistically significant.</w:t>
      </w:r>
    </w:p>
    <w:bookmarkEnd w:id="0"/>
    <w:p w:rsidR="00901B27" w:rsidRDefault="00B76881"/>
    <w:sectPr w:rsidR="00901B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6881" w:rsidRDefault="00B76881" w:rsidP="00186E37">
      <w:r>
        <w:separator/>
      </w:r>
    </w:p>
  </w:endnote>
  <w:endnote w:type="continuationSeparator" w:id="0">
    <w:p w:rsidR="00B76881" w:rsidRDefault="00B76881" w:rsidP="00186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dvP4C4E74">
    <w:altName w:val="宋体"/>
    <w:panose1 w:val="00000000000000000000"/>
    <w:charset w:val="86"/>
    <w:family w:val="auto"/>
    <w:notTrueType/>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6881" w:rsidRDefault="00B76881" w:rsidP="00186E37">
      <w:r>
        <w:separator/>
      </w:r>
    </w:p>
  </w:footnote>
  <w:footnote w:type="continuationSeparator" w:id="0">
    <w:p w:rsidR="00B76881" w:rsidRDefault="00B76881" w:rsidP="00186E3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505"/>
    <w:rsid w:val="00186E37"/>
    <w:rsid w:val="004052E2"/>
    <w:rsid w:val="0063497F"/>
    <w:rsid w:val="00715E02"/>
    <w:rsid w:val="008759F5"/>
    <w:rsid w:val="0095133B"/>
    <w:rsid w:val="00B76881"/>
    <w:rsid w:val="00C84505"/>
    <w:rsid w:val="00FE73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4BECC0"/>
  <w15:chartTrackingRefBased/>
  <w15:docId w15:val="{DC4872EC-5A7D-461B-A527-10F9EF0A9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86E37"/>
    <w:pPr>
      <w:widowControl w:val="0"/>
      <w:jc w:val="both"/>
    </w:pPr>
    <w:rPr>
      <w:rFonts w:ascii="Calibri" w:eastAsia="宋体" w:hAnsi="Calibri" w:cs="Times New Roman"/>
      <w:szCs w:val="24"/>
    </w:rPr>
  </w:style>
  <w:style w:type="paragraph" w:styleId="2">
    <w:name w:val="heading 2"/>
    <w:basedOn w:val="a"/>
    <w:link w:val="20"/>
    <w:uiPriority w:val="99"/>
    <w:qFormat/>
    <w:rsid w:val="00186E37"/>
    <w:pPr>
      <w:widowControl/>
      <w:spacing w:before="100" w:beforeAutospacing="1" w:after="100" w:afterAutospacing="1"/>
      <w:jc w:val="left"/>
      <w:outlineLvl w:val="1"/>
    </w:pPr>
    <w:rPr>
      <w:rFonts w:ascii="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86E37"/>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186E37"/>
    <w:rPr>
      <w:sz w:val="18"/>
      <w:szCs w:val="18"/>
    </w:rPr>
  </w:style>
  <w:style w:type="paragraph" w:styleId="a5">
    <w:name w:val="footer"/>
    <w:basedOn w:val="a"/>
    <w:link w:val="a6"/>
    <w:uiPriority w:val="99"/>
    <w:unhideWhenUsed/>
    <w:rsid w:val="00186E37"/>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186E37"/>
    <w:rPr>
      <w:sz w:val="18"/>
      <w:szCs w:val="18"/>
    </w:rPr>
  </w:style>
  <w:style w:type="character" w:customStyle="1" w:styleId="20">
    <w:name w:val="标题 2 字符"/>
    <w:basedOn w:val="a0"/>
    <w:link w:val="2"/>
    <w:uiPriority w:val="99"/>
    <w:rsid w:val="00186E37"/>
    <w:rPr>
      <w:rFonts w:ascii="宋体" w:eastAsia="宋体" w:hAnsi="宋体" w:cs="宋体"/>
      <w:b/>
      <w:bCs/>
      <w:kern w:val="0"/>
      <w:sz w:val="36"/>
      <w:szCs w:val="36"/>
    </w:rPr>
  </w:style>
  <w:style w:type="paragraph" w:customStyle="1" w:styleId="EndNoteBibliography">
    <w:name w:val="EndNote Bibliography"/>
    <w:basedOn w:val="a"/>
    <w:link w:val="EndNoteBibliographyChar"/>
    <w:uiPriority w:val="99"/>
    <w:rsid w:val="00186E37"/>
    <w:rPr>
      <w:noProof/>
      <w:kern w:val="0"/>
      <w:sz w:val="20"/>
    </w:rPr>
  </w:style>
  <w:style w:type="character" w:customStyle="1" w:styleId="EndNoteBibliographyChar">
    <w:name w:val="EndNote Bibliography Char"/>
    <w:link w:val="EndNoteBibliography"/>
    <w:uiPriority w:val="99"/>
    <w:locked/>
    <w:rsid w:val="00186E37"/>
    <w:rPr>
      <w:rFonts w:ascii="Calibri" w:eastAsia="宋体" w:hAnsi="Calibri" w:cs="Times New Roman"/>
      <w:noProof/>
      <w:kern w:val="0"/>
      <w:sz w:val="20"/>
      <w:szCs w:val="24"/>
    </w:rPr>
  </w:style>
  <w:style w:type="paragraph" w:customStyle="1" w:styleId="EndNoteBibliographyTitle">
    <w:name w:val="EndNote Bibliography Title"/>
    <w:basedOn w:val="a"/>
    <w:link w:val="EndNoteBibliographyTitleChar"/>
    <w:uiPriority w:val="99"/>
    <w:rsid w:val="00186E37"/>
    <w:pPr>
      <w:jc w:val="center"/>
    </w:pPr>
    <w:rPr>
      <w:noProof/>
      <w:kern w:val="0"/>
      <w:sz w:val="20"/>
    </w:rPr>
  </w:style>
  <w:style w:type="character" w:customStyle="1" w:styleId="EndNoteBibliographyTitleChar">
    <w:name w:val="EndNote Bibliography Title Char"/>
    <w:link w:val="EndNoteBibliographyTitle"/>
    <w:uiPriority w:val="99"/>
    <w:locked/>
    <w:rsid w:val="00186E37"/>
    <w:rPr>
      <w:rFonts w:ascii="Calibri" w:eastAsia="宋体" w:hAnsi="Calibri" w:cs="Times New Roman"/>
      <w:noProof/>
      <w:kern w:val="0"/>
      <w:sz w:val="20"/>
      <w:szCs w:val="24"/>
    </w:rPr>
  </w:style>
  <w:style w:type="character" w:styleId="a7">
    <w:name w:val="Hyperlink"/>
    <w:basedOn w:val="a0"/>
    <w:uiPriority w:val="99"/>
    <w:rsid w:val="00186E37"/>
    <w:rPr>
      <w:rFonts w:cs="Times New Roman"/>
      <w:color w:val="0000FF"/>
      <w:u w:val="single"/>
    </w:rPr>
  </w:style>
  <w:style w:type="character" w:customStyle="1" w:styleId="apple-converted-space">
    <w:name w:val="apple-converted-space"/>
    <w:basedOn w:val="a0"/>
    <w:uiPriority w:val="99"/>
    <w:rsid w:val="00186E37"/>
    <w:rPr>
      <w:rFonts w:cs="Times New Roman"/>
    </w:rPr>
  </w:style>
  <w:style w:type="character" w:customStyle="1" w:styleId="a8">
    <w:name w:val="批注框文本 字符"/>
    <w:link w:val="a9"/>
    <w:uiPriority w:val="99"/>
    <w:semiHidden/>
    <w:locked/>
    <w:rsid w:val="00186E37"/>
    <w:rPr>
      <w:rFonts w:ascii="Calibri" w:eastAsia="宋体" w:hAnsi="Calibri"/>
      <w:sz w:val="18"/>
    </w:rPr>
  </w:style>
  <w:style w:type="paragraph" w:styleId="a9">
    <w:name w:val="Balloon Text"/>
    <w:basedOn w:val="a"/>
    <w:link w:val="a8"/>
    <w:uiPriority w:val="99"/>
    <w:semiHidden/>
    <w:rsid w:val="00186E37"/>
    <w:rPr>
      <w:rFonts w:cstheme="minorBidi"/>
      <w:sz w:val="18"/>
      <w:szCs w:val="22"/>
    </w:rPr>
  </w:style>
  <w:style w:type="character" w:customStyle="1" w:styleId="1">
    <w:name w:val="批注框文本 字符1"/>
    <w:basedOn w:val="a0"/>
    <w:uiPriority w:val="99"/>
    <w:semiHidden/>
    <w:rsid w:val="00186E37"/>
    <w:rPr>
      <w:rFonts w:ascii="Calibri" w:eastAsia="宋体" w:hAnsi="Calibri" w:cs="Times New Roman"/>
      <w:sz w:val="18"/>
      <w:szCs w:val="18"/>
    </w:rPr>
  </w:style>
  <w:style w:type="character" w:customStyle="1" w:styleId="BalloonTextChar1">
    <w:name w:val="Balloon Text Char1"/>
    <w:basedOn w:val="a0"/>
    <w:uiPriority w:val="99"/>
    <w:semiHidden/>
    <w:rsid w:val="00186E37"/>
    <w:rPr>
      <w:sz w:val="0"/>
      <w:szCs w:val="0"/>
    </w:rPr>
  </w:style>
  <w:style w:type="character" w:customStyle="1" w:styleId="Char1">
    <w:name w:val="批注框文本 Char1"/>
    <w:basedOn w:val="a0"/>
    <w:uiPriority w:val="99"/>
    <w:semiHidden/>
    <w:rsid w:val="00186E37"/>
    <w:rPr>
      <w:rFonts w:ascii="Calibri" w:eastAsia="宋体" w:hAnsi="Calibri" w:cs="Times New Roman"/>
      <w:sz w:val="18"/>
      <w:szCs w:val="18"/>
    </w:rPr>
  </w:style>
  <w:style w:type="character" w:styleId="aa">
    <w:name w:val="annotation reference"/>
    <w:basedOn w:val="a0"/>
    <w:uiPriority w:val="99"/>
    <w:semiHidden/>
    <w:rsid w:val="00186E37"/>
    <w:rPr>
      <w:rFonts w:cs="Times New Roman"/>
      <w:sz w:val="21"/>
    </w:rPr>
  </w:style>
  <w:style w:type="paragraph" w:styleId="ab">
    <w:name w:val="annotation text"/>
    <w:basedOn w:val="a"/>
    <w:link w:val="ac"/>
    <w:uiPriority w:val="99"/>
    <w:semiHidden/>
    <w:rsid w:val="00186E37"/>
    <w:pPr>
      <w:jc w:val="left"/>
    </w:pPr>
  </w:style>
  <w:style w:type="character" w:customStyle="1" w:styleId="ac">
    <w:name w:val="批注文字 字符"/>
    <w:basedOn w:val="a0"/>
    <w:link w:val="ab"/>
    <w:uiPriority w:val="99"/>
    <w:semiHidden/>
    <w:rsid w:val="00186E37"/>
    <w:rPr>
      <w:rFonts w:ascii="Calibri" w:eastAsia="宋体" w:hAnsi="Calibri" w:cs="Times New Roman"/>
      <w:szCs w:val="24"/>
    </w:rPr>
  </w:style>
  <w:style w:type="character" w:customStyle="1" w:styleId="ad">
    <w:name w:val="批注主题 字符"/>
    <w:link w:val="ae"/>
    <w:uiPriority w:val="99"/>
    <w:semiHidden/>
    <w:locked/>
    <w:rsid w:val="00186E37"/>
    <w:rPr>
      <w:rFonts w:ascii="Calibri" w:eastAsia="宋体" w:hAnsi="Calibri"/>
      <w:b/>
      <w:sz w:val="24"/>
    </w:rPr>
  </w:style>
  <w:style w:type="paragraph" w:styleId="ae">
    <w:name w:val="annotation subject"/>
    <w:basedOn w:val="ab"/>
    <w:next w:val="ab"/>
    <w:link w:val="ad"/>
    <w:uiPriority w:val="99"/>
    <w:semiHidden/>
    <w:rsid w:val="00186E37"/>
    <w:rPr>
      <w:rFonts w:cstheme="minorBidi"/>
      <w:b/>
      <w:sz w:val="24"/>
      <w:szCs w:val="22"/>
    </w:rPr>
  </w:style>
  <w:style w:type="character" w:customStyle="1" w:styleId="10">
    <w:name w:val="批注主题 字符1"/>
    <w:basedOn w:val="ac"/>
    <w:uiPriority w:val="99"/>
    <w:semiHidden/>
    <w:rsid w:val="00186E37"/>
    <w:rPr>
      <w:rFonts w:ascii="Calibri" w:eastAsia="宋体" w:hAnsi="Calibri" w:cs="Times New Roman"/>
      <w:b/>
      <w:bCs/>
      <w:szCs w:val="24"/>
    </w:rPr>
  </w:style>
  <w:style w:type="character" w:customStyle="1" w:styleId="CommentSubjectChar1">
    <w:name w:val="Comment Subject Char1"/>
    <w:basedOn w:val="ac"/>
    <w:uiPriority w:val="99"/>
    <w:semiHidden/>
    <w:rsid w:val="00186E37"/>
    <w:rPr>
      <w:rFonts w:ascii="Calibri" w:eastAsia="宋体" w:hAnsi="Calibri" w:cs="Times New Roman"/>
      <w:b/>
      <w:bCs/>
      <w:sz w:val="24"/>
      <w:szCs w:val="24"/>
    </w:rPr>
  </w:style>
  <w:style w:type="character" w:customStyle="1" w:styleId="Char10">
    <w:name w:val="批注主题 Char1"/>
    <w:basedOn w:val="ac"/>
    <w:uiPriority w:val="99"/>
    <w:semiHidden/>
    <w:rsid w:val="00186E37"/>
    <w:rPr>
      <w:rFonts w:ascii="Calibri" w:eastAsia="宋体" w:hAnsi="Calibri" w:cs="Times New Roman"/>
      <w:b/>
      <w:bCs/>
      <w:sz w:val="24"/>
      <w:szCs w:val="24"/>
    </w:rPr>
  </w:style>
  <w:style w:type="paragraph" w:styleId="af">
    <w:name w:val="Revision"/>
    <w:hidden/>
    <w:uiPriority w:val="99"/>
    <w:semiHidden/>
    <w:rsid w:val="00186E37"/>
    <w:rPr>
      <w:rFonts w:ascii="Calibri" w:eastAsia="宋体" w:hAnsi="Calibri" w:cs="Times New Roman"/>
      <w:szCs w:val="24"/>
    </w:rPr>
  </w:style>
  <w:style w:type="character" w:styleId="af0">
    <w:name w:val="Strong"/>
    <w:basedOn w:val="a0"/>
    <w:uiPriority w:val="99"/>
    <w:qFormat/>
    <w:rsid w:val="00186E37"/>
    <w:rPr>
      <w:rFonts w:cs="Times New Roman"/>
      <w:b/>
    </w:rPr>
  </w:style>
  <w:style w:type="paragraph" w:styleId="af1">
    <w:name w:val="Normal (Web)"/>
    <w:basedOn w:val="a"/>
    <w:uiPriority w:val="99"/>
    <w:semiHidden/>
    <w:unhideWhenUsed/>
    <w:rsid w:val="00186E37"/>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1086</Words>
  <Characters>6196</Characters>
  <Application>Microsoft Office Word</Application>
  <DocSecurity>0</DocSecurity>
  <Lines>51</Lines>
  <Paragraphs>14</Paragraphs>
  <ScaleCrop>false</ScaleCrop>
  <Company/>
  <LinksUpToDate>false</LinksUpToDate>
  <CharactersWithSpaces>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3</cp:revision>
  <dcterms:created xsi:type="dcterms:W3CDTF">2018-07-14T07:27:00Z</dcterms:created>
  <dcterms:modified xsi:type="dcterms:W3CDTF">2018-07-14T09:39:00Z</dcterms:modified>
</cp:coreProperties>
</file>