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E5" w:rsidRPr="00F650E5" w:rsidRDefault="00F650E5" w:rsidP="00F650E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3"/>
        </w:rPr>
      </w:pPr>
      <w:r w:rsidRPr="00F650E5">
        <w:rPr>
          <w:rFonts w:ascii="Calibri" w:hAnsi="Calibri" w:cs="Calibri"/>
          <w:b/>
          <w:bCs/>
          <w:color w:val="000000"/>
          <w:sz w:val="24"/>
          <w:szCs w:val="23"/>
        </w:rPr>
        <w:t>ASSIGNMENT-</w:t>
      </w:r>
      <w:r>
        <w:rPr>
          <w:rFonts w:ascii="Calibri" w:hAnsi="Calibri" w:cs="Calibri"/>
          <w:b/>
          <w:bCs/>
          <w:color w:val="000000"/>
          <w:sz w:val="24"/>
          <w:szCs w:val="23"/>
        </w:rPr>
        <w:t>4</w:t>
      </w:r>
    </w:p>
    <w:p w:rsidR="00F650E5" w:rsidRPr="00F650E5" w:rsidRDefault="00F650E5" w:rsidP="00F650E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3"/>
        </w:rPr>
      </w:pPr>
      <w:r w:rsidRPr="00F650E5">
        <w:rPr>
          <w:rFonts w:ascii="Calibri" w:hAnsi="Calibri" w:cs="Calibri"/>
          <w:b/>
          <w:bCs/>
          <w:color w:val="000000"/>
          <w:sz w:val="24"/>
          <w:szCs w:val="23"/>
        </w:rPr>
        <w:t>CS 587: Software Project Management</w:t>
      </w:r>
    </w:p>
    <w:p w:rsidR="00F650E5" w:rsidRPr="00F650E5" w:rsidRDefault="00F650E5" w:rsidP="00F650E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3"/>
        </w:rPr>
      </w:pPr>
      <w:proofErr w:type="spellStart"/>
      <w:r w:rsidRPr="00F650E5">
        <w:rPr>
          <w:rFonts w:ascii="Calibri" w:hAnsi="Calibri" w:cs="Calibri"/>
          <w:b/>
          <w:bCs/>
          <w:color w:val="000000"/>
          <w:sz w:val="24"/>
          <w:szCs w:val="23"/>
        </w:rPr>
        <w:t>Hariprasad</w:t>
      </w:r>
      <w:proofErr w:type="spellEnd"/>
      <w:r w:rsidRPr="00F650E5">
        <w:rPr>
          <w:rFonts w:ascii="Calibri" w:hAnsi="Calibri" w:cs="Calibri"/>
          <w:b/>
          <w:bCs/>
          <w:color w:val="000000"/>
          <w:sz w:val="24"/>
          <w:szCs w:val="23"/>
        </w:rPr>
        <w:t xml:space="preserve"> Ravi Kumar</w:t>
      </w:r>
    </w:p>
    <w:p w:rsidR="00F650E5" w:rsidRPr="00F650E5" w:rsidRDefault="00F650E5" w:rsidP="00F650E5">
      <w:pPr>
        <w:pStyle w:val="Default"/>
        <w:jc w:val="center"/>
        <w:rPr>
          <w:sz w:val="28"/>
        </w:rPr>
      </w:pPr>
      <w:r w:rsidRPr="00F650E5">
        <w:rPr>
          <w:rFonts w:ascii="Calibri" w:hAnsi="Calibri" w:cs="Calibri"/>
          <w:b/>
          <w:bCs/>
          <w:szCs w:val="23"/>
        </w:rPr>
        <w:t>A20348609</w:t>
      </w:r>
    </w:p>
    <w:p w:rsidR="00F650E5" w:rsidRDefault="00F650E5" w:rsidP="00F650E5">
      <w:pPr>
        <w:pStyle w:val="Default"/>
      </w:pPr>
      <w:r>
        <w:t xml:space="preserve"> </w:t>
      </w:r>
    </w:p>
    <w:p w:rsidR="00F650E5" w:rsidRDefault="00F650E5" w:rsidP="00F650E5">
      <w:pPr>
        <w:pStyle w:val="Default"/>
      </w:pPr>
    </w:p>
    <w:p w:rsidR="00F650E5" w:rsidRPr="00F650E5" w:rsidRDefault="00F650E5" w:rsidP="00F65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650E5" w:rsidRDefault="00F650E5" w:rsidP="00F650E5">
      <w:pPr>
        <w:pStyle w:val="Default"/>
      </w:pPr>
      <w:r w:rsidRPr="00F650E5"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  <w:szCs w:val="22"/>
        </w:rPr>
        <w:t>Given work size is 53</w:t>
      </w:r>
      <w:r w:rsidRPr="00F650E5">
        <w:rPr>
          <w:rFonts w:ascii="Calibri" w:hAnsi="Calibri" w:cs="Calibri"/>
          <w:sz w:val="22"/>
          <w:szCs w:val="22"/>
        </w:rPr>
        <w:t xml:space="preserve"> KLOC.</w:t>
      </w:r>
    </w:p>
    <w:p w:rsidR="00F650E5" w:rsidRDefault="00F650E5" w:rsidP="00F650E5">
      <w:pPr>
        <w:pStyle w:val="Default"/>
      </w:pPr>
    </w:p>
    <w:tbl>
      <w:tblPr>
        <w:tblW w:w="10560" w:type="dxa"/>
        <w:tblInd w:w="93" w:type="dxa"/>
        <w:tblLook w:val="04A0"/>
      </w:tblPr>
      <w:tblGrid>
        <w:gridCol w:w="835"/>
        <w:gridCol w:w="1388"/>
        <w:gridCol w:w="1388"/>
        <w:gridCol w:w="937"/>
        <w:gridCol w:w="830"/>
        <w:gridCol w:w="846"/>
        <w:gridCol w:w="870"/>
        <w:gridCol w:w="1212"/>
        <w:gridCol w:w="870"/>
        <w:gridCol w:w="681"/>
        <w:gridCol w:w="703"/>
      </w:tblGrid>
      <w:tr w:rsidR="00506454" w:rsidRPr="00506454" w:rsidTr="000B43BD">
        <w:trPr>
          <w:trHeight w:val="575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Defect </w:t>
            </w:r>
            <w:r w:rsidRPr="00506454">
              <w:rPr>
                <w:rFonts w:ascii="Calibri" w:eastAsia="Times New Roman" w:hAnsi="Calibri" w:cs="Calibri"/>
                <w:b/>
                <w:bCs/>
                <w:color w:val="000000"/>
              </w:rPr>
              <w:t>Origin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506454" w:rsidRPr="00506454" w:rsidTr="000B43BD">
        <w:trPr>
          <w:trHeight w:val="90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Requirement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Analysis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Design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Coding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Unit Testing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Integration Testing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System Testing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Field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454" w:rsidRPr="00506454" w:rsidRDefault="00506454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Total</w:t>
            </w:r>
          </w:p>
        </w:tc>
      </w:tr>
      <w:tr w:rsidR="00AF7BE3" w:rsidRPr="00506454" w:rsidTr="000B43BD">
        <w:trPr>
          <w:trHeight w:val="6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Requirement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90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90</w:t>
            </w: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Where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Analysis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47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122</w:t>
            </w: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Found</w:t>
            </w:r>
          </w:p>
        </w:tc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Design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37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103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207</w:t>
            </w: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Coding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34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43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279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417</w:t>
            </w:r>
          </w:p>
        </w:tc>
      </w:tr>
      <w:tr w:rsidR="00AF7BE3" w:rsidRPr="00506454" w:rsidTr="000B43BD">
        <w:trPr>
          <w:trHeight w:val="6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Unit Testing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3BD">
              <w:rPr>
                <w:rFonts w:ascii="Calibri" w:eastAsia="Times New Roman" w:hAnsi="Calibri" w:cs="Calibri"/>
                <w:color w:val="000000"/>
                <w:lang w:val="en-IN"/>
              </w:rPr>
              <w:t>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87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253</w:t>
            </w:r>
          </w:p>
        </w:tc>
      </w:tr>
      <w:tr w:rsidR="00AF7BE3" w:rsidRPr="00506454" w:rsidTr="000B43BD">
        <w:trPr>
          <w:trHeight w:val="6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Integration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Testing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3BD">
              <w:rPr>
                <w:rFonts w:ascii="Calibri" w:eastAsia="Times New Roman" w:hAnsi="Calibri" w:cs="Calibri"/>
                <w:color w:val="000000"/>
                <w:lang w:val="en-IN"/>
              </w:rPr>
              <w:t>29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41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28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AF7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112</w:t>
            </w: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Testing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18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AF7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AF7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38</w:t>
            </w: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Field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AF7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AF7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AF7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13</w:t>
            </w:r>
          </w:p>
        </w:tc>
      </w:tr>
      <w:tr w:rsidR="00AF7BE3" w:rsidRPr="00506454" w:rsidTr="000B43BD">
        <w:trPr>
          <w:trHeight w:val="300"/>
        </w:trPr>
        <w:tc>
          <w:tcPr>
            <w:tcW w:w="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Pr="00506454" w:rsidRDefault="00AF7BE3" w:rsidP="00506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Total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340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193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419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BE3" w:rsidRDefault="00AF7BE3" w:rsidP="00C243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</w:t>
            </w:r>
            <w:r w:rsidR="00C243F8">
              <w:rPr>
                <w:rFonts w:ascii="Calibri" w:hAnsi="Calibri" w:cs="Calibri"/>
                <w:color w:val="000000"/>
                <w:lang w:val="en-IN"/>
              </w:rPr>
              <w:t>252</w:t>
            </w:r>
          </w:p>
        </w:tc>
      </w:tr>
    </w:tbl>
    <w:p w:rsidR="00F650E5" w:rsidRDefault="00F650E5" w:rsidP="00F650E5">
      <w:pPr>
        <w:pStyle w:val="Default"/>
      </w:pPr>
    </w:p>
    <w:p w:rsidR="00F650E5" w:rsidRDefault="00F650E5" w:rsidP="00F650E5">
      <w:pPr>
        <w:pStyle w:val="Default"/>
      </w:pPr>
    </w:p>
    <w:p w:rsidR="00F650E5" w:rsidRPr="00F650E5" w:rsidRDefault="00F650E5" w:rsidP="00F650E5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F650E5">
        <w:rPr>
          <w:rFonts w:asciiTheme="minorHAnsi" w:hAnsiTheme="minorHAnsi" w:cstheme="minorHAnsi"/>
          <w:b/>
          <w:bCs/>
          <w:sz w:val="22"/>
          <w:szCs w:val="23"/>
        </w:rPr>
        <w:t xml:space="preserve">1. DEFECT REMOVAL RATE: </w:t>
      </w:r>
    </w:p>
    <w:p w:rsidR="00F650E5" w:rsidRPr="00F650E5" w:rsidRDefault="00F650E5" w:rsidP="00F650E5">
      <w:pPr>
        <w:rPr>
          <w:rFonts w:cstheme="minorHAnsi"/>
          <w:sz w:val="20"/>
        </w:rPr>
      </w:pPr>
      <w:r w:rsidRPr="00F650E5">
        <w:rPr>
          <w:rFonts w:cstheme="minorHAnsi"/>
          <w:szCs w:val="23"/>
        </w:rPr>
        <w:t>Defect Removal Rate = (Defects Removed / Lines of Code)</w:t>
      </w:r>
    </w:p>
    <w:p w:rsidR="00F650E5" w:rsidRDefault="00F650E5" w:rsidP="00F650E5">
      <w:pPr>
        <w:pStyle w:val="Default"/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2430"/>
        <w:gridCol w:w="2430"/>
        <w:gridCol w:w="2430"/>
      </w:tblGrid>
      <w:tr w:rsidR="00F650E5" w:rsidTr="00F650E5">
        <w:trPr>
          <w:trHeight w:val="107"/>
        </w:trPr>
        <w:tc>
          <w:tcPr>
            <w:tcW w:w="2430" w:type="dxa"/>
          </w:tcPr>
          <w:p w:rsidR="00F650E5" w:rsidRDefault="00F650E5" w:rsidP="00F650E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Phase</w:t>
            </w:r>
          </w:p>
        </w:tc>
        <w:tc>
          <w:tcPr>
            <w:tcW w:w="2430" w:type="dxa"/>
          </w:tcPr>
          <w:p w:rsidR="00F650E5" w:rsidRDefault="00F650E5" w:rsidP="00F650E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Defects Removed</w:t>
            </w:r>
          </w:p>
        </w:tc>
        <w:tc>
          <w:tcPr>
            <w:tcW w:w="2430" w:type="dxa"/>
          </w:tcPr>
          <w:p w:rsidR="00F650E5" w:rsidRDefault="00F650E5" w:rsidP="00F650E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Lines of Code (KLOC)</w:t>
            </w:r>
          </w:p>
        </w:tc>
        <w:tc>
          <w:tcPr>
            <w:tcW w:w="2430" w:type="dxa"/>
          </w:tcPr>
          <w:p w:rsidR="00F650E5" w:rsidRDefault="00F650E5" w:rsidP="00F650E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Defect Removal      (per KLOC)</w:t>
            </w:r>
          </w:p>
        </w:tc>
      </w:tr>
      <w:tr w:rsidR="0065417B" w:rsidTr="00F650E5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Requirements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90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>53</w:t>
            </w:r>
          </w:p>
        </w:tc>
        <w:tc>
          <w:tcPr>
            <w:tcW w:w="2430" w:type="dxa"/>
          </w:tcPr>
          <w:p w:rsidR="0065417B" w:rsidRPr="0065417B" w:rsidRDefault="0065417B" w:rsidP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1.6981</w:t>
            </w:r>
          </w:p>
        </w:tc>
      </w:tr>
      <w:tr w:rsidR="0065417B" w:rsidTr="00F650E5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Analysis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122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2.3018</w:t>
            </w:r>
          </w:p>
        </w:tc>
      </w:tr>
      <w:tr w:rsidR="0065417B" w:rsidTr="00AD4D18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Design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207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3.9056</w:t>
            </w:r>
          </w:p>
        </w:tc>
      </w:tr>
      <w:tr w:rsidR="0065417B" w:rsidTr="00F650E5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Coding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417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7.8679</w:t>
            </w:r>
          </w:p>
        </w:tc>
      </w:tr>
      <w:tr w:rsidR="0065417B" w:rsidTr="00F650E5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Unit Testing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253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4.7735</w:t>
            </w:r>
          </w:p>
        </w:tc>
      </w:tr>
      <w:tr w:rsidR="0065417B" w:rsidTr="00F650E5">
        <w:trPr>
          <w:trHeight w:val="373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testing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112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2.1132</w:t>
            </w:r>
          </w:p>
        </w:tc>
      </w:tr>
      <w:tr w:rsidR="0065417B" w:rsidTr="00F650E5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System testing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38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0.7169</w:t>
            </w:r>
          </w:p>
        </w:tc>
      </w:tr>
      <w:tr w:rsidR="0065417B" w:rsidTr="00F650E5">
        <w:trPr>
          <w:trHeight w:val="169"/>
        </w:trPr>
        <w:tc>
          <w:tcPr>
            <w:tcW w:w="2430" w:type="dxa"/>
          </w:tcPr>
          <w:p w:rsidR="0065417B" w:rsidRDefault="0065417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Field </w:t>
            </w:r>
          </w:p>
        </w:tc>
        <w:tc>
          <w:tcPr>
            <w:tcW w:w="2430" w:type="dxa"/>
          </w:tcPr>
          <w:p w:rsidR="0065417B" w:rsidRPr="0065417B" w:rsidRDefault="0065417B" w:rsidP="00AF7BE3">
            <w:pPr>
              <w:rPr>
                <w:rFonts w:ascii="Calibri" w:hAnsi="Calibri" w:cs="Calibri"/>
                <w:color w:val="000000"/>
                <w:sz w:val="24"/>
              </w:rPr>
            </w:pPr>
            <w:r w:rsidRPr="0065417B">
              <w:rPr>
                <w:rFonts w:ascii="Calibri" w:hAnsi="Calibri" w:cs="Calibri"/>
                <w:color w:val="000000"/>
                <w:sz w:val="24"/>
                <w:lang w:val="en-IN"/>
              </w:rPr>
              <w:t>13</w:t>
            </w:r>
          </w:p>
        </w:tc>
        <w:tc>
          <w:tcPr>
            <w:tcW w:w="2430" w:type="dxa"/>
          </w:tcPr>
          <w:p w:rsidR="0065417B" w:rsidRPr="0065417B" w:rsidRDefault="0065417B">
            <w:pPr>
              <w:pStyle w:val="Default"/>
              <w:rPr>
                <w:szCs w:val="23"/>
              </w:rPr>
            </w:pPr>
            <w:r w:rsidRPr="0065417B">
              <w:rPr>
                <w:szCs w:val="23"/>
              </w:rPr>
              <w:t xml:space="preserve">53 </w:t>
            </w:r>
          </w:p>
        </w:tc>
        <w:tc>
          <w:tcPr>
            <w:tcW w:w="2430" w:type="dxa"/>
          </w:tcPr>
          <w:p w:rsidR="0065417B" w:rsidRPr="0065417B" w:rsidRDefault="0065417B">
            <w:pPr>
              <w:jc w:val="right"/>
              <w:rPr>
                <w:color w:val="000000"/>
                <w:sz w:val="24"/>
                <w:szCs w:val="23"/>
              </w:rPr>
            </w:pPr>
            <w:r w:rsidRPr="0065417B">
              <w:rPr>
                <w:color w:val="000000"/>
                <w:sz w:val="24"/>
                <w:szCs w:val="23"/>
              </w:rPr>
              <w:t>0.2452</w:t>
            </w:r>
          </w:p>
        </w:tc>
      </w:tr>
    </w:tbl>
    <w:p w:rsidR="00F650E5" w:rsidRDefault="00F650E5"/>
    <w:p w:rsidR="00B210E3" w:rsidRPr="00B210E3" w:rsidRDefault="00B210E3" w:rsidP="00B210E3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210E3">
        <w:rPr>
          <w:rFonts w:asciiTheme="minorHAnsi" w:hAnsiTheme="minorHAnsi" w:cstheme="minorHAnsi"/>
          <w:b/>
          <w:bCs/>
          <w:sz w:val="23"/>
          <w:szCs w:val="23"/>
        </w:rPr>
        <w:t xml:space="preserve">2. DEFECT INJECTION RATE: </w:t>
      </w:r>
    </w:p>
    <w:p w:rsidR="00B210E3" w:rsidRPr="00B210E3" w:rsidRDefault="00B210E3" w:rsidP="00B210E3">
      <w:pPr>
        <w:rPr>
          <w:rFonts w:cstheme="minorHAnsi"/>
        </w:rPr>
      </w:pPr>
      <w:r w:rsidRPr="00B210E3">
        <w:rPr>
          <w:rFonts w:cstheme="minorHAnsi"/>
          <w:sz w:val="23"/>
          <w:szCs w:val="23"/>
        </w:rPr>
        <w:t>Defect Injection Rate = (Defects Injected / Lines of Code)</w:t>
      </w:r>
    </w:p>
    <w:p w:rsidR="00B210E3" w:rsidRDefault="00B210E3" w:rsidP="00B210E3">
      <w:pPr>
        <w:pStyle w:val="Default"/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3"/>
        <w:gridCol w:w="2573"/>
        <w:gridCol w:w="2573"/>
        <w:gridCol w:w="2019"/>
      </w:tblGrid>
      <w:tr w:rsidR="00B210E3" w:rsidTr="00760116">
        <w:trPr>
          <w:trHeight w:val="249"/>
        </w:trPr>
        <w:tc>
          <w:tcPr>
            <w:tcW w:w="2573" w:type="dxa"/>
          </w:tcPr>
          <w:p w:rsidR="00B210E3" w:rsidRDefault="00B210E3" w:rsidP="00B210E3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Phase </w:t>
            </w:r>
          </w:p>
        </w:tc>
        <w:tc>
          <w:tcPr>
            <w:tcW w:w="2573" w:type="dxa"/>
          </w:tcPr>
          <w:p w:rsidR="00B210E3" w:rsidRDefault="00B210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Defects Injected </w:t>
            </w:r>
          </w:p>
        </w:tc>
        <w:tc>
          <w:tcPr>
            <w:tcW w:w="2573" w:type="dxa"/>
          </w:tcPr>
          <w:p w:rsidR="00B210E3" w:rsidRDefault="00B210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Lines of Code(KLOC) </w:t>
            </w:r>
          </w:p>
        </w:tc>
        <w:tc>
          <w:tcPr>
            <w:tcW w:w="2019" w:type="dxa"/>
          </w:tcPr>
          <w:p w:rsidR="00B210E3" w:rsidRDefault="00B210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 Injection Rate (Per KLOC) </w:t>
            </w:r>
          </w:p>
        </w:tc>
      </w:tr>
      <w:tr w:rsidR="00760116" w:rsidRPr="00760116" w:rsidTr="00760116">
        <w:trPr>
          <w:trHeight w:val="141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Requirements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>340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>53</w:t>
            </w:r>
          </w:p>
        </w:tc>
        <w:tc>
          <w:tcPr>
            <w:tcW w:w="2019" w:type="dxa"/>
          </w:tcPr>
          <w:p w:rsidR="00760116" w:rsidRPr="00760116" w:rsidRDefault="00760116" w:rsidP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6.4150</w:t>
            </w:r>
          </w:p>
        </w:tc>
      </w:tr>
      <w:tr w:rsidR="00760116" w:rsidRPr="00760116" w:rsidTr="00760116">
        <w:trPr>
          <w:trHeight w:val="132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Analysis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193 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3.6415</w:t>
            </w:r>
          </w:p>
        </w:tc>
      </w:tr>
      <w:tr w:rsidR="00760116" w:rsidRPr="00760116" w:rsidTr="00760116">
        <w:trPr>
          <w:trHeight w:val="132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Design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281 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5.3018</w:t>
            </w:r>
          </w:p>
        </w:tc>
      </w:tr>
      <w:tr w:rsidR="00760116" w:rsidRPr="00760116" w:rsidTr="00760116">
        <w:trPr>
          <w:trHeight w:val="132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Coding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419 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7.9056</w:t>
            </w:r>
          </w:p>
        </w:tc>
      </w:tr>
      <w:tr w:rsidR="00760116" w:rsidRPr="00760116" w:rsidTr="00760116">
        <w:trPr>
          <w:trHeight w:val="132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Unit Testing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>5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0.0943</w:t>
            </w:r>
          </w:p>
        </w:tc>
      </w:tr>
      <w:tr w:rsidR="00760116" w:rsidRPr="00760116" w:rsidTr="00760116">
        <w:trPr>
          <w:trHeight w:val="133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testing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7 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0.1320</w:t>
            </w:r>
          </w:p>
        </w:tc>
      </w:tr>
      <w:tr w:rsidR="00760116" w:rsidRPr="00760116" w:rsidTr="00760116">
        <w:trPr>
          <w:trHeight w:val="132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System testing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 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0.0943</w:t>
            </w:r>
          </w:p>
        </w:tc>
      </w:tr>
      <w:tr w:rsidR="00760116" w:rsidRPr="00760116" w:rsidTr="00760116">
        <w:trPr>
          <w:trHeight w:val="132"/>
        </w:trPr>
        <w:tc>
          <w:tcPr>
            <w:tcW w:w="257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Field </w:t>
            </w:r>
          </w:p>
        </w:tc>
        <w:tc>
          <w:tcPr>
            <w:tcW w:w="2573" w:type="dxa"/>
          </w:tcPr>
          <w:p w:rsidR="00760116" w:rsidRPr="00760116" w:rsidRDefault="00760116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2 </w:t>
            </w:r>
          </w:p>
        </w:tc>
        <w:tc>
          <w:tcPr>
            <w:tcW w:w="2573" w:type="dxa"/>
          </w:tcPr>
          <w:p w:rsidR="00760116" w:rsidRPr="00760116" w:rsidRDefault="00760116" w:rsidP="00AD4D18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760116">
              <w:rPr>
                <w:rFonts w:asciiTheme="minorHAnsi" w:hAnsiTheme="minorHAnsi" w:cstheme="minorHAnsi"/>
                <w:szCs w:val="23"/>
              </w:rPr>
              <w:t xml:space="preserve">53 </w:t>
            </w:r>
          </w:p>
        </w:tc>
        <w:tc>
          <w:tcPr>
            <w:tcW w:w="2019" w:type="dxa"/>
          </w:tcPr>
          <w:p w:rsidR="00760116" w:rsidRPr="00760116" w:rsidRDefault="00760116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760116">
              <w:rPr>
                <w:rFonts w:cstheme="minorHAnsi"/>
                <w:color w:val="000000"/>
                <w:sz w:val="24"/>
                <w:szCs w:val="23"/>
              </w:rPr>
              <w:t>0.0377</w:t>
            </w:r>
          </w:p>
        </w:tc>
      </w:tr>
    </w:tbl>
    <w:p w:rsidR="00506454" w:rsidRDefault="00506454">
      <w:r>
        <w:tab/>
      </w:r>
    </w:p>
    <w:p w:rsidR="00760116" w:rsidRDefault="00760116" w:rsidP="00760116">
      <w:pPr>
        <w:pStyle w:val="Default"/>
      </w:pPr>
    </w:p>
    <w:p w:rsidR="00760116" w:rsidRPr="00760116" w:rsidRDefault="00760116" w:rsidP="00760116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60116">
        <w:rPr>
          <w:rFonts w:asciiTheme="minorHAnsi" w:hAnsiTheme="minorHAnsi" w:cstheme="minorHAnsi"/>
          <w:b/>
          <w:bCs/>
          <w:sz w:val="23"/>
          <w:szCs w:val="23"/>
        </w:rPr>
        <w:t xml:space="preserve">3. DEFECT ESCAPE RATE: </w:t>
      </w:r>
    </w:p>
    <w:p w:rsidR="00760116" w:rsidRPr="00760116" w:rsidRDefault="00760116" w:rsidP="00760116">
      <w:pPr>
        <w:rPr>
          <w:rFonts w:cstheme="minorHAnsi"/>
        </w:rPr>
      </w:pPr>
      <w:r w:rsidRPr="00760116">
        <w:rPr>
          <w:rFonts w:cstheme="minorHAnsi"/>
          <w:sz w:val="23"/>
          <w:szCs w:val="23"/>
        </w:rPr>
        <w:t>Defect Escape Rate = (Defects Escape / Lines of Code)</w:t>
      </w:r>
    </w:p>
    <w:tbl>
      <w:tblPr>
        <w:tblW w:w="10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5"/>
        <w:gridCol w:w="1715"/>
        <w:gridCol w:w="1715"/>
        <w:gridCol w:w="1623"/>
        <w:gridCol w:w="1807"/>
        <w:gridCol w:w="1716"/>
      </w:tblGrid>
      <w:tr w:rsidR="00760116" w:rsidTr="00760116">
        <w:trPr>
          <w:trHeight w:val="383"/>
        </w:trPr>
        <w:tc>
          <w:tcPr>
            <w:tcW w:w="1715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Phase </w:t>
            </w:r>
          </w:p>
        </w:tc>
        <w:tc>
          <w:tcPr>
            <w:tcW w:w="1715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Defects Injected (Cumulative) </w:t>
            </w:r>
          </w:p>
        </w:tc>
        <w:tc>
          <w:tcPr>
            <w:tcW w:w="1715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Defects Removed (Cumulative) </w:t>
            </w:r>
          </w:p>
        </w:tc>
        <w:tc>
          <w:tcPr>
            <w:tcW w:w="1623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Defects Escaped </w:t>
            </w:r>
          </w:p>
        </w:tc>
        <w:tc>
          <w:tcPr>
            <w:tcW w:w="1807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Defects Escaped/KLOC </w:t>
            </w:r>
          </w:p>
        </w:tc>
        <w:tc>
          <w:tcPr>
            <w:tcW w:w="1716" w:type="dxa"/>
          </w:tcPr>
          <w:p w:rsidR="00760116" w:rsidRDefault="0076011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Defect Escape Rate </w:t>
            </w:r>
          </w:p>
        </w:tc>
      </w:tr>
      <w:tr w:rsidR="008116D3" w:rsidTr="00760116">
        <w:trPr>
          <w:trHeight w:val="137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Requirements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340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90</w:t>
            </w:r>
          </w:p>
        </w:tc>
        <w:tc>
          <w:tcPr>
            <w:tcW w:w="1623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250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250/53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4.7169</w:t>
            </w:r>
          </w:p>
        </w:tc>
      </w:tr>
      <w:tr w:rsidR="008116D3" w:rsidTr="00760116">
        <w:trPr>
          <w:trHeight w:val="111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Analysis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533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212</w:t>
            </w:r>
          </w:p>
        </w:tc>
        <w:tc>
          <w:tcPr>
            <w:tcW w:w="1623" w:type="dxa"/>
          </w:tcPr>
          <w:p w:rsidR="008116D3" w:rsidRPr="008116D3" w:rsidRDefault="00816EC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321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321/53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6.0566</w:t>
            </w:r>
          </w:p>
        </w:tc>
      </w:tr>
      <w:tr w:rsidR="008116D3" w:rsidTr="00760116">
        <w:trPr>
          <w:trHeight w:val="111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Design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814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419</w:t>
            </w:r>
          </w:p>
        </w:tc>
        <w:tc>
          <w:tcPr>
            <w:tcW w:w="1623" w:type="dxa"/>
          </w:tcPr>
          <w:p w:rsidR="008116D3" w:rsidRPr="008116D3" w:rsidRDefault="00816EC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395</w:t>
            </w:r>
            <w:r w:rsidR="008116D3" w:rsidRPr="008116D3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395/53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7.4528</w:t>
            </w:r>
          </w:p>
        </w:tc>
      </w:tr>
      <w:tr w:rsidR="008116D3" w:rsidTr="00760116">
        <w:trPr>
          <w:trHeight w:val="138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Coding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1233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836</w:t>
            </w:r>
          </w:p>
        </w:tc>
        <w:tc>
          <w:tcPr>
            <w:tcW w:w="1623" w:type="dxa"/>
          </w:tcPr>
          <w:p w:rsidR="008116D3" w:rsidRPr="008116D3" w:rsidRDefault="00816EC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397</w:t>
            </w:r>
            <w:r w:rsidR="008116D3" w:rsidRPr="008116D3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397/53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7.4905</w:t>
            </w:r>
          </w:p>
        </w:tc>
      </w:tr>
      <w:tr w:rsidR="008116D3" w:rsidTr="00760116">
        <w:trPr>
          <w:trHeight w:val="137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Unit Testing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1238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1089</w:t>
            </w:r>
          </w:p>
        </w:tc>
        <w:tc>
          <w:tcPr>
            <w:tcW w:w="1623" w:type="dxa"/>
          </w:tcPr>
          <w:p w:rsidR="008116D3" w:rsidRPr="008116D3" w:rsidRDefault="00816EC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149</w:t>
            </w:r>
            <w:r w:rsidR="008116D3" w:rsidRPr="008116D3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149/53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2.8113</w:t>
            </w:r>
          </w:p>
        </w:tc>
      </w:tr>
      <w:tr w:rsidR="008116D3" w:rsidTr="00760116">
        <w:trPr>
          <w:trHeight w:val="253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Integration Testing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1245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1201</w:t>
            </w:r>
          </w:p>
        </w:tc>
        <w:tc>
          <w:tcPr>
            <w:tcW w:w="1623" w:type="dxa"/>
          </w:tcPr>
          <w:p w:rsidR="008116D3" w:rsidRPr="008116D3" w:rsidRDefault="00816EC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44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44/53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0.8301</w:t>
            </w:r>
          </w:p>
        </w:tc>
      </w:tr>
      <w:tr w:rsidR="008116D3" w:rsidTr="00760116">
        <w:trPr>
          <w:trHeight w:val="146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System testing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1250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1239</w:t>
            </w:r>
          </w:p>
        </w:tc>
        <w:tc>
          <w:tcPr>
            <w:tcW w:w="1623" w:type="dxa"/>
          </w:tcPr>
          <w:p w:rsidR="008116D3" w:rsidRPr="008116D3" w:rsidRDefault="00816EC7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11</w:t>
            </w:r>
            <w:r w:rsidR="008116D3" w:rsidRPr="008116D3">
              <w:rPr>
                <w:rFonts w:asciiTheme="minorHAnsi" w:hAnsiTheme="minorHAnsi" w:cstheme="minorHAnsi"/>
                <w:szCs w:val="23"/>
              </w:rPr>
              <w:t xml:space="preserve"> 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11/53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0.2075</w:t>
            </w:r>
          </w:p>
        </w:tc>
      </w:tr>
      <w:tr w:rsidR="008116D3" w:rsidTr="00C243F8">
        <w:trPr>
          <w:trHeight w:val="278"/>
        </w:trPr>
        <w:tc>
          <w:tcPr>
            <w:tcW w:w="1715" w:type="dxa"/>
          </w:tcPr>
          <w:p w:rsidR="008116D3" w:rsidRDefault="008116D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Field 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1252</w:t>
            </w:r>
          </w:p>
        </w:tc>
        <w:tc>
          <w:tcPr>
            <w:tcW w:w="1715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>1252</w:t>
            </w:r>
          </w:p>
        </w:tc>
        <w:tc>
          <w:tcPr>
            <w:tcW w:w="1623" w:type="dxa"/>
          </w:tcPr>
          <w:p w:rsidR="008116D3" w:rsidRPr="008116D3" w:rsidRDefault="008116D3">
            <w:pPr>
              <w:pStyle w:val="Default"/>
              <w:rPr>
                <w:rFonts w:asciiTheme="minorHAnsi" w:hAnsiTheme="minorHAnsi" w:cstheme="minorHAnsi"/>
                <w:szCs w:val="23"/>
              </w:rPr>
            </w:pPr>
            <w:r w:rsidRPr="008116D3">
              <w:rPr>
                <w:rFonts w:asciiTheme="minorHAnsi" w:hAnsiTheme="minorHAnsi" w:cstheme="minorHAnsi"/>
                <w:szCs w:val="23"/>
              </w:rPr>
              <w:t xml:space="preserve">0 </w:t>
            </w:r>
          </w:p>
        </w:tc>
        <w:tc>
          <w:tcPr>
            <w:tcW w:w="1807" w:type="dxa"/>
          </w:tcPr>
          <w:p w:rsidR="008116D3" w:rsidRPr="008116D3" w:rsidRDefault="008116D3" w:rsidP="008116D3">
            <w:pPr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0/53</w:t>
            </w:r>
          </w:p>
        </w:tc>
        <w:tc>
          <w:tcPr>
            <w:tcW w:w="1716" w:type="dxa"/>
          </w:tcPr>
          <w:p w:rsidR="008116D3" w:rsidRPr="008116D3" w:rsidRDefault="008116D3" w:rsidP="008116D3">
            <w:pPr>
              <w:jc w:val="right"/>
              <w:rPr>
                <w:rFonts w:cstheme="minorHAnsi"/>
                <w:color w:val="000000"/>
                <w:sz w:val="24"/>
                <w:szCs w:val="23"/>
              </w:rPr>
            </w:pPr>
            <w:r w:rsidRPr="008116D3">
              <w:rPr>
                <w:rFonts w:cstheme="minorHAnsi"/>
                <w:color w:val="000000"/>
                <w:sz w:val="24"/>
                <w:szCs w:val="23"/>
              </w:rPr>
              <w:t>0</w:t>
            </w:r>
          </w:p>
        </w:tc>
      </w:tr>
    </w:tbl>
    <w:p w:rsidR="00760116" w:rsidRDefault="00760116"/>
    <w:p w:rsidR="001B2B78" w:rsidRDefault="001B2B78" w:rsidP="001B2B78">
      <w:pPr>
        <w:pStyle w:val="Default"/>
      </w:pPr>
    </w:p>
    <w:p w:rsidR="001B2B78" w:rsidRPr="00B177A7" w:rsidRDefault="00B177A7" w:rsidP="001B2B78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 xml:space="preserve">4. </w:t>
      </w:r>
      <w:r w:rsidR="001B2B78" w:rsidRPr="00B177A7">
        <w:rPr>
          <w:rFonts w:asciiTheme="minorHAnsi" w:hAnsiTheme="minorHAnsi" w:cstheme="minorHAnsi"/>
          <w:b/>
          <w:bCs/>
          <w:sz w:val="23"/>
          <w:szCs w:val="23"/>
        </w:rPr>
        <w:t xml:space="preserve">OVERALL DEFECT REMOVAL EFFECTIVENESS </w:t>
      </w:r>
    </w:p>
    <w:p w:rsidR="001B2B78" w:rsidRDefault="001B2B78" w:rsidP="001B2B78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177A7">
        <w:rPr>
          <w:rFonts w:asciiTheme="minorHAnsi" w:hAnsiTheme="minorHAnsi" w:cstheme="minorHAnsi"/>
          <w:sz w:val="23"/>
          <w:szCs w:val="23"/>
        </w:rPr>
        <w:t xml:space="preserve">Overall defect removal Effectiveness: (1 – (Defects in field /total defects found)) * 100 % </w:t>
      </w:r>
    </w:p>
    <w:p w:rsidR="00B177A7" w:rsidRDefault="00B177A7" w:rsidP="00B177A7">
      <w:pPr>
        <w:spacing w:after="0"/>
        <w:rPr>
          <w:rFonts w:cstheme="minorHAnsi"/>
          <w:sz w:val="23"/>
          <w:szCs w:val="23"/>
        </w:rPr>
      </w:pPr>
    </w:p>
    <w:p w:rsidR="001B2B78" w:rsidRDefault="001B2B78" w:rsidP="00B177A7">
      <w:pPr>
        <w:spacing w:after="0"/>
        <w:rPr>
          <w:rFonts w:cstheme="minorHAnsi"/>
          <w:b/>
          <w:bCs/>
          <w:sz w:val="23"/>
          <w:szCs w:val="23"/>
        </w:rPr>
      </w:pPr>
      <w:r w:rsidRPr="00B177A7">
        <w:rPr>
          <w:rFonts w:cstheme="minorHAnsi"/>
          <w:sz w:val="23"/>
          <w:szCs w:val="23"/>
        </w:rPr>
        <w:t xml:space="preserve">Overall defect removal Effectiveness = (1 – </w:t>
      </w:r>
      <w:r w:rsidR="00B177A7">
        <w:rPr>
          <w:rFonts w:cstheme="minorHAnsi"/>
          <w:sz w:val="23"/>
          <w:szCs w:val="23"/>
        </w:rPr>
        <w:t>(13 / 1252</w:t>
      </w:r>
      <w:r w:rsidRPr="00B177A7">
        <w:rPr>
          <w:rFonts w:cstheme="minorHAnsi"/>
          <w:sz w:val="23"/>
          <w:szCs w:val="23"/>
        </w:rPr>
        <w:t xml:space="preserve">)) * 100 = </w:t>
      </w:r>
      <w:r w:rsidR="00B177A7">
        <w:rPr>
          <w:rFonts w:cstheme="minorHAnsi"/>
          <w:b/>
          <w:bCs/>
          <w:sz w:val="23"/>
          <w:szCs w:val="23"/>
        </w:rPr>
        <w:t>98.96</w:t>
      </w:r>
      <w:r w:rsidRPr="00B177A7">
        <w:rPr>
          <w:rFonts w:cstheme="minorHAnsi"/>
          <w:b/>
          <w:bCs/>
          <w:sz w:val="23"/>
          <w:szCs w:val="23"/>
        </w:rPr>
        <w:t>%</w:t>
      </w:r>
    </w:p>
    <w:p w:rsidR="00B177A7" w:rsidRDefault="00B177A7" w:rsidP="00B177A7">
      <w:pPr>
        <w:spacing w:after="0"/>
        <w:rPr>
          <w:rFonts w:cstheme="minorHAnsi"/>
          <w:b/>
          <w:bCs/>
          <w:sz w:val="23"/>
          <w:szCs w:val="23"/>
        </w:rPr>
      </w:pPr>
    </w:p>
    <w:p w:rsidR="00B177A7" w:rsidRDefault="00B177A7" w:rsidP="00B177A7">
      <w:pPr>
        <w:pStyle w:val="Default"/>
      </w:pPr>
    </w:p>
    <w:p w:rsidR="00B177A7" w:rsidRDefault="00B177A7" w:rsidP="00B177A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 xml:space="preserve">5. </w:t>
      </w:r>
      <w:r w:rsidRPr="00B177A7">
        <w:rPr>
          <w:rFonts w:asciiTheme="minorHAnsi" w:hAnsiTheme="minorHAnsi" w:cstheme="minorHAnsi"/>
          <w:b/>
          <w:bCs/>
          <w:sz w:val="23"/>
          <w:szCs w:val="23"/>
        </w:rPr>
        <w:t xml:space="preserve">DEFECT REMOVAL EFFECTIVENESS: </w:t>
      </w:r>
    </w:p>
    <w:p w:rsidR="00B177A7" w:rsidRDefault="00B177A7" w:rsidP="00B177A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177A7" w:rsidRDefault="00B177A7" w:rsidP="00B177A7">
      <w:pPr>
        <w:rPr>
          <w:sz w:val="23"/>
          <w:szCs w:val="23"/>
        </w:rPr>
      </w:pPr>
      <w:r w:rsidRPr="00B177A7">
        <w:rPr>
          <w:sz w:val="23"/>
          <w:szCs w:val="23"/>
        </w:rPr>
        <w:t xml:space="preserve">To find out which phase is the most effective in removing defects, we need to calculate using Dunn’s formula or </w:t>
      </w:r>
      <w:proofErr w:type="spellStart"/>
      <w:r w:rsidRPr="00B177A7">
        <w:rPr>
          <w:sz w:val="23"/>
          <w:szCs w:val="23"/>
        </w:rPr>
        <w:t>Jone’s</w:t>
      </w:r>
      <w:proofErr w:type="spellEnd"/>
      <w:r w:rsidRPr="00B177A7">
        <w:rPr>
          <w:sz w:val="23"/>
          <w:szCs w:val="23"/>
        </w:rPr>
        <w:t xml:space="preserve"> second formula.</w:t>
      </w:r>
    </w:p>
    <w:p w:rsidR="00B177A7" w:rsidRPr="00B177A7" w:rsidRDefault="00B177A7" w:rsidP="00B177A7">
      <w:pPr>
        <w:rPr>
          <w:sz w:val="23"/>
          <w:szCs w:val="23"/>
        </w:rPr>
      </w:pPr>
      <w:r>
        <w:t>We can also use,</w:t>
      </w:r>
    </w:p>
    <w:p w:rsidR="00B177A7" w:rsidRPr="00B177A7" w:rsidRDefault="00B177A7" w:rsidP="00B177A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177A7">
        <w:rPr>
          <w:rFonts w:asciiTheme="minorHAnsi" w:hAnsiTheme="minorHAnsi" w:cstheme="minorHAnsi"/>
          <w:b/>
          <w:bCs/>
          <w:sz w:val="23"/>
          <w:szCs w:val="23"/>
        </w:rPr>
        <w:t xml:space="preserve">Defect removal effectiveness: </w:t>
      </w:r>
    </w:p>
    <w:p w:rsidR="00B147CE" w:rsidRDefault="00B147CE" w:rsidP="00B147CE">
      <w:pPr>
        <w:spacing w:after="0"/>
        <w:rPr>
          <w:rFonts w:cstheme="minorHAnsi"/>
          <w:sz w:val="23"/>
          <w:szCs w:val="23"/>
        </w:rPr>
      </w:pPr>
      <w:r w:rsidRPr="00B147CE">
        <w:rPr>
          <w:rFonts w:cstheme="minorHAnsi"/>
          <w:sz w:val="23"/>
          <w:szCs w:val="23"/>
        </w:rPr>
        <w:t xml:space="preserve">Effectiveness = </w:t>
      </w:r>
      <w:r w:rsidRPr="00B177A7">
        <w:rPr>
          <w:rFonts w:cstheme="minorHAnsi"/>
          <w:sz w:val="23"/>
          <w:szCs w:val="23"/>
        </w:rPr>
        <w:t>(Defects removed at current phase / (Defects removed at current phase + Defects removed at following phases)) * 100</w:t>
      </w:r>
      <w:r w:rsidR="00AC4F5F">
        <w:rPr>
          <w:rFonts w:cstheme="minorHAnsi"/>
          <w:sz w:val="23"/>
          <w:szCs w:val="23"/>
        </w:rPr>
        <w:t>%</w:t>
      </w:r>
    </w:p>
    <w:p w:rsidR="00B147CE" w:rsidRPr="00B177A7" w:rsidRDefault="00B147CE" w:rsidP="00B177A7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B177A7" w:rsidRPr="00B177A7" w:rsidRDefault="00B147CE" w:rsidP="00B177A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147CE">
        <w:rPr>
          <w:rFonts w:asciiTheme="minorHAnsi" w:hAnsiTheme="minorHAnsi" w:cstheme="minorHAnsi"/>
          <w:b/>
          <w:sz w:val="23"/>
          <w:szCs w:val="23"/>
        </w:rPr>
        <w:t>Dunn’s Formula</w:t>
      </w:r>
      <w:r>
        <w:rPr>
          <w:rFonts w:asciiTheme="minorHAnsi" w:hAnsiTheme="minorHAnsi" w:cstheme="minorHAnsi"/>
          <w:b/>
          <w:sz w:val="23"/>
          <w:szCs w:val="23"/>
        </w:rPr>
        <w:t xml:space="preserve"> =</w:t>
      </w:r>
      <w:r w:rsidRPr="00CE3ECC">
        <w:t xml:space="preserve"> </w:t>
      </w:r>
      <w:r w:rsidR="00B177A7" w:rsidRPr="00B177A7">
        <w:rPr>
          <w:rFonts w:asciiTheme="minorHAnsi" w:hAnsiTheme="minorHAnsi" w:cstheme="minorHAnsi"/>
          <w:b/>
          <w:bCs/>
          <w:sz w:val="23"/>
          <w:szCs w:val="23"/>
        </w:rPr>
        <w:t xml:space="preserve">Defect Removal rate for testing phases: </w:t>
      </w:r>
    </w:p>
    <w:p w:rsidR="00B147CE" w:rsidRDefault="00B147CE" w:rsidP="00B177A7">
      <w:pPr>
        <w:spacing w:after="0"/>
        <w:rPr>
          <w:rFonts w:cstheme="minorHAnsi"/>
          <w:sz w:val="23"/>
          <w:szCs w:val="23"/>
        </w:rPr>
      </w:pPr>
    </w:p>
    <w:p w:rsidR="00B147CE" w:rsidRDefault="00B147CE" w:rsidP="00B177A7">
      <w:pPr>
        <w:spacing w:after="0"/>
        <w:rPr>
          <w:rFonts w:cstheme="minorHAnsi"/>
        </w:rPr>
      </w:pPr>
      <w:r w:rsidRPr="00B147CE">
        <w:rPr>
          <w:rFonts w:cstheme="minorHAnsi"/>
        </w:rPr>
        <w:t xml:space="preserve">Dunn’s Formula = Number of Defects found by activity/ </w:t>
      </w:r>
      <w:r>
        <w:rPr>
          <w:rFonts w:cstheme="minorHAnsi"/>
        </w:rPr>
        <w:t>(</w:t>
      </w:r>
      <w:r w:rsidRPr="00B147CE">
        <w:rPr>
          <w:rFonts w:cstheme="minorHAnsi"/>
        </w:rPr>
        <w:t>Number of Defects found by activity +  Number of defects found by subsequent activities</w:t>
      </w:r>
      <w:r>
        <w:rPr>
          <w:rFonts w:cstheme="minorHAnsi"/>
        </w:rPr>
        <w:t>) * 100</w:t>
      </w:r>
      <w:r w:rsidR="00AC4F5F">
        <w:rPr>
          <w:rFonts w:cstheme="minorHAnsi"/>
        </w:rPr>
        <w:t>%</w:t>
      </w:r>
    </w:p>
    <w:p w:rsidR="00E74C84" w:rsidRDefault="00E74C84" w:rsidP="00B177A7">
      <w:pPr>
        <w:spacing w:after="0"/>
        <w:rPr>
          <w:rFonts w:cstheme="minorHAnsi"/>
        </w:rPr>
      </w:pPr>
    </w:p>
    <w:p w:rsidR="00E74C84" w:rsidRDefault="00E74C84" w:rsidP="00B177A7">
      <w:pPr>
        <w:spacing w:after="0"/>
        <w:rPr>
          <w:rFonts w:cstheme="minorHAnsi"/>
        </w:rPr>
      </w:pPr>
    </w:p>
    <w:p w:rsidR="00E74C84" w:rsidRDefault="00E74C84" w:rsidP="00B177A7">
      <w:pPr>
        <w:spacing w:after="0"/>
        <w:rPr>
          <w:rFonts w:cstheme="minorHAnsi"/>
        </w:rPr>
      </w:pPr>
    </w:p>
    <w:p w:rsidR="00E74C84" w:rsidRDefault="00E74C84" w:rsidP="00B177A7">
      <w:pPr>
        <w:spacing w:after="0"/>
        <w:rPr>
          <w:rFonts w:cstheme="minorHAnsi"/>
        </w:rPr>
      </w:pPr>
    </w:p>
    <w:tbl>
      <w:tblPr>
        <w:tblStyle w:val="TableGrid"/>
        <w:tblW w:w="9827" w:type="dxa"/>
        <w:tblLook w:val="04A0"/>
      </w:tblPr>
      <w:tblGrid>
        <w:gridCol w:w="1507"/>
        <w:gridCol w:w="1072"/>
        <w:gridCol w:w="2832"/>
        <w:gridCol w:w="996"/>
        <w:gridCol w:w="1937"/>
        <w:gridCol w:w="1494"/>
      </w:tblGrid>
      <w:tr w:rsidR="00E74C84" w:rsidTr="00AD4D18">
        <w:trPr>
          <w:trHeight w:val="1561"/>
        </w:trPr>
        <w:tc>
          <w:tcPr>
            <w:tcW w:w="1407" w:type="dxa"/>
          </w:tcPr>
          <w:p w:rsidR="00E74C84" w:rsidRPr="00285459" w:rsidRDefault="00E74C84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Phase</w:t>
            </w:r>
          </w:p>
        </w:tc>
        <w:tc>
          <w:tcPr>
            <w:tcW w:w="1055" w:type="dxa"/>
          </w:tcPr>
          <w:p w:rsidR="00E74C84" w:rsidRPr="00437CB9" w:rsidRDefault="00E74C84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37CB9">
              <w:rPr>
                <w:rFonts w:ascii="Times New Roman" w:hAnsi="Times New Roman" w:cs="Times New Roman"/>
                <w:b/>
                <w:sz w:val="23"/>
                <w:szCs w:val="23"/>
              </w:rPr>
              <w:t>Defects removed at this phase</w:t>
            </w:r>
          </w:p>
        </w:tc>
        <w:tc>
          <w:tcPr>
            <w:tcW w:w="3145" w:type="dxa"/>
          </w:tcPr>
          <w:p w:rsidR="00E74C84" w:rsidRPr="00437CB9" w:rsidRDefault="00E74C84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37CB9">
              <w:rPr>
                <w:rFonts w:ascii="Times New Roman" w:hAnsi="Times New Roman" w:cs="Times New Roman"/>
                <w:b/>
                <w:sz w:val="23"/>
                <w:szCs w:val="23"/>
              </w:rPr>
              <w:t>Defects existing on step entry</w:t>
            </w:r>
          </w:p>
        </w:tc>
        <w:tc>
          <w:tcPr>
            <w:tcW w:w="972" w:type="dxa"/>
          </w:tcPr>
          <w:p w:rsidR="00E74C84" w:rsidRPr="00437CB9" w:rsidRDefault="00E74C84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37CB9">
              <w:rPr>
                <w:rFonts w:ascii="Times New Roman" w:hAnsi="Times New Roman" w:cs="Times New Roman"/>
                <w:b/>
                <w:sz w:val="23"/>
                <w:szCs w:val="23"/>
              </w:rPr>
              <w:t>Defects injected in current phase</w:t>
            </w:r>
          </w:p>
        </w:tc>
        <w:tc>
          <w:tcPr>
            <w:tcW w:w="1814" w:type="dxa"/>
          </w:tcPr>
          <w:p w:rsidR="00E74C84" w:rsidRPr="00437CB9" w:rsidRDefault="00E74C84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37CB9">
              <w:rPr>
                <w:rFonts w:ascii="Times New Roman" w:hAnsi="Times New Roman" w:cs="Times New Roman"/>
                <w:b/>
                <w:sz w:val="23"/>
                <w:szCs w:val="23"/>
              </w:rPr>
              <w:t>Defect Removal Effectiveness</w:t>
            </w:r>
          </w:p>
        </w:tc>
        <w:tc>
          <w:tcPr>
            <w:tcW w:w="1434" w:type="dxa"/>
          </w:tcPr>
          <w:p w:rsidR="00E74C84" w:rsidRPr="00437CB9" w:rsidRDefault="00E74C84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37CB9">
              <w:rPr>
                <w:rFonts w:ascii="Times New Roman" w:hAnsi="Times New Roman" w:cs="Times New Roman"/>
                <w:b/>
                <w:sz w:val="23"/>
                <w:szCs w:val="23"/>
              </w:rPr>
              <w:t>Defect Removal Effectiveness * 100%</w:t>
            </w:r>
          </w:p>
        </w:tc>
      </w:tr>
      <w:tr w:rsidR="00285459" w:rsidTr="00AD4D18">
        <w:trPr>
          <w:trHeight w:val="1400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Requirement Phase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145" w:type="dxa"/>
          </w:tcPr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>340</w:t>
            </w:r>
          </w:p>
        </w:tc>
        <w:tc>
          <w:tcPr>
            <w:tcW w:w="1814" w:type="dxa"/>
          </w:tcPr>
          <w:p w:rsidR="00285459" w:rsidRPr="00285459" w:rsidRDefault="00437CB9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285459" w:rsidRPr="00285459">
              <w:rPr>
                <w:sz w:val="24"/>
                <w:szCs w:val="24"/>
              </w:rPr>
              <w:t>/ (0+</w:t>
            </w:r>
            <w:r>
              <w:rPr>
                <w:sz w:val="24"/>
                <w:szCs w:val="24"/>
              </w:rPr>
              <w:t>340</w:t>
            </w:r>
            <w:r w:rsidR="00285459" w:rsidRPr="00285459">
              <w:rPr>
                <w:sz w:val="24"/>
                <w:szCs w:val="24"/>
              </w:rPr>
              <w:t>) =</w:t>
            </w: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0.2</w:t>
            </w:r>
            <w:r w:rsidR="00031820">
              <w:rPr>
                <w:sz w:val="24"/>
                <w:szCs w:val="24"/>
              </w:rPr>
              <w:t>647</w:t>
            </w:r>
          </w:p>
        </w:tc>
        <w:tc>
          <w:tcPr>
            <w:tcW w:w="1434" w:type="dxa"/>
          </w:tcPr>
          <w:p w:rsidR="00285459" w:rsidRPr="00285459" w:rsidRDefault="00EE668F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26.47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  <w:tr w:rsidR="00285459" w:rsidTr="00AD4D18">
        <w:trPr>
          <w:trHeight w:val="683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Analysis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145" w:type="dxa"/>
          </w:tcPr>
          <w:p w:rsidR="00285459" w:rsidRPr="00285459" w:rsidRDefault="00285459" w:rsidP="00E74C84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340-90 = 250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 xml:space="preserve">193 </w:t>
            </w:r>
          </w:p>
        </w:tc>
        <w:tc>
          <w:tcPr>
            <w:tcW w:w="1814" w:type="dxa"/>
          </w:tcPr>
          <w:p w:rsidR="00285459" w:rsidRPr="00285459" w:rsidRDefault="00437CB9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122/(250+193</w:t>
            </w:r>
            <w:r w:rsidR="00285459" w:rsidRPr="00285459">
              <w:rPr>
                <w:sz w:val="24"/>
                <w:szCs w:val="24"/>
              </w:rPr>
              <w:t xml:space="preserve">)= </w:t>
            </w:r>
            <w:r w:rsidR="009F15A4" w:rsidRPr="009F15A4">
              <w:rPr>
                <w:sz w:val="24"/>
                <w:szCs w:val="24"/>
              </w:rPr>
              <w:t>0.2753</w:t>
            </w:r>
          </w:p>
        </w:tc>
        <w:tc>
          <w:tcPr>
            <w:tcW w:w="1434" w:type="dxa"/>
          </w:tcPr>
          <w:p w:rsidR="00285459" w:rsidRPr="00285459" w:rsidRDefault="00EE668F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27.53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  <w:tr w:rsidR="00285459" w:rsidTr="00AD4D18">
        <w:trPr>
          <w:trHeight w:val="683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Design</w:t>
            </w:r>
          </w:p>
        </w:tc>
        <w:tc>
          <w:tcPr>
            <w:tcW w:w="1055" w:type="dxa"/>
            <w:vAlign w:val="center"/>
          </w:tcPr>
          <w:p w:rsidR="00285459" w:rsidRPr="00506454" w:rsidRDefault="00285459" w:rsidP="00E74C84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3145" w:type="dxa"/>
          </w:tcPr>
          <w:p w:rsidR="00285459" w:rsidRPr="00285459" w:rsidRDefault="00816EC7" w:rsidP="0081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285459" w:rsidRPr="00285459">
              <w:rPr>
                <w:sz w:val="24"/>
                <w:szCs w:val="24"/>
              </w:rPr>
              <w:t>0+193</w:t>
            </w:r>
            <w:r w:rsidR="00437CB9">
              <w:rPr>
                <w:sz w:val="24"/>
                <w:szCs w:val="24"/>
              </w:rPr>
              <w:t xml:space="preserve"> – 90-</w:t>
            </w:r>
            <w:r w:rsidR="00285459" w:rsidRPr="00285459">
              <w:rPr>
                <w:sz w:val="24"/>
                <w:szCs w:val="24"/>
              </w:rPr>
              <w:t xml:space="preserve">122 = </w:t>
            </w:r>
            <w:r>
              <w:rPr>
                <w:sz w:val="24"/>
                <w:szCs w:val="24"/>
              </w:rPr>
              <w:t>321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 xml:space="preserve">281 </w:t>
            </w:r>
          </w:p>
        </w:tc>
        <w:tc>
          <w:tcPr>
            <w:tcW w:w="1814" w:type="dxa"/>
          </w:tcPr>
          <w:p w:rsidR="00285459" w:rsidRPr="00285459" w:rsidRDefault="00437CB9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  <w:r w:rsidR="00285459" w:rsidRPr="00285459">
              <w:rPr>
                <w:sz w:val="24"/>
                <w:szCs w:val="24"/>
              </w:rPr>
              <w:t>/(3</w:t>
            </w:r>
            <w:r w:rsidR="00816EC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1+281</w:t>
            </w:r>
            <w:r w:rsidR="00285459" w:rsidRPr="00285459">
              <w:rPr>
                <w:sz w:val="24"/>
                <w:szCs w:val="24"/>
              </w:rPr>
              <w:t xml:space="preserve">)= </w:t>
            </w:r>
            <w:r w:rsidR="009F15A4" w:rsidRPr="009F15A4">
              <w:rPr>
                <w:sz w:val="24"/>
                <w:szCs w:val="24"/>
              </w:rPr>
              <w:t>0.3438</w:t>
            </w:r>
          </w:p>
        </w:tc>
        <w:tc>
          <w:tcPr>
            <w:tcW w:w="1434" w:type="dxa"/>
          </w:tcPr>
          <w:p w:rsidR="00285459" w:rsidRPr="00285459" w:rsidRDefault="009F15A4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34.38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  <w:tr w:rsidR="00285459" w:rsidTr="00AD4D18">
        <w:trPr>
          <w:trHeight w:val="715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Coding 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3145" w:type="dxa"/>
          </w:tcPr>
          <w:p w:rsidR="00285459" w:rsidRPr="00285459" w:rsidRDefault="00816EC7" w:rsidP="0081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285459" w:rsidRPr="00285459">
              <w:rPr>
                <w:sz w:val="24"/>
                <w:szCs w:val="24"/>
              </w:rPr>
              <w:t>0+193+281</w:t>
            </w:r>
            <w:r w:rsidR="00437CB9">
              <w:rPr>
                <w:sz w:val="24"/>
                <w:szCs w:val="24"/>
              </w:rPr>
              <w:t>-90-122-</w:t>
            </w:r>
            <w:r w:rsidR="00285459" w:rsidRPr="00285459">
              <w:rPr>
                <w:sz w:val="24"/>
                <w:szCs w:val="24"/>
              </w:rPr>
              <w:t xml:space="preserve">207 = </w:t>
            </w:r>
            <w:r>
              <w:rPr>
                <w:sz w:val="24"/>
                <w:szCs w:val="24"/>
              </w:rPr>
              <w:t>395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 xml:space="preserve">419 </w:t>
            </w:r>
          </w:p>
        </w:tc>
        <w:tc>
          <w:tcPr>
            <w:tcW w:w="1814" w:type="dxa"/>
          </w:tcPr>
          <w:p w:rsidR="00285459" w:rsidRPr="00285459" w:rsidRDefault="00816EC7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417/(395</w:t>
            </w:r>
            <w:r w:rsidR="00437CB9">
              <w:rPr>
                <w:sz w:val="24"/>
                <w:szCs w:val="24"/>
              </w:rPr>
              <w:t>+419</w:t>
            </w:r>
            <w:r w:rsidR="00285459" w:rsidRPr="00285459">
              <w:rPr>
                <w:sz w:val="24"/>
                <w:szCs w:val="24"/>
              </w:rPr>
              <w:t>)</w:t>
            </w:r>
          </w:p>
          <w:p w:rsidR="00285459" w:rsidRPr="00285459" w:rsidRDefault="00031820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816EC7" w:rsidRPr="00816EC7">
              <w:rPr>
                <w:sz w:val="24"/>
                <w:szCs w:val="24"/>
              </w:rPr>
              <w:t>0.5122</w:t>
            </w:r>
          </w:p>
        </w:tc>
        <w:tc>
          <w:tcPr>
            <w:tcW w:w="1434" w:type="dxa"/>
          </w:tcPr>
          <w:p w:rsidR="00285459" w:rsidRPr="00285459" w:rsidRDefault="009F15A4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51.22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  <w:tr w:rsidR="00285459" w:rsidTr="00AD4D18">
        <w:trPr>
          <w:trHeight w:val="683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Unit Testing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3145" w:type="dxa"/>
          </w:tcPr>
          <w:p w:rsidR="00285459" w:rsidRPr="00285459" w:rsidRDefault="00816EC7" w:rsidP="0081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285459" w:rsidRPr="00285459">
              <w:rPr>
                <w:sz w:val="24"/>
                <w:szCs w:val="24"/>
              </w:rPr>
              <w:t>0+193+281+419</w:t>
            </w:r>
            <w:r w:rsidR="00437CB9">
              <w:rPr>
                <w:sz w:val="24"/>
                <w:szCs w:val="24"/>
              </w:rPr>
              <w:t>-90-122-207-</w:t>
            </w:r>
            <w:r w:rsidR="00285459" w:rsidRPr="00285459">
              <w:rPr>
                <w:sz w:val="24"/>
                <w:szCs w:val="24"/>
              </w:rPr>
              <w:t xml:space="preserve">417 = </w:t>
            </w:r>
            <w:r>
              <w:rPr>
                <w:sz w:val="24"/>
                <w:szCs w:val="24"/>
              </w:rPr>
              <w:t>397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14" w:type="dxa"/>
          </w:tcPr>
          <w:p w:rsidR="00285459" w:rsidRPr="00285459" w:rsidRDefault="00816EC7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253/(397</w:t>
            </w:r>
            <w:r w:rsidR="00437CB9">
              <w:rPr>
                <w:sz w:val="24"/>
                <w:szCs w:val="24"/>
              </w:rPr>
              <w:t>+5</w:t>
            </w:r>
            <w:r w:rsidR="00285459" w:rsidRPr="00285459">
              <w:rPr>
                <w:sz w:val="24"/>
                <w:szCs w:val="24"/>
              </w:rPr>
              <w:t>)</w:t>
            </w:r>
          </w:p>
          <w:p w:rsidR="00285459" w:rsidRDefault="00A46080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816EC7" w:rsidRPr="00816EC7">
              <w:rPr>
                <w:sz w:val="24"/>
                <w:szCs w:val="24"/>
              </w:rPr>
              <w:t>0.6293</w:t>
            </w:r>
          </w:p>
          <w:p w:rsidR="00816EC7" w:rsidRPr="00285459" w:rsidRDefault="00816EC7" w:rsidP="00AD4D18">
            <w:pPr>
              <w:rPr>
                <w:sz w:val="24"/>
                <w:szCs w:val="24"/>
              </w:rPr>
            </w:pP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 xml:space="preserve">Dunn’s formula: </w:t>
            </w:r>
          </w:p>
          <w:p w:rsidR="00285459" w:rsidRPr="00285459" w:rsidRDefault="00437CB9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 / (253</w:t>
            </w:r>
            <w:r w:rsidR="00285459" w:rsidRPr="00285459">
              <w:rPr>
                <w:sz w:val="24"/>
                <w:szCs w:val="24"/>
              </w:rPr>
              <w:t>+1</w:t>
            </w:r>
            <w:r>
              <w:rPr>
                <w:sz w:val="24"/>
                <w:szCs w:val="24"/>
              </w:rPr>
              <w:t>12+38+13</w:t>
            </w:r>
            <w:r w:rsidR="00285459" w:rsidRPr="00285459">
              <w:rPr>
                <w:sz w:val="24"/>
                <w:szCs w:val="24"/>
              </w:rPr>
              <w:t xml:space="preserve">) </w:t>
            </w: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= 0.</w:t>
            </w:r>
            <w:r w:rsidR="00A46080">
              <w:rPr>
                <w:sz w:val="24"/>
                <w:szCs w:val="24"/>
              </w:rPr>
              <w:t>6081</w:t>
            </w:r>
          </w:p>
        </w:tc>
        <w:tc>
          <w:tcPr>
            <w:tcW w:w="1434" w:type="dxa"/>
          </w:tcPr>
          <w:p w:rsidR="00285459" w:rsidRPr="00285459" w:rsidRDefault="009F15A4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62.93</w:t>
            </w:r>
            <w:r w:rsidR="00285459" w:rsidRPr="00285459">
              <w:rPr>
                <w:sz w:val="24"/>
                <w:szCs w:val="24"/>
              </w:rPr>
              <w:t>%</w:t>
            </w:r>
            <w:r w:rsidR="00285459" w:rsidRPr="00285459">
              <w:rPr>
                <w:sz w:val="24"/>
                <w:szCs w:val="24"/>
              </w:rPr>
              <w:br/>
            </w:r>
            <w:r w:rsidR="00285459" w:rsidRPr="00285459">
              <w:rPr>
                <w:sz w:val="24"/>
                <w:szCs w:val="24"/>
              </w:rPr>
              <w:br/>
            </w:r>
            <w:r w:rsidR="00285459" w:rsidRPr="00285459">
              <w:rPr>
                <w:sz w:val="24"/>
                <w:szCs w:val="24"/>
              </w:rPr>
              <w:br/>
              <w:t>Dunn’s formula:</w:t>
            </w:r>
          </w:p>
          <w:p w:rsidR="00285459" w:rsidRPr="00285459" w:rsidRDefault="00EE668F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60.81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  <w:tr w:rsidR="00285459" w:rsidTr="00AD4D18">
        <w:trPr>
          <w:trHeight w:val="1368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Integration Testing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145" w:type="dxa"/>
          </w:tcPr>
          <w:p w:rsidR="00285459" w:rsidRPr="00285459" w:rsidRDefault="00816EC7" w:rsidP="0081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285459" w:rsidRPr="00285459">
              <w:rPr>
                <w:sz w:val="24"/>
                <w:szCs w:val="24"/>
              </w:rPr>
              <w:t>0+193+281+419+5</w:t>
            </w:r>
            <w:r w:rsidR="00437CB9">
              <w:rPr>
                <w:sz w:val="24"/>
                <w:szCs w:val="24"/>
              </w:rPr>
              <w:t>-90-122-207-417-</w:t>
            </w:r>
            <w:r w:rsidR="00285459" w:rsidRPr="00285459">
              <w:rPr>
                <w:sz w:val="24"/>
                <w:szCs w:val="24"/>
              </w:rPr>
              <w:t xml:space="preserve">253 = </w:t>
            </w:r>
            <w:r>
              <w:rPr>
                <w:sz w:val="24"/>
                <w:szCs w:val="24"/>
              </w:rPr>
              <w:t>149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 xml:space="preserve">7 </w:t>
            </w:r>
          </w:p>
        </w:tc>
        <w:tc>
          <w:tcPr>
            <w:tcW w:w="1814" w:type="dxa"/>
          </w:tcPr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1</w:t>
            </w:r>
            <w:r w:rsidR="00816EC7">
              <w:rPr>
                <w:sz w:val="24"/>
                <w:szCs w:val="24"/>
              </w:rPr>
              <w:t>12/(149</w:t>
            </w:r>
            <w:r w:rsidR="00437CB9">
              <w:rPr>
                <w:sz w:val="24"/>
                <w:szCs w:val="24"/>
              </w:rPr>
              <w:t>+7</w:t>
            </w:r>
            <w:r w:rsidRPr="00285459">
              <w:rPr>
                <w:sz w:val="24"/>
                <w:szCs w:val="24"/>
              </w:rPr>
              <w:t>)</w:t>
            </w:r>
          </w:p>
          <w:p w:rsidR="00285459" w:rsidRPr="00285459" w:rsidRDefault="00A46080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9F15A4" w:rsidRPr="009F15A4">
              <w:rPr>
                <w:sz w:val="24"/>
                <w:szCs w:val="24"/>
              </w:rPr>
              <w:t>0.7179</w:t>
            </w: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Dunn’s formula:</w:t>
            </w:r>
          </w:p>
          <w:p w:rsidR="00285459" w:rsidRPr="00285459" w:rsidRDefault="00437CB9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 / (112+38+13</w:t>
            </w:r>
            <w:r w:rsidR="00285459" w:rsidRPr="00285459">
              <w:rPr>
                <w:sz w:val="24"/>
                <w:szCs w:val="24"/>
              </w:rPr>
              <w:t>) =0.6</w:t>
            </w:r>
            <w:r w:rsidR="00A46080">
              <w:rPr>
                <w:sz w:val="24"/>
                <w:szCs w:val="24"/>
              </w:rPr>
              <w:t>871</w:t>
            </w:r>
          </w:p>
        </w:tc>
        <w:tc>
          <w:tcPr>
            <w:tcW w:w="1434" w:type="dxa"/>
          </w:tcPr>
          <w:p w:rsidR="00285459" w:rsidRPr="00285459" w:rsidRDefault="009F15A4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71.79</w:t>
            </w:r>
            <w:r w:rsidR="00285459" w:rsidRPr="00285459">
              <w:rPr>
                <w:sz w:val="24"/>
                <w:szCs w:val="24"/>
              </w:rPr>
              <w:t>%</w:t>
            </w:r>
            <w:r w:rsidR="00285459" w:rsidRPr="00285459">
              <w:rPr>
                <w:sz w:val="24"/>
                <w:szCs w:val="24"/>
              </w:rPr>
              <w:br/>
            </w:r>
            <w:r w:rsidR="00285459" w:rsidRPr="00285459">
              <w:rPr>
                <w:sz w:val="24"/>
                <w:szCs w:val="24"/>
              </w:rPr>
              <w:br/>
            </w:r>
            <w:r w:rsidR="00285459" w:rsidRPr="00285459">
              <w:rPr>
                <w:sz w:val="24"/>
                <w:szCs w:val="24"/>
              </w:rPr>
              <w:br/>
              <w:t>Dunn’s formula:</w:t>
            </w:r>
          </w:p>
          <w:p w:rsidR="00285459" w:rsidRPr="00285459" w:rsidRDefault="00EE668F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68.71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  <w:tr w:rsidR="00285459" w:rsidTr="00AD4D18">
        <w:trPr>
          <w:trHeight w:val="1400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System Testing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145" w:type="dxa"/>
          </w:tcPr>
          <w:p w:rsidR="00285459" w:rsidRPr="00285459" w:rsidRDefault="00816EC7" w:rsidP="0081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285459" w:rsidRPr="00285459">
              <w:rPr>
                <w:sz w:val="24"/>
                <w:szCs w:val="24"/>
              </w:rPr>
              <w:t>0+193+281+419+5+7</w:t>
            </w:r>
            <w:r w:rsidR="00437CB9">
              <w:rPr>
                <w:sz w:val="24"/>
                <w:szCs w:val="24"/>
              </w:rPr>
              <w:t>-90-122-207-417-253-</w:t>
            </w:r>
            <w:r w:rsidR="00285459" w:rsidRPr="00285459">
              <w:rPr>
                <w:sz w:val="24"/>
                <w:szCs w:val="24"/>
              </w:rPr>
              <w:t xml:space="preserve">112 = 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 xml:space="preserve">5 </w:t>
            </w:r>
          </w:p>
        </w:tc>
        <w:tc>
          <w:tcPr>
            <w:tcW w:w="1814" w:type="dxa"/>
          </w:tcPr>
          <w:p w:rsidR="00285459" w:rsidRPr="00285459" w:rsidRDefault="00816EC7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38/(44</w:t>
            </w:r>
            <w:r w:rsidR="00437CB9">
              <w:rPr>
                <w:sz w:val="24"/>
                <w:szCs w:val="24"/>
              </w:rPr>
              <w:t>+5</w:t>
            </w:r>
            <w:r w:rsidR="00285459" w:rsidRPr="00285459">
              <w:rPr>
                <w:sz w:val="24"/>
                <w:szCs w:val="24"/>
              </w:rPr>
              <w:t>)</w:t>
            </w:r>
          </w:p>
          <w:p w:rsidR="00285459" w:rsidRPr="00285459" w:rsidRDefault="00A46080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9F15A4" w:rsidRPr="009F15A4">
              <w:rPr>
                <w:sz w:val="24"/>
                <w:szCs w:val="24"/>
              </w:rPr>
              <w:t>0.7755</w:t>
            </w: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</w:p>
          <w:p w:rsidR="00285459" w:rsidRPr="00285459" w:rsidRDefault="00285459" w:rsidP="00AD4D18">
            <w:pPr>
              <w:rPr>
                <w:sz w:val="24"/>
                <w:szCs w:val="24"/>
              </w:rPr>
            </w:pPr>
            <w:r w:rsidRPr="00285459">
              <w:rPr>
                <w:sz w:val="24"/>
                <w:szCs w:val="24"/>
              </w:rPr>
              <w:t>Dunn’s formula:</w:t>
            </w:r>
          </w:p>
          <w:p w:rsidR="00285459" w:rsidRPr="00285459" w:rsidRDefault="00437CB9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31820">
              <w:rPr>
                <w:sz w:val="24"/>
                <w:szCs w:val="24"/>
              </w:rPr>
              <w:t>8 /(38+13</w:t>
            </w:r>
            <w:r w:rsidR="00285459" w:rsidRPr="00285459">
              <w:rPr>
                <w:sz w:val="24"/>
                <w:szCs w:val="24"/>
              </w:rPr>
              <w:t xml:space="preserve">) = </w:t>
            </w:r>
          </w:p>
          <w:p w:rsidR="00285459" w:rsidRPr="00285459" w:rsidRDefault="00A46080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0.7450</w:t>
            </w:r>
          </w:p>
        </w:tc>
        <w:tc>
          <w:tcPr>
            <w:tcW w:w="1434" w:type="dxa"/>
          </w:tcPr>
          <w:p w:rsidR="00285459" w:rsidRPr="00285459" w:rsidRDefault="009F15A4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77.55</w:t>
            </w:r>
            <w:r w:rsidR="00EE668F">
              <w:rPr>
                <w:sz w:val="24"/>
                <w:szCs w:val="24"/>
              </w:rPr>
              <w:t>%</w:t>
            </w:r>
            <w:r w:rsidR="00EE668F">
              <w:rPr>
                <w:sz w:val="24"/>
                <w:szCs w:val="24"/>
              </w:rPr>
              <w:br/>
            </w:r>
            <w:r w:rsidR="00EE668F">
              <w:rPr>
                <w:sz w:val="24"/>
                <w:szCs w:val="24"/>
              </w:rPr>
              <w:br/>
            </w:r>
            <w:r w:rsidR="00EE668F">
              <w:rPr>
                <w:sz w:val="24"/>
                <w:szCs w:val="24"/>
              </w:rPr>
              <w:br/>
              <w:t>Dunn’s formula:</w:t>
            </w:r>
            <w:r w:rsidR="00EE668F">
              <w:rPr>
                <w:sz w:val="24"/>
                <w:szCs w:val="24"/>
              </w:rPr>
              <w:br/>
              <w:t>74.</w:t>
            </w:r>
            <w:r w:rsidR="00285459" w:rsidRPr="00285459">
              <w:rPr>
                <w:sz w:val="24"/>
                <w:szCs w:val="24"/>
              </w:rPr>
              <w:t>5%</w:t>
            </w:r>
          </w:p>
        </w:tc>
      </w:tr>
      <w:tr w:rsidR="00285459" w:rsidTr="00AD4D18">
        <w:trPr>
          <w:trHeight w:val="683"/>
        </w:trPr>
        <w:tc>
          <w:tcPr>
            <w:tcW w:w="1407" w:type="dxa"/>
          </w:tcPr>
          <w:p w:rsidR="00285459" w:rsidRPr="00285459" w:rsidRDefault="00285459" w:rsidP="00AD4D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85459">
              <w:rPr>
                <w:rFonts w:ascii="Times New Roman" w:hAnsi="Times New Roman" w:cs="Times New Roman"/>
                <w:b/>
                <w:sz w:val="23"/>
                <w:szCs w:val="23"/>
              </w:rPr>
              <w:t>Field</w:t>
            </w:r>
          </w:p>
        </w:tc>
        <w:tc>
          <w:tcPr>
            <w:tcW w:w="1055" w:type="dxa"/>
          </w:tcPr>
          <w:p w:rsidR="00285459" w:rsidRPr="00285459" w:rsidRDefault="00285459" w:rsidP="00AD4D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85459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45" w:type="dxa"/>
          </w:tcPr>
          <w:p w:rsidR="00285459" w:rsidRPr="00285459" w:rsidRDefault="00816EC7" w:rsidP="00816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285459" w:rsidRPr="00285459">
              <w:rPr>
                <w:sz w:val="24"/>
                <w:szCs w:val="24"/>
              </w:rPr>
              <w:t>0+193+281+419+5+7+5</w:t>
            </w:r>
            <w:r w:rsidR="00437CB9">
              <w:rPr>
                <w:sz w:val="24"/>
                <w:szCs w:val="24"/>
              </w:rPr>
              <w:t>-90-122-207-417-253-</w:t>
            </w:r>
            <w:r w:rsidR="00285459" w:rsidRPr="00285459">
              <w:rPr>
                <w:sz w:val="24"/>
                <w:szCs w:val="24"/>
              </w:rPr>
              <w:t>112</w:t>
            </w:r>
            <w:r w:rsidR="00437CB9">
              <w:rPr>
                <w:sz w:val="24"/>
                <w:szCs w:val="24"/>
              </w:rPr>
              <w:t>-</w:t>
            </w:r>
            <w:r w:rsidR="00285459" w:rsidRPr="00285459">
              <w:rPr>
                <w:sz w:val="24"/>
                <w:szCs w:val="24"/>
              </w:rPr>
              <w:t xml:space="preserve">38 =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:rsidR="00285459" w:rsidRPr="00285459" w:rsidRDefault="00285459" w:rsidP="00AD4D18">
            <w:pPr>
              <w:pStyle w:val="Default"/>
              <w:rPr>
                <w:rFonts w:asciiTheme="minorHAnsi" w:hAnsiTheme="minorHAnsi" w:cstheme="minorHAnsi"/>
              </w:rPr>
            </w:pPr>
            <w:r w:rsidRPr="00285459">
              <w:rPr>
                <w:rFonts w:asciiTheme="minorHAnsi" w:hAnsiTheme="minorHAnsi" w:cstheme="minorHAnsi"/>
              </w:rPr>
              <w:t xml:space="preserve">2 </w:t>
            </w:r>
          </w:p>
        </w:tc>
        <w:tc>
          <w:tcPr>
            <w:tcW w:w="1814" w:type="dxa"/>
          </w:tcPr>
          <w:p w:rsidR="00285459" w:rsidRPr="00285459" w:rsidRDefault="00816EC7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13/(11</w:t>
            </w:r>
            <w:r w:rsidR="00437CB9">
              <w:rPr>
                <w:sz w:val="24"/>
                <w:szCs w:val="24"/>
              </w:rPr>
              <w:t>+2</w:t>
            </w:r>
            <w:r w:rsidR="00285459" w:rsidRPr="00285459">
              <w:rPr>
                <w:sz w:val="24"/>
                <w:szCs w:val="24"/>
              </w:rPr>
              <w:t xml:space="preserve">) = </w:t>
            </w:r>
            <w:r w:rsidR="009F15A4">
              <w:rPr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285459" w:rsidRPr="00285459" w:rsidRDefault="009F15A4" w:rsidP="00AD4D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285459" w:rsidRPr="00285459">
              <w:rPr>
                <w:sz w:val="24"/>
                <w:szCs w:val="24"/>
              </w:rPr>
              <w:t>%</w:t>
            </w:r>
          </w:p>
        </w:tc>
      </w:tr>
    </w:tbl>
    <w:p w:rsidR="00E74C84" w:rsidRDefault="00E74C84" w:rsidP="00B177A7">
      <w:pPr>
        <w:spacing w:after="0"/>
        <w:rPr>
          <w:rFonts w:cstheme="minorHAnsi"/>
        </w:rPr>
      </w:pPr>
    </w:p>
    <w:p w:rsidR="00EE668F" w:rsidRPr="00EE668F" w:rsidRDefault="00EE668F" w:rsidP="00EE668F">
      <w:pPr>
        <w:jc w:val="both"/>
        <w:rPr>
          <w:sz w:val="23"/>
          <w:szCs w:val="23"/>
        </w:rPr>
      </w:pPr>
      <w:r w:rsidRPr="00EE668F">
        <w:rPr>
          <w:sz w:val="23"/>
          <w:szCs w:val="23"/>
        </w:rPr>
        <w:lastRenderedPageBreak/>
        <w:t>As per the table, the column with the headin</w:t>
      </w:r>
      <w:r>
        <w:rPr>
          <w:sz w:val="23"/>
          <w:szCs w:val="23"/>
        </w:rPr>
        <w:t xml:space="preserve">g 'Defect Removal Effectiveness' </w:t>
      </w:r>
      <w:r w:rsidRPr="00EE668F">
        <w:rPr>
          <w:sz w:val="23"/>
          <w:szCs w:val="23"/>
        </w:rPr>
        <w:t xml:space="preserve"> is calculated for each of the phases. And also for the testing phases like Unit Testing, Integration Testing and System testing, the Defect Removal Effectiveness is calculated using the Dunn’s formula.</w:t>
      </w:r>
    </w:p>
    <w:p w:rsidR="00EE668F" w:rsidRPr="00EE668F" w:rsidRDefault="00EE668F" w:rsidP="00EE668F">
      <w:pPr>
        <w:jc w:val="both"/>
        <w:rPr>
          <w:sz w:val="23"/>
          <w:szCs w:val="23"/>
        </w:rPr>
      </w:pPr>
      <w:r w:rsidRPr="00EE668F">
        <w:rPr>
          <w:sz w:val="23"/>
          <w:szCs w:val="23"/>
        </w:rPr>
        <w:t>Based on the</w:t>
      </w:r>
      <w:r>
        <w:rPr>
          <w:sz w:val="23"/>
          <w:szCs w:val="23"/>
        </w:rPr>
        <w:t xml:space="preserve"> calculation made, Field has 20.63</w:t>
      </w:r>
      <w:r w:rsidRPr="00EE668F">
        <w:rPr>
          <w:sz w:val="23"/>
          <w:szCs w:val="23"/>
        </w:rPr>
        <w:t>% as Defect Removal Effectiveness – but since field is the phase where the customers start using the software and the bugs/defects are caught by them.</w:t>
      </w:r>
    </w:p>
    <w:p w:rsidR="00EE668F" w:rsidRDefault="00EE668F" w:rsidP="00EE668F">
      <w:pPr>
        <w:jc w:val="both"/>
        <w:rPr>
          <w:sz w:val="23"/>
          <w:szCs w:val="23"/>
        </w:rPr>
      </w:pPr>
      <w:r w:rsidRPr="00EE668F">
        <w:rPr>
          <w:sz w:val="23"/>
          <w:szCs w:val="23"/>
        </w:rPr>
        <w:t xml:space="preserve">Hence based on the calculations done, from both the formulae we can conclude that </w:t>
      </w:r>
      <w:r>
        <w:rPr>
          <w:sz w:val="23"/>
          <w:szCs w:val="23"/>
        </w:rPr>
        <w:t>Integration</w:t>
      </w:r>
      <w:r w:rsidRPr="00EE668F">
        <w:rPr>
          <w:sz w:val="23"/>
          <w:szCs w:val="23"/>
        </w:rPr>
        <w:t xml:space="preserve"> Testing phase has the highest defect removal effectiveness that the other phases.</w:t>
      </w:r>
    </w:p>
    <w:p w:rsidR="00EE668F" w:rsidRDefault="00EE668F" w:rsidP="00EE668F">
      <w:pPr>
        <w:jc w:val="both"/>
        <w:rPr>
          <w:sz w:val="23"/>
          <w:szCs w:val="23"/>
        </w:rPr>
      </w:pPr>
    </w:p>
    <w:p w:rsidR="00697167" w:rsidRPr="00697167" w:rsidRDefault="00AD4D18" w:rsidP="00697167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6.</w:t>
      </w:r>
      <w:r w:rsidR="00697167" w:rsidRPr="00697167">
        <w:rPr>
          <w:b/>
          <w:sz w:val="23"/>
          <w:szCs w:val="23"/>
        </w:rPr>
        <w:t xml:space="preserve"> Do you think reviews and inspections were effective? Explain.</w:t>
      </w:r>
    </w:p>
    <w:p w:rsidR="00697167" w:rsidRPr="00697167" w:rsidRDefault="00697167" w:rsidP="00697167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Yes, </w:t>
      </w:r>
      <w:r w:rsidRPr="00697167">
        <w:rPr>
          <w:rFonts w:ascii="Calibri" w:hAnsi="Calibri" w:cs="Calibri"/>
          <w:sz w:val="23"/>
          <w:szCs w:val="23"/>
        </w:rPr>
        <w:t>Reviews and inspections were effective in this project as the defects w</w:t>
      </w:r>
      <w:r w:rsidRPr="00697167">
        <w:rPr>
          <w:sz w:val="23"/>
          <w:szCs w:val="23"/>
        </w:rPr>
        <w:t>hich escaped and propagated to next phases keeps decreasing drastically after Coding phase.</w:t>
      </w:r>
    </w:p>
    <w:p w:rsidR="00697167" w:rsidRPr="00697167" w:rsidRDefault="00697167" w:rsidP="0069716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3"/>
          <w:szCs w:val="23"/>
        </w:rPr>
      </w:pPr>
      <w:r w:rsidRPr="00697167">
        <w:rPr>
          <w:rFonts w:ascii="Calibri" w:hAnsi="Calibri" w:cs="Calibri"/>
          <w:sz w:val="23"/>
          <w:szCs w:val="23"/>
        </w:rPr>
        <w:t>The number of these defects is observed to be very high as seen in the table in the initial phases.</w:t>
      </w:r>
    </w:p>
    <w:p w:rsidR="00697167" w:rsidRPr="00697167" w:rsidRDefault="00697167" w:rsidP="00697167">
      <w:pPr>
        <w:pStyle w:val="ListParagraph"/>
        <w:jc w:val="both"/>
        <w:rPr>
          <w:sz w:val="23"/>
          <w:szCs w:val="23"/>
        </w:rPr>
      </w:pPr>
      <w:r w:rsidRPr="00697167">
        <w:rPr>
          <w:sz w:val="23"/>
          <w:szCs w:val="23"/>
        </w:rPr>
        <w:t xml:space="preserve">EX: </w:t>
      </w:r>
      <w:r w:rsidR="009F15A4">
        <w:rPr>
          <w:sz w:val="23"/>
          <w:szCs w:val="23"/>
        </w:rPr>
        <w:t>250, 321, 39</w:t>
      </w:r>
      <w:r>
        <w:rPr>
          <w:sz w:val="23"/>
          <w:szCs w:val="23"/>
        </w:rPr>
        <w:t>5</w:t>
      </w:r>
      <w:r w:rsidRPr="00697167">
        <w:rPr>
          <w:sz w:val="23"/>
          <w:szCs w:val="23"/>
        </w:rPr>
        <w:t xml:space="preserve"> and so on</w:t>
      </w:r>
    </w:p>
    <w:p w:rsidR="00697167" w:rsidRDefault="00697167" w:rsidP="00697167">
      <w:pPr>
        <w:pStyle w:val="ListParagraph"/>
        <w:numPr>
          <w:ilvl w:val="0"/>
          <w:numId w:val="1"/>
        </w:numPr>
      </w:pPr>
      <w:r>
        <w:t>The defects were caught during the Testing phases like Integration Testing and System Testing where the defects gradually decreased.</w:t>
      </w:r>
    </w:p>
    <w:p w:rsidR="00EE668F" w:rsidRPr="00697167" w:rsidRDefault="00697167" w:rsidP="00697167">
      <w:pPr>
        <w:pStyle w:val="ListParagraph"/>
        <w:numPr>
          <w:ilvl w:val="0"/>
          <w:numId w:val="1"/>
        </w:numPr>
        <w:jc w:val="both"/>
        <w:rPr>
          <w:rFonts w:cstheme="minorHAnsi"/>
          <w:sz w:val="23"/>
          <w:szCs w:val="23"/>
        </w:rPr>
      </w:pPr>
      <w:r w:rsidRPr="00697167">
        <w:rPr>
          <w:rFonts w:ascii="Calibri" w:hAnsi="Calibri" w:cs="Calibri"/>
          <w:sz w:val="23"/>
          <w:szCs w:val="23"/>
        </w:rPr>
        <w:t>So due to effective testing, the number of defects that got escaped to field is very less and the effectiveness of reviews and inspec</w:t>
      </w:r>
      <w:r w:rsidRPr="00697167">
        <w:rPr>
          <w:sz w:val="23"/>
          <w:szCs w:val="23"/>
        </w:rPr>
        <w:t>tion for the initial phases is efficient.</w:t>
      </w:r>
    </w:p>
    <w:p w:rsidR="00697167" w:rsidRDefault="00697167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AD4D18">
      <w:pPr>
        <w:jc w:val="both"/>
      </w:pPr>
      <w:r>
        <w:rPr>
          <w:b/>
        </w:rPr>
        <w:t xml:space="preserve">7. </w:t>
      </w:r>
      <w:r w:rsidRPr="00AD4D18">
        <w:rPr>
          <w:b/>
        </w:rPr>
        <w:t>If the number of defects originated in requirements phase increased by 25% and defects detected in requirements review increased by 25%, do you think that will have a positive or negative impact on the defects originated in the coding phase? Explain your answer in detail (present data to support your answer).</w:t>
      </w:r>
    </w:p>
    <w:p w:rsidR="00697167" w:rsidRDefault="00697167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tbl>
      <w:tblPr>
        <w:tblW w:w="10560" w:type="dxa"/>
        <w:jc w:val="center"/>
        <w:tblInd w:w="93" w:type="dxa"/>
        <w:tblLook w:val="04A0"/>
      </w:tblPr>
      <w:tblGrid>
        <w:gridCol w:w="823"/>
        <w:gridCol w:w="1388"/>
        <w:gridCol w:w="1388"/>
        <w:gridCol w:w="937"/>
        <w:gridCol w:w="817"/>
        <w:gridCol w:w="835"/>
        <w:gridCol w:w="863"/>
        <w:gridCol w:w="1212"/>
        <w:gridCol w:w="863"/>
        <w:gridCol w:w="644"/>
        <w:gridCol w:w="830"/>
      </w:tblGrid>
      <w:tr w:rsidR="00AD4D18" w:rsidRPr="00506454" w:rsidTr="00FE6F08">
        <w:trPr>
          <w:trHeight w:val="575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Defect </w:t>
            </w:r>
            <w:r w:rsidRPr="00506454">
              <w:rPr>
                <w:rFonts w:ascii="Calibri" w:eastAsia="Times New Roman" w:hAnsi="Calibri" w:cs="Calibri"/>
                <w:b/>
                <w:bCs/>
                <w:color w:val="000000"/>
              </w:rPr>
              <w:t>Origin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AD4D18" w:rsidRPr="00506454" w:rsidTr="00FE6F08">
        <w:trPr>
          <w:trHeight w:val="900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Requirement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Analysis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Design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Coding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Unit Testing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Integration Testing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System Testing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Field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4D18" w:rsidRPr="00506454" w:rsidRDefault="00AD4D18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Total</w:t>
            </w:r>
          </w:p>
        </w:tc>
      </w:tr>
      <w:tr w:rsidR="00266E6C" w:rsidRPr="00506454" w:rsidTr="00FE6F08">
        <w:trPr>
          <w:trHeight w:val="6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Requirement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112.5</w:t>
            </w:r>
          </w:p>
        </w:tc>
      </w:tr>
      <w:tr w:rsidR="00266E6C" w:rsidRPr="00506454" w:rsidTr="00FE6F08">
        <w:trPr>
          <w:trHeight w:val="3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Where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Analysis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47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140.75</w:t>
            </w:r>
          </w:p>
        </w:tc>
      </w:tr>
      <w:tr w:rsidR="00266E6C" w:rsidRPr="00506454" w:rsidTr="00FE6F08">
        <w:trPr>
          <w:trHeight w:val="3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Found</w:t>
            </w:r>
          </w:p>
        </w:tc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6E6C" w:rsidRPr="00506454" w:rsidTr="00FE6F08">
        <w:trPr>
          <w:trHeight w:val="3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Design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37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103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223.75</w:t>
            </w:r>
          </w:p>
        </w:tc>
      </w:tr>
      <w:tr w:rsidR="00266E6C" w:rsidRPr="00506454" w:rsidTr="00FE6F08">
        <w:trPr>
          <w:trHeight w:val="3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Coding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43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279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425.5</w:t>
            </w:r>
          </w:p>
        </w:tc>
      </w:tr>
      <w:tr w:rsidR="00266E6C" w:rsidRPr="00506454" w:rsidTr="00FE6F08">
        <w:trPr>
          <w:trHeight w:val="6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Unit Testing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87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262.75</w:t>
            </w:r>
          </w:p>
        </w:tc>
      </w:tr>
      <w:tr w:rsidR="00266E6C" w:rsidRPr="00506454" w:rsidTr="00FE6F08">
        <w:trPr>
          <w:trHeight w:val="6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Integration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Testing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36.25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41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28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119.25</w:t>
            </w:r>
          </w:p>
        </w:tc>
      </w:tr>
      <w:tr w:rsidR="00266E6C" w:rsidRPr="00506454" w:rsidTr="00FE6F08">
        <w:trPr>
          <w:trHeight w:val="3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Testing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6.25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18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39.25</w:t>
            </w:r>
          </w:p>
        </w:tc>
      </w:tr>
      <w:tr w:rsidR="00266E6C" w:rsidRPr="00506454" w:rsidTr="00FE6F08">
        <w:trPr>
          <w:trHeight w:val="300"/>
          <w:jc w:val="center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Field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13.25</w:t>
            </w:r>
          </w:p>
        </w:tc>
      </w:tr>
      <w:tr w:rsidR="00266E6C" w:rsidRPr="00506454" w:rsidTr="00FE6F08">
        <w:trPr>
          <w:trHeight w:val="512"/>
          <w:jc w:val="center"/>
        </w:trPr>
        <w:tc>
          <w:tcPr>
            <w:tcW w:w="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Pr="00506454" w:rsidRDefault="00266E6C" w:rsidP="00AD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Total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193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419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 w:rsidP="00AD4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E6C" w:rsidRDefault="00266E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1337</w:t>
            </w:r>
          </w:p>
        </w:tc>
      </w:tr>
    </w:tbl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266E6C" w:rsidRPr="00266E6C" w:rsidRDefault="00266E6C" w:rsidP="00266E6C">
      <w:pPr>
        <w:jc w:val="both"/>
        <w:rPr>
          <w:rFonts w:cstheme="minorHAnsi"/>
          <w:b/>
          <w:sz w:val="23"/>
          <w:szCs w:val="23"/>
        </w:rPr>
      </w:pPr>
      <w:r w:rsidRPr="00266E6C">
        <w:rPr>
          <w:rFonts w:cstheme="minorHAnsi"/>
          <w:b/>
          <w:sz w:val="23"/>
          <w:szCs w:val="23"/>
        </w:rPr>
        <w:t>Considering Coding Phase :</w:t>
      </w:r>
    </w:p>
    <w:p w:rsidR="00266E6C" w:rsidRPr="00266E6C" w:rsidRDefault="00266E6C" w:rsidP="00266E6C">
      <w:pPr>
        <w:jc w:val="both"/>
        <w:rPr>
          <w:rFonts w:cstheme="minorHAnsi"/>
          <w:b/>
          <w:sz w:val="23"/>
          <w:szCs w:val="23"/>
        </w:rPr>
      </w:pPr>
      <w:r w:rsidRPr="00266E6C">
        <w:rPr>
          <w:rFonts w:cstheme="minorHAnsi"/>
          <w:b/>
          <w:sz w:val="23"/>
          <w:szCs w:val="23"/>
        </w:rPr>
        <w:t xml:space="preserve">Defect Removal Effectiveness: </w:t>
      </w:r>
    </w:p>
    <w:p w:rsidR="00266E6C" w:rsidRDefault="00266E6C" w:rsidP="00266E6C">
      <w:pPr>
        <w:jc w:val="both"/>
        <w:rPr>
          <w:rFonts w:cstheme="minorHAnsi"/>
          <w:sz w:val="23"/>
          <w:szCs w:val="23"/>
        </w:rPr>
      </w:pPr>
    </w:p>
    <w:p w:rsidR="00266E6C" w:rsidRPr="00266E6C" w:rsidRDefault="00266E6C" w:rsidP="00266E6C">
      <w:pPr>
        <w:jc w:val="both"/>
        <w:rPr>
          <w:rFonts w:cstheme="minorHAnsi"/>
          <w:sz w:val="23"/>
          <w:szCs w:val="23"/>
        </w:rPr>
      </w:pPr>
      <w:r w:rsidRPr="00266E6C">
        <w:rPr>
          <w:rFonts w:cstheme="minorHAnsi"/>
          <w:sz w:val="23"/>
          <w:szCs w:val="23"/>
        </w:rPr>
        <w:t>Defects removed at this phase: 425.5</w:t>
      </w:r>
    </w:p>
    <w:p w:rsidR="00266E6C" w:rsidRPr="00266E6C" w:rsidRDefault="00266E6C" w:rsidP="00266E6C">
      <w:pPr>
        <w:jc w:val="both"/>
        <w:rPr>
          <w:rFonts w:cstheme="minorHAnsi"/>
          <w:sz w:val="23"/>
          <w:szCs w:val="23"/>
        </w:rPr>
      </w:pPr>
      <w:r w:rsidRPr="00266E6C">
        <w:rPr>
          <w:rFonts w:cstheme="minorHAnsi"/>
          <w:sz w:val="23"/>
          <w:szCs w:val="23"/>
        </w:rPr>
        <w:t>Defect</w:t>
      </w:r>
      <w:r w:rsidR="007A401E">
        <w:rPr>
          <w:rFonts w:cstheme="minorHAnsi"/>
          <w:sz w:val="23"/>
          <w:szCs w:val="23"/>
        </w:rPr>
        <w:t>s existing on step entry: (425 + 193 + 281) – (112.5 + 140</w:t>
      </w:r>
      <w:r w:rsidRPr="00266E6C">
        <w:rPr>
          <w:rFonts w:cstheme="minorHAnsi"/>
          <w:sz w:val="23"/>
          <w:szCs w:val="23"/>
        </w:rPr>
        <w:t>.</w:t>
      </w:r>
      <w:r w:rsidR="007A401E">
        <w:rPr>
          <w:rFonts w:cstheme="minorHAnsi"/>
          <w:sz w:val="23"/>
          <w:szCs w:val="23"/>
        </w:rPr>
        <w:t>75 + 223</w:t>
      </w:r>
      <w:r w:rsidRPr="00266E6C">
        <w:rPr>
          <w:rFonts w:cstheme="minorHAnsi"/>
          <w:sz w:val="23"/>
          <w:szCs w:val="23"/>
        </w:rPr>
        <w:t xml:space="preserve">.75) = </w:t>
      </w:r>
      <w:r w:rsidR="007A401E">
        <w:rPr>
          <w:rFonts w:cstheme="minorHAnsi"/>
          <w:sz w:val="23"/>
          <w:szCs w:val="23"/>
        </w:rPr>
        <w:t>422</w:t>
      </w:r>
    </w:p>
    <w:p w:rsidR="00266E6C" w:rsidRPr="00266E6C" w:rsidRDefault="00266E6C" w:rsidP="00266E6C">
      <w:pPr>
        <w:jc w:val="both"/>
        <w:rPr>
          <w:rFonts w:cstheme="minorHAnsi"/>
          <w:sz w:val="23"/>
          <w:szCs w:val="23"/>
        </w:rPr>
      </w:pPr>
      <w:r w:rsidRPr="00266E6C">
        <w:rPr>
          <w:rFonts w:cstheme="minorHAnsi"/>
          <w:sz w:val="23"/>
          <w:szCs w:val="23"/>
        </w:rPr>
        <w:t xml:space="preserve">Defects injected in current phase: </w:t>
      </w:r>
      <w:r w:rsidR="007A401E">
        <w:rPr>
          <w:rFonts w:ascii="Calibri" w:hAnsi="Calibri" w:cs="Calibri"/>
          <w:color w:val="000000"/>
          <w:lang w:val="en-IN"/>
        </w:rPr>
        <w:t>419</w:t>
      </w:r>
    </w:p>
    <w:p w:rsidR="00266E6C" w:rsidRPr="00266E6C" w:rsidRDefault="00266E6C" w:rsidP="00266E6C">
      <w:pPr>
        <w:jc w:val="both"/>
        <w:rPr>
          <w:rFonts w:cstheme="minorHAnsi"/>
          <w:sz w:val="23"/>
          <w:szCs w:val="23"/>
        </w:rPr>
      </w:pPr>
      <w:r w:rsidRPr="00266E6C">
        <w:rPr>
          <w:rFonts w:cstheme="minorHAnsi"/>
          <w:sz w:val="23"/>
          <w:szCs w:val="23"/>
        </w:rPr>
        <w:t xml:space="preserve">DRE: </w:t>
      </w:r>
      <w:r w:rsidR="007A401E">
        <w:rPr>
          <w:rFonts w:cstheme="minorHAnsi"/>
          <w:sz w:val="23"/>
          <w:szCs w:val="23"/>
        </w:rPr>
        <w:t>425</w:t>
      </w:r>
      <w:r w:rsidRPr="00266E6C">
        <w:rPr>
          <w:rFonts w:cstheme="minorHAnsi"/>
          <w:sz w:val="23"/>
          <w:szCs w:val="23"/>
        </w:rPr>
        <w:t>.5 / (</w:t>
      </w:r>
      <w:r w:rsidR="007A401E">
        <w:rPr>
          <w:rFonts w:cstheme="minorHAnsi"/>
          <w:sz w:val="23"/>
          <w:szCs w:val="23"/>
        </w:rPr>
        <w:t>422</w:t>
      </w:r>
      <w:r w:rsidRPr="00266E6C">
        <w:rPr>
          <w:rFonts w:cstheme="minorHAnsi"/>
          <w:sz w:val="23"/>
          <w:szCs w:val="23"/>
        </w:rPr>
        <w:t xml:space="preserve"> + </w:t>
      </w:r>
      <w:r w:rsidR="007A401E">
        <w:rPr>
          <w:rFonts w:cstheme="minorHAnsi"/>
          <w:sz w:val="23"/>
          <w:szCs w:val="23"/>
        </w:rPr>
        <w:t>419) * 100 = 50.5</w:t>
      </w:r>
      <w:r w:rsidRPr="00266E6C">
        <w:rPr>
          <w:rFonts w:cstheme="minorHAnsi"/>
          <w:sz w:val="23"/>
          <w:szCs w:val="23"/>
        </w:rPr>
        <w:t>9 %</w:t>
      </w:r>
    </w:p>
    <w:p w:rsidR="00266E6C" w:rsidRDefault="00266E6C" w:rsidP="00266E6C">
      <w:pPr>
        <w:jc w:val="both"/>
        <w:rPr>
          <w:rFonts w:cstheme="minorHAnsi"/>
          <w:sz w:val="23"/>
          <w:szCs w:val="23"/>
        </w:rPr>
      </w:pPr>
    </w:p>
    <w:p w:rsidR="00266E6C" w:rsidRDefault="00266E6C" w:rsidP="00266E6C">
      <w:pPr>
        <w:jc w:val="both"/>
        <w:rPr>
          <w:rFonts w:cstheme="minorHAnsi"/>
          <w:sz w:val="23"/>
          <w:szCs w:val="23"/>
        </w:rPr>
      </w:pPr>
      <w:r w:rsidRPr="00266E6C">
        <w:rPr>
          <w:rFonts w:cstheme="minorHAnsi"/>
          <w:sz w:val="23"/>
          <w:szCs w:val="23"/>
        </w:rPr>
        <w:t>So from the above calculation of DRE, we can conclude that there will be no impact on coding phase due to increase in Review at the requirement phase by 25%. This is because the defects existing on step entry and the defects getting removed during the initial table as well as after the increase by 25% to requirement phase are different.</w:t>
      </w:r>
    </w:p>
    <w:p w:rsidR="006D2D87" w:rsidRPr="006D2D87" w:rsidRDefault="006D2D87" w:rsidP="006D2D87">
      <w:pPr>
        <w:rPr>
          <w:b/>
        </w:rPr>
      </w:pPr>
      <w:r w:rsidRPr="006D2D87">
        <w:rPr>
          <w:b/>
        </w:rPr>
        <w:lastRenderedPageBreak/>
        <w:t>8. If the number of defects originated in design phase increased by 5% and defects (defects escaped from prior phases and injected in current) detected in code inspections increased by 95%, do you think that will have a positive or negative impact on defect removal effectiveness for the testing phases? Explain your answer in detail (present data to support your answer)</w:t>
      </w:r>
    </w:p>
    <w:tbl>
      <w:tblPr>
        <w:tblW w:w="10724" w:type="dxa"/>
        <w:jc w:val="center"/>
        <w:tblInd w:w="93" w:type="dxa"/>
        <w:tblLook w:val="04A0"/>
      </w:tblPr>
      <w:tblGrid>
        <w:gridCol w:w="823"/>
        <w:gridCol w:w="1388"/>
        <w:gridCol w:w="1388"/>
        <w:gridCol w:w="937"/>
        <w:gridCol w:w="830"/>
        <w:gridCol w:w="835"/>
        <w:gridCol w:w="863"/>
        <w:gridCol w:w="1212"/>
        <w:gridCol w:w="863"/>
        <w:gridCol w:w="644"/>
        <w:gridCol w:w="941"/>
      </w:tblGrid>
      <w:tr w:rsidR="006D2D87" w:rsidRPr="00506454" w:rsidTr="00FE6F08">
        <w:trPr>
          <w:trHeight w:val="575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Defect </w:t>
            </w:r>
            <w:r w:rsidRPr="00506454">
              <w:rPr>
                <w:rFonts w:ascii="Calibri" w:eastAsia="Times New Roman" w:hAnsi="Calibri" w:cs="Calibri"/>
                <w:b/>
                <w:bCs/>
                <w:color w:val="000000"/>
              </w:rPr>
              <w:t>Origin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6D2D87" w:rsidRPr="00506454" w:rsidTr="00FE6F08">
        <w:trPr>
          <w:trHeight w:val="900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Requirement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Analysis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Design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Coding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Unit Testing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Integration Testing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System Testing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Field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2D87" w:rsidRPr="00506454" w:rsidRDefault="006D2D87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Total</w:t>
            </w:r>
          </w:p>
        </w:tc>
      </w:tr>
      <w:tr w:rsidR="00FE6F08" w:rsidRPr="00506454" w:rsidTr="00FE6F08">
        <w:trPr>
          <w:trHeight w:val="6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Requirement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Where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Analysis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</w:p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Found</w:t>
            </w:r>
          </w:p>
        </w:tc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Design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212.15</w:t>
            </w: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Coding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83.85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124.89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544.05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819.09</w:t>
            </w:r>
          </w:p>
        </w:tc>
      </w:tr>
      <w:tr w:rsidR="00FE6F08" w:rsidRPr="00506454" w:rsidTr="00FE6F08">
        <w:trPr>
          <w:trHeight w:val="6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Unit Testing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256.55</w:t>
            </w:r>
          </w:p>
        </w:tc>
      </w:tr>
      <w:tr w:rsidR="00FE6F08" w:rsidRPr="00506454" w:rsidTr="00FE6F08">
        <w:trPr>
          <w:trHeight w:val="6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Integration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Testing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43.05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114.05</w:t>
            </w: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Testing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38.15</w:t>
            </w: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Field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  <w:tr w:rsidR="00FE6F08" w:rsidRPr="00506454" w:rsidTr="00FE6F08">
        <w:trPr>
          <w:trHeight w:val="300"/>
          <w:jc w:val="center"/>
        </w:trPr>
        <w:tc>
          <w:tcPr>
            <w:tcW w:w="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Pr="00506454" w:rsidRDefault="00FE6F08" w:rsidP="00827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6454">
              <w:rPr>
                <w:rFonts w:ascii="Calibri" w:eastAsia="Times New Roman" w:hAnsi="Calibri" w:cs="Calibri"/>
                <w:color w:val="000000"/>
                <w:lang w:val="en-IN"/>
              </w:rPr>
              <w:t>Total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233.85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355.89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684.05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F08" w:rsidRDefault="00FE6F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1665.09</w:t>
            </w:r>
          </w:p>
        </w:tc>
      </w:tr>
    </w:tbl>
    <w:p w:rsidR="00AD4D18" w:rsidRPr="006D2D87" w:rsidRDefault="00AD4D18" w:rsidP="00697167">
      <w:pPr>
        <w:jc w:val="both"/>
        <w:rPr>
          <w:rFonts w:cstheme="minorHAnsi"/>
          <w:sz w:val="23"/>
          <w:szCs w:val="23"/>
        </w:rPr>
      </w:pPr>
    </w:p>
    <w:p w:rsidR="00AD4D18" w:rsidRDefault="00AD4D18" w:rsidP="00697167">
      <w:pPr>
        <w:jc w:val="both"/>
        <w:rPr>
          <w:rFonts w:cstheme="minorHAnsi"/>
          <w:sz w:val="23"/>
          <w:szCs w:val="23"/>
        </w:rPr>
      </w:pPr>
    </w:p>
    <w:p w:rsidR="00FE6F08" w:rsidRDefault="00FE6F08" w:rsidP="00697167">
      <w:pPr>
        <w:jc w:val="both"/>
        <w:rPr>
          <w:rFonts w:cstheme="minorHAnsi"/>
          <w:sz w:val="23"/>
          <w:szCs w:val="23"/>
        </w:rPr>
      </w:pPr>
    </w:p>
    <w:p w:rsidR="00FE6F08" w:rsidRDefault="00FE6F08" w:rsidP="00697167">
      <w:pPr>
        <w:jc w:val="both"/>
        <w:rPr>
          <w:rFonts w:cstheme="minorHAnsi"/>
          <w:sz w:val="23"/>
          <w:szCs w:val="23"/>
        </w:rPr>
      </w:pPr>
    </w:p>
    <w:p w:rsidR="00FE6F08" w:rsidRPr="00FE6F08" w:rsidRDefault="00FE6F08" w:rsidP="00FE6F08">
      <w:pPr>
        <w:jc w:val="both"/>
        <w:rPr>
          <w:rFonts w:cstheme="minorHAnsi"/>
          <w:sz w:val="23"/>
          <w:szCs w:val="23"/>
        </w:rPr>
      </w:pPr>
    </w:p>
    <w:p w:rsidR="00FE6F08" w:rsidRPr="00FE6F08" w:rsidRDefault="00FE6F08" w:rsidP="00FE6F08">
      <w:pPr>
        <w:jc w:val="both"/>
        <w:rPr>
          <w:rFonts w:cstheme="minorHAnsi"/>
          <w:sz w:val="23"/>
          <w:szCs w:val="23"/>
        </w:rPr>
      </w:pPr>
      <w:r w:rsidRPr="00FE6F08">
        <w:rPr>
          <w:rFonts w:cstheme="minorHAnsi"/>
          <w:sz w:val="23"/>
          <w:szCs w:val="23"/>
        </w:rPr>
        <w:t>On calculating the Defect Effectiveness Removal,</w:t>
      </w:r>
    </w:p>
    <w:p w:rsidR="00FE6F08" w:rsidRDefault="00FE6F08" w:rsidP="00697167">
      <w:pPr>
        <w:jc w:val="both"/>
        <w:rPr>
          <w:rFonts w:cstheme="minorHAnsi"/>
          <w:sz w:val="23"/>
          <w:szCs w:val="23"/>
        </w:rPr>
      </w:pPr>
    </w:p>
    <w:p w:rsidR="00FE6F08" w:rsidRDefault="00FE6F08" w:rsidP="00697167">
      <w:pPr>
        <w:jc w:val="both"/>
        <w:rPr>
          <w:rFonts w:cstheme="minorHAnsi"/>
          <w:sz w:val="23"/>
          <w:szCs w:val="23"/>
        </w:rPr>
      </w:pPr>
    </w:p>
    <w:p w:rsidR="00FE6F08" w:rsidRDefault="00FE6F08" w:rsidP="00697167">
      <w:pPr>
        <w:jc w:val="both"/>
        <w:rPr>
          <w:rFonts w:cstheme="minorHAnsi"/>
          <w:sz w:val="23"/>
          <w:szCs w:val="23"/>
        </w:rPr>
      </w:pPr>
    </w:p>
    <w:tbl>
      <w:tblPr>
        <w:tblStyle w:val="TableGrid"/>
        <w:tblW w:w="11097" w:type="dxa"/>
        <w:jc w:val="center"/>
        <w:tblLook w:val="04A0"/>
      </w:tblPr>
      <w:tblGrid>
        <w:gridCol w:w="1212"/>
        <w:gridCol w:w="1036"/>
        <w:gridCol w:w="3908"/>
        <w:gridCol w:w="953"/>
        <w:gridCol w:w="2796"/>
        <w:gridCol w:w="1415"/>
      </w:tblGrid>
      <w:tr w:rsidR="00FE6F08" w:rsidTr="00285A4A">
        <w:trPr>
          <w:trHeight w:val="1430"/>
          <w:jc w:val="center"/>
        </w:trPr>
        <w:tc>
          <w:tcPr>
            <w:tcW w:w="1212" w:type="dxa"/>
          </w:tcPr>
          <w:p w:rsidR="00FE6F08" w:rsidRPr="0010073C" w:rsidRDefault="00FE6F08" w:rsidP="00827FBA">
            <w:pPr>
              <w:rPr>
                <w:b/>
              </w:rPr>
            </w:pPr>
            <w:r w:rsidRPr="0010073C">
              <w:rPr>
                <w:b/>
              </w:rPr>
              <w:lastRenderedPageBreak/>
              <w:t>Phase</w:t>
            </w:r>
          </w:p>
        </w:tc>
        <w:tc>
          <w:tcPr>
            <w:tcW w:w="1036" w:type="dxa"/>
          </w:tcPr>
          <w:p w:rsidR="00FE6F08" w:rsidRPr="0010073C" w:rsidRDefault="00FE6F08" w:rsidP="00827FBA">
            <w:pPr>
              <w:rPr>
                <w:b/>
              </w:rPr>
            </w:pPr>
            <w:r w:rsidRPr="0010073C">
              <w:rPr>
                <w:b/>
              </w:rPr>
              <w:t>Defects removed at this phase</w:t>
            </w:r>
          </w:p>
        </w:tc>
        <w:tc>
          <w:tcPr>
            <w:tcW w:w="3796" w:type="dxa"/>
          </w:tcPr>
          <w:p w:rsidR="00FE6F08" w:rsidRPr="0010073C" w:rsidRDefault="00FE6F08" w:rsidP="00827FBA">
            <w:pPr>
              <w:rPr>
                <w:b/>
              </w:rPr>
            </w:pPr>
            <w:r w:rsidRPr="0010073C">
              <w:rPr>
                <w:b/>
              </w:rPr>
              <w:t>Defects existing on step entry</w:t>
            </w:r>
          </w:p>
        </w:tc>
        <w:tc>
          <w:tcPr>
            <w:tcW w:w="953" w:type="dxa"/>
          </w:tcPr>
          <w:p w:rsidR="00FE6F08" w:rsidRPr="0010073C" w:rsidRDefault="00FE6F08" w:rsidP="00827FBA">
            <w:pPr>
              <w:rPr>
                <w:b/>
              </w:rPr>
            </w:pPr>
            <w:r w:rsidRPr="0010073C">
              <w:rPr>
                <w:b/>
              </w:rPr>
              <w:t>Defects injected in current phase</w:t>
            </w:r>
          </w:p>
        </w:tc>
        <w:tc>
          <w:tcPr>
            <w:tcW w:w="2685" w:type="dxa"/>
          </w:tcPr>
          <w:p w:rsidR="00FE6F08" w:rsidRPr="0010073C" w:rsidRDefault="00FE6F08" w:rsidP="00827FBA">
            <w:pPr>
              <w:rPr>
                <w:b/>
              </w:rPr>
            </w:pPr>
            <w:r w:rsidRPr="0010073C">
              <w:rPr>
                <w:b/>
              </w:rPr>
              <w:t>Defect Removal Effectiveness</w:t>
            </w:r>
          </w:p>
        </w:tc>
        <w:tc>
          <w:tcPr>
            <w:tcW w:w="1415" w:type="dxa"/>
          </w:tcPr>
          <w:p w:rsidR="00FE6F08" w:rsidRPr="0010073C" w:rsidRDefault="00FE6F08" w:rsidP="00827FBA">
            <w:pPr>
              <w:rPr>
                <w:b/>
              </w:rPr>
            </w:pPr>
            <w:r w:rsidRPr="0010073C">
              <w:rPr>
                <w:b/>
              </w:rPr>
              <w:t>Defect Removal Effectiveness * 100%</w:t>
            </w:r>
          </w:p>
        </w:tc>
      </w:tr>
      <w:tr w:rsidR="00FE6F08" w:rsidTr="00435DD7">
        <w:trPr>
          <w:trHeight w:val="1970"/>
          <w:jc w:val="center"/>
        </w:trPr>
        <w:tc>
          <w:tcPr>
            <w:tcW w:w="1212" w:type="dxa"/>
          </w:tcPr>
          <w:p w:rsidR="00FE6F08" w:rsidRDefault="00FE6F08" w:rsidP="00827FBA">
            <w:r>
              <w:t>Unit Testing</w:t>
            </w:r>
          </w:p>
        </w:tc>
        <w:tc>
          <w:tcPr>
            <w:tcW w:w="1036" w:type="dxa"/>
          </w:tcPr>
          <w:p w:rsidR="00FE6F08" w:rsidRDefault="00FE6F08" w:rsidP="00827FBA">
            <w:r>
              <w:rPr>
                <w:rFonts w:ascii="Calibri" w:hAnsi="Calibri" w:cs="Calibri"/>
                <w:color w:val="000000"/>
              </w:rPr>
              <w:t>256.55</w:t>
            </w:r>
          </w:p>
        </w:tc>
        <w:tc>
          <w:tcPr>
            <w:tcW w:w="3796" w:type="dxa"/>
          </w:tcPr>
          <w:p w:rsidR="00FE6F08" w:rsidRDefault="00285A4A" w:rsidP="00827FBA">
            <w:r>
              <w:t>372.3+233.85+355.89</w:t>
            </w:r>
            <w:r w:rsidR="00FE6F08">
              <w:t>+</w:t>
            </w:r>
            <w:r>
              <w:t>684.0</w:t>
            </w:r>
            <w:r w:rsidR="00FE6F08">
              <w:t>5</w:t>
            </w:r>
            <w:r>
              <w:t>-(90</w:t>
            </w:r>
            <w:r w:rsidR="00FE6F08">
              <w:t>+</w:t>
            </w:r>
            <w:r>
              <w:rPr>
                <w:rFonts w:ascii="Calibri" w:hAnsi="Calibri" w:cs="Calibri"/>
                <w:color w:val="000000"/>
              </w:rPr>
              <w:t>122</w:t>
            </w:r>
            <w:r w:rsidR="00FE6F08">
              <w:t>+</w:t>
            </w:r>
            <w:r>
              <w:rPr>
                <w:rFonts w:ascii="Calibri" w:hAnsi="Calibri" w:cs="Calibri"/>
                <w:color w:val="000000"/>
              </w:rPr>
              <w:t>212.15</w:t>
            </w:r>
            <w:r w:rsidR="00FE6F08">
              <w:t>+</w:t>
            </w:r>
            <w:r>
              <w:rPr>
                <w:rFonts w:ascii="Calibri" w:hAnsi="Calibri" w:cs="Calibri"/>
                <w:color w:val="000000"/>
              </w:rPr>
              <w:t>819.09</w:t>
            </w:r>
            <w:r w:rsidR="00FE6F08">
              <w:t xml:space="preserve">) = </w:t>
            </w:r>
            <w:r w:rsidRPr="00285A4A">
              <w:t>402.85</w:t>
            </w:r>
          </w:p>
        </w:tc>
        <w:tc>
          <w:tcPr>
            <w:tcW w:w="953" w:type="dxa"/>
          </w:tcPr>
          <w:p w:rsidR="00FE6F08" w:rsidRDefault="00285A4A" w:rsidP="00827FBA">
            <w:r>
              <w:t>5</w:t>
            </w:r>
          </w:p>
        </w:tc>
        <w:tc>
          <w:tcPr>
            <w:tcW w:w="2685" w:type="dxa"/>
          </w:tcPr>
          <w:p w:rsidR="00FE6F08" w:rsidRDefault="00285A4A" w:rsidP="00827FBA">
            <w:r>
              <w:t>256.55/(402</w:t>
            </w:r>
            <w:r w:rsidR="00FE6F08">
              <w:t>.8</w:t>
            </w:r>
            <w:r>
              <w:t>5+5</w:t>
            </w:r>
            <w:r w:rsidR="00FE6F08">
              <w:t>)</w:t>
            </w:r>
          </w:p>
          <w:p w:rsidR="00FE6F08" w:rsidRDefault="00FE6F08" w:rsidP="00827FBA">
            <w:r>
              <w:t xml:space="preserve">= </w:t>
            </w:r>
            <w:r w:rsidR="00512517" w:rsidRPr="00512517">
              <w:t>0.6290</w:t>
            </w:r>
          </w:p>
          <w:p w:rsidR="00512517" w:rsidRDefault="00512517" w:rsidP="00827FBA"/>
          <w:p w:rsidR="00FE6F08" w:rsidRDefault="00FE6F08" w:rsidP="00827FBA">
            <w:r>
              <w:t xml:space="preserve">Dunn’s formula: </w:t>
            </w:r>
          </w:p>
          <w:p w:rsidR="00FE6F08" w:rsidRDefault="00285A4A" w:rsidP="00827FBA">
            <w:r>
              <w:t>256.5</w:t>
            </w:r>
            <w:r w:rsidR="00FE6F08">
              <w:t>5</w:t>
            </w:r>
            <w:r w:rsidR="00435DD7">
              <w:t xml:space="preserve">/ </w:t>
            </w:r>
            <w:r w:rsidR="00FE6F08">
              <w:t>(</w:t>
            </w:r>
            <w:r>
              <w:t>256.5</w:t>
            </w:r>
            <w:r w:rsidR="00FE6F08">
              <w:t>5+</w:t>
            </w:r>
            <w:r w:rsidR="003D0F22">
              <w:rPr>
                <w:rFonts w:ascii="Calibri" w:hAnsi="Calibri" w:cs="Calibri"/>
                <w:color w:val="000000"/>
              </w:rPr>
              <w:t>114.05</w:t>
            </w:r>
            <w:r w:rsidR="00FE6F08">
              <w:t>+</w:t>
            </w:r>
            <w:r w:rsidR="003D0F22">
              <w:rPr>
                <w:rFonts w:ascii="Calibri" w:hAnsi="Calibri" w:cs="Calibri"/>
                <w:color w:val="000000"/>
              </w:rPr>
              <w:t>38.15</w:t>
            </w:r>
            <w:r w:rsidR="00FE6F08">
              <w:t>+</w:t>
            </w:r>
            <w:r w:rsidR="003D0F22">
              <w:rPr>
                <w:rFonts w:ascii="Calibri" w:hAnsi="Calibri" w:cs="Calibri"/>
                <w:color w:val="000000"/>
              </w:rPr>
              <w:t>13.1</w:t>
            </w:r>
            <w:r w:rsidR="00FE6F08">
              <w:t xml:space="preserve">) </w:t>
            </w:r>
          </w:p>
          <w:p w:rsidR="00FE6F08" w:rsidRDefault="00FE6F08" w:rsidP="00827FBA">
            <w:r>
              <w:t xml:space="preserve">= </w:t>
            </w:r>
            <w:r w:rsidR="00512517" w:rsidRPr="00512517">
              <w:t>0.6081</w:t>
            </w:r>
          </w:p>
        </w:tc>
        <w:tc>
          <w:tcPr>
            <w:tcW w:w="1415" w:type="dxa"/>
          </w:tcPr>
          <w:p w:rsidR="00FE6F08" w:rsidRDefault="00795FCE" w:rsidP="00827FBA">
            <w:r>
              <w:t>62.90</w:t>
            </w:r>
            <w:r w:rsidR="00FE6F08">
              <w:t>%</w:t>
            </w:r>
            <w:r w:rsidR="00FE6F08">
              <w:br/>
            </w:r>
            <w:r w:rsidR="00FE6F08">
              <w:br/>
            </w:r>
            <w:r w:rsidR="00FE6F08">
              <w:br/>
              <w:t>Dunn’s formula:</w:t>
            </w:r>
          </w:p>
          <w:p w:rsidR="00FE6F08" w:rsidRDefault="00795FCE" w:rsidP="00827FBA">
            <w:r>
              <w:t>60.81</w:t>
            </w:r>
            <w:r w:rsidR="00FE6F08">
              <w:t>%</w:t>
            </w:r>
          </w:p>
        </w:tc>
      </w:tr>
      <w:tr w:rsidR="00FE6F08" w:rsidTr="00435DD7">
        <w:trPr>
          <w:trHeight w:val="1700"/>
          <w:jc w:val="center"/>
        </w:trPr>
        <w:tc>
          <w:tcPr>
            <w:tcW w:w="1212" w:type="dxa"/>
          </w:tcPr>
          <w:p w:rsidR="00FE6F08" w:rsidRDefault="00FE6F08" w:rsidP="00827FBA">
            <w:r>
              <w:t>Integration Testing</w:t>
            </w:r>
          </w:p>
        </w:tc>
        <w:tc>
          <w:tcPr>
            <w:tcW w:w="1036" w:type="dxa"/>
          </w:tcPr>
          <w:p w:rsidR="00FE6F08" w:rsidRDefault="00285A4A" w:rsidP="00827FBA">
            <w:r>
              <w:rPr>
                <w:rFonts w:ascii="Calibri" w:hAnsi="Calibri" w:cs="Calibri"/>
                <w:color w:val="000000"/>
              </w:rPr>
              <w:t>114.05</w:t>
            </w:r>
          </w:p>
        </w:tc>
        <w:tc>
          <w:tcPr>
            <w:tcW w:w="3796" w:type="dxa"/>
          </w:tcPr>
          <w:p w:rsidR="00FE6F08" w:rsidRDefault="00285A4A" w:rsidP="00827FBA">
            <w:r>
              <w:t>372.3+233.85+355.89+684.05+5</w:t>
            </w:r>
            <w:r w:rsidR="00FE6F08">
              <w:t>-(</w:t>
            </w:r>
            <w:r>
              <w:t>90+</w:t>
            </w:r>
            <w:r>
              <w:rPr>
                <w:rFonts w:ascii="Calibri" w:hAnsi="Calibri" w:cs="Calibri"/>
                <w:color w:val="000000"/>
              </w:rPr>
              <w:t>122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212.15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819.09</w:t>
            </w:r>
            <w:r w:rsidR="00FE6F08">
              <w:t>+</w:t>
            </w:r>
            <w:r>
              <w:rPr>
                <w:rFonts w:ascii="Calibri" w:hAnsi="Calibri" w:cs="Calibri"/>
                <w:color w:val="000000"/>
              </w:rPr>
              <w:t>256.55</w:t>
            </w:r>
            <w:r w:rsidR="00FE6F08">
              <w:t xml:space="preserve">) = </w:t>
            </w:r>
            <w:r w:rsidRPr="00285A4A">
              <w:t>151.3</w:t>
            </w:r>
          </w:p>
        </w:tc>
        <w:tc>
          <w:tcPr>
            <w:tcW w:w="953" w:type="dxa"/>
          </w:tcPr>
          <w:p w:rsidR="00FE6F08" w:rsidRDefault="00285A4A" w:rsidP="00827FBA">
            <w:r>
              <w:t>7</w:t>
            </w:r>
          </w:p>
        </w:tc>
        <w:tc>
          <w:tcPr>
            <w:tcW w:w="2685" w:type="dxa"/>
          </w:tcPr>
          <w:p w:rsidR="00FE6F08" w:rsidRDefault="00435DD7" w:rsidP="00827FBA">
            <w:r>
              <w:t>114.05/(151.3+7</w:t>
            </w:r>
            <w:r w:rsidR="00FE6F08">
              <w:t>)</w:t>
            </w:r>
          </w:p>
          <w:p w:rsidR="00FE6F08" w:rsidRDefault="00FE6F08" w:rsidP="00827FBA">
            <w:r>
              <w:t>=</w:t>
            </w:r>
            <w:r w:rsidR="00795FCE" w:rsidRPr="00795FCE">
              <w:t>0.7204</w:t>
            </w:r>
          </w:p>
          <w:p w:rsidR="00FE6F08" w:rsidRDefault="00FE6F08" w:rsidP="00827FBA"/>
          <w:p w:rsidR="00FE6F08" w:rsidRDefault="00FE6F08" w:rsidP="00827FBA">
            <w:r>
              <w:t>Dunn’s formula:</w:t>
            </w:r>
          </w:p>
          <w:p w:rsidR="00FE6F08" w:rsidRDefault="00435DD7" w:rsidP="00827FBA">
            <w:r>
              <w:t>114.05/</w:t>
            </w:r>
            <w:r w:rsidR="00FE6F08">
              <w:t>(</w:t>
            </w:r>
            <w:r>
              <w:rPr>
                <w:rFonts w:ascii="Calibri" w:hAnsi="Calibri" w:cs="Calibri"/>
                <w:color w:val="000000"/>
              </w:rPr>
              <w:t>114.05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38.15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13.1</w:t>
            </w:r>
            <w:r w:rsidR="00FE6F08">
              <w:t>) =</w:t>
            </w:r>
            <w:r w:rsidR="00795FCE" w:rsidRPr="00795FCE">
              <w:t>0.6899</w:t>
            </w:r>
          </w:p>
        </w:tc>
        <w:tc>
          <w:tcPr>
            <w:tcW w:w="1415" w:type="dxa"/>
          </w:tcPr>
          <w:p w:rsidR="00FE6F08" w:rsidRDefault="00795FCE" w:rsidP="00827FBA">
            <w:r>
              <w:t>72.04</w:t>
            </w:r>
            <w:r w:rsidR="00FE6F08">
              <w:t>%</w:t>
            </w:r>
            <w:r w:rsidR="00FE6F08">
              <w:br/>
            </w:r>
            <w:r w:rsidR="00FE6F08">
              <w:br/>
            </w:r>
            <w:r w:rsidR="00FE6F08">
              <w:br/>
              <w:t>Dunn’s formula:</w:t>
            </w:r>
          </w:p>
          <w:p w:rsidR="00FE6F08" w:rsidRDefault="00795FCE" w:rsidP="00827FBA">
            <w:r>
              <w:t>68.99</w:t>
            </w:r>
            <w:r w:rsidR="00FE6F08">
              <w:t>%</w:t>
            </w:r>
          </w:p>
        </w:tc>
      </w:tr>
      <w:tr w:rsidR="00FE6F08" w:rsidTr="00FE6F08">
        <w:trPr>
          <w:trHeight w:val="1400"/>
          <w:jc w:val="center"/>
        </w:trPr>
        <w:tc>
          <w:tcPr>
            <w:tcW w:w="1212" w:type="dxa"/>
          </w:tcPr>
          <w:p w:rsidR="00FE6F08" w:rsidRDefault="00FE6F08" w:rsidP="00827FBA">
            <w:r>
              <w:t>System Testing</w:t>
            </w:r>
          </w:p>
        </w:tc>
        <w:tc>
          <w:tcPr>
            <w:tcW w:w="1036" w:type="dxa"/>
          </w:tcPr>
          <w:p w:rsidR="00FE6F08" w:rsidRDefault="00285A4A" w:rsidP="00827FBA">
            <w:r>
              <w:rPr>
                <w:rFonts w:ascii="Calibri" w:hAnsi="Calibri" w:cs="Calibri"/>
                <w:color w:val="000000"/>
              </w:rPr>
              <w:t>38.15</w:t>
            </w:r>
          </w:p>
        </w:tc>
        <w:tc>
          <w:tcPr>
            <w:tcW w:w="3796" w:type="dxa"/>
          </w:tcPr>
          <w:p w:rsidR="00FE6F08" w:rsidRDefault="00285A4A" w:rsidP="00827FBA">
            <w:r>
              <w:t>372.3+233.85+355.89+684.05+5+7</w:t>
            </w:r>
            <w:r w:rsidR="00FE6F08">
              <w:t>-(</w:t>
            </w:r>
            <w:r>
              <w:t>90+</w:t>
            </w:r>
            <w:r>
              <w:rPr>
                <w:rFonts w:ascii="Calibri" w:hAnsi="Calibri" w:cs="Calibri"/>
                <w:color w:val="000000"/>
              </w:rPr>
              <w:t>122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212.15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819.09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256.55</w:t>
            </w:r>
            <w:r w:rsidR="00FE6F08">
              <w:t>+</w:t>
            </w:r>
            <w:r>
              <w:rPr>
                <w:rFonts w:ascii="Calibri" w:hAnsi="Calibri" w:cs="Calibri"/>
                <w:color w:val="000000"/>
              </w:rPr>
              <w:t>114.05</w:t>
            </w:r>
            <w:r w:rsidR="00FE6F08">
              <w:t xml:space="preserve">) = </w:t>
            </w:r>
            <w:r w:rsidRPr="00285A4A">
              <w:t>44.25</w:t>
            </w:r>
          </w:p>
        </w:tc>
        <w:tc>
          <w:tcPr>
            <w:tcW w:w="953" w:type="dxa"/>
          </w:tcPr>
          <w:p w:rsidR="00FE6F08" w:rsidRDefault="00285A4A" w:rsidP="00827FBA">
            <w:r>
              <w:t>5</w:t>
            </w:r>
          </w:p>
        </w:tc>
        <w:tc>
          <w:tcPr>
            <w:tcW w:w="2685" w:type="dxa"/>
          </w:tcPr>
          <w:p w:rsidR="00FE6F08" w:rsidRDefault="00435DD7" w:rsidP="00827FBA">
            <w:r>
              <w:t>38.1</w:t>
            </w:r>
            <w:r w:rsidR="00FE6F08">
              <w:t>5</w:t>
            </w:r>
            <w:r>
              <w:t>/(4</w:t>
            </w:r>
            <w:r w:rsidR="00FE6F08">
              <w:t>4</w:t>
            </w:r>
            <w:r>
              <w:t>.2</w:t>
            </w:r>
            <w:r w:rsidR="00FE6F08">
              <w:t>5</w:t>
            </w:r>
            <w:r>
              <w:t>+5</w:t>
            </w:r>
            <w:r w:rsidR="00FE6F08">
              <w:t>)</w:t>
            </w:r>
          </w:p>
          <w:p w:rsidR="00FE6F08" w:rsidRDefault="00FE6F08" w:rsidP="00827FBA">
            <w:r>
              <w:t xml:space="preserve">= </w:t>
            </w:r>
            <w:r w:rsidR="00795FCE" w:rsidRPr="00795FCE">
              <w:t>0.7746</w:t>
            </w:r>
          </w:p>
          <w:p w:rsidR="00FE6F08" w:rsidRDefault="00FE6F08" w:rsidP="00827FBA"/>
          <w:p w:rsidR="00FE6F08" w:rsidRDefault="00FE6F08" w:rsidP="00827FBA">
            <w:r>
              <w:t>Dunn’s formula:</w:t>
            </w:r>
          </w:p>
          <w:p w:rsidR="00FE6F08" w:rsidRDefault="00435DD7" w:rsidP="00827FBA">
            <w:r>
              <w:t>38.1</w:t>
            </w:r>
            <w:r w:rsidR="00FE6F08">
              <w:t>5</w:t>
            </w:r>
            <w:r>
              <w:t>/(</w:t>
            </w:r>
            <w:r>
              <w:rPr>
                <w:rFonts w:ascii="Calibri" w:hAnsi="Calibri" w:cs="Calibri"/>
                <w:color w:val="000000"/>
              </w:rPr>
              <w:t>38.15</w:t>
            </w:r>
            <w:r>
              <w:t>+</w:t>
            </w:r>
            <w:r>
              <w:rPr>
                <w:rFonts w:ascii="Calibri" w:hAnsi="Calibri" w:cs="Calibri"/>
                <w:color w:val="000000"/>
              </w:rPr>
              <w:t>13.1</w:t>
            </w:r>
            <w:r w:rsidR="00FE6F08">
              <w:t xml:space="preserve">) = </w:t>
            </w:r>
          </w:p>
          <w:p w:rsidR="00FE6F08" w:rsidRDefault="00795FCE" w:rsidP="00827FBA">
            <w:r w:rsidRPr="00795FCE">
              <w:t>0.7443</w:t>
            </w:r>
          </w:p>
        </w:tc>
        <w:tc>
          <w:tcPr>
            <w:tcW w:w="1415" w:type="dxa"/>
          </w:tcPr>
          <w:p w:rsidR="00FE6F08" w:rsidRDefault="00795FCE" w:rsidP="00827FBA">
            <w:r>
              <w:t>77.46%</w:t>
            </w:r>
            <w:r>
              <w:br/>
            </w:r>
            <w:r>
              <w:br/>
            </w:r>
            <w:r>
              <w:br/>
              <w:t>Dunn’s formula:</w:t>
            </w:r>
            <w:r>
              <w:br/>
              <w:t>74.43</w:t>
            </w:r>
            <w:r w:rsidR="00FE6F08">
              <w:t>%</w:t>
            </w:r>
          </w:p>
        </w:tc>
      </w:tr>
    </w:tbl>
    <w:p w:rsidR="00FE6F08" w:rsidRDefault="00FE6F08" w:rsidP="00FE6F08">
      <w:pPr>
        <w:ind w:left="720"/>
        <w:jc w:val="both"/>
        <w:rPr>
          <w:rFonts w:cstheme="minorHAnsi"/>
          <w:sz w:val="23"/>
          <w:szCs w:val="23"/>
        </w:rPr>
      </w:pPr>
    </w:p>
    <w:p w:rsidR="00FE6F08" w:rsidRDefault="00ED1379" w:rsidP="00697167">
      <w:pPr>
        <w:jc w:val="both"/>
        <w:rPr>
          <w:rFonts w:cstheme="minorHAnsi"/>
          <w:sz w:val="23"/>
          <w:szCs w:val="23"/>
        </w:rPr>
      </w:pPr>
      <w:r w:rsidRPr="00ED1379">
        <w:rPr>
          <w:rFonts w:cstheme="minorHAnsi"/>
          <w:sz w:val="23"/>
          <w:szCs w:val="23"/>
        </w:rPr>
        <w:t>On comparing the initial calculation and the updated one,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5"/>
        <w:gridCol w:w="1285"/>
        <w:gridCol w:w="1285"/>
        <w:gridCol w:w="1285"/>
        <w:gridCol w:w="1285"/>
      </w:tblGrid>
      <w:tr w:rsidR="00ED1379" w:rsidRPr="00ED1379" w:rsidTr="00ED1379">
        <w:trPr>
          <w:trHeight w:val="379"/>
        </w:trPr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Testing Phase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Previous DRE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New DRE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Previous Dunn’s value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New Dunn’s value </w:t>
            </w:r>
          </w:p>
        </w:tc>
      </w:tr>
      <w:tr w:rsidR="00ED1379" w:rsidRPr="00ED1379" w:rsidTr="00ED1379">
        <w:trPr>
          <w:trHeight w:val="110"/>
        </w:trPr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Unit Testing </w:t>
            </w:r>
          </w:p>
        </w:tc>
        <w:tc>
          <w:tcPr>
            <w:tcW w:w="1285" w:type="dxa"/>
          </w:tcPr>
          <w:p w:rsidR="00ED1379" w:rsidRPr="00ED1379" w:rsidRDefault="009F15A4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62.93</w:t>
            </w:r>
            <w:r w:rsidR="00ED1379"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62.90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 w:rsidRPr="00ED1379">
              <w:rPr>
                <w:rFonts w:ascii="Calibri" w:hAnsi="Calibri" w:cs="Calibri"/>
                <w:color w:val="000000"/>
              </w:rPr>
              <w:t>.8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 w:rsidRPr="00ED1379">
              <w:rPr>
                <w:rFonts w:ascii="Calibri" w:hAnsi="Calibri" w:cs="Calibri"/>
                <w:color w:val="000000"/>
              </w:rPr>
              <w:t>.8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</w:tr>
      <w:tr w:rsidR="00ED1379" w:rsidRPr="00ED1379" w:rsidTr="00ED1379">
        <w:trPr>
          <w:trHeight w:val="244"/>
        </w:trPr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Integration Testing </w:t>
            </w:r>
          </w:p>
        </w:tc>
        <w:tc>
          <w:tcPr>
            <w:tcW w:w="1285" w:type="dxa"/>
          </w:tcPr>
          <w:p w:rsidR="00ED1379" w:rsidRPr="00ED1379" w:rsidRDefault="009F15A4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71.79</w:t>
            </w:r>
            <w:r w:rsidR="00ED1379"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72.04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68.71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68.99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</w:tr>
      <w:tr w:rsidR="00ED1379" w:rsidRPr="00ED1379" w:rsidTr="00ED1379">
        <w:trPr>
          <w:trHeight w:val="244"/>
        </w:trPr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D1379">
              <w:rPr>
                <w:rFonts w:ascii="Calibri" w:hAnsi="Calibri" w:cs="Calibri"/>
                <w:color w:val="000000"/>
              </w:rPr>
              <w:t xml:space="preserve">System Testing </w:t>
            </w:r>
          </w:p>
        </w:tc>
        <w:tc>
          <w:tcPr>
            <w:tcW w:w="1285" w:type="dxa"/>
          </w:tcPr>
          <w:p w:rsidR="00ED1379" w:rsidRPr="00ED1379" w:rsidRDefault="009F15A4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77.55</w:t>
            </w:r>
            <w:r w:rsidR="00ED1379"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77.46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</w:t>
            </w:r>
            <w:r w:rsidRPr="00ED1379">
              <w:rPr>
                <w:rFonts w:ascii="Calibri" w:hAnsi="Calibri" w:cs="Calibri"/>
                <w:color w:val="000000"/>
              </w:rPr>
              <w:t xml:space="preserve">5% </w:t>
            </w:r>
          </w:p>
        </w:tc>
        <w:tc>
          <w:tcPr>
            <w:tcW w:w="1285" w:type="dxa"/>
          </w:tcPr>
          <w:p w:rsidR="00ED1379" w:rsidRPr="00ED1379" w:rsidRDefault="00ED1379" w:rsidP="00ED13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74.43</w:t>
            </w:r>
            <w:r w:rsidRPr="00ED1379">
              <w:rPr>
                <w:rFonts w:ascii="Calibri" w:hAnsi="Calibri" w:cs="Calibri"/>
                <w:color w:val="000000"/>
              </w:rPr>
              <w:t xml:space="preserve">% </w:t>
            </w:r>
          </w:p>
        </w:tc>
      </w:tr>
    </w:tbl>
    <w:p w:rsidR="00ED1379" w:rsidRDefault="00ED1379" w:rsidP="00697167">
      <w:pPr>
        <w:jc w:val="both"/>
        <w:rPr>
          <w:rFonts w:cstheme="minorHAnsi"/>
          <w:sz w:val="23"/>
          <w:szCs w:val="23"/>
        </w:rPr>
      </w:pPr>
    </w:p>
    <w:p w:rsidR="00E27587" w:rsidRPr="00E27587" w:rsidRDefault="00E27587" w:rsidP="00E27587">
      <w:pPr>
        <w:jc w:val="both"/>
        <w:rPr>
          <w:rFonts w:cstheme="minorHAnsi"/>
          <w:sz w:val="23"/>
          <w:szCs w:val="23"/>
        </w:rPr>
      </w:pPr>
      <w:r w:rsidRPr="00E27587">
        <w:rPr>
          <w:rFonts w:cstheme="minorHAnsi"/>
          <w:sz w:val="23"/>
          <w:szCs w:val="23"/>
        </w:rPr>
        <w:t>From the above calculations:</w:t>
      </w:r>
    </w:p>
    <w:p w:rsidR="00AD4D18" w:rsidRPr="00697167" w:rsidRDefault="00E27587" w:rsidP="00697167">
      <w:pPr>
        <w:jc w:val="both"/>
        <w:rPr>
          <w:rFonts w:cstheme="minorHAnsi"/>
          <w:sz w:val="23"/>
          <w:szCs w:val="23"/>
        </w:rPr>
      </w:pPr>
      <w:r w:rsidRPr="00E27587">
        <w:rPr>
          <w:rFonts w:cstheme="minorHAnsi"/>
          <w:sz w:val="23"/>
          <w:szCs w:val="23"/>
        </w:rPr>
        <w:t xml:space="preserve">If the number of defects originated in design phase is increased by 5% and defects detected in code inspections increased by 95%, </w:t>
      </w:r>
      <w:r w:rsidR="009F15A4">
        <w:rPr>
          <w:rFonts w:cstheme="minorHAnsi"/>
          <w:sz w:val="23"/>
          <w:szCs w:val="23"/>
        </w:rPr>
        <w:t xml:space="preserve">we </w:t>
      </w:r>
      <w:r w:rsidR="009F15A4" w:rsidRPr="009F15A4">
        <w:rPr>
          <w:rFonts w:cstheme="minorHAnsi"/>
          <w:sz w:val="23"/>
          <w:szCs w:val="23"/>
        </w:rPr>
        <w:t xml:space="preserve">can conclude that there would </w:t>
      </w:r>
      <w:r w:rsidR="009F15A4">
        <w:rPr>
          <w:rFonts w:cstheme="minorHAnsi"/>
          <w:sz w:val="23"/>
          <w:szCs w:val="23"/>
        </w:rPr>
        <w:t xml:space="preserve">be </w:t>
      </w:r>
      <w:r w:rsidR="009F15A4" w:rsidRPr="00224663">
        <w:rPr>
          <w:rFonts w:cstheme="minorHAnsi"/>
          <w:b/>
          <w:sz w:val="23"/>
          <w:szCs w:val="23"/>
        </w:rPr>
        <w:t>no major impact</w:t>
      </w:r>
      <w:r w:rsidR="009F15A4" w:rsidRPr="009F15A4">
        <w:rPr>
          <w:rFonts w:cstheme="minorHAnsi"/>
          <w:sz w:val="23"/>
          <w:szCs w:val="23"/>
        </w:rPr>
        <w:t xml:space="preserve"> on the testing phases as the values have increased in very minute scale which could help a very little positive impact on the defect removal effectiveness in testing phase.</w:t>
      </w:r>
    </w:p>
    <w:sectPr w:rsidR="00AD4D18" w:rsidRPr="00697167" w:rsidSect="002C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714B"/>
    <w:multiLevelType w:val="hybridMultilevel"/>
    <w:tmpl w:val="58B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6232"/>
    <w:multiLevelType w:val="hybridMultilevel"/>
    <w:tmpl w:val="D3F038D8"/>
    <w:lvl w:ilvl="0" w:tplc="738A172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205EF"/>
    <w:multiLevelType w:val="hybridMultilevel"/>
    <w:tmpl w:val="A7027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0547CC"/>
    <w:multiLevelType w:val="hybridMultilevel"/>
    <w:tmpl w:val="208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50E5"/>
    <w:rsid w:val="00031820"/>
    <w:rsid w:val="000B43BD"/>
    <w:rsid w:val="0018745D"/>
    <w:rsid w:val="001B2B78"/>
    <w:rsid w:val="001E4F68"/>
    <w:rsid w:val="00224663"/>
    <w:rsid w:val="00266E6C"/>
    <w:rsid w:val="00285459"/>
    <w:rsid w:val="00285A4A"/>
    <w:rsid w:val="002C158E"/>
    <w:rsid w:val="003D0F22"/>
    <w:rsid w:val="00435DD7"/>
    <w:rsid w:val="00437CB9"/>
    <w:rsid w:val="00503322"/>
    <w:rsid w:val="00506454"/>
    <w:rsid w:val="00512517"/>
    <w:rsid w:val="0065417B"/>
    <w:rsid w:val="00697167"/>
    <w:rsid w:val="006D2D87"/>
    <w:rsid w:val="00760116"/>
    <w:rsid w:val="00795FCE"/>
    <w:rsid w:val="007A401E"/>
    <w:rsid w:val="008116D3"/>
    <w:rsid w:val="00816EC7"/>
    <w:rsid w:val="00822B4E"/>
    <w:rsid w:val="009F15A4"/>
    <w:rsid w:val="00A46080"/>
    <w:rsid w:val="00AC47AA"/>
    <w:rsid w:val="00AC4F5F"/>
    <w:rsid w:val="00AD4D18"/>
    <w:rsid w:val="00AF7BE3"/>
    <w:rsid w:val="00B147CE"/>
    <w:rsid w:val="00B177A7"/>
    <w:rsid w:val="00B210E3"/>
    <w:rsid w:val="00C243F8"/>
    <w:rsid w:val="00E27587"/>
    <w:rsid w:val="00E74C84"/>
    <w:rsid w:val="00ED1379"/>
    <w:rsid w:val="00EE668F"/>
    <w:rsid w:val="00F650E5"/>
    <w:rsid w:val="00FE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0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74C8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7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20</cp:revision>
  <dcterms:created xsi:type="dcterms:W3CDTF">2016-11-10T22:32:00Z</dcterms:created>
  <dcterms:modified xsi:type="dcterms:W3CDTF">2016-11-14T06:18:00Z</dcterms:modified>
</cp:coreProperties>
</file>