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6886" w14:textId="77777777" w:rsidR="00502BEF" w:rsidRDefault="00502BEF" w:rsidP="00502BEF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>
        <w:rPr>
          <w:rFonts w:ascii="Arial" w:eastAsia="Times New Roman" w:hAnsi="Arial" w:cs="Arial"/>
          <w:b/>
          <w:bCs/>
          <w:noProof/>
          <w:color w:val="000000"/>
          <w:sz w:val="96"/>
          <w:szCs w:val="96"/>
        </w:rPr>
        <w:drawing>
          <wp:inline distT="0" distB="0" distL="0" distR="0" wp14:anchorId="44EB10CF" wp14:editId="08F0A00E">
            <wp:extent cx="2514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lent Coach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9" cy="9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CB80" w14:textId="43E2628E" w:rsidR="00502BEF" w:rsidRPr="00985875" w:rsidRDefault="00502BEF" w:rsidP="00502BEF">
      <w:pPr>
        <w:spacing w:after="100" w:afterAutospacing="1" w:line="240" w:lineRule="auto"/>
        <w:jc w:val="center"/>
        <w:outlineLvl w:val="2"/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</w:pPr>
      <w:r>
        <w:rPr>
          <w:rFonts w:ascii="Adobe Garamond Pro" w:eastAsia="Times New Roman" w:hAnsi="Adobe Garamond Pro" w:cs="Arial"/>
          <w:b/>
          <w:bCs/>
          <w:color w:val="000000"/>
          <w:sz w:val="96"/>
          <w:szCs w:val="96"/>
        </w:rPr>
        <w:t xml:space="preserve">Commerce </w:t>
      </w:r>
    </w:p>
    <w:p w14:paraId="1901B9C8" w14:textId="1B758FF4" w:rsidR="00502BEF" w:rsidRPr="00985875" w:rsidRDefault="00502BEF" w:rsidP="00502BE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96"/>
          <w:szCs w:val="96"/>
        </w:rPr>
      </w:pPr>
      <w:r w:rsidRPr="00985875">
        <w:rPr>
          <w:rFonts w:ascii="Arial" w:eastAsia="Times New Roman" w:hAnsi="Arial" w:cs="Arial"/>
          <w:b/>
          <w:bCs/>
          <w:color w:val="0070C0"/>
          <w:sz w:val="32"/>
          <w:szCs w:val="32"/>
        </w:rPr>
        <w:t>RS:</w:t>
      </w:r>
      <w:r w:rsidRPr="00985875">
        <w:rPr>
          <w:rFonts w:ascii="Arial" w:eastAsia="Times New Roman" w:hAnsi="Arial" w:cs="Arial"/>
          <w:b/>
          <w:bCs/>
          <w:color w:val="0070C0"/>
          <w:sz w:val="56"/>
          <w:szCs w:val="56"/>
        </w:rPr>
        <w:t>1</w:t>
      </w:r>
      <w:r>
        <w:rPr>
          <w:rFonts w:ascii="Arial" w:eastAsia="Times New Roman" w:hAnsi="Arial" w:cs="Arial"/>
          <w:b/>
          <w:bCs/>
          <w:color w:val="0070C0"/>
          <w:sz w:val="56"/>
          <w:szCs w:val="56"/>
        </w:rPr>
        <w:t>000</w:t>
      </w:r>
      <w:bookmarkStart w:id="0" w:name="_GoBack"/>
      <w:bookmarkEnd w:id="0"/>
    </w:p>
    <w:p w14:paraId="7240DDAF" w14:textId="19B16149" w:rsidR="00502BEF" w:rsidRPr="004C640D" w:rsidRDefault="00502BEF" w:rsidP="00502BEF">
      <w:pPr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000000"/>
          <w:sz w:val="96"/>
          <w:szCs w:val="96"/>
        </w:rPr>
      </w:pPr>
      <w:r>
        <w:rPr>
          <w:noProof/>
        </w:rPr>
        <w:drawing>
          <wp:inline distT="0" distB="0" distL="0" distR="0" wp14:anchorId="2AD2BF98" wp14:editId="5BF306BD">
            <wp:extent cx="2000250" cy="2581275"/>
            <wp:effectExtent l="285750" t="266700" r="285750" b="276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81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3D856CF9" w14:textId="77777777" w:rsidR="00502BEF" w:rsidRPr="00985875" w:rsidRDefault="00502BEF" w:rsidP="00502BEF">
      <w:pPr>
        <w:rPr>
          <w:b/>
          <w:bCs/>
          <w:color w:val="0070C0"/>
          <w:sz w:val="56"/>
          <w:szCs w:val="56"/>
        </w:rPr>
      </w:pPr>
      <w:r w:rsidRPr="00985875">
        <w:rPr>
          <w:b/>
          <w:bCs/>
          <w:color w:val="0070C0"/>
          <w:sz w:val="56"/>
          <w:szCs w:val="56"/>
        </w:rPr>
        <w:t>Course Overview</w:t>
      </w:r>
    </w:p>
    <w:p w14:paraId="4E380F6C" w14:textId="77777777" w:rsidR="00502BEF" w:rsidRPr="00502BEF" w:rsidRDefault="00502BEF" w:rsidP="0050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502BEF">
        <w:rPr>
          <w:rFonts w:ascii="Adobe Caslon Pro" w:eastAsia="Times New Roman" w:hAnsi="Adobe Caslon Pro" w:cs="Segoe UI"/>
          <w:color w:val="0070C0"/>
          <w:sz w:val="32"/>
          <w:szCs w:val="32"/>
        </w:rPr>
        <w:t>Identify the different types of accounts</w:t>
      </w:r>
    </w:p>
    <w:p w14:paraId="57B47661" w14:textId="77777777" w:rsidR="00502BEF" w:rsidRPr="00502BEF" w:rsidRDefault="00502BEF" w:rsidP="0050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502BEF">
        <w:rPr>
          <w:rFonts w:ascii="Adobe Caslon Pro" w:eastAsia="Times New Roman" w:hAnsi="Adobe Caslon Pro" w:cs="Segoe UI"/>
          <w:color w:val="0070C0"/>
          <w:sz w:val="32"/>
          <w:szCs w:val="32"/>
        </w:rPr>
        <w:t>Understand the different types of transactions</w:t>
      </w:r>
    </w:p>
    <w:p w14:paraId="412E4067" w14:textId="77777777" w:rsidR="00502BEF" w:rsidRPr="00502BEF" w:rsidRDefault="00502BEF" w:rsidP="0050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502BEF">
        <w:rPr>
          <w:rFonts w:ascii="Adobe Caslon Pro" w:eastAsia="Times New Roman" w:hAnsi="Adobe Caslon Pro" w:cs="Segoe UI"/>
          <w:color w:val="0070C0"/>
          <w:sz w:val="32"/>
          <w:szCs w:val="32"/>
        </w:rPr>
        <w:t>Analyze the different financial statements</w:t>
      </w:r>
    </w:p>
    <w:p w14:paraId="26698F1A" w14:textId="77777777" w:rsidR="00502BEF" w:rsidRPr="00502BEF" w:rsidRDefault="00502BEF" w:rsidP="00502B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dobe Caslon Pro" w:eastAsia="Times New Roman" w:hAnsi="Adobe Caslon Pro" w:cs="Segoe UI"/>
          <w:color w:val="0070C0"/>
          <w:sz w:val="32"/>
          <w:szCs w:val="32"/>
        </w:rPr>
      </w:pPr>
      <w:r w:rsidRPr="00502BEF">
        <w:rPr>
          <w:rFonts w:ascii="Adobe Caslon Pro" w:eastAsia="Times New Roman" w:hAnsi="Adobe Caslon Pro" w:cs="Segoe UI"/>
          <w:color w:val="0070C0"/>
          <w:sz w:val="32"/>
          <w:szCs w:val="32"/>
        </w:rPr>
        <w:t>Learn about the different accounting principles and concepts</w:t>
      </w:r>
    </w:p>
    <w:p w14:paraId="20411FFF" w14:textId="77777777" w:rsidR="00863813" w:rsidRDefault="00863813"/>
    <w:sectPr w:rsidR="008638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94659" w14:textId="77777777" w:rsidR="004C640D" w:rsidRDefault="00502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9DE1" w14:textId="77777777" w:rsidR="004C640D" w:rsidRDefault="00502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33DCB" w14:textId="77777777" w:rsidR="004C640D" w:rsidRDefault="00502BE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FCE3E" w14:textId="77777777" w:rsidR="004C640D" w:rsidRDefault="00502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113F9" w14:textId="77777777" w:rsidR="004C640D" w:rsidRDefault="00502B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83C3B" w14:textId="77777777" w:rsidR="004C640D" w:rsidRDefault="00502B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7067B"/>
    <w:multiLevelType w:val="hybridMultilevel"/>
    <w:tmpl w:val="8F8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69A7"/>
    <w:multiLevelType w:val="multilevel"/>
    <w:tmpl w:val="E2EE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EF"/>
    <w:rsid w:val="00502BEF"/>
    <w:rsid w:val="008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37A1"/>
  <w15:chartTrackingRefBased/>
  <w15:docId w15:val="{F8B290B6-2A56-4239-9F16-64CC59DC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2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EF"/>
  </w:style>
  <w:style w:type="paragraph" w:styleId="Footer">
    <w:name w:val="footer"/>
    <w:basedOn w:val="Normal"/>
    <w:link w:val="FooterChar"/>
    <w:uiPriority w:val="99"/>
    <w:unhideWhenUsed/>
    <w:rsid w:val="0050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EF"/>
  </w:style>
  <w:style w:type="paragraph" w:styleId="ListParagraph">
    <w:name w:val="List Paragraph"/>
    <w:basedOn w:val="Normal"/>
    <w:uiPriority w:val="34"/>
    <w:qFormat/>
    <w:rsid w:val="005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2023-06-01T11:15:00Z</dcterms:created>
  <dcterms:modified xsi:type="dcterms:W3CDTF">2023-06-01T11:21:00Z</dcterms:modified>
</cp:coreProperties>
</file>