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auto"/>
        <w:jc w:val="center"/>
      </w:pPr>
      <w:r>
        <w:rPr>
          <w:rFonts w:ascii="Carlito" w:hAnsi="Carlito" w:cs="Carlito" w:eastAsia="Carlito"/>
          <w:b/>
          <w:i w:val="0"/>
          <w:sz w:val="40"/>
        </w:rPr>
        <w:t>BRAEDEN KEENA</w:t>
      </w:r>
    </w:p>
    <w:p>
      <w:pPr>
        <w:widowControl w:val="0"/>
        <w:spacing w:before="40" w:after="0" w:line="240" w:lineRule="auto"/>
        <w:jc w:val="center"/>
      </w:pPr>
      <w:r>
        <w:rPr>
          <w:rFonts w:ascii="Carlito" w:hAnsi="Carlito" w:cs="Carlito" w:eastAsia="Carlito"/>
          <w:b/>
          <w:i w:val="0"/>
          <w:sz w:val="22"/>
        </w:rPr>
        <w:t>Data Engineer · Recurring Pipelines · Data Integrity &amp; Failure Detection</w:t>
      </w:r>
    </w:p>
    <w:p>
      <w:pPr>
        <w:widowControl w:val="0"/>
        <w:spacing w:before="30" w:after="0" w:line="240" w:lineRule="auto"/>
        <w:jc w:val="center"/>
      </w:pPr>
      <w:r>
        <w:rPr>
          <w:rFonts w:ascii="Carlito" w:hAnsi="Carlito" w:cs="Carlito" w:eastAsia="Carlito"/>
          <w:b w:val="0"/>
          <w:i w:val="0"/>
          <w:sz w:val="19"/>
        </w:rPr>
        <w:t>Overland Park, KS 66213  ·  Braeden@thekeenas.com  ·  (303) 507-8626</w:t>
        <w:br/>
        <w:t>braedenkeena.pages.dev  ·  github.com/itshumpf  ·  gascout.pages.dev  ·  nacup.us</w:t>
      </w:r>
    </w:p>
    <w:p>
      <w:pPr>
        <w:widowControl w:val="0"/>
        <w:spacing w:before="120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I build data collection that keeps working, and I specialize in the failure that looks like success — a pipeline reporting a clean run while returning nothing. Every figure I publish is emitted by a script that refuses to write a null. Backed by front-line operations leadership, including founding and running my own business, managing teams of up to 100 people.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SHIPPED PRODUCTS (SOLO-BUILT, END TO END)</w:t>
      </w:r>
    </w:p>
    <w:p>
      <w:pPr>
        <w:widowControl w:val="0"/>
        <w:tabs>
          <w:tab w:pos="9004" w:val="right"/>
        </w:tabs>
        <w:spacing w:before="194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WiFi CSI RF-Fingerprinting Sensor Array — ESP32 + Python DSP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54 days, from zero · Firmware / DSP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Fifty-four days from not knowing what an ESP32 was to a closed scientific loop — instrument, method, answer, next hypothesis. Built on a repurposed Meshtastic node and a beginner kit off Amazon: five boards, C / ESP-IDF firmware, and a Python DSP chain (RANSAC phase-slope fits, Kalman drift tracking, Mahalanobis discrimination).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Restarted the project in July specifically to test it rather than defend it. Two months and twenty-nine hypotheses carried to a verdict, thirteen of them my own working results, each retired by a control I built to permit that outcome.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The separation was real. What it was separating wasn’t. Two boards four feet apart read 0.2σ; one moved between rooms read 19.6σ — rooms, not radios. Then 69.5 million frames across eight pre-registered nights showed it was neither: the transmitter, the receiver, and the path between them, measured as one object.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It still identifies three co-located transmitters at 95.8% blind accuracy — it just isn’t a property of the radio alone. Every threshold written to disk and dated before the test that used it, results that went against me published beside the ones that didn’t. V2: find the link, measure it, find out whether it can be tracked. braedenkeena.pages.dev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findstorage.pages.dev — Self-Storage Price Tracker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2025 – 2026 · Founder / Developer · Sunset by choice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Daily national advertised-price tracker: 4,664 stores across 43 states, 48 consecutive daily snapshots with zero gaps, 396,402 price changes and 148,870 promotion changes logged. 7-pass discovery scraper with safety rails that abort a publish if the store count drops below a floor or swings &gt;10% run-over-run — an operator merger added ~1,100 stores overnight and the pipeline absorbed it with no manual intervention.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Shut the project down on 25 August 2026 after re-reading the source’s terms of use, and published why rather than stopping quietly — killing a six-week analysis that a lawyer had already cleared, because the data underneath it was collected under terms I had not re-checked.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Found and fixed four separate errors in my own published analysis before shutting down, including a coverage figure wrong by 5.6× that no script had ever recomputed. Every published number now traces to a named command.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Public-Records Extraction — GAScout · easyIce · KcPermits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2025 – 2026 · Solo-built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Turn government systems never designed to be read programmatically into structured, deduplicated, ranked datasets. GAScout (gascout.pages.dev): $152.34M in delinquent taxes and 451,798 records across four live Georgia counties in four source formats — a 9,915-page mainframe PDF, a weekly XLSX roll, a monthly PDF, and a scanned PDF read by OCR — normalized to one schema.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easyIce converts county health-inspection records into a recency-scored call list across five jurisdiction adapters and three source shapes (Socrata JSON API, server-rendered HTML with sequential IDs, Tyler portals); 279 tests, none touching the network. Every run publishes a coverage report that declares its own degradation first — a partial run cannot be mistaken for a complete one.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nacup.us — Live World Cup 2026 Fan Hub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2026 · Founder / Developer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Designed, built, and deployed a full-stack production site in 48 hours; reached first-page organic search traffic within 24 hours of launch with 700+ visitors on day one during a live global event.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Multi-source data pipeline (Google Places API, RSS, news scraping, live scores REST API) with dedupe/merge logic, trust-tier scoring, and freshness decay ranking across 38 host-city feeds.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Programmatically generated 80+ static SEO pages with JSON-LD structured data, sitemap, and Search Console integration; live-score polling with caching and fallback states.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TECHNICAL SKILLS</w:t>
      </w:r>
    </w:p>
    <w:p>
      <w:pPr>
        <w:widowControl w:val="0"/>
        <w:tabs>
          <w:tab w:pos="340" w:val="left"/>
        </w:tabs>
        <w:spacing w:before="134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Languages: </w:t>
      </w:r>
      <w:r>
        <w:rPr>
          <w:rFonts w:ascii="Carlito" w:hAnsi="Carlito" w:cs="Carlito" w:eastAsia="Carlito"/>
          <w:b w:val="0"/>
          <w:i w:val="0"/>
          <w:sz w:val="21"/>
        </w:rPr>
        <w:t>Python (scraping, data pipelines, automation), SQL, JavaScript, C, HTML/CSS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Data: </w:t>
      </w:r>
      <w:r>
        <w:rPr>
          <w:rFonts w:ascii="Carlito" w:hAnsi="Carlito" w:cs="Carlito" w:eastAsia="Carlito"/>
          <w:b w:val="0"/>
          <w:i w:val="0"/>
          <w:sz w:val="21"/>
        </w:rPr>
        <w:t>ETL pipelines, entity resolution, deduplication, pandas, SQLite, Parquet, REST APIs, API reverse-engineering, Playwright, PDF and OCR extraction (Tesseract, pdfplumber), JSON data architecture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Testing &amp; Reliability: </w:t>
      </w:r>
      <w:r>
        <w:rPr>
          <w:rFonts w:ascii="Carlito" w:hAnsi="Carlito" w:cs="Carlito" w:eastAsia="Carlito"/>
          <w:b w:val="0"/>
          <w:i w:val="0"/>
          <w:sz w:val="21"/>
        </w:rPr>
        <w:t>pytest, fixture-based contract tests, negative controls, coverage reporting, pre-registered thresholds, failure detection and alerting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DevOps: </w:t>
      </w:r>
      <w:r>
        <w:rPr>
          <w:rFonts w:ascii="Carlito" w:hAnsi="Carlito" w:cs="Carlito" w:eastAsia="Carlito"/>
          <w:b w:val="0"/>
          <w:i w:val="0"/>
          <w:sz w:val="21"/>
        </w:rPr>
        <w:t>Git/GitHub, CI/CD (GitHub Actions, Cloudflare Pages, Netlify), scheduled jobs, robots.txt and rate-limit compliance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/>
          <w:i w:val="0"/>
          <w:sz w:val="21"/>
        </w:rPr>
        <w:t xml:space="preserve">Hardware/IoT: </w:t>
      </w:r>
      <w:r>
        <w:rPr>
          <w:rFonts w:ascii="Carlito" w:hAnsi="Carlito" w:cs="Carlito" w:eastAsia="Carlito"/>
          <w:b w:val="0"/>
          <w:i w:val="0"/>
          <w:sz w:val="21"/>
        </w:rPr>
        <w:t>ESP32 firmware (C / ESP-IDF), ESP-NOW &amp; BLE, I2C peripherals, sensor networks, 3D printing &amp; CAD (OpenSCAD)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OPERATIONS &amp; LEADERSHIP EXPERIENCE</w:t>
      </w:r>
    </w:p>
    <w:p>
      <w:pPr>
        <w:widowControl w:val="0"/>
        <w:spacing w:before="134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Front-line operations and team leadership — including founding and operating my own business — managing teams of up to 100 people across high-volume service environments, staffing, and vendor coordination.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Independent Technical Consultant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7/2026 – Present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Build and ship production scrapers, data pipelines, and automation — turning messy public and web data sources into clean, scheduled, queryable datasets and dashboards (see shipped projects above).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Contract work delivered across records consolidation and data visualization; 100% Job Success Score and Rising Talent status on Upwork as of September 2026.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Crossing Guard Operations Supervisor — All City Management Services (ACMS)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2023 – 2025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Hired, trained, and managed 50 crossing guards across 33 sites — 66 posts staffed twice every school day — holding ~25% annual turnover in a category known for severe churn.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Coordinated daily across five constituencies (county sheriff, school principals, parents, the district, and the guards) and solved same-day coverage through a deep bench of on-call relationships — every student returned home safely, zero students injured across my full tenure.</w:t>
      </w:r>
    </w:p>
    <w:p>
      <w:pPr>
        <w:widowControl w:val="0"/>
        <w:tabs>
          <w:tab w:pos="9004" w:val="right"/>
        </w:tabs>
        <w:spacing w:before="140" w:after="0" w:line="240" w:lineRule="auto"/>
      </w:pPr>
      <w:r>
        <w:rPr>
          <w:rFonts w:ascii="Carlito" w:hAnsi="Carlito" w:cs="Carlito" w:eastAsia="Carlito"/>
          <w:b/>
          <w:i w:val="0"/>
          <w:sz w:val="22"/>
        </w:rPr>
        <w:t>Founder / Sole Operating Partner — Honey Lake Motocross Park, Milford, CA</w:t>
      </w:r>
      <w:r>
        <w:rPr>
          <w:rFonts w:ascii="Carlito" w:hAnsi="Carlito" w:cs="Carlito" w:eastAsia="Carlito"/>
          <w:b/>
          <w:i w:val="0"/>
          <w:sz w:val="22"/>
        </w:rPr>
        <w:tab/>
      </w:r>
      <w:r>
        <w:rPr>
          <w:rFonts w:ascii="Carlito" w:hAnsi="Carlito" w:cs="Carlito" w:eastAsia="Carlito"/>
          <w:b w:val="0"/>
          <w:i/>
          <w:sz w:val="20"/>
        </w:rPr>
        <w:t>2016 – 2018</w:t>
      </w:r>
    </w:p>
    <w:p>
      <w:pPr>
        <w:widowControl w:val="0"/>
        <w:tabs>
          <w:tab w:pos="340" w:val="left"/>
        </w:tabs>
        <w:spacing w:before="28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Acquired and revived a ~500-acre desert motocross park dormant since 2007 — bought with two capital partners as the sole operating owner — and re-entitled it for racing after the prior owner had lost county approval and stripped the site: new survey, environmental review, a water well drilled under budget, and a heavy-equipment track rebuild.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Directed a 120-person race-day crew built largely on in-kind pay with no payroll budget (peak ~6,500 attendees); designed and staffed the on-site medical program that executed a mid-event helicopter evacuation without incident.</w:t>
      </w:r>
    </w:p>
    <w:p>
      <w:pPr>
        <w:widowControl w:val="0"/>
        <w:tabs>
          <w:tab w:pos="340" w:val="left"/>
        </w:tabs>
        <w:spacing w:before="0" w:after="40" w:line="240" w:lineRule="auto"/>
        <w:ind w:left="340" w:hanging="200"/>
      </w:pPr>
      <w:r>
        <w:rPr>
          <w:rFonts w:ascii="Carlito" w:hAnsi="Carlito" w:cs="Carlito" w:eastAsia="Carlito"/>
          <w:b w:val="0"/>
          <w:i w:val="0"/>
          <w:sz w:val="21"/>
        </w:rPr>
        <w:t>•</w:t>
        <w:tab/>
      </w:r>
      <w:r>
        <w:rPr>
          <w:rFonts w:ascii="Carlito" w:hAnsi="Carlito" w:cs="Carlito" w:eastAsia="Carlito"/>
          <w:b w:val="0"/>
          <w:i w:val="0"/>
          <w:sz w:val="21"/>
        </w:rPr>
        <w:t>Held full P&amp;L — pricing, sponsorship, staffing, and marketing — and founded the Corey Herring Memorial race, which continued annually through 2023; exited by selling my stake.</w:t>
      </w:r>
    </w:p>
    <w:p>
      <w:pPr>
        <w:widowControl w:val="0"/>
        <w:spacing w:before="220" w:after="0" w:line="240" w:lineRule="auto"/>
      </w:pPr>
      <w:r>
        <w:rPr>
          <w:rFonts w:ascii="Carlito" w:hAnsi="Carlito" w:cs="Carlito" w:eastAsia="Carlito"/>
          <w:b/>
          <w:i w:val="0"/>
          <w:sz w:val="23"/>
        </w:rPr>
        <w:t>EDUCATION</w:t>
      </w:r>
    </w:p>
    <w:p>
      <w:pPr>
        <w:widowControl w:val="0"/>
        <w:spacing w:before="134" w:after="0" w:line="240" w:lineRule="auto"/>
      </w:pPr>
      <w:r>
        <w:rPr>
          <w:rFonts w:ascii="Carlito" w:hAnsi="Carlito" w:cs="Carlito" w:eastAsia="Carlito"/>
          <w:b w:val="0"/>
          <w:i w:val="0"/>
          <w:sz w:val="21"/>
        </w:rPr>
        <w:t>GED — State of Kansas, 2014. Everything since: self-taught, project-driven, and shipped to production.</w:t>
      </w:r>
    </w:p>
    <w:sectPr w:rsidR="00FC693F" w:rsidRPr="0006063C" w:rsidSect="00034616">
      <w:pgSz w:w="12240" w:h="15840"/>
      <w:pgMar w:top="700" w:right="888" w:bottom="720" w:left="9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rlito" w:hAnsi="Carlit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Braeden Keena - Resume</dc:title>
  <dc:subject/>
  <dc:creator>Braeden Keena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