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AA0E1" w14:textId="7AE03F9B" w:rsidR="00242A95" w:rsidRDefault="00CC0091" w:rsidP="00422C5C">
      <w:pPr>
        <w:jc w:val="center"/>
      </w:pPr>
      <w:r>
        <w:rPr>
          <w:noProof/>
        </w:rPr>
        <w:drawing>
          <wp:inline distT="0" distB="0" distL="0" distR="0" wp14:anchorId="1D24ABF8" wp14:editId="695F6024">
            <wp:extent cx="5924550" cy="40005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729B7FF" w14:textId="77777777" w:rsidR="00422C5C" w:rsidRDefault="00422C5C" w:rsidP="00422C5C">
      <w:pPr>
        <w:jc w:val="center"/>
        <w:rPr>
          <w:rFonts w:ascii="Times New Roman" w:hAnsi="Times New Roman" w:cs="Times New Roman"/>
          <w:b/>
          <w:bCs/>
          <w:sz w:val="28"/>
          <w:szCs w:val="28"/>
        </w:rPr>
      </w:pPr>
    </w:p>
    <w:p w14:paraId="61EFD6F5" w14:textId="0A1F2060" w:rsidR="00422C5C" w:rsidRDefault="00422C5C" w:rsidP="00422C5C">
      <w:pPr>
        <w:jc w:val="center"/>
        <w:rPr>
          <w:rFonts w:ascii="Times New Roman" w:hAnsi="Times New Roman" w:cs="Times New Roman"/>
          <w:b/>
          <w:bCs/>
          <w:sz w:val="28"/>
          <w:szCs w:val="28"/>
        </w:rPr>
      </w:pPr>
      <w:r>
        <w:rPr>
          <w:rFonts w:ascii="Times New Roman" w:hAnsi="Times New Roman" w:cs="Times New Roman"/>
          <w:b/>
          <w:bCs/>
          <w:sz w:val="28"/>
          <w:szCs w:val="28"/>
        </w:rPr>
        <w:t>Final</w:t>
      </w:r>
      <w:r w:rsidRPr="00DE3613">
        <w:rPr>
          <w:rFonts w:ascii="Times New Roman" w:hAnsi="Times New Roman" w:cs="Times New Roman"/>
          <w:b/>
          <w:bCs/>
          <w:sz w:val="28"/>
          <w:szCs w:val="28"/>
        </w:rPr>
        <w:t xml:space="preserve"> Burndown Chart</w:t>
      </w:r>
    </w:p>
    <w:p w14:paraId="4916653F" w14:textId="77777777" w:rsidR="00422C5C" w:rsidRPr="00C55FC4" w:rsidRDefault="00422C5C" w:rsidP="00422C5C">
      <w:pPr>
        <w:pStyle w:val="NoSpacing"/>
        <w:jc w:val="center"/>
        <w:rPr>
          <w:rFonts w:ascii="Times New Roman" w:hAnsi="Times New Roman" w:cs="Times New Roman"/>
        </w:rPr>
      </w:pPr>
      <w:r>
        <w:rPr>
          <w:rFonts w:ascii="Times New Roman" w:hAnsi="Times New Roman" w:cs="Times New Roman"/>
        </w:rPr>
        <w:t>April 11</w:t>
      </w:r>
      <w:r w:rsidRPr="00C55FC4">
        <w:rPr>
          <w:rFonts w:ascii="Times New Roman" w:hAnsi="Times New Roman" w:cs="Times New Roman"/>
        </w:rPr>
        <w:t>, 2020</w:t>
      </w:r>
    </w:p>
    <w:p w14:paraId="7B36FF78" w14:textId="77777777" w:rsidR="00422C5C" w:rsidRPr="00C55FC4" w:rsidRDefault="00422C5C" w:rsidP="00422C5C">
      <w:pPr>
        <w:pStyle w:val="NoSpacing"/>
        <w:jc w:val="center"/>
        <w:rPr>
          <w:rStyle w:val="SubtleEmphasis"/>
          <w:rFonts w:ascii="Times New Roman" w:hAnsi="Times New Roman" w:cs="Times New Roman"/>
        </w:rPr>
      </w:pPr>
      <w:r w:rsidRPr="00C55FC4">
        <w:rPr>
          <w:rStyle w:val="SubtleEmphasis"/>
          <w:rFonts w:ascii="Times New Roman" w:hAnsi="Times New Roman" w:cs="Times New Roman"/>
        </w:rPr>
        <w:t xml:space="preserve">Jason Boyd, Josh </w:t>
      </w:r>
      <w:proofErr w:type="spellStart"/>
      <w:r w:rsidRPr="00C55FC4">
        <w:rPr>
          <w:rStyle w:val="SubtleEmphasis"/>
          <w:rFonts w:ascii="Times New Roman" w:hAnsi="Times New Roman" w:cs="Times New Roman"/>
        </w:rPr>
        <w:t>Kropf</w:t>
      </w:r>
      <w:proofErr w:type="spellEnd"/>
      <w:r w:rsidRPr="00C55FC4">
        <w:rPr>
          <w:rStyle w:val="SubtleEmphasis"/>
          <w:rFonts w:ascii="Times New Roman" w:hAnsi="Times New Roman" w:cs="Times New Roman"/>
        </w:rPr>
        <w:t>, Ian Macfarlane, Liz Howell</w:t>
      </w:r>
    </w:p>
    <w:p w14:paraId="07F399C8" w14:textId="77777777" w:rsidR="00422C5C" w:rsidRPr="00F1341F" w:rsidRDefault="00422C5C" w:rsidP="00422C5C">
      <w:pPr>
        <w:pStyle w:val="NoSpacing"/>
        <w:jc w:val="center"/>
        <w:rPr>
          <w:rStyle w:val="SubtleEmphasis"/>
        </w:rPr>
      </w:pPr>
    </w:p>
    <w:p w14:paraId="275F3273" w14:textId="408537A2" w:rsidR="00422C5C" w:rsidRDefault="00422C5C" w:rsidP="009C4823">
      <w:pPr>
        <w:rPr>
          <w:rFonts w:ascii="Times New Roman" w:hAnsi="Times New Roman" w:cs="Times New Roman"/>
        </w:rPr>
      </w:pPr>
      <w:r>
        <w:rPr>
          <w:rFonts w:ascii="Times New Roman" w:hAnsi="Times New Roman" w:cs="Times New Roman"/>
        </w:rPr>
        <w:t xml:space="preserve">At the beginning of the project while requirements were being gathered, there were around 33 backlog items to complete for the tool coop application. The team is practically done with development for a total rough 8 weeks. The ideal trendline in blue represents dividing the backlog items evenly across the project timeline. The actual trendline in orange represents where the team is at currently with the project, showing how many backlog items have been completed through each week. Notice that since we have been steadily behind, the team needed to put in more effort over the last few weeks in order to complete all items in the backlog, make the deadline, and complete the application for the customers. </w:t>
      </w:r>
      <w:r w:rsidR="009C4823">
        <w:rPr>
          <w:rFonts w:ascii="Times New Roman" w:hAnsi="Times New Roman" w:cs="Times New Roman"/>
        </w:rPr>
        <w:t xml:space="preserve">The below chart demonstrates the team’s velocity over the project timeline. </w:t>
      </w:r>
    </w:p>
    <w:p w14:paraId="51B40B81" w14:textId="77777777" w:rsidR="009C4823" w:rsidRDefault="009C4823" w:rsidP="009C4823">
      <w:pPr>
        <w:rPr>
          <w:rFonts w:ascii="Times New Roman" w:hAnsi="Times New Roman" w:cs="Times New Roman"/>
        </w:rPr>
      </w:pPr>
    </w:p>
    <w:tbl>
      <w:tblPr>
        <w:tblW w:w="7840" w:type="dxa"/>
        <w:jc w:val="center"/>
        <w:tblLook w:val="04A0" w:firstRow="1" w:lastRow="0" w:firstColumn="1" w:lastColumn="0" w:noHBand="0" w:noVBand="1"/>
      </w:tblPr>
      <w:tblGrid>
        <w:gridCol w:w="1474"/>
        <w:gridCol w:w="2122"/>
        <w:gridCol w:w="2122"/>
        <w:gridCol w:w="2122"/>
      </w:tblGrid>
      <w:tr w:rsidR="008231C6" w:rsidRPr="008231C6" w14:paraId="3F2518F3" w14:textId="77777777" w:rsidTr="008231C6">
        <w:trPr>
          <w:trHeight w:val="360"/>
          <w:jc w:val="center"/>
        </w:trPr>
        <w:tc>
          <w:tcPr>
            <w:tcW w:w="1420" w:type="dxa"/>
            <w:tcBorders>
              <w:top w:val="nil"/>
              <w:left w:val="nil"/>
              <w:bottom w:val="nil"/>
              <w:right w:val="nil"/>
            </w:tcBorders>
            <w:shd w:val="clear" w:color="auto" w:fill="auto"/>
            <w:vAlign w:val="bottom"/>
            <w:hideMark/>
          </w:tcPr>
          <w:p w14:paraId="5E5AF2A4" w14:textId="77777777" w:rsidR="008231C6" w:rsidRPr="008231C6" w:rsidRDefault="008231C6" w:rsidP="008231C6">
            <w:pPr>
              <w:spacing w:after="0" w:line="240" w:lineRule="auto"/>
              <w:rPr>
                <w:rFonts w:ascii="Times New Roman" w:eastAsia="Times New Roman" w:hAnsi="Times New Roman" w:cs="Times New Roman"/>
                <w:sz w:val="24"/>
                <w:szCs w:val="24"/>
              </w:rPr>
            </w:pPr>
          </w:p>
        </w:tc>
        <w:tc>
          <w:tcPr>
            <w:tcW w:w="2140" w:type="dxa"/>
            <w:tcBorders>
              <w:top w:val="nil"/>
              <w:left w:val="nil"/>
              <w:bottom w:val="single" w:sz="12" w:space="0" w:color="A2B8E1"/>
              <w:right w:val="nil"/>
            </w:tcBorders>
            <w:shd w:val="clear" w:color="auto" w:fill="auto"/>
            <w:vAlign w:val="bottom"/>
            <w:hideMark/>
          </w:tcPr>
          <w:p w14:paraId="621B6940" w14:textId="77777777" w:rsidR="008231C6" w:rsidRPr="008231C6" w:rsidRDefault="008231C6" w:rsidP="008231C6">
            <w:pPr>
              <w:spacing w:after="0" w:line="240" w:lineRule="auto"/>
              <w:rPr>
                <w:rFonts w:ascii="Calibri" w:eastAsia="Times New Roman" w:hAnsi="Calibri" w:cs="Calibri"/>
                <w:b/>
                <w:bCs/>
                <w:color w:val="44546A"/>
                <w:sz w:val="26"/>
                <w:szCs w:val="26"/>
              </w:rPr>
            </w:pPr>
            <w:r w:rsidRPr="008231C6">
              <w:rPr>
                <w:rFonts w:ascii="Calibri" w:eastAsia="Times New Roman" w:hAnsi="Calibri" w:cs="Calibri"/>
                <w:b/>
                <w:bCs/>
                <w:color w:val="44546A"/>
                <w:sz w:val="26"/>
                <w:szCs w:val="26"/>
              </w:rPr>
              <w:t>Sprint 1</w:t>
            </w:r>
          </w:p>
        </w:tc>
        <w:tc>
          <w:tcPr>
            <w:tcW w:w="2140" w:type="dxa"/>
            <w:tcBorders>
              <w:top w:val="nil"/>
              <w:left w:val="nil"/>
              <w:bottom w:val="single" w:sz="12" w:space="0" w:color="A2B8E1"/>
              <w:right w:val="nil"/>
            </w:tcBorders>
            <w:shd w:val="clear" w:color="auto" w:fill="auto"/>
            <w:vAlign w:val="bottom"/>
            <w:hideMark/>
          </w:tcPr>
          <w:p w14:paraId="50A196C3" w14:textId="77777777" w:rsidR="008231C6" w:rsidRPr="008231C6" w:rsidRDefault="008231C6" w:rsidP="008231C6">
            <w:pPr>
              <w:spacing w:after="0" w:line="240" w:lineRule="auto"/>
              <w:rPr>
                <w:rFonts w:ascii="Calibri" w:eastAsia="Times New Roman" w:hAnsi="Calibri" w:cs="Calibri"/>
                <w:b/>
                <w:bCs/>
                <w:color w:val="44546A"/>
                <w:sz w:val="26"/>
                <w:szCs w:val="26"/>
              </w:rPr>
            </w:pPr>
            <w:r w:rsidRPr="008231C6">
              <w:rPr>
                <w:rFonts w:ascii="Calibri" w:eastAsia="Times New Roman" w:hAnsi="Calibri" w:cs="Calibri"/>
                <w:b/>
                <w:bCs/>
                <w:color w:val="44546A"/>
                <w:sz w:val="26"/>
                <w:szCs w:val="26"/>
              </w:rPr>
              <w:t>Sprint 2</w:t>
            </w:r>
          </w:p>
        </w:tc>
        <w:tc>
          <w:tcPr>
            <w:tcW w:w="2140" w:type="dxa"/>
            <w:tcBorders>
              <w:top w:val="nil"/>
              <w:left w:val="nil"/>
              <w:bottom w:val="single" w:sz="12" w:space="0" w:color="A2B8E1"/>
              <w:right w:val="nil"/>
            </w:tcBorders>
            <w:shd w:val="clear" w:color="auto" w:fill="auto"/>
            <w:vAlign w:val="bottom"/>
            <w:hideMark/>
          </w:tcPr>
          <w:p w14:paraId="6221A0DD" w14:textId="77777777" w:rsidR="008231C6" w:rsidRPr="008231C6" w:rsidRDefault="008231C6" w:rsidP="008231C6">
            <w:pPr>
              <w:spacing w:after="0" w:line="240" w:lineRule="auto"/>
              <w:rPr>
                <w:rFonts w:ascii="Calibri" w:eastAsia="Times New Roman" w:hAnsi="Calibri" w:cs="Calibri"/>
                <w:b/>
                <w:bCs/>
                <w:color w:val="44546A"/>
                <w:sz w:val="26"/>
                <w:szCs w:val="26"/>
              </w:rPr>
            </w:pPr>
            <w:r w:rsidRPr="008231C6">
              <w:rPr>
                <w:rFonts w:ascii="Calibri" w:eastAsia="Times New Roman" w:hAnsi="Calibri" w:cs="Calibri"/>
                <w:b/>
                <w:bCs/>
                <w:color w:val="44546A"/>
                <w:sz w:val="26"/>
                <w:szCs w:val="26"/>
              </w:rPr>
              <w:t>Sprint 3</w:t>
            </w:r>
          </w:p>
        </w:tc>
      </w:tr>
      <w:tr w:rsidR="008231C6" w:rsidRPr="008231C6" w14:paraId="328FAA9A" w14:textId="77777777" w:rsidTr="008231C6">
        <w:trPr>
          <w:trHeight w:val="360"/>
          <w:jc w:val="center"/>
        </w:trPr>
        <w:tc>
          <w:tcPr>
            <w:tcW w:w="1420" w:type="dxa"/>
            <w:tcBorders>
              <w:top w:val="nil"/>
              <w:left w:val="nil"/>
              <w:bottom w:val="nil"/>
              <w:right w:val="single" w:sz="12" w:space="0" w:color="8EA9DB"/>
            </w:tcBorders>
            <w:shd w:val="clear" w:color="auto" w:fill="auto"/>
            <w:vAlign w:val="bottom"/>
            <w:hideMark/>
          </w:tcPr>
          <w:p w14:paraId="0D3AF3E1" w14:textId="77777777" w:rsidR="008231C6" w:rsidRPr="008231C6" w:rsidRDefault="008231C6" w:rsidP="008231C6">
            <w:pPr>
              <w:spacing w:after="0" w:line="240" w:lineRule="auto"/>
              <w:rPr>
                <w:rFonts w:ascii="Calibri" w:eastAsia="Times New Roman" w:hAnsi="Calibri" w:cs="Calibri"/>
                <w:b/>
                <w:bCs/>
                <w:color w:val="44546A"/>
                <w:sz w:val="26"/>
                <w:szCs w:val="26"/>
              </w:rPr>
            </w:pPr>
            <w:r w:rsidRPr="008231C6">
              <w:rPr>
                <w:rFonts w:ascii="Calibri" w:eastAsia="Times New Roman" w:hAnsi="Calibri" w:cs="Calibri"/>
                <w:b/>
                <w:bCs/>
                <w:color w:val="44546A"/>
                <w:sz w:val="26"/>
                <w:szCs w:val="26"/>
              </w:rPr>
              <w:t>Completion</w:t>
            </w:r>
          </w:p>
        </w:tc>
        <w:tc>
          <w:tcPr>
            <w:tcW w:w="2140" w:type="dxa"/>
            <w:tcBorders>
              <w:top w:val="nil"/>
              <w:left w:val="nil"/>
              <w:bottom w:val="nil"/>
              <w:right w:val="nil"/>
            </w:tcBorders>
            <w:shd w:val="clear" w:color="auto" w:fill="auto"/>
            <w:vAlign w:val="center"/>
            <w:hideMark/>
          </w:tcPr>
          <w:p w14:paraId="29AAAACC" w14:textId="77777777" w:rsidR="008231C6" w:rsidRPr="008231C6" w:rsidRDefault="008231C6" w:rsidP="008231C6">
            <w:pPr>
              <w:spacing w:after="0" w:line="240" w:lineRule="auto"/>
              <w:rPr>
                <w:rFonts w:ascii="Calibri" w:eastAsia="Times New Roman" w:hAnsi="Calibri" w:cs="Calibri"/>
                <w:color w:val="000000"/>
              </w:rPr>
            </w:pPr>
            <w:r w:rsidRPr="008231C6">
              <w:rPr>
                <w:rFonts w:ascii="Calibri" w:eastAsia="Times New Roman" w:hAnsi="Calibri" w:cs="Calibri"/>
                <w:color w:val="000000"/>
              </w:rPr>
              <w:t>30%</w:t>
            </w:r>
          </w:p>
        </w:tc>
        <w:tc>
          <w:tcPr>
            <w:tcW w:w="2140" w:type="dxa"/>
            <w:tcBorders>
              <w:top w:val="nil"/>
              <w:left w:val="nil"/>
              <w:bottom w:val="nil"/>
              <w:right w:val="nil"/>
            </w:tcBorders>
            <w:shd w:val="clear" w:color="auto" w:fill="auto"/>
            <w:vAlign w:val="center"/>
            <w:hideMark/>
          </w:tcPr>
          <w:p w14:paraId="13672675" w14:textId="77777777" w:rsidR="008231C6" w:rsidRPr="008231C6" w:rsidRDefault="008231C6" w:rsidP="008231C6">
            <w:pPr>
              <w:spacing w:after="0" w:line="240" w:lineRule="auto"/>
              <w:rPr>
                <w:rFonts w:ascii="Calibri" w:eastAsia="Times New Roman" w:hAnsi="Calibri" w:cs="Calibri"/>
                <w:color w:val="000000"/>
              </w:rPr>
            </w:pPr>
            <w:r w:rsidRPr="008231C6">
              <w:rPr>
                <w:rFonts w:ascii="Calibri" w:eastAsia="Times New Roman" w:hAnsi="Calibri" w:cs="Calibri"/>
                <w:color w:val="000000"/>
              </w:rPr>
              <w:t>75%</w:t>
            </w:r>
          </w:p>
        </w:tc>
        <w:tc>
          <w:tcPr>
            <w:tcW w:w="2140" w:type="dxa"/>
            <w:tcBorders>
              <w:top w:val="nil"/>
              <w:left w:val="nil"/>
              <w:bottom w:val="nil"/>
              <w:right w:val="nil"/>
            </w:tcBorders>
            <w:shd w:val="clear" w:color="auto" w:fill="auto"/>
            <w:vAlign w:val="center"/>
            <w:hideMark/>
          </w:tcPr>
          <w:p w14:paraId="773B21E1" w14:textId="77777777" w:rsidR="008231C6" w:rsidRPr="008231C6" w:rsidRDefault="008231C6" w:rsidP="008231C6">
            <w:pPr>
              <w:spacing w:after="0" w:line="240" w:lineRule="auto"/>
              <w:rPr>
                <w:rFonts w:ascii="Calibri" w:eastAsia="Times New Roman" w:hAnsi="Calibri" w:cs="Calibri"/>
                <w:color w:val="000000"/>
              </w:rPr>
            </w:pPr>
            <w:r w:rsidRPr="008231C6">
              <w:rPr>
                <w:rFonts w:ascii="Calibri" w:eastAsia="Times New Roman" w:hAnsi="Calibri" w:cs="Calibri"/>
                <w:color w:val="000000"/>
              </w:rPr>
              <w:t>100%</w:t>
            </w:r>
          </w:p>
        </w:tc>
      </w:tr>
      <w:tr w:rsidR="008231C6" w:rsidRPr="008231C6" w14:paraId="61963A65" w14:textId="77777777" w:rsidTr="008231C6">
        <w:trPr>
          <w:trHeight w:val="390"/>
          <w:jc w:val="center"/>
        </w:trPr>
        <w:tc>
          <w:tcPr>
            <w:tcW w:w="1420" w:type="dxa"/>
            <w:tcBorders>
              <w:top w:val="nil"/>
              <w:left w:val="nil"/>
              <w:bottom w:val="nil"/>
              <w:right w:val="single" w:sz="12" w:space="0" w:color="8EA9DB"/>
            </w:tcBorders>
            <w:shd w:val="clear" w:color="auto" w:fill="auto"/>
            <w:vAlign w:val="bottom"/>
            <w:hideMark/>
          </w:tcPr>
          <w:p w14:paraId="4C90A525" w14:textId="77777777" w:rsidR="008231C6" w:rsidRPr="008231C6" w:rsidRDefault="008231C6" w:rsidP="008231C6">
            <w:pPr>
              <w:spacing w:after="0" w:line="240" w:lineRule="auto"/>
              <w:rPr>
                <w:rFonts w:ascii="Calibri" w:eastAsia="Times New Roman" w:hAnsi="Calibri" w:cs="Calibri"/>
                <w:b/>
                <w:bCs/>
                <w:color w:val="44546A"/>
                <w:sz w:val="26"/>
                <w:szCs w:val="26"/>
              </w:rPr>
            </w:pPr>
            <w:r w:rsidRPr="008231C6">
              <w:rPr>
                <w:rFonts w:ascii="Calibri" w:eastAsia="Times New Roman" w:hAnsi="Calibri" w:cs="Calibri"/>
                <w:b/>
                <w:bCs/>
                <w:color w:val="44546A"/>
                <w:sz w:val="26"/>
                <w:szCs w:val="26"/>
              </w:rPr>
              <w:t>Velocity</w:t>
            </w:r>
          </w:p>
        </w:tc>
        <w:tc>
          <w:tcPr>
            <w:tcW w:w="2140" w:type="dxa"/>
            <w:tcBorders>
              <w:top w:val="nil"/>
              <w:left w:val="nil"/>
              <w:bottom w:val="nil"/>
              <w:right w:val="nil"/>
            </w:tcBorders>
            <w:shd w:val="clear" w:color="auto" w:fill="auto"/>
            <w:vAlign w:val="center"/>
            <w:hideMark/>
          </w:tcPr>
          <w:p w14:paraId="641C560E" w14:textId="77777777" w:rsidR="008231C6" w:rsidRPr="008231C6" w:rsidRDefault="008231C6" w:rsidP="008231C6">
            <w:pPr>
              <w:spacing w:after="0" w:line="240" w:lineRule="auto"/>
              <w:rPr>
                <w:rFonts w:ascii="Calibri" w:eastAsia="Times New Roman" w:hAnsi="Calibri" w:cs="Calibri"/>
                <w:color w:val="000000"/>
              </w:rPr>
            </w:pPr>
            <w:r w:rsidRPr="008231C6">
              <w:rPr>
                <w:rFonts w:ascii="Calibri" w:eastAsia="Times New Roman" w:hAnsi="Calibri" w:cs="Calibri"/>
                <w:color w:val="000000"/>
              </w:rPr>
              <w:t>10 Tasks/Sprint</w:t>
            </w:r>
          </w:p>
        </w:tc>
        <w:tc>
          <w:tcPr>
            <w:tcW w:w="2140" w:type="dxa"/>
            <w:tcBorders>
              <w:top w:val="nil"/>
              <w:left w:val="nil"/>
              <w:bottom w:val="nil"/>
              <w:right w:val="nil"/>
            </w:tcBorders>
            <w:shd w:val="clear" w:color="auto" w:fill="auto"/>
            <w:vAlign w:val="center"/>
            <w:hideMark/>
          </w:tcPr>
          <w:p w14:paraId="2E1E3A38" w14:textId="77777777" w:rsidR="008231C6" w:rsidRPr="008231C6" w:rsidRDefault="008231C6" w:rsidP="008231C6">
            <w:pPr>
              <w:spacing w:after="0" w:line="240" w:lineRule="auto"/>
              <w:rPr>
                <w:rFonts w:ascii="Calibri" w:eastAsia="Times New Roman" w:hAnsi="Calibri" w:cs="Calibri"/>
                <w:color w:val="000000"/>
              </w:rPr>
            </w:pPr>
            <w:r w:rsidRPr="008231C6">
              <w:rPr>
                <w:rFonts w:ascii="Calibri" w:eastAsia="Times New Roman" w:hAnsi="Calibri" w:cs="Calibri"/>
                <w:color w:val="000000"/>
              </w:rPr>
              <w:t>15 Tasks/Sprint</w:t>
            </w:r>
          </w:p>
        </w:tc>
        <w:tc>
          <w:tcPr>
            <w:tcW w:w="2140" w:type="dxa"/>
            <w:tcBorders>
              <w:top w:val="nil"/>
              <w:left w:val="nil"/>
              <w:bottom w:val="nil"/>
              <w:right w:val="nil"/>
            </w:tcBorders>
            <w:shd w:val="clear" w:color="auto" w:fill="auto"/>
            <w:vAlign w:val="center"/>
            <w:hideMark/>
          </w:tcPr>
          <w:p w14:paraId="58AC35BB" w14:textId="77777777" w:rsidR="008231C6" w:rsidRPr="008231C6" w:rsidRDefault="008231C6" w:rsidP="008231C6">
            <w:pPr>
              <w:spacing w:after="0" w:line="240" w:lineRule="auto"/>
              <w:rPr>
                <w:rFonts w:ascii="Calibri" w:eastAsia="Times New Roman" w:hAnsi="Calibri" w:cs="Calibri"/>
                <w:color w:val="000000"/>
              </w:rPr>
            </w:pPr>
            <w:r w:rsidRPr="008231C6">
              <w:rPr>
                <w:rFonts w:ascii="Calibri" w:eastAsia="Times New Roman" w:hAnsi="Calibri" w:cs="Calibri"/>
                <w:color w:val="000000"/>
              </w:rPr>
              <w:t>8 Tasks/Sprint</w:t>
            </w:r>
          </w:p>
        </w:tc>
      </w:tr>
    </w:tbl>
    <w:p w14:paraId="07F52096" w14:textId="77777777" w:rsidR="00422C5C" w:rsidRPr="00422C5C" w:rsidRDefault="00422C5C" w:rsidP="009C4823"/>
    <w:p w14:paraId="1BD5E3F6" w14:textId="302CA276" w:rsidR="00DE3613" w:rsidRPr="00422C5C" w:rsidRDefault="00422C5C" w:rsidP="00422C5C">
      <w:pPr>
        <w:jc w:val="center"/>
        <w:rPr>
          <w:rFonts w:ascii="Times New Roman" w:hAnsi="Times New Roman" w:cs="Times New Roman"/>
          <w:b/>
          <w:bCs/>
          <w:sz w:val="28"/>
          <w:szCs w:val="28"/>
        </w:rPr>
      </w:pPr>
      <w:r w:rsidRPr="00422C5C">
        <w:lastRenderedPageBreak/>
        <w:drawing>
          <wp:inline distT="0" distB="0" distL="0" distR="0" wp14:anchorId="266C1350" wp14:editId="77BA948E">
            <wp:extent cx="6029325" cy="38746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6223" cy="3930457"/>
                    </a:xfrm>
                    <a:prstGeom prst="rect">
                      <a:avLst/>
                    </a:prstGeom>
                    <a:noFill/>
                    <a:ln>
                      <a:noFill/>
                    </a:ln>
                  </pic:spPr>
                </pic:pic>
              </a:graphicData>
            </a:graphic>
          </wp:inline>
        </w:drawing>
      </w:r>
      <w:r w:rsidRPr="00422C5C">
        <w:drawing>
          <wp:inline distT="0" distB="0" distL="0" distR="0" wp14:anchorId="0120C998" wp14:editId="6C1B64A1">
            <wp:extent cx="6038850" cy="42930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7552" cy="4334734"/>
                    </a:xfrm>
                    <a:prstGeom prst="rect">
                      <a:avLst/>
                    </a:prstGeom>
                    <a:noFill/>
                    <a:ln>
                      <a:noFill/>
                    </a:ln>
                  </pic:spPr>
                </pic:pic>
              </a:graphicData>
            </a:graphic>
          </wp:inline>
        </w:drawing>
      </w:r>
    </w:p>
    <w:sectPr w:rsidR="00DE3613" w:rsidRPr="00422C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5FB09" w14:textId="77777777" w:rsidR="00E64308" w:rsidRDefault="00E64308" w:rsidP="00422C5C">
      <w:pPr>
        <w:spacing w:after="0" w:line="240" w:lineRule="auto"/>
      </w:pPr>
      <w:r>
        <w:separator/>
      </w:r>
    </w:p>
  </w:endnote>
  <w:endnote w:type="continuationSeparator" w:id="0">
    <w:p w14:paraId="09295054" w14:textId="77777777" w:rsidR="00E64308" w:rsidRDefault="00E64308" w:rsidP="00422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53AFB" w14:textId="77777777" w:rsidR="00E64308" w:rsidRDefault="00E64308" w:rsidP="00422C5C">
      <w:pPr>
        <w:spacing w:after="0" w:line="240" w:lineRule="auto"/>
      </w:pPr>
      <w:r>
        <w:separator/>
      </w:r>
    </w:p>
  </w:footnote>
  <w:footnote w:type="continuationSeparator" w:id="0">
    <w:p w14:paraId="114F1116" w14:textId="77777777" w:rsidR="00E64308" w:rsidRDefault="00E64308" w:rsidP="00422C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091"/>
    <w:rsid w:val="00084B5C"/>
    <w:rsid w:val="00084D02"/>
    <w:rsid w:val="00242A95"/>
    <w:rsid w:val="00422C5C"/>
    <w:rsid w:val="008231C6"/>
    <w:rsid w:val="009C4823"/>
    <w:rsid w:val="00C55FC4"/>
    <w:rsid w:val="00CC0091"/>
    <w:rsid w:val="00DE3613"/>
    <w:rsid w:val="00E64308"/>
    <w:rsid w:val="00F13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DE269"/>
  <w15:chartTrackingRefBased/>
  <w15:docId w15:val="{0D02C141-053B-457C-84D8-A6247C609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F1341F"/>
    <w:rPr>
      <w:i/>
      <w:iCs/>
      <w:color w:val="404040" w:themeColor="text1" w:themeTint="BF"/>
    </w:rPr>
  </w:style>
  <w:style w:type="paragraph" w:styleId="Subtitle">
    <w:name w:val="Subtitle"/>
    <w:basedOn w:val="Normal"/>
    <w:next w:val="Normal"/>
    <w:link w:val="SubtitleChar"/>
    <w:uiPriority w:val="11"/>
    <w:qFormat/>
    <w:rsid w:val="00084B5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4B5C"/>
    <w:rPr>
      <w:rFonts w:eastAsiaTheme="minorEastAsia"/>
      <w:color w:val="5A5A5A" w:themeColor="text1" w:themeTint="A5"/>
      <w:spacing w:val="15"/>
    </w:rPr>
  </w:style>
  <w:style w:type="paragraph" w:styleId="NoSpacing">
    <w:name w:val="No Spacing"/>
    <w:uiPriority w:val="1"/>
    <w:qFormat/>
    <w:rsid w:val="00084B5C"/>
    <w:pPr>
      <w:spacing w:after="0" w:line="240" w:lineRule="auto"/>
    </w:pPr>
  </w:style>
  <w:style w:type="paragraph" w:customStyle="1" w:styleId="DecimalAligned">
    <w:name w:val="Decimal Aligned"/>
    <w:basedOn w:val="Normal"/>
    <w:uiPriority w:val="40"/>
    <w:qFormat/>
    <w:rsid w:val="00242A95"/>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242A95"/>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242A95"/>
    <w:rPr>
      <w:rFonts w:eastAsiaTheme="minorEastAsia" w:cs="Times New Roman"/>
      <w:sz w:val="20"/>
      <w:szCs w:val="20"/>
    </w:rPr>
  </w:style>
  <w:style w:type="table" w:styleId="MediumShading2-Accent5">
    <w:name w:val="Medium Shading 2 Accent 5"/>
    <w:basedOn w:val="TableNormal"/>
    <w:uiPriority w:val="64"/>
    <w:rsid w:val="00242A95"/>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unhideWhenUsed/>
    <w:rsid w:val="00422C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C5C"/>
  </w:style>
  <w:style w:type="paragraph" w:styleId="Footer">
    <w:name w:val="footer"/>
    <w:basedOn w:val="Normal"/>
    <w:link w:val="FooterChar"/>
    <w:uiPriority w:val="99"/>
    <w:unhideWhenUsed/>
    <w:rsid w:val="00422C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025761">
      <w:bodyDiv w:val="1"/>
      <w:marLeft w:val="0"/>
      <w:marRight w:val="0"/>
      <w:marTop w:val="0"/>
      <w:marBottom w:val="0"/>
      <w:divBdr>
        <w:top w:val="none" w:sz="0" w:space="0" w:color="auto"/>
        <w:left w:val="none" w:sz="0" w:space="0" w:color="auto"/>
        <w:bottom w:val="none" w:sz="0" w:space="0" w:color="auto"/>
        <w:right w:val="none" w:sz="0" w:space="0" w:color="auto"/>
      </w:divBdr>
    </w:div>
    <w:div w:id="402028094">
      <w:bodyDiv w:val="1"/>
      <w:marLeft w:val="0"/>
      <w:marRight w:val="0"/>
      <w:marTop w:val="0"/>
      <w:marBottom w:val="0"/>
      <w:divBdr>
        <w:top w:val="none" w:sz="0" w:space="0" w:color="auto"/>
        <w:left w:val="none" w:sz="0" w:space="0" w:color="auto"/>
        <w:bottom w:val="none" w:sz="0" w:space="0" w:color="auto"/>
        <w:right w:val="none" w:sz="0" w:space="0" w:color="auto"/>
      </w:divBdr>
    </w:div>
    <w:div w:id="507139365">
      <w:bodyDiv w:val="1"/>
      <w:marLeft w:val="0"/>
      <w:marRight w:val="0"/>
      <w:marTop w:val="0"/>
      <w:marBottom w:val="0"/>
      <w:divBdr>
        <w:top w:val="none" w:sz="0" w:space="0" w:color="auto"/>
        <w:left w:val="none" w:sz="0" w:space="0" w:color="auto"/>
        <w:bottom w:val="none" w:sz="0" w:space="0" w:color="auto"/>
        <w:right w:val="none" w:sz="0" w:space="0" w:color="auto"/>
      </w:divBdr>
    </w:div>
    <w:div w:id="594486163">
      <w:bodyDiv w:val="1"/>
      <w:marLeft w:val="0"/>
      <w:marRight w:val="0"/>
      <w:marTop w:val="0"/>
      <w:marBottom w:val="0"/>
      <w:divBdr>
        <w:top w:val="none" w:sz="0" w:space="0" w:color="auto"/>
        <w:left w:val="none" w:sz="0" w:space="0" w:color="auto"/>
        <w:bottom w:val="none" w:sz="0" w:space="0" w:color="auto"/>
        <w:right w:val="none" w:sz="0" w:space="0" w:color="auto"/>
      </w:divBdr>
    </w:div>
    <w:div w:id="16818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webSettings" Target="webSettings.xml"/><Relationship Id="rId7" Type="http://schemas.openxmlformats.org/officeDocument/2006/relationships/image" Target="media/image1.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Final</a:t>
            </a:r>
            <a:r>
              <a:rPr lang="en-US" baseline="0"/>
              <a:t> Burndown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Ideal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Sheet1!$A$2:$A$9</c:f>
              <c:strCache>
                <c:ptCount val="8"/>
                <c:pt idx="0">
                  <c:v>Week 1</c:v>
                </c:pt>
                <c:pt idx="1">
                  <c:v>Week 2</c:v>
                </c:pt>
                <c:pt idx="2">
                  <c:v>Week 3</c:v>
                </c:pt>
                <c:pt idx="3">
                  <c:v>Week 4</c:v>
                </c:pt>
                <c:pt idx="4">
                  <c:v>Week 5</c:v>
                </c:pt>
                <c:pt idx="5">
                  <c:v>Week 6</c:v>
                </c:pt>
                <c:pt idx="6">
                  <c:v>Week 7</c:v>
                </c:pt>
                <c:pt idx="7">
                  <c:v>Week 8</c:v>
                </c:pt>
              </c:strCache>
            </c:strRef>
          </c:cat>
          <c:val>
            <c:numRef>
              <c:f>Sheet1!$B$2:$B$9</c:f>
              <c:numCache>
                <c:formatCode>General</c:formatCode>
                <c:ptCount val="8"/>
                <c:pt idx="0">
                  <c:v>33</c:v>
                </c:pt>
                <c:pt idx="1">
                  <c:v>28</c:v>
                </c:pt>
                <c:pt idx="2">
                  <c:v>23</c:v>
                </c:pt>
                <c:pt idx="3">
                  <c:v>18</c:v>
                </c:pt>
                <c:pt idx="4">
                  <c:v>13</c:v>
                </c:pt>
                <c:pt idx="5">
                  <c:v>8</c:v>
                </c:pt>
                <c:pt idx="6">
                  <c:v>3</c:v>
                </c:pt>
                <c:pt idx="7">
                  <c:v>0</c:v>
                </c:pt>
              </c:numCache>
            </c:numRef>
          </c:val>
          <c:smooth val="0"/>
          <c:extLst>
            <c:ext xmlns:c16="http://schemas.microsoft.com/office/drawing/2014/chart" uri="{C3380CC4-5D6E-409C-BE32-E72D297353CC}">
              <c16:uniqueId val="{00000000-2E3D-4236-A28D-FEDE2B20341E}"/>
            </c:ext>
          </c:extLst>
        </c:ser>
        <c:ser>
          <c:idx val="1"/>
          <c:order val="1"/>
          <c:tx>
            <c:strRef>
              <c:f>Sheet1!$C$1</c:f>
              <c:strCache>
                <c:ptCount val="1"/>
                <c:pt idx="0">
                  <c:v>Actual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Sheet1!$A$2:$A$9</c:f>
              <c:strCache>
                <c:ptCount val="8"/>
                <c:pt idx="0">
                  <c:v>Week 1</c:v>
                </c:pt>
                <c:pt idx="1">
                  <c:v>Week 2</c:v>
                </c:pt>
                <c:pt idx="2">
                  <c:v>Week 3</c:v>
                </c:pt>
                <c:pt idx="3">
                  <c:v>Week 4</c:v>
                </c:pt>
                <c:pt idx="4">
                  <c:v>Week 5</c:v>
                </c:pt>
                <c:pt idx="5">
                  <c:v>Week 6</c:v>
                </c:pt>
                <c:pt idx="6">
                  <c:v>Week 7</c:v>
                </c:pt>
                <c:pt idx="7">
                  <c:v>Week 8</c:v>
                </c:pt>
              </c:strCache>
            </c:strRef>
          </c:cat>
          <c:val>
            <c:numRef>
              <c:f>Sheet1!$C$2:$C$9</c:f>
              <c:numCache>
                <c:formatCode>General</c:formatCode>
                <c:ptCount val="8"/>
                <c:pt idx="0">
                  <c:v>33</c:v>
                </c:pt>
                <c:pt idx="1">
                  <c:v>30</c:v>
                </c:pt>
                <c:pt idx="2">
                  <c:v>27</c:v>
                </c:pt>
                <c:pt idx="3">
                  <c:v>22</c:v>
                </c:pt>
                <c:pt idx="4">
                  <c:v>20</c:v>
                </c:pt>
                <c:pt idx="5">
                  <c:v>12</c:v>
                </c:pt>
                <c:pt idx="6">
                  <c:v>5</c:v>
                </c:pt>
                <c:pt idx="7">
                  <c:v>0</c:v>
                </c:pt>
              </c:numCache>
            </c:numRef>
          </c:val>
          <c:smooth val="0"/>
          <c:extLst>
            <c:ext xmlns:c16="http://schemas.microsoft.com/office/drawing/2014/chart" uri="{C3380CC4-5D6E-409C-BE32-E72D297353CC}">
              <c16:uniqueId val="{00000003-2E3D-4236-A28D-FEDE2B20341E}"/>
            </c:ext>
          </c:extLst>
        </c:ser>
        <c:dLbls>
          <c:showLegendKey val="0"/>
          <c:showVal val="0"/>
          <c:showCatName val="0"/>
          <c:showSerName val="0"/>
          <c:showPercent val="0"/>
          <c:showBubbleSize val="0"/>
        </c:dLbls>
        <c:marker val="1"/>
        <c:smooth val="0"/>
        <c:axId val="507512360"/>
        <c:axId val="507512032"/>
      </c:lineChart>
      <c:catAx>
        <c:axId val="507512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Project Week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512032"/>
        <c:crosses val="autoZero"/>
        <c:auto val="1"/>
        <c:lblAlgn val="ctr"/>
        <c:lblOffset val="100"/>
        <c:noMultiLvlLbl val="0"/>
      </c:catAx>
      <c:valAx>
        <c:axId val="507512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Story Points in Backlog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512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Boyd</dc:creator>
  <cp:keywords/>
  <dc:description/>
  <cp:lastModifiedBy>Jason Boyd</cp:lastModifiedBy>
  <cp:revision>4</cp:revision>
  <dcterms:created xsi:type="dcterms:W3CDTF">2020-03-28T18:27:00Z</dcterms:created>
  <dcterms:modified xsi:type="dcterms:W3CDTF">2020-04-12T03:08:00Z</dcterms:modified>
</cp:coreProperties>
</file>