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7091"/>
        <w:spacing w:before="116" w:line="186" w:lineRule="auto"/>
        <w:outlineLvl w:val="0"/>
        <w:rPr>
          <w:rFonts w:ascii="Times New Roman" w:hAnsi="Times New Roman" w:eastAsia="Times New Roman" w:cs="Times New Roman"/>
          <w:sz w:val="84"/>
          <w:szCs w:val="84"/>
        </w:rPr>
      </w:pPr>
      <w:r>
        <w:rPr>
          <w:rFonts w:ascii="Times New Roman" w:hAnsi="Times New Roman" w:eastAsia="Times New Roman" w:cs="Times New Roman"/>
          <w:sz w:val="84"/>
          <w:szCs w:val="84"/>
          <w:b/>
          <w:bCs/>
          <w:spacing w:val="-6"/>
        </w:rPr>
        <w:t>TC609</w:t>
      </w:r>
    </w:p>
    <w:p>
      <w:pPr>
        <w:pStyle w:val="BodyText"/>
        <w:spacing w:line="262" w:lineRule="auto"/>
        <w:rPr/>
      </w:pPr>
      <w:r/>
    </w:p>
    <w:p>
      <w:pPr>
        <w:ind w:left="36"/>
        <w:spacing w:before="166" w:line="222" w:lineRule="auto"/>
        <w:outlineLvl w:val="2"/>
        <w:rPr>
          <w:rFonts w:ascii="SimSun" w:hAnsi="SimSun" w:eastAsia="SimSun" w:cs="SimSun"/>
          <w:sz w:val="51"/>
          <w:szCs w:val="51"/>
        </w:rPr>
      </w:pPr>
      <w:r>
        <w:rPr>
          <w:rFonts w:ascii="SimSun" w:hAnsi="SimSun" w:eastAsia="SimSun" w:cs="SimSun"/>
          <w:sz w:val="51"/>
          <w:szCs w:val="51"/>
          <w:b/>
          <w:bCs/>
          <w:spacing w:val="89"/>
        </w:rPr>
        <w:t>全国数据标准化技术委员会技术文件</w:t>
      </w:r>
    </w:p>
    <w:p>
      <w:pPr>
        <w:ind w:left="7402"/>
        <w:spacing w:before="322" w:line="357" w:lineRule="exact"/>
        <w:rPr>
          <w:rFonts w:ascii="SimHei" w:hAnsi="SimHei" w:eastAsia="SimHei" w:cs="SimHei"/>
          <w:sz w:val="27"/>
          <w:szCs w:val="27"/>
        </w:rPr>
      </w:pPr>
      <w:r>
        <w:rPr>
          <w:rFonts w:ascii="SimHei" w:hAnsi="SimHei" w:eastAsia="SimHei" w:cs="SimHei"/>
          <w:sz w:val="27"/>
          <w:szCs w:val="27"/>
          <w:position w:val="1"/>
        </w:rPr>
        <w:t>TC</w:t>
      </w:r>
      <w:r>
        <w:rPr>
          <w:rFonts w:ascii="SimHei" w:hAnsi="SimHei" w:eastAsia="SimHei" w:cs="SimHei"/>
          <w:sz w:val="27"/>
          <w:szCs w:val="27"/>
          <w:spacing w:val="4"/>
          <w:position w:val="1"/>
        </w:rPr>
        <w:t>609-5-2025-01</w:t>
      </w:r>
    </w:p>
    <w:p>
      <w:pPr>
        <w:pStyle w:val="BodyText"/>
        <w:spacing w:line="253" w:lineRule="auto"/>
        <w:rPr/>
      </w:pPr>
      <w:r>
        <w:pict>
          <v:shape id="_x0000_s2" style="position:absolute;margin-left:0.375pt;margin-top:11.0458pt;mso-position-vertical-relative:text;mso-position-horizontal-relative:text;width:481.95pt;height:0.75pt;z-index:251658240;" filled="false" strokecolor="#000000" strokeweight="0.75pt" coordsize="9639,15" coordorigin="0,0" path="m0,7l9638,7e">
            <v:stroke miterlimit="10"/>
          </v:shape>
        </w:pict>
      </w: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ind w:left="2255"/>
        <w:spacing w:before="166" w:line="222" w:lineRule="auto"/>
        <w:outlineLvl w:val="2"/>
        <w:rPr>
          <w:rFonts w:ascii="SimHei" w:hAnsi="SimHei" w:eastAsia="SimHei" w:cs="SimHei"/>
          <w:sz w:val="51"/>
          <w:szCs w:val="51"/>
        </w:rPr>
      </w:pPr>
      <w:r>
        <w:rPr>
          <w:rFonts w:ascii="SimHei" w:hAnsi="SimHei" w:eastAsia="SimHei" w:cs="SimHei"/>
          <w:sz w:val="51"/>
          <w:szCs w:val="51"/>
          <w:spacing w:val="6"/>
        </w:rPr>
        <w:t>高质量数据集</w:t>
      </w:r>
      <w:r>
        <w:rPr>
          <w:rFonts w:ascii="SimHei" w:hAnsi="SimHei" w:eastAsia="SimHei" w:cs="SimHei"/>
          <w:sz w:val="51"/>
          <w:szCs w:val="51"/>
          <w:spacing w:val="6"/>
        </w:rPr>
        <w:t xml:space="preserve"> </w:t>
      </w:r>
      <w:r>
        <w:rPr>
          <w:rFonts w:ascii="SimHei" w:hAnsi="SimHei" w:eastAsia="SimHei" w:cs="SimHei"/>
          <w:sz w:val="51"/>
          <w:szCs w:val="51"/>
          <w:spacing w:val="6"/>
        </w:rPr>
        <w:t>建设指南</w:t>
      </w:r>
    </w:p>
    <w:p>
      <w:pPr>
        <w:pStyle w:val="BodyText"/>
        <w:spacing w:line="473" w:lineRule="auto"/>
        <w:rPr/>
      </w:pPr>
      <w:r/>
    </w:p>
    <w:p>
      <w:pPr>
        <w:ind w:left="2343"/>
        <w:spacing w:before="78" w:line="197"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4"/>
        </w:rPr>
        <w:t>High-quality dataset—Construction guidelines</w:t>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142"/>
        <w:spacing w:before="88" w:line="225" w:lineRule="auto"/>
        <w:rPr>
          <w:rFonts w:ascii="SimHei" w:hAnsi="SimHei" w:eastAsia="SimHei" w:cs="SimHei"/>
          <w:sz w:val="27"/>
          <w:szCs w:val="27"/>
        </w:rPr>
      </w:pPr>
      <w:r>
        <w:pict>
          <v:shape id="_x0000_s4" style="position:absolute;margin-left:6.925pt;margin-top:20.5271pt;mso-position-vertical-relative:text;mso-position-horizontal-relative:text;width:481.9pt;height:0.75pt;z-index:251659264;" filled="false" strokecolor="#000000" strokeweight="0.75pt" coordsize="9637,15" coordorigin="0,0" path="m0,7l9637,7e">
            <v:stroke miterlimit="10"/>
          </v:shape>
        </w:pict>
      </w:r>
      <w:r>
        <w:rPr>
          <w:rFonts w:ascii="SimHei" w:hAnsi="SimHei" w:eastAsia="SimHei" w:cs="SimHei"/>
          <w:sz w:val="27"/>
          <w:szCs w:val="27"/>
          <w:spacing w:val="5"/>
        </w:rPr>
        <w:t>2025-08-29</w:t>
      </w:r>
      <w:r>
        <w:rPr>
          <w:rFonts w:ascii="SimHei" w:hAnsi="SimHei" w:eastAsia="SimHei" w:cs="SimHei"/>
          <w:sz w:val="27"/>
          <w:szCs w:val="27"/>
          <w:spacing w:val="5"/>
        </w:rPr>
        <w:t xml:space="preserve"> </w:t>
      </w:r>
      <w:r>
        <w:rPr>
          <w:rFonts w:ascii="SimHei" w:hAnsi="SimHei" w:eastAsia="SimHei" w:cs="SimHei"/>
          <w:sz w:val="27"/>
          <w:szCs w:val="27"/>
          <w:spacing w:val="5"/>
        </w:rPr>
        <w:t>发布</w:t>
      </w:r>
      <w:r>
        <w:rPr>
          <w:rFonts w:ascii="SimHei" w:hAnsi="SimHei" w:eastAsia="SimHei" w:cs="SimHei"/>
          <w:sz w:val="27"/>
          <w:szCs w:val="27"/>
          <w:spacing w:val="2"/>
        </w:rPr>
        <w:t xml:space="preserve">                   </w:t>
      </w:r>
      <w:r>
        <w:rPr>
          <w:rFonts w:ascii="SimHei" w:hAnsi="SimHei" w:eastAsia="SimHei" w:cs="SimHei"/>
          <w:sz w:val="27"/>
          <w:szCs w:val="27"/>
          <w:spacing w:val="1"/>
        </w:rPr>
        <w:t xml:space="preserve">                   </w:t>
      </w:r>
      <w:r>
        <w:rPr>
          <w:rFonts w:ascii="SimHei" w:hAnsi="SimHei" w:eastAsia="SimHei" w:cs="SimHei"/>
          <w:sz w:val="27"/>
          <w:szCs w:val="27"/>
          <w:spacing w:val="5"/>
        </w:rPr>
        <w:t>2025-08-29</w:t>
      </w:r>
      <w:r>
        <w:rPr>
          <w:rFonts w:ascii="SimHei" w:hAnsi="SimHei" w:eastAsia="SimHei" w:cs="SimHei"/>
          <w:sz w:val="27"/>
          <w:szCs w:val="27"/>
          <w:spacing w:val="5"/>
        </w:rPr>
        <w:t xml:space="preserve"> </w:t>
      </w:r>
      <w:r>
        <w:rPr>
          <w:rFonts w:ascii="SimHei" w:hAnsi="SimHei" w:eastAsia="SimHei" w:cs="SimHei"/>
          <w:sz w:val="27"/>
          <w:szCs w:val="27"/>
          <w:spacing w:val="5"/>
        </w:rPr>
        <w:t>实施</w:t>
      </w:r>
    </w:p>
    <w:p>
      <w:pPr>
        <w:ind w:left="2225"/>
        <w:spacing w:before="221" w:line="219" w:lineRule="auto"/>
        <w:outlineLvl w:val="2"/>
        <w:rPr>
          <w:rFonts w:ascii="SimSun" w:hAnsi="SimSun" w:eastAsia="SimSun" w:cs="SimSun"/>
          <w:sz w:val="32"/>
          <w:szCs w:val="32"/>
        </w:rPr>
      </w:pPr>
      <w:r>
        <w:rPr>
          <w:rFonts w:ascii="SimSun" w:hAnsi="SimSun" w:eastAsia="SimSun" w:cs="SimSun"/>
          <w:sz w:val="32"/>
          <w:szCs w:val="32"/>
          <w:b/>
          <w:bCs/>
          <w:spacing w:val="-26"/>
          <w:w w:val="92"/>
        </w:rPr>
        <w:t>全</w:t>
      </w:r>
      <w:r>
        <w:rPr>
          <w:rFonts w:ascii="SimSun" w:hAnsi="SimSun" w:eastAsia="SimSun" w:cs="SimSun"/>
          <w:sz w:val="32"/>
          <w:szCs w:val="32"/>
          <w:spacing w:val="-19"/>
        </w:rPr>
        <w:t xml:space="preserve"> </w:t>
      </w:r>
      <w:r>
        <w:rPr>
          <w:rFonts w:ascii="SimSun" w:hAnsi="SimSun" w:eastAsia="SimSun" w:cs="SimSun"/>
          <w:sz w:val="32"/>
          <w:szCs w:val="32"/>
          <w:b/>
          <w:bCs/>
          <w:spacing w:val="-26"/>
          <w:w w:val="92"/>
        </w:rPr>
        <w:t>国</w:t>
      </w:r>
      <w:r>
        <w:rPr>
          <w:rFonts w:ascii="SimSun" w:hAnsi="SimSun" w:eastAsia="SimSun" w:cs="SimSun"/>
          <w:sz w:val="32"/>
          <w:szCs w:val="32"/>
          <w:spacing w:val="-65"/>
        </w:rPr>
        <w:t xml:space="preserve"> </w:t>
      </w:r>
      <w:r>
        <w:rPr>
          <w:rFonts w:ascii="SimSun" w:hAnsi="SimSun" w:eastAsia="SimSun" w:cs="SimSun"/>
          <w:sz w:val="32"/>
          <w:szCs w:val="32"/>
          <w:b/>
          <w:bCs/>
          <w:spacing w:val="-26"/>
          <w:w w:val="92"/>
        </w:rPr>
        <w:t>数</w:t>
      </w:r>
      <w:r>
        <w:rPr>
          <w:rFonts w:ascii="SimSun" w:hAnsi="SimSun" w:eastAsia="SimSun" w:cs="SimSun"/>
          <w:sz w:val="32"/>
          <w:szCs w:val="32"/>
          <w:spacing w:val="-68"/>
        </w:rPr>
        <w:t xml:space="preserve"> </w:t>
      </w:r>
      <w:r>
        <w:rPr>
          <w:rFonts w:ascii="SimSun" w:hAnsi="SimSun" w:eastAsia="SimSun" w:cs="SimSun"/>
          <w:sz w:val="32"/>
          <w:szCs w:val="32"/>
          <w:b/>
          <w:bCs/>
          <w:spacing w:val="-26"/>
          <w:w w:val="92"/>
        </w:rPr>
        <w:t>据</w:t>
      </w:r>
      <w:r>
        <w:rPr>
          <w:rFonts w:ascii="SimSun" w:hAnsi="SimSun" w:eastAsia="SimSun" w:cs="SimSun"/>
          <w:sz w:val="32"/>
          <w:szCs w:val="32"/>
          <w:spacing w:val="-67"/>
        </w:rPr>
        <w:t xml:space="preserve"> </w:t>
      </w:r>
      <w:r>
        <w:rPr>
          <w:rFonts w:ascii="SimSun" w:hAnsi="SimSun" w:eastAsia="SimSun" w:cs="SimSun"/>
          <w:sz w:val="32"/>
          <w:szCs w:val="32"/>
          <w:b/>
          <w:bCs/>
          <w:spacing w:val="-26"/>
          <w:w w:val="92"/>
        </w:rPr>
        <w:t>标</w:t>
      </w:r>
      <w:r>
        <w:rPr>
          <w:rFonts w:ascii="SimSun" w:hAnsi="SimSun" w:eastAsia="SimSun" w:cs="SimSun"/>
          <w:sz w:val="32"/>
          <w:szCs w:val="32"/>
          <w:spacing w:val="-66"/>
        </w:rPr>
        <w:t xml:space="preserve"> </w:t>
      </w:r>
      <w:r>
        <w:rPr>
          <w:rFonts w:ascii="SimSun" w:hAnsi="SimSun" w:eastAsia="SimSun" w:cs="SimSun"/>
          <w:sz w:val="32"/>
          <w:szCs w:val="32"/>
          <w:b/>
          <w:bCs/>
          <w:spacing w:val="-26"/>
          <w:w w:val="92"/>
        </w:rPr>
        <w:t>准</w:t>
      </w:r>
      <w:r>
        <w:rPr>
          <w:rFonts w:ascii="SimSun" w:hAnsi="SimSun" w:eastAsia="SimSun" w:cs="SimSun"/>
          <w:sz w:val="32"/>
          <w:szCs w:val="32"/>
          <w:spacing w:val="-66"/>
        </w:rPr>
        <w:t xml:space="preserve"> </w:t>
      </w:r>
      <w:r>
        <w:rPr>
          <w:rFonts w:ascii="SimSun" w:hAnsi="SimSun" w:eastAsia="SimSun" w:cs="SimSun"/>
          <w:sz w:val="32"/>
          <w:szCs w:val="32"/>
          <w:b/>
          <w:bCs/>
          <w:spacing w:val="-26"/>
          <w:w w:val="92"/>
        </w:rPr>
        <w:t>化</w:t>
      </w:r>
      <w:r>
        <w:rPr>
          <w:rFonts w:ascii="SimSun" w:hAnsi="SimSun" w:eastAsia="SimSun" w:cs="SimSun"/>
          <w:sz w:val="32"/>
          <w:szCs w:val="32"/>
          <w:spacing w:val="-67"/>
        </w:rPr>
        <w:t xml:space="preserve"> </w:t>
      </w:r>
      <w:r>
        <w:rPr>
          <w:rFonts w:ascii="SimSun" w:hAnsi="SimSun" w:eastAsia="SimSun" w:cs="SimSun"/>
          <w:sz w:val="32"/>
          <w:szCs w:val="32"/>
          <w:b/>
          <w:bCs/>
          <w:spacing w:val="-26"/>
          <w:w w:val="92"/>
        </w:rPr>
        <w:t>技</w:t>
      </w:r>
      <w:r>
        <w:rPr>
          <w:rFonts w:ascii="SimSun" w:hAnsi="SimSun" w:eastAsia="SimSun" w:cs="SimSun"/>
          <w:sz w:val="32"/>
          <w:szCs w:val="32"/>
          <w:spacing w:val="-65"/>
        </w:rPr>
        <w:t xml:space="preserve"> </w:t>
      </w:r>
      <w:r>
        <w:rPr>
          <w:rFonts w:ascii="SimSun" w:hAnsi="SimSun" w:eastAsia="SimSun" w:cs="SimSun"/>
          <w:sz w:val="32"/>
          <w:szCs w:val="32"/>
          <w:b/>
          <w:bCs/>
          <w:spacing w:val="-26"/>
          <w:w w:val="92"/>
        </w:rPr>
        <w:t>术</w:t>
      </w:r>
      <w:r>
        <w:rPr>
          <w:rFonts w:ascii="SimSun" w:hAnsi="SimSun" w:eastAsia="SimSun" w:cs="SimSun"/>
          <w:sz w:val="32"/>
          <w:szCs w:val="32"/>
          <w:spacing w:val="-68"/>
        </w:rPr>
        <w:t xml:space="preserve"> </w:t>
      </w:r>
      <w:r>
        <w:rPr>
          <w:rFonts w:ascii="SimSun" w:hAnsi="SimSun" w:eastAsia="SimSun" w:cs="SimSun"/>
          <w:sz w:val="32"/>
          <w:szCs w:val="32"/>
          <w:b/>
          <w:bCs/>
          <w:spacing w:val="-26"/>
          <w:w w:val="92"/>
        </w:rPr>
        <w:t>委</w:t>
      </w:r>
      <w:r>
        <w:rPr>
          <w:rFonts w:ascii="SimSun" w:hAnsi="SimSun" w:eastAsia="SimSun" w:cs="SimSun"/>
          <w:sz w:val="32"/>
          <w:szCs w:val="32"/>
          <w:spacing w:val="-57"/>
        </w:rPr>
        <w:t xml:space="preserve"> </w:t>
      </w:r>
      <w:r>
        <w:rPr>
          <w:rFonts w:ascii="SimSun" w:hAnsi="SimSun" w:eastAsia="SimSun" w:cs="SimSun"/>
          <w:sz w:val="32"/>
          <w:szCs w:val="32"/>
          <w:b/>
          <w:bCs/>
          <w:spacing w:val="-26"/>
          <w:w w:val="92"/>
        </w:rPr>
        <w:t>员</w:t>
      </w:r>
      <w:r>
        <w:rPr>
          <w:rFonts w:ascii="SimSun" w:hAnsi="SimSun" w:eastAsia="SimSun" w:cs="SimSun"/>
          <w:sz w:val="32"/>
          <w:szCs w:val="32"/>
          <w:spacing w:val="-69"/>
        </w:rPr>
        <w:t xml:space="preserve"> </w:t>
      </w:r>
      <w:r>
        <w:rPr>
          <w:rFonts w:ascii="SimSun" w:hAnsi="SimSun" w:eastAsia="SimSun" w:cs="SimSun"/>
          <w:sz w:val="32"/>
          <w:szCs w:val="32"/>
          <w:b/>
          <w:bCs/>
          <w:spacing w:val="-26"/>
          <w:w w:val="92"/>
        </w:rPr>
        <w:t>会</w:t>
      </w:r>
      <w:r>
        <w:rPr>
          <w:rFonts w:ascii="SimSun" w:hAnsi="SimSun" w:eastAsia="SimSun" w:cs="SimSun"/>
          <w:sz w:val="32"/>
          <w:szCs w:val="32"/>
          <w:spacing w:val="19"/>
        </w:rPr>
        <w:t xml:space="preserve">   </w:t>
      </w:r>
      <w:r>
        <w:rPr>
          <w:rFonts w:ascii="SimSun" w:hAnsi="SimSun" w:eastAsia="SimSun" w:cs="SimSun"/>
          <w:sz w:val="32"/>
          <w:szCs w:val="32"/>
          <w:b/>
          <w:bCs/>
          <w:spacing w:val="-26"/>
          <w:w w:val="92"/>
        </w:rPr>
        <w:t>发</w:t>
      </w:r>
      <w:r>
        <w:rPr>
          <w:rFonts w:ascii="SimSun" w:hAnsi="SimSun" w:eastAsia="SimSun" w:cs="SimSun"/>
          <w:sz w:val="32"/>
          <w:szCs w:val="32"/>
          <w:spacing w:val="-67"/>
        </w:rPr>
        <w:t xml:space="preserve"> </w:t>
      </w:r>
      <w:r>
        <w:rPr>
          <w:rFonts w:ascii="SimSun" w:hAnsi="SimSun" w:eastAsia="SimSun" w:cs="SimSun"/>
          <w:sz w:val="32"/>
          <w:szCs w:val="32"/>
          <w:b/>
          <w:bCs/>
          <w:spacing w:val="-26"/>
          <w:w w:val="92"/>
        </w:rPr>
        <w:t>布</w:t>
      </w:r>
    </w:p>
    <w:p>
      <w:pPr>
        <w:spacing w:line="219" w:lineRule="auto"/>
        <w:sectPr>
          <w:pgSz w:w="11907" w:h="16839"/>
          <w:pgMar w:top="1036" w:right="851" w:bottom="0" w:left="1286" w:header="0" w:footer="0" w:gutter="0"/>
        </w:sectPr>
        <w:rPr>
          <w:rFonts w:ascii="SimSun" w:hAnsi="SimSun" w:eastAsia="SimSun" w:cs="SimSun"/>
          <w:sz w:val="32"/>
          <w:szCs w:val="32"/>
        </w:rPr>
      </w:pPr>
    </w:p>
    <w:p>
      <w:pPr>
        <w:pStyle w:val="BodyText"/>
        <w:rPr/>
      </w:pPr>
      <w:r/>
    </w:p>
    <w:p>
      <w:pPr>
        <w:sectPr>
          <w:headerReference w:type="default" r:id="rId1"/>
          <w:footerReference w:type="default" r:id="rId2"/>
          <w:pgSz w:w="11907" w:h="16839"/>
          <w:pgMar w:top="0" w:right="0" w:bottom="0" w:left="0" w:header="0" w:footer="0" w:gutter="0"/>
        </w:sectPr>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sdt>
      <w:sdtPr>
        <w:rPr>
          <w:rFonts w:ascii="SimHei" w:hAnsi="SimHei" w:eastAsia="SimHei" w:cs="SimHei"/>
          <w:sz w:val="32"/>
          <w:szCs w:val="32"/>
        </w:rPr>
        <w:docPartObj>
          <w:docPartGallery w:val="Table of Contents"/>
          <w:docPartUnique/>
        </w:docPartObj>
      </w:sdtPr>
      <w:sdtEndPr>
        <w:rPr>
          <w:rFonts w:ascii="SimSun" w:hAnsi="SimSun" w:eastAsia="SimSun" w:cs="SimSun"/>
          <w:sz w:val="21"/>
          <w:szCs w:val="21"/>
        </w:rPr>
      </w:sdtEndPr>
      <w:sdtContent>
        <w:p>
          <w:pPr>
            <w:ind w:left="4082"/>
            <w:spacing w:before="104" w:line="220" w:lineRule="auto"/>
            <w:rPr>
              <w:rFonts w:ascii="SimHei" w:hAnsi="SimHei" w:eastAsia="SimHei" w:cs="SimHei"/>
              <w:sz w:val="32"/>
              <w:szCs w:val="32"/>
            </w:rPr>
          </w:pPr>
          <w:bookmarkStart w:name="bookmark1" w:id="1"/>
          <w:bookmarkEnd w:id="1"/>
          <w:r>
            <w:rPr>
              <w:rFonts w:ascii="SimHei" w:hAnsi="SimHei" w:eastAsia="SimHei" w:cs="SimHei"/>
              <w:sz w:val="32"/>
              <w:szCs w:val="32"/>
              <w:spacing w:val="-27"/>
            </w:rPr>
            <w:t>目</w:t>
          </w:r>
          <w:r>
            <w:rPr>
              <w:rFonts w:ascii="SimHei" w:hAnsi="SimHei" w:eastAsia="SimHei" w:cs="SimHei"/>
              <w:sz w:val="32"/>
              <w:szCs w:val="32"/>
              <w:spacing w:val="3"/>
            </w:rPr>
            <w:t xml:space="preserve">    </w:t>
          </w:r>
          <w:r>
            <w:rPr>
              <w:rFonts w:ascii="SimHei" w:hAnsi="SimHei" w:eastAsia="SimHei" w:cs="SimHei"/>
              <w:sz w:val="32"/>
              <w:szCs w:val="32"/>
              <w:spacing w:val="-27"/>
            </w:rPr>
            <w:t>次</w:t>
          </w:r>
        </w:p>
        <w:p>
          <w:pPr>
            <w:pStyle w:val="BodyText"/>
            <w:spacing w:line="313" w:lineRule="auto"/>
            <w:rPr/>
          </w:pPr>
          <w:r/>
        </w:p>
        <w:p>
          <w:pPr>
            <w:pStyle w:val="BodyText"/>
            <w:spacing w:line="313" w:lineRule="auto"/>
            <w:rPr/>
          </w:pPr>
          <w:r/>
        </w:p>
        <w:p>
          <w:pPr>
            <w:ind w:left="4"/>
            <w:spacing w:before="68" w:line="185" w:lineRule="auto"/>
            <w:tabs>
              <w:tab w:val="right" w:leader="dot" w:pos="9337"/>
            </w:tabs>
            <w:rPr>
              <w:rFonts w:ascii="SimSun" w:hAnsi="SimSun" w:eastAsia="SimSun" w:cs="SimSun"/>
              <w:sz w:val="21"/>
              <w:szCs w:val="21"/>
            </w:rPr>
          </w:pPr>
          <w:hyperlink w:history="true" w:anchor="bookmark2">
            <w:r>
              <w:rPr>
                <w:rFonts w:ascii="SimSun" w:hAnsi="SimSun" w:eastAsia="SimSun" w:cs="SimSun"/>
                <w:sz w:val="21"/>
                <w:szCs w:val="21"/>
                <w:spacing w:val="-6"/>
              </w:rPr>
              <w:t>前言</w:t>
            </w:r>
            <w:r>
              <w:rPr>
                <w:rFonts w:ascii="SimSun" w:hAnsi="SimSun" w:eastAsia="SimSun" w:cs="SimSun"/>
                <w:sz w:val="21"/>
                <w:szCs w:val="21"/>
                <w:spacing w:val="-29"/>
              </w:rPr>
              <w:t xml:space="preserve"> </w:t>
            </w:r>
            <w:r>
              <w:rPr>
                <w:rFonts w:ascii="SimSun" w:hAnsi="SimSun" w:eastAsia="SimSun" w:cs="SimSun"/>
                <w:sz w:val="21"/>
                <w:szCs w:val="21"/>
              </w:rPr>
              <w:tab/>
            </w:r>
            <w:r>
              <w:rPr>
                <w:rFonts w:ascii="SimSun" w:hAnsi="SimSun" w:eastAsia="SimSun" w:cs="SimSun"/>
                <w:sz w:val="21"/>
                <w:szCs w:val="21"/>
                <w:spacing w:val="13"/>
              </w:rPr>
              <w:t xml:space="preserve"> </w:t>
            </w:r>
            <w:r>
              <w:rPr>
                <w:rFonts w:ascii="SimSun" w:hAnsi="SimSun" w:eastAsia="SimSun" w:cs="SimSun"/>
                <w:sz w:val="21"/>
                <w:szCs w:val="21"/>
                <w:spacing w:val="-10"/>
              </w:rPr>
              <w:t>II</w:t>
            </w:r>
          </w:hyperlink>
        </w:p>
        <w:p>
          <w:pPr>
            <w:ind w:left="16"/>
            <w:spacing w:before="189" w:line="185" w:lineRule="auto"/>
            <w:tabs>
              <w:tab w:val="right" w:leader="dot" w:pos="9337"/>
            </w:tabs>
            <w:rPr>
              <w:rFonts w:ascii="SimSun" w:hAnsi="SimSun" w:eastAsia="SimSun" w:cs="SimSun"/>
              <w:sz w:val="21"/>
              <w:szCs w:val="21"/>
            </w:rPr>
          </w:pPr>
          <w:hyperlink w:history="true" w:anchor="bookmark3">
            <w:r>
              <w:rPr>
                <w:rFonts w:ascii="SimSun" w:hAnsi="SimSun" w:eastAsia="SimSun" w:cs="SimSun"/>
                <w:sz w:val="21"/>
                <w:szCs w:val="21"/>
                <w:spacing w:val="-12"/>
              </w:rPr>
              <w:t>引言</w:t>
            </w:r>
            <w:r>
              <w:rPr>
                <w:rFonts w:ascii="SimSun" w:hAnsi="SimSun" w:eastAsia="SimSun" w:cs="SimSun"/>
                <w:sz w:val="21"/>
                <w:szCs w:val="21"/>
                <w:spacing w:val="-29"/>
              </w:rPr>
              <w:t xml:space="preserve"> </w:t>
            </w:r>
            <w:r>
              <w:rPr>
                <w:rFonts w:ascii="SimSun" w:hAnsi="SimSun" w:eastAsia="SimSun" w:cs="SimSun"/>
                <w:sz w:val="21"/>
                <w:szCs w:val="21"/>
              </w:rPr>
              <w:tab/>
            </w:r>
            <w:r>
              <w:rPr>
                <w:rFonts w:ascii="SimSun" w:hAnsi="SimSun" w:eastAsia="SimSun" w:cs="SimSun"/>
                <w:sz w:val="21"/>
                <w:szCs w:val="21"/>
                <w:spacing w:val="15"/>
              </w:rPr>
              <w:t xml:space="preserve"> </w:t>
            </w:r>
            <w:r>
              <w:rPr>
                <w:rFonts w:ascii="SimSun" w:hAnsi="SimSun" w:eastAsia="SimSun" w:cs="SimSun"/>
                <w:sz w:val="21"/>
                <w:szCs w:val="21"/>
                <w:spacing w:val="-7"/>
              </w:rPr>
              <w:t>III</w:t>
            </w:r>
          </w:hyperlink>
        </w:p>
        <w:p>
          <w:pPr>
            <w:ind w:left="16"/>
            <w:spacing w:before="189" w:line="185" w:lineRule="auto"/>
            <w:tabs>
              <w:tab w:val="right" w:leader="dot" w:pos="9337"/>
            </w:tabs>
            <w:rPr>
              <w:rFonts w:ascii="SimSun" w:hAnsi="SimSun" w:eastAsia="SimSun" w:cs="SimSun"/>
              <w:sz w:val="21"/>
              <w:szCs w:val="21"/>
            </w:rPr>
          </w:pPr>
          <w:hyperlink w:history="true" w:anchor="bookmark4">
            <w:r>
              <w:rPr>
                <w:rFonts w:ascii="SimSun" w:hAnsi="SimSun" w:eastAsia="SimSun" w:cs="SimSun"/>
                <w:sz w:val="21"/>
                <w:szCs w:val="21"/>
                <w:spacing w:val="-13"/>
              </w:rPr>
              <w:t>1</w:t>
            </w:r>
            <w:r>
              <w:rPr>
                <w:rFonts w:ascii="SimSun" w:hAnsi="SimSun" w:eastAsia="SimSun" w:cs="SimSun"/>
                <w:sz w:val="21"/>
                <w:szCs w:val="21"/>
                <w:spacing w:val="15"/>
              </w:rPr>
              <w:t xml:space="preserve"> </w:t>
            </w:r>
            <w:r>
              <w:rPr>
                <w:rFonts w:ascii="SimSun" w:hAnsi="SimSun" w:eastAsia="SimSun" w:cs="SimSun"/>
                <w:sz w:val="21"/>
                <w:szCs w:val="21"/>
                <w:spacing w:val="-13"/>
              </w:rPr>
              <w:t>范围</w:t>
            </w:r>
            <w:r>
              <w:rPr>
                <w:rFonts w:ascii="SimSun" w:hAnsi="SimSun" w:eastAsia="SimSun" w:cs="SimSun"/>
                <w:sz w:val="21"/>
                <w:szCs w:val="21"/>
                <w:spacing w:val="-28"/>
              </w:rPr>
              <w:t xml:space="preserve"> </w:t>
            </w:r>
            <w:r>
              <w:rPr>
                <w:rFonts w:ascii="SimSun" w:hAnsi="SimSun" w:eastAsia="SimSun" w:cs="SimSun"/>
                <w:sz w:val="21"/>
                <w:szCs w:val="21"/>
              </w:rPr>
              <w:tab/>
            </w:r>
            <w:r>
              <w:rPr>
                <w:rFonts w:ascii="SimSun" w:hAnsi="SimSun" w:eastAsia="SimSun" w:cs="SimSun"/>
                <w:sz w:val="21"/>
                <w:szCs w:val="21"/>
                <w:spacing w:val="18"/>
              </w:rPr>
              <w:t xml:space="preserve"> </w:t>
            </w:r>
            <w:r>
              <w:rPr>
                <w:rFonts w:ascii="SimSun" w:hAnsi="SimSun" w:eastAsia="SimSun" w:cs="SimSun"/>
                <w:sz w:val="21"/>
                <w:szCs w:val="21"/>
                <w:spacing w:val="-24"/>
              </w:rPr>
              <w:t>1</w:t>
            </w:r>
          </w:hyperlink>
        </w:p>
        <w:p>
          <w:pPr>
            <w:ind w:left="3"/>
            <w:spacing w:before="190" w:line="185" w:lineRule="auto"/>
            <w:tabs>
              <w:tab w:val="right" w:leader="dot" w:pos="9337"/>
            </w:tabs>
            <w:rPr>
              <w:rFonts w:ascii="SimSun" w:hAnsi="SimSun" w:eastAsia="SimSun" w:cs="SimSun"/>
              <w:sz w:val="21"/>
              <w:szCs w:val="21"/>
            </w:rPr>
          </w:pPr>
          <w:hyperlink w:history="true" w:anchor="bookmark5">
            <w:r>
              <w:rPr>
                <w:rFonts w:ascii="SimSun" w:hAnsi="SimSun" w:eastAsia="SimSun" w:cs="SimSun"/>
                <w:sz w:val="21"/>
                <w:szCs w:val="21"/>
                <w:spacing w:val="-2"/>
              </w:rPr>
              <w:t>2 规范性引用文件</w:t>
            </w:r>
            <w:r>
              <w:rPr>
                <w:rFonts w:ascii="SimSun" w:hAnsi="SimSun" w:eastAsia="SimSun" w:cs="SimSun"/>
                <w:sz w:val="21"/>
                <w:szCs w:val="21"/>
                <w:spacing w:val="-15"/>
              </w:rPr>
              <w:t xml:space="preserve"> </w:t>
            </w:r>
            <w:r>
              <w:rPr>
                <w:rFonts w:ascii="SimSun" w:hAnsi="SimSun" w:eastAsia="SimSun" w:cs="SimSun"/>
                <w:sz w:val="21"/>
                <w:szCs w:val="21"/>
              </w:rPr>
              <w:tab/>
            </w:r>
            <w:r>
              <w:rPr>
                <w:rFonts w:ascii="SimSun" w:hAnsi="SimSun" w:eastAsia="SimSun" w:cs="SimSun"/>
                <w:sz w:val="21"/>
                <w:szCs w:val="21"/>
                <w:spacing w:val="18"/>
              </w:rPr>
              <w:t xml:space="preserve"> </w:t>
            </w:r>
            <w:r>
              <w:rPr>
                <w:rFonts w:ascii="SimSun" w:hAnsi="SimSun" w:eastAsia="SimSun" w:cs="SimSun"/>
                <w:sz w:val="21"/>
                <w:szCs w:val="21"/>
                <w:spacing w:val="-24"/>
              </w:rPr>
              <w:t>1</w:t>
            </w:r>
          </w:hyperlink>
        </w:p>
        <w:p>
          <w:pPr>
            <w:ind w:left="5"/>
            <w:spacing w:before="189" w:line="185" w:lineRule="auto"/>
            <w:tabs>
              <w:tab w:val="right" w:leader="dot" w:pos="9337"/>
            </w:tabs>
            <w:rPr>
              <w:rFonts w:ascii="SimSun" w:hAnsi="SimSun" w:eastAsia="SimSun" w:cs="SimSun"/>
              <w:sz w:val="21"/>
              <w:szCs w:val="21"/>
            </w:rPr>
          </w:pPr>
          <w:hyperlink w:history="true" w:anchor="bookmark6">
            <w:r>
              <w:rPr>
                <w:rFonts w:ascii="SimSun" w:hAnsi="SimSun" w:eastAsia="SimSun" w:cs="SimSun"/>
                <w:sz w:val="21"/>
                <w:szCs w:val="21"/>
                <w:spacing w:val="-4"/>
              </w:rPr>
              <w:t>3</w:t>
            </w:r>
            <w:r>
              <w:rPr>
                <w:rFonts w:ascii="SimSun" w:hAnsi="SimSun" w:eastAsia="SimSun" w:cs="SimSun"/>
                <w:sz w:val="21"/>
                <w:szCs w:val="21"/>
                <w:spacing w:val="11"/>
              </w:rPr>
              <w:t xml:space="preserve"> </w:t>
            </w:r>
            <w:r>
              <w:rPr>
                <w:rFonts w:ascii="SimSun" w:hAnsi="SimSun" w:eastAsia="SimSun" w:cs="SimSun"/>
                <w:sz w:val="21"/>
                <w:szCs w:val="21"/>
                <w:spacing w:val="-4"/>
              </w:rPr>
              <w:t>术语和定义</w:t>
            </w:r>
            <w:r>
              <w:rPr>
                <w:rFonts w:ascii="SimSun" w:hAnsi="SimSun" w:eastAsia="SimSun" w:cs="SimSun"/>
                <w:sz w:val="21"/>
                <w:szCs w:val="21"/>
                <w:spacing w:val="-24"/>
              </w:rPr>
              <w:t xml:space="preserve"> </w:t>
            </w:r>
            <w:r>
              <w:rPr>
                <w:rFonts w:ascii="SimSun" w:hAnsi="SimSun" w:eastAsia="SimSun" w:cs="SimSun"/>
                <w:sz w:val="21"/>
                <w:szCs w:val="21"/>
              </w:rPr>
              <w:tab/>
            </w:r>
            <w:r>
              <w:rPr>
                <w:rFonts w:ascii="SimSun" w:hAnsi="SimSun" w:eastAsia="SimSun" w:cs="SimSun"/>
                <w:sz w:val="21"/>
                <w:szCs w:val="21"/>
                <w:spacing w:val="18"/>
              </w:rPr>
              <w:t xml:space="preserve"> </w:t>
            </w:r>
            <w:r>
              <w:rPr>
                <w:rFonts w:ascii="SimSun" w:hAnsi="SimSun" w:eastAsia="SimSun" w:cs="SimSun"/>
                <w:sz w:val="21"/>
                <w:szCs w:val="21"/>
                <w:spacing w:val="-24"/>
              </w:rPr>
              <w:t>1</w:t>
            </w:r>
          </w:hyperlink>
        </w:p>
        <w:p>
          <w:pPr>
            <w:spacing w:before="189" w:line="185" w:lineRule="auto"/>
            <w:tabs>
              <w:tab w:val="right" w:leader="dot" w:pos="9337"/>
            </w:tabs>
            <w:rPr>
              <w:rFonts w:ascii="SimSun" w:hAnsi="SimSun" w:eastAsia="SimSun" w:cs="SimSun"/>
              <w:sz w:val="21"/>
              <w:szCs w:val="21"/>
            </w:rPr>
          </w:pPr>
          <w:hyperlink w:history="true" w:anchor="bookmark7">
            <w:r>
              <w:rPr>
                <w:rFonts w:ascii="SimSun" w:hAnsi="SimSun" w:eastAsia="SimSun" w:cs="SimSun"/>
                <w:sz w:val="21"/>
                <w:szCs w:val="21"/>
                <w:spacing w:val="-4"/>
              </w:rPr>
              <w:t>4</w:t>
            </w:r>
            <w:r>
              <w:rPr>
                <w:rFonts w:ascii="SimSun" w:hAnsi="SimSun" w:eastAsia="SimSun" w:cs="SimSun"/>
                <w:sz w:val="21"/>
                <w:szCs w:val="21"/>
                <w:spacing w:val="13"/>
              </w:rPr>
              <w:t xml:space="preserve"> </w:t>
            </w:r>
            <w:r>
              <w:rPr>
                <w:rFonts w:ascii="SimSun" w:hAnsi="SimSun" w:eastAsia="SimSun" w:cs="SimSun"/>
                <w:sz w:val="21"/>
                <w:szCs w:val="21"/>
                <w:spacing w:val="-4"/>
              </w:rPr>
              <w:t>建设方法</w:t>
            </w:r>
            <w:r>
              <w:rPr>
                <w:rFonts w:ascii="SimSun" w:hAnsi="SimSun" w:eastAsia="SimSun" w:cs="SimSun"/>
                <w:sz w:val="21"/>
                <w:szCs w:val="21"/>
                <w:spacing w:val="-27"/>
              </w:rPr>
              <w:t xml:space="preserve"> </w:t>
            </w:r>
            <w:r>
              <w:rPr>
                <w:rFonts w:ascii="SimSun" w:hAnsi="SimSun" w:eastAsia="SimSun" w:cs="SimSun"/>
                <w:sz w:val="21"/>
                <w:szCs w:val="21"/>
              </w:rPr>
              <w:tab/>
            </w:r>
            <w:r>
              <w:rPr>
                <w:rFonts w:ascii="SimSun" w:hAnsi="SimSun" w:eastAsia="SimSun" w:cs="SimSun"/>
                <w:sz w:val="21"/>
                <w:szCs w:val="21"/>
                <w:spacing w:val="5"/>
              </w:rPr>
              <w:t xml:space="preserve"> </w:t>
            </w:r>
            <w:r>
              <w:rPr>
                <w:rFonts w:ascii="SimSun" w:hAnsi="SimSun" w:eastAsia="SimSun" w:cs="SimSun"/>
                <w:sz w:val="21"/>
                <w:szCs w:val="21"/>
                <w:spacing w:val="-11"/>
              </w:rPr>
              <w:t>2</w:t>
            </w:r>
          </w:hyperlink>
        </w:p>
        <w:p>
          <w:pPr>
            <w:ind w:left="5"/>
            <w:spacing w:before="190" w:line="185" w:lineRule="auto"/>
            <w:tabs>
              <w:tab w:val="right" w:leader="dot" w:pos="9337"/>
            </w:tabs>
            <w:rPr>
              <w:rFonts w:ascii="SimSun" w:hAnsi="SimSun" w:eastAsia="SimSun" w:cs="SimSun"/>
              <w:sz w:val="21"/>
              <w:szCs w:val="21"/>
            </w:rPr>
          </w:pPr>
          <w:hyperlink w:history="true" w:anchor="bookmark8">
            <w:r>
              <w:rPr>
                <w:rFonts w:ascii="SimSun" w:hAnsi="SimSun" w:eastAsia="SimSun" w:cs="SimSun"/>
                <w:sz w:val="21"/>
                <w:szCs w:val="21"/>
                <w:spacing w:val="-5"/>
              </w:rPr>
              <w:t>5</w:t>
            </w:r>
            <w:r>
              <w:rPr>
                <w:rFonts w:ascii="SimSun" w:hAnsi="SimSun" w:eastAsia="SimSun" w:cs="SimSun"/>
                <w:sz w:val="21"/>
                <w:szCs w:val="21"/>
                <w:spacing w:val="13"/>
              </w:rPr>
              <w:t xml:space="preserve"> </w:t>
            </w:r>
            <w:r>
              <w:rPr>
                <w:rFonts w:ascii="SimSun" w:hAnsi="SimSun" w:eastAsia="SimSun" w:cs="SimSun"/>
                <w:sz w:val="21"/>
                <w:szCs w:val="21"/>
                <w:spacing w:val="-5"/>
              </w:rPr>
              <w:t>数据需求</w:t>
            </w:r>
            <w:r>
              <w:rPr>
                <w:rFonts w:ascii="SimSun" w:hAnsi="SimSun" w:eastAsia="SimSun" w:cs="SimSun"/>
                <w:sz w:val="21"/>
                <w:szCs w:val="21"/>
                <w:spacing w:val="-27"/>
              </w:rPr>
              <w:t xml:space="preserve"> </w:t>
            </w:r>
            <w:r>
              <w:rPr>
                <w:rFonts w:ascii="SimSun" w:hAnsi="SimSun" w:eastAsia="SimSun" w:cs="SimSun"/>
                <w:sz w:val="21"/>
                <w:szCs w:val="21"/>
              </w:rPr>
              <w:tab/>
            </w:r>
            <w:r>
              <w:rPr>
                <w:rFonts w:ascii="SimSun" w:hAnsi="SimSun" w:eastAsia="SimSun" w:cs="SimSun"/>
                <w:sz w:val="21"/>
                <w:szCs w:val="21"/>
                <w:spacing w:val="5"/>
              </w:rPr>
              <w:t xml:space="preserve"> </w:t>
            </w:r>
            <w:r>
              <w:rPr>
                <w:rFonts w:ascii="SimSun" w:hAnsi="SimSun" w:eastAsia="SimSun" w:cs="SimSun"/>
                <w:sz w:val="21"/>
                <w:szCs w:val="21"/>
                <w:spacing w:val="-11"/>
              </w:rPr>
              <w:t>2</w:t>
            </w:r>
          </w:hyperlink>
        </w:p>
        <w:p>
          <w:pPr>
            <w:ind w:left="2"/>
            <w:spacing w:before="190" w:line="185" w:lineRule="auto"/>
            <w:tabs>
              <w:tab w:val="right" w:leader="dot" w:pos="9337"/>
            </w:tabs>
            <w:rPr>
              <w:rFonts w:ascii="SimSun" w:hAnsi="SimSun" w:eastAsia="SimSun" w:cs="SimSun"/>
              <w:sz w:val="21"/>
              <w:szCs w:val="21"/>
            </w:rPr>
          </w:pPr>
          <w:hyperlink w:history="true" w:anchor="bookmark9">
            <w:r>
              <w:rPr>
                <w:rFonts w:ascii="SimSun" w:hAnsi="SimSun" w:eastAsia="SimSun" w:cs="SimSun"/>
                <w:sz w:val="21"/>
                <w:szCs w:val="21"/>
                <w:spacing w:val="-4"/>
              </w:rPr>
              <w:t>6</w:t>
            </w:r>
            <w:r>
              <w:rPr>
                <w:rFonts w:ascii="SimSun" w:hAnsi="SimSun" w:eastAsia="SimSun" w:cs="SimSun"/>
                <w:sz w:val="21"/>
                <w:szCs w:val="21"/>
                <w:spacing w:val="11"/>
              </w:rPr>
              <w:t xml:space="preserve"> </w:t>
            </w:r>
            <w:r>
              <w:rPr>
                <w:rFonts w:ascii="SimSun" w:hAnsi="SimSun" w:eastAsia="SimSun" w:cs="SimSun"/>
                <w:sz w:val="21"/>
                <w:szCs w:val="21"/>
                <w:spacing w:val="-4"/>
              </w:rPr>
              <w:t>数据规划</w:t>
            </w:r>
            <w:r>
              <w:rPr>
                <w:rFonts w:ascii="SimSun" w:hAnsi="SimSun" w:eastAsia="SimSun" w:cs="SimSun"/>
                <w:sz w:val="21"/>
                <w:szCs w:val="21"/>
                <w:spacing w:val="-27"/>
              </w:rPr>
              <w:t xml:space="preserve"> </w:t>
            </w:r>
            <w:r>
              <w:rPr>
                <w:rFonts w:ascii="SimSun" w:hAnsi="SimSun" w:eastAsia="SimSun" w:cs="SimSun"/>
                <w:sz w:val="21"/>
                <w:szCs w:val="21"/>
              </w:rPr>
              <w:tab/>
            </w:r>
            <w:r>
              <w:rPr>
                <w:rFonts w:ascii="SimSun" w:hAnsi="SimSun" w:eastAsia="SimSun" w:cs="SimSun"/>
                <w:sz w:val="21"/>
                <w:szCs w:val="21"/>
                <w:spacing w:val="7"/>
              </w:rPr>
              <w:t xml:space="preserve"> </w:t>
            </w:r>
            <w:r>
              <w:rPr>
                <w:rFonts w:ascii="SimSun" w:hAnsi="SimSun" w:eastAsia="SimSun" w:cs="SimSun"/>
                <w:sz w:val="21"/>
                <w:szCs w:val="21"/>
                <w:spacing w:val="-13"/>
              </w:rPr>
              <w:t>3</w:t>
            </w:r>
          </w:hyperlink>
        </w:p>
        <w:p>
          <w:pPr>
            <w:ind w:left="5"/>
            <w:spacing w:before="189" w:line="185" w:lineRule="auto"/>
            <w:tabs>
              <w:tab w:val="right" w:leader="dot" w:pos="9337"/>
            </w:tabs>
            <w:rPr>
              <w:rFonts w:ascii="SimSun" w:hAnsi="SimSun" w:eastAsia="SimSun" w:cs="SimSun"/>
              <w:sz w:val="21"/>
              <w:szCs w:val="21"/>
            </w:rPr>
          </w:pPr>
          <w:hyperlink w:history="true" w:anchor="bookmark10">
            <w:r>
              <w:rPr>
                <w:rFonts w:ascii="SimSun" w:hAnsi="SimSun" w:eastAsia="SimSun" w:cs="SimSun"/>
                <w:sz w:val="21"/>
                <w:szCs w:val="21"/>
                <w:spacing w:val="-5"/>
              </w:rPr>
              <w:t>7</w:t>
            </w:r>
            <w:r>
              <w:rPr>
                <w:rFonts w:ascii="SimSun" w:hAnsi="SimSun" w:eastAsia="SimSun" w:cs="SimSun"/>
                <w:sz w:val="21"/>
                <w:szCs w:val="21"/>
                <w:spacing w:val="12"/>
              </w:rPr>
              <w:t xml:space="preserve"> </w:t>
            </w:r>
            <w:r>
              <w:rPr>
                <w:rFonts w:ascii="SimSun" w:hAnsi="SimSun" w:eastAsia="SimSun" w:cs="SimSun"/>
                <w:sz w:val="21"/>
                <w:szCs w:val="21"/>
                <w:spacing w:val="-5"/>
              </w:rPr>
              <w:t>数据采集</w:t>
            </w:r>
            <w:r>
              <w:rPr>
                <w:rFonts w:ascii="SimSun" w:hAnsi="SimSun" w:eastAsia="SimSun" w:cs="SimSun"/>
                <w:sz w:val="21"/>
                <w:szCs w:val="21"/>
                <w:spacing w:val="-26"/>
              </w:rPr>
              <w:t xml:space="preserve"> </w:t>
            </w:r>
            <w:r>
              <w:rPr>
                <w:rFonts w:ascii="SimSun" w:hAnsi="SimSun" w:eastAsia="SimSun" w:cs="SimSun"/>
                <w:sz w:val="21"/>
                <w:szCs w:val="21"/>
              </w:rPr>
              <w:tab/>
            </w:r>
            <w:r>
              <w:rPr>
                <w:rFonts w:ascii="SimSun" w:hAnsi="SimSun" w:eastAsia="SimSun" w:cs="SimSun"/>
                <w:sz w:val="21"/>
                <w:szCs w:val="21"/>
                <w:spacing w:val="7"/>
              </w:rPr>
              <w:t xml:space="preserve"> </w:t>
            </w:r>
            <w:r>
              <w:rPr>
                <w:rFonts w:ascii="SimSun" w:hAnsi="SimSun" w:eastAsia="SimSun" w:cs="SimSun"/>
                <w:sz w:val="21"/>
                <w:szCs w:val="21"/>
                <w:spacing w:val="-13"/>
              </w:rPr>
              <w:t>3</w:t>
            </w:r>
          </w:hyperlink>
        </w:p>
        <w:p>
          <w:pPr>
            <w:ind w:left="1"/>
            <w:spacing w:before="190" w:line="185" w:lineRule="auto"/>
            <w:tabs>
              <w:tab w:val="right" w:leader="dot" w:pos="9337"/>
            </w:tabs>
            <w:rPr>
              <w:rFonts w:ascii="SimSun" w:hAnsi="SimSun" w:eastAsia="SimSun" w:cs="SimSun"/>
              <w:sz w:val="21"/>
              <w:szCs w:val="21"/>
            </w:rPr>
          </w:pPr>
          <w:hyperlink w:history="true" w:anchor="bookmark11">
            <w:r>
              <w:rPr>
                <w:rFonts w:ascii="SimSun" w:hAnsi="SimSun" w:eastAsia="SimSun" w:cs="SimSun"/>
                <w:sz w:val="21"/>
                <w:szCs w:val="21"/>
                <w:spacing w:val="-4"/>
              </w:rPr>
              <w:t>8</w:t>
            </w:r>
            <w:r>
              <w:rPr>
                <w:rFonts w:ascii="SimSun" w:hAnsi="SimSun" w:eastAsia="SimSun" w:cs="SimSun"/>
                <w:sz w:val="21"/>
                <w:szCs w:val="21"/>
                <w:spacing w:val="14"/>
              </w:rPr>
              <w:t xml:space="preserve"> </w:t>
            </w:r>
            <w:r>
              <w:rPr>
                <w:rFonts w:ascii="SimSun" w:hAnsi="SimSun" w:eastAsia="SimSun" w:cs="SimSun"/>
                <w:sz w:val="21"/>
                <w:szCs w:val="21"/>
                <w:spacing w:val="-4"/>
              </w:rPr>
              <w:t>数据预处理</w:t>
            </w:r>
            <w:r>
              <w:rPr>
                <w:rFonts w:ascii="SimSun" w:hAnsi="SimSun" w:eastAsia="SimSun" w:cs="SimSun"/>
                <w:sz w:val="21"/>
                <w:szCs w:val="21"/>
                <w:spacing w:val="-24"/>
              </w:rPr>
              <w:t xml:space="preserve"> </w:t>
            </w:r>
            <w:r>
              <w:rPr>
                <w:rFonts w:ascii="SimSun" w:hAnsi="SimSun" w:eastAsia="SimSun" w:cs="SimSun"/>
                <w:sz w:val="21"/>
                <w:szCs w:val="21"/>
              </w:rPr>
              <w:tab/>
            </w:r>
            <w:r>
              <w:rPr>
                <w:rFonts w:ascii="SimSun" w:hAnsi="SimSun" w:eastAsia="SimSun" w:cs="SimSun"/>
                <w:sz w:val="21"/>
                <w:szCs w:val="21"/>
                <w:spacing w:val="7"/>
              </w:rPr>
              <w:t xml:space="preserve"> </w:t>
            </w:r>
            <w:r>
              <w:rPr>
                <w:rFonts w:ascii="SimSun" w:hAnsi="SimSun" w:eastAsia="SimSun" w:cs="SimSun"/>
                <w:sz w:val="21"/>
                <w:szCs w:val="21"/>
                <w:spacing w:val="-13"/>
              </w:rPr>
              <w:t>3</w:t>
            </w:r>
          </w:hyperlink>
        </w:p>
        <w:p>
          <w:pPr>
            <w:ind w:left="1"/>
            <w:spacing w:before="189" w:line="185" w:lineRule="auto"/>
            <w:tabs>
              <w:tab w:val="right" w:leader="dot" w:pos="9337"/>
            </w:tabs>
            <w:rPr>
              <w:rFonts w:ascii="SimSun" w:hAnsi="SimSun" w:eastAsia="SimSun" w:cs="SimSun"/>
              <w:sz w:val="21"/>
              <w:szCs w:val="21"/>
            </w:rPr>
          </w:pPr>
          <w:hyperlink w:history="true" w:anchor="bookmark12">
            <w:r>
              <w:rPr>
                <w:rFonts w:ascii="SimSun" w:hAnsi="SimSun" w:eastAsia="SimSun" w:cs="SimSun"/>
                <w:sz w:val="21"/>
                <w:szCs w:val="21"/>
                <w:spacing w:val="-4"/>
              </w:rPr>
              <w:t>9</w:t>
            </w:r>
            <w:r>
              <w:rPr>
                <w:rFonts w:ascii="SimSun" w:hAnsi="SimSun" w:eastAsia="SimSun" w:cs="SimSun"/>
                <w:sz w:val="21"/>
                <w:szCs w:val="21"/>
                <w:spacing w:val="11"/>
              </w:rPr>
              <w:t xml:space="preserve"> </w:t>
            </w:r>
            <w:r>
              <w:rPr>
                <w:rFonts w:ascii="SimSun" w:hAnsi="SimSun" w:eastAsia="SimSun" w:cs="SimSun"/>
                <w:sz w:val="21"/>
                <w:szCs w:val="21"/>
                <w:spacing w:val="-4"/>
              </w:rPr>
              <w:t>数据标注</w:t>
            </w:r>
            <w:r>
              <w:rPr>
                <w:rFonts w:ascii="SimSun" w:hAnsi="SimSun" w:eastAsia="SimSun" w:cs="SimSun"/>
                <w:sz w:val="21"/>
                <w:szCs w:val="21"/>
                <w:spacing w:val="-26"/>
              </w:rPr>
              <w:t xml:space="preserve"> </w:t>
            </w:r>
            <w:r>
              <w:rPr>
                <w:rFonts w:ascii="SimSun" w:hAnsi="SimSun" w:eastAsia="SimSun" w:cs="SimSun"/>
                <w:sz w:val="21"/>
                <w:szCs w:val="21"/>
              </w:rPr>
              <w:tab/>
            </w:r>
            <w:r>
              <w:rPr>
                <w:rFonts w:ascii="SimSun" w:hAnsi="SimSun" w:eastAsia="SimSun" w:cs="SimSun"/>
                <w:sz w:val="21"/>
                <w:szCs w:val="21"/>
                <w:spacing w:val="7"/>
              </w:rPr>
              <w:t xml:space="preserve"> </w:t>
            </w:r>
            <w:r>
              <w:rPr>
                <w:rFonts w:ascii="SimSun" w:hAnsi="SimSun" w:eastAsia="SimSun" w:cs="SimSun"/>
                <w:sz w:val="21"/>
                <w:szCs w:val="21"/>
                <w:spacing w:val="-13"/>
              </w:rPr>
              <w:t>3</w:t>
            </w:r>
          </w:hyperlink>
        </w:p>
        <w:p>
          <w:pPr>
            <w:ind w:left="16"/>
            <w:spacing w:before="189" w:line="185" w:lineRule="auto"/>
            <w:tabs>
              <w:tab w:val="right" w:leader="dot" w:pos="9337"/>
            </w:tabs>
            <w:rPr>
              <w:rFonts w:ascii="SimSun" w:hAnsi="SimSun" w:eastAsia="SimSun" w:cs="SimSun"/>
              <w:sz w:val="21"/>
              <w:szCs w:val="21"/>
            </w:rPr>
          </w:pPr>
          <w:hyperlink w:history="true" w:anchor="bookmark13">
            <w:r>
              <w:rPr>
                <w:rFonts w:ascii="SimSun" w:hAnsi="SimSun" w:eastAsia="SimSun" w:cs="SimSun"/>
                <w:sz w:val="21"/>
                <w:szCs w:val="21"/>
                <w:spacing w:val="-6"/>
              </w:rPr>
              <w:t>10</w:t>
            </w:r>
            <w:r>
              <w:rPr>
                <w:rFonts w:ascii="SimSun" w:hAnsi="SimSun" w:eastAsia="SimSun" w:cs="SimSun"/>
                <w:sz w:val="21"/>
                <w:szCs w:val="21"/>
                <w:spacing w:val="12"/>
              </w:rPr>
              <w:t xml:space="preserve"> </w:t>
            </w:r>
            <w:r>
              <w:rPr>
                <w:rFonts w:ascii="SimSun" w:hAnsi="SimSun" w:eastAsia="SimSun" w:cs="SimSun"/>
                <w:sz w:val="21"/>
                <w:szCs w:val="21"/>
                <w:spacing w:val="-6"/>
              </w:rPr>
              <w:t>模型验证</w:t>
            </w:r>
            <w:r>
              <w:rPr>
                <w:rFonts w:ascii="SimSun" w:hAnsi="SimSun" w:eastAsia="SimSun" w:cs="SimSun"/>
                <w:sz w:val="21"/>
                <w:szCs w:val="21"/>
                <w:spacing w:val="-25"/>
              </w:rPr>
              <w:t xml:space="preserve"> </w:t>
            </w:r>
            <w:r>
              <w:rPr>
                <w:rFonts w:ascii="SimSun" w:hAnsi="SimSun" w:eastAsia="SimSun" w:cs="SimSun"/>
                <w:sz w:val="21"/>
                <w:szCs w:val="21"/>
              </w:rPr>
              <w:tab/>
            </w:r>
            <w:r>
              <w:rPr>
                <w:rFonts w:ascii="SimSun" w:hAnsi="SimSun" w:eastAsia="SimSun" w:cs="SimSun"/>
                <w:sz w:val="21"/>
                <w:szCs w:val="21"/>
                <w:spacing w:val="2"/>
              </w:rPr>
              <w:t xml:space="preserve"> </w:t>
            </w:r>
            <w:r>
              <w:rPr>
                <w:rFonts w:ascii="SimSun" w:hAnsi="SimSun" w:eastAsia="SimSun" w:cs="SimSun"/>
                <w:sz w:val="21"/>
                <w:szCs w:val="21"/>
                <w:spacing w:val="-8"/>
              </w:rPr>
              <w:t>4</w:t>
            </w:r>
          </w:hyperlink>
        </w:p>
        <w:p>
          <w:pPr>
            <w:ind w:left="2"/>
            <w:spacing w:before="191" w:line="220" w:lineRule="auto"/>
            <w:tabs>
              <w:tab w:val="right" w:leader="dot" w:pos="9337"/>
            </w:tabs>
            <w:rPr>
              <w:rFonts w:ascii="SimSun" w:hAnsi="SimSun" w:eastAsia="SimSun" w:cs="SimSun"/>
              <w:sz w:val="21"/>
              <w:szCs w:val="21"/>
            </w:rPr>
          </w:pPr>
          <w:hyperlink w:history="true" w:anchor="bookmark14">
            <w:r>
              <w:rPr>
                <w:rFonts w:ascii="SimSun" w:hAnsi="SimSun" w:eastAsia="SimSun" w:cs="SimSun"/>
                <w:sz w:val="21"/>
                <w:szCs w:val="21"/>
                <w:spacing w:val="-3"/>
              </w:rPr>
              <w:t>参考文献</w:t>
            </w:r>
            <w:r>
              <w:rPr>
                <w:rFonts w:ascii="SimSun" w:hAnsi="SimSun" w:eastAsia="SimSun" w:cs="SimSun"/>
                <w:sz w:val="21"/>
                <w:szCs w:val="21"/>
                <w:spacing w:val="-25"/>
              </w:rPr>
              <w:t xml:space="preserve"> </w:t>
            </w:r>
            <w:r>
              <w:rPr>
                <w:rFonts w:ascii="SimSun" w:hAnsi="SimSun" w:eastAsia="SimSun" w:cs="SimSun"/>
                <w:sz w:val="21"/>
                <w:szCs w:val="21"/>
              </w:rPr>
              <w:tab/>
            </w:r>
            <w:r>
              <w:rPr>
                <w:rFonts w:ascii="SimSun" w:hAnsi="SimSun" w:eastAsia="SimSun" w:cs="SimSun"/>
                <w:sz w:val="21"/>
                <w:szCs w:val="21"/>
                <w:spacing w:val="7"/>
              </w:rPr>
              <w:t xml:space="preserve"> </w:t>
            </w:r>
            <w:r>
              <w:rPr>
                <w:rFonts w:ascii="SimSun" w:hAnsi="SimSun" w:eastAsia="SimSun" w:cs="SimSun"/>
                <w:sz w:val="21"/>
                <w:szCs w:val="21"/>
                <w:spacing w:val="-13"/>
              </w:rPr>
              <w:t>5</w:t>
            </w:r>
          </w:hyperlink>
        </w:p>
      </w:sdtContent>
    </w:sdt>
    <w:p>
      <w:pPr>
        <w:spacing w:line="220" w:lineRule="auto"/>
        <w:sectPr>
          <w:footerReference w:type="default" r:id="rId3"/>
          <w:pgSz w:w="11907" w:h="16839"/>
          <w:pgMar w:top="400" w:right="1141" w:bottom="1334" w:left="1425" w:header="0" w:footer="1099" w:gutter="0"/>
        </w:sectPr>
        <w:rPr>
          <w:rFonts w:ascii="SimSun" w:hAnsi="SimSun" w:eastAsia="SimSun" w:cs="SimSun"/>
          <w:sz w:val="21"/>
          <w:szCs w:val="21"/>
        </w:rPr>
      </w:pP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6" w:lineRule="auto"/>
        <w:rPr/>
      </w:pPr>
      <w:r/>
    </w:p>
    <w:p>
      <w:pPr>
        <w:pStyle w:val="BodyText"/>
        <w:spacing w:line="266" w:lineRule="auto"/>
        <w:rPr/>
      </w:pPr>
      <w:r/>
    </w:p>
    <w:p>
      <w:pPr>
        <w:pStyle w:val="BodyText"/>
        <w:spacing w:line="266" w:lineRule="auto"/>
        <w:rPr/>
      </w:pPr>
      <w:r/>
    </w:p>
    <w:p>
      <w:pPr>
        <w:ind w:left="4042"/>
        <w:spacing w:before="104" w:line="220" w:lineRule="auto"/>
        <w:outlineLvl w:val="0"/>
        <w:rPr>
          <w:rFonts w:ascii="SimHei" w:hAnsi="SimHei" w:eastAsia="SimHei" w:cs="SimHei"/>
          <w:sz w:val="32"/>
          <w:szCs w:val="32"/>
        </w:rPr>
      </w:pPr>
      <w:bookmarkStart w:name="bookmark2" w:id="2"/>
      <w:bookmarkEnd w:id="2"/>
      <w:r>
        <w:rPr>
          <w:rFonts w:ascii="SimHei" w:hAnsi="SimHei" w:eastAsia="SimHei" w:cs="SimHei"/>
          <w:sz w:val="32"/>
          <w:szCs w:val="32"/>
          <w:spacing w:val="-7"/>
        </w:rPr>
        <w:t>前</w:t>
      </w:r>
      <w:r>
        <w:rPr>
          <w:rFonts w:ascii="SimHei" w:hAnsi="SimHei" w:eastAsia="SimHei" w:cs="SimHei"/>
          <w:sz w:val="32"/>
          <w:szCs w:val="32"/>
          <w:spacing w:val="6"/>
        </w:rPr>
        <w:t xml:space="preserve">    </w:t>
      </w:r>
      <w:r>
        <w:rPr>
          <w:rFonts w:ascii="SimHei" w:hAnsi="SimHei" w:eastAsia="SimHei" w:cs="SimHei"/>
          <w:sz w:val="32"/>
          <w:szCs w:val="32"/>
          <w:spacing w:val="-7"/>
        </w:rPr>
        <w:t>言</w:t>
      </w:r>
    </w:p>
    <w:p>
      <w:pPr>
        <w:pStyle w:val="BodyText"/>
        <w:spacing w:line="268" w:lineRule="auto"/>
        <w:rPr/>
      </w:pPr>
      <w:r/>
    </w:p>
    <w:p>
      <w:pPr>
        <w:pStyle w:val="BodyText"/>
        <w:spacing w:line="269" w:lineRule="auto"/>
        <w:rPr/>
      </w:pPr>
      <w:r/>
    </w:p>
    <w:p>
      <w:pPr>
        <w:ind w:left="419"/>
        <w:spacing w:before="68" w:line="219" w:lineRule="auto"/>
        <w:rPr>
          <w:rFonts w:ascii="SimSun" w:hAnsi="SimSun" w:eastAsia="SimSun" w:cs="SimSun"/>
          <w:sz w:val="21"/>
          <w:szCs w:val="21"/>
        </w:rPr>
      </w:pPr>
      <w:r>
        <w:rPr>
          <w:rFonts w:ascii="SimSun" w:hAnsi="SimSun" w:eastAsia="SimSun" w:cs="SimSun"/>
          <w:sz w:val="21"/>
          <w:szCs w:val="21"/>
          <w:spacing w:val="-1"/>
        </w:rPr>
        <w:t>请注意本文件的某些内容可能涉及专利。本文件的发布机构不承担识别专利的责任。</w:t>
      </w:r>
    </w:p>
    <w:p>
      <w:pPr>
        <w:ind w:left="422"/>
        <w:spacing w:before="62" w:line="219" w:lineRule="auto"/>
        <w:rPr>
          <w:rFonts w:ascii="SimSun" w:hAnsi="SimSun" w:eastAsia="SimSun" w:cs="SimSun"/>
          <w:sz w:val="21"/>
          <w:szCs w:val="21"/>
        </w:rPr>
      </w:pPr>
      <w:r>
        <w:rPr>
          <w:rFonts w:ascii="SimSun" w:hAnsi="SimSun" w:eastAsia="SimSun" w:cs="SimSun"/>
          <w:sz w:val="21"/>
          <w:szCs w:val="21"/>
          <w:spacing w:val="-1"/>
        </w:rPr>
        <w:t>本文件由全国数据标准化技术委员会（</w:t>
      </w:r>
      <w:r>
        <w:rPr>
          <w:rFonts w:ascii="Times New Roman" w:hAnsi="Times New Roman" w:eastAsia="Times New Roman" w:cs="Times New Roman"/>
          <w:sz w:val="21"/>
          <w:szCs w:val="21"/>
          <w:spacing w:val="-1"/>
        </w:rPr>
        <w:t>SAC/TC609</w:t>
      </w:r>
      <w:r>
        <w:rPr>
          <w:rFonts w:ascii="SimSun" w:hAnsi="SimSun" w:eastAsia="SimSun" w:cs="SimSun"/>
          <w:sz w:val="21"/>
          <w:szCs w:val="21"/>
          <w:spacing w:val="-1"/>
        </w:rPr>
        <w:t>）提出并归口。</w:t>
      </w:r>
    </w:p>
    <w:p>
      <w:pPr>
        <w:ind w:firstLine="422"/>
        <w:spacing w:before="75" w:line="274" w:lineRule="auto"/>
        <w:rPr>
          <w:rFonts w:ascii="SimSun" w:hAnsi="SimSun" w:eastAsia="SimSun" w:cs="SimSun"/>
          <w:sz w:val="21"/>
          <w:szCs w:val="21"/>
        </w:rPr>
      </w:pPr>
      <w:r>
        <w:rPr>
          <w:rFonts w:ascii="SimSun" w:hAnsi="SimSun" w:eastAsia="SimSun" w:cs="SimSun"/>
          <w:sz w:val="21"/>
          <w:szCs w:val="21"/>
          <w:spacing w:val="-2"/>
        </w:rPr>
        <w:t>本文件起草单位：中国电子技术标准化研究院、</w:t>
      </w:r>
      <w:r>
        <w:rPr>
          <w:rFonts w:ascii="SimSun" w:hAnsi="SimSun" w:eastAsia="SimSun" w:cs="SimSun"/>
          <w:sz w:val="21"/>
          <w:szCs w:val="21"/>
          <w:spacing w:val="-3"/>
        </w:rPr>
        <w:t>中国电子信息产业发展研究院、国家数据发展研究</w:t>
      </w:r>
      <w:r>
        <w:rPr>
          <w:rFonts w:ascii="SimSun" w:hAnsi="SimSun" w:eastAsia="SimSun" w:cs="SimSun"/>
          <w:sz w:val="21"/>
          <w:szCs w:val="21"/>
          <w:spacing w:val="-7"/>
        </w:rPr>
        <w:t>院、工业和信息化部电子第五研究所、中国信息通信</w:t>
      </w:r>
      <w:r>
        <w:rPr>
          <w:rFonts w:ascii="SimSun" w:hAnsi="SimSun" w:eastAsia="SimSun" w:cs="SimSun"/>
          <w:sz w:val="21"/>
          <w:szCs w:val="21"/>
          <w:spacing w:val="-8"/>
        </w:rPr>
        <w:t>研究院、国务院国有资产监督管理委员会研究中心、</w:t>
      </w:r>
      <w:r>
        <w:rPr>
          <w:rFonts w:ascii="SimSun" w:hAnsi="SimSun" w:eastAsia="SimSun" w:cs="SimSun"/>
          <w:sz w:val="21"/>
          <w:szCs w:val="21"/>
          <w:spacing w:val="-2"/>
        </w:rPr>
        <w:t>商业信用中心、中国科学院计算技术研究所、交通运输部公路科学研</w:t>
      </w:r>
      <w:r>
        <w:rPr>
          <w:rFonts w:ascii="SimSun" w:hAnsi="SimSun" w:eastAsia="SimSun" w:cs="SimSun"/>
          <w:sz w:val="21"/>
          <w:szCs w:val="21"/>
          <w:spacing w:val="-3"/>
        </w:rPr>
        <w:t>究所、北京大学、中国石油天然气</w:t>
      </w:r>
      <w:r>
        <w:rPr>
          <w:rFonts w:ascii="SimSun" w:hAnsi="SimSun" w:eastAsia="SimSun" w:cs="SimSun"/>
          <w:sz w:val="21"/>
          <w:szCs w:val="21"/>
          <w:spacing w:val="-2"/>
        </w:rPr>
        <w:t>集团有限公司、中国石油化工集团有限公司、石化盈科信息技术有</w:t>
      </w:r>
      <w:r>
        <w:rPr>
          <w:rFonts w:ascii="SimSun" w:hAnsi="SimSun" w:eastAsia="SimSun" w:cs="SimSun"/>
          <w:sz w:val="21"/>
          <w:szCs w:val="21"/>
          <w:spacing w:val="-3"/>
        </w:rPr>
        <w:t>限责任公司、中国交通建设集团有限</w:t>
      </w:r>
      <w:r>
        <w:rPr>
          <w:rFonts w:ascii="SimSun" w:hAnsi="SimSun" w:eastAsia="SimSun" w:cs="SimSun"/>
          <w:sz w:val="21"/>
          <w:szCs w:val="21"/>
          <w:spacing w:val="-2"/>
        </w:rPr>
        <w:t>公司、中国交通信息科技集团有限公司、国家能源集团信息技术公司</w:t>
      </w:r>
      <w:r>
        <w:rPr>
          <w:rFonts w:ascii="SimSun" w:hAnsi="SimSun" w:eastAsia="SimSun" w:cs="SimSun"/>
          <w:sz w:val="21"/>
          <w:szCs w:val="21"/>
          <w:spacing w:val="-3"/>
        </w:rPr>
        <w:t>、中国南方电网有限责任公司、中</w:t>
      </w:r>
      <w:r>
        <w:rPr>
          <w:rFonts w:ascii="SimSun" w:hAnsi="SimSun" w:eastAsia="SimSun" w:cs="SimSun"/>
          <w:sz w:val="21"/>
          <w:szCs w:val="21"/>
          <w:spacing w:val="-2"/>
        </w:rPr>
        <w:t>国电信集团有限公司、中国移动通信集团有限公司、中移动信息技术</w:t>
      </w:r>
      <w:r>
        <w:rPr>
          <w:rFonts w:ascii="SimSun" w:hAnsi="SimSun" w:eastAsia="SimSun" w:cs="SimSun"/>
          <w:sz w:val="21"/>
          <w:szCs w:val="21"/>
          <w:spacing w:val="-3"/>
        </w:rPr>
        <w:t>有限公司、中国联合网络通信集团</w:t>
      </w:r>
      <w:r>
        <w:rPr>
          <w:rFonts w:ascii="SimSun" w:hAnsi="SimSun" w:eastAsia="SimSun" w:cs="SimSun"/>
          <w:sz w:val="21"/>
          <w:szCs w:val="21"/>
          <w:spacing w:val="-2"/>
        </w:rPr>
        <w:t>有限公司、联通数据智能有限公司、中电数据产业集团有限公司、中</w:t>
      </w:r>
      <w:r>
        <w:rPr>
          <w:rFonts w:ascii="SimSun" w:hAnsi="SimSun" w:eastAsia="SimSun" w:cs="SimSun"/>
          <w:sz w:val="21"/>
          <w:szCs w:val="21"/>
          <w:spacing w:val="-3"/>
        </w:rPr>
        <w:t>国质量认证中心有限公司、国家石</w:t>
      </w:r>
      <w:r>
        <w:rPr>
          <w:rFonts w:ascii="SimSun" w:hAnsi="SimSun" w:eastAsia="SimSun" w:cs="SimSun"/>
          <w:sz w:val="21"/>
          <w:szCs w:val="21"/>
          <w:spacing w:val="-2"/>
        </w:rPr>
        <w:t>油天然气管网集团有限公司、国网山东省电力公司、国网江苏省电力</w:t>
      </w:r>
      <w:r>
        <w:rPr>
          <w:rFonts w:ascii="SimSun" w:hAnsi="SimSun" w:eastAsia="SimSun" w:cs="SimSun"/>
          <w:sz w:val="21"/>
          <w:szCs w:val="21"/>
          <w:spacing w:val="-3"/>
        </w:rPr>
        <w:t>有限公司、华为技术有限公司、科</w:t>
      </w:r>
      <w:r>
        <w:rPr>
          <w:rFonts w:ascii="SimSun" w:hAnsi="SimSun" w:eastAsia="SimSun" w:cs="SimSun"/>
          <w:sz w:val="21"/>
          <w:szCs w:val="21"/>
          <w:spacing w:val="-5"/>
        </w:rPr>
        <w:t>大讯飞股份有限公司、阿里巴巴（中国）有限公</w:t>
      </w:r>
      <w:r>
        <w:rPr>
          <w:rFonts w:ascii="SimSun" w:hAnsi="SimSun" w:eastAsia="SimSun" w:cs="SimSun"/>
          <w:sz w:val="21"/>
          <w:szCs w:val="21"/>
          <w:spacing w:val="-6"/>
        </w:rPr>
        <w:t>司、深圳市腾讯计算机系统有限公司、</w:t>
      </w:r>
      <w:r>
        <w:rPr>
          <w:rFonts w:ascii="SimSun" w:hAnsi="SimSun" w:eastAsia="SimSun" w:cs="SimSun"/>
          <w:sz w:val="21"/>
          <w:szCs w:val="21"/>
          <w:spacing w:val="40"/>
        </w:rPr>
        <w:t xml:space="preserve"> </w:t>
      </w:r>
      <w:r>
        <w:rPr>
          <w:rFonts w:ascii="SimSun" w:hAnsi="SimSun" w:eastAsia="SimSun" w:cs="SimSun"/>
          <w:sz w:val="21"/>
          <w:szCs w:val="21"/>
          <w:spacing w:val="-6"/>
        </w:rPr>
        <w:t>中兴通讯股份有</w:t>
      </w:r>
      <w:r>
        <w:rPr>
          <w:rFonts w:ascii="SimSun" w:hAnsi="SimSun" w:eastAsia="SimSun" w:cs="SimSun"/>
          <w:sz w:val="21"/>
          <w:szCs w:val="21"/>
          <w:spacing w:val="-2"/>
        </w:rPr>
        <w:t>限公司、浪潮电子信息产业股份有限公司、北京智源人工智能研究院、</w:t>
      </w:r>
      <w:r>
        <w:rPr>
          <w:rFonts w:ascii="SimSun" w:hAnsi="SimSun" w:eastAsia="SimSun" w:cs="SimSun"/>
          <w:sz w:val="21"/>
          <w:szCs w:val="21"/>
          <w:spacing w:val="-3"/>
        </w:rPr>
        <w:t>上海人工智能创新中心、北京百</w:t>
      </w:r>
      <w:r>
        <w:rPr>
          <w:rFonts w:ascii="SimSun" w:hAnsi="SimSun" w:eastAsia="SimSun" w:cs="SimSun"/>
          <w:sz w:val="21"/>
          <w:szCs w:val="21"/>
          <w:spacing w:val="-2"/>
        </w:rPr>
        <w:t>度网讯科技有限公司、上海库帕思科技有限公司、上海信投智能科</w:t>
      </w:r>
      <w:r>
        <w:rPr>
          <w:rFonts w:ascii="SimSun" w:hAnsi="SimSun" w:eastAsia="SimSun" w:cs="SimSun"/>
          <w:sz w:val="21"/>
          <w:szCs w:val="21"/>
          <w:spacing w:val="-3"/>
        </w:rPr>
        <w:t>技股份有限公司、南京南瑞继保工程</w:t>
      </w:r>
      <w:r>
        <w:rPr>
          <w:rFonts w:ascii="SimSun" w:hAnsi="SimSun" w:eastAsia="SimSun" w:cs="SimSun"/>
          <w:sz w:val="21"/>
          <w:szCs w:val="21"/>
          <w:spacing w:val="-2"/>
        </w:rPr>
        <w:t>技术有限公司、南京南瑞瑞中数据股份有限公司、杭州数梦工场科技</w:t>
      </w:r>
      <w:r>
        <w:rPr>
          <w:rFonts w:ascii="SimSun" w:hAnsi="SimSun" w:eastAsia="SimSun" w:cs="SimSun"/>
          <w:sz w:val="21"/>
          <w:szCs w:val="21"/>
          <w:spacing w:val="-3"/>
        </w:rPr>
        <w:t>有限公司、杭州市临安区大数据管</w:t>
      </w:r>
      <w:r>
        <w:rPr>
          <w:rFonts w:ascii="SimSun" w:hAnsi="SimSun" w:eastAsia="SimSun" w:cs="SimSun"/>
          <w:sz w:val="21"/>
          <w:szCs w:val="21"/>
          <w:spacing w:val="-7"/>
        </w:rPr>
        <w:t>理服务中心、安徽飞数信息科技有限公司、中通服网</w:t>
      </w:r>
      <w:r>
        <w:rPr>
          <w:rFonts w:ascii="SimSun" w:hAnsi="SimSun" w:eastAsia="SimSun" w:cs="SimSun"/>
          <w:sz w:val="21"/>
          <w:szCs w:val="21"/>
          <w:spacing w:val="-8"/>
        </w:rPr>
        <w:t>盈科技有限公司、北京海天瑞声科技股份有限公司、</w:t>
      </w:r>
      <w:r>
        <w:rPr>
          <w:rFonts w:ascii="SimSun" w:hAnsi="SimSun" w:eastAsia="SimSun" w:cs="SimSun"/>
          <w:sz w:val="21"/>
          <w:szCs w:val="21"/>
          <w:spacing w:val="-2"/>
        </w:rPr>
        <w:t>航天科工网络信息发展有限公司、中国邮政储蓄银行股份有限公司</w:t>
      </w:r>
      <w:r>
        <w:rPr>
          <w:rFonts w:ascii="SimSun" w:hAnsi="SimSun" w:eastAsia="SimSun" w:cs="SimSun"/>
          <w:sz w:val="21"/>
          <w:szCs w:val="21"/>
          <w:spacing w:val="-3"/>
        </w:rPr>
        <w:t>、江苏省大数据管理中心、内蒙古自</w:t>
      </w:r>
      <w:r>
        <w:rPr>
          <w:rFonts w:ascii="SimSun" w:hAnsi="SimSun" w:eastAsia="SimSun" w:cs="SimSun"/>
          <w:sz w:val="21"/>
          <w:szCs w:val="21"/>
          <w:spacing w:val="-2"/>
        </w:rPr>
        <w:t>治区大数据中心、江西省大数据中心、中国电子工程设计院股份有限</w:t>
      </w:r>
      <w:r>
        <w:rPr>
          <w:rFonts w:ascii="SimSun" w:hAnsi="SimSun" w:eastAsia="SimSun" w:cs="SimSun"/>
          <w:sz w:val="21"/>
          <w:szCs w:val="21"/>
          <w:spacing w:val="-3"/>
        </w:rPr>
        <w:t>公司、中电金信软件有限公司、软</w:t>
      </w:r>
      <w:r>
        <w:rPr>
          <w:rFonts w:ascii="SimSun" w:hAnsi="SimSun" w:eastAsia="SimSun" w:cs="SimSun"/>
          <w:sz w:val="21"/>
          <w:szCs w:val="21"/>
          <w:spacing w:val="-2"/>
        </w:rPr>
        <w:t>通智慧科技有限公司、厦门赛西科技发展有限责任公司、广东省医</w:t>
      </w:r>
      <w:r>
        <w:rPr>
          <w:rFonts w:ascii="SimSun" w:hAnsi="SimSun" w:eastAsia="SimSun" w:cs="SimSun"/>
          <w:sz w:val="21"/>
          <w:szCs w:val="21"/>
          <w:spacing w:val="-3"/>
        </w:rPr>
        <w:t>学科学院、烽火通信科技股份有限公</w:t>
      </w:r>
      <w:r>
        <w:rPr>
          <w:rFonts w:ascii="SimSun" w:hAnsi="SimSun" w:eastAsia="SimSun" w:cs="SimSun"/>
          <w:sz w:val="21"/>
          <w:szCs w:val="21"/>
          <w:spacing w:val="-2"/>
        </w:rPr>
        <w:t>司、同方知网数字科技有限公司、蔚来汽车科技（安徽）有限公司、江苏</w:t>
      </w:r>
      <w:r>
        <w:rPr>
          <w:rFonts w:ascii="SimSun" w:hAnsi="SimSun" w:eastAsia="SimSun" w:cs="SimSun"/>
          <w:sz w:val="21"/>
          <w:szCs w:val="21"/>
          <w:spacing w:val="-3"/>
        </w:rPr>
        <w:t>省数据集团有限公司、四川数</w:t>
      </w:r>
      <w:r>
        <w:rPr>
          <w:rFonts w:ascii="SimSun" w:hAnsi="SimSun" w:eastAsia="SimSun" w:cs="SimSun"/>
          <w:sz w:val="21"/>
          <w:szCs w:val="21"/>
        </w:rPr>
        <w:t>据集团有限公司、贵州大数据产业集团有限公司、杭州市数据集团有限公</w:t>
      </w:r>
      <w:r>
        <w:rPr>
          <w:rFonts w:ascii="SimSun" w:hAnsi="SimSun" w:eastAsia="SimSun" w:cs="SimSun"/>
          <w:sz w:val="21"/>
          <w:szCs w:val="21"/>
          <w:spacing w:val="-1"/>
        </w:rPr>
        <w:t>司、睿尔曼智能科技（北京）</w:t>
      </w:r>
      <w:r>
        <w:rPr>
          <w:rFonts w:ascii="SimSun" w:hAnsi="SimSun" w:eastAsia="SimSun" w:cs="SimSun"/>
          <w:sz w:val="21"/>
          <w:szCs w:val="21"/>
          <w:spacing w:val="-2"/>
        </w:rPr>
        <w:t>有限公司、北京银河通用机器人有限公司、云基华海信息技术股份</w:t>
      </w:r>
      <w:r>
        <w:rPr>
          <w:rFonts w:ascii="SimSun" w:hAnsi="SimSun" w:eastAsia="SimSun" w:cs="SimSun"/>
          <w:sz w:val="21"/>
          <w:szCs w:val="21"/>
          <w:spacing w:val="-3"/>
        </w:rPr>
        <w:t>有限公司、辽宁省电子信息产品监督</w:t>
      </w:r>
      <w:r>
        <w:rPr>
          <w:rFonts w:ascii="SimSun" w:hAnsi="SimSun" w:eastAsia="SimSun" w:cs="SimSun"/>
          <w:sz w:val="21"/>
          <w:szCs w:val="21"/>
          <w:spacing w:val="-2"/>
        </w:rPr>
        <w:t>检验院、数字宁波科技有限公司、北京中数睿智科技有限公司、杭州</w:t>
      </w:r>
      <w:r>
        <w:rPr>
          <w:rFonts w:ascii="SimSun" w:hAnsi="SimSun" w:eastAsia="SimSun" w:cs="SimSun"/>
          <w:sz w:val="21"/>
          <w:szCs w:val="21"/>
          <w:spacing w:val="-3"/>
        </w:rPr>
        <w:t>景联文科技有限公司、北京星河智</w:t>
      </w:r>
      <w:r>
        <w:rPr>
          <w:rFonts w:ascii="SimSun" w:hAnsi="SimSun" w:eastAsia="SimSun" w:cs="SimSun"/>
          <w:sz w:val="21"/>
          <w:szCs w:val="21"/>
          <w:spacing w:val="-7"/>
        </w:rPr>
        <w:t>源科技有限公司、山西集智数据服务有限公司、山东</w:t>
      </w:r>
      <w:r>
        <w:rPr>
          <w:rFonts w:ascii="SimSun" w:hAnsi="SimSun" w:eastAsia="SimSun" w:cs="SimSun"/>
          <w:sz w:val="21"/>
          <w:szCs w:val="21"/>
          <w:spacing w:val="-8"/>
        </w:rPr>
        <w:t>未来集团有限公司、广州维视达数字科技有限公司、</w:t>
      </w:r>
      <w:r>
        <w:rPr>
          <w:rFonts w:ascii="SimSun" w:hAnsi="SimSun" w:eastAsia="SimSun" w:cs="SimSun"/>
          <w:sz w:val="21"/>
          <w:szCs w:val="21"/>
          <w:spacing w:val="-2"/>
        </w:rPr>
        <w:t>广州金域医学检验集团股份有限公司、厦门身份宝网络科技有限公</w:t>
      </w:r>
      <w:r>
        <w:rPr>
          <w:rFonts w:ascii="SimSun" w:hAnsi="SimSun" w:eastAsia="SimSun" w:cs="SimSun"/>
          <w:sz w:val="21"/>
          <w:szCs w:val="21"/>
          <w:spacing w:val="-3"/>
        </w:rPr>
        <w:t>司、上海森栩医学科技有限公司、苏</w:t>
      </w:r>
      <w:r>
        <w:rPr>
          <w:rFonts w:ascii="SimSun" w:hAnsi="SimSun" w:eastAsia="SimSun" w:cs="SimSun"/>
          <w:sz w:val="21"/>
          <w:szCs w:val="21"/>
          <w:spacing w:val="-2"/>
        </w:rPr>
        <w:t>州智行众维智能科技有限公司、北京八月瓜科技有限公司。</w:t>
      </w:r>
    </w:p>
    <w:p>
      <w:pPr>
        <w:spacing w:line="274" w:lineRule="auto"/>
        <w:sectPr>
          <w:footerReference w:type="default" r:id="rId4"/>
          <w:pgSz w:w="11907" w:h="16839"/>
          <w:pgMar w:top="400" w:right="1326" w:bottom="1334" w:left="1141" w:header="0" w:footer="1099" w:gutter="0"/>
        </w:sectPr>
        <w:rPr>
          <w:rFonts w:ascii="SimSun" w:hAnsi="SimSun" w:eastAsia="SimSun" w:cs="SimSun"/>
          <w:sz w:val="21"/>
          <w:szCs w:val="21"/>
        </w:rPr>
      </w:pP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ind w:left="4084"/>
        <w:spacing w:before="104" w:line="220" w:lineRule="auto"/>
        <w:outlineLvl w:val="0"/>
        <w:rPr>
          <w:rFonts w:ascii="SimHei" w:hAnsi="SimHei" w:eastAsia="SimHei" w:cs="SimHei"/>
          <w:sz w:val="32"/>
          <w:szCs w:val="32"/>
        </w:rPr>
      </w:pPr>
      <w:bookmarkStart w:name="bookmark3" w:id="3"/>
      <w:bookmarkEnd w:id="3"/>
      <w:r>
        <w:rPr>
          <w:rFonts w:ascii="SimHei" w:hAnsi="SimHei" w:eastAsia="SimHei" w:cs="SimHei"/>
          <w:sz w:val="32"/>
          <w:szCs w:val="32"/>
          <w:spacing w:val="-20"/>
        </w:rPr>
        <w:t>引</w:t>
      </w:r>
      <w:r>
        <w:rPr>
          <w:rFonts w:ascii="SimHei" w:hAnsi="SimHei" w:eastAsia="SimHei" w:cs="SimHei"/>
          <w:sz w:val="32"/>
          <w:szCs w:val="32"/>
          <w:spacing w:val="6"/>
        </w:rPr>
        <w:t xml:space="preserve">    </w:t>
      </w:r>
      <w:r>
        <w:rPr>
          <w:rFonts w:ascii="SimHei" w:hAnsi="SimHei" w:eastAsia="SimHei" w:cs="SimHei"/>
          <w:sz w:val="32"/>
          <w:szCs w:val="32"/>
          <w:spacing w:val="-20"/>
        </w:rPr>
        <w:t>言</w:t>
      </w:r>
    </w:p>
    <w:p>
      <w:pPr>
        <w:pStyle w:val="BodyText"/>
        <w:spacing w:line="267" w:lineRule="auto"/>
        <w:rPr/>
      </w:pPr>
      <w:r/>
    </w:p>
    <w:p>
      <w:pPr>
        <w:pStyle w:val="BodyText"/>
        <w:spacing w:line="268" w:lineRule="auto"/>
        <w:rPr/>
      </w:pPr>
      <w:r/>
    </w:p>
    <w:p>
      <w:pPr>
        <w:ind w:firstLine="448"/>
        <w:spacing w:before="68" w:line="275" w:lineRule="auto"/>
        <w:jc w:val="both"/>
        <w:rPr>
          <w:rFonts w:ascii="SimSun" w:hAnsi="SimSun" w:eastAsia="SimSun" w:cs="SimSun"/>
          <w:sz w:val="21"/>
          <w:szCs w:val="21"/>
        </w:rPr>
      </w:pPr>
      <w:r>
        <w:rPr>
          <w:rFonts w:ascii="SimSun" w:hAnsi="SimSun" w:eastAsia="SimSun" w:cs="SimSun"/>
          <w:sz w:val="21"/>
          <w:szCs w:val="21"/>
          <w:spacing w:val="-3"/>
        </w:rPr>
        <w:t>当前，随着新一代信息技术持续快速发展，人工智能正加速融入各行业领域，赋能实体经济高质量</w:t>
      </w:r>
      <w:r>
        <w:rPr>
          <w:rFonts w:ascii="SimSun" w:hAnsi="SimSun" w:eastAsia="SimSun" w:cs="SimSun"/>
          <w:sz w:val="21"/>
          <w:szCs w:val="21"/>
          <w:spacing w:val="-4"/>
        </w:rPr>
        <w:t>发展。高质量数据集是开发和训练人工智能模型的重要支撑， 能够提高模</w:t>
      </w:r>
      <w:r>
        <w:rPr>
          <w:rFonts w:ascii="SimSun" w:hAnsi="SimSun" w:eastAsia="SimSun" w:cs="SimSun"/>
          <w:sz w:val="21"/>
          <w:szCs w:val="21"/>
          <w:spacing w:val="-5"/>
        </w:rPr>
        <w:t>型精度与可解释性、减少训练</w:t>
      </w:r>
      <w:r>
        <w:rPr>
          <w:rFonts w:ascii="SimSun" w:hAnsi="SimSun" w:eastAsia="SimSun" w:cs="SimSun"/>
          <w:sz w:val="21"/>
          <w:szCs w:val="21"/>
          <w:spacing w:val="-4"/>
        </w:rPr>
        <w:t>时长，已经成为人工智能发展的核心要素。目前， 在我国高质量数据集建设推</w:t>
      </w:r>
      <w:r>
        <w:rPr>
          <w:rFonts w:ascii="SimSun" w:hAnsi="SimSun" w:eastAsia="SimSun" w:cs="SimSun"/>
          <w:sz w:val="21"/>
          <w:szCs w:val="21"/>
          <w:spacing w:val="-5"/>
        </w:rPr>
        <w:t>进过程中，仍存在数据集</w:t>
      </w:r>
      <w:r>
        <w:rPr>
          <w:rFonts w:ascii="SimSun" w:hAnsi="SimSun" w:eastAsia="SimSun" w:cs="SimSun"/>
          <w:sz w:val="21"/>
          <w:szCs w:val="21"/>
          <w:spacing w:val="-3"/>
        </w:rPr>
        <w:t>“如何建设</w:t>
      </w:r>
      <w:r>
        <w:rPr>
          <w:rFonts w:ascii="SimSun" w:hAnsi="SimSun" w:eastAsia="SimSun" w:cs="SimSun"/>
          <w:sz w:val="21"/>
          <w:szCs w:val="21"/>
          <w:spacing w:val="-59"/>
        </w:rPr>
        <w:t xml:space="preserve"> </w:t>
      </w:r>
      <w:r>
        <w:rPr>
          <w:rFonts w:ascii="SimSun" w:hAnsi="SimSun" w:eastAsia="SimSun" w:cs="SimSun"/>
          <w:sz w:val="21"/>
          <w:szCs w:val="21"/>
          <w:spacing w:val="-3"/>
        </w:rPr>
        <w:t>”不明确、“建设方法论”缺失的问题。制定高质量数据集建设指南，为数据集建设全生命</w:t>
      </w:r>
      <w:r>
        <w:rPr>
          <w:rFonts w:ascii="SimSun" w:hAnsi="SimSun" w:eastAsia="SimSun" w:cs="SimSun"/>
          <w:sz w:val="21"/>
          <w:szCs w:val="21"/>
          <w:spacing w:val="-2"/>
        </w:rPr>
        <w:t>周期，包括数据需求、数据规划、数据采集、数据预处理、数据标注、模型验证等阶段，提供指导和建</w:t>
      </w:r>
      <w:r>
        <w:rPr>
          <w:rFonts w:ascii="SimSun" w:hAnsi="SimSun" w:eastAsia="SimSun" w:cs="SimSun"/>
          <w:sz w:val="21"/>
          <w:szCs w:val="21"/>
        </w:rPr>
        <w:t>议，对于提升数据集优质供给，有力支持人工智能模型开发和训练</w:t>
      </w:r>
      <w:r>
        <w:rPr>
          <w:rFonts w:ascii="SimSun" w:hAnsi="SimSun" w:eastAsia="SimSun" w:cs="SimSun"/>
          <w:sz w:val="21"/>
          <w:szCs w:val="21"/>
          <w:spacing w:val="-1"/>
        </w:rPr>
        <w:t>，更好赋能经济社会发展至关重要。</w:t>
      </w:r>
    </w:p>
    <w:p>
      <w:pPr>
        <w:spacing w:line="275" w:lineRule="auto"/>
        <w:sectPr>
          <w:footerReference w:type="default" r:id="rId5"/>
          <w:pgSz w:w="11907" w:h="16839"/>
          <w:pgMar w:top="400" w:right="1059" w:bottom="1334" w:left="1411" w:header="0" w:footer="1099" w:gutter="0"/>
        </w:sectPr>
        <w:rPr>
          <w:rFonts w:ascii="SimSun" w:hAnsi="SimSun" w:eastAsia="SimSun" w:cs="SimSun"/>
          <w:sz w:val="21"/>
          <w:szCs w:val="21"/>
        </w:rPr>
      </w:pPr>
    </w:p>
    <w:p>
      <w:pPr>
        <w:pStyle w:val="BodyText"/>
        <w:rPr/>
      </w:pPr>
      <w:r/>
    </w:p>
    <w:p>
      <w:pPr>
        <w:sectPr>
          <w:footerReference w:type="default" r:id="rId2"/>
          <w:pgSz w:w="11907" w:h="16839"/>
          <w:pgMar w:top="0" w:right="0" w:bottom="0" w:left="0" w:header="0" w:footer="0" w:gutter="0"/>
        </w:sectPr>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ind w:left="3012"/>
        <w:spacing w:before="104" w:line="219" w:lineRule="auto"/>
        <w:rPr>
          <w:rFonts w:ascii="SimHei" w:hAnsi="SimHei" w:eastAsia="SimHei" w:cs="SimHei"/>
          <w:sz w:val="32"/>
          <w:szCs w:val="32"/>
        </w:rPr>
      </w:pPr>
      <w:bookmarkStart w:name="bookmark4" w:id="4"/>
      <w:bookmarkEnd w:id="4"/>
      <w:r>
        <w:rPr>
          <w:rFonts w:ascii="SimHei" w:hAnsi="SimHei" w:eastAsia="SimHei" w:cs="SimHei"/>
          <w:sz w:val="32"/>
          <w:szCs w:val="32"/>
          <w:spacing w:val="-2"/>
        </w:rPr>
        <w:t>高质量数据集</w:t>
      </w:r>
      <w:r>
        <w:rPr>
          <w:rFonts w:ascii="SimHei" w:hAnsi="SimHei" w:eastAsia="SimHei" w:cs="SimHei"/>
          <w:sz w:val="32"/>
          <w:szCs w:val="32"/>
          <w:spacing w:val="-2"/>
        </w:rPr>
        <w:t xml:space="preserve"> </w:t>
      </w:r>
      <w:r>
        <w:rPr>
          <w:rFonts w:ascii="SimHei" w:hAnsi="SimHei" w:eastAsia="SimHei" w:cs="SimHei"/>
          <w:sz w:val="32"/>
          <w:szCs w:val="32"/>
          <w:spacing w:val="-2"/>
        </w:rPr>
        <w:t>建设指南</w:t>
      </w:r>
    </w:p>
    <w:p>
      <w:pPr>
        <w:pStyle w:val="BodyText"/>
        <w:spacing w:line="320" w:lineRule="auto"/>
        <w:rPr/>
      </w:pPr>
      <w:r/>
    </w:p>
    <w:p>
      <w:pPr>
        <w:pStyle w:val="BodyText"/>
        <w:spacing w:line="320" w:lineRule="auto"/>
        <w:rPr/>
      </w:pPr>
      <w:r/>
    </w:p>
    <w:p>
      <w:pPr>
        <w:ind w:left="13"/>
        <w:spacing w:before="69" w:line="220" w:lineRule="auto"/>
        <w:outlineLvl w:val="0"/>
        <w:rPr>
          <w:rFonts w:ascii="SimHei" w:hAnsi="SimHei" w:eastAsia="SimHei" w:cs="SimHei"/>
          <w:sz w:val="21"/>
          <w:szCs w:val="21"/>
        </w:rPr>
      </w:pPr>
      <w:bookmarkStart w:name="bookmark15" w:id="5"/>
      <w:bookmarkEnd w:id="5"/>
      <w:r>
        <w:rPr>
          <w:rFonts w:ascii="SimHei" w:hAnsi="SimHei" w:eastAsia="SimHei" w:cs="SimHei"/>
          <w:sz w:val="21"/>
          <w:szCs w:val="21"/>
          <w:spacing w:val="-9"/>
        </w:rPr>
        <w:t>1</w:t>
      </w:r>
      <w:r>
        <w:rPr>
          <w:rFonts w:ascii="SimHei" w:hAnsi="SimHei" w:eastAsia="SimHei" w:cs="SimHei"/>
          <w:sz w:val="21"/>
          <w:szCs w:val="21"/>
          <w:spacing w:val="6"/>
        </w:rPr>
        <w:t xml:space="preserve">  </w:t>
      </w:r>
      <w:r>
        <w:rPr>
          <w:rFonts w:ascii="SimHei" w:hAnsi="SimHei" w:eastAsia="SimHei" w:cs="SimHei"/>
          <w:sz w:val="21"/>
          <w:szCs w:val="21"/>
          <w:spacing w:val="-9"/>
        </w:rPr>
        <w:t>范围</w:t>
      </w:r>
    </w:p>
    <w:p>
      <w:pPr>
        <w:pStyle w:val="BodyText"/>
        <w:spacing w:line="304" w:lineRule="auto"/>
        <w:rPr/>
      </w:pPr>
      <w:r/>
    </w:p>
    <w:p>
      <w:pPr>
        <w:ind w:left="4" w:firstLine="419"/>
        <w:spacing w:before="68" w:line="274" w:lineRule="auto"/>
        <w:rPr>
          <w:rFonts w:ascii="SimSun" w:hAnsi="SimSun" w:eastAsia="SimSun" w:cs="SimSun"/>
          <w:sz w:val="21"/>
          <w:szCs w:val="21"/>
        </w:rPr>
      </w:pPr>
      <w:r>
        <w:rPr>
          <w:rFonts w:ascii="SimSun" w:hAnsi="SimSun" w:eastAsia="SimSun" w:cs="SimSun"/>
          <w:sz w:val="21"/>
          <w:szCs w:val="21"/>
          <w:spacing w:val="-1"/>
        </w:rPr>
        <w:t>本文件提供了高质量数据集建设全生命周期的指导和建议，包括数据需求、数据规划、数据采集、</w:t>
      </w:r>
      <w:r>
        <w:rPr>
          <w:rFonts w:ascii="SimSun" w:hAnsi="SimSun" w:eastAsia="SimSun" w:cs="SimSun"/>
          <w:sz w:val="21"/>
          <w:szCs w:val="21"/>
          <w:spacing w:val="-3"/>
        </w:rPr>
        <w:t>数据预处理、数据标注、模型验证等阶段。</w:t>
      </w:r>
    </w:p>
    <w:p>
      <w:pPr>
        <w:ind w:left="424"/>
        <w:spacing w:line="218" w:lineRule="auto"/>
        <w:rPr>
          <w:rFonts w:ascii="SimSun" w:hAnsi="SimSun" w:eastAsia="SimSun" w:cs="SimSun"/>
          <w:sz w:val="21"/>
          <w:szCs w:val="21"/>
        </w:rPr>
      </w:pPr>
      <w:bookmarkStart w:name="bookmark5" w:id="6"/>
      <w:bookmarkEnd w:id="6"/>
      <w:r>
        <w:rPr>
          <w:rFonts w:ascii="SimSun" w:hAnsi="SimSun" w:eastAsia="SimSun" w:cs="SimSun"/>
          <w:sz w:val="21"/>
          <w:szCs w:val="21"/>
          <w:spacing w:val="-2"/>
        </w:rPr>
        <w:t>本文件适用于高质量数据集的规划、建设和维护工作。</w:t>
      </w:r>
    </w:p>
    <w:p>
      <w:pPr>
        <w:pStyle w:val="BodyText"/>
        <w:spacing w:line="304" w:lineRule="auto"/>
        <w:rPr/>
      </w:pPr>
      <w:r/>
    </w:p>
    <w:p>
      <w:pPr>
        <w:ind w:left="1"/>
        <w:spacing w:before="69" w:line="219" w:lineRule="auto"/>
        <w:outlineLvl w:val="0"/>
        <w:rPr>
          <w:rFonts w:ascii="SimHei" w:hAnsi="SimHei" w:eastAsia="SimHei" w:cs="SimHei"/>
          <w:sz w:val="21"/>
          <w:szCs w:val="21"/>
        </w:rPr>
      </w:pPr>
      <w:bookmarkStart w:name="bookmark16" w:id="7"/>
      <w:bookmarkEnd w:id="7"/>
      <w:r>
        <w:rPr>
          <w:rFonts w:ascii="SimHei" w:hAnsi="SimHei" w:eastAsia="SimHei" w:cs="SimHei"/>
          <w:sz w:val="21"/>
          <w:szCs w:val="21"/>
          <w:spacing w:val="-1"/>
        </w:rPr>
        <w:t>2</w:t>
      </w:r>
      <w:r>
        <w:rPr>
          <w:rFonts w:ascii="SimHei" w:hAnsi="SimHei" w:eastAsia="SimHei" w:cs="SimHei"/>
          <w:sz w:val="21"/>
          <w:szCs w:val="21"/>
          <w:spacing w:val="-1"/>
        </w:rPr>
        <w:t xml:space="preserve">  </w:t>
      </w:r>
      <w:r>
        <w:rPr>
          <w:rFonts w:ascii="SimHei" w:hAnsi="SimHei" w:eastAsia="SimHei" w:cs="SimHei"/>
          <w:sz w:val="21"/>
          <w:szCs w:val="21"/>
          <w:spacing w:val="-1"/>
        </w:rPr>
        <w:t>规范性引用文件</w:t>
      </w:r>
    </w:p>
    <w:p>
      <w:pPr>
        <w:pStyle w:val="BodyText"/>
        <w:spacing w:line="304" w:lineRule="auto"/>
        <w:rPr/>
      </w:pPr>
      <w:r/>
    </w:p>
    <w:p>
      <w:pPr>
        <w:ind w:left="424"/>
        <w:spacing w:before="69" w:line="219" w:lineRule="auto"/>
        <w:rPr>
          <w:rFonts w:ascii="SimSun" w:hAnsi="SimSun" w:eastAsia="SimSun" w:cs="SimSun"/>
          <w:sz w:val="21"/>
          <w:szCs w:val="21"/>
        </w:rPr>
      </w:pPr>
      <w:bookmarkStart w:name="bookmark6" w:id="8"/>
      <w:bookmarkEnd w:id="8"/>
      <w:r>
        <w:rPr>
          <w:rFonts w:ascii="SimSun" w:hAnsi="SimSun" w:eastAsia="SimSun" w:cs="SimSun"/>
          <w:sz w:val="21"/>
          <w:szCs w:val="21"/>
          <w:spacing w:val="-3"/>
        </w:rPr>
        <w:t>本文件没有规范性引用文件。</w:t>
      </w:r>
    </w:p>
    <w:p>
      <w:pPr>
        <w:pStyle w:val="BodyText"/>
        <w:spacing w:line="304" w:lineRule="auto"/>
        <w:rPr/>
      </w:pPr>
      <w:r/>
    </w:p>
    <w:p>
      <w:pPr>
        <w:ind w:left="3"/>
        <w:spacing w:before="68" w:line="220" w:lineRule="auto"/>
        <w:outlineLvl w:val="0"/>
        <w:rPr>
          <w:rFonts w:ascii="SimHei" w:hAnsi="SimHei" w:eastAsia="SimHei" w:cs="SimHei"/>
          <w:sz w:val="21"/>
          <w:szCs w:val="21"/>
        </w:rPr>
      </w:pPr>
      <w:bookmarkStart w:name="bookmark17" w:id="9"/>
      <w:bookmarkEnd w:id="9"/>
      <w:r>
        <w:rPr>
          <w:rFonts w:ascii="SimHei" w:hAnsi="SimHei" w:eastAsia="SimHei" w:cs="SimHei"/>
          <w:sz w:val="21"/>
          <w:szCs w:val="21"/>
          <w:spacing w:val="-1"/>
        </w:rPr>
        <w:t>3</w:t>
      </w:r>
      <w:r>
        <w:rPr>
          <w:rFonts w:ascii="SimHei" w:hAnsi="SimHei" w:eastAsia="SimHei" w:cs="SimHei"/>
          <w:sz w:val="21"/>
          <w:szCs w:val="21"/>
          <w:spacing w:val="-1"/>
        </w:rPr>
        <w:t xml:space="preserve">  </w:t>
      </w:r>
      <w:r>
        <w:rPr>
          <w:rFonts w:ascii="SimHei" w:hAnsi="SimHei" w:eastAsia="SimHei" w:cs="SimHei"/>
          <w:sz w:val="21"/>
          <w:szCs w:val="21"/>
          <w:spacing w:val="-1"/>
        </w:rPr>
        <w:t>术语和定义</w:t>
      </w:r>
    </w:p>
    <w:p>
      <w:pPr>
        <w:pStyle w:val="BodyText"/>
        <w:spacing w:line="303" w:lineRule="auto"/>
        <w:rPr/>
      </w:pPr>
      <w:r/>
    </w:p>
    <w:p>
      <w:pPr>
        <w:ind w:left="430"/>
        <w:spacing w:before="69" w:line="219" w:lineRule="auto"/>
        <w:rPr>
          <w:rFonts w:ascii="SimSun" w:hAnsi="SimSun" w:eastAsia="SimSun" w:cs="SimSun"/>
          <w:sz w:val="21"/>
          <w:szCs w:val="21"/>
        </w:rPr>
      </w:pPr>
      <w:r>
        <w:rPr>
          <w:rFonts w:ascii="SimSun" w:hAnsi="SimSun" w:eastAsia="SimSun" w:cs="SimSun"/>
          <w:sz w:val="21"/>
          <w:szCs w:val="21"/>
          <w:spacing w:val="-3"/>
        </w:rPr>
        <w:t>下列术语和定义适用于本文件。</w:t>
      </w:r>
    </w:p>
    <w:p>
      <w:pPr>
        <w:pStyle w:val="BodyText"/>
        <w:ind w:left="3"/>
        <w:spacing w:before="93" w:line="223" w:lineRule="auto"/>
        <w:rPr>
          <w:sz w:val="14"/>
          <w:szCs w:val="14"/>
        </w:rPr>
      </w:pPr>
      <w:r>
        <w:rPr>
          <w:sz w:val="14"/>
          <w:szCs w:val="14"/>
          <w:spacing w:val="7"/>
        </w:rPr>
        <w:t>3.</w:t>
      </w:r>
      <w:r>
        <w:rPr>
          <w:sz w:val="14"/>
          <w:szCs w:val="14"/>
          <w:spacing w:val="2"/>
        </w:rPr>
        <w:t xml:space="preserve">  </w:t>
      </w:r>
      <w:r>
        <w:rPr>
          <w:sz w:val="14"/>
          <w:szCs w:val="14"/>
          <w:spacing w:val="7"/>
        </w:rPr>
        <w:t>1</w:t>
      </w:r>
    </w:p>
    <w:p>
      <w:pPr>
        <w:ind w:left="429"/>
        <w:spacing w:before="133" w:line="215" w:lineRule="auto"/>
        <w:rPr>
          <w:rFonts w:ascii="SimHei" w:hAnsi="SimHei" w:eastAsia="SimHei" w:cs="SimHei"/>
          <w:sz w:val="21"/>
          <w:szCs w:val="21"/>
        </w:rPr>
      </w:pPr>
      <w:r>
        <w:rPr>
          <w:rFonts w:ascii="SimHei" w:hAnsi="SimHei" w:eastAsia="SimHei" w:cs="SimHei"/>
          <w:sz w:val="21"/>
          <w:szCs w:val="21"/>
          <w:spacing w:val="-1"/>
        </w:rPr>
        <w:t>高质量数据集</w:t>
      </w:r>
      <w:r>
        <w:rPr>
          <w:rFonts w:ascii="SimHei" w:hAnsi="SimHei" w:eastAsia="SimHei" w:cs="SimHei"/>
          <w:sz w:val="21"/>
          <w:szCs w:val="21"/>
          <w:spacing w:val="-1"/>
        </w:rPr>
        <w:t xml:space="preserve">  </w:t>
      </w:r>
      <w:r>
        <w:rPr>
          <w:rFonts w:ascii="SimHei" w:hAnsi="SimHei" w:eastAsia="SimHei" w:cs="SimHei"/>
          <w:sz w:val="21"/>
          <w:szCs w:val="21"/>
          <w:spacing w:val="-1"/>
        </w:rPr>
        <w:t>high-quality</w:t>
      </w:r>
      <w:r>
        <w:rPr>
          <w:rFonts w:ascii="SimHei" w:hAnsi="SimHei" w:eastAsia="SimHei" w:cs="SimHei"/>
          <w:sz w:val="21"/>
          <w:szCs w:val="21"/>
          <w:spacing w:val="-1"/>
        </w:rPr>
        <w:t xml:space="preserve"> </w:t>
      </w:r>
      <w:r>
        <w:rPr>
          <w:rFonts w:ascii="SimHei" w:hAnsi="SimHei" w:eastAsia="SimHei" w:cs="SimHei"/>
          <w:sz w:val="21"/>
          <w:szCs w:val="21"/>
          <w:spacing w:val="-1"/>
        </w:rPr>
        <w:t>dataset</w:t>
      </w:r>
    </w:p>
    <w:p>
      <w:pPr>
        <w:ind w:left="3" w:right="75" w:firstLine="422"/>
        <w:spacing w:before="68" w:line="276" w:lineRule="auto"/>
        <w:rPr>
          <w:rFonts w:ascii="SimSun" w:hAnsi="SimSun" w:eastAsia="SimSun" w:cs="SimSun"/>
          <w:sz w:val="21"/>
          <w:szCs w:val="21"/>
        </w:rPr>
      </w:pPr>
      <w:r>
        <w:rPr>
          <w:rFonts w:ascii="SimSun" w:hAnsi="SimSun" w:eastAsia="SimSun" w:cs="SimSun"/>
          <w:sz w:val="21"/>
          <w:szCs w:val="21"/>
          <w:spacing w:val="-4"/>
        </w:rPr>
        <w:t>经过采集、加工等数据处理，</w:t>
      </w:r>
      <w:r>
        <w:rPr>
          <w:rFonts w:ascii="SimSun" w:hAnsi="SimSun" w:eastAsia="SimSun" w:cs="SimSun"/>
          <w:sz w:val="21"/>
          <w:szCs w:val="21"/>
          <w:spacing w:val="-24"/>
        </w:rPr>
        <w:t xml:space="preserve"> </w:t>
      </w:r>
      <w:r>
        <w:rPr>
          <w:rFonts w:ascii="SimSun" w:hAnsi="SimSun" w:eastAsia="SimSun" w:cs="SimSun"/>
          <w:sz w:val="21"/>
          <w:szCs w:val="21"/>
          <w:spacing w:val="-4"/>
        </w:rPr>
        <w:t>可直接用于开发和训练人工智</w:t>
      </w:r>
      <w:r>
        <w:rPr>
          <w:rFonts w:ascii="SimSun" w:hAnsi="SimSun" w:eastAsia="SimSun" w:cs="SimSun"/>
          <w:sz w:val="21"/>
          <w:szCs w:val="21"/>
          <w:spacing w:val="-5"/>
        </w:rPr>
        <w:t>能模型，能有效提升模型性能的数据的</w:t>
      </w:r>
      <w:r>
        <w:rPr>
          <w:rFonts w:ascii="SimSun" w:hAnsi="SimSun" w:eastAsia="SimSun" w:cs="SimSun"/>
          <w:sz w:val="21"/>
          <w:szCs w:val="21"/>
          <w:spacing w:val="-9"/>
        </w:rPr>
        <w:t>集合。</w:t>
      </w:r>
    </w:p>
    <w:p>
      <w:pPr>
        <w:pStyle w:val="BodyText"/>
        <w:ind w:left="3"/>
        <w:spacing w:before="25" w:line="195" w:lineRule="auto"/>
        <w:rPr>
          <w:sz w:val="16"/>
          <w:szCs w:val="16"/>
        </w:rPr>
      </w:pPr>
      <w:r>
        <w:rPr>
          <w:sz w:val="16"/>
          <w:szCs w:val="16"/>
          <w:spacing w:val="2"/>
        </w:rPr>
        <w:t>3.</w:t>
      </w:r>
      <w:r>
        <w:rPr>
          <w:sz w:val="16"/>
          <w:szCs w:val="16"/>
          <w:spacing w:val="23"/>
        </w:rPr>
        <w:t xml:space="preserve"> </w:t>
      </w:r>
      <w:r>
        <w:rPr>
          <w:sz w:val="16"/>
          <w:szCs w:val="16"/>
          <w:spacing w:val="2"/>
        </w:rPr>
        <w:t>2</w:t>
      </w:r>
    </w:p>
    <w:p>
      <w:pPr>
        <w:ind w:left="424"/>
        <w:spacing w:before="133" w:line="215" w:lineRule="auto"/>
        <w:rPr>
          <w:rFonts w:ascii="SimHei" w:hAnsi="SimHei" w:eastAsia="SimHei" w:cs="SimHei"/>
          <w:sz w:val="21"/>
          <w:szCs w:val="21"/>
        </w:rPr>
      </w:pPr>
      <w:r>
        <w:rPr>
          <w:rFonts w:ascii="SimHei" w:hAnsi="SimHei" w:eastAsia="SimHei" w:cs="SimHei"/>
          <w:sz w:val="21"/>
          <w:szCs w:val="21"/>
          <w:spacing w:val="-1"/>
        </w:rPr>
        <w:t>数据质量</w:t>
      </w:r>
      <w:r>
        <w:rPr>
          <w:rFonts w:ascii="SimHei" w:hAnsi="SimHei" w:eastAsia="SimHei" w:cs="SimHei"/>
          <w:sz w:val="21"/>
          <w:szCs w:val="21"/>
          <w:spacing w:val="-1"/>
        </w:rPr>
        <w:t xml:space="preserve">  </w:t>
      </w:r>
      <w:r>
        <w:rPr>
          <w:rFonts w:ascii="SimHei" w:hAnsi="SimHei" w:eastAsia="SimHei" w:cs="SimHei"/>
          <w:sz w:val="21"/>
          <w:szCs w:val="21"/>
          <w:spacing w:val="-1"/>
        </w:rPr>
        <w:t>data</w:t>
      </w:r>
      <w:r>
        <w:rPr>
          <w:rFonts w:ascii="SimHei" w:hAnsi="SimHei" w:eastAsia="SimHei" w:cs="SimHei"/>
          <w:sz w:val="21"/>
          <w:szCs w:val="21"/>
          <w:spacing w:val="-1"/>
        </w:rPr>
        <w:t xml:space="preserve"> </w:t>
      </w:r>
      <w:r>
        <w:rPr>
          <w:rFonts w:ascii="SimHei" w:hAnsi="SimHei" w:eastAsia="SimHei" w:cs="SimHei"/>
          <w:sz w:val="21"/>
          <w:szCs w:val="21"/>
          <w:spacing w:val="-1"/>
        </w:rPr>
        <w:t>quality</w:t>
      </w:r>
    </w:p>
    <w:p>
      <w:pPr>
        <w:ind w:left="422"/>
        <w:spacing w:before="67" w:line="220" w:lineRule="auto"/>
        <w:rPr>
          <w:rFonts w:ascii="SimSun" w:hAnsi="SimSun" w:eastAsia="SimSun" w:cs="SimSun"/>
          <w:sz w:val="21"/>
          <w:szCs w:val="21"/>
        </w:rPr>
      </w:pPr>
      <w:r>
        <w:rPr>
          <w:rFonts w:ascii="SimSun" w:hAnsi="SimSun" w:eastAsia="SimSun" w:cs="SimSun"/>
          <w:sz w:val="21"/>
          <w:szCs w:val="21"/>
          <w:spacing w:val="-1"/>
        </w:rPr>
        <w:t>在指定条件下使用时，数据的特性满足明确的和隐</w:t>
      </w:r>
      <w:r>
        <w:rPr>
          <w:rFonts w:ascii="SimSun" w:hAnsi="SimSun" w:eastAsia="SimSun" w:cs="SimSun"/>
          <w:sz w:val="21"/>
          <w:szCs w:val="21"/>
          <w:spacing w:val="-2"/>
        </w:rPr>
        <w:t>含的要求的程度。</w:t>
      </w:r>
    </w:p>
    <w:p>
      <w:pPr>
        <w:ind w:left="456"/>
        <w:spacing w:before="61" w:line="220" w:lineRule="auto"/>
        <w:rPr>
          <w:rFonts w:ascii="SimSun" w:hAnsi="SimSun" w:eastAsia="SimSun" w:cs="SimSun"/>
          <w:sz w:val="21"/>
          <w:szCs w:val="21"/>
        </w:rPr>
      </w:pPr>
      <w:r>
        <w:rPr>
          <w:rFonts w:ascii="SimSun" w:hAnsi="SimSun" w:eastAsia="SimSun" w:cs="SimSun"/>
          <w:sz w:val="21"/>
          <w:szCs w:val="21"/>
          <w:spacing w:val="-1"/>
        </w:rPr>
        <w:t>[来源：GB/T 25000.24-201</w:t>
      </w:r>
      <w:r>
        <w:rPr>
          <w:rFonts w:ascii="SimSun" w:hAnsi="SimSun" w:eastAsia="SimSun" w:cs="SimSun"/>
          <w:sz w:val="21"/>
          <w:szCs w:val="21"/>
          <w:spacing w:val="-2"/>
        </w:rPr>
        <w:t>7，4.11]</w:t>
      </w:r>
    </w:p>
    <w:p>
      <w:pPr>
        <w:pStyle w:val="BodyText"/>
        <w:ind w:left="3"/>
        <w:spacing w:before="92" w:line="195" w:lineRule="auto"/>
        <w:rPr>
          <w:sz w:val="16"/>
          <w:szCs w:val="16"/>
        </w:rPr>
      </w:pPr>
      <w:r>
        <w:rPr>
          <w:sz w:val="16"/>
          <w:szCs w:val="16"/>
          <w:spacing w:val="2"/>
        </w:rPr>
        <w:t>3.</w:t>
      </w:r>
      <w:r>
        <w:rPr>
          <w:sz w:val="16"/>
          <w:szCs w:val="16"/>
          <w:spacing w:val="23"/>
        </w:rPr>
        <w:t xml:space="preserve"> </w:t>
      </w:r>
      <w:r>
        <w:rPr>
          <w:sz w:val="16"/>
          <w:szCs w:val="16"/>
          <w:spacing w:val="2"/>
        </w:rPr>
        <w:t>3</w:t>
      </w:r>
    </w:p>
    <w:p>
      <w:pPr>
        <w:ind w:left="424"/>
        <w:spacing w:before="133" w:line="215" w:lineRule="auto"/>
        <w:rPr>
          <w:rFonts w:ascii="SimHei" w:hAnsi="SimHei" w:eastAsia="SimHei" w:cs="SimHei"/>
          <w:sz w:val="21"/>
          <w:szCs w:val="21"/>
        </w:rPr>
      </w:pPr>
      <w:r>
        <w:rPr>
          <w:rFonts w:ascii="SimHei" w:hAnsi="SimHei" w:eastAsia="SimHei" w:cs="SimHei"/>
          <w:sz w:val="21"/>
          <w:szCs w:val="21"/>
          <w:spacing w:val="-1"/>
        </w:rPr>
        <w:t>数据质量模型</w:t>
      </w:r>
      <w:r>
        <w:rPr>
          <w:rFonts w:ascii="SimHei" w:hAnsi="SimHei" w:eastAsia="SimHei" w:cs="SimHei"/>
          <w:sz w:val="21"/>
          <w:szCs w:val="21"/>
          <w:spacing w:val="-1"/>
        </w:rPr>
        <w:t xml:space="preserve">  </w:t>
      </w:r>
      <w:r>
        <w:rPr>
          <w:rFonts w:ascii="SimHei" w:hAnsi="SimHei" w:eastAsia="SimHei" w:cs="SimHei"/>
          <w:sz w:val="21"/>
          <w:szCs w:val="21"/>
          <w:spacing w:val="-1"/>
        </w:rPr>
        <w:t>data</w:t>
      </w:r>
      <w:r>
        <w:rPr>
          <w:rFonts w:ascii="SimHei" w:hAnsi="SimHei" w:eastAsia="SimHei" w:cs="SimHei"/>
          <w:sz w:val="21"/>
          <w:szCs w:val="21"/>
          <w:spacing w:val="-1"/>
        </w:rPr>
        <w:t xml:space="preserve"> </w:t>
      </w:r>
      <w:r>
        <w:rPr>
          <w:rFonts w:ascii="SimHei" w:hAnsi="SimHei" w:eastAsia="SimHei" w:cs="SimHei"/>
          <w:sz w:val="21"/>
          <w:szCs w:val="21"/>
          <w:spacing w:val="-1"/>
        </w:rPr>
        <w:t>quality</w:t>
      </w:r>
      <w:r>
        <w:rPr>
          <w:rFonts w:ascii="SimHei" w:hAnsi="SimHei" w:eastAsia="SimHei" w:cs="SimHei"/>
          <w:sz w:val="21"/>
          <w:szCs w:val="21"/>
          <w:spacing w:val="-1"/>
        </w:rPr>
        <w:t xml:space="preserve"> </w:t>
      </w:r>
      <w:r>
        <w:rPr>
          <w:rFonts w:ascii="SimHei" w:hAnsi="SimHei" w:eastAsia="SimHei" w:cs="SimHei"/>
          <w:sz w:val="21"/>
          <w:szCs w:val="21"/>
          <w:spacing w:val="-1"/>
        </w:rPr>
        <w:t>model</w:t>
      </w:r>
    </w:p>
    <w:p>
      <w:pPr>
        <w:ind w:left="446"/>
        <w:spacing w:before="68" w:line="218" w:lineRule="auto"/>
        <w:rPr>
          <w:rFonts w:ascii="SimSun" w:hAnsi="SimSun" w:eastAsia="SimSun" w:cs="SimSun"/>
          <w:sz w:val="21"/>
          <w:szCs w:val="21"/>
        </w:rPr>
      </w:pPr>
      <w:r>
        <w:rPr>
          <w:rFonts w:ascii="SimSun" w:hAnsi="SimSun" w:eastAsia="SimSun" w:cs="SimSun"/>
          <w:sz w:val="21"/>
          <w:szCs w:val="21"/>
          <w:spacing w:val="-2"/>
        </w:rPr>
        <w:t>已定义的特性集合，提供一个框架用于说明数据质量需求和评价数据质量。</w:t>
      </w:r>
    </w:p>
    <w:p>
      <w:pPr>
        <w:ind w:left="456"/>
        <w:spacing w:before="63" w:line="220" w:lineRule="auto"/>
        <w:rPr>
          <w:rFonts w:ascii="SimSun" w:hAnsi="SimSun" w:eastAsia="SimSun" w:cs="SimSun"/>
          <w:sz w:val="21"/>
          <w:szCs w:val="21"/>
        </w:rPr>
      </w:pPr>
      <w:r>
        <w:rPr>
          <w:rFonts w:ascii="SimSun" w:hAnsi="SimSun" w:eastAsia="SimSun" w:cs="SimSun"/>
          <w:sz w:val="21"/>
          <w:szCs w:val="21"/>
          <w:spacing w:val="-1"/>
        </w:rPr>
        <w:t>[来源：GB/T 25000.24-201</w:t>
      </w:r>
      <w:r>
        <w:rPr>
          <w:rFonts w:ascii="SimSun" w:hAnsi="SimSun" w:eastAsia="SimSun" w:cs="SimSun"/>
          <w:sz w:val="21"/>
          <w:szCs w:val="21"/>
          <w:spacing w:val="-2"/>
        </w:rPr>
        <w:t>7，4.14]</w:t>
      </w:r>
    </w:p>
    <w:p>
      <w:pPr>
        <w:pStyle w:val="BodyText"/>
        <w:ind w:left="3"/>
        <w:spacing w:before="92" w:line="183" w:lineRule="auto"/>
        <w:rPr>
          <w:sz w:val="17"/>
          <w:szCs w:val="17"/>
        </w:rPr>
      </w:pPr>
      <w:r>
        <w:rPr>
          <w:sz w:val="17"/>
          <w:szCs w:val="17"/>
          <w:spacing w:val="2"/>
        </w:rPr>
        <w:t>3.</w:t>
      </w:r>
      <w:r>
        <w:rPr>
          <w:sz w:val="17"/>
          <w:szCs w:val="17"/>
          <w:spacing w:val="15"/>
        </w:rPr>
        <w:t xml:space="preserve"> </w:t>
      </w:r>
      <w:r>
        <w:rPr>
          <w:sz w:val="17"/>
          <w:szCs w:val="17"/>
          <w:spacing w:val="2"/>
        </w:rPr>
        <w:t>4</w:t>
      </w:r>
    </w:p>
    <w:p>
      <w:pPr>
        <w:ind w:left="424"/>
        <w:spacing w:before="134" w:line="215" w:lineRule="auto"/>
        <w:rPr>
          <w:rFonts w:ascii="SimHei" w:hAnsi="SimHei" w:eastAsia="SimHei" w:cs="SimHei"/>
          <w:sz w:val="21"/>
          <w:szCs w:val="21"/>
        </w:rPr>
      </w:pPr>
      <w:r>
        <w:rPr>
          <w:rFonts w:ascii="SimHei" w:hAnsi="SimHei" w:eastAsia="SimHei" w:cs="SimHei"/>
          <w:sz w:val="21"/>
          <w:szCs w:val="21"/>
          <w:spacing w:val="-3"/>
        </w:rPr>
        <w:t>数据标注</w:t>
      </w:r>
      <w:r>
        <w:rPr>
          <w:rFonts w:ascii="SimHei" w:hAnsi="SimHei" w:eastAsia="SimHei" w:cs="SimHei"/>
          <w:sz w:val="21"/>
          <w:szCs w:val="21"/>
          <w:spacing w:val="-3"/>
        </w:rPr>
        <w:t xml:space="preserve">  </w:t>
      </w:r>
      <w:r>
        <w:rPr>
          <w:rFonts w:ascii="SimHei" w:hAnsi="SimHei" w:eastAsia="SimHei" w:cs="SimHei"/>
          <w:sz w:val="21"/>
          <w:szCs w:val="21"/>
          <w:spacing w:val="-3"/>
        </w:rPr>
        <w:t>data</w:t>
      </w:r>
      <w:r>
        <w:rPr>
          <w:rFonts w:ascii="SimHei" w:hAnsi="SimHei" w:eastAsia="SimHei" w:cs="SimHei"/>
          <w:sz w:val="21"/>
          <w:szCs w:val="21"/>
          <w:spacing w:val="43"/>
        </w:rPr>
        <w:t xml:space="preserve"> </w:t>
      </w:r>
      <w:r>
        <w:rPr>
          <w:rFonts w:ascii="SimHei" w:hAnsi="SimHei" w:eastAsia="SimHei" w:cs="SimHei"/>
          <w:sz w:val="21"/>
          <w:szCs w:val="21"/>
          <w:spacing w:val="-3"/>
        </w:rPr>
        <w:t>labeling</w:t>
      </w:r>
    </w:p>
    <w:p>
      <w:pPr>
        <w:ind w:left="424"/>
        <w:spacing w:before="67" w:line="219" w:lineRule="auto"/>
        <w:rPr>
          <w:rFonts w:ascii="SimSun" w:hAnsi="SimSun" w:eastAsia="SimSun" w:cs="SimSun"/>
          <w:sz w:val="21"/>
          <w:szCs w:val="21"/>
        </w:rPr>
      </w:pPr>
      <w:r>
        <w:rPr>
          <w:rFonts w:ascii="SimSun" w:hAnsi="SimSun" w:eastAsia="SimSun" w:cs="SimSun"/>
          <w:sz w:val="21"/>
          <w:szCs w:val="21"/>
          <w:spacing w:val="-3"/>
        </w:rPr>
        <w:t>给数据样本指定目标变量和赋值的过程。</w:t>
      </w:r>
    </w:p>
    <w:p>
      <w:pPr>
        <w:ind w:left="456"/>
        <w:spacing w:before="62" w:line="220" w:lineRule="auto"/>
        <w:rPr>
          <w:rFonts w:ascii="SimSun" w:hAnsi="SimSun" w:eastAsia="SimSun" w:cs="SimSun"/>
          <w:sz w:val="21"/>
          <w:szCs w:val="21"/>
        </w:rPr>
      </w:pPr>
      <w:r>
        <w:rPr>
          <w:rFonts w:ascii="SimSun" w:hAnsi="SimSun" w:eastAsia="SimSun" w:cs="SimSun"/>
          <w:sz w:val="21"/>
          <w:szCs w:val="21"/>
          <w:spacing w:val="-2"/>
        </w:rPr>
        <w:t>[来源：GB/T 42755-2023，3.1]</w:t>
      </w:r>
    </w:p>
    <w:p>
      <w:pPr>
        <w:pStyle w:val="BodyText"/>
        <w:spacing w:before="92" w:line="210" w:lineRule="auto"/>
        <w:rPr>
          <w:sz w:val="15"/>
          <w:szCs w:val="15"/>
        </w:rPr>
      </w:pPr>
      <w:r>
        <w:rPr>
          <w:sz w:val="15"/>
          <w:szCs w:val="15"/>
          <w:spacing w:val="11"/>
        </w:rPr>
        <w:t>3.</w:t>
      </w:r>
      <w:r>
        <w:rPr>
          <w:sz w:val="15"/>
          <w:szCs w:val="15"/>
          <w:spacing w:val="16"/>
          <w:w w:val="101"/>
        </w:rPr>
        <w:t xml:space="preserve"> </w:t>
      </w:r>
      <w:r>
        <w:rPr>
          <w:sz w:val="15"/>
          <w:szCs w:val="15"/>
          <w:spacing w:val="11"/>
        </w:rPr>
        <w:t>5</w:t>
      </w:r>
    </w:p>
    <w:p>
      <w:pPr>
        <w:ind w:left="424"/>
        <w:spacing w:before="131" w:line="220" w:lineRule="auto"/>
        <w:rPr>
          <w:rFonts w:ascii="SimHei" w:hAnsi="SimHei" w:eastAsia="SimHei" w:cs="SimHei"/>
          <w:sz w:val="21"/>
          <w:szCs w:val="21"/>
        </w:rPr>
      </w:pPr>
      <w:r>
        <w:rPr>
          <w:rFonts w:ascii="SimHei" w:hAnsi="SimHei" w:eastAsia="SimHei" w:cs="SimHei"/>
          <w:sz w:val="21"/>
          <w:szCs w:val="21"/>
          <w:spacing w:val="-1"/>
        </w:rPr>
        <w:t>数据架构</w:t>
      </w:r>
      <w:r>
        <w:rPr>
          <w:rFonts w:ascii="SimHei" w:hAnsi="SimHei" w:eastAsia="SimHei" w:cs="SimHei"/>
          <w:sz w:val="21"/>
          <w:szCs w:val="21"/>
          <w:spacing w:val="-1"/>
        </w:rPr>
        <w:t xml:space="preserve">  </w:t>
      </w:r>
      <w:r>
        <w:rPr>
          <w:rFonts w:ascii="SimHei" w:hAnsi="SimHei" w:eastAsia="SimHei" w:cs="SimHei"/>
          <w:sz w:val="21"/>
          <w:szCs w:val="21"/>
          <w:spacing w:val="-1"/>
        </w:rPr>
        <w:t>data</w:t>
      </w:r>
      <w:r>
        <w:rPr>
          <w:rFonts w:ascii="SimHei" w:hAnsi="SimHei" w:eastAsia="SimHei" w:cs="SimHei"/>
          <w:sz w:val="21"/>
          <w:szCs w:val="21"/>
          <w:spacing w:val="-1"/>
        </w:rPr>
        <w:t xml:space="preserve"> </w:t>
      </w:r>
      <w:r>
        <w:rPr>
          <w:rFonts w:ascii="SimHei" w:hAnsi="SimHei" w:eastAsia="SimHei" w:cs="SimHei"/>
          <w:sz w:val="21"/>
          <w:szCs w:val="21"/>
          <w:spacing w:val="-1"/>
        </w:rPr>
        <w:t>architecture</w:t>
      </w:r>
    </w:p>
    <w:p>
      <w:pPr>
        <w:ind w:left="455" w:hanging="33"/>
        <w:spacing w:before="62" w:line="275" w:lineRule="auto"/>
        <w:rPr>
          <w:rFonts w:ascii="SimSun" w:hAnsi="SimSun" w:eastAsia="SimSun" w:cs="SimSun"/>
          <w:sz w:val="21"/>
          <w:szCs w:val="21"/>
        </w:rPr>
      </w:pPr>
      <w:r>
        <w:rPr>
          <w:rFonts w:ascii="SimSun" w:hAnsi="SimSun" w:eastAsia="SimSun" w:cs="SimSun"/>
          <w:sz w:val="21"/>
          <w:szCs w:val="21"/>
          <w:spacing w:val="-5"/>
        </w:rPr>
        <w:t>对企业业务主要数据类型和来源、逻辑数据资产、物理</w:t>
      </w:r>
      <w:r>
        <w:rPr>
          <w:rFonts w:ascii="SimSun" w:hAnsi="SimSun" w:eastAsia="SimSun" w:cs="SimSun"/>
          <w:sz w:val="21"/>
          <w:szCs w:val="21"/>
          <w:spacing w:val="-6"/>
        </w:rPr>
        <w:t>数据资产和数据管理资源结构和交互的描述。</w:t>
      </w:r>
      <w:r>
        <w:rPr>
          <w:rFonts w:ascii="SimSun" w:hAnsi="SimSun" w:eastAsia="SimSun" w:cs="SimSun"/>
          <w:sz w:val="21"/>
          <w:szCs w:val="21"/>
        </w:rPr>
        <w:t xml:space="preserve"> </w:t>
      </w:r>
      <w:r>
        <w:rPr>
          <w:rFonts w:ascii="SimSun" w:hAnsi="SimSun" w:eastAsia="SimSun" w:cs="SimSun"/>
          <w:sz w:val="21"/>
          <w:szCs w:val="21"/>
          <w:spacing w:val="-2"/>
        </w:rPr>
        <w:t>[来源：ISO TR 21965:2019,3.2.6]</w:t>
      </w:r>
    </w:p>
    <w:p>
      <w:pPr>
        <w:pStyle w:val="BodyText"/>
        <w:spacing w:before="28" w:line="175" w:lineRule="auto"/>
        <w:rPr>
          <w:sz w:val="18"/>
          <w:szCs w:val="18"/>
        </w:rPr>
      </w:pPr>
      <w:r>
        <w:rPr>
          <w:sz w:val="18"/>
          <w:szCs w:val="18"/>
          <w:spacing w:val="1"/>
        </w:rPr>
        <w:t>3.</w:t>
      </w:r>
      <w:r>
        <w:rPr>
          <w:sz w:val="18"/>
          <w:szCs w:val="18"/>
          <w:spacing w:val="1"/>
        </w:rPr>
        <w:t xml:space="preserve"> </w:t>
      </w:r>
      <w:r>
        <w:rPr>
          <w:sz w:val="18"/>
          <w:szCs w:val="18"/>
          <w:spacing w:val="1"/>
        </w:rPr>
        <w:t>6</w:t>
      </w:r>
    </w:p>
    <w:p>
      <w:pPr>
        <w:ind w:left="424"/>
        <w:spacing w:before="132" w:line="215" w:lineRule="auto"/>
        <w:rPr>
          <w:rFonts w:ascii="SimHei" w:hAnsi="SimHei" w:eastAsia="SimHei" w:cs="SimHei"/>
          <w:sz w:val="21"/>
          <w:szCs w:val="21"/>
        </w:rPr>
      </w:pPr>
      <w:r>
        <w:rPr>
          <w:rFonts w:ascii="SimHei" w:hAnsi="SimHei" w:eastAsia="SimHei" w:cs="SimHei"/>
          <w:sz w:val="21"/>
          <w:szCs w:val="21"/>
          <w:spacing w:val="-1"/>
        </w:rPr>
        <w:t>有监督机器学习</w:t>
      </w:r>
      <w:r>
        <w:rPr>
          <w:rFonts w:ascii="SimHei" w:hAnsi="SimHei" w:eastAsia="SimHei" w:cs="SimHei"/>
          <w:sz w:val="21"/>
          <w:szCs w:val="21"/>
          <w:spacing w:val="-1"/>
        </w:rPr>
        <w:t xml:space="preserve">  </w:t>
      </w:r>
      <w:r>
        <w:rPr>
          <w:rFonts w:ascii="SimHei" w:hAnsi="SimHei" w:eastAsia="SimHei" w:cs="SimHei"/>
          <w:sz w:val="21"/>
          <w:szCs w:val="21"/>
          <w:spacing w:val="-1"/>
        </w:rPr>
        <w:t>supervised</w:t>
      </w:r>
      <w:r>
        <w:rPr>
          <w:rFonts w:ascii="SimHei" w:hAnsi="SimHei" w:eastAsia="SimHei" w:cs="SimHei"/>
          <w:sz w:val="21"/>
          <w:szCs w:val="21"/>
          <w:spacing w:val="-1"/>
        </w:rPr>
        <w:t xml:space="preserve"> </w:t>
      </w:r>
      <w:r>
        <w:rPr>
          <w:rFonts w:ascii="SimHei" w:hAnsi="SimHei" w:eastAsia="SimHei" w:cs="SimHei"/>
          <w:sz w:val="21"/>
          <w:szCs w:val="21"/>
          <w:spacing w:val="-1"/>
        </w:rPr>
        <w:t>m</w:t>
      </w:r>
      <w:r>
        <w:rPr>
          <w:rFonts w:ascii="SimHei" w:hAnsi="SimHei" w:eastAsia="SimHei" w:cs="SimHei"/>
          <w:sz w:val="21"/>
          <w:szCs w:val="21"/>
          <w:spacing w:val="-2"/>
        </w:rPr>
        <w:t>achine</w:t>
      </w:r>
      <w:r>
        <w:rPr>
          <w:rFonts w:ascii="SimHei" w:hAnsi="SimHei" w:eastAsia="SimHei" w:cs="SimHei"/>
          <w:sz w:val="21"/>
          <w:szCs w:val="21"/>
          <w:spacing w:val="43"/>
        </w:rPr>
        <w:t xml:space="preserve"> </w:t>
      </w:r>
      <w:r>
        <w:rPr>
          <w:rFonts w:ascii="SimHei" w:hAnsi="SimHei" w:eastAsia="SimHei" w:cs="SimHei"/>
          <w:sz w:val="21"/>
          <w:szCs w:val="21"/>
          <w:spacing w:val="-2"/>
        </w:rPr>
        <w:t>learning</w:t>
      </w:r>
    </w:p>
    <w:p>
      <w:pPr>
        <w:ind w:left="421"/>
        <w:spacing w:before="67" w:line="219" w:lineRule="auto"/>
        <w:rPr>
          <w:rFonts w:ascii="SimSun" w:hAnsi="SimSun" w:eastAsia="SimSun" w:cs="SimSun"/>
          <w:sz w:val="21"/>
          <w:szCs w:val="21"/>
        </w:rPr>
      </w:pPr>
      <w:r>
        <w:rPr>
          <w:rFonts w:ascii="SimSun" w:hAnsi="SimSun" w:eastAsia="SimSun" w:cs="SimSun"/>
          <w:sz w:val="21"/>
          <w:szCs w:val="21"/>
          <w:spacing w:val="-3"/>
        </w:rPr>
        <w:t>仅用标注数据进行训练的机器学习。</w:t>
      </w:r>
    </w:p>
    <w:p>
      <w:pPr>
        <w:ind w:left="456"/>
        <w:spacing w:before="63" w:line="220" w:lineRule="auto"/>
        <w:rPr>
          <w:rFonts w:ascii="SimSun" w:hAnsi="SimSun" w:eastAsia="SimSun" w:cs="SimSun"/>
          <w:sz w:val="21"/>
          <w:szCs w:val="21"/>
        </w:rPr>
      </w:pPr>
      <w:r>
        <w:rPr>
          <w:rFonts w:ascii="SimSun" w:hAnsi="SimSun" w:eastAsia="SimSun" w:cs="SimSun"/>
          <w:sz w:val="21"/>
          <w:szCs w:val="21"/>
          <w:spacing w:val="-2"/>
        </w:rPr>
        <w:t>[来源：GB/T 41867-2022，3.2.37]</w:t>
      </w:r>
    </w:p>
    <w:p>
      <w:pPr>
        <w:spacing w:line="220" w:lineRule="auto"/>
        <w:sectPr>
          <w:footerReference w:type="default" r:id="rId6"/>
          <w:pgSz w:w="11907" w:h="16839"/>
          <w:pgMar w:top="400" w:right="1058" w:bottom="1334" w:left="1423" w:header="0" w:footer="1099" w:gutter="0"/>
        </w:sectPr>
        <w:rPr>
          <w:rFonts w:ascii="SimSun" w:hAnsi="SimSun" w:eastAsia="SimSun" w:cs="SimSun"/>
          <w:sz w:val="21"/>
          <w:szCs w:val="21"/>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spacing w:before="68" w:line="218" w:lineRule="auto"/>
        <w:outlineLvl w:val="0"/>
        <w:rPr>
          <w:rFonts w:ascii="SimHei" w:hAnsi="SimHei" w:eastAsia="SimHei" w:cs="SimHei"/>
          <w:sz w:val="21"/>
          <w:szCs w:val="21"/>
        </w:rPr>
      </w:pPr>
      <w:bookmarkStart w:name="bookmark7" w:id="10"/>
      <w:bookmarkEnd w:id="10"/>
      <w:r>
        <w:rPr>
          <w:rFonts w:ascii="SimHei" w:hAnsi="SimHei" w:eastAsia="SimHei" w:cs="SimHei"/>
          <w:sz w:val="21"/>
          <w:szCs w:val="21"/>
          <w:spacing w:val="-2"/>
        </w:rPr>
        <w:t>4</w:t>
      </w:r>
      <w:r>
        <w:rPr>
          <w:rFonts w:ascii="SimHei" w:hAnsi="SimHei" w:eastAsia="SimHei" w:cs="SimHei"/>
          <w:sz w:val="21"/>
          <w:szCs w:val="21"/>
          <w:spacing w:val="4"/>
        </w:rPr>
        <w:t xml:space="preserve">  </w:t>
      </w:r>
      <w:r>
        <w:rPr>
          <w:rFonts w:ascii="SimHei" w:hAnsi="SimHei" w:eastAsia="SimHei" w:cs="SimHei"/>
          <w:sz w:val="21"/>
          <w:szCs w:val="21"/>
          <w:spacing w:val="-2"/>
        </w:rPr>
        <w:t>建设方法</w:t>
      </w:r>
    </w:p>
    <w:p>
      <w:pPr>
        <w:pStyle w:val="BodyText"/>
        <w:spacing w:line="307" w:lineRule="auto"/>
        <w:rPr/>
      </w:pPr>
      <w:r/>
    </w:p>
    <w:p>
      <w:pPr>
        <w:ind w:left="6" w:firstLine="425"/>
        <w:spacing w:before="68" w:line="274" w:lineRule="auto"/>
        <w:jc w:val="both"/>
        <w:rPr>
          <w:rFonts w:ascii="SimSun" w:hAnsi="SimSun" w:eastAsia="SimSun" w:cs="SimSun"/>
          <w:sz w:val="21"/>
          <w:szCs w:val="21"/>
        </w:rPr>
      </w:pPr>
      <w:r>
        <w:rPr>
          <w:rFonts w:ascii="SimSun" w:hAnsi="SimSun" w:eastAsia="SimSun" w:cs="SimSun"/>
          <w:sz w:val="21"/>
          <w:szCs w:val="21"/>
          <w:spacing w:val="-1"/>
        </w:rPr>
        <w:t>高质量数据集建设应按照生命周期有序展开，包括数据需求、数据规划、数据采集、数据预处理、</w:t>
      </w:r>
      <w:r>
        <w:rPr>
          <w:rFonts w:ascii="SimSun" w:hAnsi="SimSun" w:eastAsia="SimSun" w:cs="SimSun"/>
          <w:sz w:val="21"/>
          <w:szCs w:val="21"/>
          <w:spacing w:val="-4"/>
        </w:rPr>
        <w:t>数据标注、模型验证等阶段。各阶段主要按</w:t>
      </w:r>
      <w:r>
        <w:rPr>
          <w:rFonts w:ascii="SimSun" w:hAnsi="SimSun" w:eastAsia="SimSun" w:cs="SimSun"/>
          <w:sz w:val="21"/>
          <w:szCs w:val="21"/>
          <w:spacing w:val="-5"/>
        </w:rPr>
        <w:t>以上顺序逐步开展， 同时会对其他阶段进行反馈，或者会在</w:t>
      </w:r>
      <w:r>
        <w:rPr>
          <w:rFonts w:ascii="SimSun" w:hAnsi="SimSun" w:eastAsia="SimSun" w:cs="SimSun"/>
          <w:sz w:val="21"/>
          <w:szCs w:val="21"/>
          <w:spacing w:val="-3"/>
        </w:rPr>
        <w:t>其他阶段反馈下进行迭代优化。</w:t>
      </w:r>
    </w:p>
    <w:p>
      <w:pPr>
        <w:ind w:left="431"/>
        <w:spacing w:line="219" w:lineRule="auto"/>
        <w:rPr>
          <w:rFonts w:ascii="SimSun" w:hAnsi="SimSun" w:eastAsia="SimSun" w:cs="SimSun"/>
          <w:sz w:val="21"/>
          <w:szCs w:val="21"/>
        </w:rPr>
      </w:pPr>
      <w:r>
        <w:pict>
          <v:shape id="_x0000_s6" style="position:absolute;margin-left:226.753pt;margin-top:218.681pt;mso-position-vertical-relative:text;mso-position-horizontal-relative:text;width:1pt;height:8.1pt;z-index:251681792;" filled="false" strokecolor="#000000" strokeweight="1.00pt" coordsize="20,162" coordorigin="0,0" path="m9,9l9,151e">
            <v:stroke endcap="round" miterlimit="10"/>
          </v:shape>
        </w:pict>
      </w:r>
      <w:r>
        <w:pict>
          <v:shape id="_x0000_s8" style="position:absolute;margin-left:226.753pt;margin-top:78.8448pt;mso-position-vertical-relative:text;mso-position-horizontal-relative:text;width:1pt;height:8.1pt;z-index:251687936;" filled="false" strokecolor="#000000" strokeweight="1.00pt" coordsize="20,162" coordorigin="0,0" path="m9,9l9,151e">
            <v:stroke endcap="round" miterlimit="10"/>
          </v:shape>
        </w:pict>
      </w:r>
      <w:r>
        <w:pict>
          <v:shape id="_x0000_s10" style="position:absolute;margin-left:226.753pt;margin-top:148.763pt;mso-position-vertical-relative:text;mso-position-horizontal-relative:text;width:1pt;height:8.1pt;z-index:251684864;" filled="false" strokecolor="#000000" strokeweight="1.00pt" coordsize="20,162" coordorigin="0,0" path="m9,9l9,151e">
            <v:stroke endcap="round" miterlimit="10"/>
          </v:shape>
        </w:pict>
      </w:r>
      <w:r>
        <w:pict>
          <v:group id="_x0000_s12" style="position:absolute;margin-left:386.259pt;margin-top:48.0796pt;mso-position-vertical-relative:text;mso-position-horizontal-relative:text;width:18.55pt;height:4.9pt;z-index:251689984;" filled="false" stroked="false" coordsize="370,98" coordorigin="0,0">
            <v:shape id="_x0000_s14" style="position:absolute;left:75;top:38;width:221;height:20;" filled="false" strokecolor="#000000" strokeweight="1.00pt" coordsize="221,20" coordorigin="0,0" path="m9,9l210,9e">
              <v:stroke endcap="round" miterlimit="10"/>
            </v:shape>
            <v:shape id="_x0000_s16" style="position:absolute;left:0;top:0;width:370;height:98;" fillcolor="#000000" filled="true" stroked="false" coordsize="370,98" coordorigin="0,0" path="m97,97l0,48l97,0l97,97xem273,0l370,48l273,97l273,0xe"/>
          </v:group>
        </w:pict>
      </w:r>
      <w:r>
        <w:pict>
          <v:group id="_x0000_s18" style="position:absolute;margin-left:386.259pt;margin-top:117.998pt;mso-position-vertical-relative:text;mso-position-horizontal-relative:text;width:18.8pt;height:4.9pt;z-index:251686912;" filled="false" stroked="false" coordsize="375,98" coordorigin="0,0">
            <v:shape id="_x0000_s20" style="position:absolute;left:75;top:38;width:225;height:20;" filled="false" strokecolor="#000000" strokeweight="1.00pt" coordsize="225,20" coordorigin="0,0" path="m9,9l214,9e">
              <v:stroke endcap="round" miterlimit="10"/>
            </v:shape>
            <v:shape id="_x0000_s22" style="position:absolute;left:0;top:0;width:375;height:98;" fillcolor="#000000" filled="true" stroked="false" coordsize="375,98" coordorigin="0,0" path="m97,97l0,48l97,0l97,97xem277,0l375,48l277,97l277,0xe"/>
          </v:group>
        </w:pict>
      </w:r>
      <w:r>
        <w:pict>
          <v:shape id="_x0000_s24" style="position:absolute;margin-left:408.46pt;margin-top:206.945pt;mso-position-vertical-relative:text;mso-position-horizontal-relative:text;width:11.9pt;height:14.6pt;z-index:251673600;" filled="false" stroked="false" type="#_x0000_t202">
            <v:fill on="false"/>
            <v:stroke on="false"/>
            <v:path/>
            <v:imagedata o:title=""/>
            <o:lock v:ext="edit" aspectratio="false"/>
            <v:textbox inset="0mm,0mm,0mm,0mm">
              <w:txbxContent>
                <w:p>
                  <w:pPr>
                    <w:ind w:left="20"/>
                    <w:spacing w:before="19" w:line="232" w:lineRule="auto"/>
                    <w:rPr>
                      <w:rFonts w:ascii="KaiTi" w:hAnsi="KaiTi" w:eastAsia="KaiTi" w:cs="KaiTi"/>
                      <w:sz w:val="20"/>
                      <w:szCs w:val="20"/>
                    </w:rPr>
                  </w:pPr>
                  <w:r>
                    <w:rPr>
                      <w:rFonts w:ascii="KaiTi" w:hAnsi="KaiTi" w:eastAsia="KaiTi" w:cs="KaiTi"/>
                      <w:sz w:val="20"/>
                      <w:szCs w:val="20"/>
                      <w:b/>
                      <w:bCs/>
                      <w:spacing w:val="-3"/>
                    </w:rPr>
                    <w:t>迭</w:t>
                  </w:r>
                </w:p>
              </w:txbxContent>
            </v:textbox>
          </v:shape>
        </w:pict>
      </w:r>
      <w:r>
        <w:pict>
          <v:group id="_x0000_s26" style="position:absolute;margin-left:386.259pt;margin-top:187.916pt;mso-position-vertical-relative:text;mso-position-horizontal-relative:text;width:18.65pt;height:4.9pt;z-index:251683840;" filled="false" stroked="false" coordsize="372,98" coordorigin="0,0">
            <v:shape id="_x0000_s28" style="position:absolute;left:75;top:38;width:222;height:20;" filled="false" strokecolor="#000000" strokeweight="1.00pt" coordsize="222,20" coordorigin="0,0" path="m9,9l212,9e">
              <v:stroke endcap="round" miterlimit="10"/>
            </v:shape>
            <v:shape id="_x0000_s30" style="position:absolute;left:0;top:0;width:372;height:98;" fillcolor="#000000" filled="true" stroked="false" coordsize="372,98" coordorigin="0,0" path="m97,97l0,48l97,0l97,97xem274,0l372,48l274,97l274,0xe"/>
          </v:group>
        </w:pict>
      </w:r>
      <w:r>
        <w:pict>
          <v:shape id="_x0000_s32" style="position:absolute;margin-left:223.246pt;margin-top:154.981pt;mso-position-vertical-relative:text;mso-position-horizontal-relative:text;width:7.05pt;height:7.05pt;z-index:251685888;" fillcolor="#000000" filled="true" stroked="false" coordsize="141,141" coordorigin="0,0" path="m140,0l70,140l0,0l140,0xe"/>
        </w:pict>
      </w:r>
      <w:r>
        <w:pict>
          <v:shape id="_x0000_s34" style="position:absolute;margin-left:223.246pt;margin-top:85.0628pt;mso-position-vertical-relative:text;mso-position-horizontal-relative:text;width:7.05pt;height:7.05pt;z-index:251688960;" fillcolor="#000000" filled="true" stroked="false" coordsize="141,141" coordorigin="0,0" path="m140,0l70,140l0,0l140,0xe"/>
        </w:pict>
      </w:r>
      <w:r>
        <w:rPr>
          <w:rFonts w:ascii="SimSun" w:hAnsi="SimSun" w:eastAsia="SimSun" w:cs="SimSun"/>
          <w:sz w:val="21"/>
          <w:szCs w:val="21"/>
          <w:spacing w:val="-3"/>
        </w:rPr>
        <w:t>高质量数据集建设方法如图1所示。</w:t>
      </w:r>
    </w:p>
    <w:p>
      <w:pPr>
        <w:spacing w:line="183" w:lineRule="exact"/>
        <w:rPr/>
      </w:pPr>
      <w:r/>
    </w:p>
    <w:tbl>
      <w:tblPr>
        <w:tblStyle w:val="TableNormal"/>
        <w:tblW w:w="6385" w:type="dxa"/>
        <w:tblInd w:w="1342" w:type="dxa"/>
        <w:tblLayout w:type="fixed"/>
        <w:tblBorders>
          <w:left w:val="single" w:color="000000" w:sz="6" w:space="0"/>
          <w:bottom w:val="single" w:color="000000" w:sz="6" w:space="0"/>
          <w:right w:val="single" w:color="000000" w:sz="6" w:space="0"/>
          <w:top w:val="single" w:color="000000" w:sz="6" w:space="0"/>
        </w:tblBorders>
      </w:tblPr>
      <w:tblGrid>
        <w:gridCol w:w="6385"/>
      </w:tblGrid>
      <w:tr>
        <w:trPr>
          <w:trHeight w:val="1123" w:hRule="atLeast"/>
        </w:trPr>
        <w:tc>
          <w:tcPr>
            <w:tcW w:w="6385" w:type="dxa"/>
            <w:vAlign w:val="top"/>
          </w:tcPr>
          <w:p>
            <w:pPr>
              <w:ind w:left="2790"/>
              <w:spacing w:before="46" w:line="220" w:lineRule="auto"/>
              <w:rPr>
                <w:rFonts w:ascii="KaiTi" w:hAnsi="KaiTi" w:eastAsia="KaiTi" w:cs="KaiTi"/>
                <w:sz w:val="20"/>
                <w:szCs w:val="20"/>
              </w:rPr>
            </w:pPr>
            <w:r>
              <w:rPr>
                <w:rFonts w:ascii="KaiTi" w:hAnsi="KaiTi" w:eastAsia="KaiTi" w:cs="KaiTi"/>
                <w:sz w:val="20"/>
                <w:szCs w:val="20"/>
                <w:b/>
                <w:bCs/>
                <w:spacing w:val="-3"/>
              </w:rPr>
              <w:t>数据需求</w:t>
            </w:r>
          </w:p>
          <w:p>
            <w:pPr>
              <w:pStyle w:val="TableText"/>
              <w:ind w:left="1246"/>
              <w:spacing w:before="18" w:line="236" w:lineRule="auto"/>
              <w:rPr/>
            </w:pPr>
            <w:r>
              <w:rPr>
                <w:spacing w:val="-1"/>
              </w:rPr>
              <w:t>（</w:t>
            </w:r>
            <w:r>
              <w:rPr>
                <w:rFonts w:ascii="Times New Roman" w:hAnsi="Times New Roman" w:eastAsia="Times New Roman" w:cs="Times New Roman"/>
                <w:spacing w:val="-1"/>
              </w:rPr>
              <w:t>a</w:t>
            </w:r>
            <w:r>
              <w:rPr>
                <w:spacing w:val="-1"/>
              </w:rPr>
              <w:t>）确定数据集所需数据范围、内容等；</w:t>
            </w:r>
          </w:p>
          <w:p>
            <w:pPr>
              <w:pStyle w:val="TableText"/>
              <w:ind w:left="1241"/>
              <w:spacing w:before="8" w:line="234" w:lineRule="auto"/>
              <w:rPr/>
            </w:pPr>
            <w:r>
              <w:rPr>
                <w:spacing w:val="-1"/>
              </w:rPr>
              <w:t>（</w:t>
            </w:r>
            <w:r>
              <w:rPr>
                <w:rFonts w:ascii="Times New Roman" w:hAnsi="Times New Roman" w:eastAsia="Times New Roman" w:cs="Times New Roman"/>
                <w:spacing w:val="-1"/>
              </w:rPr>
              <w:t>b</w:t>
            </w:r>
            <w:r>
              <w:rPr>
                <w:spacing w:val="-1"/>
              </w:rPr>
              <w:t>）检查数据集所需要数据的可使用性；</w:t>
            </w:r>
          </w:p>
          <w:p>
            <w:pPr>
              <w:pStyle w:val="TableText"/>
              <w:ind w:left="1246"/>
              <w:spacing w:before="10" w:line="235" w:lineRule="auto"/>
              <w:rPr/>
            </w:pPr>
            <w:r>
              <w:rPr>
                <w:spacing w:val="-1"/>
              </w:rPr>
              <w:t>（</w:t>
            </w:r>
            <w:r>
              <w:rPr>
                <w:rFonts w:ascii="Times New Roman" w:hAnsi="Times New Roman" w:eastAsia="Times New Roman" w:cs="Times New Roman"/>
                <w:spacing w:val="-1"/>
              </w:rPr>
              <w:t>c</w:t>
            </w:r>
            <w:r>
              <w:rPr>
                <w:spacing w:val="-1"/>
              </w:rPr>
              <w:t>）构建数据集所需要的数据质量模型等。</w:t>
            </w:r>
          </w:p>
        </w:tc>
      </w:tr>
    </w:tbl>
    <w:p>
      <w:pPr>
        <w:spacing w:before="3"/>
        <w:rPr/>
      </w:pPr>
      <w:r/>
    </w:p>
    <w:tbl>
      <w:tblPr>
        <w:tblStyle w:val="TableNormal"/>
        <w:tblW w:w="6385" w:type="dxa"/>
        <w:tblInd w:w="1342" w:type="dxa"/>
        <w:tblLayout w:type="fixed"/>
        <w:tblBorders>
          <w:left w:val="single" w:color="000000" w:sz="6" w:space="0"/>
          <w:bottom w:val="single" w:color="000000" w:sz="6" w:space="0"/>
          <w:right w:val="single" w:color="000000" w:sz="6" w:space="0"/>
          <w:top w:val="single" w:color="000000" w:sz="6" w:space="0"/>
        </w:tblBorders>
      </w:tblPr>
      <w:tblGrid>
        <w:gridCol w:w="6385"/>
      </w:tblGrid>
      <w:tr>
        <w:trPr>
          <w:trHeight w:val="1123" w:hRule="atLeast"/>
        </w:trPr>
        <w:tc>
          <w:tcPr>
            <w:tcW w:w="6385" w:type="dxa"/>
            <w:vAlign w:val="top"/>
          </w:tcPr>
          <w:p>
            <w:pPr>
              <w:ind w:left="2790"/>
              <w:spacing w:before="76" w:line="226" w:lineRule="auto"/>
              <w:rPr>
                <w:rFonts w:ascii="KaiTi" w:hAnsi="KaiTi" w:eastAsia="KaiTi" w:cs="KaiTi"/>
                <w:sz w:val="20"/>
                <w:szCs w:val="20"/>
              </w:rPr>
            </w:pPr>
            <w:r>
              <w:rPr>
                <w:rFonts w:ascii="KaiTi" w:hAnsi="KaiTi" w:eastAsia="KaiTi" w:cs="KaiTi"/>
                <w:sz w:val="20"/>
                <w:szCs w:val="20"/>
                <w:b/>
                <w:bCs/>
                <w:spacing w:val="-3"/>
              </w:rPr>
              <w:t>数据规划</w:t>
            </w:r>
          </w:p>
          <w:p>
            <w:pPr>
              <w:pStyle w:val="TableText"/>
              <w:ind w:left="2144"/>
              <w:spacing w:before="12" w:line="236" w:lineRule="auto"/>
              <w:rPr/>
            </w:pPr>
            <w:r>
              <w:rPr>
                <w:spacing w:val="-1"/>
              </w:rPr>
              <w:t>（</w:t>
            </w:r>
            <w:r>
              <w:rPr>
                <w:rFonts w:ascii="Times New Roman" w:hAnsi="Times New Roman" w:eastAsia="Times New Roman" w:cs="Times New Roman"/>
                <w:spacing w:val="-1"/>
              </w:rPr>
              <w:t>a</w:t>
            </w:r>
            <w:r>
              <w:rPr>
                <w:spacing w:val="-1"/>
              </w:rPr>
              <w:t>）设计数据架构；</w:t>
            </w:r>
          </w:p>
          <w:p>
            <w:pPr>
              <w:pStyle w:val="TableText"/>
              <w:ind w:left="2139"/>
              <w:spacing w:before="6" w:line="236" w:lineRule="auto"/>
              <w:rPr/>
            </w:pPr>
            <w:r>
              <w:rPr>
                <w:spacing w:val="-1"/>
              </w:rPr>
              <w:t>（</w:t>
            </w:r>
            <w:r>
              <w:rPr>
                <w:rFonts w:ascii="Times New Roman" w:hAnsi="Times New Roman" w:eastAsia="Times New Roman" w:cs="Times New Roman"/>
                <w:spacing w:val="-1"/>
              </w:rPr>
              <w:t>b</w:t>
            </w:r>
            <w:r>
              <w:rPr>
                <w:spacing w:val="-1"/>
              </w:rPr>
              <w:t>）制定具体计划；</w:t>
            </w:r>
          </w:p>
          <w:p>
            <w:pPr>
              <w:pStyle w:val="TableText"/>
              <w:ind w:left="2144"/>
              <w:spacing w:before="9" w:line="232" w:lineRule="auto"/>
              <w:rPr/>
            </w:pPr>
            <w:r>
              <w:rPr>
                <w:spacing w:val="-1"/>
              </w:rPr>
              <w:t>（</w:t>
            </w:r>
            <w:r>
              <w:rPr>
                <w:rFonts w:ascii="Times New Roman" w:hAnsi="Times New Roman" w:eastAsia="Times New Roman" w:cs="Times New Roman"/>
                <w:spacing w:val="-1"/>
              </w:rPr>
              <w:t>c</w:t>
            </w:r>
            <w:r>
              <w:rPr>
                <w:spacing w:val="-1"/>
              </w:rPr>
              <w:t>）预计工作体量等。</w:t>
            </w:r>
          </w:p>
        </w:tc>
      </w:tr>
    </w:tbl>
    <w:p>
      <w:pPr>
        <w:spacing w:before="3"/>
        <w:rPr/>
      </w:pPr>
      <w:r/>
    </w:p>
    <w:tbl>
      <w:tblPr>
        <w:tblStyle w:val="TableNormal"/>
        <w:tblW w:w="6385" w:type="dxa"/>
        <w:tblInd w:w="1342" w:type="dxa"/>
        <w:tblLayout w:type="fixed"/>
        <w:tblBorders>
          <w:left w:val="single" w:color="000000" w:sz="6" w:space="0"/>
          <w:bottom w:val="single" w:color="000000" w:sz="6" w:space="0"/>
          <w:right w:val="single" w:color="000000" w:sz="6" w:space="0"/>
          <w:top w:val="single" w:color="000000" w:sz="6" w:space="0"/>
        </w:tblBorders>
      </w:tblPr>
      <w:tblGrid>
        <w:gridCol w:w="6385"/>
      </w:tblGrid>
      <w:tr>
        <w:trPr>
          <w:trHeight w:val="1123" w:hRule="atLeast"/>
        </w:trPr>
        <w:tc>
          <w:tcPr>
            <w:tcW w:w="6385" w:type="dxa"/>
            <w:vAlign w:val="top"/>
          </w:tcPr>
          <w:p>
            <w:pPr>
              <w:ind w:left="2790"/>
              <w:spacing w:before="78" w:line="222" w:lineRule="auto"/>
              <w:rPr>
                <w:rFonts w:ascii="KaiTi" w:hAnsi="KaiTi" w:eastAsia="KaiTi" w:cs="KaiTi"/>
                <w:sz w:val="20"/>
                <w:szCs w:val="20"/>
              </w:rPr>
            </w:pPr>
            <w:r>
              <w:rPr>
                <w:rFonts w:ascii="KaiTi" w:hAnsi="KaiTi" w:eastAsia="KaiTi" w:cs="KaiTi"/>
                <w:sz w:val="20"/>
                <w:szCs w:val="20"/>
                <w:b/>
                <w:bCs/>
                <w:spacing w:val="-3"/>
              </w:rPr>
              <w:t>数据采集</w:t>
            </w:r>
          </w:p>
          <w:p>
            <w:pPr>
              <w:pStyle w:val="TableText"/>
              <w:ind w:left="1246"/>
              <w:spacing w:before="16" w:line="236" w:lineRule="auto"/>
              <w:rPr/>
            </w:pPr>
            <w:r>
              <w:rPr>
                <w:spacing w:val="-1"/>
              </w:rPr>
              <w:t>（</w:t>
            </w:r>
            <w:r>
              <w:rPr>
                <w:rFonts w:ascii="Times New Roman" w:hAnsi="Times New Roman" w:eastAsia="Times New Roman" w:cs="Times New Roman"/>
                <w:spacing w:val="-1"/>
              </w:rPr>
              <w:t>a</w:t>
            </w:r>
            <w:r>
              <w:rPr>
                <w:spacing w:val="-1"/>
              </w:rPr>
              <w:t>）结合预期数据源确定数据采集方式；</w:t>
            </w:r>
          </w:p>
          <w:p>
            <w:pPr>
              <w:pStyle w:val="TableText"/>
              <w:ind w:left="1241"/>
              <w:spacing w:before="8" w:line="233" w:lineRule="auto"/>
              <w:rPr/>
            </w:pPr>
            <w:r>
              <w:rPr>
                <w:spacing w:val="-1"/>
              </w:rPr>
              <w:t>（</w:t>
            </w:r>
            <w:r>
              <w:rPr>
                <w:rFonts w:ascii="Times New Roman" w:hAnsi="Times New Roman" w:eastAsia="Times New Roman" w:cs="Times New Roman"/>
                <w:spacing w:val="-1"/>
              </w:rPr>
              <w:t>b</w:t>
            </w:r>
            <w:r>
              <w:rPr>
                <w:spacing w:val="-1"/>
              </w:rPr>
              <w:t>）测试并在必要时改进数据收集方法；</w:t>
            </w:r>
          </w:p>
          <w:p>
            <w:pPr>
              <w:pStyle w:val="TableText"/>
              <w:ind w:left="1246"/>
              <w:spacing w:before="11" w:line="230" w:lineRule="auto"/>
              <w:rPr/>
            </w:pPr>
            <w:r>
              <w:rPr>
                <w:spacing w:val="-1"/>
              </w:rPr>
              <w:t>（</w:t>
            </w:r>
            <w:r>
              <w:rPr>
                <w:rFonts w:ascii="Times New Roman" w:hAnsi="Times New Roman" w:eastAsia="Times New Roman" w:cs="Times New Roman"/>
                <w:spacing w:val="-1"/>
              </w:rPr>
              <w:t>c</w:t>
            </w:r>
            <w:r>
              <w:rPr>
                <w:spacing w:val="-1"/>
              </w:rPr>
              <w:t>）测量并在必要时提升采集数据质量等。</w:t>
            </w:r>
          </w:p>
        </w:tc>
      </w:tr>
    </w:tbl>
    <w:p>
      <w:pPr>
        <w:ind w:left="8194"/>
        <w:spacing w:before="16" w:line="212" w:lineRule="auto"/>
        <w:rPr>
          <w:rFonts w:ascii="KaiTi" w:hAnsi="KaiTi" w:eastAsia="KaiTi" w:cs="KaiTi"/>
          <w:sz w:val="20"/>
          <w:szCs w:val="20"/>
        </w:rPr>
      </w:pPr>
      <w:r>
        <w:pict>
          <v:shape id="_x0000_s36" style="position:absolute;margin-left:226.753pt;margin-top:82.1561pt;mso-position-vertical-relative:text;mso-position-horizontal-relative:text;width:1pt;height:8.1pt;z-index:251678720;" filled="false" strokecolor="#000000" strokeweight="1.00pt" coordsize="20,162" coordorigin="0,0" path="m9,9l9,151e">
            <v:stroke endcap="round" miterlimit="10"/>
          </v:shape>
        </w:pict>
      </w:r>
      <w:r>
        <w:pict>
          <v:shape id="_x0000_s38" style="position:absolute;margin-left:226.753pt;margin-top:152.069pt;mso-position-vertical-relative:text;mso-position-horizontal-relative:text;width:1pt;height:8.1pt;z-index:251675648;" filled="false" strokecolor="#000000" strokeweight="1.00pt" coordsize="20,162" coordorigin="0,0" path="m9,9l9,151e">
            <v:stroke endcap="round" miterlimit="10"/>
          </v:shape>
        </w:pict>
      </w:r>
      <w:r>
        <w:pict>
          <v:shape id="_x0000_s40" style="position:absolute;margin-left:404.881pt;margin-top:-197.012pt;mso-position-vertical-relative:text;mso-position-horizontal-relative:text;width:16.95pt;height:419pt;z-index:-251643904;" fillcolor="#BFBFBF" filled="true" stroked="false" type="#_x0000_t202">
            <v:fill on="true"/>
            <v:stroke on="false"/>
            <v:path/>
            <v:imagedata o:title=""/>
            <o:lock v:ext="edit" aspectratio="false"/>
            <v:textbox inset="0mm,0mm,0mm,0mm">
              <w:txbxContent>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93"/>
                    <w:spacing w:before="65" w:line="222" w:lineRule="auto"/>
                    <w:rPr>
                      <w:rFonts w:ascii="KaiTi" w:hAnsi="KaiTi" w:eastAsia="KaiTi" w:cs="KaiTi"/>
                      <w:sz w:val="20"/>
                      <w:szCs w:val="20"/>
                    </w:rPr>
                  </w:pPr>
                  <w:r>
                    <w:rPr>
                      <w:rFonts w:ascii="KaiTi" w:hAnsi="KaiTi" w:eastAsia="KaiTi" w:cs="KaiTi"/>
                      <w:sz w:val="20"/>
                      <w:szCs w:val="20"/>
                      <w:b/>
                      <w:bCs/>
                      <w:spacing w:val="-3"/>
                    </w:rPr>
                    <w:t>优</w:t>
                  </w:r>
                </w:p>
                <w:p>
                  <w:pPr>
                    <w:ind w:left="90"/>
                    <w:spacing w:line="231" w:lineRule="auto"/>
                    <w:rPr>
                      <w:rFonts w:ascii="KaiTi" w:hAnsi="KaiTi" w:eastAsia="KaiTi" w:cs="KaiTi"/>
                      <w:sz w:val="20"/>
                      <w:szCs w:val="20"/>
                    </w:rPr>
                  </w:pPr>
                  <w:r>
                    <w:rPr>
                      <w:rFonts w:ascii="KaiTi" w:hAnsi="KaiTi" w:eastAsia="KaiTi" w:cs="KaiTi"/>
                      <w:sz w:val="20"/>
                      <w:szCs w:val="20"/>
                      <w:b/>
                      <w:bCs/>
                      <w:spacing w:val="-3"/>
                    </w:rPr>
                    <w:t>化</w:t>
                  </w:r>
                </w:p>
              </w:txbxContent>
            </v:textbox>
          </v:shape>
        </w:pict>
      </w:r>
      <w:r>
        <w:pict>
          <v:shape id="_x0000_s42" style="position:absolute;margin-left:223.246pt;margin-top:5.70163pt;mso-position-vertical-relative:text;mso-position-horizontal-relative:text;width:7.05pt;height:7.05pt;z-index:251682816;" fillcolor="#000000" filled="true" stroked="false" coordsize="141,141" coordorigin="0,0" path="m140,0l70,140l0,0l140,0xe"/>
        </w:pict>
      </w:r>
      <w:r>
        <w:pict>
          <v:group id="_x0000_s44" style="position:absolute;margin-left:386.259pt;margin-top:45.0038pt;mso-position-vertical-relative:text;mso-position-horizontal-relative:text;width:18.65pt;height:4.9pt;z-index:251680768;" filled="false" stroked="false" coordsize="372,98" coordorigin="0,0">
            <v:shape id="_x0000_s46" style="position:absolute;left:75;top:38;width:222;height:20;" filled="false" strokecolor="#000000" strokeweight="1.00pt" coordsize="222,20" coordorigin="0,0" path="m212,9l9,9e">
              <v:stroke endcap="round" miterlimit="10"/>
            </v:shape>
            <v:shape id="_x0000_s48" style="position:absolute;left:0;top:0;width:372;height:98;" fillcolor="#000000" filled="true" stroked="false" coordsize="372,98" coordorigin="0,0" path="m274,0l372,48l274,97l274,0xem97,97l0,48l97,0l97,97xe"/>
          </v:group>
        </w:pict>
      </w:r>
      <w:r>
        <w:pict>
          <v:group id="_x0000_s50" style="position:absolute;margin-left:386.259pt;margin-top:121.299pt;mso-position-vertical-relative:text;mso-position-horizontal-relative:text;width:18.6pt;height:4.9pt;z-index:251677696;" filled="false" stroked="false" coordsize="372,98" coordorigin="0,0">
            <v:shape id="_x0000_s52" style="position:absolute;left:75;top:38;width:222;height:20;" filled="false" strokecolor="#000000" strokeweight="1.00pt" coordsize="222,20" coordorigin="0,0" path="m9,9l211,9e">
              <v:stroke endcap="round" miterlimit="10"/>
            </v:shape>
            <v:shape id="_x0000_s54" style="position:absolute;left:0;top:0;width:372;height:98;" fillcolor="#000000" filled="true" stroked="false" coordsize="372,98" coordorigin="0,0" path="m97,97l0,48l97,0l97,97xem274,0l371,48l274,97l274,0xe"/>
          </v:group>
        </w:pict>
      </w:r>
      <w:r>
        <w:pict>
          <v:group id="_x0000_s56" style="position:absolute;margin-left:386.259pt;margin-top:191.215pt;mso-position-vertical-relative:text;mso-position-horizontal-relative:text;width:18.8pt;height:4.9pt;z-index:251674624;" filled="false" stroked="false" coordsize="375,98" coordorigin="0,0">
            <v:shape id="_x0000_s58" style="position:absolute;left:75;top:38;width:225;height:20;" filled="false" strokecolor="#000000" strokeweight="1.00pt" coordsize="225,20" coordorigin="0,0" path="m9,9l214,9e">
              <v:stroke endcap="round" miterlimit="10"/>
            </v:shape>
            <v:shape id="_x0000_s60" style="position:absolute;left:0;top:0;width:375;height:98;" fillcolor="#000000" filled="true" stroked="false" coordsize="375,98" coordorigin="0,0" path="m97,97l0,48l97,0l97,97xem277,0l375,48l277,97l277,0xe"/>
          </v:group>
        </w:pict>
      </w:r>
      <w:r>
        <w:pict>
          <v:shape id="_x0000_s62" style="position:absolute;margin-left:223.246pt;margin-top:158.283pt;mso-position-vertical-relative:text;mso-position-horizontal-relative:text;width:7.05pt;height:7.05pt;z-index:251676672;" fillcolor="#000000" filled="true" stroked="false" coordsize="141,141" coordorigin="0,0" path="m140,0l70,140l0,0l140,0xe"/>
        </w:pict>
      </w:r>
      <w:r>
        <w:pict>
          <v:shape id="_x0000_s64" style="position:absolute;margin-left:223.246pt;margin-top:88.3641pt;mso-position-vertical-relative:text;mso-position-horizontal-relative:text;width:7.05pt;height:7.05pt;z-index:251679744;" fillcolor="#000000" filled="true" stroked="false" coordsize="141,141" coordorigin="0,0" path="m140,0l70,140l0,0l140,0xe"/>
        </w:pict>
      </w:r>
      <w:r>
        <w:rPr>
          <w:rFonts w:ascii="KaiTi" w:hAnsi="KaiTi" w:eastAsia="KaiTi" w:cs="KaiTi"/>
          <w:sz w:val="20"/>
          <w:szCs w:val="20"/>
          <w:b/>
          <w:bCs/>
          <w:spacing w:val="-3"/>
        </w:rPr>
        <w:t>代</w:t>
      </w:r>
    </w:p>
    <w:tbl>
      <w:tblPr>
        <w:tblStyle w:val="TableNormal"/>
        <w:tblW w:w="6385" w:type="dxa"/>
        <w:tblInd w:w="1342" w:type="dxa"/>
        <w:tblLayout w:type="fixed"/>
        <w:tblBorders>
          <w:left w:val="single" w:color="000000" w:sz="6" w:space="0"/>
          <w:bottom w:val="single" w:color="000000" w:sz="6" w:space="0"/>
          <w:right w:val="single" w:color="000000" w:sz="6" w:space="0"/>
          <w:top w:val="single" w:color="000000" w:sz="6" w:space="0"/>
        </w:tblBorders>
      </w:tblPr>
      <w:tblGrid>
        <w:gridCol w:w="6385"/>
      </w:tblGrid>
      <w:tr>
        <w:trPr>
          <w:trHeight w:val="1378" w:hRule="atLeast"/>
        </w:trPr>
        <w:tc>
          <w:tcPr>
            <w:tcW w:w="6385" w:type="dxa"/>
            <w:vAlign w:val="top"/>
          </w:tcPr>
          <w:p>
            <w:pPr>
              <w:ind w:left="2689"/>
              <w:spacing w:before="81" w:line="230" w:lineRule="auto"/>
              <w:rPr>
                <w:rFonts w:ascii="KaiTi" w:hAnsi="KaiTi" w:eastAsia="KaiTi" w:cs="KaiTi"/>
                <w:sz w:val="20"/>
                <w:szCs w:val="20"/>
              </w:rPr>
            </w:pPr>
            <w:r>
              <w:rPr>
                <w:rFonts w:ascii="KaiTi" w:hAnsi="KaiTi" w:eastAsia="KaiTi" w:cs="KaiTi"/>
                <w:sz w:val="20"/>
                <w:szCs w:val="20"/>
                <w:b/>
                <w:bCs/>
                <w:spacing w:val="-3"/>
              </w:rPr>
              <w:t>数据预处理</w:t>
            </w:r>
          </w:p>
          <w:p>
            <w:pPr>
              <w:pStyle w:val="TableText"/>
              <w:ind w:left="1595" w:right="1844" w:firstLine="5"/>
              <w:spacing w:before="8" w:line="234" w:lineRule="auto"/>
              <w:rPr/>
            </w:pPr>
            <w:r>
              <w:rPr>
                <w:spacing w:val="-1"/>
              </w:rPr>
              <w:t>（</w:t>
            </w:r>
            <w:r>
              <w:rPr>
                <w:rFonts w:ascii="Times New Roman" w:hAnsi="Times New Roman" w:eastAsia="Times New Roman" w:cs="Times New Roman"/>
                <w:spacing w:val="-1"/>
              </w:rPr>
              <w:t>a</w:t>
            </w:r>
            <w:r>
              <w:rPr>
                <w:spacing w:val="-1"/>
              </w:rPr>
              <w:t>）数据转换</w:t>
            </w:r>
            <w:r>
              <w:rPr>
                <w:spacing w:val="-21"/>
              </w:rPr>
              <w:t>；（</w:t>
            </w:r>
            <w:r>
              <w:rPr>
                <w:rFonts w:ascii="Times New Roman" w:hAnsi="Times New Roman" w:eastAsia="Times New Roman" w:cs="Times New Roman"/>
                <w:spacing w:val="-1"/>
              </w:rPr>
              <w:t>e</w:t>
            </w:r>
            <w:r>
              <w:rPr>
                <w:spacing w:val="-1"/>
              </w:rPr>
              <w:t>）数据抽样；</w:t>
            </w:r>
            <w:r>
              <w:rPr>
                <w:spacing w:val="1"/>
              </w:rPr>
              <w:t xml:space="preserve"> </w:t>
            </w:r>
            <w:r>
              <w:rPr>
                <w:spacing w:val="1"/>
              </w:rPr>
              <w:t>（</w:t>
            </w:r>
            <w:r>
              <w:rPr>
                <w:rFonts w:ascii="Times New Roman" w:hAnsi="Times New Roman" w:eastAsia="Times New Roman" w:cs="Times New Roman"/>
                <w:spacing w:val="1"/>
              </w:rPr>
              <w:t>b</w:t>
            </w:r>
            <w:r>
              <w:rPr>
                <w:spacing w:val="1"/>
              </w:rPr>
              <w:t>）数据验证</w:t>
            </w:r>
            <w:r>
              <w:rPr>
                <w:spacing w:val="-26"/>
              </w:rPr>
              <w:t>；（</w:t>
            </w:r>
            <w:r>
              <w:rPr>
                <w:rFonts w:ascii="Times New Roman" w:hAnsi="Times New Roman" w:eastAsia="Times New Roman" w:cs="Times New Roman"/>
                <w:spacing w:val="1"/>
              </w:rPr>
              <w:t>f</w:t>
            </w:r>
            <w:r>
              <w:rPr>
                <w:spacing w:val="1"/>
              </w:rPr>
              <w:t>）特征创建；</w:t>
            </w:r>
            <w:r>
              <w:rPr/>
              <w:t xml:space="preserve"> </w:t>
            </w:r>
            <w:r>
              <w:rPr>
                <w:spacing w:val="-1"/>
              </w:rPr>
              <w:t>（</w:t>
            </w:r>
            <w:r>
              <w:rPr>
                <w:rFonts w:ascii="Times New Roman" w:hAnsi="Times New Roman" w:eastAsia="Times New Roman" w:cs="Times New Roman"/>
                <w:spacing w:val="-1"/>
              </w:rPr>
              <w:t>c</w:t>
            </w:r>
            <w:r>
              <w:rPr>
                <w:spacing w:val="-1"/>
              </w:rPr>
              <w:t>）数据清洗</w:t>
            </w:r>
            <w:r>
              <w:rPr>
                <w:spacing w:val="-23"/>
              </w:rPr>
              <w:t>；（</w:t>
            </w:r>
            <w:r>
              <w:rPr>
                <w:rFonts w:ascii="Times New Roman" w:hAnsi="Times New Roman" w:eastAsia="Times New Roman" w:cs="Times New Roman"/>
                <w:spacing w:val="-1"/>
              </w:rPr>
              <w:t>g</w:t>
            </w:r>
            <w:r>
              <w:rPr>
                <w:spacing w:val="-1"/>
              </w:rPr>
              <w:t>）特征选择；</w:t>
            </w:r>
          </w:p>
          <w:p>
            <w:pPr>
              <w:pStyle w:val="TableText"/>
              <w:ind w:left="1590"/>
              <w:spacing w:before="28" w:line="221" w:lineRule="auto"/>
              <w:rPr/>
            </w:pPr>
            <w:r>
              <w:rPr>
                <w:spacing w:val="3"/>
              </w:rPr>
              <w:t>（</w:t>
            </w:r>
            <w:r>
              <w:rPr>
                <w:rFonts w:ascii="Times New Roman" w:hAnsi="Times New Roman" w:eastAsia="Times New Roman" w:cs="Times New Roman"/>
                <w:spacing w:val="3"/>
              </w:rPr>
              <w:t>d</w:t>
            </w:r>
            <w:r>
              <w:rPr>
                <w:spacing w:val="3"/>
              </w:rPr>
              <w:t>）数据聚合</w:t>
            </w:r>
            <w:r>
              <w:rPr>
                <w:spacing w:val="-24"/>
              </w:rPr>
              <w:t>；（</w:t>
            </w:r>
            <w:r>
              <w:rPr>
                <w:rFonts w:ascii="Times New Roman" w:hAnsi="Times New Roman" w:eastAsia="Times New Roman" w:cs="Times New Roman"/>
                <w:spacing w:val="3"/>
              </w:rPr>
              <w:t>h</w:t>
            </w:r>
            <w:r>
              <w:rPr>
                <w:spacing w:val="3"/>
              </w:rPr>
              <w:t>）信息丰富等。</w:t>
            </w:r>
          </w:p>
        </w:tc>
      </w:tr>
    </w:tbl>
    <w:p>
      <w:pPr>
        <w:spacing w:before="3"/>
        <w:rPr/>
      </w:pPr>
      <w:r/>
    </w:p>
    <w:tbl>
      <w:tblPr>
        <w:tblStyle w:val="TableNormal"/>
        <w:tblW w:w="6385" w:type="dxa"/>
        <w:tblInd w:w="1342" w:type="dxa"/>
        <w:tblLayout w:type="fixed"/>
        <w:tblBorders>
          <w:left w:val="single" w:color="000000" w:sz="6" w:space="0"/>
          <w:bottom w:val="single" w:color="000000" w:sz="6" w:space="0"/>
          <w:right w:val="single" w:color="000000" w:sz="6" w:space="0"/>
          <w:top w:val="single" w:color="000000" w:sz="6" w:space="0"/>
        </w:tblBorders>
      </w:tblPr>
      <w:tblGrid>
        <w:gridCol w:w="6385"/>
      </w:tblGrid>
      <w:tr>
        <w:trPr>
          <w:trHeight w:val="1123" w:hRule="atLeast"/>
        </w:trPr>
        <w:tc>
          <w:tcPr>
            <w:tcW w:w="6385" w:type="dxa"/>
            <w:vAlign w:val="top"/>
          </w:tcPr>
          <w:p>
            <w:pPr>
              <w:ind w:left="2388"/>
              <w:spacing w:before="83" w:line="228" w:lineRule="auto"/>
              <w:rPr>
                <w:rFonts w:ascii="KaiTi" w:hAnsi="KaiTi" w:eastAsia="KaiTi" w:cs="KaiTi"/>
                <w:sz w:val="20"/>
                <w:szCs w:val="20"/>
              </w:rPr>
            </w:pPr>
            <w:r>
              <w:rPr>
                <w:rFonts w:ascii="KaiTi" w:hAnsi="KaiTi" w:eastAsia="KaiTi" w:cs="KaiTi"/>
                <w:sz w:val="20"/>
                <w:szCs w:val="20"/>
                <w:b/>
                <w:bCs/>
                <w:spacing w:val="-2"/>
              </w:rPr>
              <w:t>数据标注（可选）</w:t>
            </w:r>
          </w:p>
          <w:p>
            <w:pPr>
              <w:pStyle w:val="TableText"/>
              <w:ind w:left="1745"/>
              <w:spacing w:before="9" w:line="236" w:lineRule="auto"/>
              <w:rPr/>
            </w:pPr>
            <w:r>
              <w:rPr>
                <w:spacing w:val="-1"/>
              </w:rPr>
              <w:t>（</w:t>
            </w:r>
            <w:r>
              <w:rPr>
                <w:rFonts w:ascii="Times New Roman" w:hAnsi="Times New Roman" w:eastAsia="Times New Roman" w:cs="Times New Roman"/>
                <w:spacing w:val="-1"/>
              </w:rPr>
              <w:t>a</w:t>
            </w:r>
            <w:r>
              <w:rPr>
                <w:spacing w:val="-1"/>
              </w:rPr>
              <w:t>）明确数据标注规程规范；</w:t>
            </w:r>
          </w:p>
          <w:p>
            <w:pPr>
              <w:pStyle w:val="TableText"/>
              <w:ind w:left="1739"/>
              <w:spacing w:before="7" w:line="236" w:lineRule="auto"/>
              <w:rPr/>
            </w:pPr>
            <w:r>
              <w:rPr>
                <w:spacing w:val="-1"/>
              </w:rPr>
              <w:t>（</w:t>
            </w:r>
            <w:r>
              <w:rPr>
                <w:rFonts w:ascii="Times New Roman" w:hAnsi="Times New Roman" w:eastAsia="Times New Roman" w:cs="Times New Roman"/>
                <w:spacing w:val="-1"/>
              </w:rPr>
              <w:t>b</w:t>
            </w:r>
            <w:r>
              <w:rPr>
                <w:spacing w:val="-1"/>
              </w:rPr>
              <w:t>）确定所需的技能和资源；</w:t>
            </w:r>
          </w:p>
          <w:p>
            <w:pPr>
              <w:pStyle w:val="TableText"/>
              <w:ind w:left="1745"/>
              <w:spacing w:before="9" w:line="226" w:lineRule="auto"/>
              <w:rPr/>
            </w:pPr>
            <w:r>
              <w:rPr>
                <w:spacing w:val="-1"/>
              </w:rPr>
              <w:t>（</w:t>
            </w:r>
            <w:r>
              <w:rPr>
                <w:rFonts w:ascii="Times New Roman" w:hAnsi="Times New Roman" w:eastAsia="Times New Roman" w:cs="Times New Roman"/>
                <w:spacing w:val="-1"/>
              </w:rPr>
              <w:t>c</w:t>
            </w:r>
            <w:r>
              <w:rPr>
                <w:spacing w:val="-1"/>
              </w:rPr>
              <w:t>）过程的监测和质量管理等。</w:t>
            </w:r>
          </w:p>
        </w:tc>
      </w:tr>
    </w:tbl>
    <w:p>
      <w:pPr>
        <w:spacing w:before="4"/>
        <w:rPr/>
      </w:pPr>
      <w:r/>
    </w:p>
    <w:tbl>
      <w:tblPr>
        <w:tblStyle w:val="TableNormal"/>
        <w:tblW w:w="6385" w:type="dxa"/>
        <w:tblInd w:w="1342" w:type="dxa"/>
        <w:tblLayout w:type="fixed"/>
        <w:tblBorders>
          <w:left w:val="single" w:color="000000" w:sz="6" w:space="0"/>
          <w:bottom w:val="single" w:color="000000" w:sz="6" w:space="0"/>
          <w:right w:val="single" w:color="000000" w:sz="6" w:space="0"/>
          <w:top w:val="single" w:color="000000" w:sz="6" w:space="0"/>
        </w:tblBorders>
      </w:tblPr>
      <w:tblGrid>
        <w:gridCol w:w="6385"/>
      </w:tblGrid>
      <w:tr>
        <w:trPr>
          <w:trHeight w:val="1123" w:hRule="atLeast"/>
        </w:trPr>
        <w:tc>
          <w:tcPr>
            <w:tcW w:w="6385" w:type="dxa"/>
            <w:vAlign w:val="top"/>
          </w:tcPr>
          <w:p>
            <w:pPr>
              <w:ind w:left="2785"/>
              <w:spacing w:before="68" w:line="232" w:lineRule="auto"/>
              <w:rPr>
                <w:rFonts w:ascii="KaiTi" w:hAnsi="KaiTi" w:eastAsia="KaiTi" w:cs="KaiTi"/>
                <w:sz w:val="20"/>
                <w:szCs w:val="20"/>
              </w:rPr>
            </w:pPr>
            <w:r>
              <w:rPr>
                <w:rFonts w:ascii="KaiTi" w:hAnsi="KaiTi" w:eastAsia="KaiTi" w:cs="KaiTi"/>
                <w:sz w:val="20"/>
                <w:szCs w:val="20"/>
                <w:b/>
                <w:bCs/>
                <w:spacing w:val="-2"/>
              </w:rPr>
              <w:t>模型验证</w:t>
            </w:r>
          </w:p>
          <w:p>
            <w:pPr>
              <w:pStyle w:val="TableText"/>
              <w:ind w:left="106" w:right="130" w:firstLine="42"/>
              <w:spacing w:before="6" w:line="231" w:lineRule="auto"/>
              <w:jc w:val="both"/>
              <w:rPr/>
            </w:pPr>
            <w:r>
              <w:rPr/>
              <w:t>（</w:t>
            </w:r>
            <w:r>
              <w:rPr>
                <w:rFonts w:ascii="Times New Roman" w:hAnsi="Times New Roman" w:eastAsia="Times New Roman" w:cs="Times New Roman"/>
              </w:rPr>
              <w:t>a</w:t>
            </w:r>
            <w:r>
              <w:rPr/>
              <w:t>）评估所训练模型性能是否达到预期，验证数据集是否</w:t>
            </w:r>
            <w:r>
              <w:rPr>
                <w:spacing w:val="-1"/>
              </w:rPr>
              <w:t>满足要求；</w:t>
            </w:r>
            <w:r>
              <w:rPr/>
              <w:t xml:space="preserve"> </w:t>
            </w:r>
            <w:r>
              <w:rPr>
                <w:spacing w:val="1"/>
              </w:rPr>
              <w:t>（</w:t>
            </w:r>
            <w:r>
              <w:rPr>
                <w:rFonts w:ascii="Times New Roman" w:hAnsi="Times New Roman" w:eastAsia="Times New Roman" w:cs="Times New Roman"/>
                <w:spacing w:val="1"/>
              </w:rPr>
              <w:t>b</w:t>
            </w:r>
            <w:r>
              <w:rPr>
                <w:spacing w:val="1"/>
              </w:rPr>
              <w:t>）若数据集未能使模型性能达到预期，需将相</w:t>
            </w:r>
            <w:r>
              <w:rPr/>
              <w:t>关问题反馈至有关上</w:t>
            </w:r>
            <w:r>
              <w:rPr>
                <w:spacing w:val="-2"/>
              </w:rPr>
              <w:t>游阶段以提升数据质量，再进行模型验证以验证数据集是</w:t>
            </w:r>
            <w:r>
              <w:rPr>
                <w:spacing w:val="-3"/>
              </w:rPr>
              <w:t>否满足要求。</w:t>
            </w:r>
          </w:p>
        </w:tc>
      </w:tr>
    </w:tbl>
    <w:p>
      <w:pPr>
        <w:pStyle w:val="BodyText"/>
        <w:spacing w:line="301" w:lineRule="auto"/>
        <w:rPr/>
      </w:pPr>
      <w:r/>
    </w:p>
    <w:p>
      <w:pPr>
        <w:ind w:left="3382"/>
        <w:spacing w:before="68" w:line="218" w:lineRule="auto"/>
        <w:rPr>
          <w:rFonts w:ascii="SimHei" w:hAnsi="SimHei" w:eastAsia="SimHei" w:cs="SimHei"/>
          <w:sz w:val="21"/>
          <w:szCs w:val="21"/>
        </w:rPr>
      </w:pPr>
      <w:r>
        <w:rPr>
          <w:rFonts w:ascii="SimHei" w:hAnsi="SimHei" w:eastAsia="SimHei" w:cs="SimHei"/>
          <w:sz w:val="21"/>
          <w:szCs w:val="21"/>
          <w:spacing w:val="-2"/>
        </w:rPr>
        <w:t>图1</w:t>
      </w:r>
      <w:r>
        <w:rPr>
          <w:rFonts w:ascii="SimHei" w:hAnsi="SimHei" w:eastAsia="SimHei" w:cs="SimHei"/>
          <w:sz w:val="21"/>
          <w:szCs w:val="21"/>
          <w:spacing w:val="-2"/>
        </w:rPr>
        <w:t xml:space="preserve">  </w:t>
      </w:r>
      <w:r>
        <w:rPr>
          <w:rFonts w:ascii="SimHei" w:hAnsi="SimHei" w:eastAsia="SimHei" w:cs="SimHei"/>
          <w:sz w:val="21"/>
          <w:szCs w:val="21"/>
          <w:spacing w:val="-2"/>
        </w:rPr>
        <w:t>高质量数据集建设方法</w:t>
      </w:r>
    </w:p>
    <w:p>
      <w:pPr>
        <w:pStyle w:val="BodyText"/>
        <w:spacing w:line="305" w:lineRule="auto"/>
        <w:rPr/>
      </w:pPr>
      <w:r/>
    </w:p>
    <w:p>
      <w:pPr>
        <w:spacing w:before="69" w:line="220" w:lineRule="auto"/>
        <w:outlineLvl w:val="0"/>
        <w:rPr>
          <w:rFonts w:ascii="SimHei" w:hAnsi="SimHei" w:eastAsia="SimHei" w:cs="SimHei"/>
          <w:sz w:val="21"/>
          <w:szCs w:val="21"/>
        </w:rPr>
      </w:pPr>
      <w:bookmarkStart w:name="bookmark8" w:id="11"/>
      <w:bookmarkEnd w:id="11"/>
      <w:r>
        <w:rPr>
          <w:rFonts w:ascii="SimHei" w:hAnsi="SimHei" w:eastAsia="SimHei" w:cs="SimHei"/>
          <w:sz w:val="21"/>
          <w:szCs w:val="21"/>
          <w:spacing w:val="-3"/>
        </w:rPr>
        <w:t>5</w:t>
      </w:r>
      <w:r>
        <w:rPr>
          <w:rFonts w:ascii="SimHei" w:hAnsi="SimHei" w:eastAsia="SimHei" w:cs="SimHei"/>
          <w:sz w:val="21"/>
          <w:szCs w:val="21"/>
          <w:spacing w:val="6"/>
        </w:rPr>
        <w:t xml:space="preserve">  </w:t>
      </w:r>
      <w:r>
        <w:rPr>
          <w:rFonts w:ascii="SimHei" w:hAnsi="SimHei" w:eastAsia="SimHei" w:cs="SimHei"/>
          <w:sz w:val="21"/>
          <w:szCs w:val="21"/>
          <w:spacing w:val="-3"/>
        </w:rPr>
        <w:t>数据需求</w:t>
      </w:r>
    </w:p>
    <w:p>
      <w:pPr>
        <w:pStyle w:val="BodyText"/>
        <w:spacing w:line="305" w:lineRule="auto"/>
        <w:rPr/>
      </w:pPr>
      <w:r/>
    </w:p>
    <w:p>
      <w:pPr>
        <w:ind w:left="4" w:right="83" w:firstLine="422"/>
        <w:spacing w:before="68" w:line="274" w:lineRule="auto"/>
        <w:rPr>
          <w:rFonts w:ascii="SimSun" w:hAnsi="SimSun" w:eastAsia="SimSun" w:cs="SimSun"/>
          <w:sz w:val="21"/>
          <w:szCs w:val="21"/>
        </w:rPr>
      </w:pPr>
      <w:r>
        <w:rPr>
          <w:rFonts w:ascii="SimSun" w:hAnsi="SimSun" w:eastAsia="SimSun" w:cs="SimSun"/>
          <w:sz w:val="21"/>
          <w:szCs w:val="21"/>
          <w:spacing w:val="2"/>
        </w:rPr>
        <w:t>数据需求阶段主要是确定人工智能应用对数据的需求，即根据预期人工智能用途明确数据集在数</w:t>
      </w:r>
      <w:r>
        <w:rPr>
          <w:rFonts w:ascii="SimSun" w:hAnsi="SimSun" w:eastAsia="SimSun" w:cs="SimSun"/>
          <w:sz w:val="21"/>
          <w:szCs w:val="21"/>
          <w:spacing w:val="-2"/>
        </w:rPr>
        <w:t>据范围、内容、可用、质量等方面的需求。该阶段包括但不限于：</w:t>
      </w:r>
    </w:p>
    <w:p>
      <w:pPr>
        <w:ind w:left="846" w:right="73" w:hanging="420"/>
        <w:spacing w:before="1" w:line="276" w:lineRule="auto"/>
        <w:rPr>
          <w:rFonts w:ascii="SimSun" w:hAnsi="SimSun" w:eastAsia="SimSun" w:cs="SimSun"/>
          <w:sz w:val="21"/>
          <w:szCs w:val="21"/>
        </w:rPr>
      </w:pPr>
      <w:r>
        <w:rPr>
          <w:rFonts w:ascii="SimSun" w:hAnsi="SimSun" w:eastAsia="SimSun" w:cs="SimSun"/>
          <w:sz w:val="21"/>
          <w:szCs w:val="21"/>
          <w:spacing w:val="-4"/>
        </w:rPr>
        <w:t>a)  确定数据集所需数据范围、内容等</w:t>
      </w:r>
      <w:r>
        <w:rPr>
          <w:rFonts w:ascii="SimSun" w:hAnsi="SimSun" w:eastAsia="SimSun" w:cs="SimSun"/>
          <w:sz w:val="21"/>
          <w:szCs w:val="21"/>
          <w:spacing w:val="-5"/>
        </w:rPr>
        <w:t>， 即根据预期人工智能应用，明确具体需要哪些数据，包括</w:t>
      </w:r>
      <w:r>
        <w:rPr>
          <w:rFonts w:ascii="SimSun" w:hAnsi="SimSun" w:eastAsia="SimSun" w:cs="SimSun"/>
          <w:sz w:val="21"/>
          <w:szCs w:val="21"/>
          <w:spacing w:val="-5"/>
        </w:rPr>
        <w:t>数据格式、统计特性和可分性（即训练、验证、测试数据等子集的有效划分说明， 包括每个子</w:t>
      </w:r>
    </w:p>
    <w:p>
      <w:pPr>
        <w:spacing w:line="276" w:lineRule="auto"/>
        <w:sectPr>
          <w:footerReference w:type="default" r:id="rId7"/>
          <w:pgSz w:w="11907" w:h="16839"/>
          <w:pgMar w:top="400" w:right="1344" w:bottom="1334" w:left="1136" w:header="0" w:footer="1099" w:gutter="0"/>
        </w:sectPr>
        <w:rPr>
          <w:rFonts w:ascii="SimSun" w:hAnsi="SimSun" w:eastAsia="SimSun" w:cs="SimSun"/>
          <w:sz w:val="21"/>
          <w:szCs w:val="21"/>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ind w:left="846"/>
        <w:spacing w:before="68" w:line="220" w:lineRule="auto"/>
        <w:rPr>
          <w:rFonts w:ascii="SimSun" w:hAnsi="SimSun" w:eastAsia="SimSun" w:cs="SimSun"/>
          <w:sz w:val="21"/>
          <w:szCs w:val="21"/>
        </w:rPr>
      </w:pPr>
      <w:r>
        <w:rPr>
          <w:rFonts w:ascii="SimSun" w:hAnsi="SimSun" w:eastAsia="SimSun" w:cs="SimSun"/>
          <w:sz w:val="21"/>
          <w:szCs w:val="21"/>
          <w:spacing w:val="-2"/>
        </w:rPr>
        <w:t>集的相关统计特性、代表性、合适规模大小等）等；</w:t>
      </w:r>
    </w:p>
    <w:p>
      <w:pPr>
        <w:spacing w:before="61" w:line="220" w:lineRule="auto"/>
        <w:jc w:val="right"/>
        <w:rPr>
          <w:rFonts w:ascii="SimSun" w:hAnsi="SimSun" w:eastAsia="SimSun" w:cs="SimSun"/>
          <w:sz w:val="21"/>
          <w:szCs w:val="21"/>
        </w:rPr>
      </w:pPr>
      <w:r>
        <w:rPr>
          <w:rFonts w:ascii="SimSun" w:hAnsi="SimSun" w:eastAsia="SimSun" w:cs="SimSun"/>
          <w:sz w:val="21"/>
          <w:szCs w:val="21"/>
          <w:spacing w:val="-1"/>
        </w:rPr>
        <w:t>b)  检查数据集所需要数据的可使用性，即确认用于特定人工智能应用的数据是否可获取并</w:t>
      </w:r>
      <w:r>
        <w:rPr>
          <w:rFonts w:ascii="SimSun" w:hAnsi="SimSun" w:eastAsia="SimSun" w:cs="SimSun"/>
          <w:sz w:val="21"/>
          <w:szCs w:val="21"/>
          <w:spacing w:val="-2"/>
        </w:rPr>
        <w:t>使用；</w:t>
      </w:r>
    </w:p>
    <w:p>
      <w:pPr>
        <w:ind w:left="845" w:right="56" w:hanging="415"/>
        <w:spacing w:before="62" w:line="247" w:lineRule="auto"/>
        <w:rPr>
          <w:rFonts w:ascii="SimSun" w:hAnsi="SimSun" w:eastAsia="SimSun" w:cs="SimSun"/>
          <w:sz w:val="21"/>
          <w:szCs w:val="21"/>
        </w:rPr>
      </w:pPr>
      <w:r>
        <w:rPr>
          <w:rFonts w:ascii="SimSun" w:hAnsi="SimSun" w:eastAsia="SimSun" w:cs="SimSun"/>
          <w:sz w:val="21"/>
          <w:szCs w:val="21"/>
          <w:spacing w:val="-2"/>
        </w:rPr>
        <w:t>c)  构建数据集所需要的数据质量模型，即实例化一</w:t>
      </w:r>
      <w:r>
        <w:rPr>
          <w:rFonts w:ascii="SimSun" w:hAnsi="SimSun" w:eastAsia="SimSun" w:cs="SimSun"/>
          <w:sz w:val="21"/>
          <w:szCs w:val="21"/>
          <w:spacing w:val="-3"/>
        </w:rPr>
        <w:t>个具有相关数据质量特性（例如，完整性、准</w:t>
      </w:r>
      <w:bookmarkStart w:name="bookmark9" w:id="12"/>
      <w:bookmarkEnd w:id="12"/>
      <w:r>
        <w:rPr>
          <w:rFonts w:ascii="SimSun" w:hAnsi="SimSun" w:eastAsia="SimSun" w:cs="SimSun"/>
          <w:sz w:val="21"/>
          <w:szCs w:val="21"/>
          <w:spacing w:val="-3"/>
        </w:rPr>
        <w:t>确性、一致性等）的数据质量模型。</w:t>
      </w:r>
    </w:p>
    <w:p>
      <w:pPr>
        <w:pStyle w:val="BodyText"/>
        <w:spacing w:line="303" w:lineRule="auto"/>
        <w:rPr/>
      </w:pPr>
      <w:r/>
    </w:p>
    <w:p>
      <w:pPr>
        <w:ind w:left="4"/>
        <w:spacing w:before="68" w:line="220" w:lineRule="auto"/>
        <w:outlineLvl w:val="0"/>
        <w:rPr>
          <w:rFonts w:ascii="SimHei" w:hAnsi="SimHei" w:eastAsia="SimHei" w:cs="SimHei"/>
          <w:sz w:val="21"/>
          <w:szCs w:val="21"/>
        </w:rPr>
      </w:pPr>
      <w:bookmarkStart w:name="bookmark1" w:id="13"/>
      <w:bookmarkEnd w:id="13"/>
      <w:r>
        <w:rPr>
          <w:rFonts w:ascii="SimHei" w:hAnsi="SimHei" w:eastAsia="SimHei" w:cs="SimHei"/>
          <w:sz w:val="21"/>
          <w:szCs w:val="21"/>
          <w:spacing w:val="-3"/>
        </w:rPr>
        <w:t>6</w:t>
      </w:r>
      <w:r>
        <w:rPr>
          <w:rFonts w:ascii="SimHei" w:hAnsi="SimHei" w:eastAsia="SimHei" w:cs="SimHei"/>
          <w:sz w:val="21"/>
          <w:szCs w:val="21"/>
          <w:spacing w:val="5"/>
        </w:rPr>
        <w:t xml:space="preserve">  </w:t>
      </w:r>
      <w:r>
        <w:rPr>
          <w:rFonts w:ascii="SimHei" w:hAnsi="SimHei" w:eastAsia="SimHei" w:cs="SimHei"/>
          <w:sz w:val="21"/>
          <w:szCs w:val="21"/>
          <w:spacing w:val="-3"/>
        </w:rPr>
        <w:t>数据规划</w:t>
      </w:r>
    </w:p>
    <w:p>
      <w:pPr>
        <w:pStyle w:val="BodyText"/>
        <w:spacing w:line="304" w:lineRule="auto"/>
        <w:rPr/>
      </w:pPr>
      <w:r/>
    </w:p>
    <w:p>
      <w:pPr>
        <w:ind w:left="5" w:right="66" w:firstLine="422"/>
        <w:spacing w:before="69" w:line="274" w:lineRule="auto"/>
        <w:rPr>
          <w:rFonts w:ascii="SimSun" w:hAnsi="SimSun" w:eastAsia="SimSun" w:cs="SimSun"/>
          <w:sz w:val="21"/>
          <w:szCs w:val="21"/>
        </w:rPr>
      </w:pPr>
      <w:r>
        <w:rPr>
          <w:rFonts w:ascii="SimSun" w:hAnsi="SimSun" w:eastAsia="SimSun" w:cs="SimSun"/>
          <w:sz w:val="21"/>
          <w:szCs w:val="21"/>
          <w:spacing w:val="2"/>
        </w:rPr>
        <w:t>数据规划阶段主要是确保所用数据满足数据需求阶段的要求，同时为使用这些数据完成人工智能</w:t>
      </w:r>
      <w:r>
        <w:rPr>
          <w:rFonts w:ascii="SimSun" w:hAnsi="SimSun" w:eastAsia="SimSun" w:cs="SimSun"/>
          <w:sz w:val="21"/>
          <w:szCs w:val="21"/>
          <w:spacing w:val="-3"/>
        </w:rPr>
        <w:t>应用的目标提供支持。该阶段包括但不限于：</w:t>
      </w:r>
    </w:p>
    <w:p>
      <w:pPr>
        <w:ind w:left="426"/>
        <w:spacing w:before="1" w:line="219" w:lineRule="auto"/>
        <w:rPr>
          <w:rFonts w:ascii="SimSun" w:hAnsi="SimSun" w:eastAsia="SimSun" w:cs="SimSun"/>
          <w:sz w:val="21"/>
          <w:szCs w:val="21"/>
        </w:rPr>
      </w:pPr>
      <w:r>
        <w:rPr>
          <w:rFonts w:ascii="SimSun" w:hAnsi="SimSun" w:eastAsia="SimSun" w:cs="SimSun"/>
          <w:sz w:val="21"/>
          <w:szCs w:val="21"/>
          <w:spacing w:val="-1"/>
        </w:rPr>
        <w:t>a)  设计数据架构，即界定所需数据的全部属性、来源</w:t>
      </w:r>
      <w:r>
        <w:rPr>
          <w:rFonts w:ascii="SimSun" w:hAnsi="SimSun" w:eastAsia="SimSun" w:cs="SimSun"/>
          <w:sz w:val="21"/>
          <w:szCs w:val="21"/>
          <w:spacing w:val="-2"/>
        </w:rPr>
        <w:t>、范围等，以及如何使用这些数据；</w:t>
      </w:r>
    </w:p>
    <w:p>
      <w:pPr>
        <w:ind w:left="845" w:hanging="423"/>
        <w:spacing w:before="62" w:line="247" w:lineRule="auto"/>
        <w:rPr>
          <w:rFonts w:ascii="SimSun" w:hAnsi="SimSun" w:eastAsia="SimSun" w:cs="SimSun"/>
          <w:sz w:val="21"/>
          <w:szCs w:val="21"/>
        </w:rPr>
      </w:pPr>
      <w:r>
        <w:rPr>
          <w:rFonts w:ascii="SimSun" w:hAnsi="SimSun" w:eastAsia="SimSun" w:cs="SimSun"/>
          <w:sz w:val="21"/>
          <w:szCs w:val="21"/>
          <w:spacing w:val="-1"/>
        </w:rPr>
        <w:t>b)  制定具体计划，即制定涵盖数据采集、数据预处理、数据标注、模型验证等阶段的具体计划，</w:t>
      </w:r>
      <w:r>
        <w:rPr>
          <w:rFonts w:ascii="SimSun" w:hAnsi="SimSun" w:eastAsia="SimSun" w:cs="SimSun"/>
          <w:sz w:val="21"/>
          <w:szCs w:val="21"/>
          <w:spacing w:val="-2"/>
        </w:rPr>
        <w:t>包括各阶段实施计划、数据质量计划等，以满足数据规范等方面要求；</w:t>
      </w:r>
    </w:p>
    <w:p>
      <w:pPr>
        <w:ind w:left="849" w:right="56" w:hanging="419"/>
        <w:spacing w:before="61" w:line="247" w:lineRule="auto"/>
        <w:rPr>
          <w:rFonts w:ascii="SimSun" w:hAnsi="SimSun" w:eastAsia="SimSun" w:cs="SimSun"/>
          <w:sz w:val="21"/>
          <w:szCs w:val="21"/>
        </w:rPr>
      </w:pPr>
      <w:r>
        <w:rPr>
          <w:rFonts w:ascii="SimSun" w:hAnsi="SimSun" w:eastAsia="SimSun" w:cs="SimSun"/>
          <w:sz w:val="21"/>
          <w:szCs w:val="21"/>
          <w:spacing w:val="-2"/>
        </w:rPr>
        <w:t>c)  预计工作体量，即预估获得和准备数据以支持特</w:t>
      </w:r>
      <w:r>
        <w:rPr>
          <w:rFonts w:ascii="SimSun" w:hAnsi="SimSun" w:eastAsia="SimSun" w:cs="SimSun"/>
          <w:sz w:val="21"/>
          <w:szCs w:val="21"/>
          <w:spacing w:val="-3"/>
        </w:rPr>
        <w:t>定人工智能应用所需的工作量，可能包括任何</w:t>
      </w:r>
      <w:r>
        <w:rPr>
          <w:rFonts w:ascii="SimSun" w:hAnsi="SimSun" w:eastAsia="SimSun" w:cs="SimSun"/>
          <w:sz w:val="21"/>
          <w:szCs w:val="21"/>
          <w:spacing w:val="-1"/>
        </w:rPr>
        <w:t>必要的数据重组、传输或收集的时间，以及为特定人工智能应用构建数据质量模型的时</w:t>
      </w:r>
      <w:r>
        <w:rPr>
          <w:rFonts w:ascii="SimSun" w:hAnsi="SimSun" w:eastAsia="SimSun" w:cs="SimSun"/>
          <w:sz w:val="21"/>
          <w:szCs w:val="21"/>
          <w:spacing w:val="-2"/>
        </w:rPr>
        <w:t>间。</w:t>
      </w:r>
    </w:p>
    <w:p>
      <w:pPr>
        <w:pStyle w:val="BodyText"/>
        <w:spacing w:line="304" w:lineRule="auto"/>
        <w:rPr/>
      </w:pPr>
      <w:r/>
    </w:p>
    <w:p>
      <w:pPr>
        <w:ind w:left="6"/>
        <w:spacing w:before="69" w:line="220" w:lineRule="auto"/>
        <w:outlineLvl w:val="0"/>
        <w:rPr>
          <w:rFonts w:ascii="SimHei" w:hAnsi="SimHei" w:eastAsia="SimHei" w:cs="SimHei"/>
          <w:sz w:val="21"/>
          <w:szCs w:val="21"/>
        </w:rPr>
      </w:pPr>
      <w:bookmarkStart w:name="bookmark10" w:id="14"/>
      <w:bookmarkEnd w:id="14"/>
      <w:bookmarkStart w:name="bookmark1" w:id="15"/>
      <w:bookmarkEnd w:id="15"/>
      <w:r>
        <w:rPr>
          <w:rFonts w:ascii="SimHei" w:hAnsi="SimHei" w:eastAsia="SimHei" w:cs="SimHei"/>
          <w:sz w:val="21"/>
          <w:szCs w:val="21"/>
          <w:spacing w:val="-4"/>
        </w:rPr>
        <w:t>7</w:t>
      </w:r>
      <w:r>
        <w:rPr>
          <w:rFonts w:ascii="SimHei" w:hAnsi="SimHei" w:eastAsia="SimHei" w:cs="SimHei"/>
          <w:sz w:val="21"/>
          <w:szCs w:val="21"/>
          <w:spacing w:val="6"/>
        </w:rPr>
        <w:t xml:space="preserve">  </w:t>
      </w:r>
      <w:r>
        <w:rPr>
          <w:rFonts w:ascii="SimHei" w:hAnsi="SimHei" w:eastAsia="SimHei" w:cs="SimHei"/>
          <w:sz w:val="21"/>
          <w:szCs w:val="21"/>
          <w:spacing w:val="-4"/>
        </w:rPr>
        <w:t>数据采集</w:t>
      </w:r>
    </w:p>
    <w:p>
      <w:pPr>
        <w:pStyle w:val="BodyText"/>
        <w:spacing w:line="304" w:lineRule="auto"/>
        <w:rPr/>
      </w:pPr>
      <w:r/>
    </w:p>
    <w:p>
      <w:pPr>
        <w:ind w:left="22" w:right="66" w:firstLine="404"/>
        <w:spacing w:before="69" w:line="274" w:lineRule="auto"/>
        <w:rPr>
          <w:rFonts w:ascii="SimSun" w:hAnsi="SimSun" w:eastAsia="SimSun" w:cs="SimSun"/>
          <w:sz w:val="21"/>
          <w:szCs w:val="21"/>
        </w:rPr>
      </w:pPr>
      <w:r>
        <w:rPr>
          <w:rFonts w:ascii="SimSun" w:hAnsi="SimSun" w:eastAsia="SimSun" w:cs="SimSun"/>
          <w:sz w:val="21"/>
          <w:szCs w:val="21"/>
          <w:spacing w:val="2"/>
        </w:rPr>
        <w:t>数据采集阶段主要是收集用于特定人工智能应用的数据，即从数据规划阶段所确定的数据源收集</w:t>
      </w:r>
      <w:r>
        <w:rPr>
          <w:rFonts w:ascii="SimSun" w:hAnsi="SimSun" w:eastAsia="SimSun" w:cs="SimSun"/>
          <w:sz w:val="21"/>
          <w:szCs w:val="21"/>
          <w:spacing w:val="-4"/>
        </w:rPr>
        <w:t>的实时和历史数据。该阶段包括但不限于：</w:t>
      </w:r>
    </w:p>
    <w:p>
      <w:pPr>
        <w:ind w:left="846" w:right="55" w:hanging="420"/>
        <w:spacing w:before="2" w:line="260" w:lineRule="auto"/>
        <w:rPr>
          <w:rFonts w:ascii="SimSun" w:hAnsi="SimSun" w:eastAsia="SimSun" w:cs="SimSun"/>
          <w:sz w:val="21"/>
          <w:szCs w:val="21"/>
        </w:rPr>
      </w:pPr>
      <w:r>
        <w:rPr>
          <w:rFonts w:ascii="SimSun" w:hAnsi="SimSun" w:eastAsia="SimSun" w:cs="SimSun"/>
          <w:sz w:val="21"/>
          <w:szCs w:val="21"/>
          <w:spacing w:val="-2"/>
        </w:rPr>
        <w:t>a)  结合预期数据源确定数据采集方式，即根据所需数据是</w:t>
      </w:r>
      <w:r>
        <w:rPr>
          <w:rFonts w:ascii="SimSun" w:hAnsi="SimSun" w:eastAsia="SimSun" w:cs="SimSun"/>
          <w:sz w:val="21"/>
          <w:szCs w:val="21"/>
          <w:spacing w:val="-3"/>
        </w:rPr>
        <w:t>否已存在并可直接再利用、是否可转化</w:t>
      </w:r>
      <w:r>
        <w:rPr>
          <w:rFonts w:ascii="SimSun" w:hAnsi="SimSun" w:eastAsia="SimSun" w:cs="SimSun"/>
          <w:sz w:val="21"/>
          <w:szCs w:val="21"/>
          <w:spacing w:val="-3"/>
        </w:rPr>
        <w:t>现有数据来满足要求、是否可通过购买或许可获得数据、是否可以生成数据、是否需要采集新</w:t>
      </w:r>
      <w:r>
        <w:rPr>
          <w:rFonts w:ascii="SimSun" w:hAnsi="SimSun" w:eastAsia="SimSun" w:cs="SimSun"/>
          <w:sz w:val="21"/>
          <w:szCs w:val="21"/>
          <w:spacing w:val="-5"/>
        </w:rPr>
        <w:t>数据等情况，确定是以获取和组合现有数据集、生成数据（如模拟数据、合成数据等） 、收集</w:t>
      </w:r>
      <w:r>
        <w:rPr>
          <w:rFonts w:ascii="SimSun" w:hAnsi="SimSun" w:eastAsia="SimSun" w:cs="SimSun"/>
          <w:sz w:val="21"/>
          <w:szCs w:val="21"/>
          <w:spacing w:val="-2"/>
        </w:rPr>
        <w:t>数据（如传感器采集、手动输入等）等之中何种方式采集数</w:t>
      </w:r>
      <w:r>
        <w:rPr>
          <w:rFonts w:ascii="SimSun" w:hAnsi="SimSun" w:eastAsia="SimSun" w:cs="SimSun"/>
          <w:sz w:val="21"/>
          <w:szCs w:val="21"/>
          <w:spacing w:val="-3"/>
        </w:rPr>
        <w:t>据；</w:t>
      </w:r>
    </w:p>
    <w:p>
      <w:pPr>
        <w:ind w:left="846" w:right="57" w:hanging="424"/>
        <w:spacing w:before="63" w:line="247" w:lineRule="auto"/>
        <w:rPr>
          <w:rFonts w:ascii="SimSun" w:hAnsi="SimSun" w:eastAsia="SimSun" w:cs="SimSun"/>
          <w:sz w:val="21"/>
          <w:szCs w:val="21"/>
        </w:rPr>
      </w:pPr>
      <w:r>
        <w:rPr>
          <w:rFonts w:ascii="SimSun" w:hAnsi="SimSun" w:eastAsia="SimSun" w:cs="SimSun"/>
          <w:sz w:val="21"/>
          <w:szCs w:val="21"/>
          <w:spacing w:val="-2"/>
        </w:rPr>
        <w:t>b)  测试并在必要时改进数据收集方法，即如需收集新数据，则要测</w:t>
      </w:r>
      <w:r>
        <w:rPr>
          <w:rFonts w:ascii="SimSun" w:hAnsi="SimSun" w:eastAsia="SimSun" w:cs="SimSun"/>
          <w:sz w:val="21"/>
          <w:szCs w:val="21"/>
          <w:spacing w:val="-3"/>
        </w:rPr>
        <w:t>试数据收集方法，在必要时调</w:t>
      </w:r>
      <w:r>
        <w:rPr>
          <w:rFonts w:ascii="SimSun" w:hAnsi="SimSun" w:eastAsia="SimSun" w:cs="SimSun"/>
          <w:sz w:val="21"/>
          <w:szCs w:val="21"/>
          <w:spacing w:val="-9"/>
        </w:rPr>
        <w:t>整相关配置和参数设置、操作条件、传感器规格和安装位置等，以满足相关数据收集规范要求；</w:t>
      </w:r>
    </w:p>
    <w:p>
      <w:pPr>
        <w:ind w:left="848" w:right="56" w:hanging="418"/>
        <w:spacing w:before="63" w:line="247" w:lineRule="auto"/>
        <w:rPr>
          <w:rFonts w:ascii="SimSun" w:hAnsi="SimSun" w:eastAsia="SimSun" w:cs="SimSun"/>
          <w:sz w:val="21"/>
          <w:szCs w:val="21"/>
        </w:rPr>
      </w:pPr>
      <w:r>
        <w:rPr>
          <w:rFonts w:ascii="SimSun" w:hAnsi="SimSun" w:eastAsia="SimSun" w:cs="SimSun"/>
          <w:sz w:val="21"/>
          <w:szCs w:val="21"/>
          <w:spacing w:val="-2"/>
        </w:rPr>
        <w:t>c)  测量并在必要时提升采集数据质量，以降低采集</w:t>
      </w:r>
      <w:r>
        <w:rPr>
          <w:rFonts w:ascii="SimSun" w:hAnsi="SimSun" w:eastAsia="SimSun" w:cs="SimSun"/>
          <w:sz w:val="21"/>
          <w:szCs w:val="21"/>
          <w:spacing w:val="-3"/>
        </w:rPr>
        <w:t>阶段数据质量问题引入下游阶段的风险，避免</w:t>
      </w:r>
      <w:bookmarkStart w:name="bookmark11" w:id="16"/>
      <w:bookmarkEnd w:id="16"/>
      <w:r>
        <w:rPr>
          <w:rFonts w:ascii="SimSun" w:hAnsi="SimSun" w:eastAsia="SimSun" w:cs="SimSun"/>
          <w:sz w:val="21"/>
          <w:szCs w:val="21"/>
          <w:spacing w:val="-3"/>
        </w:rPr>
        <w:t>为下游阶段增加不必要的工作量。</w:t>
      </w:r>
    </w:p>
    <w:p>
      <w:pPr>
        <w:pStyle w:val="BodyText"/>
        <w:spacing w:line="303" w:lineRule="auto"/>
        <w:rPr/>
      </w:pPr>
      <w:r/>
    </w:p>
    <w:p>
      <w:pPr>
        <w:ind w:left="3"/>
        <w:spacing w:before="69" w:line="219" w:lineRule="auto"/>
        <w:outlineLvl w:val="0"/>
        <w:rPr>
          <w:rFonts w:ascii="SimHei" w:hAnsi="SimHei" w:eastAsia="SimHei" w:cs="SimHei"/>
          <w:sz w:val="21"/>
          <w:szCs w:val="21"/>
        </w:rPr>
      </w:pPr>
      <w:bookmarkStart w:name="bookmark1" w:id="17"/>
      <w:bookmarkEnd w:id="17"/>
      <w:r>
        <w:rPr>
          <w:rFonts w:ascii="SimHei" w:hAnsi="SimHei" w:eastAsia="SimHei" w:cs="SimHei"/>
          <w:sz w:val="21"/>
          <w:szCs w:val="21"/>
          <w:spacing w:val="-3"/>
        </w:rPr>
        <w:t>8</w:t>
      </w:r>
      <w:r>
        <w:rPr>
          <w:rFonts w:ascii="SimHei" w:hAnsi="SimHei" w:eastAsia="SimHei" w:cs="SimHei"/>
          <w:sz w:val="21"/>
          <w:szCs w:val="21"/>
          <w:spacing w:val="7"/>
        </w:rPr>
        <w:t xml:space="preserve">  </w:t>
      </w:r>
      <w:r>
        <w:rPr>
          <w:rFonts w:ascii="SimHei" w:hAnsi="SimHei" w:eastAsia="SimHei" w:cs="SimHei"/>
          <w:sz w:val="21"/>
          <w:szCs w:val="21"/>
          <w:spacing w:val="-3"/>
        </w:rPr>
        <w:t>数据预处理</w:t>
      </w:r>
    </w:p>
    <w:p>
      <w:pPr>
        <w:pStyle w:val="BodyText"/>
        <w:spacing w:line="305" w:lineRule="auto"/>
        <w:rPr/>
      </w:pPr>
      <w:r/>
    </w:p>
    <w:p>
      <w:pPr>
        <w:ind w:left="4" w:right="66" w:firstLine="422"/>
        <w:spacing w:before="69" w:line="274" w:lineRule="auto"/>
        <w:rPr>
          <w:rFonts w:ascii="SimSun" w:hAnsi="SimSun" w:eastAsia="SimSun" w:cs="SimSun"/>
          <w:sz w:val="21"/>
          <w:szCs w:val="21"/>
        </w:rPr>
      </w:pPr>
      <w:r>
        <w:rPr>
          <w:rFonts w:ascii="SimSun" w:hAnsi="SimSun" w:eastAsia="SimSun" w:cs="SimSun"/>
          <w:sz w:val="21"/>
          <w:szCs w:val="21"/>
          <w:spacing w:val="2"/>
        </w:rPr>
        <w:t>数据预处理阶段主要是将所收集到的数据处理成可供数据标注等后续阶段使用的形式。该阶段涉</w:t>
      </w:r>
      <w:r>
        <w:rPr>
          <w:rFonts w:ascii="SimSun" w:hAnsi="SimSun" w:eastAsia="SimSun" w:cs="SimSun"/>
          <w:sz w:val="21"/>
          <w:szCs w:val="21"/>
          <w:spacing w:val="-7"/>
        </w:rPr>
        <w:t>及以下可选过程：</w:t>
      </w:r>
    </w:p>
    <w:p>
      <w:pPr>
        <w:ind w:left="426"/>
        <w:spacing w:line="219" w:lineRule="auto"/>
        <w:rPr>
          <w:rFonts w:ascii="SimSun" w:hAnsi="SimSun" w:eastAsia="SimSun" w:cs="SimSun"/>
          <w:sz w:val="21"/>
          <w:szCs w:val="21"/>
        </w:rPr>
      </w:pPr>
      <w:r>
        <w:rPr>
          <w:rFonts w:ascii="SimSun" w:hAnsi="SimSun" w:eastAsia="SimSun" w:cs="SimSun"/>
          <w:sz w:val="21"/>
          <w:szCs w:val="21"/>
          <w:spacing w:val="-1"/>
        </w:rPr>
        <w:t>a)  数据转换，以最小的内容损失，将数据从一种表示或空间</w:t>
      </w:r>
      <w:r>
        <w:rPr>
          <w:rFonts w:ascii="SimSun" w:hAnsi="SimSun" w:eastAsia="SimSun" w:cs="SimSun"/>
          <w:sz w:val="21"/>
          <w:szCs w:val="21"/>
          <w:spacing w:val="-2"/>
        </w:rPr>
        <w:t>转换为另一种表示或空间；</w:t>
      </w:r>
    </w:p>
    <w:p>
      <w:pPr>
        <w:spacing w:before="62" w:line="220" w:lineRule="auto"/>
        <w:jc w:val="right"/>
        <w:rPr>
          <w:rFonts w:ascii="SimSun" w:hAnsi="SimSun" w:eastAsia="SimSun" w:cs="SimSun"/>
          <w:sz w:val="21"/>
          <w:szCs w:val="21"/>
        </w:rPr>
      </w:pPr>
      <w:r>
        <w:rPr>
          <w:rFonts w:ascii="SimSun" w:hAnsi="SimSun" w:eastAsia="SimSun" w:cs="SimSun"/>
          <w:sz w:val="21"/>
          <w:szCs w:val="21"/>
          <w:spacing w:val="-1"/>
        </w:rPr>
        <w:t>b)  数据验证，根据验证正确性、有意义、安全性、隐私性等数据质量特性，确保数据是正</w:t>
      </w:r>
      <w:r>
        <w:rPr>
          <w:rFonts w:ascii="SimSun" w:hAnsi="SimSun" w:eastAsia="SimSun" w:cs="SimSun"/>
          <w:sz w:val="21"/>
          <w:szCs w:val="21"/>
          <w:spacing w:val="-2"/>
        </w:rPr>
        <w:t>确的；</w:t>
      </w:r>
    </w:p>
    <w:p>
      <w:pPr>
        <w:ind w:left="430"/>
        <w:spacing w:before="62" w:line="220" w:lineRule="auto"/>
        <w:rPr>
          <w:rFonts w:ascii="SimSun" w:hAnsi="SimSun" w:eastAsia="SimSun" w:cs="SimSun"/>
          <w:sz w:val="21"/>
          <w:szCs w:val="21"/>
        </w:rPr>
      </w:pPr>
      <w:r>
        <w:rPr>
          <w:rFonts w:ascii="SimSun" w:hAnsi="SimSun" w:eastAsia="SimSun" w:cs="SimSun"/>
          <w:sz w:val="21"/>
          <w:szCs w:val="21"/>
          <w:spacing w:val="-1"/>
        </w:rPr>
        <w:t>c)  数据清洗，检测错误、重复或缺失数据，并通过替换</w:t>
      </w:r>
      <w:r>
        <w:rPr>
          <w:rFonts w:ascii="SimSun" w:hAnsi="SimSun" w:eastAsia="SimSun" w:cs="SimSun"/>
          <w:sz w:val="21"/>
          <w:szCs w:val="21"/>
          <w:spacing w:val="-2"/>
        </w:rPr>
        <w:t>、修改、输入或删除等方式修正数据；</w:t>
      </w:r>
    </w:p>
    <w:p>
      <w:pPr>
        <w:ind w:left="430"/>
        <w:spacing w:before="61" w:line="220" w:lineRule="auto"/>
        <w:rPr>
          <w:rFonts w:ascii="SimSun" w:hAnsi="SimSun" w:eastAsia="SimSun" w:cs="SimSun"/>
          <w:sz w:val="21"/>
          <w:szCs w:val="21"/>
        </w:rPr>
      </w:pPr>
      <w:r>
        <w:rPr>
          <w:rFonts w:ascii="SimSun" w:hAnsi="SimSun" w:eastAsia="SimSun" w:cs="SimSun"/>
          <w:sz w:val="21"/>
          <w:szCs w:val="21"/>
          <w:spacing w:val="-2"/>
        </w:rPr>
        <w:t>d)  数据聚合，将两个或多个数据集以汇总的形式合并为一个数据集；</w:t>
      </w:r>
    </w:p>
    <w:p>
      <w:pPr>
        <w:ind w:left="431"/>
        <w:spacing w:before="62" w:line="220" w:lineRule="auto"/>
        <w:rPr>
          <w:rFonts w:ascii="SimSun" w:hAnsi="SimSun" w:eastAsia="SimSun" w:cs="SimSun"/>
          <w:sz w:val="21"/>
          <w:szCs w:val="21"/>
        </w:rPr>
      </w:pPr>
      <w:r>
        <w:rPr>
          <w:rFonts w:ascii="SimSun" w:hAnsi="SimSun" w:eastAsia="SimSun" w:cs="SimSun"/>
          <w:sz w:val="21"/>
          <w:szCs w:val="21"/>
          <w:spacing w:val="-2"/>
        </w:rPr>
        <w:t>e)  数据抽样，从数据集中选择数据，抽样可以替换或非替换方式进行；</w:t>
      </w:r>
    </w:p>
    <w:p>
      <w:pPr>
        <w:ind w:left="429"/>
        <w:spacing w:before="62" w:line="220" w:lineRule="auto"/>
        <w:rPr>
          <w:rFonts w:ascii="SimSun" w:hAnsi="SimSun" w:eastAsia="SimSun" w:cs="SimSun"/>
          <w:sz w:val="21"/>
          <w:szCs w:val="21"/>
        </w:rPr>
      </w:pPr>
      <w:r>
        <w:rPr>
          <w:rFonts w:ascii="SimSun" w:hAnsi="SimSun" w:eastAsia="SimSun" w:cs="SimSun"/>
          <w:sz w:val="21"/>
          <w:szCs w:val="21"/>
          <w:spacing w:val="-2"/>
        </w:rPr>
        <w:t>f)  特征创建，创建比原始特征更能有效捕捉数据中主要信息的新特征；</w:t>
      </w:r>
    </w:p>
    <w:p>
      <w:pPr>
        <w:ind w:left="429"/>
        <w:spacing w:before="62" w:line="214" w:lineRule="auto"/>
        <w:rPr>
          <w:rFonts w:ascii="SimSun" w:hAnsi="SimSun" w:eastAsia="SimSun" w:cs="SimSun"/>
          <w:sz w:val="21"/>
          <w:szCs w:val="21"/>
        </w:rPr>
      </w:pPr>
      <w:r>
        <w:rPr>
          <w:rFonts w:ascii="SimSun" w:hAnsi="SimSun" w:eastAsia="SimSun" w:cs="SimSun"/>
          <w:sz w:val="21"/>
          <w:szCs w:val="21"/>
          <w:spacing w:val="-2"/>
        </w:rPr>
        <w:t>g)  特征选择，使用可用特征的子集来降低</w:t>
      </w:r>
      <w:r>
        <w:rPr>
          <w:rFonts w:ascii="SimSun" w:hAnsi="SimSun" w:eastAsia="SimSun" w:cs="SimSun"/>
          <w:sz w:val="21"/>
          <w:szCs w:val="21"/>
          <w:spacing w:val="-3"/>
        </w:rPr>
        <w:t>数据的维数；</w:t>
      </w:r>
    </w:p>
    <w:p>
      <w:pPr>
        <w:ind w:left="423"/>
        <w:spacing w:before="69" w:line="220" w:lineRule="auto"/>
        <w:rPr>
          <w:rFonts w:ascii="SimSun" w:hAnsi="SimSun" w:eastAsia="SimSun" w:cs="SimSun"/>
          <w:sz w:val="21"/>
          <w:szCs w:val="21"/>
        </w:rPr>
      </w:pPr>
      <w:r>
        <w:rPr>
          <w:rFonts w:ascii="SimSun" w:hAnsi="SimSun" w:eastAsia="SimSun" w:cs="SimSun"/>
          <w:sz w:val="21"/>
          <w:szCs w:val="21"/>
          <w:spacing w:val="-1"/>
        </w:rPr>
        <w:t>h)  信息丰富，链接各类数据源，并为数据增加额外的上下</w:t>
      </w:r>
      <w:r>
        <w:rPr>
          <w:rFonts w:ascii="SimSun" w:hAnsi="SimSun" w:eastAsia="SimSun" w:cs="SimSun"/>
          <w:sz w:val="21"/>
          <w:szCs w:val="21"/>
          <w:spacing w:val="-2"/>
        </w:rPr>
        <w:t>文语境。</w:t>
      </w:r>
    </w:p>
    <w:p>
      <w:pPr>
        <w:pStyle w:val="BodyText"/>
        <w:spacing w:line="303" w:lineRule="auto"/>
        <w:rPr/>
      </w:pPr>
      <w:r/>
    </w:p>
    <w:p>
      <w:pPr>
        <w:spacing w:before="69" w:line="219" w:lineRule="auto"/>
        <w:outlineLvl w:val="0"/>
        <w:rPr>
          <w:rFonts w:ascii="SimHei" w:hAnsi="SimHei" w:eastAsia="SimHei" w:cs="SimHei"/>
          <w:sz w:val="21"/>
          <w:szCs w:val="21"/>
        </w:rPr>
      </w:pPr>
      <w:bookmarkStart w:name="bookmark12" w:id="18"/>
      <w:bookmarkEnd w:id="18"/>
      <w:bookmarkStart w:name="bookmark1" w:id="19"/>
      <w:bookmarkEnd w:id="19"/>
      <w:r>
        <w:rPr>
          <w:rFonts w:ascii="SimHei" w:hAnsi="SimHei" w:eastAsia="SimHei" w:cs="SimHei"/>
          <w:sz w:val="21"/>
          <w:szCs w:val="21"/>
          <w:spacing w:val="-2"/>
        </w:rPr>
        <w:t>9</w:t>
      </w:r>
      <w:r>
        <w:rPr>
          <w:rFonts w:ascii="SimHei" w:hAnsi="SimHei" w:eastAsia="SimHei" w:cs="SimHei"/>
          <w:sz w:val="21"/>
          <w:szCs w:val="21"/>
          <w:spacing w:val="5"/>
        </w:rPr>
        <w:t xml:space="preserve">  </w:t>
      </w:r>
      <w:r>
        <w:rPr>
          <w:rFonts w:ascii="SimHei" w:hAnsi="SimHei" w:eastAsia="SimHei" w:cs="SimHei"/>
          <w:sz w:val="21"/>
          <w:szCs w:val="21"/>
          <w:spacing w:val="-2"/>
        </w:rPr>
        <w:t>数据标注</w:t>
      </w:r>
    </w:p>
    <w:p>
      <w:pPr>
        <w:spacing w:line="219" w:lineRule="auto"/>
        <w:sectPr>
          <w:footerReference w:type="default" r:id="rId8"/>
          <w:pgSz w:w="11907" w:h="16839"/>
          <w:pgMar w:top="400" w:right="1077" w:bottom="1334" w:left="1420" w:header="0" w:footer="1100" w:gutter="0"/>
        </w:sectPr>
        <w:rPr>
          <w:rFonts w:ascii="SimHei" w:hAnsi="SimHei" w:eastAsia="SimHei" w:cs="SimHei"/>
          <w:sz w:val="21"/>
          <w:szCs w:val="21"/>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ind w:firstLine="422"/>
        <w:spacing w:before="68" w:line="274" w:lineRule="auto"/>
        <w:rPr>
          <w:rFonts w:ascii="SimSun" w:hAnsi="SimSun" w:eastAsia="SimSun" w:cs="SimSun"/>
          <w:sz w:val="21"/>
          <w:szCs w:val="21"/>
        </w:rPr>
      </w:pPr>
      <w:r>
        <w:rPr>
          <w:rFonts w:ascii="SimSun" w:hAnsi="SimSun" w:eastAsia="SimSun" w:cs="SimSun"/>
          <w:sz w:val="21"/>
          <w:szCs w:val="21"/>
          <w:spacing w:val="-2"/>
        </w:rPr>
        <w:t>数据标注阶段为可选阶段，主要是针对有监督机</w:t>
      </w:r>
      <w:r>
        <w:rPr>
          <w:rFonts w:ascii="SimSun" w:hAnsi="SimSun" w:eastAsia="SimSun" w:cs="SimSun"/>
          <w:sz w:val="21"/>
          <w:szCs w:val="21"/>
          <w:spacing w:val="-3"/>
        </w:rPr>
        <w:t>器学习，其训练、验证和测试数据需要对单个或多</w:t>
      </w:r>
      <w:r>
        <w:rPr>
          <w:rFonts w:ascii="SimSun" w:hAnsi="SimSun" w:eastAsia="SimSun" w:cs="SimSun"/>
          <w:sz w:val="21"/>
          <w:szCs w:val="21"/>
          <w:spacing w:val="-3"/>
        </w:rPr>
        <w:t>个目标变量赋值。该阶段包括但不限于：</w:t>
      </w:r>
    </w:p>
    <w:p>
      <w:pPr>
        <w:ind w:left="422"/>
        <w:spacing w:line="219" w:lineRule="auto"/>
        <w:rPr>
          <w:rFonts w:ascii="SimSun" w:hAnsi="SimSun" w:eastAsia="SimSun" w:cs="SimSun"/>
          <w:sz w:val="21"/>
          <w:szCs w:val="21"/>
        </w:rPr>
      </w:pPr>
      <w:r>
        <w:rPr>
          <w:rFonts w:ascii="SimSun" w:hAnsi="SimSun" w:eastAsia="SimSun" w:cs="SimSun"/>
          <w:sz w:val="21"/>
          <w:szCs w:val="21"/>
          <w:spacing w:val="-7"/>
        </w:rPr>
        <w:t>a)</w:t>
      </w:r>
      <w:r>
        <w:rPr>
          <w:rFonts w:ascii="SimSun" w:hAnsi="SimSun" w:eastAsia="SimSun" w:cs="SimSun"/>
          <w:sz w:val="21"/>
          <w:szCs w:val="21"/>
          <w:spacing w:val="19"/>
        </w:rPr>
        <w:t xml:space="preserve">  </w:t>
      </w:r>
      <w:r>
        <w:rPr>
          <w:rFonts w:ascii="SimSun" w:hAnsi="SimSun" w:eastAsia="SimSun" w:cs="SimSun"/>
          <w:sz w:val="21"/>
          <w:szCs w:val="21"/>
          <w:spacing w:val="-7"/>
        </w:rPr>
        <w:t>明确数据标注规程规范；</w:t>
      </w:r>
    </w:p>
    <w:p>
      <w:pPr>
        <w:ind w:left="417"/>
        <w:spacing w:before="61" w:line="220" w:lineRule="auto"/>
        <w:rPr>
          <w:rFonts w:ascii="SimSun" w:hAnsi="SimSun" w:eastAsia="SimSun" w:cs="SimSun"/>
          <w:sz w:val="21"/>
          <w:szCs w:val="21"/>
        </w:rPr>
      </w:pPr>
      <w:r>
        <w:rPr>
          <w:rFonts w:ascii="SimSun" w:hAnsi="SimSun" w:eastAsia="SimSun" w:cs="SimSun"/>
          <w:sz w:val="21"/>
          <w:szCs w:val="21"/>
          <w:spacing w:val="-2"/>
        </w:rPr>
        <w:t>b)  确定所需的技能和资源，如标注技能、工具、平台等；</w:t>
      </w:r>
    </w:p>
    <w:p>
      <w:pPr>
        <w:ind w:left="425"/>
        <w:spacing w:before="61" w:line="220" w:lineRule="auto"/>
        <w:rPr>
          <w:rFonts w:ascii="SimSun" w:hAnsi="SimSun" w:eastAsia="SimSun" w:cs="SimSun"/>
          <w:sz w:val="21"/>
          <w:szCs w:val="21"/>
        </w:rPr>
      </w:pPr>
      <w:bookmarkStart w:name="bookmark13" w:id="20"/>
      <w:bookmarkEnd w:id="20"/>
      <w:r>
        <w:rPr>
          <w:rFonts w:ascii="SimSun" w:hAnsi="SimSun" w:eastAsia="SimSun" w:cs="SimSun"/>
          <w:sz w:val="21"/>
          <w:szCs w:val="21"/>
          <w:spacing w:val="-2"/>
        </w:rPr>
        <w:t>c)  对数据标注过程进行监测和质量管理。</w:t>
      </w:r>
    </w:p>
    <w:p>
      <w:pPr>
        <w:pStyle w:val="BodyText"/>
        <w:spacing w:line="303" w:lineRule="auto"/>
        <w:rPr/>
      </w:pPr>
      <w:r/>
    </w:p>
    <w:p>
      <w:pPr>
        <w:ind w:left="11"/>
        <w:spacing w:before="69" w:line="219" w:lineRule="auto"/>
        <w:outlineLvl w:val="0"/>
        <w:rPr>
          <w:rFonts w:ascii="SimHei" w:hAnsi="SimHei" w:eastAsia="SimHei" w:cs="SimHei"/>
          <w:sz w:val="21"/>
          <w:szCs w:val="21"/>
        </w:rPr>
      </w:pPr>
      <w:bookmarkStart w:name="bookmark18" w:id="21"/>
      <w:bookmarkEnd w:id="21"/>
      <w:r>
        <w:rPr>
          <w:rFonts w:ascii="SimHei" w:hAnsi="SimHei" w:eastAsia="SimHei" w:cs="SimHei"/>
          <w:sz w:val="21"/>
          <w:szCs w:val="21"/>
          <w:spacing w:val="-3"/>
        </w:rPr>
        <w:t>10</w:t>
      </w:r>
      <w:r>
        <w:rPr>
          <w:rFonts w:ascii="SimHei" w:hAnsi="SimHei" w:eastAsia="SimHei" w:cs="SimHei"/>
          <w:sz w:val="21"/>
          <w:szCs w:val="21"/>
          <w:spacing w:val="-3"/>
        </w:rPr>
        <w:t xml:space="preserve">  </w:t>
      </w:r>
      <w:r>
        <w:rPr>
          <w:rFonts w:ascii="SimHei" w:hAnsi="SimHei" w:eastAsia="SimHei" w:cs="SimHei"/>
          <w:sz w:val="21"/>
          <w:szCs w:val="21"/>
          <w:spacing w:val="-3"/>
        </w:rPr>
        <w:t>模型验证</w:t>
      </w:r>
    </w:p>
    <w:p>
      <w:pPr>
        <w:pStyle w:val="BodyText"/>
        <w:spacing w:line="305" w:lineRule="auto"/>
        <w:rPr/>
      </w:pPr>
      <w:r/>
    </w:p>
    <w:p>
      <w:pPr>
        <w:ind w:firstLine="420"/>
        <w:spacing w:before="69" w:line="274" w:lineRule="auto"/>
        <w:jc w:val="both"/>
        <w:rPr>
          <w:rFonts w:ascii="SimSun" w:hAnsi="SimSun" w:eastAsia="SimSun" w:cs="SimSun"/>
          <w:sz w:val="21"/>
          <w:szCs w:val="21"/>
        </w:rPr>
      </w:pPr>
      <w:r>
        <w:rPr>
          <w:rFonts w:ascii="SimSun" w:hAnsi="SimSun" w:eastAsia="SimSun" w:cs="SimSun"/>
          <w:sz w:val="21"/>
          <w:szCs w:val="21"/>
          <w:spacing w:val="2"/>
        </w:rPr>
        <w:t>模型验证阶段主要是将所准备的数据用于人工智能模型开发和训练，对模型性能是否达到预期进</w:t>
      </w:r>
      <w:r>
        <w:rPr>
          <w:rFonts w:ascii="SimSun" w:hAnsi="SimSun" w:eastAsia="SimSun" w:cs="SimSun"/>
          <w:sz w:val="21"/>
          <w:szCs w:val="21"/>
          <w:spacing w:val="-4"/>
        </w:rPr>
        <w:t>行评估，以验证数据集是否满足要求。若模型</w:t>
      </w:r>
      <w:r>
        <w:rPr>
          <w:rFonts w:ascii="SimSun" w:hAnsi="SimSun" w:eastAsia="SimSun" w:cs="SimSun"/>
          <w:sz w:val="21"/>
          <w:szCs w:val="21"/>
          <w:spacing w:val="-5"/>
        </w:rPr>
        <w:t>性能达到预期， 则表明数据集已满足要求。若模型性能未</w:t>
      </w:r>
      <w:r>
        <w:rPr>
          <w:rFonts w:ascii="SimSun" w:hAnsi="SimSun" w:eastAsia="SimSun" w:cs="SimSun"/>
          <w:sz w:val="21"/>
          <w:szCs w:val="21"/>
          <w:spacing w:val="-4"/>
        </w:rPr>
        <w:t>达到预期，则可采取以下步骤：</w:t>
      </w:r>
    </w:p>
    <w:p>
      <w:pPr>
        <w:ind w:left="422"/>
        <w:spacing w:before="1" w:line="218" w:lineRule="auto"/>
        <w:rPr>
          <w:rFonts w:ascii="SimSun" w:hAnsi="SimSun" w:eastAsia="SimSun" w:cs="SimSun"/>
          <w:sz w:val="21"/>
          <w:szCs w:val="21"/>
        </w:rPr>
      </w:pPr>
      <w:r>
        <w:rPr>
          <w:rFonts w:ascii="SimSun" w:hAnsi="SimSun" w:eastAsia="SimSun" w:cs="SimSun"/>
          <w:sz w:val="21"/>
          <w:szCs w:val="21"/>
          <w:spacing w:val="-1"/>
        </w:rPr>
        <w:t>a)  对于人工智能模型，确定数据集相比于算法，是否为致使模</w:t>
      </w:r>
      <w:r>
        <w:rPr>
          <w:rFonts w:ascii="SimSun" w:hAnsi="SimSun" w:eastAsia="SimSun" w:cs="SimSun"/>
          <w:sz w:val="21"/>
          <w:szCs w:val="21"/>
          <w:spacing w:val="-2"/>
        </w:rPr>
        <w:t>型性能未达到预期的根本原因；</w:t>
      </w:r>
    </w:p>
    <w:p>
      <w:pPr>
        <w:ind w:left="840" w:right="13" w:hanging="423"/>
        <w:spacing w:before="63" w:line="247" w:lineRule="auto"/>
        <w:rPr>
          <w:rFonts w:ascii="SimSun" w:hAnsi="SimSun" w:eastAsia="SimSun" w:cs="SimSun"/>
          <w:sz w:val="21"/>
          <w:szCs w:val="21"/>
        </w:rPr>
      </w:pPr>
      <w:r>
        <w:rPr>
          <w:rFonts w:ascii="SimSun" w:hAnsi="SimSun" w:eastAsia="SimSun" w:cs="SimSun"/>
          <w:sz w:val="21"/>
          <w:szCs w:val="21"/>
          <w:spacing w:val="2"/>
        </w:rPr>
        <w:t>b)  对模型验证阶段所发现的数据质量问题进行分析，将对模型性能产生不利影响的数据质量问</w:t>
      </w:r>
      <w:r>
        <w:rPr>
          <w:rFonts w:ascii="SimSun" w:hAnsi="SimSun" w:eastAsia="SimSun" w:cs="SimSun"/>
          <w:sz w:val="21"/>
          <w:szCs w:val="21"/>
          <w:spacing w:val="-3"/>
        </w:rPr>
        <w:t>题反馈给上游阶段，以改进相关阶段的数据质量；</w:t>
      </w:r>
    </w:p>
    <w:p>
      <w:pPr>
        <w:ind w:left="425"/>
        <w:spacing w:before="62" w:line="219" w:lineRule="auto"/>
        <w:rPr>
          <w:rFonts w:ascii="SimSun" w:hAnsi="SimSun" w:eastAsia="SimSun" w:cs="SimSun"/>
          <w:sz w:val="21"/>
          <w:szCs w:val="21"/>
        </w:rPr>
      </w:pPr>
      <w:r>
        <w:rPr>
          <w:rFonts w:ascii="SimSun" w:hAnsi="SimSun" w:eastAsia="SimSun" w:cs="SimSun"/>
          <w:sz w:val="21"/>
          <w:szCs w:val="21"/>
          <w:spacing w:val="-1"/>
        </w:rPr>
        <w:t>c)  重复数据需求、数据规划、数据采集、数据</w:t>
      </w:r>
      <w:r>
        <w:rPr>
          <w:rFonts w:ascii="SimSun" w:hAnsi="SimSun" w:eastAsia="SimSun" w:cs="SimSun"/>
          <w:sz w:val="21"/>
          <w:szCs w:val="21"/>
          <w:spacing w:val="-2"/>
        </w:rPr>
        <w:t>预处理、数据标注等阶段以提升数据质量；</w:t>
      </w:r>
    </w:p>
    <w:p>
      <w:pPr>
        <w:ind w:left="425"/>
        <w:spacing w:before="63" w:line="218" w:lineRule="auto"/>
        <w:rPr>
          <w:rFonts w:ascii="SimSun" w:hAnsi="SimSun" w:eastAsia="SimSun" w:cs="SimSun"/>
          <w:sz w:val="21"/>
          <w:szCs w:val="21"/>
        </w:rPr>
      </w:pPr>
      <w:r>
        <w:rPr>
          <w:rFonts w:ascii="SimSun" w:hAnsi="SimSun" w:eastAsia="SimSun" w:cs="SimSun"/>
          <w:sz w:val="21"/>
          <w:szCs w:val="21"/>
          <w:spacing w:val="-2"/>
        </w:rPr>
        <w:t>d)  重建人工智能模型，对模型性能进行评估。</w:t>
      </w:r>
    </w:p>
    <w:p>
      <w:pPr>
        <w:spacing w:line="218" w:lineRule="auto"/>
        <w:sectPr>
          <w:footerReference w:type="default" r:id="rId9"/>
          <w:pgSz w:w="11907" w:h="16839"/>
          <w:pgMar w:top="400" w:right="1418" w:bottom="1334" w:left="1141" w:header="0" w:footer="1099" w:gutter="0"/>
        </w:sectPr>
        <w:rPr>
          <w:rFonts w:ascii="SimSun" w:hAnsi="SimSun" w:eastAsia="SimSun" w:cs="SimSun"/>
          <w:sz w:val="21"/>
          <w:szCs w:val="21"/>
        </w:rPr>
      </w:pPr>
    </w:p>
    <w:p>
      <w:pPr>
        <w:pStyle w:val="BodyText"/>
        <w:spacing w:line="259" w:lineRule="auto"/>
        <w:rPr/>
      </w:pPr>
      <w:r/>
    </w:p>
    <w:p>
      <w:pPr>
        <w:pStyle w:val="BodyText"/>
        <w:spacing w:line="259"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ind w:left="3948"/>
        <w:spacing w:before="68" w:line="219" w:lineRule="auto"/>
        <w:outlineLvl w:val="0"/>
        <w:rPr>
          <w:rFonts w:ascii="SimHei" w:hAnsi="SimHei" w:eastAsia="SimHei" w:cs="SimHei"/>
          <w:sz w:val="21"/>
          <w:szCs w:val="21"/>
        </w:rPr>
      </w:pPr>
      <w:bookmarkStart w:name="bookmark14" w:id="22"/>
      <w:bookmarkEnd w:id="22"/>
      <w:bookmarkStart w:name="bookmark3" w:id="23"/>
      <w:bookmarkEnd w:id="23"/>
      <w:r>
        <w:rPr>
          <w:rFonts w:ascii="SimHei" w:hAnsi="SimHei" w:eastAsia="SimHei" w:cs="SimHei"/>
          <w:sz w:val="21"/>
          <w:szCs w:val="21"/>
          <w:spacing w:val="-7"/>
        </w:rPr>
        <w:t>参</w:t>
      </w:r>
      <w:r>
        <w:rPr>
          <w:rFonts w:ascii="SimHei" w:hAnsi="SimHei" w:eastAsia="SimHei" w:cs="SimHei"/>
          <w:sz w:val="21"/>
          <w:szCs w:val="21"/>
          <w:spacing w:val="4"/>
        </w:rPr>
        <w:t xml:space="preserve">  </w:t>
      </w:r>
      <w:r>
        <w:rPr>
          <w:rFonts w:ascii="SimHei" w:hAnsi="SimHei" w:eastAsia="SimHei" w:cs="SimHei"/>
          <w:sz w:val="21"/>
          <w:szCs w:val="21"/>
          <w:spacing w:val="-7"/>
        </w:rPr>
        <w:t>考</w:t>
      </w:r>
      <w:r>
        <w:rPr>
          <w:rFonts w:ascii="SimHei" w:hAnsi="SimHei" w:eastAsia="SimHei" w:cs="SimHei"/>
          <w:sz w:val="21"/>
          <w:szCs w:val="21"/>
          <w:spacing w:val="5"/>
        </w:rPr>
        <w:t xml:space="preserve">  </w:t>
      </w:r>
      <w:r>
        <w:rPr>
          <w:rFonts w:ascii="SimHei" w:hAnsi="SimHei" w:eastAsia="SimHei" w:cs="SimHei"/>
          <w:sz w:val="21"/>
          <w:szCs w:val="21"/>
          <w:spacing w:val="-7"/>
        </w:rPr>
        <w:t>文</w:t>
      </w:r>
      <w:r>
        <w:rPr>
          <w:rFonts w:ascii="SimHei" w:hAnsi="SimHei" w:eastAsia="SimHei" w:cs="SimHei"/>
          <w:sz w:val="21"/>
          <w:szCs w:val="21"/>
          <w:spacing w:val="5"/>
        </w:rPr>
        <w:t xml:space="preserve">  </w:t>
      </w:r>
      <w:r>
        <w:rPr>
          <w:rFonts w:ascii="SimHei" w:hAnsi="SimHei" w:eastAsia="SimHei" w:cs="SimHei"/>
          <w:sz w:val="21"/>
          <w:szCs w:val="21"/>
          <w:spacing w:val="-7"/>
        </w:rPr>
        <w:t>献</w:t>
      </w:r>
    </w:p>
    <w:p>
      <w:pPr>
        <w:ind w:left="4" w:firstLine="454"/>
        <w:spacing w:before="218" w:line="247" w:lineRule="auto"/>
        <w:rPr>
          <w:rFonts w:ascii="SimSun" w:hAnsi="SimSun" w:eastAsia="SimSun" w:cs="SimSun"/>
          <w:sz w:val="21"/>
          <w:szCs w:val="21"/>
        </w:rPr>
      </w:pPr>
      <w:r>
        <w:rPr>
          <w:rFonts w:ascii="SimSun" w:hAnsi="SimSun" w:eastAsia="SimSun" w:cs="SimSun"/>
          <w:sz w:val="21"/>
          <w:szCs w:val="21"/>
        </w:rPr>
        <w:t>[1] GB/T 25000.24-2017 系统与</w:t>
      </w:r>
      <w:r>
        <w:rPr>
          <w:rFonts w:ascii="SimSun" w:hAnsi="SimSun" w:eastAsia="SimSun" w:cs="SimSun"/>
          <w:sz w:val="21"/>
          <w:szCs w:val="21"/>
          <w:spacing w:val="-1"/>
        </w:rPr>
        <w:t>软件工程 系统与软件质量要求和评价（SQuaRE） 第24部分：数</w:t>
      </w:r>
      <w:r>
        <w:rPr>
          <w:rFonts w:ascii="SimSun" w:hAnsi="SimSun" w:eastAsia="SimSun" w:cs="SimSun"/>
          <w:sz w:val="21"/>
          <w:szCs w:val="21"/>
        </w:rPr>
        <w:t>据质量测量（ISO/IEC 25024:</w:t>
      </w:r>
      <w:r>
        <w:rPr>
          <w:rFonts w:ascii="SimSun" w:hAnsi="SimSun" w:eastAsia="SimSun" w:cs="SimSun"/>
          <w:sz w:val="21"/>
          <w:szCs w:val="21"/>
          <w:spacing w:val="-1"/>
        </w:rPr>
        <w:t>2015，MOD）</w:t>
      </w:r>
    </w:p>
    <w:p>
      <w:pPr>
        <w:ind w:left="458"/>
        <w:spacing w:before="61" w:line="220" w:lineRule="auto"/>
        <w:rPr>
          <w:rFonts w:ascii="SimSun" w:hAnsi="SimSun" w:eastAsia="SimSun" w:cs="SimSun"/>
          <w:sz w:val="21"/>
          <w:szCs w:val="21"/>
        </w:rPr>
      </w:pPr>
      <w:r>
        <w:rPr>
          <w:rFonts w:ascii="SimSun" w:hAnsi="SimSun" w:eastAsia="SimSun" w:cs="SimSun"/>
          <w:sz w:val="21"/>
          <w:szCs w:val="21"/>
          <w:spacing w:val="-2"/>
        </w:rPr>
        <w:t>[2] GB/T 41867-2022 信息技术</w:t>
      </w:r>
      <w:r>
        <w:rPr>
          <w:rFonts w:ascii="SimSun" w:hAnsi="SimSun" w:eastAsia="SimSun" w:cs="SimSun"/>
          <w:sz w:val="21"/>
          <w:szCs w:val="21"/>
          <w:spacing w:val="11"/>
        </w:rPr>
        <w:t xml:space="preserve"> </w:t>
      </w:r>
      <w:r>
        <w:rPr>
          <w:rFonts w:ascii="SimSun" w:hAnsi="SimSun" w:eastAsia="SimSun" w:cs="SimSun"/>
          <w:sz w:val="21"/>
          <w:szCs w:val="21"/>
          <w:spacing w:val="-2"/>
        </w:rPr>
        <w:t>人工智能</w:t>
      </w:r>
      <w:r>
        <w:rPr>
          <w:rFonts w:ascii="SimSun" w:hAnsi="SimSun" w:eastAsia="SimSun" w:cs="SimSun"/>
          <w:sz w:val="21"/>
          <w:szCs w:val="21"/>
          <w:spacing w:val="11"/>
        </w:rPr>
        <w:t xml:space="preserve"> </w:t>
      </w:r>
      <w:r>
        <w:rPr>
          <w:rFonts w:ascii="SimSun" w:hAnsi="SimSun" w:eastAsia="SimSun" w:cs="SimSun"/>
          <w:sz w:val="21"/>
          <w:szCs w:val="21"/>
          <w:spacing w:val="-2"/>
        </w:rPr>
        <w:t>术语</w:t>
      </w:r>
    </w:p>
    <w:p>
      <w:pPr>
        <w:ind w:left="458"/>
        <w:spacing w:before="62" w:line="219" w:lineRule="auto"/>
        <w:rPr>
          <w:rFonts w:ascii="SimSun" w:hAnsi="SimSun" w:eastAsia="SimSun" w:cs="SimSun"/>
          <w:sz w:val="21"/>
          <w:szCs w:val="21"/>
        </w:rPr>
      </w:pPr>
      <w:r>
        <w:rPr>
          <w:rFonts w:ascii="SimSun" w:hAnsi="SimSun" w:eastAsia="SimSun" w:cs="SimSun"/>
          <w:sz w:val="21"/>
          <w:szCs w:val="21"/>
          <w:spacing w:val="-1"/>
        </w:rPr>
        <w:t>[3] GB/T 42755-2023 人工智能 面向机器学习的</w:t>
      </w:r>
      <w:r>
        <w:rPr>
          <w:rFonts w:ascii="SimSun" w:hAnsi="SimSun" w:eastAsia="SimSun" w:cs="SimSun"/>
          <w:sz w:val="21"/>
          <w:szCs w:val="21"/>
          <w:spacing w:val="-2"/>
        </w:rPr>
        <w:t>数据标注规程</w:t>
      </w:r>
    </w:p>
    <w:p>
      <w:pPr>
        <w:ind w:right="1" w:firstLine="458"/>
        <w:spacing w:before="63" w:line="244" w:lineRule="auto"/>
        <w:rPr>
          <w:rFonts w:ascii="SimSun" w:hAnsi="SimSun" w:eastAsia="SimSun" w:cs="SimSun"/>
          <w:sz w:val="21"/>
          <w:szCs w:val="21"/>
        </w:rPr>
      </w:pPr>
      <w:r>
        <w:rPr>
          <w:rFonts w:ascii="SimSun" w:hAnsi="SimSun" w:eastAsia="SimSun" w:cs="SimSun"/>
          <w:sz w:val="21"/>
          <w:szCs w:val="21"/>
          <w:spacing w:val="-2"/>
        </w:rPr>
        <w:t>[4]</w:t>
      </w:r>
      <w:r>
        <w:rPr>
          <w:rFonts w:ascii="SimSun" w:hAnsi="SimSun" w:eastAsia="SimSun" w:cs="SimSun"/>
          <w:sz w:val="21"/>
          <w:szCs w:val="21"/>
          <w:spacing w:val="64"/>
        </w:rPr>
        <w:t xml:space="preserve"> </w:t>
      </w:r>
      <w:r>
        <w:rPr>
          <w:rFonts w:ascii="SimSun" w:hAnsi="SimSun" w:eastAsia="SimSun" w:cs="SimSun"/>
          <w:sz w:val="21"/>
          <w:szCs w:val="21"/>
          <w:spacing w:val="-2"/>
        </w:rPr>
        <w:t>ISO/IEC</w:t>
      </w:r>
      <w:r>
        <w:rPr>
          <w:rFonts w:ascii="SimSun" w:hAnsi="SimSun" w:eastAsia="SimSun" w:cs="SimSun"/>
          <w:sz w:val="21"/>
          <w:szCs w:val="21"/>
          <w:spacing w:val="56"/>
        </w:rPr>
        <w:t xml:space="preserve"> </w:t>
      </w:r>
      <w:r>
        <w:rPr>
          <w:rFonts w:ascii="SimSun" w:hAnsi="SimSun" w:eastAsia="SimSun" w:cs="SimSun"/>
          <w:sz w:val="21"/>
          <w:szCs w:val="21"/>
          <w:spacing w:val="-2"/>
        </w:rPr>
        <w:t>5259-1:2024</w:t>
      </w:r>
      <w:r>
        <w:rPr>
          <w:rFonts w:ascii="SimSun" w:hAnsi="SimSun" w:eastAsia="SimSun" w:cs="SimSun"/>
          <w:sz w:val="21"/>
          <w:szCs w:val="21"/>
          <w:spacing w:val="44"/>
        </w:rPr>
        <w:t xml:space="preserve"> </w:t>
      </w:r>
      <w:r>
        <w:rPr>
          <w:rFonts w:ascii="SimSun" w:hAnsi="SimSun" w:eastAsia="SimSun" w:cs="SimSun"/>
          <w:sz w:val="21"/>
          <w:szCs w:val="21"/>
          <w:spacing w:val="-2"/>
        </w:rPr>
        <w:t>Artificial</w:t>
      </w:r>
      <w:r>
        <w:rPr>
          <w:rFonts w:ascii="SimSun" w:hAnsi="SimSun" w:eastAsia="SimSun" w:cs="SimSun"/>
          <w:sz w:val="21"/>
          <w:szCs w:val="21"/>
          <w:spacing w:val="64"/>
        </w:rPr>
        <w:t xml:space="preserve"> </w:t>
      </w:r>
      <w:r>
        <w:rPr>
          <w:rFonts w:ascii="SimSun" w:hAnsi="SimSun" w:eastAsia="SimSun" w:cs="SimSun"/>
          <w:sz w:val="21"/>
          <w:szCs w:val="21"/>
          <w:spacing w:val="-2"/>
        </w:rPr>
        <w:t>intelligence</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22"/>
        </w:rPr>
        <w:t xml:space="preserve">  </w:t>
      </w:r>
      <w:r>
        <w:rPr>
          <w:rFonts w:ascii="SimSun" w:hAnsi="SimSun" w:eastAsia="SimSun" w:cs="SimSun"/>
          <w:sz w:val="21"/>
          <w:szCs w:val="21"/>
          <w:spacing w:val="-2"/>
        </w:rPr>
        <w:t>Data</w:t>
      </w:r>
      <w:r>
        <w:rPr>
          <w:rFonts w:ascii="SimSun" w:hAnsi="SimSun" w:eastAsia="SimSun" w:cs="SimSun"/>
          <w:sz w:val="21"/>
          <w:szCs w:val="21"/>
          <w:spacing w:val="53"/>
        </w:rPr>
        <w:t xml:space="preserve"> </w:t>
      </w:r>
      <w:r>
        <w:rPr>
          <w:rFonts w:ascii="SimSun" w:hAnsi="SimSun" w:eastAsia="SimSun" w:cs="SimSun"/>
          <w:sz w:val="21"/>
          <w:szCs w:val="21"/>
          <w:spacing w:val="-2"/>
        </w:rPr>
        <w:t>quality</w:t>
      </w:r>
      <w:r>
        <w:rPr>
          <w:rFonts w:ascii="SimSun" w:hAnsi="SimSun" w:eastAsia="SimSun" w:cs="SimSun"/>
          <w:sz w:val="21"/>
          <w:szCs w:val="21"/>
          <w:spacing w:val="53"/>
        </w:rPr>
        <w:t xml:space="preserve"> </w:t>
      </w:r>
      <w:r>
        <w:rPr>
          <w:rFonts w:ascii="SimSun" w:hAnsi="SimSun" w:eastAsia="SimSun" w:cs="SimSun"/>
          <w:sz w:val="21"/>
          <w:szCs w:val="21"/>
          <w:spacing w:val="-2"/>
        </w:rPr>
        <w:t>for</w:t>
      </w:r>
      <w:r>
        <w:rPr>
          <w:rFonts w:ascii="SimSun" w:hAnsi="SimSun" w:eastAsia="SimSun" w:cs="SimSun"/>
          <w:sz w:val="21"/>
          <w:szCs w:val="21"/>
          <w:spacing w:val="52"/>
        </w:rPr>
        <w:t xml:space="preserve"> </w:t>
      </w:r>
      <w:r>
        <w:rPr>
          <w:rFonts w:ascii="SimSun" w:hAnsi="SimSun" w:eastAsia="SimSun" w:cs="SimSun"/>
          <w:sz w:val="21"/>
          <w:szCs w:val="21"/>
          <w:spacing w:val="-2"/>
        </w:rPr>
        <w:t>analytics</w:t>
      </w:r>
      <w:r>
        <w:rPr>
          <w:rFonts w:ascii="SimSun" w:hAnsi="SimSun" w:eastAsia="SimSun" w:cs="SimSun"/>
          <w:sz w:val="21"/>
          <w:szCs w:val="21"/>
          <w:spacing w:val="53"/>
        </w:rPr>
        <w:t xml:space="preserve"> </w:t>
      </w:r>
      <w:r>
        <w:rPr>
          <w:rFonts w:ascii="SimSun" w:hAnsi="SimSun" w:eastAsia="SimSun" w:cs="SimSun"/>
          <w:sz w:val="21"/>
          <w:szCs w:val="21"/>
          <w:spacing w:val="-2"/>
        </w:rPr>
        <w:t>and</w:t>
      </w:r>
      <w:r>
        <w:rPr>
          <w:rFonts w:ascii="SimSun" w:hAnsi="SimSun" w:eastAsia="SimSun" w:cs="SimSun"/>
          <w:sz w:val="21"/>
          <w:szCs w:val="21"/>
        </w:rPr>
        <w:t xml:space="preserve"> </w:t>
      </w:r>
      <w:r>
        <w:rPr>
          <w:rFonts w:ascii="SimSun" w:hAnsi="SimSun" w:eastAsia="SimSun" w:cs="SimSun"/>
          <w:sz w:val="21"/>
          <w:szCs w:val="21"/>
          <w:spacing w:val="-1"/>
        </w:rPr>
        <w:t>machine learning</w:t>
      </w:r>
      <w:r>
        <w:rPr>
          <w:rFonts w:ascii="SimSun" w:hAnsi="SimSun" w:eastAsia="SimSun" w:cs="SimSun"/>
          <w:sz w:val="21"/>
          <w:szCs w:val="21"/>
          <w:spacing w:val="46"/>
        </w:rPr>
        <w:t xml:space="preserve"> </w:t>
      </w:r>
      <w:r>
        <w:rPr>
          <w:rFonts w:ascii="SimSun" w:hAnsi="SimSun" w:eastAsia="SimSun" w:cs="SimSun"/>
          <w:sz w:val="21"/>
          <w:szCs w:val="21"/>
          <w:spacing w:val="-1"/>
        </w:rPr>
        <w:t>(ML) </w:t>
      </w:r>
      <w:r>
        <w:rPr>
          <w:rFonts w:ascii="Times New Roman" w:hAnsi="Times New Roman" w:eastAsia="Times New Roman" w:cs="Times New Roman"/>
          <w:sz w:val="21"/>
          <w:szCs w:val="21"/>
          <w:spacing w:val="-1"/>
        </w:rPr>
        <w:t>—  </w:t>
      </w:r>
      <w:r>
        <w:rPr>
          <w:rFonts w:ascii="SimSun" w:hAnsi="SimSun" w:eastAsia="SimSun" w:cs="SimSun"/>
          <w:sz w:val="21"/>
          <w:szCs w:val="21"/>
          <w:spacing w:val="-1"/>
        </w:rPr>
        <w:t>Part 1:</w:t>
      </w:r>
      <w:r>
        <w:rPr>
          <w:rFonts w:ascii="SimSun" w:hAnsi="SimSun" w:eastAsia="SimSun" w:cs="SimSun"/>
          <w:sz w:val="21"/>
          <w:szCs w:val="21"/>
          <w:spacing w:val="6"/>
        </w:rPr>
        <w:t xml:space="preserve"> </w:t>
      </w:r>
      <w:r>
        <w:rPr>
          <w:rFonts w:ascii="SimSun" w:hAnsi="SimSun" w:eastAsia="SimSun" w:cs="SimSun"/>
          <w:sz w:val="21"/>
          <w:szCs w:val="21"/>
          <w:spacing w:val="-1"/>
        </w:rPr>
        <w:t>Over</w:t>
      </w:r>
      <w:r>
        <w:rPr>
          <w:rFonts w:ascii="SimSun" w:hAnsi="SimSun" w:eastAsia="SimSun" w:cs="SimSun"/>
          <w:sz w:val="21"/>
          <w:szCs w:val="21"/>
          <w:spacing w:val="-2"/>
        </w:rPr>
        <w:t>view,</w:t>
      </w:r>
      <w:r>
        <w:rPr>
          <w:rFonts w:ascii="SimSun" w:hAnsi="SimSun" w:eastAsia="SimSun" w:cs="SimSun"/>
          <w:sz w:val="21"/>
          <w:szCs w:val="21"/>
          <w:spacing w:val="13"/>
        </w:rPr>
        <w:t xml:space="preserve"> </w:t>
      </w:r>
      <w:r>
        <w:rPr>
          <w:rFonts w:ascii="SimSun" w:hAnsi="SimSun" w:eastAsia="SimSun" w:cs="SimSun"/>
          <w:sz w:val="21"/>
          <w:szCs w:val="21"/>
          <w:spacing w:val="-2"/>
        </w:rPr>
        <w:t>terminology,</w:t>
      </w:r>
      <w:r>
        <w:rPr>
          <w:rFonts w:ascii="SimSun" w:hAnsi="SimSun" w:eastAsia="SimSun" w:cs="SimSun"/>
          <w:sz w:val="21"/>
          <w:szCs w:val="21"/>
          <w:spacing w:val="8"/>
        </w:rPr>
        <w:t xml:space="preserve"> </w:t>
      </w:r>
      <w:r>
        <w:rPr>
          <w:rFonts w:ascii="SimSun" w:hAnsi="SimSun" w:eastAsia="SimSun" w:cs="SimSun"/>
          <w:sz w:val="21"/>
          <w:szCs w:val="21"/>
          <w:spacing w:val="-2"/>
        </w:rPr>
        <w:t>and</w:t>
      </w:r>
      <w:r>
        <w:rPr>
          <w:rFonts w:ascii="SimSun" w:hAnsi="SimSun" w:eastAsia="SimSun" w:cs="SimSun"/>
          <w:sz w:val="21"/>
          <w:szCs w:val="21"/>
          <w:spacing w:val="13"/>
        </w:rPr>
        <w:t xml:space="preserve"> </w:t>
      </w:r>
      <w:r>
        <w:rPr>
          <w:rFonts w:ascii="SimSun" w:hAnsi="SimSun" w:eastAsia="SimSun" w:cs="SimSun"/>
          <w:sz w:val="21"/>
          <w:szCs w:val="21"/>
          <w:spacing w:val="-2"/>
        </w:rPr>
        <w:t>examples</w:t>
      </w:r>
    </w:p>
    <w:p>
      <w:pPr>
        <w:ind w:right="1" w:firstLine="458"/>
        <w:spacing w:before="69" w:line="244" w:lineRule="auto"/>
        <w:rPr>
          <w:rFonts w:ascii="SimSun" w:hAnsi="SimSun" w:eastAsia="SimSun" w:cs="SimSun"/>
          <w:sz w:val="21"/>
          <w:szCs w:val="21"/>
        </w:rPr>
      </w:pPr>
      <w:r>
        <w:rPr>
          <w:rFonts w:ascii="SimSun" w:hAnsi="SimSun" w:eastAsia="SimSun" w:cs="SimSun"/>
          <w:sz w:val="21"/>
          <w:szCs w:val="21"/>
          <w:spacing w:val="-2"/>
        </w:rPr>
        <w:t>[5]</w:t>
      </w:r>
      <w:r>
        <w:rPr>
          <w:rFonts w:ascii="SimSun" w:hAnsi="SimSun" w:eastAsia="SimSun" w:cs="SimSun"/>
          <w:sz w:val="21"/>
          <w:szCs w:val="21"/>
          <w:spacing w:val="64"/>
        </w:rPr>
        <w:t xml:space="preserve"> </w:t>
      </w:r>
      <w:r>
        <w:rPr>
          <w:rFonts w:ascii="SimSun" w:hAnsi="SimSun" w:eastAsia="SimSun" w:cs="SimSun"/>
          <w:sz w:val="21"/>
          <w:szCs w:val="21"/>
          <w:spacing w:val="-2"/>
        </w:rPr>
        <w:t>ISO/IEC</w:t>
      </w:r>
      <w:r>
        <w:rPr>
          <w:rFonts w:ascii="SimSun" w:hAnsi="SimSun" w:eastAsia="SimSun" w:cs="SimSun"/>
          <w:sz w:val="21"/>
          <w:szCs w:val="21"/>
          <w:spacing w:val="56"/>
        </w:rPr>
        <w:t xml:space="preserve"> </w:t>
      </w:r>
      <w:r>
        <w:rPr>
          <w:rFonts w:ascii="SimSun" w:hAnsi="SimSun" w:eastAsia="SimSun" w:cs="SimSun"/>
          <w:sz w:val="21"/>
          <w:szCs w:val="21"/>
          <w:spacing w:val="-2"/>
        </w:rPr>
        <w:t>5259-3:2024</w:t>
      </w:r>
      <w:r>
        <w:rPr>
          <w:rFonts w:ascii="SimSun" w:hAnsi="SimSun" w:eastAsia="SimSun" w:cs="SimSun"/>
          <w:sz w:val="21"/>
          <w:szCs w:val="21"/>
          <w:spacing w:val="44"/>
        </w:rPr>
        <w:t xml:space="preserve"> </w:t>
      </w:r>
      <w:r>
        <w:rPr>
          <w:rFonts w:ascii="SimSun" w:hAnsi="SimSun" w:eastAsia="SimSun" w:cs="SimSun"/>
          <w:sz w:val="21"/>
          <w:szCs w:val="21"/>
          <w:spacing w:val="-2"/>
        </w:rPr>
        <w:t>Artificial</w:t>
      </w:r>
      <w:r>
        <w:rPr>
          <w:rFonts w:ascii="SimSun" w:hAnsi="SimSun" w:eastAsia="SimSun" w:cs="SimSun"/>
          <w:sz w:val="21"/>
          <w:szCs w:val="21"/>
          <w:spacing w:val="64"/>
        </w:rPr>
        <w:t xml:space="preserve"> </w:t>
      </w:r>
      <w:r>
        <w:rPr>
          <w:rFonts w:ascii="SimSun" w:hAnsi="SimSun" w:eastAsia="SimSun" w:cs="SimSun"/>
          <w:sz w:val="21"/>
          <w:szCs w:val="21"/>
          <w:spacing w:val="-2"/>
        </w:rPr>
        <w:t>intelligence</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22"/>
        </w:rPr>
        <w:t xml:space="preserve">  </w:t>
      </w:r>
      <w:r>
        <w:rPr>
          <w:rFonts w:ascii="SimSun" w:hAnsi="SimSun" w:eastAsia="SimSun" w:cs="SimSun"/>
          <w:sz w:val="21"/>
          <w:szCs w:val="21"/>
          <w:spacing w:val="-2"/>
        </w:rPr>
        <w:t>Data</w:t>
      </w:r>
      <w:r>
        <w:rPr>
          <w:rFonts w:ascii="SimSun" w:hAnsi="SimSun" w:eastAsia="SimSun" w:cs="SimSun"/>
          <w:sz w:val="21"/>
          <w:szCs w:val="21"/>
          <w:spacing w:val="53"/>
        </w:rPr>
        <w:t xml:space="preserve"> </w:t>
      </w:r>
      <w:r>
        <w:rPr>
          <w:rFonts w:ascii="SimSun" w:hAnsi="SimSun" w:eastAsia="SimSun" w:cs="SimSun"/>
          <w:sz w:val="21"/>
          <w:szCs w:val="21"/>
          <w:spacing w:val="-2"/>
        </w:rPr>
        <w:t>quality</w:t>
      </w:r>
      <w:r>
        <w:rPr>
          <w:rFonts w:ascii="SimSun" w:hAnsi="SimSun" w:eastAsia="SimSun" w:cs="SimSun"/>
          <w:sz w:val="21"/>
          <w:szCs w:val="21"/>
          <w:spacing w:val="53"/>
        </w:rPr>
        <w:t xml:space="preserve"> </w:t>
      </w:r>
      <w:r>
        <w:rPr>
          <w:rFonts w:ascii="SimSun" w:hAnsi="SimSun" w:eastAsia="SimSun" w:cs="SimSun"/>
          <w:sz w:val="21"/>
          <w:szCs w:val="21"/>
          <w:spacing w:val="-2"/>
        </w:rPr>
        <w:t>for</w:t>
      </w:r>
      <w:r>
        <w:rPr>
          <w:rFonts w:ascii="SimSun" w:hAnsi="SimSun" w:eastAsia="SimSun" w:cs="SimSun"/>
          <w:sz w:val="21"/>
          <w:szCs w:val="21"/>
          <w:spacing w:val="52"/>
        </w:rPr>
        <w:t xml:space="preserve"> </w:t>
      </w:r>
      <w:r>
        <w:rPr>
          <w:rFonts w:ascii="SimSun" w:hAnsi="SimSun" w:eastAsia="SimSun" w:cs="SimSun"/>
          <w:sz w:val="21"/>
          <w:szCs w:val="21"/>
          <w:spacing w:val="-2"/>
        </w:rPr>
        <w:t>analytics</w:t>
      </w:r>
      <w:r>
        <w:rPr>
          <w:rFonts w:ascii="SimSun" w:hAnsi="SimSun" w:eastAsia="SimSun" w:cs="SimSun"/>
          <w:sz w:val="21"/>
          <w:szCs w:val="21"/>
          <w:spacing w:val="53"/>
        </w:rPr>
        <w:t xml:space="preserve"> </w:t>
      </w:r>
      <w:r>
        <w:rPr>
          <w:rFonts w:ascii="SimSun" w:hAnsi="SimSun" w:eastAsia="SimSun" w:cs="SimSun"/>
          <w:sz w:val="21"/>
          <w:szCs w:val="21"/>
          <w:spacing w:val="-2"/>
        </w:rPr>
        <w:t>and</w:t>
      </w:r>
      <w:r>
        <w:rPr>
          <w:rFonts w:ascii="SimSun" w:hAnsi="SimSun" w:eastAsia="SimSun" w:cs="SimSun"/>
          <w:sz w:val="21"/>
          <w:szCs w:val="21"/>
        </w:rPr>
        <w:t xml:space="preserve"> </w:t>
      </w:r>
      <w:r>
        <w:rPr>
          <w:rFonts w:ascii="SimSun" w:hAnsi="SimSun" w:eastAsia="SimSun" w:cs="SimSun"/>
          <w:sz w:val="21"/>
          <w:szCs w:val="21"/>
          <w:spacing w:val="-1"/>
        </w:rPr>
        <w:t>machine learning</w:t>
      </w:r>
      <w:r>
        <w:rPr>
          <w:rFonts w:ascii="SimSun" w:hAnsi="SimSun" w:eastAsia="SimSun" w:cs="SimSun"/>
          <w:sz w:val="21"/>
          <w:szCs w:val="21"/>
          <w:spacing w:val="53"/>
        </w:rPr>
        <w:t xml:space="preserve"> </w:t>
      </w:r>
      <w:r>
        <w:rPr>
          <w:rFonts w:ascii="SimSun" w:hAnsi="SimSun" w:eastAsia="SimSun" w:cs="SimSun"/>
          <w:sz w:val="21"/>
          <w:szCs w:val="21"/>
          <w:spacing w:val="-1"/>
        </w:rPr>
        <w:t>(ML) </w:t>
      </w:r>
      <w:r>
        <w:rPr>
          <w:rFonts w:ascii="Times New Roman" w:hAnsi="Times New Roman" w:eastAsia="Times New Roman" w:cs="Times New Roman"/>
          <w:sz w:val="21"/>
          <w:szCs w:val="21"/>
          <w:spacing w:val="-1"/>
        </w:rPr>
        <w:t>—  </w:t>
      </w:r>
      <w:r>
        <w:rPr>
          <w:rFonts w:ascii="SimSun" w:hAnsi="SimSun" w:eastAsia="SimSun" w:cs="SimSun"/>
          <w:sz w:val="21"/>
          <w:szCs w:val="21"/>
          <w:spacing w:val="-1"/>
        </w:rPr>
        <w:t>Part 3: Data quality management requirements</w:t>
      </w:r>
      <w:r>
        <w:rPr>
          <w:rFonts w:ascii="SimSun" w:hAnsi="SimSun" w:eastAsia="SimSun" w:cs="SimSun"/>
          <w:sz w:val="21"/>
          <w:szCs w:val="21"/>
          <w:spacing w:val="9"/>
        </w:rPr>
        <w:t xml:space="preserve"> </w:t>
      </w:r>
      <w:r>
        <w:rPr>
          <w:rFonts w:ascii="SimSun" w:hAnsi="SimSun" w:eastAsia="SimSun" w:cs="SimSun"/>
          <w:sz w:val="21"/>
          <w:szCs w:val="21"/>
          <w:spacing w:val="-1"/>
        </w:rPr>
        <w:t>and</w:t>
      </w:r>
      <w:r>
        <w:rPr>
          <w:rFonts w:ascii="SimSun" w:hAnsi="SimSun" w:eastAsia="SimSun" w:cs="SimSun"/>
          <w:sz w:val="21"/>
          <w:szCs w:val="21"/>
          <w:spacing w:val="11"/>
        </w:rPr>
        <w:t xml:space="preserve"> </w:t>
      </w:r>
      <w:r>
        <w:rPr>
          <w:rFonts w:ascii="SimSun" w:hAnsi="SimSun" w:eastAsia="SimSun" w:cs="SimSun"/>
          <w:sz w:val="21"/>
          <w:szCs w:val="21"/>
          <w:spacing w:val="-1"/>
        </w:rPr>
        <w:t>guidelines</w:t>
      </w:r>
    </w:p>
    <w:p>
      <w:pPr>
        <w:spacing w:before="68" w:line="214" w:lineRule="auto"/>
        <w:jc w:val="right"/>
        <w:rPr>
          <w:rFonts w:ascii="SimSun" w:hAnsi="SimSun" w:eastAsia="SimSun" w:cs="SimSun"/>
          <w:sz w:val="21"/>
          <w:szCs w:val="21"/>
        </w:rPr>
      </w:pPr>
      <w:r>
        <w:rPr>
          <w:rFonts w:ascii="SimSun" w:hAnsi="SimSun" w:eastAsia="SimSun" w:cs="SimSun"/>
          <w:sz w:val="21"/>
          <w:szCs w:val="21"/>
          <w:spacing w:val="-3"/>
        </w:rPr>
        <w:t>[6] ISO/TR 21965:2019, Information and documentation - Records management in enterprise</w:t>
      </w:r>
    </w:p>
    <w:p>
      <w:pPr>
        <w:ind w:left="3" w:right="1" w:firstLine="454"/>
        <w:spacing w:before="69" w:line="244" w:lineRule="auto"/>
        <w:rPr>
          <w:rFonts w:ascii="SimSun" w:hAnsi="SimSun" w:eastAsia="SimSun" w:cs="SimSun"/>
          <w:sz w:val="21"/>
          <w:szCs w:val="21"/>
        </w:rPr>
      </w:pPr>
      <w:r>
        <w:rPr>
          <w:rFonts w:ascii="SimSun" w:hAnsi="SimSun" w:eastAsia="SimSun" w:cs="SimSun"/>
          <w:sz w:val="21"/>
          <w:szCs w:val="21"/>
          <w:spacing w:val="-3"/>
        </w:rPr>
        <w:t>[7] ISO/IEC 23053:2022 Framework for Artificial Intelligence</w:t>
      </w:r>
      <w:r>
        <w:rPr>
          <w:rFonts w:ascii="SimSun" w:hAnsi="SimSun" w:eastAsia="SimSun" w:cs="SimSun"/>
          <w:sz w:val="21"/>
          <w:szCs w:val="21"/>
          <w:spacing w:val="31"/>
        </w:rPr>
        <w:t xml:space="preserve"> </w:t>
      </w:r>
      <w:r>
        <w:rPr>
          <w:rFonts w:ascii="SimSun" w:hAnsi="SimSun" w:eastAsia="SimSun" w:cs="SimSun"/>
          <w:sz w:val="21"/>
          <w:szCs w:val="21"/>
          <w:spacing w:val="-3"/>
        </w:rPr>
        <w:t>(AI) Systems Using</w:t>
      </w:r>
      <w:r>
        <w:rPr>
          <w:rFonts w:ascii="SimSun" w:hAnsi="SimSun" w:eastAsia="SimSun" w:cs="SimSun"/>
          <w:sz w:val="21"/>
          <w:szCs w:val="21"/>
          <w:spacing w:val="-20"/>
        </w:rPr>
        <w:t xml:space="preserve"> </w:t>
      </w:r>
      <w:r>
        <w:rPr>
          <w:rFonts w:ascii="SimSun" w:hAnsi="SimSun" w:eastAsia="SimSun" w:cs="SimSun"/>
          <w:sz w:val="21"/>
          <w:szCs w:val="21"/>
          <w:spacing w:val="-3"/>
        </w:rPr>
        <w:t>Machine</w:t>
      </w:r>
      <w:r>
        <w:rPr>
          <w:rFonts w:ascii="SimSun" w:hAnsi="SimSun" w:eastAsia="SimSun" w:cs="SimSun"/>
          <w:sz w:val="21"/>
          <w:szCs w:val="21"/>
        </w:rPr>
        <w:t xml:space="preserve"> </w:t>
      </w:r>
      <w:r>
        <w:rPr>
          <w:rFonts w:ascii="SimSun" w:hAnsi="SimSun" w:eastAsia="SimSun" w:cs="SimSun"/>
          <w:sz w:val="21"/>
          <w:szCs w:val="21"/>
          <w:spacing w:val="-4"/>
        </w:rPr>
        <w:t>Learning</w:t>
      </w:r>
      <w:r>
        <w:rPr>
          <w:rFonts w:ascii="SimSun" w:hAnsi="SimSun" w:eastAsia="SimSun" w:cs="SimSun"/>
          <w:sz w:val="21"/>
          <w:szCs w:val="21"/>
          <w:spacing w:val="51"/>
        </w:rPr>
        <w:t xml:space="preserve"> </w:t>
      </w:r>
      <w:r>
        <w:rPr>
          <w:rFonts w:ascii="SimSun" w:hAnsi="SimSun" w:eastAsia="SimSun" w:cs="SimSun"/>
          <w:sz w:val="21"/>
          <w:szCs w:val="21"/>
          <w:spacing w:val="-4"/>
        </w:rPr>
        <w:t>(ML)</w:t>
      </w:r>
    </w:p>
    <w:sectPr>
      <w:footerReference w:type="default" r:id="rId10"/>
      <w:pgSz w:w="11907" w:h="16839"/>
      <w:pgMar w:top="400" w:right="1133" w:bottom="1334" w:left="1420" w:header="0" w:footer="110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 w:name="KaiTi">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1"/>
      <w:spacing w:line="230" w:lineRule="auto"/>
      <w:rPr>
        <w:rFonts w:ascii="SimSun" w:hAnsi="SimSun" w:eastAsia="SimSun" w:cs="SimSun"/>
        <w:sz w:val="18"/>
        <w:szCs w:val="18"/>
      </w:rPr>
    </w:pPr>
    <w:r>
      <w:rPr>
        <w:rFonts w:ascii="SimSun" w:hAnsi="SimSun" w:eastAsia="SimSun" w:cs="SimSun"/>
        <w:sz w:val="18"/>
        <w:szCs w:val="18"/>
      </w:rPr>
      <w:t>I</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2"/>
      <w:spacing w:line="230" w:lineRule="auto"/>
      <w:rPr>
        <w:rFonts w:ascii="SimSun" w:hAnsi="SimSun" w:eastAsia="SimSun" w:cs="SimSun"/>
        <w:sz w:val="18"/>
        <w:szCs w:val="18"/>
      </w:rPr>
    </w:pPr>
    <w:r>
      <w:rPr>
        <w:rFonts w:ascii="SimSun" w:hAnsi="SimSun" w:eastAsia="SimSun" w:cs="SimSun"/>
        <w:sz w:val="18"/>
        <w:szCs w:val="18"/>
        <w:spacing w:val="-5"/>
      </w:rPr>
      <w:t>II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75"/>
      <w:spacing w:line="230" w:lineRule="auto"/>
      <w:rPr>
        <w:rFonts w:ascii="SimSun" w:hAnsi="SimSun" w:eastAsia="SimSun" w:cs="SimSun"/>
        <w:sz w:val="18"/>
        <w:szCs w:val="18"/>
      </w:rPr>
    </w:pPr>
    <w:r>
      <w:rPr>
        <w:rFonts w:ascii="SimSun" w:hAnsi="SimSun" w:eastAsia="SimSun" w:cs="SimSun"/>
        <w:sz w:val="18"/>
        <w:szCs w:val="18"/>
        <w:spacing w:val="-4"/>
      </w:rPr>
      <w:t>III</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7"/>
      <w:spacing w:line="230" w:lineRule="auto"/>
      <w:rPr>
        <w:rFonts w:ascii="SimSun" w:hAnsi="SimSun" w:eastAsia="SimSun" w:cs="SimSun"/>
        <w:sz w:val="18"/>
        <w:szCs w:val="18"/>
      </w:rPr>
    </w:pPr>
    <w:r>
      <w:rPr>
        <w:rFonts w:ascii="SimSun" w:hAnsi="SimSun" w:eastAsia="SimSun" w:cs="SimSun"/>
        <w:sz w:val="18"/>
        <w:szCs w:val="18"/>
      </w:rPr>
      <w:t>1</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9"/>
      <w:spacing w:line="230" w:lineRule="auto"/>
      <w:rPr>
        <w:rFonts w:ascii="SimSun" w:hAnsi="SimSun" w:eastAsia="SimSun" w:cs="SimSun"/>
        <w:sz w:val="18"/>
        <w:szCs w:val="18"/>
      </w:rPr>
    </w:pPr>
    <w:r>
      <w:rPr>
        <w:rFonts w:ascii="SimSun" w:hAnsi="SimSun" w:eastAsia="SimSun" w:cs="SimSun"/>
        <w:sz w:val="18"/>
        <w:szCs w:val="18"/>
      </w:rPr>
      <w:t>2</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0"/>
      <w:spacing w:line="229" w:lineRule="auto"/>
      <w:rPr>
        <w:rFonts w:ascii="SimSun" w:hAnsi="SimSun" w:eastAsia="SimSun" w:cs="SimSun"/>
        <w:sz w:val="18"/>
        <w:szCs w:val="18"/>
      </w:rPr>
    </w:pPr>
    <w:r>
      <w:rPr>
        <w:rFonts w:ascii="SimSun" w:hAnsi="SimSun" w:eastAsia="SimSun" w:cs="SimSun"/>
        <w:sz w:val="18"/>
        <w:szCs w:val="18"/>
      </w:rPr>
      <w:t>3</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1"/>
      <w:spacing w:line="230" w:lineRule="auto"/>
      <w:rPr>
        <w:rFonts w:ascii="SimSun" w:hAnsi="SimSun" w:eastAsia="SimSun" w:cs="SimSun"/>
        <w:sz w:val="18"/>
        <w:szCs w:val="18"/>
      </w:rPr>
    </w:pPr>
    <w:r>
      <w:rPr>
        <w:rFonts w:ascii="SimSun" w:hAnsi="SimSun" w:eastAsia="SimSun" w:cs="SimSun"/>
        <w:sz w:val="18"/>
        <w:szCs w:val="18"/>
      </w:rPr>
      <w:t>4</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0"/>
      <w:spacing w:line="229" w:lineRule="auto"/>
      <w:rPr>
        <w:rFonts w:ascii="SimSun" w:hAnsi="SimSun" w:eastAsia="SimSun" w:cs="SimSun"/>
        <w:sz w:val="18"/>
        <w:szCs w:val="18"/>
      </w:rPr>
    </w:pPr>
    <w:r>
      <w:rPr>
        <w:rFonts w:ascii="SimSun" w:hAnsi="SimSun" w:eastAsia="SimSun" w:cs="SimSun"/>
        <w:sz w:val="18"/>
        <w:szCs w:val="18"/>
      </w:rPr>
      <w:t>5</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FangSong" w:hAnsi="FangSong" w:eastAsia="FangSong" w:cs="FangSong"/>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8.xml"/><Relationship Id="rId8" Type="http://schemas.openxmlformats.org/officeDocument/2006/relationships/footer" Target="footer7.xml"/><Relationship Id="rId7" Type="http://schemas.openxmlformats.org/officeDocument/2006/relationships/footer" Target="footer6.xml"/><Relationship Id="rId6" Type="http://schemas.openxmlformats.org/officeDocument/2006/relationships/footer" Target="footer5.xml"/><Relationship Id="rId5" Type="http://schemas.openxmlformats.org/officeDocument/2006/relationships/footer" Target="footer4.xml"/><Relationship Id="rId4" Type="http://schemas.openxmlformats.org/officeDocument/2006/relationships/footer" Target="footer3.xml"/><Relationship Id="rId3" Type="http://schemas.openxmlformats.org/officeDocument/2006/relationships/footer" Target="footer2.xml"/><Relationship Id="rId2" Type="http://schemas.openxmlformats.org/officeDocument/2006/relationships/footer" Target="footer1.xml"/><Relationship Id="rId13" Type="http://schemas.openxmlformats.org/officeDocument/2006/relationships/fontTable" Target="fontTable.xml"/><Relationship Id="rId12" Type="http://schemas.openxmlformats.org/officeDocument/2006/relationships/styles" Target="styles.xml"/><Relationship Id="rId11" Type="http://schemas.openxmlformats.org/officeDocument/2006/relationships/settings" Target="settings.xml"/><Relationship Id="rId10" Type="http://schemas.openxmlformats.org/officeDocument/2006/relationships/footer" Target="footer9.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Microsoft® Word 2021</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国家标准</dc:title>
  <dc:creator>cesi</dc:creator>
  <dcterms:created xsi:type="dcterms:W3CDTF">2025-08-27T11:07:55Z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2025-09-07T08:44:10</vt:filetime>
  </property>
</Properties>
</file>