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202" w:rsidRPr="008338D8" w:rsidRDefault="003D1202" w:rsidP="003D12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38D8">
        <w:rPr>
          <w:rFonts w:ascii="Times New Roman" w:hAnsi="Times New Roman" w:cs="Times New Roman"/>
          <w:sz w:val="28"/>
          <w:szCs w:val="28"/>
        </w:rPr>
        <w:t xml:space="preserve">Задания по дисциплине: </w:t>
      </w:r>
      <w:r>
        <w:rPr>
          <w:rFonts w:ascii="Times New Roman" w:hAnsi="Times New Roman" w:cs="Times New Roman"/>
          <w:sz w:val="28"/>
          <w:szCs w:val="28"/>
        </w:rPr>
        <w:t>Автоматизация тех. процессов и производств</w:t>
      </w:r>
      <w:r w:rsidRPr="008338D8">
        <w:rPr>
          <w:rFonts w:ascii="Times New Roman" w:hAnsi="Times New Roman" w:cs="Times New Roman"/>
          <w:sz w:val="28"/>
          <w:szCs w:val="28"/>
        </w:rPr>
        <w:t xml:space="preserve">  на 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8338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марта</w:t>
      </w:r>
      <w:r w:rsidRPr="008338D8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338D8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3D1202" w:rsidRPr="008338D8" w:rsidRDefault="003D1202" w:rsidP="003D120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38D8">
        <w:rPr>
          <w:rFonts w:ascii="Times New Roman" w:hAnsi="Times New Roman" w:cs="Times New Roman"/>
          <w:sz w:val="28"/>
          <w:szCs w:val="28"/>
        </w:rPr>
        <w:t>Для группы  320</w:t>
      </w:r>
    </w:p>
    <w:p w:rsidR="003D1202" w:rsidRDefault="003D1202" w:rsidP="003D12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38D8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Построение тех. процесса обработки заготовок </w:t>
      </w:r>
      <w:r w:rsidRPr="008338D8">
        <w:rPr>
          <w:rFonts w:ascii="Times New Roman" w:hAnsi="Times New Roman" w:cs="Times New Roman"/>
          <w:sz w:val="28"/>
          <w:szCs w:val="28"/>
        </w:rPr>
        <w:t xml:space="preserve"> (1 </w:t>
      </w:r>
      <w:r>
        <w:rPr>
          <w:rFonts w:ascii="Times New Roman" w:hAnsi="Times New Roman" w:cs="Times New Roman"/>
          <w:sz w:val="28"/>
          <w:szCs w:val="28"/>
        </w:rPr>
        <w:t>пара</w:t>
      </w:r>
      <w:r w:rsidRPr="008338D8">
        <w:rPr>
          <w:rFonts w:ascii="Times New Roman" w:hAnsi="Times New Roman" w:cs="Times New Roman"/>
          <w:sz w:val="28"/>
          <w:szCs w:val="28"/>
        </w:rPr>
        <w:t>).</w:t>
      </w:r>
    </w:p>
    <w:p w:rsidR="003D1202" w:rsidRPr="008338D8" w:rsidRDefault="003D1202" w:rsidP="003D12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D1202" w:rsidRDefault="003D1202" w:rsidP="003D120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338D8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proofErr w:type="gramStart"/>
      <w:r w:rsidRPr="008338D8">
        <w:rPr>
          <w:rFonts w:ascii="Times New Roman" w:hAnsi="Times New Roman" w:cs="Times New Roman"/>
          <w:b/>
          <w:sz w:val="28"/>
          <w:szCs w:val="28"/>
        </w:rPr>
        <w:t xml:space="preserve">Ознакомиться с теоретическими сведениями </w:t>
      </w:r>
      <w:r>
        <w:rPr>
          <w:rFonts w:ascii="Times New Roman" w:hAnsi="Times New Roman" w:cs="Times New Roman"/>
          <w:b/>
          <w:sz w:val="28"/>
          <w:szCs w:val="28"/>
        </w:rPr>
        <w:t>построить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маршрут сварки</w:t>
      </w:r>
      <w:r w:rsidRPr="008338D8">
        <w:rPr>
          <w:rFonts w:ascii="Times New Roman" w:hAnsi="Times New Roman" w:cs="Times New Roman"/>
          <w:b/>
          <w:sz w:val="28"/>
          <w:szCs w:val="28"/>
        </w:rPr>
        <w:t>.</w:t>
      </w:r>
    </w:p>
    <w:p w:rsidR="003D1202" w:rsidRPr="008338D8" w:rsidRDefault="003D1202" w:rsidP="003D120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03FF5" w:rsidRDefault="003D1202" w:rsidP="003D1202">
      <w:pPr>
        <w:rPr>
          <w:rStyle w:val="a7"/>
          <w:rFonts w:ascii="Times New Roman" w:hAnsi="Times New Roman"/>
          <w:color w:val="auto"/>
          <w:sz w:val="28"/>
          <w:szCs w:val="28"/>
        </w:rPr>
      </w:pPr>
      <w:r w:rsidRPr="008338D8">
        <w:rPr>
          <w:rFonts w:ascii="Times New Roman" w:hAnsi="Times New Roman"/>
          <w:b/>
          <w:sz w:val="28"/>
          <w:szCs w:val="28"/>
        </w:rPr>
        <w:t xml:space="preserve">Предоставить отчет в срок до </w:t>
      </w:r>
      <w:r>
        <w:rPr>
          <w:rFonts w:ascii="Times New Roman" w:hAnsi="Times New Roman"/>
          <w:b/>
          <w:sz w:val="28"/>
          <w:szCs w:val="28"/>
        </w:rPr>
        <w:t>29.03</w:t>
      </w:r>
      <w:r w:rsidRPr="008338D8">
        <w:rPr>
          <w:rFonts w:ascii="Times New Roman" w:hAnsi="Times New Roman"/>
          <w:b/>
          <w:sz w:val="28"/>
          <w:szCs w:val="28"/>
        </w:rPr>
        <w:t>.2</w:t>
      </w:r>
      <w:r>
        <w:rPr>
          <w:rFonts w:ascii="Times New Roman" w:hAnsi="Times New Roman"/>
          <w:b/>
          <w:sz w:val="28"/>
          <w:szCs w:val="28"/>
        </w:rPr>
        <w:t>4</w:t>
      </w:r>
      <w:r w:rsidRPr="008338D8">
        <w:rPr>
          <w:rFonts w:ascii="Times New Roman" w:hAnsi="Times New Roman"/>
          <w:b/>
          <w:sz w:val="28"/>
          <w:szCs w:val="28"/>
        </w:rPr>
        <w:t xml:space="preserve">г на почту </w:t>
      </w:r>
      <w:hyperlink r:id="rId6" w:history="1">
        <w:r w:rsidRPr="008338D8">
          <w:rPr>
            <w:rStyle w:val="a7"/>
            <w:rFonts w:ascii="Times New Roman" w:hAnsi="Times New Roman"/>
            <w:sz w:val="28"/>
            <w:szCs w:val="28"/>
            <w:lang w:val="en-US"/>
          </w:rPr>
          <w:t>yana</w:t>
        </w:r>
        <w:r w:rsidRPr="008338D8">
          <w:rPr>
            <w:rStyle w:val="a7"/>
            <w:rFonts w:ascii="Times New Roman" w:hAnsi="Times New Roman"/>
            <w:sz w:val="28"/>
            <w:szCs w:val="28"/>
          </w:rPr>
          <w:t>.</w:t>
        </w:r>
        <w:r w:rsidRPr="008338D8">
          <w:rPr>
            <w:rStyle w:val="a7"/>
            <w:rFonts w:ascii="Times New Roman" w:hAnsi="Times New Roman"/>
            <w:sz w:val="28"/>
            <w:szCs w:val="28"/>
            <w:lang w:val="en-US"/>
          </w:rPr>
          <w:t>panta</w:t>
        </w:r>
        <w:r w:rsidRPr="008338D8">
          <w:rPr>
            <w:rStyle w:val="a7"/>
            <w:rFonts w:ascii="Times New Roman" w:hAnsi="Times New Roman"/>
            <w:sz w:val="28"/>
            <w:szCs w:val="28"/>
          </w:rPr>
          <w:t>@</w:t>
        </w:r>
        <w:r w:rsidRPr="008338D8">
          <w:rPr>
            <w:rStyle w:val="a7"/>
            <w:rFonts w:ascii="Times New Roman" w:hAnsi="Times New Roman"/>
            <w:sz w:val="28"/>
            <w:szCs w:val="28"/>
            <w:lang w:val="en-US"/>
          </w:rPr>
          <w:t>ya</w:t>
        </w:r>
        <w:r w:rsidRPr="008338D8">
          <w:rPr>
            <w:rStyle w:val="a7"/>
            <w:rFonts w:ascii="Times New Roman" w:hAnsi="Times New Roman"/>
            <w:sz w:val="28"/>
            <w:szCs w:val="28"/>
          </w:rPr>
          <w:t>.</w:t>
        </w:r>
        <w:r w:rsidRPr="008338D8">
          <w:rPr>
            <w:rStyle w:val="a7"/>
            <w:rFonts w:ascii="Times New Roman" w:hAnsi="Times New Roman"/>
            <w:sz w:val="28"/>
            <w:szCs w:val="28"/>
            <w:lang w:val="en-US"/>
          </w:rPr>
          <w:t>ru</w:t>
        </w:r>
      </w:hyperlink>
      <w:r w:rsidRPr="008338D8">
        <w:rPr>
          <w:rFonts w:ascii="Times New Roman" w:hAnsi="Times New Roman"/>
          <w:b/>
          <w:sz w:val="28"/>
          <w:szCs w:val="28"/>
        </w:rPr>
        <w:t xml:space="preserve"> , или в ВК </w:t>
      </w:r>
      <w:hyperlink r:id="rId7" w:history="1">
        <w:r w:rsidRPr="008338D8">
          <w:rPr>
            <w:rStyle w:val="a7"/>
            <w:rFonts w:ascii="Times New Roman" w:hAnsi="Times New Roman"/>
            <w:sz w:val="28"/>
            <w:szCs w:val="28"/>
          </w:rPr>
          <w:t>https://vk.com/id71238777</w:t>
        </w:r>
      </w:hyperlink>
      <w:r>
        <w:rPr>
          <w:rStyle w:val="a7"/>
          <w:rFonts w:ascii="Times New Roman" w:hAnsi="Times New Roman"/>
          <w:sz w:val="28"/>
          <w:szCs w:val="28"/>
        </w:rPr>
        <w:t xml:space="preserve">  </w:t>
      </w:r>
      <w:proofErr w:type="gramStart"/>
      <w:r w:rsidRPr="008338D8">
        <w:rPr>
          <w:rStyle w:val="a7"/>
          <w:rFonts w:ascii="Times New Roman" w:hAnsi="Times New Roman"/>
          <w:color w:val="auto"/>
          <w:sz w:val="28"/>
          <w:szCs w:val="28"/>
        </w:rPr>
        <w:t xml:space="preserve">( </w:t>
      </w:r>
      <w:proofErr w:type="gramEnd"/>
      <w:r w:rsidRPr="008338D8">
        <w:rPr>
          <w:rStyle w:val="a7"/>
          <w:rFonts w:ascii="Times New Roman" w:hAnsi="Times New Roman"/>
          <w:color w:val="auto"/>
          <w:sz w:val="28"/>
          <w:szCs w:val="28"/>
        </w:rPr>
        <w:t>в электронном виде</w:t>
      </w:r>
      <w:r>
        <w:rPr>
          <w:rStyle w:val="a7"/>
          <w:rFonts w:ascii="Times New Roman" w:hAnsi="Times New Roman"/>
          <w:color w:val="auto"/>
          <w:sz w:val="28"/>
          <w:szCs w:val="28"/>
        </w:rPr>
        <w:t>)</w:t>
      </w:r>
    </w:p>
    <w:p w:rsidR="003D1202" w:rsidRDefault="003D1202" w:rsidP="003D1202">
      <w:pPr>
        <w:jc w:val="center"/>
        <w:rPr>
          <w:rStyle w:val="a7"/>
          <w:rFonts w:ascii="Times New Roman" w:hAnsi="Times New Roman"/>
          <w:color w:val="auto"/>
          <w:sz w:val="28"/>
          <w:szCs w:val="28"/>
        </w:rPr>
      </w:pPr>
      <w:r>
        <w:rPr>
          <w:rStyle w:val="a7"/>
          <w:rFonts w:ascii="Times New Roman" w:hAnsi="Times New Roman"/>
          <w:color w:val="auto"/>
          <w:sz w:val="28"/>
          <w:szCs w:val="28"/>
        </w:rPr>
        <w:t>Теоретические сведения</w:t>
      </w:r>
    </w:p>
    <w:p w:rsidR="003D1202" w:rsidRDefault="003D1202" w:rsidP="003D1202">
      <w:pPr>
        <w:pStyle w:val="a8"/>
        <w:shd w:val="clear" w:color="auto" w:fill="FFFFFF"/>
        <w:spacing w:before="0" w:beforeAutospacing="0" w:after="300" w:afterAutospacing="0" w:line="405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4541072" cy="3143250"/>
            <wp:effectExtent l="0" t="0" r="0" b="0"/>
            <wp:docPr id="3" name="Рисунок 3" descr="https://vtmstol.ru/assets/img/stati/tehnokart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tmstol.ru/assets/img/stati/tehnokarta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072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02" w:rsidRPr="003D1202" w:rsidRDefault="003D1202" w:rsidP="003D1202">
      <w:pPr>
        <w:pStyle w:val="a8"/>
        <w:shd w:val="clear" w:color="auto" w:fill="FFFFFF"/>
        <w:spacing w:before="0" w:beforeAutospacing="0" w:after="300" w:afterAutospacing="0" w:line="405" w:lineRule="atLeast"/>
        <w:ind w:firstLine="709"/>
        <w:jc w:val="both"/>
        <w:rPr>
          <w:color w:val="333333"/>
          <w:sz w:val="28"/>
          <w:szCs w:val="28"/>
        </w:rPr>
      </w:pPr>
      <w:r w:rsidRPr="003D1202">
        <w:rPr>
          <w:color w:val="333333"/>
          <w:sz w:val="28"/>
          <w:szCs w:val="28"/>
        </w:rPr>
        <w:t xml:space="preserve">Стоит в деталях рассмотреть вопрос о том, что представляет собой технологическая карта сварочных работ. Простыми словами, она является своеобразной пошаговой инструкцией, где прописана вся история выполнения работ. Помимо сварщика </w:t>
      </w:r>
      <w:proofErr w:type="spellStart"/>
      <w:r w:rsidRPr="003D1202">
        <w:rPr>
          <w:color w:val="333333"/>
          <w:sz w:val="28"/>
          <w:szCs w:val="28"/>
        </w:rPr>
        <w:t>техкартой</w:t>
      </w:r>
      <w:proofErr w:type="spellEnd"/>
      <w:r w:rsidRPr="003D1202">
        <w:rPr>
          <w:color w:val="333333"/>
          <w:sz w:val="28"/>
          <w:szCs w:val="28"/>
        </w:rPr>
        <w:t xml:space="preserve"> пользуются и специалисты, контролирующие рабочие процессы и качество конструкций. В документе прописывается буквально все: от вида работы до точных размеров уже готовой конструкции.</w:t>
      </w:r>
    </w:p>
    <w:p w:rsidR="003D1202" w:rsidRDefault="003D1202" w:rsidP="003D1202">
      <w:pPr>
        <w:pStyle w:val="a8"/>
        <w:shd w:val="clear" w:color="auto" w:fill="FFFFFF"/>
        <w:spacing w:before="0" w:beforeAutospacing="0" w:after="300" w:afterAutospacing="0" w:line="405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6010275" cy="3498168"/>
            <wp:effectExtent l="0" t="0" r="0" b="7620"/>
            <wp:docPr id="2" name="Рисунок 2" descr="https://vtmstol.ru/assets/img/stati/tehnokart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tmstol.ru/assets/img/stati/tehnokarta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260" cy="349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02" w:rsidRPr="003D1202" w:rsidRDefault="003D1202" w:rsidP="003D1202">
      <w:pPr>
        <w:pStyle w:val="a8"/>
        <w:shd w:val="clear" w:color="auto" w:fill="FFFFFF"/>
        <w:spacing w:before="0" w:beforeAutospacing="0" w:after="300" w:afterAutospacing="0" w:line="405" w:lineRule="atLeast"/>
        <w:ind w:firstLine="709"/>
        <w:jc w:val="both"/>
        <w:rPr>
          <w:color w:val="333333"/>
          <w:sz w:val="28"/>
          <w:szCs w:val="28"/>
        </w:rPr>
      </w:pPr>
      <w:r w:rsidRPr="003D1202">
        <w:rPr>
          <w:color w:val="333333"/>
          <w:sz w:val="28"/>
          <w:szCs w:val="28"/>
        </w:rPr>
        <w:t>Если исключить все специфические термины, то можно определить, что технологическая карта является сборником технических моментов, которые определяют конечный результат. Поэтому разработка данного документа является важным этапом на пути к готовому изделию, поскольку напрямую влияет на его качество. Помимо этого, он позволяет повысить продуктивность работы сварщика, эффективнее использовать рабочее время.</w:t>
      </w:r>
    </w:p>
    <w:p w:rsidR="003D1202" w:rsidRPr="003D1202" w:rsidRDefault="003D1202" w:rsidP="003D1202">
      <w:pPr>
        <w:pStyle w:val="a8"/>
        <w:shd w:val="clear" w:color="auto" w:fill="FFFFFF"/>
        <w:spacing w:before="0" w:beforeAutospacing="0" w:after="0" w:afterAutospacing="0" w:line="405" w:lineRule="atLeast"/>
        <w:ind w:firstLine="709"/>
        <w:jc w:val="both"/>
        <w:rPr>
          <w:color w:val="333333"/>
          <w:sz w:val="28"/>
          <w:szCs w:val="28"/>
        </w:rPr>
      </w:pPr>
      <w:r w:rsidRPr="003D1202">
        <w:rPr>
          <w:color w:val="333333"/>
          <w:sz w:val="28"/>
          <w:szCs w:val="28"/>
        </w:rPr>
        <w:t>Типовая операционная технологическая карта в производственный процесс была внедрена в конце 80-х годов прошлого столетия. Это было вызвано развитием технологии сварки: появилось новое оборудование, стали доступными для работы многие металлы и процесс стал более сложным в исполнении.</w:t>
      </w:r>
    </w:p>
    <w:p w:rsidR="003D1202" w:rsidRPr="003D1202" w:rsidRDefault="003D1202" w:rsidP="003D1202">
      <w:pPr>
        <w:pStyle w:val="a8"/>
        <w:shd w:val="clear" w:color="auto" w:fill="FFFFFF"/>
        <w:spacing w:before="0" w:beforeAutospacing="0" w:after="300" w:afterAutospacing="0" w:line="405" w:lineRule="atLeast"/>
        <w:ind w:firstLine="709"/>
        <w:jc w:val="both"/>
        <w:rPr>
          <w:color w:val="333333"/>
          <w:sz w:val="28"/>
          <w:szCs w:val="28"/>
        </w:rPr>
      </w:pPr>
      <w:bookmarkStart w:id="0" w:name="dannye-dlja-tehkarty"/>
      <w:bookmarkEnd w:id="0"/>
      <w:r w:rsidRPr="003D1202">
        <w:rPr>
          <w:color w:val="333333"/>
          <w:sz w:val="28"/>
          <w:szCs w:val="28"/>
        </w:rPr>
        <w:t xml:space="preserve">Данные для </w:t>
      </w:r>
      <w:proofErr w:type="spellStart"/>
      <w:r w:rsidRPr="003D1202">
        <w:rPr>
          <w:color w:val="333333"/>
          <w:sz w:val="28"/>
          <w:szCs w:val="28"/>
        </w:rPr>
        <w:t>техкарты</w:t>
      </w:r>
      <w:proofErr w:type="spellEnd"/>
      <w:r>
        <w:rPr>
          <w:color w:val="333333"/>
          <w:sz w:val="28"/>
          <w:szCs w:val="28"/>
        </w:rPr>
        <w:t xml:space="preserve">. </w:t>
      </w:r>
      <w:r w:rsidRPr="003D1202">
        <w:rPr>
          <w:color w:val="333333"/>
          <w:sz w:val="28"/>
          <w:szCs w:val="28"/>
        </w:rPr>
        <w:t>Документ в обязательном порядке содержит данные о металлах, которые требуется соединять; информацию о разделке заготовок и очистке поверхности, размеры сварного соединения. Если требуется прогрев металла, то об этом тоже есть информация. Описана и последовательность формирования сварных швов. Подобные инструктивные материалы просто необходимы при выполнении сложных работ, например, при сварке трубопроводов.</w:t>
      </w:r>
    </w:p>
    <w:p w:rsidR="003D1202" w:rsidRPr="003D1202" w:rsidRDefault="003D1202" w:rsidP="003D1202">
      <w:pPr>
        <w:pStyle w:val="a8"/>
        <w:shd w:val="clear" w:color="auto" w:fill="FFFFFF"/>
        <w:spacing w:before="0" w:beforeAutospacing="0" w:after="300" w:afterAutospacing="0" w:line="405" w:lineRule="atLeast"/>
        <w:ind w:firstLine="709"/>
        <w:jc w:val="both"/>
        <w:rPr>
          <w:color w:val="333333"/>
          <w:sz w:val="28"/>
          <w:szCs w:val="28"/>
        </w:rPr>
      </w:pPr>
      <w:r w:rsidRPr="003D1202">
        <w:rPr>
          <w:color w:val="333333"/>
          <w:sz w:val="28"/>
          <w:szCs w:val="28"/>
        </w:rPr>
        <w:t xml:space="preserve">Когда для выполнения работы можно использовать разное оборудование, то указывается конкретный вид сварочных аппаратов и </w:t>
      </w:r>
      <w:r w:rsidRPr="003D1202">
        <w:rPr>
          <w:color w:val="333333"/>
          <w:sz w:val="28"/>
          <w:szCs w:val="28"/>
        </w:rPr>
        <w:lastRenderedPageBreak/>
        <w:t>расходных материалов. Дополнительно вносится информация о том, какие параметры нужно выставить на сварочном оборудовании: сила тока, напряжение, полярность. Задается скорость формирования шва и прочие важные данные. Здесь же определяется форма сварного шва и предполагаемые методы контроля качества.</w:t>
      </w:r>
    </w:p>
    <w:p w:rsidR="003D1202" w:rsidRDefault="003D1202" w:rsidP="003D1202">
      <w:pPr>
        <w:pStyle w:val="a8"/>
        <w:shd w:val="clear" w:color="auto" w:fill="FFFFFF"/>
        <w:spacing w:before="0" w:beforeAutospacing="0" w:after="300" w:afterAutospacing="0" w:line="405" w:lineRule="atLeast"/>
        <w:ind w:hanging="1134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6877050" cy="4855573"/>
            <wp:effectExtent l="0" t="0" r="0" b="2540"/>
            <wp:docPr id="1" name="Рисунок 1" descr="https://vtmstol.ru/assets/img/stati/tehnokart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tmstol.ru/assets/img/stati/tehnokarta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54" cy="485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02" w:rsidRDefault="003D1202" w:rsidP="003D1202">
      <w:pPr>
        <w:pStyle w:val="a8"/>
        <w:spacing w:before="0" w:beforeAutospacing="0" w:after="300" w:afterAutospacing="0" w:line="405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5848350" cy="7743825"/>
            <wp:effectExtent l="0" t="0" r="0" b="9525"/>
            <wp:docPr id="11" name="Рисунок 11" descr="https://vtmstol.ru/assets/img/stati/tehnokarta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tmstol.ru/assets/img/stati/tehnokarta-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02" w:rsidRDefault="003D1202" w:rsidP="003D1202">
      <w:pPr>
        <w:pStyle w:val="a8"/>
        <w:spacing w:before="0" w:beforeAutospacing="0" w:after="300" w:afterAutospacing="0" w:line="405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5848350" cy="6448425"/>
            <wp:effectExtent l="0" t="0" r="0" b="9525"/>
            <wp:docPr id="10" name="Рисунок 10" descr="https://vtmstol.ru/assets/img/stati/tehnokarta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tmstol.ru/assets/img/stati/tehnokarta-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02" w:rsidRDefault="003D1202" w:rsidP="003D1202">
      <w:pPr>
        <w:pStyle w:val="a8"/>
        <w:spacing w:before="0" w:beforeAutospacing="0" w:after="300" w:afterAutospacing="0" w:line="405" w:lineRule="atLeast"/>
        <w:rPr>
          <w:rFonts w:ascii="Arial" w:hAnsi="Arial" w:cs="Arial"/>
          <w:color w:val="333333"/>
          <w:sz w:val="27"/>
          <w:szCs w:val="27"/>
        </w:rPr>
      </w:pPr>
    </w:p>
    <w:p w:rsidR="003D1202" w:rsidRDefault="003D1202" w:rsidP="003D1202">
      <w:pPr>
        <w:pStyle w:val="a8"/>
        <w:spacing w:before="0" w:beforeAutospacing="0" w:after="300" w:afterAutospacing="0" w:line="405" w:lineRule="atLeast"/>
      </w:pPr>
      <w:r>
        <w:rPr>
          <w:rFonts w:ascii="Arial" w:hAnsi="Arial" w:cs="Arial"/>
          <w:color w:val="333333"/>
          <w:sz w:val="27"/>
          <w:szCs w:val="27"/>
        </w:rPr>
        <w:t xml:space="preserve">Операционная технологическая карта является обязательным атрибутом сварочных работ, выполняемых на производстве. </w:t>
      </w:r>
    </w:p>
    <w:p w:rsidR="003D1202" w:rsidRPr="001009DA" w:rsidRDefault="003D1202" w:rsidP="003D120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D1202">
        <w:rPr>
          <w:rFonts w:ascii="Times New Roman" w:hAnsi="Times New Roman" w:cs="Times New Roman"/>
          <w:color w:val="FF0000"/>
          <w:sz w:val="28"/>
          <w:szCs w:val="28"/>
        </w:rPr>
        <w:t>ЗАДАНИЕ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: Составить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тех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.к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на сварку (рис.1) и заполнить ее в программе КОМПАС</w:t>
      </w:r>
      <w:r w:rsidR="001009DA">
        <w:rPr>
          <w:rFonts w:ascii="Times New Roman" w:hAnsi="Times New Roman" w:cs="Times New Roman"/>
          <w:color w:val="FF0000"/>
          <w:sz w:val="28"/>
          <w:szCs w:val="28"/>
        </w:rPr>
        <w:t xml:space="preserve"> (выбрать любой вариант на рис.1)</w:t>
      </w:r>
      <w:bookmarkStart w:id="1" w:name="_GoBack"/>
      <w:bookmarkEnd w:id="1"/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A27BBC" w:rsidRDefault="00A27BBC" w:rsidP="003D120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837501"/>
            <wp:effectExtent l="0" t="0" r="3175" b="0"/>
            <wp:docPr id="12" name="Рисунок 12" descr="https://instanko.ru/wp-content/uploads/oboznacheniya-svarochnyh-shvov-na-chertezhah-gos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nstanko.ru/wp-content/uploads/oboznacheniya-svarochnyh-shvov-na-chertezhah-gost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BC" w:rsidRPr="00A27BBC" w:rsidRDefault="00A27BBC" w:rsidP="001009DA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Рисунок 1 </w:t>
      </w:r>
      <w:r w:rsidR="001009DA">
        <w:rPr>
          <w:rFonts w:ascii="Times New Roman" w:hAnsi="Times New Roman" w:cs="Times New Roman"/>
          <w:color w:val="FF0000"/>
          <w:sz w:val="28"/>
          <w:szCs w:val="28"/>
        </w:rPr>
        <w:t>–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009DA">
        <w:rPr>
          <w:rFonts w:ascii="Times New Roman" w:hAnsi="Times New Roman" w:cs="Times New Roman"/>
          <w:color w:val="FF0000"/>
          <w:sz w:val="28"/>
          <w:szCs w:val="28"/>
        </w:rPr>
        <w:t>Сварные конструкции</w:t>
      </w:r>
    </w:p>
    <w:sectPr w:rsidR="00A27BBC" w:rsidRPr="00A27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A160A"/>
    <w:multiLevelType w:val="multilevel"/>
    <w:tmpl w:val="7448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F6F"/>
    <w:rsid w:val="000047DD"/>
    <w:rsid w:val="0000757C"/>
    <w:rsid w:val="0001351E"/>
    <w:rsid w:val="000221BE"/>
    <w:rsid w:val="00030B93"/>
    <w:rsid w:val="00032EEA"/>
    <w:rsid w:val="0005751F"/>
    <w:rsid w:val="00070D81"/>
    <w:rsid w:val="000719E5"/>
    <w:rsid w:val="00071C00"/>
    <w:rsid w:val="00096A94"/>
    <w:rsid w:val="000B1A68"/>
    <w:rsid w:val="000B2FB6"/>
    <w:rsid w:val="000C5439"/>
    <w:rsid w:val="000C5DD9"/>
    <w:rsid w:val="000C78A8"/>
    <w:rsid w:val="000D029D"/>
    <w:rsid w:val="000D4288"/>
    <w:rsid w:val="000E00DB"/>
    <w:rsid w:val="000E7F95"/>
    <w:rsid w:val="000F2C62"/>
    <w:rsid w:val="000F4F6F"/>
    <w:rsid w:val="000F66C4"/>
    <w:rsid w:val="001009DA"/>
    <w:rsid w:val="00100D08"/>
    <w:rsid w:val="0011293E"/>
    <w:rsid w:val="00113210"/>
    <w:rsid w:val="0011348C"/>
    <w:rsid w:val="00124058"/>
    <w:rsid w:val="001248DE"/>
    <w:rsid w:val="0012601E"/>
    <w:rsid w:val="001320CD"/>
    <w:rsid w:val="00133FE1"/>
    <w:rsid w:val="00151501"/>
    <w:rsid w:val="00152D1B"/>
    <w:rsid w:val="001633B1"/>
    <w:rsid w:val="001638CE"/>
    <w:rsid w:val="00166410"/>
    <w:rsid w:val="00171657"/>
    <w:rsid w:val="00172815"/>
    <w:rsid w:val="001855E3"/>
    <w:rsid w:val="00195D97"/>
    <w:rsid w:val="001A21C2"/>
    <w:rsid w:val="001A34FD"/>
    <w:rsid w:val="001B5888"/>
    <w:rsid w:val="001C073D"/>
    <w:rsid w:val="001C389E"/>
    <w:rsid w:val="001D139E"/>
    <w:rsid w:val="001D68E1"/>
    <w:rsid w:val="001E4FC7"/>
    <w:rsid w:val="001F25D4"/>
    <w:rsid w:val="001F3EA1"/>
    <w:rsid w:val="00200A80"/>
    <w:rsid w:val="002026BF"/>
    <w:rsid w:val="00205289"/>
    <w:rsid w:val="002076FE"/>
    <w:rsid w:val="002221B5"/>
    <w:rsid w:val="00223D77"/>
    <w:rsid w:val="00230353"/>
    <w:rsid w:val="002341CF"/>
    <w:rsid w:val="00242B58"/>
    <w:rsid w:val="00243ED6"/>
    <w:rsid w:val="00263835"/>
    <w:rsid w:val="00272442"/>
    <w:rsid w:val="002A3498"/>
    <w:rsid w:val="002A6862"/>
    <w:rsid w:val="002B64E4"/>
    <w:rsid w:val="002B7B1E"/>
    <w:rsid w:val="002D2203"/>
    <w:rsid w:val="002D3548"/>
    <w:rsid w:val="00302B47"/>
    <w:rsid w:val="003148EA"/>
    <w:rsid w:val="00321EE5"/>
    <w:rsid w:val="00325239"/>
    <w:rsid w:val="00330C86"/>
    <w:rsid w:val="0035195B"/>
    <w:rsid w:val="00352107"/>
    <w:rsid w:val="003D1202"/>
    <w:rsid w:val="003D4AC2"/>
    <w:rsid w:val="003E3797"/>
    <w:rsid w:val="003F0113"/>
    <w:rsid w:val="003F53F7"/>
    <w:rsid w:val="0040432E"/>
    <w:rsid w:val="00404C86"/>
    <w:rsid w:val="004103AE"/>
    <w:rsid w:val="00417791"/>
    <w:rsid w:val="0043142E"/>
    <w:rsid w:val="004428D1"/>
    <w:rsid w:val="00443926"/>
    <w:rsid w:val="00446624"/>
    <w:rsid w:val="0044686F"/>
    <w:rsid w:val="00455CAC"/>
    <w:rsid w:val="00475865"/>
    <w:rsid w:val="00480C2B"/>
    <w:rsid w:val="004B3B89"/>
    <w:rsid w:val="004B73D2"/>
    <w:rsid w:val="004C0DC5"/>
    <w:rsid w:val="004C3417"/>
    <w:rsid w:val="004D6E62"/>
    <w:rsid w:val="004E51B5"/>
    <w:rsid w:val="004F1136"/>
    <w:rsid w:val="004F65CE"/>
    <w:rsid w:val="00503AF4"/>
    <w:rsid w:val="00507717"/>
    <w:rsid w:val="00530283"/>
    <w:rsid w:val="00530E54"/>
    <w:rsid w:val="00533843"/>
    <w:rsid w:val="005376B5"/>
    <w:rsid w:val="005478C6"/>
    <w:rsid w:val="00553238"/>
    <w:rsid w:val="0055386D"/>
    <w:rsid w:val="00556040"/>
    <w:rsid w:val="005616EA"/>
    <w:rsid w:val="00593A97"/>
    <w:rsid w:val="005A576C"/>
    <w:rsid w:val="005A580C"/>
    <w:rsid w:val="005A7FCE"/>
    <w:rsid w:val="005D26AA"/>
    <w:rsid w:val="005F0420"/>
    <w:rsid w:val="005F299D"/>
    <w:rsid w:val="005F5BD0"/>
    <w:rsid w:val="00623D8C"/>
    <w:rsid w:val="00631761"/>
    <w:rsid w:val="006324B0"/>
    <w:rsid w:val="00634A93"/>
    <w:rsid w:val="0063796B"/>
    <w:rsid w:val="00646E5D"/>
    <w:rsid w:val="00654A41"/>
    <w:rsid w:val="006562F9"/>
    <w:rsid w:val="00663EA4"/>
    <w:rsid w:val="00666211"/>
    <w:rsid w:val="00682E13"/>
    <w:rsid w:val="00683E70"/>
    <w:rsid w:val="0068642E"/>
    <w:rsid w:val="006874C2"/>
    <w:rsid w:val="0069408A"/>
    <w:rsid w:val="006B58BA"/>
    <w:rsid w:val="006C1CAA"/>
    <w:rsid w:val="006C7FBA"/>
    <w:rsid w:val="006D159E"/>
    <w:rsid w:val="006E1166"/>
    <w:rsid w:val="006E1192"/>
    <w:rsid w:val="006E1949"/>
    <w:rsid w:val="006E7175"/>
    <w:rsid w:val="006F6DC7"/>
    <w:rsid w:val="00703F02"/>
    <w:rsid w:val="00711116"/>
    <w:rsid w:val="00717660"/>
    <w:rsid w:val="007655A2"/>
    <w:rsid w:val="007743B3"/>
    <w:rsid w:val="007A2761"/>
    <w:rsid w:val="007A5691"/>
    <w:rsid w:val="007A7CBD"/>
    <w:rsid w:val="007B196E"/>
    <w:rsid w:val="007C495E"/>
    <w:rsid w:val="007D57D0"/>
    <w:rsid w:val="007E177C"/>
    <w:rsid w:val="007E1E93"/>
    <w:rsid w:val="007F3372"/>
    <w:rsid w:val="007F56F9"/>
    <w:rsid w:val="008012AF"/>
    <w:rsid w:val="00804245"/>
    <w:rsid w:val="0080627D"/>
    <w:rsid w:val="0081439D"/>
    <w:rsid w:val="00822618"/>
    <w:rsid w:val="00834A04"/>
    <w:rsid w:val="00834F1B"/>
    <w:rsid w:val="008403E1"/>
    <w:rsid w:val="008454BC"/>
    <w:rsid w:val="0085418D"/>
    <w:rsid w:val="0085548D"/>
    <w:rsid w:val="00864187"/>
    <w:rsid w:val="00867148"/>
    <w:rsid w:val="0087698C"/>
    <w:rsid w:val="00891974"/>
    <w:rsid w:val="00895B12"/>
    <w:rsid w:val="008A5A76"/>
    <w:rsid w:val="008B562E"/>
    <w:rsid w:val="008C2B37"/>
    <w:rsid w:val="008C3CB2"/>
    <w:rsid w:val="008D6BF9"/>
    <w:rsid w:val="008E109F"/>
    <w:rsid w:val="008E28EB"/>
    <w:rsid w:val="008E2D24"/>
    <w:rsid w:val="008F2576"/>
    <w:rsid w:val="008F2A90"/>
    <w:rsid w:val="00905A3C"/>
    <w:rsid w:val="009079CC"/>
    <w:rsid w:val="00914FE6"/>
    <w:rsid w:val="009179D4"/>
    <w:rsid w:val="00926AB3"/>
    <w:rsid w:val="00927929"/>
    <w:rsid w:val="009370DF"/>
    <w:rsid w:val="009379E2"/>
    <w:rsid w:val="0094004C"/>
    <w:rsid w:val="00944924"/>
    <w:rsid w:val="00950C65"/>
    <w:rsid w:val="00954CCA"/>
    <w:rsid w:val="00954D2B"/>
    <w:rsid w:val="00957458"/>
    <w:rsid w:val="00966B86"/>
    <w:rsid w:val="0099245B"/>
    <w:rsid w:val="009A33AD"/>
    <w:rsid w:val="009A3F60"/>
    <w:rsid w:val="009A758A"/>
    <w:rsid w:val="009B0768"/>
    <w:rsid w:val="009B124A"/>
    <w:rsid w:val="009C29C6"/>
    <w:rsid w:val="009C74ED"/>
    <w:rsid w:val="009C7C0B"/>
    <w:rsid w:val="009D48A5"/>
    <w:rsid w:val="009E1E86"/>
    <w:rsid w:val="009E54BC"/>
    <w:rsid w:val="009E6044"/>
    <w:rsid w:val="009E7A81"/>
    <w:rsid w:val="009F0573"/>
    <w:rsid w:val="009F16A4"/>
    <w:rsid w:val="009F2EE2"/>
    <w:rsid w:val="00A02F41"/>
    <w:rsid w:val="00A06028"/>
    <w:rsid w:val="00A15F6F"/>
    <w:rsid w:val="00A21A3F"/>
    <w:rsid w:val="00A27BBC"/>
    <w:rsid w:val="00A32C4B"/>
    <w:rsid w:val="00A336B8"/>
    <w:rsid w:val="00A42FD6"/>
    <w:rsid w:val="00A459A0"/>
    <w:rsid w:val="00A5213F"/>
    <w:rsid w:val="00A53174"/>
    <w:rsid w:val="00A61926"/>
    <w:rsid w:val="00A72A84"/>
    <w:rsid w:val="00A730E4"/>
    <w:rsid w:val="00A7587C"/>
    <w:rsid w:val="00A945DA"/>
    <w:rsid w:val="00A952B3"/>
    <w:rsid w:val="00A95D7C"/>
    <w:rsid w:val="00AA1BB7"/>
    <w:rsid w:val="00AA2062"/>
    <w:rsid w:val="00AA3904"/>
    <w:rsid w:val="00AA6E5A"/>
    <w:rsid w:val="00AB010B"/>
    <w:rsid w:val="00AB5F1C"/>
    <w:rsid w:val="00AC21B0"/>
    <w:rsid w:val="00AD6C5B"/>
    <w:rsid w:val="00AE0E44"/>
    <w:rsid w:val="00AE5B76"/>
    <w:rsid w:val="00AE5C94"/>
    <w:rsid w:val="00B12801"/>
    <w:rsid w:val="00B25BEB"/>
    <w:rsid w:val="00B27E23"/>
    <w:rsid w:val="00B30CCB"/>
    <w:rsid w:val="00B311A1"/>
    <w:rsid w:val="00B33A62"/>
    <w:rsid w:val="00B34BCA"/>
    <w:rsid w:val="00B374BC"/>
    <w:rsid w:val="00B545B4"/>
    <w:rsid w:val="00B7491C"/>
    <w:rsid w:val="00B90328"/>
    <w:rsid w:val="00B90798"/>
    <w:rsid w:val="00B919F1"/>
    <w:rsid w:val="00BB4581"/>
    <w:rsid w:val="00BB5D2A"/>
    <w:rsid w:val="00BC1702"/>
    <w:rsid w:val="00BC18F8"/>
    <w:rsid w:val="00BC3EE7"/>
    <w:rsid w:val="00BD006E"/>
    <w:rsid w:val="00BD5D35"/>
    <w:rsid w:val="00BE1C79"/>
    <w:rsid w:val="00BE3DB8"/>
    <w:rsid w:val="00C03FF5"/>
    <w:rsid w:val="00C1141F"/>
    <w:rsid w:val="00C11FD8"/>
    <w:rsid w:val="00C1299C"/>
    <w:rsid w:val="00C1680C"/>
    <w:rsid w:val="00C24594"/>
    <w:rsid w:val="00C415BD"/>
    <w:rsid w:val="00C51784"/>
    <w:rsid w:val="00C61650"/>
    <w:rsid w:val="00C62B39"/>
    <w:rsid w:val="00C6726F"/>
    <w:rsid w:val="00C71595"/>
    <w:rsid w:val="00C74D8E"/>
    <w:rsid w:val="00C864DF"/>
    <w:rsid w:val="00C962C7"/>
    <w:rsid w:val="00CA45E2"/>
    <w:rsid w:val="00CA468F"/>
    <w:rsid w:val="00CC5945"/>
    <w:rsid w:val="00CD21DD"/>
    <w:rsid w:val="00CD6B9C"/>
    <w:rsid w:val="00CE18E5"/>
    <w:rsid w:val="00CE3E3C"/>
    <w:rsid w:val="00D01F99"/>
    <w:rsid w:val="00D1061A"/>
    <w:rsid w:val="00D108B3"/>
    <w:rsid w:val="00D1196F"/>
    <w:rsid w:val="00D25C4C"/>
    <w:rsid w:val="00D4207B"/>
    <w:rsid w:val="00D478E0"/>
    <w:rsid w:val="00D76A85"/>
    <w:rsid w:val="00D77368"/>
    <w:rsid w:val="00DA2AFC"/>
    <w:rsid w:val="00DA4569"/>
    <w:rsid w:val="00DA6DD0"/>
    <w:rsid w:val="00DB1ABB"/>
    <w:rsid w:val="00DB70BF"/>
    <w:rsid w:val="00DD6D08"/>
    <w:rsid w:val="00DE007A"/>
    <w:rsid w:val="00DE350A"/>
    <w:rsid w:val="00DE4442"/>
    <w:rsid w:val="00DE553E"/>
    <w:rsid w:val="00E02BEB"/>
    <w:rsid w:val="00E05A1A"/>
    <w:rsid w:val="00E14F4F"/>
    <w:rsid w:val="00E218DF"/>
    <w:rsid w:val="00E22C81"/>
    <w:rsid w:val="00E352A4"/>
    <w:rsid w:val="00E4749A"/>
    <w:rsid w:val="00E510EA"/>
    <w:rsid w:val="00E7248D"/>
    <w:rsid w:val="00E76E5D"/>
    <w:rsid w:val="00E85CA7"/>
    <w:rsid w:val="00E87B0A"/>
    <w:rsid w:val="00E95047"/>
    <w:rsid w:val="00EA6340"/>
    <w:rsid w:val="00EA645B"/>
    <w:rsid w:val="00EB46C8"/>
    <w:rsid w:val="00EB5056"/>
    <w:rsid w:val="00ED0982"/>
    <w:rsid w:val="00EE37A7"/>
    <w:rsid w:val="00EE5B19"/>
    <w:rsid w:val="00F27802"/>
    <w:rsid w:val="00F340D9"/>
    <w:rsid w:val="00F41931"/>
    <w:rsid w:val="00F43D7A"/>
    <w:rsid w:val="00F466A9"/>
    <w:rsid w:val="00F56C4A"/>
    <w:rsid w:val="00F64605"/>
    <w:rsid w:val="00F85C62"/>
    <w:rsid w:val="00F93873"/>
    <w:rsid w:val="00F96D99"/>
    <w:rsid w:val="00F9783D"/>
    <w:rsid w:val="00FA4F2C"/>
    <w:rsid w:val="00FB478A"/>
    <w:rsid w:val="00FD204E"/>
    <w:rsid w:val="00FD4AF2"/>
    <w:rsid w:val="00FD4D03"/>
    <w:rsid w:val="00FE6D9A"/>
    <w:rsid w:val="00FF2C23"/>
    <w:rsid w:val="00FF3892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202"/>
  </w:style>
  <w:style w:type="paragraph" w:styleId="1">
    <w:name w:val="heading 1"/>
    <w:basedOn w:val="a"/>
    <w:next w:val="a"/>
    <w:link w:val="10"/>
    <w:uiPriority w:val="9"/>
    <w:qFormat/>
    <w:rsid w:val="00CA46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46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6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A4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A46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link w:val="a4"/>
    <w:uiPriority w:val="99"/>
    <w:qFormat/>
    <w:rsid w:val="00CA468F"/>
    <w:pPr>
      <w:spacing w:after="0" w:line="240" w:lineRule="auto"/>
      <w:jc w:val="center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CA468F"/>
    <w:rPr>
      <w:rFonts w:ascii="Calibri" w:eastAsia="Times New Roman" w:hAnsi="Calibri" w:cs="Calibri"/>
      <w:sz w:val="24"/>
      <w:szCs w:val="24"/>
      <w:lang w:eastAsia="ru-RU"/>
    </w:rPr>
  </w:style>
  <w:style w:type="paragraph" w:styleId="a5">
    <w:name w:val="No Spacing"/>
    <w:uiPriority w:val="1"/>
    <w:qFormat/>
    <w:rsid w:val="00CA468F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CA468F"/>
    <w:pPr>
      <w:ind w:left="720"/>
      <w:contextualSpacing/>
    </w:pPr>
    <w:rPr>
      <w:rFonts w:ascii="Calibri" w:eastAsia="Calibri" w:hAnsi="Calibri" w:cs="Times New Roman"/>
    </w:rPr>
  </w:style>
  <w:style w:type="character" w:styleId="a7">
    <w:name w:val="Hyperlink"/>
    <w:basedOn w:val="a0"/>
    <w:uiPriority w:val="99"/>
    <w:unhideWhenUsed/>
    <w:rsid w:val="003D1202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D1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D1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1202"/>
    <w:rPr>
      <w:rFonts w:ascii="Tahoma" w:hAnsi="Tahoma" w:cs="Tahoma"/>
      <w:sz w:val="16"/>
      <w:szCs w:val="16"/>
    </w:rPr>
  </w:style>
  <w:style w:type="paragraph" w:customStyle="1" w:styleId="rating-title">
    <w:name w:val="rating-title"/>
    <w:basedOn w:val="a"/>
    <w:rsid w:val="003D1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nner-title">
    <w:name w:val="banner-title"/>
    <w:basedOn w:val="a0"/>
    <w:rsid w:val="003D120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D12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D120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D12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D1202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202"/>
  </w:style>
  <w:style w:type="paragraph" w:styleId="1">
    <w:name w:val="heading 1"/>
    <w:basedOn w:val="a"/>
    <w:next w:val="a"/>
    <w:link w:val="10"/>
    <w:uiPriority w:val="9"/>
    <w:qFormat/>
    <w:rsid w:val="00CA46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46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6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A4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A46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link w:val="a4"/>
    <w:uiPriority w:val="99"/>
    <w:qFormat/>
    <w:rsid w:val="00CA468F"/>
    <w:pPr>
      <w:spacing w:after="0" w:line="240" w:lineRule="auto"/>
      <w:jc w:val="center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CA468F"/>
    <w:rPr>
      <w:rFonts w:ascii="Calibri" w:eastAsia="Times New Roman" w:hAnsi="Calibri" w:cs="Calibri"/>
      <w:sz w:val="24"/>
      <w:szCs w:val="24"/>
      <w:lang w:eastAsia="ru-RU"/>
    </w:rPr>
  </w:style>
  <w:style w:type="paragraph" w:styleId="a5">
    <w:name w:val="No Spacing"/>
    <w:uiPriority w:val="1"/>
    <w:qFormat/>
    <w:rsid w:val="00CA468F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CA468F"/>
    <w:pPr>
      <w:ind w:left="720"/>
      <w:contextualSpacing/>
    </w:pPr>
    <w:rPr>
      <w:rFonts w:ascii="Calibri" w:eastAsia="Calibri" w:hAnsi="Calibri" w:cs="Times New Roman"/>
    </w:rPr>
  </w:style>
  <w:style w:type="character" w:styleId="a7">
    <w:name w:val="Hyperlink"/>
    <w:basedOn w:val="a0"/>
    <w:uiPriority w:val="99"/>
    <w:unhideWhenUsed/>
    <w:rsid w:val="003D1202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D1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D1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1202"/>
    <w:rPr>
      <w:rFonts w:ascii="Tahoma" w:hAnsi="Tahoma" w:cs="Tahoma"/>
      <w:sz w:val="16"/>
      <w:szCs w:val="16"/>
    </w:rPr>
  </w:style>
  <w:style w:type="paragraph" w:customStyle="1" w:styleId="rating-title">
    <w:name w:val="rating-title"/>
    <w:basedOn w:val="a"/>
    <w:rsid w:val="003D1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nner-title">
    <w:name w:val="banner-title"/>
    <w:basedOn w:val="a0"/>
    <w:rsid w:val="003D120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D12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D120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D12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D1202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282">
              <w:marLeft w:val="0"/>
              <w:marRight w:val="0"/>
              <w:marTop w:val="450"/>
              <w:marBottom w:val="0"/>
              <w:divBdr>
                <w:top w:val="dashed" w:sz="12" w:space="11" w:color="auto"/>
                <w:left w:val="dashed" w:sz="12" w:space="11" w:color="auto"/>
                <w:bottom w:val="dashed" w:sz="12" w:space="11" w:color="auto"/>
                <w:right w:val="dashed" w:sz="12" w:space="11" w:color="auto"/>
              </w:divBdr>
              <w:divsChild>
                <w:div w:id="3919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9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4950">
              <w:marLeft w:val="0"/>
              <w:marRight w:val="0"/>
              <w:marTop w:val="0"/>
              <w:marBottom w:val="0"/>
              <w:divBdr>
                <w:top w:val="single" w:sz="6" w:space="0" w:color="E41014"/>
                <w:left w:val="single" w:sz="6" w:space="0" w:color="E41014"/>
                <w:bottom w:val="single" w:sz="6" w:space="0" w:color="E41014"/>
                <w:right w:val="single" w:sz="6" w:space="0" w:color="E41014"/>
              </w:divBdr>
            </w:div>
          </w:divsChild>
        </w:div>
        <w:div w:id="718360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vk.com/id71238777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a.panta@ya.ru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2024-03-15T09:36:00Z</dcterms:created>
  <dcterms:modified xsi:type="dcterms:W3CDTF">2024-03-15T10:08:00Z</dcterms:modified>
</cp:coreProperties>
</file>