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Replacing gradient with stochastic gradient will introduce noise. We try to mitigate noise with various methods (eg: friction)</w:t>
      </w:r>
    </w:p>
    <w:p w:rsidR="00000000" w:rsidDel="00000000" w:rsidP="00000000" w:rsidRDefault="00000000" w:rsidRPr="00000000" w14:paraId="00000002">
      <w:pPr>
        <w:numPr>
          <w:ilvl w:val="1"/>
          <w:numId w:val="3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What if we try using nn models to predict noise and it’s covariance and then use that as friction to cancel noise from stochastic gradients.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Why do we random sample momentum?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What is testing hypothesis, T &amp; Z statistic?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Use chunked hyper networks to generate MCMC iterates (predict iterates instead of simulating)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random steps to move n steps in a given direction (from law of large numbers theorem ? or something similar)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Study feature space sim/diff for models trained with MLP/MAP vs SG-MCMC iterates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Should start MCMC at MAP for faster sampling of the target distribution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mention what mixing rates are, coverage of target distribution, detailed balance, correlated samples.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What if we distill MCMC iterates in 1 model?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SG-MCMC gives samples from target dist which are not necessarily at the mode. In contrast, ensemble and SWA give samples from the model. 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Compare performance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SGD updates weights by multiplying gradient of weights with learning rate VS SG-MCMC simulates SDE to update weights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Metropolis-Hastings method does not need conditional distributions VS Gibbs sampling which needs conditional distributions which is not always possible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Bayes is better than Frequentist method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reason no complexity issue, in Bayes, use maximum complexity model and expectation of prediction will handle overfitting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Hamiltonian Monte Carlo is faster than Metropolis-Hastings, since there is no random sampling.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Benchmark PSGLS with all quasi Newtonian methods (Adam, Nadam, ...) and compare with Riemannian geometry methods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mass matrix acts as preconditioning or Riemannian metric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Covariance matrix has to be positive semidefinite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Timeline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1949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Monte Carlo 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Stanisław Marcin Ulam came up with monte carlo when on the manhattan project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Worked with metropolis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Having fast computers played a big role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1953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Equation of state calculations by fast computing machines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Metropolis introduced the metropolis algorithm, first mcmc method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 sure who did the work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1978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Brownian dynamics as smart Monte Carlo simulation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Introduced dynamics based sampling instead of random sampling in original method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did not think of switching between vanilla and brownian to make the hybrid monte carlo method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1987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fldChar w:fldCharType="begin"/>
        <w:instrText xml:space="preserve"> HYPERLINK "https://www.sciencedirect.com/science/article/abs/pii/0920563288901570?via%3Dihub"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Hybrid Monte Carlo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2011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Bayesian Learning via Stochastic Gradient Langevin Dynamics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Allows use of stochastic gradients to in Langevin Dynamics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Langevin dynamics don’t use hamiltonian dynamics equation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emanticscholar.org/paper/The-Monte-Carlo-Method-Metropolis-Ulam/b9ff7f1bf51982dab33ff1e918f9fac9e7fe21dd" TargetMode="External"/><Relationship Id="rId7" Type="http://schemas.openxmlformats.org/officeDocument/2006/relationships/hyperlink" Target="https://www.semanticscholar.org/paper/Equation-of-state-calculations-by-fast-computing-Metropolis-Rosenbluth/f6a13f116e270dde9d67848495f801cdb8efa25d" TargetMode="External"/><Relationship Id="rId8" Type="http://schemas.openxmlformats.org/officeDocument/2006/relationships/hyperlink" Target="https://pdfs.semanticscholar.org/9873/12496fb243bb56518fb9ecfa051e9df8f35d.pdf?_ga=2.257652872.2011050715.1592016218-642035832.15906351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