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7" w:name="X6014ab0fcad23fc1d239b01a525317e1b6eb94e"/>
    <w:p>
      <w:pPr>
        <w:pStyle w:val="Heading1"/>
      </w:pPr>
      <w:r>
        <w:t xml:space="preserve">🧠 Prayog — High-Level Architecture Mental Model</w:t>
      </w:r>
    </w:p>
    <w:p>
      <w:r>
        <w:pict>
          <v:rect style="width:0;height:1.5pt" o:hralign="center" o:hrstd="t" o:hr="t"/>
        </w:pict>
      </w:r>
    </w:p>
    <w:bookmarkStart w:id="21" w:name="system-overview"/>
    <w:p>
      <w:pPr>
        <w:pStyle w:val="Heading2"/>
      </w:pPr>
      <w:r>
        <w:t xml:space="preserve">1. SYSTEM OVERVIEW</w:t>
      </w:r>
    </w:p>
    <w:p>
      <w:pPr>
        <w:pStyle w:val="FirstParagraph"/>
      </w:pPr>
      <w:r>
        <w:rPr>
          <w:bCs/>
          <w:b/>
        </w:rPr>
        <w:t xml:space="preserve">Prayog is an EdTech simulation platform</w:t>
      </w:r>
      <w:r>
        <w:t xml:space="preserve"> </w:t>
      </w:r>
      <w:r>
        <w:t xml:space="preserve">for learning income tax compliance.</w:t>
      </w:r>
    </w:p>
    <w:p>
      <w:pPr>
        <w:pStyle w:val="BodyText"/>
      </w:pPr>
      <w:r>
        <w:t xml:space="preserve">Think of it as a</w:t>
      </w:r>
      <w:r>
        <w:t xml:space="preserve"> </w:t>
      </w:r>
      <w:r>
        <w:t xml:space="preserve">“</w:t>
      </w:r>
      <w:r>
        <w:t xml:space="preserve">flight simulator for tax filing.</w:t>
      </w:r>
      <w:r>
        <w:t xml:space="preserve">”</w:t>
      </w:r>
      <w:r>
        <w:t xml:space="preserve"> </w:t>
      </w:r>
      <w:r>
        <w:t xml:space="preserve">Students read case studies (like a textbook), then practice filling out</w:t>
      </w:r>
      <w:r>
        <w:t xml:space="preserve"> </w:t>
      </w:r>
      <w:r>
        <w:rPr>
          <w:iCs/>
          <w:i/>
        </w:rPr>
        <w:t xml:space="preserve">a replica of the actual Indian Income Tax e-Filing portal</w:t>
      </w:r>
      <w:r>
        <w:t xml:space="preserve"> </w:t>
      </w:r>
      <w:r>
        <w:t xml:space="preserve">— and the system grades their work automatically.</w:t>
      </w:r>
    </w:p>
    <w:bookmarkStart w:id="20" w:name="the-three-big-pillars"/>
    <w:p>
      <w:pPr>
        <w:pStyle w:val="Heading3"/>
      </w:pPr>
      <w:r>
        <w:t xml:space="preserve">The Three Big Pillars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Pillar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What It Does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LMS (Learning Management System)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Courses, programs, case studies — the</w:t>
            </w:r>
            <w:r>
              <w:t xml:space="preserve"> </w:t>
            </w:r>
            <w:r>
              <w:t xml:space="preserve">“</w:t>
            </w:r>
            <w:r>
              <w:t xml:space="preserve">classroom</w:t>
            </w:r>
            <w:r>
              <w:t xml:space="preserve">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Simulation Engine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fake government portal where students practice filling forms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Admin Panel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For admins to manage users — the</w:t>
            </w:r>
            <w:r>
              <w:t xml:space="preserve"> </w:t>
            </w:r>
            <w:r>
              <w:t xml:space="preserve">“</w:t>
            </w:r>
            <w:r>
              <w:t xml:space="preserve">back office</w:t>
            </w:r>
            <w:r>
              <w:t xml:space="preserve">”</w:t>
            </w:r>
          </w:p>
        </w:tc>
      </w:tr>
    </w:tbl>
    <w:p>
      <w:pPr>
        <w:pStyle w:val="BodyText"/>
      </w:pPr>
      <w:r>
        <w:t xml:space="preserve">All three are gated behind</w:t>
      </w:r>
      <w:r>
        <w:t xml:space="preserve"> </w:t>
      </w:r>
      <w:r>
        <w:rPr>
          <w:bCs/>
          <w:b/>
        </w:rPr>
        <w:t xml:space="preserve">Supabase authentication</w:t>
      </w:r>
      <w:r>
        <w:t xml:space="preserve"> </w:t>
      </w:r>
      <w:r>
        <w:t xml:space="preserve">with</w:t>
      </w:r>
      <w:r>
        <w:t xml:space="preserve"> </w:t>
      </w:r>
      <w:r>
        <w:rPr>
          <w:bCs/>
          <w:b/>
        </w:rPr>
        <w:t xml:space="preserve">role-based access control</w:t>
      </w:r>
      <w:r>
        <w:t xml:space="preserve"> </w:t>
      </w:r>
      <w:r>
        <w:t xml:space="preserve">(admin vs. user).</w:t>
      </w:r>
    </w:p>
    <w:p>
      <w:r>
        <w:pict>
          <v:rect style="width:0;height:1.5pt" o:hralign="center" o:hrstd="t" o:hr="t"/>
        </w:pict>
      </w:r>
    </w:p>
    <w:bookmarkEnd w:id="20"/>
    <w:bookmarkEnd w:id="21"/>
    <w:bookmarkStart w:id="23" w:name="folder-architecture-mental-model"/>
    <w:p>
      <w:pPr>
        <w:pStyle w:val="Heading2"/>
      </w:pPr>
      <w:r>
        <w:t xml:space="preserve">2. FOLDER &amp; ARCHITECTURE MENTAL MODEL</w:t>
      </w:r>
    </w:p>
    <w:p>
      <w:pPr>
        <w:pStyle w:val="SourceCode"/>
      </w:pPr>
      <w:r>
        <w:rPr>
          <w:rStyle w:val="VerbatimChar"/>
        </w:rPr>
        <w:t xml:space="preserve">Prayog/</w:t>
      </w:r>
      <w:r>
        <w:br/>
      </w:r>
      <w:r>
        <w:rPr>
          <w:rStyle w:val="VerbatimChar"/>
        </w:rPr>
        <w:t xml:space="preserve">├── app/                    ← 🗺️ ROUTES (the map of your app)</w:t>
      </w:r>
      <w:r>
        <w:br/>
      </w:r>
      <w:r>
        <w:rPr>
          <w:rStyle w:val="VerbatimChar"/>
        </w:rPr>
        <w:t xml:space="preserve">│   ├── layout.tsx          ← Root shell: fonts, global providers</w:t>
      </w:r>
      <w:r>
        <w:br/>
      </w:r>
      <w:r>
        <w:rPr>
          <w:rStyle w:val="VerbatimChar"/>
        </w:rPr>
        <w:t xml:space="preserve">│   ├── login/              ← Auth gate</w:t>
      </w:r>
      <w:r>
        <w:br/>
      </w:r>
      <w:r>
        <w:rPr>
          <w:rStyle w:val="VerbatimChar"/>
        </w:rPr>
        <w:t xml:space="preserve">│   ├── (lms)/              ← 🎓 The "classroom" zone</w:t>
      </w:r>
      <w:r>
        <w:br/>
      </w:r>
      <w:r>
        <w:rPr>
          <w:rStyle w:val="VerbatimChar"/>
        </w:rPr>
        <w:t xml:space="preserve">│   │   ├── page.tsx        ← Homepage = Programs Dashboard</w:t>
      </w:r>
      <w:r>
        <w:br/>
      </w:r>
      <w:r>
        <w:rPr>
          <w:rStyle w:val="VerbatimChar"/>
        </w:rPr>
        <w:t xml:space="preserve">│   │   ├── offerings/      ← Browse new courses</w:t>
      </w:r>
      <w:r>
        <w:br/>
      </w:r>
      <w:r>
        <w:rPr>
          <w:rStyle w:val="VerbatimChar"/>
        </w:rPr>
        <w:t xml:space="preserve">│   │   ├── learning-contents/ ← Case study content</w:t>
      </w:r>
      <w:r>
        <w:br/>
      </w:r>
      <w:r>
        <w:rPr>
          <w:rStyle w:val="VerbatimChar"/>
        </w:rPr>
        <w:t xml:space="preserve">│   │   └── course/         ← Deep-dive into a course topic</w:t>
      </w:r>
      <w:r>
        <w:br/>
      </w:r>
      <w:r>
        <w:rPr>
          <w:rStyle w:val="VerbatimChar"/>
        </w:rPr>
        <w:t xml:space="preserve">│   ├── (simulation)/       ← 🧪 The "practice lab" zone</w:t>
      </w:r>
      <w:r>
        <w:br/>
      </w:r>
      <w:r>
        <w:rPr>
          <w:rStyle w:val="VerbatimChar"/>
        </w:rPr>
        <w:t xml:space="preserve">│   │   └── simulation/     ← Multi-step gov portal replica</w:t>
      </w:r>
      <w:r>
        <w:br/>
      </w:r>
      <w:r>
        <w:rPr>
          <w:rStyle w:val="VerbatimChar"/>
        </w:rPr>
        <w:t xml:space="preserve">│   ├── dashboard/          ← 🔒 Admin-only panel</w:t>
      </w:r>
      <w:r>
        <w:br/>
      </w:r>
      <w:r>
        <w:rPr>
          <w:rStyle w:val="VerbatimChar"/>
        </w:rPr>
        <w:t xml:space="preserve">│   └── api/                ← 🔌 Server-side API routes</w:t>
      </w:r>
      <w:r>
        <w:br/>
      </w:r>
      <w:r>
        <w:rPr>
          <w:rStyle w:val="VerbatimChar"/>
        </w:rPr>
        <w:t xml:space="preserve">│       └── admin/          ← User creation &amp; listing endpoints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components/             ← 🧩 REUSABLE UI PIECES</w:t>
      </w:r>
      <w:r>
        <w:br/>
      </w:r>
      <w:r>
        <w:rPr>
          <w:rStyle w:val="VerbatimChar"/>
        </w:rPr>
        <w:t xml:space="preserve">│   ├── ui/                 ← Generic building blocks (Button, Card, Input…)</w:t>
      </w:r>
      <w:r>
        <w:br/>
      </w:r>
      <w:r>
        <w:rPr>
          <w:rStyle w:val="VerbatimChar"/>
        </w:rPr>
        <w:t xml:space="preserve">│   ├── lms/                ← LMS-specific components</w:t>
      </w:r>
      <w:r>
        <w:br/>
      </w:r>
      <w:r>
        <w:rPr>
          <w:rStyle w:val="VerbatimChar"/>
        </w:rPr>
        <w:t xml:space="preserve">│   ├── simulation/         ← Simulation-specific components</w:t>
      </w:r>
      <w:r>
        <w:br/>
      </w:r>
      <w:r>
        <w:rPr>
          <w:rStyle w:val="VerbatimChar"/>
        </w:rPr>
        <w:t xml:space="preserve">│   └── admin/              ← Admin-specific components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lib/                    ← 🔧 LOGIC &amp; SERVICES (no UI here)</w:t>
      </w:r>
      <w:r>
        <w:br/>
      </w:r>
      <w:r>
        <w:rPr>
          <w:rStyle w:val="VerbatimChar"/>
        </w:rPr>
        <w:t xml:space="preserve">│   ├── supabase/           ← Auth &amp; DB connection helpers</w:t>
      </w:r>
      <w:r>
        <w:br/>
      </w:r>
      <w:r>
        <w:rPr>
          <w:rStyle w:val="VerbatimChar"/>
        </w:rPr>
        <w:t xml:space="preserve">│   ├── simulation/         ← Registration state + constants</w:t>
      </w:r>
      <w:r>
        <w:br/>
      </w:r>
      <w:r>
        <w:rPr>
          <w:rStyle w:val="VerbatimChar"/>
        </w:rPr>
        <w:t xml:space="preserve">│   └── evaluation.ts       ← Auto-grading engine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hooks/                  ← 🪝 Custom React hooks</w:t>
      </w:r>
      <w:r>
        <w:br/>
      </w:r>
      <w:r>
        <w:rPr>
          <w:rStyle w:val="VerbatimChar"/>
        </w:rPr>
        <w:t xml:space="preserve">├── middleware.ts           ← 🚧 Auth gatekeeper (runs BEFORE pages)</w:t>
      </w:r>
      <w:r>
        <w:br/>
      </w:r>
      <w:r>
        <w:rPr>
          <w:rStyle w:val="VerbatimChar"/>
        </w:rPr>
        <w:t xml:space="preserve">└── public/                 ← Static assets (logos, images)</w:t>
      </w:r>
    </w:p>
    <w:bookmarkStart w:id="22" w:name="how-they-relate"/>
    <w:p>
      <w:pPr>
        <w:pStyle w:val="Heading3"/>
      </w:pPr>
      <w:r>
        <w:t xml:space="preserve">How They Relate</w:t>
      </w:r>
    </w:p>
    <w:p>
      <w:pPr>
        <w:pStyle w:val="SourceCode"/>
      </w:pPr>
      <w:r>
        <w:rPr>
          <w:rStyle w:val="VerbatimChar"/>
        </w:rPr>
        <w:t xml:space="preserve">graph TD</w:t>
      </w:r>
      <w:r>
        <w:br/>
      </w:r>
      <w:r>
        <w:rPr>
          <w:rStyle w:val="VerbatimChar"/>
        </w:rPr>
        <w:t xml:space="preserve">    MW["middleware.ts&lt;br/&gt;(Gatekeeper)"] --&gt; LMS["(lms) Route Group&lt;br/&gt;The Classroom"]</w:t>
      </w:r>
      <w:r>
        <w:br/>
      </w:r>
      <w:r>
        <w:rPr>
          <w:rStyle w:val="VerbatimChar"/>
        </w:rPr>
        <w:t xml:space="preserve">    MW --&gt; SIM["(simulation) Route Group&lt;br/&gt;The Practice Lab"]</w:t>
      </w:r>
      <w:r>
        <w:br/>
      </w:r>
      <w:r>
        <w:rPr>
          <w:rStyle w:val="VerbatimChar"/>
        </w:rPr>
        <w:t xml:space="preserve">    MW --&gt; ADMIN["dashboard/&lt;br/&gt;Admin Panel"]</w:t>
      </w:r>
      <w:r>
        <w:br/>
      </w:r>
      <w:r>
        <w:rPr>
          <w:rStyle w:val="VerbatimChar"/>
        </w:rPr>
        <w:t xml:space="preserve">    MW --&gt; LOGIN["login/&lt;br/&gt;Auth Gate"]</w:t>
      </w:r>
      <w:r>
        <w:br/>
      </w:r>
      <w:r>
        <w:br/>
      </w:r>
      <w:r>
        <w:rPr>
          <w:rStyle w:val="VerbatimChar"/>
        </w:rPr>
        <w:t xml:space="preserve">    LMS --&gt; CLMS["components/lms/"]</w:t>
      </w:r>
      <w:r>
        <w:br/>
      </w:r>
      <w:r>
        <w:rPr>
          <w:rStyle w:val="VerbatimChar"/>
        </w:rPr>
        <w:t xml:space="preserve">    SIM --&gt; CSIM["components/simulation/"]</w:t>
      </w:r>
      <w:r>
        <w:br/>
      </w:r>
      <w:r>
        <w:rPr>
          <w:rStyle w:val="VerbatimChar"/>
        </w:rPr>
        <w:t xml:space="preserve">    ADMIN --&gt; CADMIN["components/admin/"]</w:t>
      </w:r>
      <w:r>
        <w:br/>
      </w:r>
      <w:r>
        <w:br/>
      </w:r>
      <w:r>
        <w:rPr>
          <w:rStyle w:val="VerbatimChar"/>
        </w:rPr>
        <w:t xml:space="preserve">    CLMS --&gt; CUI["components/ui/&lt;br/&gt;Shared Building Blocks"]</w:t>
      </w:r>
      <w:r>
        <w:br/>
      </w:r>
      <w:r>
        <w:rPr>
          <w:rStyle w:val="VerbatimChar"/>
        </w:rPr>
        <w:t xml:space="preserve">    CSIM --&gt; CUI</w:t>
      </w:r>
      <w:r>
        <w:br/>
      </w:r>
      <w:r>
        <w:rPr>
          <w:rStyle w:val="VerbatimChar"/>
        </w:rPr>
        <w:t xml:space="preserve">    CADMIN --&gt; CUI</w:t>
      </w:r>
      <w:r>
        <w:br/>
      </w:r>
      <w:r>
        <w:br/>
      </w:r>
      <w:r>
        <w:rPr>
          <w:rStyle w:val="VerbatimChar"/>
        </w:rPr>
        <w:t xml:space="preserve">    SIM --&gt; LIB["lib/simulation/&lt;br/&gt;State + Constants"]</w:t>
      </w:r>
      <w:r>
        <w:br/>
      </w:r>
      <w:r>
        <w:rPr>
          <w:rStyle w:val="VerbatimChar"/>
        </w:rPr>
        <w:t xml:space="preserve">    SIM --&gt; EVAL["lib/evaluation.ts&lt;br/&gt;Auto-Grader"]</w:t>
      </w:r>
      <w:r>
        <w:br/>
      </w:r>
      <w:r>
        <w:rPr>
          <w:rStyle w:val="VerbatimChar"/>
        </w:rPr>
        <w:t xml:space="preserve">    LMS --&gt; SUP["lib/supabase/&lt;br/&gt;Auth + DB"]</w:t>
      </w:r>
      <w:r>
        <w:br/>
      </w:r>
      <w:r>
        <w:rPr>
          <w:rStyle w:val="VerbatimChar"/>
        </w:rPr>
        <w:t xml:space="preserve">    ADMIN --&gt; API["app/api/&lt;br/&gt;Server Endpoints"]</w:t>
      </w:r>
      <w:r>
        <w:br/>
      </w:r>
      <w:r>
        <w:rPr>
          <w:rStyle w:val="VerbatimChar"/>
        </w:rPr>
        <w:t xml:space="preserve">    API --&gt; SUP</w:t>
      </w:r>
    </w:p>
    <w:p>
      <w:r>
        <w:pict>
          <v:rect style="width:0;height:1.5pt" o:hralign="center" o:hrstd="t" o:hr="t"/>
        </w:pict>
      </w:r>
    </w:p>
    <w:bookmarkEnd w:id="22"/>
    <w:bookmarkEnd w:id="23"/>
    <w:bookmarkStart w:id="30" w:name="flow-of-the-app-the-story"/>
    <w:p>
      <w:pPr>
        <w:pStyle w:val="Heading2"/>
      </w:pPr>
      <w:r>
        <w:t xml:space="preserve">3. FLOW OF THE APP (THE STORY)</w:t>
      </w:r>
    </w:p>
    <w:bookmarkStart w:id="24" w:name="act-1-the-bouncer-middleware"/>
    <w:p>
      <w:pPr>
        <w:pStyle w:val="Heading3"/>
      </w:pPr>
      <w:r>
        <w:t xml:space="preserve">🚪 Act 1: The Bouncer (Middleware)</w:t>
      </w:r>
    </w:p>
    <w:p>
      <w:pPr>
        <w:pStyle w:val="FirstParagraph"/>
      </w:pPr>
      <w:r>
        <w:t xml:space="preserve">Every single request first hits</w:t>
      </w:r>
      <w:r>
        <w:t xml:space="preserve"> </w:t>
      </w:r>
      <w:r>
        <w:rPr>
          <w:rStyle w:val="VerbatimChar"/>
        </w:rPr>
        <w:t xml:space="preserve">middleware.ts</w:t>
      </w:r>
      <w:r>
        <w:t xml:space="preserve">. Think of it as a bouncer at the door: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No ticket?</w:t>
      </w:r>
      <w:r>
        <w:t xml:space="preserve"> </w:t>
      </w:r>
      <w:r>
        <w:t xml:space="preserve">→ Redirected to</w:t>
      </w:r>
      <w:r>
        <w:t xml:space="preserve"> </w:t>
      </w:r>
      <w:r>
        <w:rPr>
          <w:rStyle w:val="VerbatimChar"/>
        </w:rPr>
        <w:t xml:space="preserve">/login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Already logged in and trying to go to /login?</w:t>
      </w:r>
      <w:r>
        <w:t xml:space="preserve"> </w:t>
      </w:r>
      <w:r>
        <w:t xml:space="preserve">→ Sent to homepage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Non-admin trying to access /dashboard?</w:t>
      </w:r>
      <w:r>
        <w:t xml:space="preserve"> </w:t>
      </w:r>
      <w:r>
        <w:t xml:space="preserve">→ Blocked, sent to homepage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Everything checks out?</w:t>
      </w:r>
      <w:r>
        <w:t xml:space="preserve"> </w:t>
      </w:r>
      <w:r>
        <w:t xml:space="preserve">→ Let them through</w:t>
      </w:r>
    </w:p>
    <w:bookmarkEnd w:id="24"/>
    <w:bookmarkStart w:id="25" w:name="act-2-login"/>
    <w:p>
      <w:pPr>
        <w:pStyle w:val="Heading3"/>
      </w:pPr>
      <w:r>
        <w:t xml:space="preserve">🔑 Act 2: Login</w:t>
      </w:r>
    </w:p>
    <w:p>
      <w:pPr>
        <w:pStyle w:val="FirstParagraph"/>
      </w:pPr>
      <w:r>
        <w:t xml:space="preserve">The user lands on a clean login card. They enter email + password → Supabase authenticates → the app checks their role from the</w:t>
      </w:r>
      <w:r>
        <w:t xml:space="preserve"> </w:t>
      </w:r>
      <w:r>
        <w:rPr>
          <w:rStyle w:val="VerbatimChar"/>
        </w:rPr>
        <w:t xml:space="preserve">profiles</w:t>
      </w:r>
      <w:r>
        <w:t xml:space="preserve"> </w:t>
      </w:r>
      <w:r>
        <w:t xml:space="preserve">table → if valid (</w:t>
      </w:r>
      <w:r>
        <w:rPr>
          <w:rStyle w:val="VerbatimChar"/>
        </w:rPr>
        <w:t xml:space="preserve">admin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user</w:t>
      </w:r>
      <w:r>
        <w:t xml:space="preserve">), they’re redirected to</w:t>
      </w:r>
      <w:r>
        <w:t xml:space="preserve"> </w:t>
      </w:r>
      <w:r>
        <w:rPr>
          <w:rStyle w:val="VerbatimChar"/>
        </w:rPr>
        <w:t xml:space="preserve">/</w:t>
      </w:r>
      <w:r>
        <w:t xml:space="preserve"> </w:t>
      </w:r>
      <w:r>
        <w:t xml:space="preserve">(the LMS homepage).</w:t>
      </w:r>
    </w:p>
    <w:bookmarkEnd w:id="25"/>
    <w:bookmarkStart w:id="26" w:name="act-3-the-classroom-lms"/>
    <w:p>
      <w:pPr>
        <w:pStyle w:val="Heading3"/>
      </w:pPr>
      <w:r>
        <w:t xml:space="preserve">🎓 Act 3: The Classroom (LMS)</w:t>
      </w:r>
    </w:p>
    <w:p>
      <w:pPr>
        <w:pStyle w:val="FirstParagraph"/>
      </w:pPr>
      <w:r>
        <w:t xml:space="preserve">After login, the user sees the</w:t>
      </w:r>
      <w:r>
        <w:t xml:space="preserve"> </w:t>
      </w:r>
      <w:r>
        <w:rPr>
          <w:bCs/>
          <w:b/>
        </w:rPr>
        <w:t xml:space="preserve">Programs Dashboard</w:t>
      </w:r>
      <w:r>
        <w:t xml:space="preserve"> </w:t>
      </w:r>
      <w:r>
        <w:t xml:space="preserve">— a grid of program cards (e.g.,</w:t>
      </w:r>
      <w:r>
        <w:t xml:space="preserve"> </w:t>
      </w:r>
      <w:r>
        <w:t xml:space="preserve">“</w:t>
      </w:r>
      <w:r>
        <w:t xml:space="preserve">Prayog Offerings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Semester 1 &amp; 2</w:t>
      </w:r>
      <w:r>
        <w:t xml:space="preserve">”</w:t>
      </w:r>
      <w:r>
        <w:t xml:space="preserve">).</w:t>
      </w:r>
    </w:p>
    <w:p>
      <w:pPr>
        <w:pStyle w:val="BodyText"/>
      </w:pPr>
      <w:r>
        <w:t xml:space="preserve">The LMS layout wraps every LMS page with:</w:t>
      </w:r>
      <w:r>
        <w:t xml:space="preserve"> </w:t>
      </w:r>
      <w:r>
        <w:t xml:space="preserve">- A</w:t>
      </w:r>
      <w:r>
        <w:t xml:space="preserve"> </w:t>
      </w:r>
      <w:r>
        <w:rPr>
          <w:bCs/>
          <w:b/>
        </w:rPr>
        <w:t xml:space="preserve">top header bar</w:t>
      </w:r>
      <w:r>
        <w:t xml:space="preserve"> </w:t>
      </w:r>
      <w:r>
        <w:t xml:space="preserve">(logo, notifications, logout, admin link if admin)</w:t>
      </w:r>
      <w:r>
        <w:t xml:space="preserve"> </w:t>
      </w:r>
      <w:r>
        <w:t xml:space="preserve">- A</w:t>
      </w:r>
      <w:r>
        <w:t xml:space="preserve"> </w:t>
      </w:r>
      <w:r>
        <w:rPr>
          <w:bCs/>
          <w:b/>
        </w:rPr>
        <w:t xml:space="preserve">sidebar</w:t>
      </w:r>
      <w:r>
        <w:t xml:space="preserve"> </w:t>
      </w:r>
      <w:r>
        <w:t xml:space="preserve">(appears only on course detail pages)</w:t>
      </w:r>
    </w:p>
    <w:p>
      <w:pPr>
        <w:pStyle w:val="BodyText"/>
      </w:pPr>
      <w:r>
        <w:t xml:space="preserve">From the dashboard → they can pick a program → read learning content / case studies → and then</w:t>
      </w:r>
      <w:r>
        <w:t xml:space="preserve"> </w:t>
      </w:r>
      <w:r>
        <w:rPr>
          <w:bCs/>
          <w:b/>
        </w:rPr>
        <w:t xml:space="preserve">launch the simulation</w:t>
      </w:r>
      <w:r>
        <w:t xml:space="preserve">.</w:t>
      </w:r>
    </w:p>
    <w:bookmarkEnd w:id="26"/>
    <w:bookmarkStart w:id="27" w:name="act-4-the-practice-lab-simulation"/>
    <w:p>
      <w:pPr>
        <w:pStyle w:val="Heading3"/>
      </w:pPr>
      <w:r>
        <w:t xml:space="preserve">🧪 Act 4: The Practice Lab (Simulation)</w:t>
      </w:r>
    </w:p>
    <w:p>
      <w:pPr>
        <w:pStyle w:val="FirstParagraph"/>
      </w:pPr>
      <w:r>
        <w:t xml:space="preserve">This is where the magic happens. The user enters a</w:t>
      </w:r>
      <w:r>
        <w:t xml:space="preserve"> </w:t>
      </w:r>
      <w:r>
        <w:rPr>
          <w:bCs/>
          <w:b/>
        </w:rPr>
        <w:t xml:space="preserve">completely different visual world</w:t>
      </w:r>
      <w:r>
        <w:t xml:space="preserve"> </w:t>
      </w:r>
      <w:r>
        <w:t xml:space="preserve">— a replica of the Indian Income Tax e-Filing portal. The simulation layout uses its own CSS (</w:t>
      </w:r>
      <w:r>
        <w:rPr>
          <w:rStyle w:val="VerbatimChar"/>
        </w:rPr>
        <w:t xml:space="preserve">simulation.css</w:t>
      </w:r>
      <w:r>
        <w:t xml:space="preserve">) to mimic the government site look and feel.</w:t>
      </w:r>
    </w:p>
    <w:p>
      <w:pPr>
        <w:pStyle w:val="BodyText"/>
      </w:pPr>
      <w:r>
        <w:t xml:space="preserve">The simulation is a</w:t>
      </w:r>
      <w:r>
        <w:t xml:space="preserve"> </w:t>
      </w:r>
      <w:r>
        <w:rPr>
          <w:bCs/>
          <w:b/>
        </w:rPr>
        <w:t xml:space="preserve">4-step wizard</w:t>
      </w:r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Step 1: Get Started     → Enter PAN, choose "taxpayer" or "others"</w:t>
      </w:r>
      <w:r>
        <w:br/>
      </w:r>
      <w:r>
        <w:rPr>
          <w:rStyle w:val="VerbatimChar"/>
        </w:rPr>
        <w:t xml:space="preserve">Step 2: Fill Details    → Personal info, address, contact</w:t>
      </w:r>
      <w:r>
        <w:br/>
      </w:r>
      <w:r>
        <w:rPr>
          <w:rStyle w:val="VerbatimChar"/>
        </w:rPr>
        <w:t xml:space="preserve">Step 3: Verify Details  → OTP verification, review everything</w:t>
      </w:r>
      <w:r>
        <w:br/>
      </w:r>
      <w:r>
        <w:rPr>
          <w:rStyle w:val="VerbatimChar"/>
        </w:rPr>
        <w:t xml:space="preserve">Step 4: Secure Account  → Create password, complete registration</w:t>
      </w:r>
    </w:p>
    <w:p>
      <w:pPr>
        <w:pStyle w:val="FirstParagraph"/>
      </w:pPr>
      <w:r>
        <w:t xml:space="preserve">All form data lives in a</w:t>
      </w:r>
      <w:r>
        <w:t xml:space="preserve"> </w:t>
      </w:r>
      <w:r>
        <w:rPr>
          <w:bCs/>
          <w:b/>
        </w:rPr>
        <w:t xml:space="preserve">React Context</w:t>
      </w:r>
      <w:r>
        <w:t xml:space="preserve"> </w:t>
      </w:r>
      <w:r>
        <w:t xml:space="preserve">(</w:t>
      </w:r>
      <w:r>
        <w:rPr>
          <w:rStyle w:val="VerbatimChar"/>
        </w:rPr>
        <w:t xml:space="preserve">RegistrationProvider</w:t>
      </w:r>
      <w:r>
        <w:t xml:space="preserve">) that acts as a shared clipboard across all steps.</w:t>
      </w:r>
    </w:p>
    <w:bookmarkEnd w:id="27"/>
    <w:bookmarkStart w:id="28" w:name="act-5-the-score-card"/>
    <w:p>
      <w:pPr>
        <w:pStyle w:val="Heading3"/>
      </w:pPr>
      <w:r>
        <w:t xml:space="preserve">📊 Act 5: The Score Card</w:t>
      </w:r>
    </w:p>
    <w:p>
      <w:pPr>
        <w:pStyle w:val="FirstParagraph"/>
      </w:pPr>
      <w:r>
        <w:t xml:space="preserve">When the simulation completes, the</w:t>
      </w:r>
      <w:r>
        <w:t xml:space="preserve"> </w:t>
      </w:r>
      <w:r>
        <w:rPr>
          <w:bCs/>
          <w:b/>
        </w:rPr>
        <w:t xml:space="preserve">evaluation engine</w:t>
      </w:r>
      <w:r>
        <w:t xml:space="preserve"> </w:t>
      </w:r>
      <w:r>
        <w:t xml:space="preserve">kicks in. It compares every field the student entered against the</w:t>
      </w:r>
      <w:r>
        <w:t xml:space="preserve"> </w:t>
      </w:r>
      <w:r>
        <w:rPr>
          <w:bCs/>
          <w:b/>
        </w:rPr>
        <w:t xml:space="preserve">ground truth</w:t>
      </w:r>
      <w:r>
        <w:t xml:space="preserve"> </w:t>
      </w:r>
      <w:r>
        <w:t xml:space="preserve">(the case study’s correct answers — e.g., Rajesh Kumar, PAN: ABCPK1234D, etc.).</w:t>
      </w:r>
    </w:p>
    <w:p>
      <w:pPr>
        <w:pStyle w:val="BodyText"/>
      </w:pPr>
      <w:r>
        <w:t xml:space="preserve">It produces:</w:t>
      </w:r>
      <w:r>
        <w:t xml:space="preserve"> </w:t>
      </w:r>
      <w:r>
        <w:t xml:space="preserve">- Per-field scores (correct / partial / incorrect)</w:t>
      </w:r>
      <w:r>
        <w:t xml:space="preserve"> </w:t>
      </w:r>
      <w:r>
        <w:t xml:space="preserve">- Overall accuracy percentage</w:t>
      </w:r>
      <w:r>
        <w:t xml:space="preserve"> </w:t>
      </w:r>
      <w:r>
        <w:t xml:space="preserve">- Time taken</w:t>
      </w:r>
    </w:p>
    <w:p>
      <w:pPr>
        <w:pStyle w:val="BodyText"/>
      </w:pPr>
      <w:r>
        <w:t xml:space="preserve">This appears as a popup so the student sees how they did.</w:t>
      </w:r>
    </w:p>
    <w:bookmarkEnd w:id="28"/>
    <w:bookmarkStart w:id="29" w:name="act-6-admin-back-office"/>
    <w:p>
      <w:pPr>
        <w:pStyle w:val="Heading3"/>
      </w:pPr>
      <w:r>
        <w:t xml:space="preserve">🔒 Act 6: Admin Back Office</w:t>
      </w:r>
    </w:p>
    <w:p>
      <w:pPr>
        <w:pStyle w:val="FirstParagraph"/>
      </w:pPr>
      <w:r>
        <w:t xml:space="preserve">Admins get access to</w:t>
      </w:r>
      <w:r>
        <w:t xml:space="preserve"> </w:t>
      </w:r>
      <w:r>
        <w:rPr>
          <w:rStyle w:val="VerbatimChar"/>
        </w:rPr>
        <w:t xml:space="preserve">/dashboard</w:t>
      </w:r>
      <w:r>
        <w:t xml:space="preserve"> </w:t>
      </w:r>
      <w:r>
        <w:t xml:space="preserve">— a separate panel where they can create new users and view existing ones. This talks to</w:t>
      </w:r>
      <w:r>
        <w:t xml:space="preserve"> </w:t>
      </w:r>
      <w:r>
        <w:rPr>
          <w:bCs/>
          <w:b/>
        </w:rPr>
        <w:t xml:space="preserve">API routes</w:t>
      </w:r>
      <w:r>
        <w:t xml:space="preserve"> </w:t>
      </w:r>
      <w:r>
        <w:t xml:space="preserve">(</w:t>
      </w:r>
      <w:r>
        <w:rPr>
          <w:rStyle w:val="VerbatimChar"/>
        </w:rPr>
        <w:t xml:space="preserve">/api/admin/create-user/</w:t>
      </w:r>
      <w:r>
        <w:t xml:space="preserve">,</w:t>
      </w:r>
      <w:r>
        <w:t xml:space="preserve"> </w:t>
      </w:r>
      <w:r>
        <w:rPr>
          <w:rStyle w:val="VerbatimChar"/>
        </w:rPr>
        <w:t xml:space="preserve">/api/admin/users/</w:t>
      </w:r>
      <w:r>
        <w:t xml:space="preserve">) that use a Supabase</w:t>
      </w:r>
      <w:r>
        <w:t xml:space="preserve"> </w:t>
      </w:r>
      <w:r>
        <w:rPr>
          <w:bCs/>
          <w:b/>
        </w:rPr>
        <w:t xml:space="preserve">admin client</w:t>
      </w:r>
      <w:r>
        <w:t xml:space="preserve"> </w:t>
      </w:r>
      <w:r>
        <w:t xml:space="preserve">(with elevated privileges).</w:t>
      </w:r>
    </w:p>
    <w:p>
      <w:r>
        <w:pict>
          <v:rect style="width:0;height:1.5pt" o:hralign="center" o:hrstd="t" o:hr="t"/>
        </w:pict>
      </w:r>
    </w:p>
    <w:bookmarkEnd w:id="29"/>
    <w:bookmarkEnd w:id="30"/>
    <w:bookmarkStart w:id="32" w:name="data-flow-state"/>
    <w:p>
      <w:pPr>
        <w:pStyle w:val="Heading2"/>
      </w:pPr>
      <w:r>
        <w:t xml:space="preserve">4. DATA FLOW &amp; STATE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Layer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Where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How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Authentication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Supabase (server + client)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Cookie-based sessions. Middleware checks on every request.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User profile/role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Supabase</w:t>
            </w:r>
            <w:r>
              <w:t xml:space="preserve"> </w:t>
            </w:r>
            <w:r>
              <w:rPr>
                <w:rStyle w:val="VerbatimChar"/>
              </w:rPr>
              <w:t xml:space="preserve">profiles</w:t>
            </w:r>
            <w:r>
              <w:t xml:space="preserve"> </w:t>
            </w:r>
            <w:r>
              <w:t xml:space="preserve">table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Queried after login and in middleware to gate admin routes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Simulation form data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React Context (</w:t>
            </w:r>
            <w:r>
              <w:rPr>
                <w:rStyle w:val="VerbatimChar"/>
              </w:rPr>
              <w:t xml:space="preserve">RegistrationProvider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Client-side only. All 4 steps read/write to the same context. No server persistence.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Evaluation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Pure client-side function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Compares context data to hard-coded</w:t>
            </w:r>
            <w:r>
              <w:t xml:space="preserve"> </w:t>
            </w:r>
            <w:r>
              <w:rPr>
                <w:rStyle w:val="VerbatimChar"/>
              </w:rPr>
              <w:t xml:space="preserve">GROUND_TRUTH</w:t>
            </w:r>
            <w:r>
              <w:t xml:space="preserve"> </w:t>
            </w:r>
            <w:r>
              <w:t xml:space="preserve">constants. No API call needed.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Admin user management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API routes → Supabase Admin SDK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Server-side only. Uses</w:t>
            </w:r>
            <w:r>
              <w:t xml:space="preserve"> </w:t>
            </w:r>
            <w:r>
              <w:rPr>
                <w:rStyle w:val="VerbatimChar"/>
              </w:rPr>
              <w:t xml:space="preserve">SUPABASE_SERVICE_ROLE_KEY</w:t>
            </w:r>
            <w:r>
              <w:t xml:space="preserve"> </w:t>
            </w:r>
            <w:r>
              <w:t xml:space="preserve">for elevated access.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UI state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Local</w:t>
            </w:r>
            <w:r>
              <w:t xml:space="preserve"> </w:t>
            </w:r>
            <w:r>
              <w:rPr>
                <w:rStyle w:val="VerbatimChar"/>
              </w:rPr>
              <w:t xml:space="preserve">useState</w:t>
            </w:r>
            <w:r>
              <w:t xml:space="preserve"> </w:t>
            </w:r>
            <w:r>
              <w:t xml:space="preserve">in components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Tabs, loading spinners, form fields — all local.</w:t>
            </w:r>
          </w:p>
        </w:tc>
      </w:tr>
    </w:tbl>
    <w:bookmarkStart w:id="31" w:name="Xd646629080a3e1c48fca2fc966376fe42bfd733"/>
    <w:p>
      <w:pPr>
        <w:pStyle w:val="Heading3"/>
      </w:pPr>
      <w:r>
        <w:t xml:space="preserve">Key insight: The simulation is entirely stateless on the server.</w:t>
      </w:r>
    </w:p>
    <w:p>
      <w:pPr>
        <w:pStyle w:val="FirstParagraph"/>
      </w:pPr>
      <w:r>
        <w:t xml:space="preserve">The entire registration flow, evaluation, and grading happens in the browser. The server only handles authentication and admin operations.</w:t>
      </w:r>
    </w:p>
    <w:p>
      <w:r>
        <w:pict>
          <v:rect style="width:0;height:1.5pt" o:hralign="center" o:hrstd="t" o:hr="t"/>
        </w:pict>
      </w:r>
    </w:p>
    <w:bookmarkEnd w:id="31"/>
    <w:bookmarkEnd w:id="32"/>
    <w:bookmarkStart w:id="34" w:name="uiux-thinking"/>
    <w:p>
      <w:pPr>
        <w:pStyle w:val="Heading2"/>
      </w:pPr>
      <w:r>
        <w:t xml:space="preserve">5. UI/UX THINKING</w:t>
      </w:r>
    </w:p>
    <w:bookmarkStart w:id="33" w:name="component-hierarchy-philosophy"/>
    <w:p>
      <w:pPr>
        <w:pStyle w:val="Heading3"/>
      </w:pPr>
      <w:r>
        <w:t xml:space="preserve">Component Hierarchy Philosophy</w:t>
      </w:r>
    </w:p>
    <w:p>
      <w:pPr>
        <w:pStyle w:val="SourceCode"/>
      </w:pPr>
      <w:r>
        <w:rPr>
          <w:rStyle w:val="VerbatimChar"/>
        </w:rPr>
        <w:t xml:space="preserve">📦 components/ui/     → "LEGO bricks" — generic, reusable (shadcn/ui + Radix)</w:t>
      </w:r>
      <w:r>
        <w:br/>
      </w:r>
      <w:r>
        <w:rPr>
          <w:rStyle w:val="VerbatimChar"/>
        </w:rPr>
        <w:t xml:space="preserve">📦 components/lms/    → "Assembled furniture" — LMS-specific assemblies</w:t>
      </w:r>
      <w:r>
        <w:br/>
      </w:r>
      <w:r>
        <w:rPr>
          <w:rStyle w:val="VerbatimChar"/>
        </w:rPr>
        <w:t xml:space="preserve">📦 components/sim/    → "Government portal replica" — simulation-specific</w:t>
      </w:r>
      <w:r>
        <w:br/>
      </w:r>
      <w:r>
        <w:rPr>
          <w:rStyle w:val="VerbatimChar"/>
        </w:rPr>
        <w:t xml:space="preserve">📦 components/admin/  → "Office furniture" — admin-specific forms</w:t>
      </w:r>
    </w:p>
    <w:p>
      <w:pPr>
        <w:numPr>
          <w:ilvl w:val="0"/>
          <w:numId w:val="1002"/>
        </w:numPr>
      </w:pPr>
      <w:r>
        <w:rPr>
          <w:rStyle w:val="VerbatimChar"/>
          <w:bCs/>
          <w:b/>
        </w:rPr>
        <w:t xml:space="preserve">ui/</w:t>
      </w:r>
      <w:r>
        <w:t xml:space="preserve"> </w:t>
      </w:r>
      <w:r>
        <w:t xml:space="preserve">follows the</w:t>
      </w:r>
      <w:r>
        <w:t xml:space="preserve"> </w:t>
      </w:r>
      <w:r>
        <w:rPr>
          <w:bCs/>
          <w:b/>
        </w:rPr>
        <w:t xml:space="preserve">shadcn/ui pattern</w:t>
      </w:r>
      <w:r>
        <w:t xml:space="preserve">: pre-built, accessible components (Button, Card, Input, Sheet, Sidebar, etc.) powered by Radix UI headless primitives + Tailwind styling. These are never touched for business logic.</w:t>
      </w:r>
    </w:p>
    <w:p>
      <w:pPr>
        <w:numPr>
          <w:ilvl w:val="0"/>
          <w:numId w:val="1002"/>
        </w:numPr>
      </w:pPr>
      <w:r>
        <w:rPr>
          <w:bCs/>
          <w:b/>
        </w:rPr>
        <w:t xml:space="preserve">Feature components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lms/</w:t>
      </w:r>
      <w:r>
        <w:t xml:space="preserve">,</w:t>
      </w:r>
      <w:r>
        <w:t xml:space="preserve"> </w:t>
      </w:r>
      <w:r>
        <w:rPr>
          <w:rStyle w:val="VerbatimChar"/>
        </w:rPr>
        <w:t xml:space="preserve">simulation/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admin/</w:t>
      </w:r>
      <w:r>
        <w:t xml:space="preserve"> </w:t>
      </w:r>
      <w:r>
        <w:t xml:space="preserve">are purpose-built. Each one represents a complete</w:t>
      </w:r>
      <w:r>
        <w:t xml:space="preserve"> </w:t>
      </w:r>
      <w:r>
        <w:t xml:space="preserve">“</w:t>
      </w:r>
      <w:r>
        <w:t xml:space="preserve">unit of work</w:t>
      </w:r>
      <w:r>
        <w:t xml:space="preserve">”</w:t>
      </w:r>
      <w:r>
        <w:t xml:space="preserve"> </w:t>
      </w:r>
      <w:r>
        <w:t xml:space="preserve">— e.g.,</w:t>
      </w:r>
      <w:r>
        <w:t xml:space="preserve"> </w:t>
      </w:r>
      <w:r>
        <w:rPr>
          <w:rStyle w:val="VerbatimChar"/>
        </w:rPr>
        <w:t xml:space="preserve">registration-form.tsx</w:t>
      </w:r>
      <w:r>
        <w:t xml:space="preserve"> </w:t>
      </w:r>
      <w:r>
        <w:t xml:space="preserve">handles the entire Step 1 UI,</w:t>
      </w:r>
      <w:r>
        <w:t xml:space="preserve"> </w:t>
      </w:r>
      <w:r>
        <w:rPr>
          <w:rStyle w:val="VerbatimChar"/>
        </w:rPr>
        <w:t xml:space="preserve">evaluation-results.tsx</w:t>
      </w:r>
      <w:r>
        <w:t xml:space="preserve"> </w:t>
      </w:r>
      <w:r>
        <w:t xml:space="preserve">is the complete score popup.</w:t>
      </w:r>
    </w:p>
    <w:p>
      <w:pPr>
        <w:numPr>
          <w:ilvl w:val="0"/>
          <w:numId w:val="1002"/>
        </w:numPr>
      </w:pPr>
      <w:r>
        <w:rPr>
          <w:bCs/>
          <w:b/>
        </w:rPr>
        <w:t xml:space="preserve">Two visual worlds</w:t>
      </w:r>
      <w:r>
        <w:t xml:space="preserve">: The LMS looks like a modern SaaS product (clean, shadcn/ui). The simulation deliberately looks like a government portal (custom CSS). This is a</w:t>
      </w:r>
      <w:r>
        <w:t xml:space="preserve"> </w:t>
      </w:r>
      <w:r>
        <w:rPr>
          <w:bCs/>
          <w:b/>
        </w:rPr>
        <w:t xml:space="preserve">deliberate design choice</w:t>
      </w:r>
      <w:r>
        <w:t xml:space="preserve"> </w:t>
      </w:r>
      <w:r>
        <w:t xml:space="preserve">— students need to learn to navigate the real portal UI.</w:t>
      </w:r>
    </w:p>
    <w:p>
      <w:r>
        <w:pict>
          <v:rect style="width:0;height:1.5pt" o:hralign="center" o:hrstd="t" o:hr="t"/>
        </w:pict>
      </w:r>
    </w:p>
    <w:bookmarkEnd w:id="33"/>
    <w:bookmarkEnd w:id="34"/>
    <w:bookmarkStart w:id="35" w:name="key-patterns"/>
    <w:p>
      <w:pPr>
        <w:pStyle w:val="Heading2"/>
      </w:pPr>
      <w:r>
        <w:t xml:space="preserve">6. KEY PATTERNS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Pattern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Why It’s Used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Next.js App Router with Route Groups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(lms)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rPr>
                <w:rStyle w:val="VerbatimChar"/>
              </w:rPr>
              <w:t xml:space="preserve">(simulation)</w:t>
            </w:r>
            <w:r>
              <w:t xml:space="preserve"> </w:t>
            </w:r>
            <w:r>
              <w:t xml:space="preserve">share the same URL space but have completely different layouts. The parentheses tell Next.js</w:t>
            </w:r>
            <w:r>
              <w:t xml:space="preserve"> </w:t>
            </w:r>
            <w:r>
              <w:t xml:space="preserve">“</w:t>
            </w:r>
            <w:r>
              <w:t xml:space="preserve">these are just organizational folders, not URL segments.</w:t>
            </w:r>
            <w:r>
              <w:t xml:space="preserve">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Middleware-based auth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Every route is protected at the infrastructure level before any page code runs. No component-level auth checks needed.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React Context for multi-step forms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simulation wizard has 4 steps that share data. Context lets all steps read/write to the same state without prop-drilling or a state library.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Client-side evaluation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Grading happens instantly in the browser by comparing against constants. No network round-trip = instant feedback.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Supabase dual-client pattern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client.ts</w:t>
            </w:r>
            <w:r>
              <w:t xml:space="preserve"> </w:t>
            </w:r>
            <w:r>
              <w:t xml:space="preserve">= browser-safe client (anon key).</w:t>
            </w:r>
            <w:r>
              <w:t xml:space="preserve"> </w:t>
            </w:r>
            <w:r>
              <w:rPr>
                <w:rStyle w:val="VerbatimChar"/>
              </w:rPr>
              <w:t xml:space="preserve">server.ts</w:t>
            </w:r>
            <w:r>
              <w:t xml:space="preserve"> </w:t>
            </w:r>
            <w:r>
              <w:t xml:space="preserve">= server-side with cookie access.</w:t>
            </w:r>
            <w:r>
              <w:t xml:space="preserve"> </w:t>
            </w:r>
            <w:r>
              <w:rPr>
                <w:rStyle w:val="VerbatimChar"/>
              </w:rPr>
              <w:t xml:space="preserve">admin.ts</w:t>
            </w:r>
            <w:r>
              <w:t xml:space="preserve"> </w:t>
            </w:r>
            <w:r>
              <w:t xml:space="preserve">= service-role key for admin operations. Three tiers of access.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shadcn/ui component library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Design system of copy-pasted, customizable components. Not an npm dependency you update — it’s source code you own.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Separation of concerns in</w:t>
            </w:r>
            <w:r>
              <w:rPr>
                <w:bCs/>
                <w:b/>
              </w:rPr>
              <w:t xml:space="preserve"> </w:t>
            </w:r>
            <w:r>
              <w:rPr>
                <w:rStyle w:val="VerbatimChar"/>
                <w:bCs/>
                <w:b/>
              </w:rPr>
              <w:t xml:space="preserve">lib/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Business logic (evaluation, constants, context) lives in</w:t>
            </w:r>
            <w:r>
              <w:t xml:space="preserve"> </w:t>
            </w:r>
            <w:r>
              <w:rPr>
                <w:rStyle w:val="VerbatimChar"/>
              </w:rPr>
              <w:t xml:space="preserve">lib/</w:t>
            </w:r>
            <w:r>
              <w:t xml:space="preserve">, completely divorced from UI. You could swap the entire frontend and keep the grading engine.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5"/>
    <w:bookmarkStart w:id="36" w:name="simplified-analogy-the-driving-school"/>
    <w:p>
      <w:pPr>
        <w:pStyle w:val="Heading2"/>
      </w:pPr>
      <w:r>
        <w:t xml:space="preserve">7. SIMPLIFIED ANALOGY: The Driving School 🚗</w:t>
      </w:r>
    </w:p>
    <w:p>
      <w:pPr>
        <w:pStyle w:val="FirstParagraph"/>
      </w:pPr>
      <w:r>
        <w:rPr>
          <w:bCs/>
          <w:b/>
        </w:rPr>
        <w:t xml:space="preserve">Prayog is like a driving school, but for tax filing.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Real World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Prayog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The front desk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Login page — you have to sign in before anything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The bouncer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Middleware — checks your ID and role at every door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The classroom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LMS — where students read case studies and learn theory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The driving simulator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Simulation — a replica of the real tax portal where students practice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The instructor’s scorecard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Evaluation engine — compares what you did vs. the correct answers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The office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Admin dashboard — where staff manages student accounts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The shared clipboard between simulator stations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React Context — carries your form data across all 4 steps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The textbook answer key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GROUND_TRUTH</w:t>
            </w:r>
            <w:r>
              <w:t xml:space="preserve"> </w:t>
            </w:r>
            <w:r>
              <w:t xml:space="preserve">constants — the correct answers for each case study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The building blocks of the school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components/ui/</w:t>
            </w:r>
            <w:r>
              <w:t xml:space="preserve"> </w:t>
            </w:r>
            <w:r>
              <w:t xml:space="preserve">— standard chairs, tables, whiteboards used everywhere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The simulator’s custom cockpit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simulation.css</w:t>
            </w:r>
            <w:r>
              <w:t xml:space="preserve"> </w:t>
            </w:r>
            <w:r>
              <w:t xml:space="preserve">— makes the practice area look like the real government portal, not the school</w:t>
            </w:r>
          </w:p>
        </w:tc>
      </w:tr>
    </w:tbl>
    <w:p>
      <w:pPr>
        <w:pStyle w:val="BodyText"/>
      </w:pPr>
      <w:r>
        <w:t xml:space="preserve">The school (LMS) and the simulator (Simulation) are in the same building but look completely different — one is a modern classroom, the other intentionally replicates a government office. That’s by design.</w:t>
      </w:r>
    </w:p>
    <w:bookmarkEnd w:id="36"/>
    <w:bookmarkEnd w:id="37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2026-03-23T13:06:37Z</dcterms:created>
  <dcterms:modified xsi:type="dcterms:W3CDTF">2026-03-23T13:06:37Z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