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40"/>
          <w:szCs w:val="40"/>
        </w:rPr>
        <w:t xml:space="preserve">MATTRESS INSPECTION SYSTEM</w:t>
      </w:r>
    </w:p>
    <w:p>
      <w:pPr>
        <w:spacing w:after="120" w:before="160"/>
        <w:jc w:val="center"/>
      </w:pPr>
      <w:r>
        <w:rPr>
          <w:b/>
          <w:bCs/>
          <w:color w:val="2E5A88"/>
          <w:sz w:val="30"/>
          <w:szCs w:val="30"/>
        </w:rPr>
        <w:t xml:space="preserve">Combined Functional Requirements Specification</w:t>
      </w:r>
    </w:p>
    <w:p>
      <w:pPr>
        <w:spacing w:after="800"/>
        <w:jc w:val="center"/>
      </w:pPr>
      <w:r>
        <w:rPr>
          <w:i/>
          <w:iCs/>
          <w:color w:val="595959"/>
          <w:sz w:val="24"/>
          <w:szCs w:val="24"/>
        </w:rPr>
        <w:t xml:space="preserve">Side Camera System  +  Top Camera System</w:t>
      </w:r>
    </w:p>
    <w:p>
      <w:pPr>
        <w:spacing w:after="60"/>
        <w:jc w:val="center"/>
      </w:pPr>
      <w:r>
        <w:rPr>
          <w:b/>
          <w:bCs/>
          <w:sz w:val="22"/>
          <w:szCs w:val="22"/>
        </w:rPr>
        <w:t xml:space="preserve">Engineering Handoff Document</w:t>
      </w:r>
    </w:p>
    <w:p>
      <w:pPr>
        <w:spacing w:after="60"/>
        <w:jc w:val="center"/>
      </w:pPr>
      <w:r>
        <w:rPr>
          <w:sz w:val="22"/>
          <w:szCs w:val="22"/>
        </w:rPr>
        <w:t xml:space="preserve">Version 1.0</w:t>
      </w:r>
    </w:p>
    <w:p>
      <w:pPr>
        <w:spacing w:after="2000"/>
        <w:jc w:val="center"/>
      </w:pPr>
      <w:r>
        <w:rPr>
          <w:sz w:val="22"/>
          <w:szCs w:val="22"/>
        </w:rPr>
        <w:t xml:space="preserve">August 3, 2026</w:t>
      </w:r>
    </w:p>
    <w:p>
      <w:pPr>
        <w:spacing w:after="160"/>
      </w:pPr>
      <w:r>
        <w:rPr>
          <w:b/>
          <w:bCs/>
          <w:color w:val="1F3864"/>
          <w:sz w:val="24"/>
          <w:szCs w:val="24"/>
        </w:rPr>
        <w:t xml:space="preserve">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3600"/>
      </w:tblGrid>
      <w:tr>
        <w:trPr>
          <w:tblHeader/>
        </w:trPr>
        <w:tc>
          <w:tcPr>
            <w:tcW w:type="dxa" w:w="1800"/>
            <w:shd w:fill="1F3864" w:val="clear"/>
            <w:tcMar>
              <w:top w:type="dxa" w:w="80"/>
              <w:left w:type="dxa" w:w="120"/>
              <w:bottom w:type="dxa" w:w="80"/>
              <w:right w:type="dxa" w:w="120"/>
            </w:tcMar>
            <w:vAlign w:val="center"/>
          </w:tcPr>
          <w:p>
            <w:pPr>
              <w:jc w:val="left"/>
            </w:pPr>
            <w:r>
              <w:rPr>
                <w:b/>
                <w:bCs/>
                <w:color w:val="FFFFFF"/>
                <w:sz w:val="20"/>
                <w:szCs w:val="20"/>
              </w:rPr>
              <w:t xml:space="preserve">Version</w:t>
            </w:r>
          </w:p>
        </w:tc>
        <w:tc>
          <w:tcPr>
            <w:tcW w:type="dxa" w:w="1800"/>
            <w:shd w:fill="1F3864" w:val="clear"/>
            <w:tcMar>
              <w:top w:type="dxa" w:w="80"/>
              <w:left w:type="dxa" w:w="120"/>
              <w:bottom w:type="dxa" w:w="80"/>
              <w:right w:type="dxa" w:w="120"/>
            </w:tcMar>
            <w:vAlign w:val="center"/>
          </w:tcPr>
          <w:p>
            <w:pPr>
              <w:jc w:val="left"/>
            </w:pPr>
            <w:r>
              <w:rPr>
                <w:b/>
                <w:bCs/>
                <w:color w:val="FFFFFF"/>
                <w:sz w:val="20"/>
                <w:szCs w:val="20"/>
              </w:rPr>
              <w:t xml:space="preserve">Date</w:t>
            </w:r>
          </w:p>
        </w:tc>
        <w:tc>
          <w:tcPr>
            <w:tcW w:type="dxa" w:w="2880"/>
            <w:shd w:fill="1F3864" w:val="clear"/>
            <w:tcMar>
              <w:top w:type="dxa" w:w="80"/>
              <w:left w:type="dxa" w:w="120"/>
              <w:bottom w:type="dxa" w:w="80"/>
              <w:right w:type="dxa" w:w="120"/>
            </w:tcMar>
            <w:vAlign w:val="center"/>
          </w:tcPr>
          <w:p>
            <w:pPr>
              <w:jc w:val="left"/>
            </w:pPr>
            <w:r>
              <w:rPr>
                <w:b/>
                <w:bCs/>
                <w:color w:val="FFFFFF"/>
                <w:sz w:val="20"/>
                <w:szCs w:val="20"/>
              </w:rPr>
              <w:t xml:space="preserve">Author / Source</w:t>
            </w:r>
          </w:p>
        </w:tc>
        <w:tc>
          <w:tcPr>
            <w:tcW w:type="dxa" w:w="360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0.1</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2880"/>
            <w:tcMar>
              <w:top w:type="dxa" w:w="80"/>
              <w:left w:type="dxa" w:w="120"/>
              <w:bottom w:type="dxa" w:w="80"/>
              <w:right w:type="dxa" w:w="120"/>
            </w:tcMar>
            <w:vAlign w:val="center"/>
          </w:tcPr>
          <w:p>
            <w:pPr>
              <w:jc w:val="left"/>
            </w:pPr>
            <w:r>
              <w:rPr>
                <w:b w:val="false"/>
                <w:bCs w:val="false"/>
                <w:color w:val="000000"/>
                <w:sz w:val="20"/>
                <w:szCs w:val="20"/>
              </w:rPr>
              <w:t xml:space="preserve">Side Camera System spec</w:t>
            </w:r>
          </w:p>
        </w:tc>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Original functional requirements for QR / OCR / Texture verification (3-source model).</w:t>
            </w:r>
          </w:p>
        </w:tc>
      </w:tr>
      <w:tr>
        <w:tc>
          <w:tcPr>
            <w:tcW w:type="dxa" w:w="1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0.2</w:t>
            </w:r>
          </w:p>
        </w:tc>
        <w:tc>
          <w:tcPr>
            <w:tcW w:type="dxa" w:w="1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w:t>
            </w:r>
          </w:p>
        </w:tc>
        <w:tc>
          <w:tcPr>
            <w:tcW w:type="dxa" w:w="28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Top Camera System spec</w:t>
            </w:r>
          </w:p>
        </w:tc>
        <w:tc>
          <w:tcPr>
            <w:tcW w:type="dxa" w:w="36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Original functional requirements for dimension measurement and corner label verification (4-source model).</w:t>
            </w:r>
          </w:p>
        </w:tc>
      </w:tr>
      <w:tr>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1800"/>
            <w:tcMar>
              <w:top w:type="dxa" w:w="80"/>
              <w:left w:type="dxa" w:w="120"/>
              <w:bottom w:type="dxa" w:w="80"/>
              <w:right w:type="dxa" w:w="120"/>
            </w:tcMar>
            <w:vAlign w:val="center"/>
          </w:tcPr>
          <w:p>
            <w:pPr>
              <w:jc w:val="left"/>
            </w:pPr>
            <w:r>
              <w:rPr>
                <w:b w:val="false"/>
                <w:bCs w:val="false"/>
                <w:color w:val="000000"/>
                <w:sz w:val="20"/>
                <w:szCs w:val="20"/>
              </w:rPr>
              <w:t xml:space="preserve">Aug 3, 2026</w:t>
            </w:r>
          </w:p>
        </w:tc>
        <w:tc>
          <w:tcPr>
            <w:tcW w:type="dxa" w:w="2880"/>
            <w:tcMar>
              <w:top w:type="dxa" w:w="80"/>
              <w:left w:type="dxa" w:w="120"/>
              <w:bottom w:type="dxa" w:w="80"/>
              <w:right w:type="dxa" w:w="120"/>
            </w:tcMar>
            <w:vAlign w:val="center"/>
          </w:tcPr>
          <w:p>
            <w:pPr>
              <w:jc w:val="left"/>
            </w:pPr>
            <w:r>
              <w:rPr>
                <w:b w:val="false"/>
                <w:bCs w:val="false"/>
                <w:color w:val="000000"/>
                <w:sz w:val="20"/>
                <w:szCs w:val="20"/>
              </w:rPr>
              <w:t xml:space="preserve">Consolidated by Claude for handoff</w:t>
            </w:r>
          </w:p>
        </w:tc>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Merged both specifications into a single functional requirements document; added assumptions, open questions, glossary, and a unified data model for engineering handoff.</w:t>
            </w:r>
          </w:p>
        </w:tc>
      </w:tr>
    </w:tbl>
    <w:p>
      <w:r>
        <w:br w:type="page"/>
      </w:r>
    </w:p>
    <w:p>
      <w:pPr>
        <w:spacing w:after="200"/>
      </w:pPr>
      <w:r>
        <w:rPr>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i/>
          <w:iCs/>
          <w:color w:val="595959"/>
          <w:sz w:val="18"/>
          <w:szCs w:val="18"/>
        </w:rPr>
        <w:t xml:space="preserve">(Right-click the table above and choose “Update Field” in Word to populate page numbers.)</w:t>
      </w:r>
    </w:p>
    <w:p>
      <w:r>
        <w:br w:type="page"/>
      </w:r>
    </w:p>
    <w:p>
      <w:pPr>
        <w:pStyle w:val="Heading1"/>
        <w:pBdr>
          <w:bottom w:val="single" w:color="1F3864" w:sz="6" w:space="4"/>
        </w:pBdr>
        <w:spacing w:after="240" w:before="480"/>
      </w:pPr>
      <w:r>
        <w:rPr>
          <w:b/>
          <w:bCs/>
          <w:color w:val="1F3864"/>
        </w:rPr>
        <w:t xml:space="preserve">1. Introduction</w:t>
      </w:r>
    </w:p>
    <w:p>
      <w:pPr>
        <w:pStyle w:val="Heading2"/>
        <w:spacing w:after="160" w:before="320"/>
      </w:pPr>
      <w:r>
        <w:rPr>
          <w:b/>
          <w:bCs/>
          <w:color w:val="2E5A88"/>
        </w:rPr>
        <w:t xml:space="preserve">1.1 Purpose of This Document</w:t>
      </w:r>
    </w:p>
    <w:p>
      <w:pPr>
        <w:spacing w:after="160" w:line="276"/>
      </w:pPr>
      <w:r>
        <w:rPr>
          <w:sz w:val="22"/>
          <w:szCs w:val="22"/>
        </w:rPr>
        <w:t xml:space="preserve">This document consolidates two previously separate functional requirements specifications — the Side Camera System and the Top Camera System — into a single reference for engineering handoff. Both subsystems inspect the same physical product (a mattress) from different vantage points and feed into one shared verification and database layer, so this merged view is intended to be the single source of truth going forward rather than two documents that must be read and reconciled independently.</w:t>
      </w:r>
    </w:p>
    <w:p>
      <w:pPr>
        <w:spacing w:after="160" w:line="276"/>
      </w:pPr>
      <w:r>
        <w:rPr>
          <w:sz w:val="22"/>
          <w:szCs w:val="22"/>
        </w:rPr>
        <w:t xml:space="preserve">In addition to combining the two original specifications, this document adds detail that is useful specifically for a handoff: a unified data model, an explicit description of how the 3-source (Side) and 4-source (Top) verification models relate to one another, a consolidated feature list, and a set of assumptions and open questions that the receiving engineering team should confirm before implementation begins.</w:t>
      </w:r>
    </w:p>
    <w:p>
      <w:pPr>
        <w:pStyle w:val="Heading2"/>
        <w:spacing w:after="160" w:before="320"/>
      </w:pPr>
      <w:r>
        <w:rPr>
          <w:b/>
          <w:bCs/>
          <w:color w:val="2E5A88"/>
        </w:rPr>
        <w:t xml:space="preserve">1.2 System Overview</w:t>
      </w:r>
    </w:p>
    <w:p>
      <w:pPr>
        <w:spacing w:after="160" w:line="276"/>
      </w:pPr>
      <w:r>
        <w:rPr>
          <w:sz w:val="22"/>
          <w:szCs w:val="22"/>
        </w:rPr>
        <w:t xml:space="preserve">The Mattress Inspection System uses three cameras across two physical subsystems to confirm that a mattress on the inspection line matches its declared product category. Each camera contributes one or more independent identification signals; the system is considered verified only when all signals agree.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Subsystem</w:t>
            </w:r>
          </w:p>
        </w:tc>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Camera(s)</w:t>
            </w:r>
          </w:p>
        </w:tc>
        <w:tc>
          <w:tcPr>
            <w:tcW w:type="dxa" w:w="5280"/>
            <w:shd w:fill="1F3864" w:val="clear"/>
            <w:tcMar>
              <w:top w:type="dxa" w:w="80"/>
              <w:left w:type="dxa" w:w="120"/>
              <w:bottom w:type="dxa" w:w="80"/>
              <w:right w:type="dxa" w:w="120"/>
            </w:tcMar>
            <w:vAlign w:val="center"/>
          </w:tcPr>
          <w:p>
            <w:pPr>
              <w:jc w:val="left"/>
            </w:pPr>
            <w:r>
              <w:rPr>
                <w:b/>
                <w:bCs/>
                <w:color w:val="FFFFFF"/>
                <w:sz w:val="20"/>
                <w:szCs w:val="20"/>
              </w:rPr>
              <w:t xml:space="preserve">Identification Signals Produced</w:t>
            </w:r>
          </w:p>
        </w:tc>
      </w:tr>
      <w:tr>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Side Camera System</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Camera 1 (QR Scanner)
Camera 2 (OCR &amp; Texture)</w:t>
            </w:r>
          </w:p>
        </w:tc>
        <w:tc>
          <w:tcPr>
            <w:tcW w:type="dxa" w:w="5280"/>
            <w:tcMar>
              <w:top w:type="dxa" w:w="80"/>
              <w:left w:type="dxa" w:w="120"/>
              <w:bottom w:type="dxa" w:w="80"/>
              <w:right w:type="dxa" w:w="120"/>
            </w:tcMar>
            <w:vAlign w:val="center"/>
          </w:tcPr>
          <w:p>
            <w:pPr>
              <w:jc w:val="left"/>
            </w:pPr>
            <w:r>
              <w:rPr>
                <w:b w:val="false"/>
                <w:bCs w:val="false"/>
                <w:color w:val="000000"/>
                <w:sz w:val="20"/>
                <w:szCs w:val="20"/>
              </w:rPr>
              <w:t xml:space="preserve">QR Code data, OCR / bill text reading, Texture classification</w:t>
            </w:r>
          </w:p>
        </w:tc>
      </w:tr>
      <w:tr>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Top Camera System</w:t>
            </w:r>
          </w:p>
        </w:tc>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Top Camera</w:t>
            </w:r>
          </w:p>
        </w:tc>
        <w:tc>
          <w:tcPr>
            <w:tcW w:type="dxa" w:w="52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Corner label OCR reading, physical dimension measurement</w:t>
            </w:r>
          </w:p>
        </w:tc>
      </w:tr>
    </w:tbl>
    <w:p>
      <w:pPr>
        <w:spacing w:after="120"/>
      </w:pPr>
    </w:p>
    <w:p>
      <w:pPr>
        <w:spacing w:after="160" w:line="276"/>
      </w:pPr>
      <w:r>
        <w:rPr>
          <w:sz w:val="22"/>
          <w:szCs w:val="22"/>
        </w:rPr>
        <w:t xml:space="preserve">Together, these produce four independent product-identification sources — QR Code, Bill/Label OCR, Texture Detection, and Corner Label — plus one physical-tolerance check (dimensions) that is verified separately from product identity.</w:t>
      </w:r>
    </w:p>
    <w:p>
      <w:pPr>
        <w:pStyle w:val="Heading2"/>
        <w:spacing w:after="160" w:before="320"/>
      </w:pPr>
      <w:r>
        <w:rPr>
          <w:b/>
          <w:bCs/>
          <w:color w:val="2E5A88"/>
        </w:rPr>
        <w:t xml:space="preserve">1.3 Scope</w:t>
      </w:r>
    </w:p>
    <w:p>
      <w:pPr>
        <w:pStyle w:val="Heading3"/>
        <w:spacing w:after="120" w:before="220"/>
      </w:pPr>
      <w:r>
        <w:rPr>
          <w:b/>
          <w:bCs/>
          <w:i/>
          <w:iCs/>
          <w:color w:val="595959"/>
        </w:rPr>
        <w:t xml:space="preserve">In Scope</w:t>
      </w:r>
    </w:p>
    <w:p>
      <w:pPr>
        <w:pStyle w:val="ListParagraph"/>
        <w:numPr>
          <w:ilvl w:val="0"/>
          <w:numId w:val="1"/>
        </w:numPr>
        <w:spacing w:after="80" w:line="264"/>
      </w:pPr>
      <w:r>
        <w:rPr>
          <w:sz w:val="22"/>
          <w:szCs w:val="22"/>
        </w:rPr>
        <w:t xml:space="preserve">Image capture, decoding, OCR, and classification logic for all three cameras.</w:t>
      </w:r>
    </w:p>
    <w:p>
      <w:pPr>
        <w:pStyle w:val="ListParagraph"/>
        <w:numPr>
          <w:ilvl w:val="0"/>
          <w:numId w:val="1"/>
        </w:numPr>
        <w:spacing w:after="80" w:line="264"/>
      </w:pPr>
      <w:r>
        <w:rPr>
          <w:sz w:val="22"/>
          <w:szCs w:val="22"/>
        </w:rPr>
        <w:t xml:space="preserve">Comparison logic that determines PASS/FAIL status across identification sources.</w:t>
      </w:r>
    </w:p>
    <w:p>
      <w:pPr>
        <w:pStyle w:val="ListParagraph"/>
        <w:numPr>
          <w:ilvl w:val="0"/>
          <w:numId w:val="1"/>
        </w:numPr>
        <w:spacing w:after="80" w:line="264"/>
      </w:pPr>
      <w:r>
        <w:rPr>
          <w:sz w:val="22"/>
          <w:szCs w:val="22"/>
        </w:rPr>
        <w:t xml:space="preserve">The JSON-based inspection database and image archival structure.</w:t>
      </w:r>
    </w:p>
    <w:p>
      <w:pPr>
        <w:pStyle w:val="ListParagraph"/>
        <w:numPr>
          <w:ilvl w:val="0"/>
          <w:numId w:val="1"/>
        </w:numPr>
        <w:spacing w:after="80" w:line="264"/>
      </w:pPr>
      <w:r>
        <w:rPr>
          <w:sz w:val="22"/>
          <w:szCs w:val="22"/>
        </w:rPr>
        <w:t xml:space="preserve">Dashboard requirements for live camera views, processing, results, and searchable history.</w:t>
      </w:r>
    </w:p>
    <w:p>
      <w:pPr>
        <w:pStyle w:val="Heading3"/>
        <w:spacing w:after="120" w:before="220"/>
      </w:pPr>
      <w:r>
        <w:rPr>
          <w:b/>
          <w:bCs/>
          <w:i/>
          <w:iCs/>
          <w:color w:val="595959"/>
        </w:rPr>
        <w:t xml:space="preserve">Out of Scope</w:t>
      </w:r>
    </w:p>
    <w:p>
      <w:pPr>
        <w:pStyle w:val="ListParagraph"/>
        <w:numPr>
          <w:ilvl w:val="0"/>
          <w:numId w:val="1"/>
        </w:numPr>
        <w:spacing w:after="80" w:line="264"/>
      </w:pPr>
      <w:r>
        <w:rPr>
          <w:sz w:val="22"/>
          <w:szCs w:val="22"/>
        </w:rPr>
        <w:t xml:space="preserve">Camera hardware selection, mounting, and lighting design.</w:t>
      </w:r>
    </w:p>
    <w:p>
      <w:pPr>
        <w:pStyle w:val="ListParagraph"/>
        <w:numPr>
          <w:ilvl w:val="0"/>
          <w:numId w:val="1"/>
        </w:numPr>
        <w:spacing w:after="80" w:line="264"/>
      </w:pPr>
      <w:r>
        <w:rPr>
          <w:sz w:val="22"/>
          <w:szCs w:val="22"/>
        </w:rPr>
        <w:t xml:space="preserve">Training of the OCR and texture-detection AI models (assumed pre-trained and delivered as-is).</w:t>
      </w:r>
    </w:p>
    <w:p>
      <w:pPr>
        <w:pStyle w:val="ListParagraph"/>
        <w:numPr>
          <w:ilvl w:val="0"/>
          <w:numId w:val="1"/>
        </w:numPr>
        <w:spacing w:after="80" w:line="264"/>
      </w:pPr>
      <w:r>
        <w:rPr>
          <w:sz w:val="22"/>
          <w:szCs w:val="22"/>
        </w:rPr>
        <w:t xml:space="preserve">Conveyor / PLC integration and physical line control, unless explicitly added in a future revision.</w:t>
      </w:r>
    </w:p>
    <w:p>
      <w:pPr>
        <w:pStyle w:val="Heading2"/>
        <w:spacing w:after="160" w:before="320"/>
      </w:pPr>
      <w:r>
        <w:rPr>
          <w:b/>
          <w:bCs/>
          <w:color w:val="2E5A88"/>
        </w:rPr>
        <w:t xml:space="preserve">1.4 Intended Audience</w:t>
      </w:r>
    </w:p>
    <w:p>
      <w:pPr>
        <w:spacing w:after="160" w:line="276"/>
      </w:pPr>
      <w:r>
        <w:rPr>
          <w:sz w:val="22"/>
          <w:szCs w:val="22"/>
        </w:rPr>
        <w:t xml:space="preserve">Backend/API engineers implementing the processing modules and database; frontend engineers building the dashboard; QA engineers writing test plans; and any new team member picking up this project who was not involved in the original two specifications.</w:t>
      </w:r>
    </w:p>
    <w:p>
      <w:r>
        <w:br w:type="page"/>
      </w:r>
    </w:p>
    <w:p>
      <w:pPr>
        <w:pStyle w:val="Heading1"/>
        <w:pBdr>
          <w:bottom w:val="single" w:color="1F3864" w:sz="6" w:space="4"/>
        </w:pBdr>
        <w:spacing w:after="240" w:before="480"/>
      </w:pPr>
      <w:r>
        <w:rPr>
          <w:b/>
          <w:bCs/>
          <w:color w:val="1F3864"/>
        </w:rPr>
        <w:t xml:space="preserve">2. System Architecture</w:t>
      </w:r>
    </w:p>
    <w:p>
      <w:pPr>
        <w:pStyle w:val="Heading2"/>
        <w:spacing w:after="160" w:before="320"/>
      </w:pPr>
      <w:r>
        <w:rPr>
          <w:b/>
          <w:bCs/>
          <w:color w:val="2E5A88"/>
        </w:rPr>
        <w:t xml:space="preserve">2.1 High-Level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3080"/>
      </w:tblGrid>
      <w:tr>
        <w:trPr>
          <w:tblHeader/>
        </w:trPr>
        <w:tc>
          <w:tcPr>
            <w:tcW w:type="dxa" w:w="1600"/>
            <w:shd w:fill="1F3864" w:val="clear"/>
            <w:tcMar>
              <w:top w:type="dxa" w:w="80"/>
              <w:left w:type="dxa" w:w="120"/>
              <w:bottom w:type="dxa" w:w="80"/>
              <w:right w:type="dxa" w:w="120"/>
            </w:tcMar>
            <w:vAlign w:val="center"/>
          </w:tcPr>
          <w:p>
            <w:pPr>
              <w:jc w:val="left"/>
            </w:pPr>
            <w:r>
              <w:rPr>
                <w:b/>
                <w:bCs/>
                <w:color w:val="FFFFFF"/>
                <w:sz w:val="20"/>
                <w:szCs w:val="20"/>
              </w:rPr>
              <w:t xml:space="preserve">Camera</w:t>
            </w:r>
          </w:p>
        </w:tc>
        <w:tc>
          <w:tcPr>
            <w:tcW w:type="dxa" w:w="2200"/>
            <w:shd w:fill="1F3864" w:val="clear"/>
            <w:tcMar>
              <w:top w:type="dxa" w:w="80"/>
              <w:left w:type="dxa" w:w="120"/>
              <w:bottom w:type="dxa" w:w="80"/>
              <w:right w:type="dxa" w:w="120"/>
            </w:tcMar>
            <w:vAlign w:val="center"/>
          </w:tcPr>
          <w:p>
            <w:pPr>
              <w:jc w:val="left"/>
            </w:pPr>
            <w:r>
              <w:rPr>
                <w:b/>
                <w:bCs/>
                <w:color w:val="FFFFFF"/>
                <w:sz w:val="20"/>
                <w:szCs w:val="20"/>
              </w:rPr>
              <w:t xml:space="preserve">Location</w:t>
            </w:r>
          </w:p>
        </w:tc>
        <w:tc>
          <w:tcPr>
            <w:tcW w:type="dxa" w:w="3200"/>
            <w:shd w:fill="1F3864" w:val="clear"/>
            <w:tcMar>
              <w:top w:type="dxa" w:w="80"/>
              <w:left w:type="dxa" w:w="120"/>
              <w:bottom w:type="dxa" w:w="80"/>
              <w:right w:type="dxa" w:w="120"/>
            </w:tcMar>
            <w:vAlign w:val="center"/>
          </w:tcPr>
          <w:p>
            <w:pPr>
              <w:jc w:val="left"/>
            </w:pPr>
            <w:r>
              <w:rPr>
                <w:b/>
                <w:bCs/>
                <w:color w:val="FFFFFF"/>
                <w:sz w:val="20"/>
                <w:szCs w:val="20"/>
              </w:rPr>
              <w:t xml:space="preserve">Primary Function</w:t>
            </w:r>
          </w:p>
        </w:tc>
        <w:tc>
          <w:tcPr>
            <w:tcW w:type="dxa" w:w="3080"/>
            <w:shd w:fill="1F3864" w:val="clear"/>
            <w:tcMar>
              <w:top w:type="dxa" w:w="80"/>
              <w:left w:type="dxa" w:w="120"/>
              <w:bottom w:type="dxa" w:w="80"/>
              <w:right w:type="dxa" w:w="120"/>
            </w:tcMar>
            <w:vAlign w:val="center"/>
          </w:tcPr>
          <w:p>
            <w:pPr>
              <w:jc w:val="left"/>
            </w:pPr>
            <w:r>
              <w:rPr>
                <w:b/>
                <w:bCs/>
                <w:color w:val="FFFFFF"/>
                <w:sz w:val="20"/>
                <w:szCs w:val="20"/>
              </w:rPr>
              <w:t xml:space="preserve">Output(s)</w:t>
            </w:r>
          </w:p>
        </w:tc>
      </w:tr>
      <w:tr>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Camera 1</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Side, dedicated</w:t>
            </w:r>
          </w:p>
        </w:tc>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QR code scanning</w:t>
            </w:r>
          </w:p>
        </w:tc>
        <w:tc>
          <w:tcPr>
            <w:tcW w:type="dxa" w:w="3080"/>
            <w:tcMar>
              <w:top w:type="dxa" w:w="80"/>
              <w:left w:type="dxa" w:w="120"/>
              <w:bottom w:type="dxa" w:w="80"/>
              <w:right w:type="dxa" w:w="120"/>
            </w:tcMar>
            <w:vAlign w:val="center"/>
          </w:tcPr>
          <w:p>
            <w:pPr>
              <w:jc w:val="left"/>
            </w:pPr>
            <w:r>
              <w:rPr>
                <w:b w:val="false"/>
                <w:bCs w:val="false"/>
                <w:color w:val="000000"/>
                <w:sz w:val="20"/>
                <w:szCs w:val="20"/>
              </w:rPr>
              <w:t xml:space="preserve">Item ID, Batch Number, Product Variety, additional QR metadata</w:t>
            </w:r>
          </w:p>
        </w:tc>
      </w:tr>
      <w:tr>
        <w:tc>
          <w:tcPr>
            <w:tcW w:type="dxa" w:w="16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Camera 2</w:t>
            </w:r>
          </w:p>
        </w:tc>
        <w:tc>
          <w:tcPr>
            <w:tcW w:type="dxa" w:w="2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Side, shared</w:t>
            </w:r>
          </w:p>
        </w:tc>
        <w:tc>
          <w:tcPr>
            <w:tcW w:type="dxa" w:w="3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OCR (bill/label) + Texture classification</w:t>
            </w:r>
          </w:p>
        </w:tc>
        <w:tc>
          <w:tcPr>
            <w:tcW w:type="dxa" w:w="30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Extracted product name/text; predicted product category + confidence</w:t>
            </w:r>
          </w:p>
        </w:tc>
      </w:tr>
      <w:tr>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Top Camera</w:t>
            </w:r>
          </w:p>
        </w:tc>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Top, overhead</w:t>
            </w:r>
          </w:p>
        </w:tc>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Dimension measurement + corner label OCR</w:t>
            </w:r>
          </w:p>
        </w:tc>
        <w:tc>
          <w:tcPr>
            <w:tcW w:type="dxa" w:w="3080"/>
            <w:tcMar>
              <w:top w:type="dxa" w:w="80"/>
              <w:left w:type="dxa" w:w="120"/>
              <w:bottom w:type="dxa" w:w="80"/>
              <w:right w:type="dxa" w:w="120"/>
            </w:tcMar>
            <w:vAlign w:val="center"/>
          </w:tcPr>
          <w:p>
            <w:pPr>
              <w:jc w:val="left"/>
            </w:pPr>
            <w:r>
              <w:rPr>
                <w:b w:val="false"/>
                <w:bCs w:val="false"/>
                <w:color w:val="000000"/>
                <w:sz w:val="20"/>
                <w:szCs w:val="20"/>
              </w:rPr>
              <w:t xml:space="preserve">Measured L/W/(H); Product Name/Variety/Code from label</w:t>
            </w:r>
          </w:p>
        </w:tc>
      </w:tr>
    </w:tbl>
    <w:p>
      <w:pPr>
        <w:pStyle w:val="Heading2"/>
        <w:spacing w:after="160" w:before="320"/>
      </w:pPr>
      <w:r>
        <w:rPr>
          <w:b/>
          <w:bCs/>
          <w:color w:val="2E5A88"/>
        </w:rPr>
        <w:t xml:space="preserve">2.2 Side Camera System</w:t>
      </w:r>
    </w:p>
    <w:p>
      <w:pPr>
        <w:pStyle w:val="Heading3"/>
        <w:spacing w:after="120" w:before="220"/>
      </w:pPr>
      <w:r>
        <w:rPr>
          <w:b/>
          <w:bCs/>
          <w:i/>
          <w:iCs/>
          <w:color w:val="595959"/>
        </w:rPr>
        <w:t xml:space="preserve">Camera 1 — QR Code Scanner</w:t>
      </w:r>
    </w:p>
    <w:p>
      <w:pPr>
        <w:spacing w:after="160" w:line="276"/>
      </w:pPr>
      <w:r>
        <w:rPr>
          <w:sz w:val="22"/>
          <w:szCs w:val="22"/>
        </w:rPr>
        <w:t xml:space="preserve">Dedicated camera whose sole function is to capture and decode the QR code affixed to the product. Extracted fields:</w:t>
      </w:r>
    </w:p>
    <w:p>
      <w:pPr>
        <w:pStyle w:val="ListParagraph"/>
        <w:numPr>
          <w:ilvl w:val="0"/>
          <w:numId w:val="1"/>
        </w:numPr>
        <w:spacing w:after="80" w:line="264"/>
      </w:pPr>
      <w:r>
        <w:rPr>
          <w:sz w:val="22"/>
          <w:szCs w:val="22"/>
        </w:rPr>
        <w:t xml:space="preserve">Item ID</w:t>
      </w:r>
    </w:p>
    <w:p>
      <w:pPr>
        <w:pStyle w:val="ListParagraph"/>
        <w:numPr>
          <w:ilvl w:val="0"/>
          <w:numId w:val="1"/>
        </w:numPr>
        <w:spacing w:after="80" w:line="264"/>
      </w:pPr>
      <w:r>
        <w:rPr>
          <w:sz w:val="22"/>
          <w:szCs w:val="22"/>
        </w:rPr>
        <w:t xml:space="preserve">Batch Number</w:t>
      </w:r>
    </w:p>
    <w:p>
      <w:pPr>
        <w:pStyle w:val="ListParagraph"/>
        <w:numPr>
          <w:ilvl w:val="0"/>
          <w:numId w:val="1"/>
        </w:numPr>
        <w:spacing w:after="80" w:line="264"/>
      </w:pPr>
      <w:r>
        <w:rPr>
          <w:sz w:val="22"/>
          <w:szCs w:val="22"/>
        </w:rPr>
        <w:t xml:space="preserve">Product Variety (e.g., MaxiPlus)</w:t>
      </w:r>
    </w:p>
    <w:p>
      <w:pPr>
        <w:pStyle w:val="ListParagraph"/>
        <w:numPr>
          <w:ilvl w:val="0"/>
          <w:numId w:val="1"/>
        </w:numPr>
        <w:spacing w:after="80" w:line="264"/>
      </w:pPr>
      <w:r>
        <w:rPr>
          <w:sz w:val="22"/>
          <w:szCs w:val="22"/>
        </w:rPr>
        <w:t xml:space="preserve">Any additional encoded metadata present in the QR payload</w:t>
      </w:r>
    </w:p>
    <w:p>
      <w:pPr>
        <w:pStyle w:val="Heading3"/>
        <w:spacing w:after="120" w:before="220"/>
      </w:pPr>
      <w:r>
        <w:rPr>
          <w:b/>
          <w:bCs/>
          <w:i/>
          <w:iCs/>
          <w:color w:val="595959"/>
        </w:rPr>
        <w:t xml:space="preserve">Camera 2 — OCR &amp; Texture Detection</w:t>
      </w:r>
    </w:p>
    <w:p>
      <w:pPr>
        <w:spacing w:after="160" w:line="276"/>
      </w:pPr>
      <w:r>
        <w:rPr>
          <w:sz w:val="22"/>
          <w:szCs w:val="22"/>
        </w:rPr>
        <w:t xml:space="preserve">A single camera feed is used for two independent tasks that run against the same captured image:</w:t>
      </w:r>
    </w:p>
    <w:p>
      <w:pPr>
        <w:pStyle w:val="ListParagraph"/>
        <w:numPr>
          <w:ilvl w:val="0"/>
          <w:numId w:val="1"/>
        </w:numPr>
        <w:spacing w:after="80" w:line="264"/>
      </w:pPr>
      <w:r>
        <w:rPr>
          <w:b/>
          <w:bCs/>
          <w:sz w:val="22"/>
          <w:szCs w:val="22"/>
        </w:rPr>
        <w:t xml:space="preserve">OCR (Bill/Label Reading): </w:t>
      </w:r>
      <w:r>
        <w:rPr>
          <w:sz w:val="22"/>
          <w:szCs w:val="22"/>
        </w:rPr>
        <w:t xml:space="preserve">reads the printed bill, label, or product information and extracts the product name/variety and other relevant text.</w:t>
      </w:r>
    </w:p>
    <w:p>
      <w:pPr>
        <w:pStyle w:val="ListParagraph"/>
        <w:numPr>
          <w:ilvl w:val="0"/>
          <w:numId w:val="1"/>
        </w:numPr>
        <w:spacing w:after="80" w:line="264"/>
      </w:pPr>
      <w:r>
        <w:rPr>
          <w:b/>
          <w:bCs/>
          <w:sz w:val="22"/>
          <w:szCs w:val="22"/>
        </w:rPr>
        <w:t xml:space="preserve">Texture Detection: </w:t>
      </w:r>
      <w:r>
        <w:rPr>
          <w:sz w:val="22"/>
          <w:szCs w:val="22"/>
        </w:rPr>
        <w:t xml:space="preserve">captures the product surface and runs the trained texture-classification model to identify product category or variety.</w:t>
      </w:r>
    </w:p>
    <w:p>
      <w:pPr>
        <w:pStyle w:val="Heading2"/>
        <w:spacing w:after="160" w:before="320"/>
      </w:pPr>
      <w:r>
        <w:rPr>
          <w:b/>
          <w:bCs/>
          <w:color w:val="2E5A88"/>
        </w:rPr>
        <w:t xml:space="preserve">2.3 Top Camera System</w:t>
      </w:r>
    </w:p>
    <w:p>
      <w:pPr>
        <w:pStyle w:val="Heading3"/>
        <w:spacing w:after="120" w:before="220"/>
      </w:pPr>
      <w:r>
        <w:rPr>
          <w:b/>
          <w:bCs/>
          <w:i/>
          <w:iCs/>
          <w:color w:val="595959"/>
        </w:rPr>
        <w:t xml:space="preserve">Dimension Measurement</w:t>
      </w:r>
    </w:p>
    <w:p>
      <w:pPr>
        <w:spacing w:after="160" w:line="276"/>
      </w:pPr>
      <w:r>
        <w:rPr>
          <w:sz w:val="22"/>
          <w:szCs w:val="22"/>
        </w:rPr>
        <w:t xml:space="preserve">Captures a top-view image and measures Length, Width, and optionally Height/Thickness, then compares the measurement against the expected dimensions for the identified product.</w:t>
      </w:r>
    </w:p>
    <w:p>
      <w:pPr>
        <w:pStyle w:val="Heading3"/>
        <w:spacing w:after="120" w:before="220"/>
      </w:pPr>
      <w:r>
        <w:rPr>
          <w:b/>
          <w:bCs/>
          <w:i/>
          <w:iCs/>
          <w:color w:val="595959"/>
        </w:rPr>
        <w:t xml:space="preserve">Corner Label Detection &amp; Reading</w:t>
      </w:r>
    </w:p>
    <w:p>
      <w:pPr>
        <w:spacing w:after="160" w:line="276"/>
      </w:pPr>
      <w:r>
        <w:rPr>
          <w:sz w:val="22"/>
          <w:szCs w:val="22"/>
        </w:rPr>
        <w:t xml:space="preserve">Detects and reads the corner label attached to the mattress via OCR, extracting:</w:t>
      </w:r>
    </w:p>
    <w:p>
      <w:pPr>
        <w:pStyle w:val="ListParagraph"/>
        <w:numPr>
          <w:ilvl w:val="0"/>
          <w:numId w:val="1"/>
        </w:numPr>
        <w:spacing w:after="80" w:line="264"/>
      </w:pPr>
      <w:r>
        <w:rPr>
          <w:sz w:val="22"/>
          <w:szCs w:val="22"/>
        </w:rPr>
        <w:t xml:space="preserve">Product Name / Variety</w:t>
      </w:r>
    </w:p>
    <w:p>
      <w:pPr>
        <w:pStyle w:val="ListParagraph"/>
        <w:numPr>
          <w:ilvl w:val="0"/>
          <w:numId w:val="1"/>
        </w:numPr>
        <w:spacing w:after="80" w:line="264"/>
      </w:pPr>
      <w:r>
        <w:rPr>
          <w:sz w:val="22"/>
          <w:szCs w:val="22"/>
        </w:rPr>
        <w:t xml:space="preserve">Product Code (if available)</w:t>
      </w:r>
    </w:p>
    <w:p>
      <w:pPr>
        <w:pStyle w:val="ListParagraph"/>
        <w:numPr>
          <w:ilvl w:val="0"/>
          <w:numId w:val="1"/>
        </w:numPr>
        <w:spacing w:after="80" w:line="264"/>
      </w:pPr>
      <w:r>
        <w:rPr>
          <w:sz w:val="22"/>
          <w:szCs w:val="22"/>
        </w:rPr>
        <w:t xml:space="preserve">Size</w:t>
      </w:r>
    </w:p>
    <w:p>
      <w:pPr>
        <w:pStyle w:val="ListParagraph"/>
        <w:numPr>
          <w:ilvl w:val="0"/>
          <w:numId w:val="1"/>
        </w:numPr>
        <w:spacing w:after="80" w:line="264"/>
      </w:pPr>
      <w:r>
        <w:rPr>
          <w:sz w:val="22"/>
          <w:szCs w:val="22"/>
        </w:rPr>
        <w:t xml:space="preserve">Manufacturing details (if available)</w:t>
      </w:r>
    </w:p>
    <w:p>
      <w:pPr>
        <w:pStyle w:val="ListParagraph"/>
        <w:numPr>
          <w:ilvl w:val="0"/>
          <w:numId w:val="1"/>
        </w:numPr>
        <w:spacing w:after="80" w:line="264"/>
      </w:pPr>
      <w:r>
        <w:rPr>
          <w:sz w:val="22"/>
          <w:szCs w:val="22"/>
        </w:rPr>
        <w:t xml:space="preserve">Any other printed information on the label</w:t>
      </w:r>
    </w:p>
    <w:p>
      <w:r>
        <w:br w:type="page"/>
      </w:r>
    </w:p>
    <w:p>
      <w:pPr>
        <w:pStyle w:val="Heading1"/>
        <w:pBdr>
          <w:bottom w:val="single" w:color="1F3864" w:sz="6" w:space="4"/>
        </w:pBdr>
        <w:spacing w:after="240" w:before="480"/>
      </w:pPr>
      <w:r>
        <w:rPr>
          <w:b/>
          <w:bCs/>
          <w:color w:val="1F3864"/>
        </w:rPr>
        <w:t xml:space="preserve">3. Software Modules</w:t>
      </w:r>
    </w:p>
    <w:p>
      <w:pPr>
        <w:spacing w:after="160" w:line="276"/>
      </w:pPr>
      <w:r>
        <w:rPr>
          <w:sz w:val="22"/>
          <w:szCs w:val="22"/>
        </w:rPr>
        <w:t xml:space="preserve">The system is implemented as four independent processing modules — two per subsystem. Each module owns one camera capture and returns a structured result to the comparison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440"/>
        <w:gridCol w:w="1840"/>
      </w:tblGrid>
      <w:tr>
        <w:trPr>
          <w:tblHeader/>
        </w:trPr>
        <w:tc>
          <w:tcPr>
            <w:tcW w:type="dxa" w:w="2200"/>
            <w:shd w:fill="1F3864" w:val="clear"/>
            <w:tcMar>
              <w:top w:type="dxa" w:w="80"/>
              <w:left w:type="dxa" w:w="120"/>
              <w:bottom w:type="dxa" w:w="80"/>
              <w:right w:type="dxa" w:w="120"/>
            </w:tcMar>
            <w:vAlign w:val="center"/>
          </w:tcPr>
          <w:p>
            <w:pPr>
              <w:jc w:val="left"/>
            </w:pPr>
            <w:r>
              <w:rPr>
                <w:b/>
                <w:bCs/>
                <w:color w:val="FFFFFF"/>
                <w:sz w:val="20"/>
                <w:szCs w:val="20"/>
              </w:rPr>
              <w:t xml:space="preserve">Module</w:t>
            </w:r>
          </w:p>
        </w:tc>
        <w:tc>
          <w:tcPr>
            <w:tcW w:type="dxa" w:w="3600"/>
            <w:shd w:fill="1F3864" w:val="clear"/>
            <w:tcMar>
              <w:top w:type="dxa" w:w="80"/>
              <w:left w:type="dxa" w:w="120"/>
              <w:bottom w:type="dxa" w:w="80"/>
              <w:right w:type="dxa" w:w="120"/>
            </w:tcMar>
            <w:vAlign w:val="center"/>
          </w:tcPr>
          <w:p>
            <w:pPr>
              <w:jc w:val="left"/>
            </w:pPr>
            <w:r>
              <w:rPr>
                <w:b/>
                <w:bCs/>
                <w:color w:val="FFFFFF"/>
                <w:sz w:val="20"/>
                <w:szCs w:val="20"/>
              </w:rPr>
              <w:t xml:space="preserve">Responsibilities</w:t>
            </w:r>
          </w:p>
        </w:tc>
        <w:tc>
          <w:tcPr>
            <w:tcW w:type="dxa" w:w="2440"/>
            <w:shd w:fill="1F3864" w:val="clear"/>
            <w:tcMar>
              <w:top w:type="dxa" w:w="80"/>
              <w:left w:type="dxa" w:w="120"/>
              <w:bottom w:type="dxa" w:w="80"/>
              <w:right w:type="dxa" w:w="120"/>
            </w:tcMar>
            <w:vAlign w:val="center"/>
          </w:tcPr>
          <w:p>
            <w:pPr>
              <w:jc w:val="left"/>
            </w:pPr>
            <w:r>
              <w:rPr>
                <w:b/>
                <w:bCs/>
                <w:color w:val="FFFFFF"/>
                <w:sz w:val="20"/>
                <w:szCs w:val="20"/>
              </w:rPr>
              <w:t xml:space="preserve">Input</w:t>
            </w:r>
          </w:p>
        </w:tc>
        <w:tc>
          <w:tcPr>
            <w:tcW w:type="dxa" w:w="1840"/>
            <w:shd w:fill="1F3864" w:val="clear"/>
            <w:tcMar>
              <w:top w:type="dxa" w:w="80"/>
              <w:left w:type="dxa" w:w="120"/>
              <w:bottom w:type="dxa" w:w="80"/>
              <w:right w:type="dxa" w:w="120"/>
            </w:tcMar>
            <w:vAlign w:val="center"/>
          </w:tcPr>
          <w:p>
            <w:pPr>
              <w:jc w:val="left"/>
            </w:pPr>
            <w:r>
              <w:rPr>
                <w:b/>
                <w:bCs/>
                <w:color w:val="FFFFFF"/>
                <w:sz w:val="20"/>
                <w:szCs w:val="20"/>
              </w:rPr>
              <w:t xml:space="preserve">Output</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1. QR Processing
(Side)</w:t>
            </w:r>
          </w:p>
        </w:tc>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Capture QR image; decode QR code; extract product information</w:t>
            </w:r>
          </w:p>
        </w:tc>
        <w:tc>
          <w:tcPr>
            <w:tcW w:type="dxa" w:w="2440"/>
            <w:tcMar>
              <w:top w:type="dxa" w:w="80"/>
              <w:left w:type="dxa" w:w="120"/>
              <w:bottom w:type="dxa" w:w="80"/>
              <w:right w:type="dxa" w:w="120"/>
            </w:tcMar>
            <w:vAlign w:val="center"/>
          </w:tcPr>
          <w:p>
            <w:pPr>
              <w:jc w:val="left"/>
            </w:pPr>
            <w:r>
              <w:rPr>
                <w:b w:val="false"/>
                <w:bCs w:val="false"/>
                <w:color w:val="000000"/>
                <w:sz w:val="20"/>
                <w:szCs w:val="20"/>
              </w:rPr>
              <w:t xml:space="preserve">Camera 1 frame</w:t>
            </w:r>
          </w:p>
        </w:tc>
        <w:tc>
          <w:tcPr>
            <w:tcW w:type="dxa" w:w="1840"/>
            <w:tcMar>
              <w:top w:type="dxa" w:w="80"/>
              <w:left w:type="dxa" w:w="120"/>
              <w:bottom w:type="dxa" w:w="80"/>
              <w:right w:type="dxa" w:w="120"/>
            </w:tcMar>
            <w:vAlign w:val="center"/>
          </w:tcPr>
          <w:p>
            <w:pPr>
              <w:jc w:val="left"/>
            </w:pPr>
            <w:r>
              <w:rPr>
                <w:b w:val="false"/>
                <w:bCs w:val="false"/>
                <w:color w:val="000000"/>
                <w:sz w:val="20"/>
                <w:szCs w:val="20"/>
              </w:rPr>
              <w:t xml:space="preserve">Structured QR data object</w:t>
            </w:r>
          </w:p>
        </w:tc>
      </w:tr>
      <w:tr>
        <w:tc>
          <w:tcPr>
            <w:tcW w:type="dxa" w:w="2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2. OCR &amp; Texture Processing
(Side)</w:t>
            </w:r>
          </w:p>
        </w:tc>
        <w:tc>
          <w:tcPr>
            <w:tcW w:type="dxa" w:w="36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Capture image from Camera 2; run OCR; run trained texture-detection model</w:t>
            </w:r>
          </w:p>
        </w:tc>
        <w:tc>
          <w:tcPr>
            <w:tcW w:type="dxa" w:w="244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Camera 2 frame</w:t>
            </w:r>
          </w:p>
        </w:tc>
        <w:tc>
          <w:tcPr>
            <w:tcW w:type="dxa" w:w="184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OCR result + texture prediction + confidence</w:t>
            </w:r>
          </w:p>
        </w:tc>
      </w:tr>
      <w:tr>
        <w:tc>
          <w:tcPr>
            <w:tcW w:type="dxa" w:w="2200"/>
            <w:tcMar>
              <w:top w:type="dxa" w:w="80"/>
              <w:left w:type="dxa" w:w="120"/>
              <w:bottom w:type="dxa" w:w="80"/>
              <w:right w:type="dxa" w:w="120"/>
            </w:tcMar>
            <w:vAlign w:val="center"/>
          </w:tcPr>
          <w:p>
            <w:pPr>
              <w:jc w:val="left"/>
            </w:pPr>
            <w:r>
              <w:rPr>
                <w:b w:val="false"/>
                <w:bCs w:val="false"/>
                <w:color w:val="000000"/>
                <w:sz w:val="20"/>
                <w:szCs w:val="20"/>
              </w:rPr>
              <w:t xml:space="preserve">3. Dimension Measurement
(Top)</w:t>
            </w:r>
          </w:p>
        </w:tc>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Capture top-view image; detect mattress boundaries; measure dimensions</w:t>
            </w:r>
          </w:p>
        </w:tc>
        <w:tc>
          <w:tcPr>
            <w:tcW w:type="dxa" w:w="2440"/>
            <w:tcMar>
              <w:top w:type="dxa" w:w="80"/>
              <w:left w:type="dxa" w:w="120"/>
              <w:bottom w:type="dxa" w:w="80"/>
              <w:right w:type="dxa" w:w="120"/>
            </w:tcMar>
            <w:vAlign w:val="center"/>
          </w:tcPr>
          <w:p>
            <w:pPr>
              <w:jc w:val="left"/>
            </w:pPr>
            <w:r>
              <w:rPr>
                <w:b w:val="false"/>
                <w:bCs w:val="false"/>
                <w:color w:val="000000"/>
                <w:sz w:val="20"/>
                <w:szCs w:val="20"/>
              </w:rPr>
              <w:t xml:space="preserve">Top Camera frame</w:t>
            </w:r>
          </w:p>
        </w:tc>
        <w:tc>
          <w:tcPr>
            <w:tcW w:type="dxa" w:w="1840"/>
            <w:tcMar>
              <w:top w:type="dxa" w:w="80"/>
              <w:left w:type="dxa" w:w="120"/>
              <w:bottom w:type="dxa" w:w="80"/>
              <w:right w:type="dxa" w:w="120"/>
            </w:tcMar>
            <w:vAlign w:val="center"/>
          </w:tcPr>
          <w:p>
            <w:pPr>
              <w:jc w:val="left"/>
            </w:pPr>
            <w:r>
              <w:rPr>
                <w:b w:val="false"/>
                <w:bCs w:val="false"/>
                <w:color w:val="000000"/>
                <w:sz w:val="20"/>
                <w:szCs w:val="20"/>
              </w:rPr>
              <w:t xml:space="preserve">Measured L / W / (H)</w:t>
            </w:r>
          </w:p>
        </w:tc>
      </w:tr>
      <w:tr>
        <w:tc>
          <w:tcPr>
            <w:tcW w:type="dxa" w:w="2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4. Corner Label Reading
(Top)</w:t>
            </w:r>
          </w:p>
        </w:tc>
        <w:tc>
          <w:tcPr>
            <w:tcW w:type="dxa" w:w="36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Detect corner label; crop label region; run OCR; extract product info</w:t>
            </w:r>
          </w:p>
        </w:tc>
        <w:tc>
          <w:tcPr>
            <w:tcW w:type="dxa" w:w="244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Top Camera frame</w:t>
            </w:r>
          </w:p>
        </w:tc>
        <w:tc>
          <w:tcPr>
            <w:tcW w:type="dxa" w:w="184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Structured label data object</w:t>
            </w:r>
          </w:p>
        </w:tc>
      </w:tr>
    </w:tbl>
    <w:p>
      <w:pPr>
        <w:pBdr>
          <w:left w:val="single" w:color="2E5A88" w:sz="18" w:space="8"/>
        </w:pBdr>
        <w:shd w:fill="F2F6FA" w:val="clear"/>
        <w:spacing w:after="160" w:before="80"/>
        <w:ind w:left="120"/>
      </w:pPr>
      <w:r>
        <w:rPr>
          <w:b/>
          <w:bCs/>
          <w:color w:val="2E5A88"/>
          <w:sz w:val="21"/>
          <w:szCs w:val="21"/>
        </w:rPr>
        <w:t xml:space="preserve">Note: </w:t>
      </w:r>
      <w:r>
        <w:rPr>
          <w:i/>
          <w:iCs/>
          <w:color w:val="595959"/>
          <w:sz w:val="21"/>
          <w:szCs w:val="21"/>
        </w:rPr>
        <w:t xml:space="preserve">The trained AI models for OCR and texture detection are already available and are to be integrated into Module 2 as-is; no model training work is in scope for this handoff.</w:t>
      </w:r>
    </w:p>
    <w:p>
      <w:r>
        <w:br w:type="page"/>
      </w:r>
    </w:p>
    <w:p>
      <w:pPr>
        <w:pStyle w:val="Heading1"/>
        <w:pBdr>
          <w:bottom w:val="single" w:color="1F3864" w:sz="6" w:space="4"/>
        </w:pBdr>
        <w:spacing w:after="240" w:before="480"/>
      </w:pPr>
      <w:r>
        <w:rPr>
          <w:b/>
          <w:bCs/>
          <w:color w:val="1F3864"/>
        </w:rPr>
        <w:t xml:space="preserve">4. Product Verification Logic</w:t>
      </w:r>
    </w:p>
    <w:p>
      <w:pPr>
        <w:pStyle w:val="Heading2"/>
        <w:spacing w:after="160" w:before="320"/>
      </w:pPr>
      <w:r>
        <w:rPr>
          <w:b/>
          <w:bCs/>
          <w:color w:val="2E5A88"/>
        </w:rPr>
        <w:t xml:space="preserve">4.1 Two-Stage Verification Model</w:t>
      </w:r>
    </w:p>
    <w:p>
      <w:pPr>
        <w:spacing w:after="160" w:line="276"/>
      </w:pPr>
      <w:r>
        <w:rPr>
          <w:sz w:val="22"/>
          <w:szCs w:val="22"/>
        </w:rPr>
        <w:t xml:space="preserve">The two source specifications each defined a comparison model at a different scope: the Side Camera System compares three sources, and the Top Camera System compares four. Combined, the system operates as two stages that share the same underlying comparison logic:</w:t>
      </w:r>
    </w:p>
    <w:p>
      <w:pPr>
        <w:pStyle w:val="ListParagraph"/>
        <w:numPr>
          <w:ilvl w:val="0"/>
          <w:numId w:val="1"/>
        </w:numPr>
        <w:spacing w:after="80" w:line="264"/>
      </w:pPr>
      <w:r>
        <w:rPr>
          <w:b/>
          <w:bCs/>
          <w:sz w:val="22"/>
          <w:szCs w:val="22"/>
        </w:rPr>
        <w:t xml:space="preserve">Stage 1 — Side verification (3 sources): </w:t>
      </w:r>
      <w:r>
        <w:rPr>
          <w:sz w:val="22"/>
          <w:szCs w:val="22"/>
        </w:rPr>
        <w:t xml:space="preserve">QR Code, OCR/Bill Reading, and Texture Detection are compared as soon as the Side Camera System finishes processing.</w:t>
      </w:r>
    </w:p>
    <w:p>
      <w:pPr>
        <w:pStyle w:val="ListParagraph"/>
        <w:numPr>
          <w:ilvl w:val="0"/>
          <w:numId w:val="1"/>
        </w:numPr>
        <w:spacing w:after="80" w:line="264"/>
      </w:pPr>
      <w:r>
        <w:rPr>
          <w:b/>
          <w:bCs/>
          <w:sz w:val="22"/>
          <w:szCs w:val="22"/>
        </w:rPr>
        <w:t xml:space="preserve">Stage 2 — Full verification (4 sources): </w:t>
      </w:r>
      <w:r>
        <w:rPr>
          <w:sz w:val="22"/>
          <w:szCs w:val="22"/>
        </w:rPr>
        <w:t xml:space="preserve">once the Top Camera adds the Corner Label reading, all four sources are compared to produce the final, authoritative PASS/FAIL result for the inspection record.</w:t>
      </w:r>
    </w:p>
    <w:p>
      <w:pPr>
        <w:pBdr>
          <w:left w:val="single" w:color="2E5A88" w:sz="18" w:space="8"/>
        </w:pBdr>
        <w:shd w:fill="F2F6FA" w:val="clear"/>
        <w:spacing w:after="160" w:before="80"/>
        <w:ind w:left="120"/>
      </w:pPr>
      <w:r>
        <w:rPr>
          <w:b/>
          <w:bCs/>
          <w:color w:val="2E5A88"/>
          <w:sz w:val="21"/>
          <w:szCs w:val="21"/>
        </w:rPr>
        <w:t xml:space="preserve">Note: </w:t>
      </w:r>
      <w:r>
        <w:rPr>
          <w:i/>
          <w:iCs/>
          <w:color w:val="595959"/>
          <w:sz w:val="21"/>
          <w:szCs w:val="21"/>
        </w:rPr>
        <w:t xml:space="preserve">Whether Stage 1 is surfaced to the operator as an interim result or only logged internally pending Stage 2 is not specified in either source document — see Section 10, Open Questions.</w:t>
      </w:r>
    </w:p>
    <w:p>
      <w:pPr>
        <w:pStyle w:val="Heading2"/>
        <w:spacing w:after="160" w:before="320"/>
      </w:pPr>
      <w:r>
        <w:rPr>
          <w:b/>
          <w:bCs/>
          <w:color w:val="2E5A88"/>
        </w:rPr>
        <w:t xml:space="preserve">4.2 Verification Sources</w:t>
      </w:r>
    </w:p>
    <w:p>
      <w:pPr>
        <w:pStyle w:val="ListParagraph"/>
        <w:numPr>
          <w:ilvl w:val="0"/>
          <w:numId w:val="1"/>
        </w:numPr>
        <w:spacing w:after="80" w:line="264"/>
      </w:pPr>
      <w:r>
        <w:rPr>
          <w:sz w:val="22"/>
          <w:szCs w:val="22"/>
        </w:rPr>
        <w:t xml:space="preserve">1. QR Code Reading (Camera 1)</w:t>
      </w:r>
    </w:p>
    <w:p>
      <w:pPr>
        <w:pStyle w:val="ListParagraph"/>
        <w:numPr>
          <w:ilvl w:val="0"/>
          <w:numId w:val="1"/>
        </w:numPr>
        <w:spacing w:after="80" w:line="264"/>
      </w:pPr>
      <w:r>
        <w:rPr>
          <w:sz w:val="22"/>
          <w:szCs w:val="22"/>
        </w:rPr>
        <w:t xml:space="preserve">2. OCR / Bill Reading (Camera 2)</w:t>
      </w:r>
    </w:p>
    <w:p>
      <w:pPr>
        <w:pStyle w:val="ListParagraph"/>
        <w:numPr>
          <w:ilvl w:val="0"/>
          <w:numId w:val="1"/>
        </w:numPr>
        <w:spacing w:after="80" w:line="264"/>
      </w:pPr>
      <w:r>
        <w:rPr>
          <w:sz w:val="22"/>
          <w:szCs w:val="22"/>
        </w:rPr>
        <w:t xml:space="preserve">3. Texture Detection (Camera 2)</w:t>
      </w:r>
    </w:p>
    <w:p>
      <w:pPr>
        <w:pStyle w:val="ListParagraph"/>
        <w:numPr>
          <w:ilvl w:val="0"/>
          <w:numId w:val="1"/>
        </w:numPr>
        <w:spacing w:after="80" w:line="264"/>
      </w:pPr>
      <w:r>
        <w:rPr>
          <w:sz w:val="22"/>
          <w:szCs w:val="22"/>
        </w:rPr>
        <w:t xml:space="preserve">4. Corner Label Reading (Top Camera)</w:t>
      </w:r>
    </w:p>
    <w:p>
      <w:pPr>
        <w:spacing w:after="160" w:line="276"/>
      </w:pPr>
      <w:r>
        <w:rPr>
          <w:sz w:val="22"/>
          <w:szCs w:val="22"/>
        </w:rPr>
        <w:t xml:space="preserve">Dimension measurement is checked separately as a tolerance pass/fail and is not one of the four identity-matching sources (see Section 4.5).</w:t>
      </w:r>
    </w:p>
    <w:p>
      <w:pPr>
        <w:pStyle w:val="Heading2"/>
        <w:spacing w:after="160" w:before="320"/>
      </w:pPr>
      <w:r>
        <w:rPr>
          <w:b/>
          <w:bCs/>
          <w:color w:val="2E5A88"/>
        </w:rPr>
        <w:t xml:space="preserve">4.3 Pass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3280"/>
      </w:tblGrid>
      <w:tr>
        <w:trPr>
          <w:tblHeader/>
        </w:trPr>
        <w:tc>
          <w:tcPr>
            <w:tcW w:type="dxa" w:w="3600"/>
            <w:shd w:fill="1F3864" w:val="clear"/>
            <w:tcMar>
              <w:top w:type="dxa" w:w="80"/>
              <w:left w:type="dxa" w:w="120"/>
              <w:bottom w:type="dxa" w:w="80"/>
              <w:right w:type="dxa" w:w="120"/>
            </w:tcMar>
            <w:vAlign w:val="center"/>
          </w:tcPr>
          <w:p>
            <w:pPr>
              <w:jc w:val="left"/>
            </w:pPr>
            <w:r>
              <w:rPr>
                <w:b/>
                <w:bCs/>
                <w:color w:val="FFFFFF"/>
                <w:sz w:val="20"/>
                <w:szCs w:val="20"/>
              </w:rPr>
              <w:t xml:space="preserve">Source</w:t>
            </w:r>
          </w:p>
        </w:tc>
        <w:tc>
          <w:tcPr>
            <w:tcW w:type="dxa" w:w="3200"/>
            <w:shd w:fill="1F3864" w:val="clear"/>
            <w:tcMar>
              <w:top w:type="dxa" w:w="80"/>
              <w:left w:type="dxa" w:w="120"/>
              <w:bottom w:type="dxa" w:w="80"/>
              <w:right w:type="dxa" w:w="120"/>
            </w:tcMar>
            <w:vAlign w:val="center"/>
          </w:tcPr>
          <w:p>
            <w:pPr>
              <w:jc w:val="left"/>
            </w:pPr>
            <w:r>
              <w:rPr>
                <w:b/>
                <w:bCs/>
                <w:color w:val="FFFFFF"/>
                <w:sz w:val="20"/>
                <w:szCs w:val="20"/>
              </w:rPr>
              <w:t xml:space="preserve">Detected Value</w:t>
            </w:r>
          </w:p>
        </w:tc>
        <w:tc>
          <w:tcPr>
            <w:tcW w:type="dxa" w:w="3280"/>
            <w:shd w:fill="1F3864" w:val="clear"/>
            <w:tcMar>
              <w:top w:type="dxa" w:w="80"/>
              <w:left w:type="dxa" w:w="120"/>
              <w:bottom w:type="dxa" w:w="80"/>
              <w:right w:type="dxa" w:w="120"/>
            </w:tcMar>
            <w:vAlign w:val="center"/>
          </w:tcPr>
          <w:p>
            <w:pPr>
              <w:jc w:val="left"/>
            </w:pPr>
            <w:r>
              <w:rPr>
                <w:b/>
                <w:bCs/>
                <w:color w:val="FFFFFF"/>
                <w:sz w:val="20"/>
                <w:szCs w:val="20"/>
              </w:rPr>
              <w:t xml:space="preserve">Status</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QR Code</w:t>
            </w:r>
          </w:p>
        </w:tc>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3280"/>
            <w:tcMar>
              <w:top w:type="dxa" w:w="80"/>
              <w:left w:type="dxa" w:w="120"/>
              <w:bottom w:type="dxa" w:w="80"/>
              <w:right w:type="dxa" w:w="120"/>
            </w:tcMar>
            <w:vAlign w:val="center"/>
          </w:tcPr>
          <w:p>
            <w:pPr>
              <w:jc w:val="left"/>
            </w:pPr>
            <w:r>
              <w:rPr>
                <w:b w:val="false"/>
                <w:bCs w:val="false"/>
                <w:color w:val="000000"/>
                <w:sz w:val="20"/>
                <w:szCs w:val="20"/>
              </w:rPr>
              <w:t xml:space="preserve">Match</w:t>
            </w:r>
          </w:p>
        </w:tc>
      </w:tr>
      <w:tr>
        <w:tc>
          <w:tcPr>
            <w:tcW w:type="dxa" w:w="36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Bill OCR</w:t>
            </w:r>
          </w:p>
        </w:tc>
        <w:tc>
          <w:tcPr>
            <w:tcW w:type="dxa" w:w="3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32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Match</w:t>
            </w:r>
          </w:p>
        </w:tc>
      </w:tr>
      <w:tr>
        <w:tc>
          <w:tcPr>
            <w:tcW w:type="dxa" w:w="3600"/>
            <w:tcMar>
              <w:top w:type="dxa" w:w="80"/>
              <w:left w:type="dxa" w:w="120"/>
              <w:bottom w:type="dxa" w:w="80"/>
              <w:right w:type="dxa" w:w="120"/>
            </w:tcMar>
            <w:vAlign w:val="center"/>
          </w:tcPr>
          <w:p>
            <w:pPr>
              <w:jc w:val="left"/>
            </w:pPr>
            <w:r>
              <w:rPr>
                <w:b w:val="false"/>
                <w:bCs w:val="false"/>
                <w:color w:val="000000"/>
                <w:sz w:val="20"/>
                <w:szCs w:val="20"/>
              </w:rPr>
              <w:t xml:space="preserve">Texture Detection</w:t>
            </w:r>
          </w:p>
        </w:tc>
        <w:tc>
          <w:tcPr>
            <w:tcW w:type="dxa" w:w="320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3280"/>
            <w:tcMar>
              <w:top w:type="dxa" w:w="80"/>
              <w:left w:type="dxa" w:w="120"/>
              <w:bottom w:type="dxa" w:w="80"/>
              <w:right w:type="dxa" w:w="120"/>
            </w:tcMar>
            <w:vAlign w:val="center"/>
          </w:tcPr>
          <w:p>
            <w:pPr>
              <w:jc w:val="left"/>
            </w:pPr>
            <w:r>
              <w:rPr>
                <w:b w:val="false"/>
                <w:bCs w:val="false"/>
                <w:color w:val="000000"/>
                <w:sz w:val="20"/>
                <w:szCs w:val="20"/>
              </w:rPr>
              <w:t xml:space="preserve">Match</w:t>
            </w:r>
          </w:p>
        </w:tc>
      </w:tr>
      <w:tr>
        <w:tc>
          <w:tcPr>
            <w:tcW w:type="dxa" w:w="36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Corner Label</w:t>
            </w:r>
          </w:p>
        </w:tc>
        <w:tc>
          <w:tcPr>
            <w:tcW w:type="dxa" w:w="32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32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Match</w:t>
            </w:r>
          </w:p>
        </w:tc>
      </w:tr>
    </w:tbl>
    <w:p>
      <w:pPr>
        <w:spacing w:after="120"/>
      </w:pPr>
    </w:p>
    <w:p>
      <w:pPr>
        <w:spacing w:after="160" w:line="276"/>
      </w:pPr>
      <w:r>
        <w:rPr>
          <w:b/>
          <w:bCs/>
          <w:sz w:val="22"/>
          <w:szCs w:val="22"/>
        </w:rPr>
        <w:t xml:space="preserve">Result: </w:t>
      </w:r>
    </w:p>
    <w:p>
      <w:pPr>
        <w:spacing w:after="200"/>
      </w:pPr>
      <w:r>
        <w:rPr>
          <w:b/>
          <w:bCs/>
          <w:color w:val="1E7B34"/>
          <w:sz w:val="22"/>
          <w:szCs w:val="22"/>
        </w:rPr>
        <w:t xml:space="preserve">PASS — all four verification methods identify the same product.</w:t>
      </w:r>
    </w:p>
    <w:p>
      <w:pPr>
        <w:pStyle w:val="Heading2"/>
        <w:spacing w:after="160" w:before="320"/>
      </w:pPr>
      <w:r>
        <w:rPr>
          <w:b/>
          <w:bCs/>
          <w:color w:val="2E5A88"/>
        </w:rPr>
        <w:t xml:space="preserve">4.4 Mismatch Detection</w:t>
      </w:r>
    </w:p>
    <w:p>
      <w:pPr>
        <w:spacing w:after="160" w:line="276"/>
      </w:pPr>
      <w:r>
        <w:rPr>
          <w:sz w:val="22"/>
          <w:szCs w:val="22"/>
        </w:rPr>
        <w:t xml:space="preserve">If any verification source returns a product category different from the others, the system generates a warning that clearly states:</w:t>
      </w:r>
    </w:p>
    <w:p>
      <w:pPr>
        <w:pStyle w:val="ListParagraph"/>
        <w:numPr>
          <w:ilvl w:val="0"/>
          <w:numId w:val="1"/>
        </w:numPr>
        <w:spacing w:after="80" w:line="264"/>
      </w:pPr>
      <w:r>
        <w:rPr>
          <w:sz w:val="22"/>
          <w:szCs w:val="22"/>
        </w:rPr>
        <w:t xml:space="preserve">Which verification source(s) are mismatched</w:t>
      </w:r>
    </w:p>
    <w:p>
      <w:pPr>
        <w:pStyle w:val="ListParagraph"/>
        <w:numPr>
          <w:ilvl w:val="0"/>
          <w:numId w:val="1"/>
        </w:numPr>
        <w:spacing w:after="80" w:line="264"/>
      </w:pPr>
      <w:r>
        <w:rPr>
          <w:sz w:val="22"/>
          <w:szCs w:val="22"/>
        </w:rPr>
        <w:t xml:space="preserve">The expected product category (the majority / reference value)</w:t>
      </w:r>
    </w:p>
    <w:p>
      <w:pPr>
        <w:pStyle w:val="ListParagraph"/>
        <w:numPr>
          <w:ilvl w:val="0"/>
          <w:numId w:val="1"/>
        </w:numPr>
        <w:spacing w:after="80" w:line="264"/>
      </w:pPr>
      <w:r>
        <w:rPr>
          <w:sz w:val="22"/>
          <w:szCs w:val="22"/>
        </w:rPr>
        <w:t xml:space="preserve">The detected product category at the mismatched source</w:t>
      </w:r>
    </w:p>
    <w:p>
      <w:pPr>
        <w:pStyle w:val="Heading3"/>
        <w:spacing w:after="120" w:before="220"/>
      </w:pPr>
      <w:r>
        <w:rPr>
          <w:b/>
          <w:bCs/>
          <w:i/>
          <w:iCs/>
          <w:color w:val="595959"/>
        </w:rPr>
        <w:t xml:space="preserve">Mismatch Scenarios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gridCol w:w="900"/>
      </w:tblGrid>
      <w:tr>
        <w:trPr>
          <w:tblHeader/>
        </w:trPr>
        <w:tc>
          <w:tcPr>
            <w:tcW w:type="dxa" w:w="1600"/>
            <w:shd w:fill="1F3864" w:val="clear"/>
            <w:tcMar>
              <w:top w:type="dxa" w:w="80"/>
              <w:left w:type="dxa" w:w="120"/>
              <w:bottom w:type="dxa" w:w="80"/>
              <w:right w:type="dxa" w:w="120"/>
            </w:tcMar>
            <w:vAlign w:val="center"/>
          </w:tcPr>
          <w:p>
            <w:pPr>
              <w:jc w:val="left"/>
            </w:pPr>
            <w:r>
              <w:rPr>
                <w:b/>
                <w:bCs/>
                <w:color w:val="FFFFFF"/>
                <w:sz w:val="20"/>
                <w:szCs w:val="20"/>
              </w:rPr>
              <w:t xml:space="preserve">Scenario</w:t>
            </w:r>
          </w:p>
        </w:tc>
        <w:tc>
          <w:tcPr>
            <w:tcW w:type="dxa" w:w="1900"/>
            <w:shd w:fill="1F3864" w:val="clear"/>
            <w:tcMar>
              <w:top w:type="dxa" w:w="80"/>
              <w:left w:type="dxa" w:w="120"/>
              <w:bottom w:type="dxa" w:w="80"/>
              <w:right w:type="dxa" w:w="120"/>
            </w:tcMar>
            <w:vAlign w:val="center"/>
          </w:tcPr>
          <w:p>
            <w:pPr>
              <w:jc w:val="left"/>
            </w:pPr>
            <w:r>
              <w:rPr>
                <w:b/>
                <w:bCs/>
                <w:color w:val="FFFFFF"/>
                <w:sz w:val="20"/>
                <w:szCs w:val="20"/>
              </w:rPr>
              <w:t xml:space="preserve">QR Code</w:t>
            </w:r>
          </w:p>
        </w:tc>
        <w:tc>
          <w:tcPr>
            <w:tcW w:type="dxa" w:w="1900"/>
            <w:shd w:fill="1F3864" w:val="clear"/>
            <w:tcMar>
              <w:top w:type="dxa" w:w="80"/>
              <w:left w:type="dxa" w:w="120"/>
              <w:bottom w:type="dxa" w:w="80"/>
              <w:right w:type="dxa" w:w="120"/>
            </w:tcMar>
            <w:vAlign w:val="center"/>
          </w:tcPr>
          <w:p>
            <w:pPr>
              <w:jc w:val="left"/>
            </w:pPr>
            <w:r>
              <w:rPr>
                <w:b/>
                <w:bCs/>
                <w:color w:val="FFFFFF"/>
                <w:sz w:val="20"/>
                <w:szCs w:val="20"/>
              </w:rPr>
              <w:t xml:space="preserve">Bill OCR</w:t>
            </w:r>
          </w:p>
        </w:tc>
        <w:tc>
          <w:tcPr>
            <w:tcW w:type="dxa" w:w="1900"/>
            <w:shd w:fill="1F3864" w:val="clear"/>
            <w:tcMar>
              <w:top w:type="dxa" w:w="80"/>
              <w:left w:type="dxa" w:w="120"/>
              <w:bottom w:type="dxa" w:w="80"/>
              <w:right w:type="dxa" w:w="120"/>
            </w:tcMar>
            <w:vAlign w:val="center"/>
          </w:tcPr>
          <w:p>
            <w:pPr>
              <w:jc w:val="left"/>
            </w:pPr>
            <w:r>
              <w:rPr>
                <w:b/>
                <w:bCs/>
                <w:color w:val="FFFFFF"/>
                <w:sz w:val="20"/>
                <w:szCs w:val="20"/>
              </w:rPr>
              <w:t xml:space="preserve">Texture</w:t>
            </w:r>
          </w:p>
        </w:tc>
        <w:tc>
          <w:tcPr>
            <w:tcW w:type="dxa" w:w="1900"/>
            <w:shd w:fill="1F3864" w:val="clear"/>
            <w:tcMar>
              <w:top w:type="dxa" w:w="80"/>
              <w:left w:type="dxa" w:w="120"/>
              <w:bottom w:type="dxa" w:w="80"/>
              <w:right w:type="dxa" w:w="120"/>
            </w:tcMar>
            <w:vAlign w:val="center"/>
          </w:tcPr>
          <w:p>
            <w:pPr>
              <w:jc w:val="left"/>
            </w:pPr>
            <w:r>
              <w:rPr>
                <w:b/>
                <w:bCs/>
                <w:color w:val="FFFFFF"/>
                <w:sz w:val="20"/>
                <w:szCs w:val="20"/>
              </w:rPr>
              <w:t xml:space="preserve">Corner Label</w:t>
            </w:r>
          </w:p>
        </w:tc>
        <w:tc>
          <w:tcPr>
            <w:tcW w:type="dxa" w:w="900"/>
            <w:shd w:fill="1F3864" w:val="clear"/>
            <w:tcMar>
              <w:top w:type="dxa" w:w="80"/>
              <w:left w:type="dxa" w:w="120"/>
              <w:bottom w:type="dxa" w:w="80"/>
              <w:right w:type="dxa" w:w="120"/>
            </w:tcMar>
            <w:vAlign w:val="center"/>
          </w:tcPr>
          <w:p>
            <w:pPr>
              <w:jc w:val="left"/>
            </w:pPr>
            <w:r>
              <w:rPr>
                <w:b/>
                <w:bCs/>
                <w:color w:val="FFFFFF"/>
                <w:sz w:val="20"/>
                <w:szCs w:val="20"/>
              </w:rPr>
              <w:t xml:space="preserve">Result</w:t>
            </w:r>
          </w:p>
        </w:tc>
      </w:tr>
      <w:tr>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1 mismatch</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900"/>
            <w:tcMar>
              <w:top w:type="dxa" w:w="80"/>
              <w:left w:type="dxa" w:w="120"/>
              <w:bottom w:type="dxa" w:w="80"/>
              <w:right w:type="dxa" w:w="120"/>
            </w:tcMar>
            <w:vAlign w:val="center"/>
          </w:tcPr>
          <w:p>
            <w:pPr>
              <w:jc w:val="left"/>
            </w:pPr>
            <w:r>
              <w:rPr>
                <w:b/>
                <w:bCs/>
                <w:color w:val="B00020"/>
                <w:sz w:val="20"/>
                <w:szCs w:val="20"/>
              </w:rPr>
              <w:t xml:space="preserve">FAIL</w:t>
            </w:r>
          </w:p>
        </w:tc>
      </w:tr>
      <w:tr>
        <w:tc>
          <w:tcPr>
            <w:tcW w:type="dxa" w:w="16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1 mismatch</w:t>
            </w:r>
          </w:p>
        </w:tc>
        <w:tc>
          <w:tcPr>
            <w:tcW w:type="dxa" w:w="19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19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19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19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900"/>
            <w:shd w:fill="F2F6FA" w:val="clear"/>
            <w:tcMar>
              <w:top w:type="dxa" w:w="80"/>
              <w:left w:type="dxa" w:w="120"/>
              <w:bottom w:type="dxa" w:w="80"/>
              <w:right w:type="dxa" w:w="120"/>
            </w:tcMar>
            <w:vAlign w:val="center"/>
          </w:tcPr>
          <w:p>
            <w:pPr>
              <w:jc w:val="left"/>
            </w:pPr>
            <w:r>
              <w:rPr>
                <w:b/>
                <w:bCs/>
                <w:color w:val="B00020"/>
                <w:sz w:val="20"/>
                <w:szCs w:val="20"/>
              </w:rPr>
              <w:t xml:space="preserve">FAIL</w:t>
            </w:r>
          </w:p>
        </w:tc>
      </w:tr>
      <w:tr>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2 mismatches</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900"/>
            <w:tcMar>
              <w:top w:type="dxa" w:w="80"/>
              <w:left w:type="dxa" w:w="120"/>
              <w:bottom w:type="dxa" w:w="80"/>
              <w:right w:type="dxa" w:w="120"/>
            </w:tcMar>
            <w:vAlign w:val="center"/>
          </w:tcPr>
          <w:p>
            <w:pPr>
              <w:jc w:val="left"/>
            </w:pPr>
            <w:r>
              <w:rPr>
                <w:b/>
                <w:bCs/>
                <w:color w:val="B00020"/>
                <w:sz w:val="20"/>
                <w:szCs w:val="20"/>
              </w:rPr>
              <w:t xml:space="preserve">FAIL</w:t>
            </w:r>
          </w:p>
        </w:tc>
      </w:tr>
      <w:tr>
        <w:tc>
          <w:tcPr>
            <w:tcW w:type="dxa" w:w="16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2 mismatches</w:t>
            </w:r>
          </w:p>
        </w:tc>
        <w:tc>
          <w:tcPr>
            <w:tcW w:type="dxa" w:w="19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19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19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19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900"/>
            <w:shd w:fill="F2F6FA" w:val="clear"/>
            <w:tcMar>
              <w:top w:type="dxa" w:w="80"/>
              <w:left w:type="dxa" w:w="120"/>
              <w:bottom w:type="dxa" w:w="80"/>
              <w:right w:type="dxa" w:w="120"/>
            </w:tcMar>
            <w:vAlign w:val="center"/>
          </w:tcPr>
          <w:p>
            <w:pPr>
              <w:jc w:val="left"/>
            </w:pPr>
            <w:r>
              <w:rPr>
                <w:b/>
                <w:bCs/>
                <w:color w:val="B00020"/>
                <w:sz w:val="20"/>
                <w:szCs w:val="20"/>
              </w:rPr>
              <w:t xml:space="preserve">FAIL</w:t>
            </w:r>
          </w:p>
        </w:tc>
      </w:tr>
      <w:tr>
        <w:tc>
          <w:tcPr>
            <w:tcW w:type="dxa" w:w="1600"/>
            <w:tcMar>
              <w:top w:type="dxa" w:w="80"/>
              <w:left w:type="dxa" w:w="120"/>
              <w:bottom w:type="dxa" w:w="80"/>
              <w:right w:type="dxa" w:w="120"/>
            </w:tcMar>
            <w:vAlign w:val="center"/>
          </w:tcPr>
          <w:p>
            <w:pPr>
              <w:jc w:val="left"/>
            </w:pPr>
            <w:r>
              <w:rPr>
                <w:b w:val="false"/>
                <w:bCs w:val="false"/>
                <w:color w:val="000000"/>
                <w:sz w:val="20"/>
                <w:szCs w:val="20"/>
              </w:rPr>
              <w:t xml:space="preserve">3 mismatches</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Deluxe</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1900"/>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900"/>
            <w:tcMar>
              <w:top w:type="dxa" w:w="80"/>
              <w:left w:type="dxa" w:w="120"/>
              <w:bottom w:type="dxa" w:w="80"/>
              <w:right w:type="dxa" w:w="120"/>
            </w:tcMar>
            <w:vAlign w:val="center"/>
          </w:tcPr>
          <w:p>
            <w:pPr>
              <w:jc w:val="left"/>
            </w:pPr>
            <w:r>
              <w:rPr>
                <w:b/>
                <w:bCs/>
                <w:color w:val="B00020"/>
                <w:sz w:val="20"/>
                <w:szCs w:val="20"/>
              </w:rPr>
              <w:t xml:space="preserve">FAIL</w:t>
            </w:r>
          </w:p>
        </w:tc>
      </w:tr>
      <w:tr>
        <w:tc>
          <w:tcPr>
            <w:tcW w:type="dxa" w:w="16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4 mismatches</w:t>
            </w:r>
          </w:p>
        </w:tc>
        <w:tc>
          <w:tcPr>
            <w:tcW w:type="dxa" w:w="19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Deluxe</w:t>
            </w:r>
          </w:p>
        </w:tc>
        <w:tc>
          <w:tcPr>
            <w:tcW w:type="dxa" w:w="19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UltraPlus</w:t>
            </w:r>
          </w:p>
        </w:tc>
        <w:tc>
          <w:tcPr>
            <w:tcW w:type="dxa" w:w="19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MaxiPlus</w:t>
            </w:r>
          </w:p>
        </w:tc>
        <w:tc>
          <w:tcPr>
            <w:tcW w:type="dxa" w:w="19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Classic</w:t>
            </w:r>
          </w:p>
        </w:tc>
        <w:tc>
          <w:tcPr>
            <w:tcW w:type="dxa" w:w="900"/>
            <w:shd w:fill="F2F6FA" w:val="clear"/>
            <w:tcMar>
              <w:top w:type="dxa" w:w="80"/>
              <w:left w:type="dxa" w:w="120"/>
              <w:bottom w:type="dxa" w:w="80"/>
              <w:right w:type="dxa" w:w="120"/>
            </w:tcMar>
            <w:vAlign w:val="center"/>
          </w:tcPr>
          <w:p>
            <w:pPr>
              <w:jc w:val="left"/>
            </w:pPr>
            <w:r>
              <w:rPr>
                <w:b/>
                <w:bCs/>
                <w:color w:val="B00020"/>
                <w:sz w:val="20"/>
                <w:szCs w:val="20"/>
              </w:rPr>
              <w:t xml:space="preserve">FAIL</w:t>
            </w:r>
          </w:p>
        </w:tc>
      </w:tr>
    </w:tbl>
    <w:p>
      <w:pPr>
        <w:spacing w:after="120"/>
      </w:pPr>
    </w:p>
    <w:p>
      <w:pPr>
        <w:spacing w:after="160" w:line="276"/>
      </w:pPr>
      <w:r>
        <w:rPr>
          <w:sz w:val="22"/>
          <w:szCs w:val="22"/>
        </w:rPr>
        <w:t xml:space="preserve">Each FAIL result must individually name every mismatched source — e.g., a 2-mismatch case is reported as both “Bill OCR Mismatch” and “Corner Label Mismatch”, not as a single generic error.</w:t>
      </w:r>
    </w:p>
    <w:p>
      <w:pPr>
        <w:pStyle w:val="Heading2"/>
        <w:spacing w:after="160" w:before="320"/>
      </w:pPr>
      <w:r>
        <w:rPr>
          <w:b/>
          <w:bCs/>
          <w:color w:val="2E5A88"/>
        </w:rPr>
        <w:t xml:space="preserve">4.5 Dimension Tolerance Check</w:t>
      </w:r>
    </w:p>
    <w:p>
      <w:pPr>
        <w:spacing w:after="160" w:line="276"/>
      </w:pPr>
      <w:r>
        <w:rPr>
          <w:sz w:val="22"/>
          <w:szCs w:val="22"/>
        </w:rPr>
        <w:t xml:space="preserve">Independently of product-identity matching, the Top Camera compares measured Length/Width/(Height) against the expected dimensions for the identified product and produces its own Pass/Fail dimension-verification status. A dimension failure should be reported alongside, but distinctly from, identity mismatches.</w:t>
      </w:r>
    </w:p>
    <w:p>
      <w:r>
        <w:br w:type="page"/>
      </w:r>
    </w:p>
    <w:p>
      <w:pPr>
        <w:pStyle w:val="Heading1"/>
        <w:pBdr>
          <w:bottom w:val="single" w:color="1F3864" w:sz="6" w:space="4"/>
        </w:pBdr>
        <w:spacing w:after="240" w:before="480"/>
      </w:pPr>
      <w:r>
        <w:rPr>
          <w:b/>
          <w:bCs/>
          <w:color w:val="1F3864"/>
        </w:rPr>
        <w:t xml:space="preserve">5. Data Model — Unified Inspection Database</w:t>
      </w:r>
    </w:p>
    <w:p>
      <w:pPr>
        <w:spacing w:after="160" w:line="276"/>
      </w:pPr>
      <w:r>
        <w:rPr>
          <w:sz w:val="22"/>
          <w:szCs w:val="22"/>
        </w:rPr>
        <w:t xml:space="preserve">All inspection results are stored in a JSON-based database. The schema below merges the fields defined separately for the Side and Top camera systems into one inspection record, since in practice both subsystems write to the same inspection ID.</w:t>
      </w:r>
    </w:p>
    <w:p>
      <w:pPr>
        <w:pStyle w:val="Heading2"/>
        <w:spacing w:after="160" w:before="320"/>
      </w:pPr>
      <w:r>
        <w:rPr>
          <w:b/>
          <w:bCs/>
          <w:color w:val="2E5A88"/>
        </w:rPr>
        <w:t xml:space="preserve">5.1 Inspection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880"/>
      </w:tblGrid>
      <w:tr>
        <w:trPr>
          <w:tblHeader/>
        </w:trPr>
        <w:tc>
          <w:tcPr>
            <w:tcW w:type="dxa" w:w="2800"/>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488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inspection_id</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string (unique)</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Unique identifier for the inspection, shared across Side and Top records</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timestamp</w:t>
            </w:r>
          </w:p>
        </w:tc>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ISO 8601 datetime</w:t>
            </w:r>
          </w:p>
        </w:tc>
        <w:tc>
          <w:tcPr>
            <w:tcW w:type="dxa" w:w="48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Auto-generated at the start of processing</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processing_status</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enum: pass / fail</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Final combined processing status</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overall_verification_result</w:t>
            </w:r>
          </w:p>
        </w:tc>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enum: PASS / FAIL</w:t>
            </w:r>
          </w:p>
        </w:tc>
        <w:tc>
          <w:tcPr>
            <w:tcW w:type="dxa" w:w="48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Final result after all four sources are compared</w:t>
            </w:r>
          </w:p>
        </w:tc>
      </w:tr>
    </w:tbl>
    <w:p>
      <w:pPr>
        <w:pStyle w:val="Heading2"/>
        <w:spacing w:after="160" w:before="320"/>
      </w:pPr>
      <w:r>
        <w:rPr>
          <w:b/>
          <w:bCs/>
          <w:color w:val="2E5A88"/>
        </w:rPr>
        <w:t xml:space="preserve">5.2 QR Code Data (Side Camera)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880"/>
      </w:tblGrid>
      <w:tr>
        <w:trPr>
          <w:tblHeader/>
        </w:trPr>
        <w:tc>
          <w:tcPr>
            <w:tcW w:type="dxa" w:w="2800"/>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488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item_id</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string</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Item ID decoded from QR</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batch_number</w:t>
            </w:r>
          </w:p>
        </w:tc>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string</w:t>
            </w:r>
          </w:p>
        </w:tc>
        <w:tc>
          <w:tcPr>
            <w:tcW w:type="dxa" w:w="48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Batch number decoded from QR</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product_variety</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string</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Product variety decoded from QR (e.g., MaxiPlus)</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qr_code_value</w:t>
            </w:r>
          </w:p>
        </w:tc>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string</w:t>
            </w:r>
          </w:p>
        </w:tc>
        <w:tc>
          <w:tcPr>
            <w:tcW w:type="dxa" w:w="48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Raw decoded QR payload</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qr_metadata</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object (optional)</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Any additional encoded metadata</w:t>
            </w:r>
          </w:p>
        </w:tc>
      </w:tr>
    </w:tbl>
    <w:p>
      <w:pPr>
        <w:pStyle w:val="Heading2"/>
        <w:spacing w:after="160" w:before="320"/>
      </w:pPr>
      <w:r>
        <w:rPr>
          <w:b/>
          <w:bCs/>
          <w:color w:val="2E5A88"/>
        </w:rPr>
        <w:t xml:space="preserve">5.3 OCR Results — Bill/Label (Side Camera)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880"/>
      </w:tblGrid>
      <w:tr>
        <w:trPr>
          <w:tblHeader/>
        </w:trPr>
        <w:tc>
          <w:tcPr>
            <w:tcW w:type="dxa" w:w="2800"/>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488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ocr_product_name</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string</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Product name/variety extracted from the bill/label</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ocr_extracted_text</w:t>
            </w:r>
          </w:p>
        </w:tc>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string</w:t>
            </w:r>
          </w:p>
        </w:tc>
        <w:tc>
          <w:tcPr>
            <w:tcW w:type="dxa" w:w="48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Full raw OCR text</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ocr_confidence_score</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float (0–1)</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Model confidence for the OCR read</w:t>
            </w:r>
          </w:p>
        </w:tc>
      </w:tr>
    </w:tbl>
    <w:p>
      <w:pPr>
        <w:pStyle w:val="Heading2"/>
        <w:spacing w:after="160" w:before="320"/>
      </w:pPr>
      <w:r>
        <w:rPr>
          <w:b/>
          <w:bCs/>
          <w:color w:val="2E5A88"/>
        </w:rPr>
        <w:t xml:space="preserve">5.4 Texture Detection Results (Side Camera)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880"/>
      </w:tblGrid>
      <w:tr>
        <w:trPr>
          <w:tblHeader/>
        </w:trPr>
        <w:tc>
          <w:tcPr>
            <w:tcW w:type="dxa" w:w="2800"/>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488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texture_predicted_category</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string</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Product category predicted by the texture model</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texture_prediction_confidence</w:t>
            </w:r>
          </w:p>
        </w:tc>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float (0–1)</w:t>
            </w:r>
          </w:p>
        </w:tc>
        <w:tc>
          <w:tcPr>
            <w:tcW w:type="dxa" w:w="48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Model confidence for the prediction</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texture_model_version</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string</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Version identifier of the texture model used</w:t>
            </w:r>
          </w:p>
        </w:tc>
      </w:tr>
    </w:tbl>
    <w:p>
      <w:pPr>
        <w:pStyle w:val="Heading2"/>
        <w:spacing w:after="160" w:before="320"/>
      </w:pPr>
      <w:r>
        <w:rPr>
          <w:b/>
          <w:bCs/>
          <w:color w:val="2E5A88"/>
        </w:rPr>
        <w:t xml:space="preserve">5.5 Dimension Results (Top Camera)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880"/>
      </w:tblGrid>
      <w:tr>
        <w:trPr>
          <w:tblHeader/>
        </w:trPr>
        <w:tc>
          <w:tcPr>
            <w:tcW w:type="dxa" w:w="2800"/>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488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measured_length</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float</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Measured length</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measured_width</w:t>
            </w:r>
          </w:p>
        </w:tc>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float</w:t>
            </w:r>
          </w:p>
        </w:tc>
        <w:tc>
          <w:tcPr>
            <w:tcW w:type="dxa" w:w="48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Measured width</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measured_thickness</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float (optional)</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Measured height/thickness, if supported</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expected_dimensions</w:t>
            </w:r>
          </w:p>
        </w:tc>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object</w:t>
            </w:r>
          </w:p>
        </w:tc>
        <w:tc>
          <w:tcPr>
            <w:tcW w:type="dxa" w:w="48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Reference dimensions for the identified product</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dimension_verification_status</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enum: pass / fail</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Result of comparing measured vs. expected, within tolerance</w:t>
            </w:r>
          </w:p>
        </w:tc>
      </w:tr>
    </w:tbl>
    <w:p>
      <w:pPr>
        <w:pStyle w:val="Heading2"/>
        <w:spacing w:after="160" w:before="320"/>
      </w:pPr>
      <w:r>
        <w:rPr>
          <w:b/>
          <w:bCs/>
          <w:color w:val="2E5A88"/>
        </w:rPr>
        <w:t xml:space="preserve">5.6 Corner Label Results (Top Camera)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880"/>
      </w:tblGrid>
      <w:tr>
        <w:trPr>
          <w:tblHeader/>
        </w:trPr>
        <w:tc>
          <w:tcPr>
            <w:tcW w:type="dxa" w:w="2800"/>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488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label_product_name</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string</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Product name extracted from the corner label</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label_product_variety</w:t>
            </w:r>
          </w:p>
        </w:tc>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string</w:t>
            </w:r>
          </w:p>
        </w:tc>
        <w:tc>
          <w:tcPr>
            <w:tcW w:type="dxa" w:w="48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Product variety extracted from the corner label</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label_product_code</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string (optional)</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Product code, if printed on the label</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label_ocr_text</w:t>
            </w:r>
          </w:p>
        </w:tc>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string</w:t>
            </w:r>
          </w:p>
        </w:tc>
        <w:tc>
          <w:tcPr>
            <w:tcW w:type="dxa" w:w="48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Full OCR text from the label</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label_ocr_confidence</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float (0–1)</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Model confidence for the label OCR read</w:t>
            </w:r>
          </w:p>
        </w:tc>
      </w:tr>
    </w:tbl>
    <w:p>
      <w:pPr>
        <w:pStyle w:val="Heading2"/>
        <w:spacing w:after="160" w:before="320"/>
      </w:pPr>
      <w:r>
        <w:rPr>
          <w:b/>
          <w:bCs/>
          <w:color w:val="2E5A88"/>
        </w:rPr>
        <w:t xml:space="preserve">5.7 Comparison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880"/>
      </w:tblGrid>
      <w:tr>
        <w:trPr>
          <w:tblHeader/>
        </w:trPr>
        <w:tc>
          <w:tcPr>
            <w:tcW w:type="dxa" w:w="2800"/>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488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qr_result</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string</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Product value from QR source</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ocr_result</w:t>
            </w:r>
          </w:p>
        </w:tc>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string</w:t>
            </w:r>
          </w:p>
        </w:tc>
        <w:tc>
          <w:tcPr>
            <w:tcW w:type="dxa" w:w="48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Product value from Bill OCR source</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texture_result</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string</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Product value from Texture source</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corner_label_result</w:t>
            </w:r>
          </w:p>
        </w:tc>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string</w:t>
            </w:r>
          </w:p>
        </w:tc>
        <w:tc>
          <w:tcPr>
            <w:tcW w:type="dxa" w:w="48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Product value from Corner Label source</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matching_status</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enum: PASS / FAIL</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Whether all four sources agree</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mismatches</w:t>
            </w:r>
          </w:p>
        </w:tc>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array of strings</w:t>
            </w:r>
          </w:p>
        </w:tc>
        <w:tc>
          <w:tcPr>
            <w:tcW w:type="dxa" w:w="48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List of mismatched source names, if any</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remarks</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string (optional)</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Free-text notes, e.g. for manual review</w:t>
            </w:r>
          </w:p>
        </w:tc>
      </w:tr>
    </w:tbl>
    <w:p>
      <w:pPr>
        <w:pStyle w:val="Heading2"/>
        <w:spacing w:after="160" w:before="320"/>
      </w:pPr>
      <w:r>
        <w:rPr>
          <w:b/>
          <w:bCs/>
          <w:color w:val="2E5A88"/>
        </w:rPr>
        <w:t xml:space="preserve">5.8 Image Storage</w:t>
      </w:r>
    </w:p>
    <w:p>
      <w:pPr>
        <w:spacing w:after="160" w:line="276"/>
      </w:pPr>
      <w:r>
        <w:rPr>
          <w:sz w:val="22"/>
          <w:szCs w:val="22"/>
        </w:rPr>
        <w:t xml:space="preserve">Images are never stored inline in the JSON record — only file paths are stored, keeping the database lightweight and portable.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880"/>
      </w:tblGrid>
      <w:tr>
        <w:trPr>
          <w:tblHeader/>
        </w:trPr>
        <w:tc>
          <w:tcPr>
            <w:tcW w:type="dxa" w:w="2800"/>
            <w:shd w:fill="1F3864" w:val="clear"/>
            <w:tcMar>
              <w:top w:type="dxa" w:w="80"/>
              <w:left w:type="dxa" w:w="120"/>
              <w:bottom w:type="dxa" w:w="80"/>
              <w:right w:type="dxa" w:w="120"/>
            </w:tcMar>
            <w:vAlign w:val="center"/>
          </w:tcPr>
          <w:p>
            <w:pPr>
              <w:jc w:val="left"/>
            </w:pPr>
            <w:r>
              <w:rPr>
                <w:b/>
                <w:bCs/>
                <w:color w:val="FFFFFF"/>
                <w:sz w:val="20"/>
                <w:szCs w:val="20"/>
              </w:rPr>
              <w:t xml:space="preserve">Field</w:t>
            </w:r>
          </w:p>
        </w:tc>
        <w:tc>
          <w:tcPr>
            <w:tcW w:type="dxa" w:w="2400"/>
            <w:shd w:fill="1F3864" w:val="clear"/>
            <w:tcMar>
              <w:top w:type="dxa" w:w="80"/>
              <w:left w:type="dxa" w:w="120"/>
              <w:bottom w:type="dxa" w:w="80"/>
              <w:right w:type="dxa" w:w="120"/>
            </w:tcMar>
            <w:vAlign w:val="center"/>
          </w:tcPr>
          <w:p>
            <w:pPr>
              <w:jc w:val="left"/>
            </w:pPr>
            <w:r>
              <w:rPr>
                <w:b/>
                <w:bCs/>
                <w:color w:val="FFFFFF"/>
                <w:sz w:val="20"/>
                <w:szCs w:val="20"/>
              </w:rPr>
              <w:t xml:space="preserve">Type</w:t>
            </w:r>
          </w:p>
        </w:tc>
        <w:tc>
          <w:tcPr>
            <w:tcW w:type="dxa" w:w="4880"/>
            <w:shd w:fill="1F3864" w:val="clear"/>
            <w:tcMar>
              <w:top w:type="dxa" w:w="80"/>
              <w:left w:type="dxa" w:w="120"/>
              <w:bottom w:type="dxa" w:w="80"/>
              <w:right w:type="dxa" w:w="120"/>
            </w:tcMar>
            <w:vAlign w:val="center"/>
          </w:tcPr>
          <w:p>
            <w:pPr>
              <w:jc w:val="left"/>
            </w:pPr>
            <w:r>
              <w:rPr>
                <w:b/>
                <w:bCs/>
                <w:color w:val="FFFFFF"/>
                <w:sz w:val="20"/>
                <w:szCs w:val="20"/>
              </w:rPr>
              <w:t xml:space="preserve">Description</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qr_image_path</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string (path)</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Path to the QR capture image</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ocr_image_path</w:t>
            </w:r>
          </w:p>
        </w:tc>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string (path)</w:t>
            </w:r>
          </w:p>
        </w:tc>
        <w:tc>
          <w:tcPr>
            <w:tcW w:type="dxa" w:w="48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Path to the Camera 2 image used for OCR</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texture_image_path</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string (path)</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Path to the Camera 2 image used for texture detection</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top_image_path</w:t>
            </w:r>
          </w:p>
        </w:tc>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string (path)</w:t>
            </w:r>
          </w:p>
        </w:tc>
        <w:tc>
          <w:tcPr>
            <w:tcW w:type="dxa" w:w="48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Path to the full top-view image</w:t>
            </w:r>
          </w:p>
        </w:tc>
      </w:tr>
      <w:tr>
        <w:tc>
          <w:tcPr>
            <w:tcW w:type="dxa" w:w="2800"/>
            <w:tcMar>
              <w:top w:type="dxa" w:w="80"/>
              <w:left w:type="dxa" w:w="120"/>
              <w:bottom w:type="dxa" w:w="80"/>
              <w:right w:type="dxa" w:w="120"/>
            </w:tcMar>
            <w:vAlign w:val="center"/>
          </w:tcPr>
          <w:p>
            <w:pPr>
              <w:jc w:val="left"/>
            </w:pPr>
            <w:r>
              <w:rPr>
                <w:b w:val="false"/>
                <w:bCs w:val="false"/>
                <w:color w:val="000000"/>
                <w:sz w:val="20"/>
                <w:szCs w:val="20"/>
              </w:rPr>
              <w:t xml:space="preserve">corner_label_image_path</w:t>
            </w:r>
          </w:p>
        </w:tc>
        <w:tc>
          <w:tcPr>
            <w:tcW w:type="dxa" w:w="2400"/>
            <w:tcMar>
              <w:top w:type="dxa" w:w="80"/>
              <w:left w:type="dxa" w:w="120"/>
              <w:bottom w:type="dxa" w:w="80"/>
              <w:right w:type="dxa" w:w="120"/>
            </w:tcMar>
            <w:vAlign w:val="center"/>
          </w:tcPr>
          <w:p>
            <w:pPr>
              <w:jc w:val="left"/>
            </w:pPr>
            <w:r>
              <w:rPr>
                <w:b w:val="false"/>
                <w:bCs w:val="false"/>
                <w:color w:val="000000"/>
                <w:sz w:val="20"/>
                <w:szCs w:val="20"/>
              </w:rPr>
              <w:t xml:space="preserve">string (path)</w:t>
            </w:r>
          </w:p>
        </w:tc>
        <w:tc>
          <w:tcPr>
            <w:tcW w:type="dxa" w:w="4880"/>
            <w:tcMar>
              <w:top w:type="dxa" w:w="80"/>
              <w:left w:type="dxa" w:w="120"/>
              <w:bottom w:type="dxa" w:w="80"/>
              <w:right w:type="dxa" w:w="120"/>
            </w:tcMar>
            <w:vAlign w:val="center"/>
          </w:tcPr>
          <w:p>
            <w:pPr>
              <w:jc w:val="left"/>
            </w:pPr>
            <w:r>
              <w:rPr>
                <w:b w:val="false"/>
                <w:bCs w:val="false"/>
                <w:color w:val="000000"/>
                <w:sz w:val="20"/>
                <w:szCs w:val="20"/>
              </w:rPr>
              <w:t xml:space="preserve">Path to the cropped corner-label image</w:t>
            </w:r>
          </w:p>
        </w:tc>
      </w:tr>
      <w:tr>
        <w:tc>
          <w:tcPr>
            <w:tcW w:type="dxa" w:w="28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processed_image_path</w:t>
            </w:r>
          </w:p>
        </w:tc>
        <w:tc>
          <w:tcPr>
            <w:tcW w:type="dxa" w:w="24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string (optional)</w:t>
            </w:r>
          </w:p>
        </w:tc>
        <w:tc>
          <w:tcPr>
            <w:tcW w:type="dxa" w:w="48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Path to any annotated/processed image, if generated</w:t>
            </w:r>
          </w:p>
        </w:tc>
      </w:tr>
    </w:tbl>
    <w:p>
      <w:pPr>
        <w:pStyle w:val="Heading2"/>
        <w:spacing w:after="160" w:before="320"/>
      </w:pPr>
      <w:r>
        <w:rPr>
          <w:b/>
          <w:bCs/>
          <w:color w:val="2E5A88"/>
        </w:rPr>
        <w:t xml:space="preserve">5.9 Sample Consolidated Record</w:t>
      </w:r>
    </w:p>
    <w:p>
      <w:pPr>
        <w:pBdr>
          <w:top w:val="single" w:color="BFBFBF" w:sz="4" w:space="4"/>
          <w:bottom w:val="single" w:color="BFBFBF" w:sz="4" w:space="4"/>
          <w:left w:val="single" w:color="BFBFBF" w:sz="4" w:space="4"/>
          <w:right w:val="single" w:color="BFBFBF" w:sz="4" w:space="4"/>
        </w:pBdr>
        <w:shd w:fill="F5F5F5" w:val="clear"/>
        <w:spacing w:after="240" w:before="120"/>
      </w:pP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"inspection_id": "INSP-20260803-0042",</w:t>
      </w:r>
      <w:r>
        <w:br/>
        <w:t xml:space="preserve"/>
      </w:r>
      <w:r>
        <w:rPr>
          <w:rFonts w:ascii="Consolas" w:cs="Consolas" w:eastAsia="Consolas" w:hAnsi="Consolas"/>
          <w:sz w:val="18"/>
          <w:szCs w:val="18"/>
        </w:rPr>
        <w:t xml:space="preserve">  "timestamp": "2026-08-03T09:14:22Z",</w:t>
      </w:r>
      <w:r>
        <w:br/>
        <w:t xml:space="preserve"/>
      </w:r>
      <w:r>
        <w:rPr>
          <w:rFonts w:ascii="Consolas" w:cs="Consolas" w:eastAsia="Consolas" w:hAnsi="Consolas"/>
          <w:sz w:val="18"/>
          <w:szCs w:val="18"/>
        </w:rPr>
        <w:t xml:space="preserve">  "processing_status": "pass",</w:t>
      </w:r>
      <w:r>
        <w:br/>
        <w:t xml:space="preserve"/>
      </w:r>
      <w:r>
        <w:rPr>
          <w:rFonts w:ascii="Consolas" w:cs="Consolas" w:eastAsia="Consolas" w:hAnsi="Consolas"/>
          <w:sz w:val="18"/>
          <w:szCs w:val="18"/>
        </w:rPr>
        <w:t xml:space="preserve">  "overall_verification_result": "PASS",</w:t>
      </w:r>
      <w:r>
        <w:br/>
        <w:t xml:space="preserve"/>
      </w:r>
      <w:r>
        <w:rPr>
          <w:rFonts w:ascii="Consolas" w:cs="Consolas" w:eastAsia="Consolas" w:hAnsi="Consolas"/>
          <w:sz w:val="18"/>
          <w:szCs w:val="18"/>
        </w:rPr>
        <w:t xml:space="preserve">  "qr_data": {</w:t>
      </w:r>
      <w:r>
        <w:br/>
        <w:t xml:space="preserve"/>
      </w:r>
      <w:r>
        <w:rPr>
          <w:rFonts w:ascii="Consolas" w:cs="Consolas" w:eastAsia="Consolas" w:hAnsi="Consolas"/>
          <w:sz w:val="18"/>
          <w:szCs w:val="18"/>
        </w:rPr>
        <w:t xml:space="preserve">    "item_id": "ITM-10245",</w:t>
      </w:r>
      <w:r>
        <w:br/>
        <w:t xml:space="preserve"/>
      </w:r>
      <w:r>
        <w:rPr>
          <w:rFonts w:ascii="Consolas" w:cs="Consolas" w:eastAsia="Consolas" w:hAnsi="Consolas"/>
          <w:sz w:val="18"/>
          <w:szCs w:val="18"/>
        </w:rPr>
        <w:t xml:space="preserve">    "batch_number": "B-7781",</w:t>
      </w:r>
      <w:r>
        <w:br/>
        <w:t xml:space="preserve"/>
      </w:r>
      <w:r>
        <w:rPr>
          <w:rFonts w:ascii="Consolas" w:cs="Consolas" w:eastAsia="Consolas" w:hAnsi="Consolas"/>
          <w:sz w:val="18"/>
          <w:szCs w:val="18"/>
        </w:rPr>
        <w:t xml:space="preserve">    "product_variety": "MaxiPlus",</w:t>
      </w:r>
      <w:r>
        <w:br/>
        <w:t xml:space="preserve"/>
      </w:r>
      <w:r>
        <w:rPr>
          <w:rFonts w:ascii="Consolas" w:cs="Consolas" w:eastAsia="Consolas" w:hAnsi="Consolas"/>
          <w:sz w:val="18"/>
          <w:szCs w:val="18"/>
        </w:rPr>
        <w:t xml:space="preserve">    "qr_code_value": "ITM10245|B7781|MaxiPlus",</w:t>
      </w:r>
      <w:r>
        <w:br/>
        <w:t xml:space="preserve"/>
      </w:r>
      <w:r>
        <w:rPr>
          <w:rFonts w:ascii="Consolas" w:cs="Consolas" w:eastAsia="Consolas" w:hAnsi="Consolas"/>
          <w:sz w:val="18"/>
          <w:szCs w:val="18"/>
        </w:rPr>
        <w:t xml:space="preserve">    "qr_metadata":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"ocr_results": {</w:t>
      </w:r>
      <w:r>
        <w:br/>
        <w:t xml:space="preserve"/>
      </w:r>
      <w:r>
        <w:rPr>
          <w:rFonts w:ascii="Consolas" w:cs="Consolas" w:eastAsia="Consolas" w:hAnsi="Consolas"/>
          <w:sz w:val="18"/>
          <w:szCs w:val="18"/>
        </w:rPr>
        <w:t xml:space="preserve">    "ocr_product_name": "MaxiPlus",</w:t>
      </w:r>
      <w:r>
        <w:br/>
        <w:t xml:space="preserve"/>
      </w:r>
      <w:r>
        <w:rPr>
          <w:rFonts w:ascii="Consolas" w:cs="Consolas" w:eastAsia="Consolas" w:hAnsi="Consolas"/>
          <w:sz w:val="18"/>
          <w:szCs w:val="18"/>
        </w:rPr>
        <w:t xml:space="preserve">    "ocr_extracted_text": "MaxiPlus - Premium Comfort",</w:t>
      </w:r>
      <w:r>
        <w:br/>
        <w:t xml:space="preserve"/>
      </w:r>
      <w:r>
        <w:rPr>
          <w:rFonts w:ascii="Consolas" w:cs="Consolas" w:eastAsia="Consolas" w:hAnsi="Consolas"/>
          <w:sz w:val="18"/>
          <w:szCs w:val="18"/>
        </w:rPr>
        <w:t xml:space="preserve">    "ocr_confidence_score": 0.97</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"texture_results": {</w:t>
      </w:r>
      <w:r>
        <w:br/>
        <w:t xml:space="preserve"/>
      </w:r>
      <w:r>
        <w:rPr>
          <w:rFonts w:ascii="Consolas" w:cs="Consolas" w:eastAsia="Consolas" w:hAnsi="Consolas"/>
          <w:sz w:val="18"/>
          <w:szCs w:val="18"/>
        </w:rPr>
        <w:t xml:space="preserve">    "texture_predicted_category": "MaxiPlus",</w:t>
      </w:r>
      <w:r>
        <w:br/>
        <w:t xml:space="preserve"/>
      </w:r>
      <w:r>
        <w:rPr>
          <w:rFonts w:ascii="Consolas" w:cs="Consolas" w:eastAsia="Consolas" w:hAnsi="Consolas"/>
          <w:sz w:val="18"/>
          <w:szCs w:val="18"/>
        </w:rPr>
        <w:t xml:space="preserve">    "texture_prediction_confidence": 0.94,</w:t>
      </w:r>
      <w:r>
        <w:br/>
        <w:t xml:space="preserve"/>
      </w:r>
      <w:r>
        <w:rPr>
          <w:rFonts w:ascii="Consolas" w:cs="Consolas" w:eastAsia="Consolas" w:hAnsi="Consolas"/>
          <w:sz w:val="18"/>
          <w:szCs w:val="18"/>
        </w:rPr>
        <w:t xml:space="preserve">    "texture_model_version": "texture-v2.3"</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"dimension_results": {</w:t>
      </w:r>
      <w:r>
        <w:br/>
        <w:t xml:space="preserve"/>
      </w:r>
      <w:r>
        <w:rPr>
          <w:rFonts w:ascii="Consolas" w:cs="Consolas" w:eastAsia="Consolas" w:hAnsi="Consolas"/>
          <w:sz w:val="18"/>
          <w:szCs w:val="18"/>
        </w:rPr>
        <w:t xml:space="preserve">    "measured_length": 191.5,</w:t>
      </w:r>
      <w:r>
        <w:br/>
        <w:t xml:space="preserve"/>
      </w:r>
      <w:r>
        <w:rPr>
          <w:rFonts w:ascii="Consolas" w:cs="Consolas" w:eastAsia="Consolas" w:hAnsi="Consolas"/>
          <w:sz w:val="18"/>
          <w:szCs w:val="18"/>
        </w:rPr>
        <w:t xml:space="preserve">    "measured_width": 91.2,</w:t>
      </w:r>
      <w:r>
        <w:br/>
        <w:t xml:space="preserve"/>
      </w:r>
      <w:r>
        <w:rPr>
          <w:rFonts w:ascii="Consolas" w:cs="Consolas" w:eastAsia="Consolas" w:hAnsi="Consolas"/>
          <w:sz w:val="18"/>
          <w:szCs w:val="18"/>
        </w:rPr>
        <w:t xml:space="preserve">    "measured_thickness": 25.0,</w:t>
      </w:r>
      <w:r>
        <w:br/>
        <w:t xml:space="preserve"/>
      </w:r>
      <w:r>
        <w:rPr>
          <w:rFonts w:ascii="Consolas" w:cs="Consolas" w:eastAsia="Consolas" w:hAnsi="Consolas"/>
          <w:sz w:val="18"/>
          <w:szCs w:val="18"/>
        </w:rPr>
        <w:t xml:space="preserve">    "expected_dimensions": { "length": 190, "width": 90, "thickness": 25 },</w:t>
      </w:r>
      <w:r>
        <w:br/>
        <w:t xml:space="preserve"/>
      </w:r>
      <w:r>
        <w:rPr>
          <w:rFonts w:ascii="Consolas" w:cs="Consolas" w:eastAsia="Consolas" w:hAnsi="Consolas"/>
          <w:sz w:val="18"/>
          <w:szCs w:val="18"/>
        </w:rPr>
        <w:t xml:space="preserve">    "dimension_verification_status": "pass"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"corner_label_results": {</w:t>
      </w:r>
      <w:r>
        <w:br/>
        <w:t xml:space="preserve"/>
      </w:r>
      <w:r>
        <w:rPr>
          <w:rFonts w:ascii="Consolas" w:cs="Consolas" w:eastAsia="Consolas" w:hAnsi="Consolas"/>
          <w:sz w:val="18"/>
          <w:szCs w:val="18"/>
        </w:rPr>
        <w:t xml:space="preserve">    "label_product_name": "MaxiPlus",</w:t>
      </w:r>
      <w:r>
        <w:br/>
        <w:t xml:space="preserve"/>
      </w:r>
      <w:r>
        <w:rPr>
          <w:rFonts w:ascii="Consolas" w:cs="Consolas" w:eastAsia="Consolas" w:hAnsi="Consolas"/>
          <w:sz w:val="18"/>
          <w:szCs w:val="18"/>
        </w:rPr>
        <w:t xml:space="preserve">    "label_product_variety": "MaxiPlus",</w:t>
      </w:r>
      <w:r>
        <w:br/>
        <w:t xml:space="preserve"/>
      </w:r>
      <w:r>
        <w:rPr>
          <w:rFonts w:ascii="Consolas" w:cs="Consolas" w:eastAsia="Consolas" w:hAnsi="Consolas"/>
          <w:sz w:val="18"/>
          <w:szCs w:val="18"/>
        </w:rPr>
        <w:t xml:space="preserve">    "label_product_code": "MP-2026",</w:t>
      </w:r>
      <w:r>
        <w:br/>
        <w:t xml:space="preserve"/>
      </w:r>
      <w:r>
        <w:rPr>
          <w:rFonts w:ascii="Consolas" w:cs="Consolas" w:eastAsia="Consolas" w:hAnsi="Consolas"/>
          <w:sz w:val="18"/>
          <w:szCs w:val="18"/>
        </w:rPr>
        <w:t xml:space="preserve">    "label_ocr_text": "MaxiPlus MP-2026 King Size",</w:t>
      </w:r>
      <w:r>
        <w:br/>
        <w:t xml:space="preserve"/>
      </w:r>
      <w:r>
        <w:rPr>
          <w:rFonts w:ascii="Consolas" w:cs="Consolas" w:eastAsia="Consolas" w:hAnsi="Consolas"/>
          <w:sz w:val="18"/>
          <w:szCs w:val="18"/>
        </w:rPr>
        <w:t xml:space="preserve">    "label_ocr_confidence": 0.96</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"comparison_results": {</w:t>
      </w:r>
      <w:r>
        <w:br/>
        <w:t xml:space="preserve"/>
      </w:r>
      <w:r>
        <w:rPr>
          <w:rFonts w:ascii="Consolas" w:cs="Consolas" w:eastAsia="Consolas" w:hAnsi="Consolas"/>
          <w:sz w:val="18"/>
          <w:szCs w:val="18"/>
        </w:rPr>
        <w:t xml:space="preserve">    "qr_result": "MaxiPlus",</w:t>
      </w:r>
      <w:r>
        <w:br/>
        <w:t xml:space="preserve"/>
      </w:r>
      <w:r>
        <w:rPr>
          <w:rFonts w:ascii="Consolas" w:cs="Consolas" w:eastAsia="Consolas" w:hAnsi="Consolas"/>
          <w:sz w:val="18"/>
          <w:szCs w:val="18"/>
        </w:rPr>
        <w:t xml:space="preserve">    "ocr_result": "MaxiPlus",</w:t>
      </w:r>
      <w:r>
        <w:br/>
        <w:t xml:space="preserve"/>
      </w:r>
      <w:r>
        <w:rPr>
          <w:rFonts w:ascii="Consolas" w:cs="Consolas" w:eastAsia="Consolas" w:hAnsi="Consolas"/>
          <w:sz w:val="18"/>
          <w:szCs w:val="18"/>
        </w:rPr>
        <w:t xml:space="preserve">    "texture_result": "MaxiPlus",</w:t>
      </w:r>
      <w:r>
        <w:br/>
        <w:t xml:space="preserve"/>
      </w:r>
      <w:r>
        <w:rPr>
          <w:rFonts w:ascii="Consolas" w:cs="Consolas" w:eastAsia="Consolas" w:hAnsi="Consolas"/>
          <w:sz w:val="18"/>
          <w:szCs w:val="18"/>
        </w:rPr>
        <w:t xml:space="preserve">    "corner_label_result": "MaxiPlus",</w:t>
      </w:r>
      <w:r>
        <w:br/>
        <w:t xml:space="preserve"/>
      </w:r>
      <w:r>
        <w:rPr>
          <w:rFonts w:ascii="Consolas" w:cs="Consolas" w:eastAsia="Consolas" w:hAnsi="Consolas"/>
          <w:sz w:val="18"/>
          <w:szCs w:val="18"/>
        </w:rPr>
        <w:t xml:space="preserve">    "matching_status": "PASS",</w:t>
      </w:r>
      <w:r>
        <w:br/>
        <w:t xml:space="preserve"/>
      </w:r>
      <w:r>
        <w:rPr>
          <w:rFonts w:ascii="Consolas" w:cs="Consolas" w:eastAsia="Consolas" w:hAnsi="Consolas"/>
          <w:sz w:val="18"/>
          <w:szCs w:val="18"/>
        </w:rPr>
        <w:t xml:space="preserve">    "mismatches": [],</w:t>
      </w:r>
      <w:r>
        <w:br/>
        <w:t xml:space="preserve"/>
      </w:r>
      <w:r>
        <w:rPr>
          <w:rFonts w:ascii="Consolas" w:cs="Consolas" w:eastAsia="Consolas" w:hAnsi="Consolas"/>
          <w:sz w:val="18"/>
          <w:szCs w:val="18"/>
        </w:rPr>
        <w:t xml:space="preserve">    "remarks":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"image_paths": {</w:t>
      </w:r>
      <w:r>
        <w:br/>
        <w:t xml:space="preserve"/>
      </w:r>
      <w:r>
        <w:rPr>
          <w:rFonts w:ascii="Consolas" w:cs="Consolas" w:eastAsia="Consolas" w:hAnsi="Consolas"/>
          <w:sz w:val="18"/>
          <w:szCs w:val="18"/>
        </w:rPr>
        <w:t xml:space="preserve">    "qr_image_path": "/images/2026-08-03/INSP-0042/qr.jpg",</w:t>
      </w:r>
      <w:r>
        <w:br/>
        <w:t xml:space="preserve"/>
      </w:r>
      <w:r>
        <w:rPr>
          <w:rFonts w:ascii="Consolas" w:cs="Consolas" w:eastAsia="Consolas" w:hAnsi="Consolas"/>
          <w:sz w:val="18"/>
          <w:szCs w:val="18"/>
        </w:rPr>
        <w:t xml:space="preserve">    "ocr_image_path": "/images/2026-08-03/INSP-0042/ocr.jpg",</w:t>
      </w:r>
      <w:r>
        <w:br/>
        <w:t xml:space="preserve"/>
      </w:r>
      <w:r>
        <w:rPr>
          <w:rFonts w:ascii="Consolas" w:cs="Consolas" w:eastAsia="Consolas" w:hAnsi="Consolas"/>
          <w:sz w:val="18"/>
          <w:szCs w:val="18"/>
        </w:rPr>
        <w:t xml:space="preserve">    "texture_image_path": "/images/2026-08-03/INSP-0042/texture.jpg",</w:t>
      </w:r>
      <w:r>
        <w:br/>
        <w:t xml:space="preserve"/>
      </w:r>
      <w:r>
        <w:rPr>
          <w:rFonts w:ascii="Consolas" w:cs="Consolas" w:eastAsia="Consolas" w:hAnsi="Consolas"/>
          <w:sz w:val="18"/>
          <w:szCs w:val="18"/>
        </w:rPr>
        <w:t xml:space="preserve">    "top_image_path": "/images/2026-08-03/INSP-0042/top.jpg",</w:t>
      </w:r>
      <w:r>
        <w:br/>
        <w:t xml:space="preserve"/>
      </w:r>
      <w:r>
        <w:rPr>
          <w:rFonts w:ascii="Consolas" w:cs="Consolas" w:eastAsia="Consolas" w:hAnsi="Consolas"/>
          <w:sz w:val="18"/>
          <w:szCs w:val="18"/>
        </w:rPr>
        <w:t xml:space="preserve">    "corner_label_image_path": "/images/2026-08-03/INSP-0042/label.jpg",</w:t>
      </w:r>
      <w:r>
        <w:br/>
        <w:t xml:space="preserve"/>
      </w:r>
      <w:r>
        <w:rPr>
          <w:rFonts w:ascii="Consolas" w:cs="Consolas" w:eastAsia="Consolas" w:hAnsi="Consolas"/>
          <w:sz w:val="18"/>
          <w:szCs w:val="18"/>
        </w:rPr>
        <w:t xml:space="preserve">    "processed_image_path": null</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w:t>
      </w:r>
    </w:p>
    <w:p>
      <w:r>
        <w:br w:type="page"/>
      </w:r>
    </w:p>
    <w:p>
      <w:pPr>
        <w:pStyle w:val="Heading1"/>
        <w:pBdr>
          <w:bottom w:val="single" w:color="1F3864" w:sz="6" w:space="4"/>
        </w:pBdr>
        <w:spacing w:after="240" w:before="480"/>
      </w:pPr>
      <w:r>
        <w:rPr>
          <w:b/>
          <w:bCs/>
          <w:color w:val="1F3864"/>
        </w:rPr>
        <w:t xml:space="preserve">6. Dashboard Requirements</w:t>
      </w:r>
    </w:p>
    <w:p>
      <w:pPr>
        <w:spacing w:after="160" w:line="276"/>
      </w:pPr>
      <w:r>
        <w:rPr>
          <w:sz w:val="22"/>
          <w:szCs w:val="22"/>
        </w:rPr>
        <w:t xml:space="preserve">A single dashboard serves both subsystems so an operator can run a full inspection without switching screens.</w:t>
      </w:r>
    </w:p>
    <w:p>
      <w:pPr>
        <w:pStyle w:val="Heading2"/>
        <w:spacing w:after="160" w:before="320"/>
      </w:pPr>
      <w:r>
        <w:rPr>
          <w:b/>
          <w:bCs/>
          <w:color w:val="2E5A88"/>
        </w:rPr>
        <w:t xml:space="preserve">6.1 Live Camera Views</w:t>
      </w:r>
    </w:p>
    <w:p>
      <w:pPr>
        <w:pStyle w:val="ListParagraph"/>
        <w:numPr>
          <w:ilvl w:val="0"/>
          <w:numId w:val="1"/>
        </w:numPr>
        <w:spacing w:after="80" w:line="264"/>
      </w:pPr>
      <w:r>
        <w:rPr>
          <w:sz w:val="22"/>
          <w:szCs w:val="22"/>
        </w:rPr>
        <w:t xml:space="preserve">Live feed from Camera 1 (QR Scanner)</w:t>
      </w:r>
    </w:p>
    <w:p>
      <w:pPr>
        <w:pStyle w:val="ListParagraph"/>
        <w:numPr>
          <w:ilvl w:val="0"/>
          <w:numId w:val="1"/>
        </w:numPr>
        <w:spacing w:after="80" w:line="264"/>
      </w:pPr>
      <w:r>
        <w:rPr>
          <w:sz w:val="22"/>
          <w:szCs w:val="22"/>
        </w:rPr>
        <w:t xml:space="preserve">Live feed from Camera 2 (OCR &amp; Texture)</w:t>
      </w:r>
    </w:p>
    <w:p>
      <w:pPr>
        <w:pStyle w:val="ListParagraph"/>
        <w:numPr>
          <w:ilvl w:val="0"/>
          <w:numId w:val="1"/>
        </w:numPr>
        <w:spacing w:after="80" w:line="264"/>
      </w:pPr>
      <w:r>
        <w:rPr>
          <w:sz w:val="22"/>
          <w:szCs w:val="22"/>
        </w:rPr>
        <w:t xml:space="preserve">Live feed from the Top Camera (Dimension &amp; Corner Label)</w:t>
      </w:r>
    </w:p>
    <w:p>
      <w:pPr>
        <w:pStyle w:val="Heading2"/>
        <w:spacing w:after="160" w:before="320"/>
      </w:pPr>
      <w:r>
        <w:rPr>
          <w:b/>
          <w:bCs/>
          <w:color w:val="2E5A88"/>
        </w:rPr>
        <w:t xml:space="preserve">6.2 Process Button</w:t>
      </w:r>
    </w:p>
    <w:p>
      <w:pPr>
        <w:spacing w:after="160" w:line="276"/>
      </w:pPr>
      <w:r>
        <w:rPr>
          <w:sz w:val="22"/>
          <w:szCs w:val="22"/>
        </w:rPr>
        <w:t xml:space="preserve">When the operator clicks Process, the system should perform the full combined sequence:</w:t>
      </w:r>
    </w:p>
    <w:p>
      <w:pPr>
        <w:pStyle w:val="ListParagraph"/>
        <w:numPr>
          <w:ilvl w:val="0"/>
          <w:numId w:val="1"/>
        </w:numPr>
        <w:spacing w:after="80" w:line="264"/>
      </w:pPr>
      <w:r>
        <w:rPr>
          <w:sz w:val="22"/>
          <w:szCs w:val="22"/>
        </w:rPr>
        <w:t xml:space="preserve">1. Capture images from all three cameras.</w:t>
      </w:r>
    </w:p>
    <w:p>
      <w:pPr>
        <w:pStyle w:val="ListParagraph"/>
        <w:numPr>
          <w:ilvl w:val="0"/>
          <w:numId w:val="1"/>
        </w:numPr>
        <w:spacing w:after="80" w:line="264"/>
      </w:pPr>
      <w:r>
        <w:rPr>
          <w:sz w:val="22"/>
          <w:szCs w:val="22"/>
        </w:rPr>
        <w:t xml:space="preserve">2. Decode the QR code.</w:t>
      </w:r>
    </w:p>
    <w:p>
      <w:pPr>
        <w:pStyle w:val="ListParagraph"/>
        <w:numPr>
          <w:ilvl w:val="0"/>
          <w:numId w:val="1"/>
        </w:numPr>
        <w:spacing w:after="80" w:line="264"/>
      </w:pPr>
      <w:r>
        <w:rPr>
          <w:sz w:val="22"/>
          <w:szCs w:val="22"/>
        </w:rPr>
        <w:t xml:space="preserve">3. Run Bill/Label OCR.</w:t>
      </w:r>
    </w:p>
    <w:p>
      <w:pPr>
        <w:pStyle w:val="ListParagraph"/>
        <w:numPr>
          <w:ilvl w:val="0"/>
          <w:numId w:val="1"/>
        </w:numPr>
        <w:spacing w:after="80" w:line="264"/>
      </w:pPr>
      <w:r>
        <w:rPr>
          <w:sz w:val="22"/>
          <w:szCs w:val="22"/>
        </w:rPr>
        <w:t xml:space="preserve">4. Run Texture Detection.</w:t>
      </w:r>
    </w:p>
    <w:p>
      <w:pPr>
        <w:pStyle w:val="ListParagraph"/>
        <w:numPr>
          <w:ilvl w:val="0"/>
          <w:numId w:val="1"/>
        </w:numPr>
        <w:spacing w:after="80" w:line="264"/>
      </w:pPr>
      <w:r>
        <w:rPr>
          <w:sz w:val="22"/>
          <w:szCs w:val="22"/>
        </w:rPr>
        <w:t xml:space="preserve">5. Measure mattress dimensions.</w:t>
      </w:r>
    </w:p>
    <w:p>
      <w:pPr>
        <w:pStyle w:val="ListParagraph"/>
        <w:numPr>
          <w:ilvl w:val="0"/>
          <w:numId w:val="1"/>
        </w:numPr>
        <w:spacing w:after="80" w:line="264"/>
      </w:pPr>
      <w:r>
        <w:rPr>
          <w:sz w:val="22"/>
          <w:szCs w:val="22"/>
        </w:rPr>
        <w:t xml:space="preserve">6. Detect and OCR the corner label.</w:t>
      </w:r>
    </w:p>
    <w:p>
      <w:pPr>
        <w:pStyle w:val="ListParagraph"/>
        <w:numPr>
          <w:ilvl w:val="0"/>
          <w:numId w:val="1"/>
        </w:numPr>
        <w:spacing w:after="80" w:line="264"/>
      </w:pPr>
      <w:r>
        <w:rPr>
          <w:sz w:val="22"/>
          <w:szCs w:val="22"/>
        </w:rPr>
        <w:t xml:space="preserve">7. Compare all four identification sources.</w:t>
      </w:r>
    </w:p>
    <w:p>
      <w:pPr>
        <w:pStyle w:val="ListParagraph"/>
        <w:numPr>
          <w:ilvl w:val="0"/>
          <w:numId w:val="1"/>
        </w:numPr>
        <w:spacing w:after="80" w:line="264"/>
      </w:pPr>
      <w:r>
        <w:rPr>
          <w:sz w:val="22"/>
          <w:szCs w:val="22"/>
        </w:rPr>
        <w:t xml:space="preserve">8. Compare measured vs. expected dimensions.</w:t>
      </w:r>
    </w:p>
    <w:p>
      <w:pPr>
        <w:pStyle w:val="ListParagraph"/>
        <w:numPr>
          <w:ilvl w:val="0"/>
          <w:numId w:val="1"/>
        </w:numPr>
        <w:spacing w:after="80" w:line="264"/>
      </w:pPr>
      <w:r>
        <w:rPr>
          <w:sz w:val="22"/>
          <w:szCs w:val="22"/>
        </w:rPr>
        <w:t xml:space="preserve">9. Generate the final verification result.</w:t>
      </w:r>
    </w:p>
    <w:p>
      <w:pPr>
        <w:pStyle w:val="ListParagraph"/>
        <w:numPr>
          <w:ilvl w:val="0"/>
          <w:numId w:val="1"/>
        </w:numPr>
        <w:spacing w:after="80" w:line="264"/>
      </w:pPr>
      <w:r>
        <w:rPr>
          <w:sz w:val="22"/>
          <w:szCs w:val="22"/>
        </w:rPr>
        <w:t xml:space="preserve">10. Display the result on the dashboard.</w:t>
      </w:r>
    </w:p>
    <w:p>
      <w:pPr>
        <w:pStyle w:val="ListParagraph"/>
        <w:numPr>
          <w:ilvl w:val="0"/>
          <w:numId w:val="1"/>
        </w:numPr>
        <w:spacing w:after="80" w:line="264"/>
      </w:pPr>
      <w:r>
        <w:rPr>
          <w:sz w:val="22"/>
          <w:szCs w:val="22"/>
        </w:rPr>
        <w:t xml:space="preserve">11. Save the complete inspection record, including all image paths, to the database.</w:t>
      </w:r>
    </w:p>
    <w:p>
      <w:pPr>
        <w:pStyle w:val="Heading2"/>
        <w:spacing w:after="160" w:before="320"/>
      </w:pPr>
      <w:r>
        <w:rPr>
          <w:b/>
          <w:bCs/>
          <w:color w:val="2E5A88"/>
        </w:rPr>
        <w:t xml:space="preserve">6.3 Result Panel</w:t>
      </w:r>
    </w:p>
    <w:p>
      <w:pPr>
        <w:pStyle w:val="ListParagraph"/>
        <w:numPr>
          <w:ilvl w:val="0"/>
          <w:numId w:val="1"/>
        </w:numPr>
        <w:spacing w:after="80" w:line="264"/>
      </w:pPr>
      <w:r>
        <w:rPr>
          <w:sz w:val="22"/>
          <w:szCs w:val="22"/>
        </w:rPr>
        <w:t xml:space="preserve">PASS / FAIL status</w:t>
      </w:r>
    </w:p>
    <w:p>
      <w:pPr>
        <w:pStyle w:val="ListParagraph"/>
        <w:numPr>
          <w:ilvl w:val="0"/>
          <w:numId w:val="1"/>
        </w:numPr>
        <w:spacing w:after="80" w:line="264"/>
      </w:pPr>
      <w:r>
        <w:rPr>
          <w:sz w:val="22"/>
          <w:szCs w:val="22"/>
        </w:rPr>
        <w:t xml:space="preserve">QR Code, Bill OCR, Texture, and Corner Label results</w:t>
      </w:r>
    </w:p>
    <w:p>
      <w:pPr>
        <w:pStyle w:val="ListParagraph"/>
        <w:numPr>
          <w:ilvl w:val="0"/>
          <w:numId w:val="1"/>
        </w:numPr>
        <w:spacing w:after="80" w:line="264"/>
      </w:pPr>
      <w:r>
        <w:rPr>
          <w:sz w:val="22"/>
          <w:szCs w:val="22"/>
        </w:rPr>
        <w:t xml:space="preserve">Product Variety, Item ID, Batch Number</w:t>
      </w:r>
    </w:p>
    <w:p>
      <w:pPr>
        <w:pStyle w:val="ListParagraph"/>
        <w:numPr>
          <w:ilvl w:val="0"/>
          <w:numId w:val="1"/>
        </w:numPr>
        <w:spacing w:after="80" w:line="264"/>
      </w:pPr>
      <w:r>
        <w:rPr>
          <w:sz w:val="22"/>
          <w:szCs w:val="22"/>
        </w:rPr>
        <w:t xml:space="preserve">Measured vs. expected dimensions and dimension pass/fail</w:t>
      </w:r>
    </w:p>
    <w:p>
      <w:pPr>
        <w:pStyle w:val="ListParagraph"/>
        <w:numPr>
          <w:ilvl w:val="0"/>
          <w:numId w:val="1"/>
        </w:numPr>
        <w:spacing w:after="80" w:line="264"/>
      </w:pPr>
      <w:r>
        <w:rPr>
          <w:sz w:val="22"/>
          <w:szCs w:val="22"/>
        </w:rPr>
        <w:t xml:space="preserve">Timestamp</w:t>
      </w:r>
    </w:p>
    <w:p>
      <w:pPr>
        <w:pStyle w:val="ListParagraph"/>
        <w:numPr>
          <w:ilvl w:val="0"/>
          <w:numId w:val="1"/>
        </w:numPr>
        <w:spacing w:after="80" w:line="264"/>
      </w:pPr>
      <w:r>
        <w:rPr>
          <w:sz w:val="22"/>
          <w:szCs w:val="22"/>
        </w:rPr>
        <w:t xml:space="preserve">Confidence scores for OCR, texture, and label reads</w:t>
      </w:r>
    </w:p>
    <w:p>
      <w:pPr>
        <w:pStyle w:val="ListParagraph"/>
        <w:numPr>
          <w:ilvl w:val="0"/>
          <w:numId w:val="1"/>
        </w:numPr>
        <w:spacing w:after="80" w:line="264"/>
      </w:pPr>
      <w:r>
        <w:rPr>
          <w:sz w:val="22"/>
          <w:szCs w:val="22"/>
        </w:rPr>
        <w:t xml:space="preserve">List of mismatches, if any</w:t>
      </w:r>
    </w:p>
    <w:p>
      <w:pPr>
        <w:pStyle w:val="Heading2"/>
        <w:spacing w:after="160" w:before="320"/>
      </w:pPr>
      <w:r>
        <w:rPr>
          <w:b/>
          <w:bCs/>
          <w:color w:val="2E5A88"/>
        </w:rPr>
        <w:t xml:space="preserve">6.4 Inspection History &amp; Search</w:t>
      </w:r>
    </w:p>
    <w:p>
      <w:pPr>
        <w:spacing w:after="160" w:line="276"/>
      </w:pPr>
      <w:r>
        <w:rPr>
          <w:sz w:val="22"/>
          <w:szCs w:val="22"/>
        </w:rPr>
        <w:t xml:space="preserve">Searchable by:</w:t>
      </w:r>
    </w:p>
    <w:p>
      <w:pPr>
        <w:pStyle w:val="ListParagraph"/>
        <w:numPr>
          <w:ilvl w:val="0"/>
          <w:numId w:val="1"/>
        </w:numPr>
        <w:spacing w:after="80" w:line="264"/>
      </w:pPr>
      <w:r>
        <w:rPr>
          <w:sz w:val="22"/>
          <w:szCs w:val="22"/>
        </w:rPr>
        <w:t xml:space="preserve">Inspection ID</w:t>
      </w:r>
    </w:p>
    <w:p>
      <w:pPr>
        <w:pStyle w:val="ListParagraph"/>
        <w:numPr>
          <w:ilvl w:val="0"/>
          <w:numId w:val="1"/>
        </w:numPr>
        <w:spacing w:after="80" w:line="264"/>
      </w:pPr>
      <w:r>
        <w:rPr>
          <w:sz w:val="22"/>
          <w:szCs w:val="22"/>
        </w:rPr>
        <w:t xml:space="preserve">Item ID</w:t>
      </w:r>
    </w:p>
    <w:p>
      <w:pPr>
        <w:pStyle w:val="ListParagraph"/>
        <w:numPr>
          <w:ilvl w:val="0"/>
          <w:numId w:val="1"/>
        </w:numPr>
        <w:spacing w:after="80" w:line="264"/>
      </w:pPr>
      <w:r>
        <w:rPr>
          <w:sz w:val="22"/>
          <w:szCs w:val="22"/>
        </w:rPr>
        <w:t xml:space="preserve">Product Variety</w:t>
      </w:r>
    </w:p>
    <w:p>
      <w:pPr>
        <w:pStyle w:val="ListParagraph"/>
        <w:numPr>
          <w:ilvl w:val="0"/>
          <w:numId w:val="1"/>
        </w:numPr>
        <w:spacing w:after="80" w:line="264"/>
      </w:pPr>
      <w:r>
        <w:rPr>
          <w:sz w:val="22"/>
          <w:szCs w:val="22"/>
        </w:rPr>
        <w:t xml:space="preserve">Batch Number</w:t>
      </w:r>
    </w:p>
    <w:p>
      <w:pPr>
        <w:pStyle w:val="ListParagraph"/>
        <w:numPr>
          <w:ilvl w:val="0"/>
          <w:numId w:val="1"/>
        </w:numPr>
        <w:spacing w:after="80" w:line="264"/>
      </w:pPr>
      <w:r>
        <w:rPr>
          <w:sz w:val="22"/>
          <w:szCs w:val="22"/>
        </w:rPr>
        <w:t xml:space="preserve">Date / Timestamp</w:t>
      </w:r>
    </w:p>
    <w:p>
      <w:pPr>
        <w:pStyle w:val="ListParagraph"/>
        <w:numPr>
          <w:ilvl w:val="0"/>
          <w:numId w:val="1"/>
        </w:numPr>
        <w:spacing w:after="80" w:line="264"/>
      </w:pPr>
      <w:r>
        <w:rPr>
          <w:sz w:val="22"/>
          <w:szCs w:val="22"/>
        </w:rPr>
        <w:t xml:space="preserve">Inspection Status (Pass/Fail)</w:t>
      </w:r>
    </w:p>
    <w:p>
      <w:pPr>
        <w:spacing w:after="160" w:line="276"/>
      </w:pPr>
      <w:r>
        <w:rPr>
          <w:sz w:val="22"/>
          <w:szCs w:val="22"/>
        </w:rPr>
        <w:t xml:space="preserve">Selecting a record displays all inspection details, every captured image, verification and dimension results, mismatch details, and confidence scores.</w:t>
      </w:r>
    </w:p>
    <w:p>
      <w:r>
        <w:br w:type="page"/>
      </w:r>
    </w:p>
    <w:p>
      <w:pPr>
        <w:pStyle w:val="Heading1"/>
        <w:pBdr>
          <w:bottom w:val="single" w:color="1F3864" w:sz="6" w:space="4"/>
        </w:pBdr>
        <w:spacing w:after="240" w:before="480"/>
      </w:pPr>
      <w:r>
        <w:rPr>
          <w:b/>
          <w:bCs/>
          <w:color w:val="1F3864"/>
        </w:rPr>
        <w:t xml:space="preserve">7. Cross-Cutting Features</w:t>
      </w:r>
    </w:p>
    <w:p>
      <w:pPr>
        <w:spacing w:after="160" w:line="276"/>
      </w:pPr>
      <w:r>
        <w:rPr>
          <w:sz w:val="22"/>
          <w:szCs w:val="22"/>
        </w:rPr>
        <w:t xml:space="preserve">Consolidated from both source specifications; duplicated items are merged.</w:t>
      </w:r>
    </w:p>
    <w:p>
      <w:pPr>
        <w:pStyle w:val="ListParagraph"/>
        <w:numPr>
          <w:ilvl w:val="0"/>
          <w:numId w:val="1"/>
        </w:numPr>
        <w:spacing w:after="80" w:line="264"/>
      </w:pPr>
      <w:r>
        <w:rPr>
          <w:sz w:val="22"/>
          <w:szCs w:val="22"/>
        </w:rPr>
        <w:t xml:space="preserve">Automatic timestamp generation for every inspection</w:t>
      </w:r>
    </w:p>
    <w:p>
      <w:pPr>
        <w:pStyle w:val="ListParagraph"/>
        <w:numPr>
          <w:ilvl w:val="0"/>
          <w:numId w:val="1"/>
        </w:numPr>
        <w:spacing w:after="80" w:line="264"/>
      </w:pPr>
      <w:r>
        <w:rPr>
          <w:sz w:val="22"/>
          <w:szCs w:val="22"/>
        </w:rPr>
        <w:t xml:space="preserve">Unique inspection ID for traceability, shared across Side and Top records</w:t>
      </w:r>
    </w:p>
    <w:p>
      <w:pPr>
        <w:pStyle w:val="ListParagraph"/>
        <w:numPr>
          <w:ilvl w:val="0"/>
          <w:numId w:val="1"/>
        </w:numPr>
        <w:spacing w:after="80" w:line="264"/>
      </w:pPr>
      <w:r>
        <w:rPr>
          <w:sz w:val="22"/>
          <w:szCs w:val="22"/>
        </w:rPr>
        <w:t xml:space="preserve">Image archiving with an organized folder structure</w:t>
      </w:r>
    </w:p>
    <w:p>
      <w:pPr>
        <w:pStyle w:val="ListParagraph"/>
        <w:numPr>
          <w:ilvl w:val="0"/>
          <w:numId w:val="1"/>
        </w:numPr>
        <w:spacing w:after="80" w:line="264"/>
      </w:pPr>
      <w:r>
        <w:rPr>
          <w:sz w:val="22"/>
          <w:szCs w:val="22"/>
        </w:rPr>
        <w:t xml:space="preserve">JSON-based inspection logs</w:t>
      </w:r>
    </w:p>
    <w:p>
      <w:pPr>
        <w:pStyle w:val="ListParagraph"/>
        <w:numPr>
          <w:ilvl w:val="0"/>
          <w:numId w:val="1"/>
        </w:numPr>
        <w:spacing w:after="80" w:line="264"/>
      </w:pPr>
      <w:r>
        <w:rPr>
          <w:sz w:val="22"/>
          <w:szCs w:val="22"/>
        </w:rPr>
        <w:t xml:space="preserve">Confidence scores for OCR, texture, and corner-label predictions</w:t>
      </w:r>
    </w:p>
    <w:p>
      <w:pPr>
        <w:pStyle w:val="ListParagraph"/>
        <w:numPr>
          <w:ilvl w:val="0"/>
          <w:numId w:val="1"/>
        </w:numPr>
        <w:spacing w:after="80" w:line="264"/>
      </w:pPr>
      <w:r>
        <w:rPr>
          <w:sz w:val="22"/>
          <w:szCs w:val="22"/>
        </w:rPr>
        <w:t xml:space="preserve">Dimension tolerance checking</w:t>
      </w:r>
    </w:p>
    <w:p>
      <w:pPr>
        <w:pStyle w:val="ListParagraph"/>
        <w:numPr>
          <w:ilvl w:val="0"/>
          <w:numId w:val="1"/>
        </w:numPr>
        <w:spacing w:after="80" w:line="264"/>
      </w:pPr>
      <w:r>
        <w:rPr>
          <w:sz w:val="22"/>
          <w:szCs w:val="22"/>
        </w:rPr>
        <w:t xml:space="preserve">Error handling for unreadable QR codes, OCR failures, or unreadable labels</w:t>
      </w:r>
    </w:p>
    <w:p>
      <w:pPr>
        <w:pStyle w:val="ListParagraph"/>
        <w:numPr>
          <w:ilvl w:val="0"/>
          <w:numId w:val="1"/>
        </w:numPr>
        <w:spacing w:after="80" w:line="264"/>
      </w:pPr>
      <w:r>
        <w:rPr>
          <w:sz w:val="22"/>
          <w:szCs w:val="22"/>
        </w:rPr>
        <w:t xml:space="preserve">Camera connection status monitoring for all three cameras</w:t>
      </w:r>
    </w:p>
    <w:p>
      <w:pPr>
        <w:pStyle w:val="ListParagraph"/>
        <w:numPr>
          <w:ilvl w:val="0"/>
          <w:numId w:val="1"/>
        </w:numPr>
        <w:spacing w:after="80" w:line="264"/>
      </w:pPr>
      <w:r>
        <w:rPr>
          <w:sz w:val="22"/>
          <w:szCs w:val="22"/>
        </w:rPr>
        <w:t xml:space="preserve">Processing progress indicator</w:t>
      </w:r>
    </w:p>
    <w:p>
      <w:pPr>
        <w:pStyle w:val="ListParagraph"/>
        <w:numPr>
          <w:ilvl w:val="0"/>
          <w:numId w:val="1"/>
        </w:numPr>
        <w:spacing w:after="80" w:line="264"/>
      </w:pPr>
      <w:r>
        <w:rPr>
          <w:sz w:val="22"/>
          <w:szCs w:val="22"/>
        </w:rPr>
        <w:t xml:space="preserve">Manual reprocessing option for failed inspections</w:t>
      </w:r>
    </w:p>
    <w:p>
      <w:pPr>
        <w:pStyle w:val="ListParagraph"/>
        <w:numPr>
          <w:ilvl w:val="0"/>
          <w:numId w:val="1"/>
        </w:numPr>
        <w:spacing w:after="80" w:line="264"/>
      </w:pPr>
      <w:r>
        <w:rPr>
          <w:sz w:val="22"/>
          <w:szCs w:val="22"/>
        </w:rPr>
        <w:t xml:space="preserve">Export inspection history (JSON/CSV) for reporting</w:t>
      </w:r>
    </w:p>
    <w:p>
      <w:pPr>
        <w:pStyle w:val="ListParagraph"/>
        <w:numPr>
          <w:ilvl w:val="0"/>
          <w:numId w:val="1"/>
        </w:numPr>
        <w:spacing w:after="80" w:line="264"/>
      </w:pPr>
      <w:r>
        <w:rPr>
          <w:sz w:val="22"/>
          <w:szCs w:val="22"/>
        </w:rPr>
        <w:t xml:space="preserve">Audit logs for all inspection activity</w:t>
      </w:r>
    </w:p>
    <w:p>
      <w:pPr>
        <w:pStyle w:val="ListParagraph"/>
        <w:numPr>
          <w:ilvl w:val="0"/>
          <w:numId w:val="1"/>
        </w:numPr>
        <w:spacing w:after="80" w:line="264"/>
      </w:pPr>
      <w:r>
        <w:rPr>
          <w:sz w:val="22"/>
          <w:szCs w:val="22"/>
        </w:rPr>
        <w:t xml:space="preserve">Scalable database structure to support future product categories and additional verification sources</w:t>
      </w:r>
    </w:p>
    <w:p>
      <w:r>
        <w:br w:type="page"/>
      </w:r>
    </w:p>
    <w:p>
      <w:pPr>
        <w:pStyle w:val="Heading1"/>
        <w:pBdr>
          <w:bottom w:val="single" w:color="1F3864" w:sz="6" w:space="4"/>
        </w:pBdr>
        <w:spacing w:after="240" w:before="480"/>
      </w:pPr>
      <w:r>
        <w:rPr>
          <w:b/>
          <w:bCs/>
          <w:color w:val="1F3864"/>
        </w:rPr>
        <w:t xml:space="preserve">8. End-to-End Workflow</w:t>
      </w:r>
    </w:p>
    <w:p>
      <w:pPr>
        <w:pStyle w:val="ListParagraph"/>
        <w:numPr>
          <w:ilvl w:val="0"/>
          <w:numId w:val="1"/>
        </w:numPr>
        <w:spacing w:after="80" w:line="264"/>
      </w:pPr>
      <w:r>
        <w:rPr>
          <w:sz w:val="22"/>
          <w:szCs w:val="22"/>
        </w:rPr>
        <w:t xml:space="preserve">Operator places the product in the inspection area, under both the Side and Top cameras.</w:t>
      </w:r>
    </w:p>
    <w:p>
      <w:pPr>
        <w:pStyle w:val="ListParagraph"/>
        <w:numPr>
          <w:ilvl w:val="0"/>
          <w:numId w:val="1"/>
        </w:numPr>
        <w:spacing w:after="80" w:line="264"/>
      </w:pPr>
      <w:r>
        <w:rPr>
          <w:sz w:val="22"/>
          <w:szCs w:val="22"/>
        </w:rPr>
        <w:t xml:space="preserve">Camera 1 scans and decodes the QR code.</w:t>
      </w:r>
    </w:p>
    <w:p>
      <w:pPr>
        <w:pStyle w:val="ListParagraph"/>
        <w:numPr>
          <w:ilvl w:val="0"/>
          <w:numId w:val="1"/>
        </w:numPr>
        <w:spacing w:after="80" w:line="264"/>
      </w:pPr>
      <w:r>
        <w:rPr>
          <w:sz w:val="22"/>
          <w:szCs w:val="22"/>
        </w:rPr>
        <w:t xml:space="preserve">Camera 2 captures an image used for both OCR and texture detection.</w:t>
      </w:r>
    </w:p>
    <w:p>
      <w:pPr>
        <w:pStyle w:val="ListParagraph"/>
        <w:numPr>
          <w:ilvl w:val="0"/>
          <w:numId w:val="1"/>
        </w:numPr>
        <w:spacing w:after="80" w:line="264"/>
      </w:pPr>
      <w:r>
        <w:rPr>
          <w:sz w:val="22"/>
          <w:szCs w:val="22"/>
        </w:rPr>
        <w:t xml:space="preserve">The QR Processing module extracts Item ID, Batch Number, and Product Variety.</w:t>
      </w:r>
    </w:p>
    <w:p>
      <w:pPr>
        <w:pStyle w:val="ListParagraph"/>
        <w:numPr>
          <w:ilvl w:val="0"/>
          <w:numId w:val="1"/>
        </w:numPr>
        <w:spacing w:after="80" w:line="264"/>
      </w:pPr>
      <w:r>
        <w:rPr>
          <w:sz w:val="22"/>
          <w:szCs w:val="22"/>
        </w:rPr>
        <w:t xml:space="preserve">The OCR &amp; Texture Processing module reads the bill/label and classifies the product texture.</w:t>
      </w:r>
    </w:p>
    <w:p>
      <w:pPr>
        <w:pStyle w:val="ListParagraph"/>
        <w:numPr>
          <w:ilvl w:val="0"/>
          <w:numId w:val="1"/>
        </w:numPr>
        <w:spacing w:after="80" w:line="264"/>
      </w:pPr>
      <w:r>
        <w:rPr>
          <w:sz w:val="22"/>
          <w:szCs w:val="22"/>
        </w:rPr>
        <w:t xml:space="preserve">The Top Camera captures a top-view image.</w:t>
      </w:r>
    </w:p>
    <w:p>
      <w:pPr>
        <w:pStyle w:val="ListParagraph"/>
        <w:numPr>
          <w:ilvl w:val="0"/>
          <w:numId w:val="1"/>
        </w:numPr>
        <w:spacing w:after="80" w:line="264"/>
      </w:pPr>
      <w:r>
        <w:rPr>
          <w:sz w:val="22"/>
          <w:szCs w:val="22"/>
        </w:rPr>
        <w:t xml:space="preserve">The Dimension Measurement module measures Length, Width, and (optionally) Thickness.</w:t>
      </w:r>
    </w:p>
    <w:p>
      <w:pPr>
        <w:pStyle w:val="ListParagraph"/>
        <w:numPr>
          <w:ilvl w:val="0"/>
          <w:numId w:val="1"/>
        </w:numPr>
        <w:spacing w:after="80" w:line="264"/>
      </w:pPr>
      <w:r>
        <w:rPr>
          <w:sz w:val="22"/>
          <w:szCs w:val="22"/>
        </w:rPr>
        <w:t xml:space="preserve">The Corner Label Reading module detects, crops, and OCRs the corner label.</w:t>
      </w:r>
    </w:p>
    <w:p>
      <w:pPr>
        <w:pStyle w:val="ListParagraph"/>
        <w:numPr>
          <w:ilvl w:val="0"/>
          <w:numId w:val="1"/>
        </w:numPr>
        <w:spacing w:after="80" w:line="264"/>
      </w:pPr>
      <w:r>
        <w:rPr>
          <w:sz w:val="22"/>
          <w:szCs w:val="22"/>
        </w:rPr>
        <w:t xml:space="preserve">The system compares QR, Bill OCR, Texture, and Corner Label results against one another.</w:t>
      </w:r>
    </w:p>
    <w:p>
      <w:pPr>
        <w:pStyle w:val="ListParagraph"/>
        <w:numPr>
          <w:ilvl w:val="0"/>
          <w:numId w:val="1"/>
        </w:numPr>
        <w:spacing w:after="80" w:line="264"/>
      </w:pPr>
      <w:r>
        <w:rPr>
          <w:sz w:val="22"/>
          <w:szCs w:val="22"/>
        </w:rPr>
        <w:t xml:space="preserve">The system separately compares measured dimensions against the expected dimensions for the identified product.</w:t>
      </w:r>
    </w:p>
    <w:p>
      <w:pPr>
        <w:pStyle w:val="ListParagraph"/>
        <w:numPr>
          <w:ilvl w:val="0"/>
          <w:numId w:val="1"/>
        </w:numPr>
        <w:spacing w:after="80" w:line="264"/>
      </w:pPr>
      <w:r>
        <w:rPr>
          <w:sz w:val="22"/>
          <w:szCs w:val="22"/>
        </w:rPr>
        <w:t xml:space="preserve">If all four identification sources agree (and dimensions are within tolerance), the inspection is marked PASS.</w:t>
      </w:r>
    </w:p>
    <w:p>
      <w:pPr>
        <w:pStyle w:val="ListParagraph"/>
        <w:numPr>
          <w:ilvl w:val="0"/>
          <w:numId w:val="1"/>
        </w:numPr>
        <w:spacing w:after="80" w:line="264"/>
      </w:pPr>
      <w:r>
        <w:rPr>
          <w:sz w:val="22"/>
          <w:szCs w:val="22"/>
        </w:rPr>
        <w:t xml:space="preserve">If one or more sources disagree, the inspection is marked FAIL, and every mismatched source is individually listed.</w:t>
      </w:r>
    </w:p>
    <w:p>
      <w:pPr>
        <w:pStyle w:val="ListParagraph"/>
        <w:numPr>
          <w:ilvl w:val="0"/>
          <w:numId w:val="1"/>
        </w:numPr>
        <w:spacing w:after="80" w:line="264"/>
      </w:pPr>
      <w:r>
        <w:rPr>
          <w:sz w:val="22"/>
          <w:szCs w:val="22"/>
        </w:rPr>
        <w:t xml:space="preserve">The complete inspection record — identification results, dimension results, comparison results, image paths, and timestamp — is saved to the JSON database under a single inspection ID.</w:t>
      </w:r>
    </w:p>
    <w:p>
      <w:pPr>
        <w:pStyle w:val="ListParagraph"/>
        <w:numPr>
          <w:ilvl w:val="0"/>
          <w:numId w:val="1"/>
        </w:numPr>
        <w:spacing w:after="80" w:line="264"/>
      </w:pPr>
      <w:r>
        <w:rPr>
          <w:sz w:val="22"/>
          <w:szCs w:val="22"/>
        </w:rPr>
        <w:t xml:space="preserve">The dashboard updates with the latest result and makes it available for future search and review.</w:t>
      </w:r>
    </w:p>
    <w:p>
      <w:r>
        <w:br w:type="page"/>
      </w:r>
    </w:p>
    <w:p>
      <w:pPr>
        <w:pStyle w:val="Heading1"/>
        <w:pBdr>
          <w:bottom w:val="single" w:color="1F3864" w:sz="6" w:space="4"/>
        </w:pBdr>
        <w:spacing w:after="240" w:before="480"/>
      </w:pPr>
      <w:r>
        <w:rPr>
          <w:b/>
          <w:bCs/>
          <w:color w:val="1F3864"/>
        </w:rPr>
        <w:t xml:space="preserve">9. Assumptions &amp; Dependencies</w:t>
      </w:r>
    </w:p>
    <w:p>
      <w:pPr>
        <w:pStyle w:val="ListParagraph"/>
        <w:numPr>
          <w:ilvl w:val="0"/>
          <w:numId w:val="1"/>
        </w:numPr>
        <w:spacing w:after="80" w:line="264"/>
      </w:pPr>
      <w:r>
        <w:rPr>
          <w:sz w:val="22"/>
          <w:szCs w:val="22"/>
        </w:rPr>
        <w:t xml:space="preserve">The OCR and texture-detection AI models are pre-trained and delivered ready for integration; no model training is part of this scope.</w:t>
      </w:r>
    </w:p>
    <w:p>
      <w:pPr>
        <w:pStyle w:val="ListParagraph"/>
        <w:numPr>
          <w:ilvl w:val="0"/>
          <w:numId w:val="1"/>
        </w:numPr>
        <w:spacing w:after="80" w:line="264"/>
      </w:pPr>
      <w:r>
        <w:rPr>
          <w:sz w:val="22"/>
          <w:szCs w:val="22"/>
        </w:rPr>
        <w:t xml:space="preserve">The Side Camera System and Top Camera System write to the same inspection database and share a single inspection_id per product pass.</w:t>
      </w:r>
    </w:p>
    <w:p>
      <w:pPr>
        <w:pStyle w:val="ListParagraph"/>
        <w:numPr>
          <w:ilvl w:val="0"/>
          <w:numId w:val="1"/>
        </w:numPr>
        <w:spacing w:after="80" w:line="264"/>
      </w:pPr>
      <w:r>
        <w:rPr>
          <w:sz w:val="22"/>
          <w:szCs w:val="22"/>
        </w:rPr>
        <w:t xml:space="preserve">“Expected dimensions” and reference product categories are sourced from a product master table that is assumed to exist but is not defined in either source specification.</w:t>
      </w:r>
    </w:p>
    <w:p>
      <w:pPr>
        <w:pStyle w:val="ListParagraph"/>
        <w:numPr>
          <w:ilvl w:val="0"/>
          <w:numId w:val="1"/>
        </w:numPr>
        <w:spacing w:after="80" w:line="264"/>
      </w:pPr>
      <w:r>
        <w:rPr>
          <w:sz w:val="22"/>
          <w:szCs w:val="22"/>
        </w:rPr>
        <w:t xml:space="preserve">Camera 1, Camera 2, and the Top Camera can be triggered either simultaneously or in a fixed sequence from a single Process action; the exact orchestration is an implementation decision (see Section 10).</w:t>
      </w:r>
    </w:p>
    <w:p>
      <w:pPr>
        <w:pStyle w:val="ListParagraph"/>
        <w:numPr>
          <w:ilvl w:val="0"/>
          <w:numId w:val="1"/>
        </w:numPr>
        <w:spacing w:after="80" w:line="264"/>
      </w:pPr>
      <w:r>
        <w:rPr>
          <w:sz w:val="22"/>
          <w:szCs w:val="22"/>
        </w:rPr>
        <w:t xml:space="preserve">Network/storage infrastructure for image archiving is available and sized for continuous production-line throughput.</w:t>
      </w:r>
    </w:p>
    <w:p>
      <w:pPr>
        <w:pStyle w:val="ListParagraph"/>
        <w:numPr>
          <w:ilvl w:val="0"/>
          <w:numId w:val="1"/>
        </w:numPr>
        <w:spacing w:after="80" w:line="264"/>
      </w:pPr>
      <w:r>
        <w:rPr>
          <w:sz w:val="22"/>
          <w:szCs w:val="22"/>
        </w:rPr>
        <w:t xml:space="preserve">“Batch Number” and “Item ID” are only produced by the QR source; the Top Camera's corner label is assumed to identify product name/variety/code only, not batch or item-level data.</w:t>
      </w:r>
    </w:p>
    <w:p>
      <w:r>
        <w:br w:type="page"/>
      </w:r>
    </w:p>
    <w:p>
      <w:pPr>
        <w:pStyle w:val="Heading1"/>
        <w:pBdr>
          <w:bottom w:val="single" w:color="1F3864" w:sz="6" w:space="4"/>
        </w:pBdr>
        <w:spacing w:after="240" w:before="480"/>
      </w:pPr>
      <w:r>
        <w:rPr>
          <w:b/>
          <w:bCs/>
          <w:color w:val="1F3864"/>
        </w:rPr>
        <w:t xml:space="preserve">10. Open Questions for Engineering</w:t>
      </w:r>
    </w:p>
    <w:p>
      <w:pPr>
        <w:spacing w:after="160" w:line="276"/>
      </w:pPr>
      <w:r>
        <w:rPr>
          <w:sz w:val="22"/>
          <w:szCs w:val="22"/>
        </w:rPr>
        <w:t xml:space="preserve">These items were not fully resolved by combining the two original specifications and should be confirmed with product/engineering stakeholders before implementation.</w:t>
      </w:r>
    </w:p>
    <w:p>
      <w:pPr>
        <w:pStyle w:val="ListParagraph"/>
        <w:numPr>
          <w:ilvl w:val="0"/>
          <w:numId w:val="1"/>
        </w:numPr>
        <w:spacing w:after="80" w:line="264"/>
      </w:pPr>
      <w:r>
        <w:rPr>
          <w:sz w:val="22"/>
          <w:szCs w:val="22"/>
        </w:rPr>
        <w:t xml:space="preserve">Is there a single Process button that triggers all three cameras together, or separate Process actions for the Side and Top systems that are later reconciled into one record?</w:t>
      </w:r>
    </w:p>
    <w:p>
      <w:pPr>
        <w:pStyle w:val="ListParagraph"/>
        <w:numPr>
          <w:ilvl w:val="0"/>
          <w:numId w:val="1"/>
        </w:numPr>
        <w:spacing w:after="80" w:line="264"/>
      </w:pPr>
      <w:r>
        <w:rPr>
          <w:sz w:val="22"/>
          <w:szCs w:val="22"/>
        </w:rPr>
        <w:t xml:space="preserve">Should the Stage 1 (3-source) result be shown to the operator as an interim status while waiting for the Top Camera, or only logged internally?</w:t>
      </w:r>
    </w:p>
    <w:p>
      <w:pPr>
        <w:pStyle w:val="ListParagraph"/>
        <w:numPr>
          <w:ilvl w:val="0"/>
          <w:numId w:val="1"/>
        </w:numPr>
        <w:spacing w:after="80" w:line="264"/>
      </w:pPr>
      <w:r>
        <w:rPr>
          <w:sz w:val="22"/>
          <w:szCs w:val="22"/>
        </w:rPr>
        <w:t xml:space="preserve">What is the source of truth for “expected dimensions” per product variety, and how is it kept in sync with new product categories?</w:t>
      </w:r>
    </w:p>
    <w:p>
      <w:pPr>
        <w:pStyle w:val="ListParagraph"/>
        <w:numPr>
          <w:ilvl w:val="0"/>
          <w:numId w:val="1"/>
        </w:numPr>
        <w:spacing w:after="80" w:line="264"/>
      </w:pPr>
      <w:r>
        <w:rPr>
          <w:sz w:val="22"/>
          <w:szCs w:val="22"/>
        </w:rPr>
        <w:t xml:space="preserve">What is the required behavior when the QR code is unreadable but OCR, Texture, and Corner Label all agree — is a manual override permitted, and if so, who can authorize it?</w:t>
      </w:r>
    </w:p>
    <w:p>
      <w:pPr>
        <w:pStyle w:val="ListParagraph"/>
        <w:numPr>
          <w:ilvl w:val="0"/>
          <w:numId w:val="1"/>
        </w:numPr>
        <w:spacing w:after="80" w:line="264"/>
      </w:pPr>
      <w:r>
        <w:rPr>
          <w:sz w:val="22"/>
          <w:szCs w:val="22"/>
        </w:rPr>
        <w:t xml:space="preserve">What confidence-score threshold, if any, should cause an automatic FAIL even when the predicted category matches (e.g., a low-confidence texture prediction that happens to match)?</w:t>
      </w:r>
    </w:p>
    <w:p>
      <w:pPr>
        <w:pStyle w:val="ListParagraph"/>
        <w:numPr>
          <w:ilvl w:val="0"/>
          <w:numId w:val="1"/>
        </w:numPr>
        <w:spacing w:after="80" w:line="264"/>
      </w:pPr>
      <w:r>
        <w:rPr>
          <w:sz w:val="22"/>
          <w:szCs w:val="22"/>
        </w:rPr>
        <w:t xml:space="preserve">How should the system handle two inspections in progress at the same time (e.g., a fast-moving line) without cross-contaminating captured images or inspection IDs?</w:t>
      </w:r>
    </w:p>
    <w:p>
      <w:pPr>
        <w:pStyle w:val="ListParagraph"/>
        <w:numPr>
          <w:ilvl w:val="0"/>
          <w:numId w:val="1"/>
        </w:numPr>
        <w:spacing w:after="80" w:line="264"/>
      </w:pPr>
      <w:r>
        <w:rPr>
          <w:sz w:val="22"/>
          <w:szCs w:val="22"/>
        </w:rPr>
        <w:t xml:space="preserve">What is the retention policy for archived images and JSON records, and is there a maximum database/storage size to plan for?</w:t>
      </w:r>
    </w:p>
    <w:p>
      <w:pPr>
        <w:pStyle w:val="ListParagraph"/>
        <w:numPr>
          <w:ilvl w:val="0"/>
          <w:numId w:val="1"/>
        </w:numPr>
        <w:spacing w:after="80" w:line="264"/>
      </w:pPr>
      <w:r>
        <w:rPr>
          <w:sz w:val="22"/>
          <w:szCs w:val="22"/>
        </w:rPr>
        <w:t xml:space="preserve">Does “manual reprocessing” re-run all four sources, or allow an operator to re-run a single failed source (e.g., only re-scan the QR code)?</w:t>
      </w:r>
    </w:p>
    <w:p>
      <w:r>
        <w:br w:type="page"/>
      </w:r>
    </w:p>
    <w:p>
      <w:pPr>
        <w:pStyle w:val="Heading1"/>
        <w:pBdr>
          <w:bottom w:val="single" w:color="1F3864" w:sz="6" w:space="4"/>
        </w:pBdr>
        <w:spacing w:after="240" w:before="480"/>
      </w:pPr>
      <w:r>
        <w:rPr>
          <w:b/>
          <w:bCs/>
          <w:color w:val="1F3864"/>
        </w:rPr>
        <w:t xml:space="preserve">11.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sz w:val="20"/>
                <w:szCs w:val="20"/>
              </w:rPr>
              <w:t xml:space="preserve">Term</w:t>
            </w:r>
          </w:p>
        </w:tc>
        <w:tc>
          <w:tcPr>
            <w:tcW w:type="dxa" w:w="7480"/>
            <w:shd w:fill="1F3864" w:val="clear"/>
            <w:tcMar>
              <w:top w:type="dxa" w:w="80"/>
              <w:left w:type="dxa" w:w="120"/>
              <w:bottom w:type="dxa" w:w="80"/>
              <w:right w:type="dxa" w:w="120"/>
            </w:tcMar>
            <w:vAlign w:val="center"/>
          </w:tcPr>
          <w:p>
            <w:pPr>
              <w:jc w:val="left"/>
            </w:pPr>
            <w:r>
              <w:rPr>
                <w:b/>
                <w:bCs/>
                <w:color w:val="FFFFFF"/>
                <w:sz w:val="20"/>
                <w:szCs w:val="20"/>
              </w:rPr>
              <w:t xml:space="preserve">Definition</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QR Processing</w:t>
            </w:r>
          </w:p>
        </w:tc>
        <w:tc>
          <w:tcPr>
            <w:tcW w:type="dxa" w:w="7480"/>
            <w:tcMar>
              <w:top w:type="dxa" w:w="80"/>
              <w:left w:type="dxa" w:w="120"/>
              <w:bottom w:type="dxa" w:w="80"/>
              <w:right w:type="dxa" w:w="120"/>
            </w:tcMar>
            <w:vAlign w:val="center"/>
          </w:tcPr>
          <w:p>
            <w:pPr>
              <w:jc w:val="left"/>
            </w:pPr>
            <w:r>
              <w:rPr>
                <w:b w:val="false"/>
                <w:bCs w:val="false"/>
                <w:color w:val="000000"/>
                <w:sz w:val="20"/>
                <w:szCs w:val="20"/>
              </w:rPr>
              <w:t xml:space="preserve">The Side Camera module that captures and decodes the product QR code.</w:t>
            </w:r>
          </w:p>
        </w:tc>
      </w:tr>
      <w:tr>
        <w:tc>
          <w:tcPr>
            <w:tcW w:type="dxa" w:w="26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OCR &amp; Texture Processing</w:t>
            </w:r>
          </w:p>
        </w:tc>
        <w:tc>
          <w:tcPr>
            <w:tcW w:type="dxa" w:w="74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The Side Camera module that reads printed text (bill/label) and classifies surface texture from the same captured image.</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Corner Label Reading</w:t>
            </w:r>
          </w:p>
        </w:tc>
        <w:tc>
          <w:tcPr>
            <w:tcW w:type="dxa" w:w="7480"/>
            <w:tcMar>
              <w:top w:type="dxa" w:w="80"/>
              <w:left w:type="dxa" w:w="120"/>
              <w:bottom w:type="dxa" w:w="80"/>
              <w:right w:type="dxa" w:w="120"/>
            </w:tcMar>
            <w:vAlign w:val="center"/>
          </w:tcPr>
          <w:p>
            <w:pPr>
              <w:jc w:val="left"/>
            </w:pPr>
            <w:r>
              <w:rPr>
                <w:b w:val="false"/>
                <w:bCs w:val="false"/>
                <w:color w:val="000000"/>
                <w:sz w:val="20"/>
                <w:szCs w:val="20"/>
              </w:rPr>
              <w:t xml:space="preserve">The Top Camera module that detects, crops, and OCRs the label printed on the mattress corner.</w:t>
            </w:r>
          </w:p>
        </w:tc>
      </w:tr>
      <w:tr>
        <w:tc>
          <w:tcPr>
            <w:tcW w:type="dxa" w:w="26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Dimension Measurement</w:t>
            </w:r>
          </w:p>
        </w:tc>
        <w:tc>
          <w:tcPr>
            <w:tcW w:type="dxa" w:w="74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The Top Camera module that measures the physical Length, Width, and optionally Thickness of the mattress.</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Matching Status</w:t>
            </w:r>
          </w:p>
        </w:tc>
        <w:tc>
          <w:tcPr>
            <w:tcW w:type="dxa" w:w="7480"/>
            <w:tcMar>
              <w:top w:type="dxa" w:w="80"/>
              <w:left w:type="dxa" w:w="120"/>
              <w:bottom w:type="dxa" w:w="80"/>
              <w:right w:type="dxa" w:w="120"/>
            </w:tcMar>
            <w:vAlign w:val="center"/>
          </w:tcPr>
          <w:p>
            <w:pPr>
              <w:jc w:val="left"/>
            </w:pPr>
            <w:r>
              <w:rPr>
                <w:b w:val="false"/>
                <w:bCs w:val="false"/>
                <w:color w:val="000000"/>
                <w:sz w:val="20"/>
                <w:szCs w:val="20"/>
              </w:rPr>
              <w:t xml:space="preserve">The overall PASS/FAIL result of comparing all four identification sources.</w:t>
            </w:r>
          </w:p>
        </w:tc>
      </w:tr>
      <w:tr>
        <w:tc>
          <w:tcPr>
            <w:tcW w:type="dxa" w:w="26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Mismatch</w:t>
            </w:r>
          </w:p>
        </w:tc>
        <w:tc>
          <w:tcPr>
            <w:tcW w:type="dxa" w:w="74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A case where one verification source reports a product category different from the others; each mismatch is individually named in the result.</w:t>
            </w:r>
          </w:p>
        </w:tc>
      </w:tr>
      <w:tr>
        <w:tc>
          <w:tcPr>
            <w:tcW w:type="dxa" w:w="2600"/>
            <w:tcMar>
              <w:top w:type="dxa" w:w="80"/>
              <w:left w:type="dxa" w:w="120"/>
              <w:bottom w:type="dxa" w:w="80"/>
              <w:right w:type="dxa" w:w="120"/>
            </w:tcMar>
            <w:vAlign w:val="center"/>
          </w:tcPr>
          <w:p>
            <w:pPr>
              <w:jc w:val="left"/>
            </w:pPr>
            <w:r>
              <w:rPr>
                <w:b w:val="false"/>
                <w:bCs w:val="false"/>
                <w:color w:val="000000"/>
                <w:sz w:val="20"/>
                <w:szCs w:val="20"/>
              </w:rPr>
              <w:t xml:space="preserve">Inspection Record</w:t>
            </w:r>
          </w:p>
        </w:tc>
        <w:tc>
          <w:tcPr>
            <w:tcW w:type="dxa" w:w="7480"/>
            <w:tcMar>
              <w:top w:type="dxa" w:w="80"/>
              <w:left w:type="dxa" w:w="120"/>
              <w:bottom w:type="dxa" w:w="80"/>
              <w:right w:type="dxa" w:w="120"/>
            </w:tcMar>
            <w:vAlign w:val="center"/>
          </w:tcPr>
          <w:p>
            <w:pPr>
              <w:jc w:val="left"/>
            </w:pPr>
            <w:r>
              <w:rPr>
                <w:b w:val="false"/>
                <w:bCs w:val="false"/>
                <w:color w:val="000000"/>
                <w:sz w:val="20"/>
                <w:szCs w:val="20"/>
              </w:rPr>
              <w:t xml:space="preserve">The single JSON document capturing every field, image path, and result for one product pass through the system.</w:t>
            </w:r>
          </w:p>
        </w:tc>
      </w:tr>
      <w:tr>
        <w:tc>
          <w:tcPr>
            <w:tcW w:type="dxa" w:w="260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Product Variety</w:t>
            </w:r>
          </w:p>
        </w:tc>
        <w:tc>
          <w:tcPr>
            <w:tcW w:type="dxa" w:w="7480"/>
            <w:shd w:fill="F2F6FA" w:val="clear"/>
            <w:tcMar>
              <w:top w:type="dxa" w:w="80"/>
              <w:left w:type="dxa" w:w="120"/>
              <w:bottom w:type="dxa" w:w="80"/>
              <w:right w:type="dxa" w:w="120"/>
            </w:tcMar>
            <w:vAlign w:val="center"/>
          </w:tcPr>
          <w:p>
            <w:pPr>
              <w:jc w:val="left"/>
            </w:pPr>
            <w:r>
              <w:rPr>
                <w:b w:val="false"/>
                <w:bCs w:val="false"/>
                <w:color w:val="000000"/>
                <w:sz w:val="20"/>
                <w:szCs w:val="20"/>
              </w:rPr>
              <w:t xml:space="preserve">The specific product line/category being verified, e.g., MaxiPlus, UltraPlus, Deluxe, Classic.</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Mattress Inspection System — Functional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Mattress Inspection System – Combined Functional Requirements</dc:title>
  <dc:creator>Engineering Handoff</dc:creator>
  <cp:lastModifiedBy>Un-named</cp:lastModifiedBy>
  <cp:revision>1</cp:revision>
  <dcterms:created xsi:type="dcterms:W3CDTF">2026-08-03T16:55:28.754Z</dcterms:created>
  <dcterms:modified xsi:type="dcterms:W3CDTF">2026-08-03T16:55:28.754Z</dcterms:modified>
</cp:coreProperties>
</file>

<file path=docProps/custom.xml><?xml version="1.0" encoding="utf-8"?>
<Properties xmlns="http://schemas.openxmlformats.org/officeDocument/2006/custom-properties" xmlns:vt="http://schemas.openxmlformats.org/officeDocument/2006/docPropsVTypes"/>
</file>