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610D" w:rsidRPr="0098608E" w:rsidRDefault="006A7456" w:rsidP="0059459C">
      <w:pPr>
        <w:spacing w:line="240" w:lineRule="auto"/>
        <w:jc w:val="center"/>
        <w:rPr>
          <w:rFonts w:ascii="Arial" w:hAnsi="Arial" w:cs="Arial"/>
          <w:b/>
          <w:bCs/>
        </w:rPr>
      </w:pPr>
      <w:bookmarkStart w:id="0" w:name="_Hlk164067287"/>
      <w:r w:rsidRPr="006A7456">
        <w:rPr>
          <w:rFonts w:ascii="Arial" w:hAnsi="Arial" w:cs="Arial"/>
          <w:b/>
          <w:bCs/>
        </w:rPr>
        <w:t>Acceptance Evaluation</w:t>
      </w:r>
      <w:r w:rsidR="003A5436" w:rsidRPr="0098608E">
        <w:rPr>
          <w:rFonts w:ascii="Arial" w:hAnsi="Arial" w:cs="Arial"/>
          <w:b/>
          <w:bCs/>
        </w:rPr>
        <w:t xml:space="preserve"> for IT Professional</w:t>
      </w:r>
      <w:r w:rsidR="00AF749E" w:rsidRPr="0098608E">
        <w:rPr>
          <w:rFonts w:ascii="Arial" w:hAnsi="Arial" w:cs="Arial"/>
          <w:b/>
          <w:bCs/>
        </w:rPr>
        <w:t>s</w:t>
      </w:r>
    </w:p>
    <w:p w:rsidR="00C77D18" w:rsidRDefault="00C77D18" w:rsidP="00C75665">
      <w:pPr>
        <w:spacing w:line="240" w:lineRule="auto"/>
        <w:rPr>
          <w:rFonts w:ascii="Arial" w:hAnsi="Arial" w:cs="Arial"/>
          <w:b/>
          <w:bCs/>
        </w:rPr>
      </w:pPr>
    </w:p>
    <w:p w:rsidR="00C75665" w:rsidRPr="0098608E" w:rsidRDefault="00C75665" w:rsidP="00C75665">
      <w:pPr>
        <w:spacing w:line="240" w:lineRule="auto"/>
        <w:rPr>
          <w:rFonts w:ascii="Arial" w:hAnsi="Arial" w:cs="Arial"/>
        </w:rPr>
      </w:pPr>
      <w:r w:rsidRPr="0098608E">
        <w:rPr>
          <w:rFonts w:ascii="Arial" w:hAnsi="Arial" w:cs="Arial"/>
          <w:b/>
          <w:bCs/>
        </w:rPr>
        <w:t>Name</w:t>
      </w:r>
      <w:r w:rsidRPr="0098608E">
        <w:rPr>
          <w:rFonts w:ascii="Arial" w:hAnsi="Arial" w:cs="Arial"/>
        </w:rPr>
        <w:t>: ________________</w:t>
      </w:r>
      <w:r w:rsidR="00C77D18">
        <w:rPr>
          <w:rFonts w:ascii="Arial" w:hAnsi="Arial" w:cs="Arial"/>
        </w:rPr>
        <w:t>_________________________</w:t>
      </w:r>
      <w:r w:rsidRPr="0098608E">
        <w:rPr>
          <w:rFonts w:ascii="Arial" w:hAnsi="Arial" w:cs="Arial"/>
        </w:rPr>
        <w:t>_______</w:t>
      </w:r>
    </w:p>
    <w:p w:rsidR="00C53FE7" w:rsidRPr="0098608E" w:rsidRDefault="00C53FE7" w:rsidP="00C53FE7">
      <w:pPr>
        <w:rPr>
          <w:rFonts w:ascii="Arial" w:hAnsi="Arial" w:cs="Arial"/>
          <w:b/>
          <w:bCs/>
        </w:rPr>
      </w:pPr>
      <w:r w:rsidRPr="0098608E">
        <w:rPr>
          <w:rFonts w:ascii="Arial" w:hAnsi="Arial" w:cs="Arial"/>
          <w:b/>
          <w:bCs/>
        </w:rPr>
        <w:t>Job Title</w:t>
      </w:r>
      <w:r w:rsidR="00AF4C70" w:rsidRPr="0098608E">
        <w:rPr>
          <w:rFonts w:ascii="Arial" w:hAnsi="Arial" w:cs="Arial"/>
          <w:b/>
          <w:bCs/>
        </w:rPr>
        <w:t xml:space="preserve"> / Designation</w:t>
      </w:r>
      <w:r w:rsidRPr="0098608E">
        <w:rPr>
          <w:rFonts w:ascii="Arial" w:hAnsi="Arial" w:cs="Arial"/>
          <w:b/>
          <w:bCs/>
        </w:rPr>
        <w:t xml:space="preserve">: </w:t>
      </w:r>
      <w:r w:rsidRPr="0098608E">
        <w:rPr>
          <w:rFonts w:ascii="Arial" w:hAnsi="Arial" w:cs="Arial"/>
        </w:rPr>
        <w:t>_________________________________</w:t>
      </w:r>
    </w:p>
    <w:p w:rsidR="00C53FE7" w:rsidRPr="00C77D18" w:rsidRDefault="00C53FE7" w:rsidP="00C53FE7">
      <w:pPr>
        <w:spacing w:line="240" w:lineRule="auto"/>
        <w:rPr>
          <w:rFonts w:ascii="Arial" w:hAnsi="Arial" w:cs="Arial"/>
          <w:sz w:val="4"/>
          <w:szCs w:val="4"/>
        </w:rPr>
      </w:pPr>
      <w:r w:rsidRPr="0098608E">
        <w:rPr>
          <w:rFonts w:ascii="Arial" w:hAnsi="Arial" w:cs="Arial"/>
          <w:b/>
          <w:bCs/>
        </w:rPr>
        <w:t xml:space="preserve">Affiliation: </w:t>
      </w:r>
      <w:r w:rsidRPr="0098608E">
        <w:rPr>
          <w:rFonts w:ascii="Arial" w:hAnsi="Arial" w:cs="Arial"/>
        </w:rPr>
        <w:t>________________________________</w:t>
      </w:r>
      <w:r w:rsidR="00C77D18">
        <w:rPr>
          <w:rFonts w:ascii="Arial" w:hAnsi="Arial" w:cs="Arial"/>
        </w:rPr>
        <w:t>____________</w:t>
      </w:r>
    </w:p>
    <w:p w:rsidR="00AD5933" w:rsidRPr="00C77D18" w:rsidRDefault="00AD5933" w:rsidP="00C75665">
      <w:pPr>
        <w:spacing w:line="240" w:lineRule="auto"/>
        <w:rPr>
          <w:rFonts w:ascii="Arial" w:hAnsi="Arial" w:cs="Arial"/>
          <w:b/>
          <w:bCs/>
          <w:sz w:val="4"/>
          <w:szCs w:val="4"/>
        </w:rPr>
      </w:pPr>
    </w:p>
    <w:p w:rsidR="00C53FE7" w:rsidRPr="00C77D18" w:rsidRDefault="00C75665" w:rsidP="00C75665">
      <w:pPr>
        <w:spacing w:line="240" w:lineRule="auto"/>
        <w:rPr>
          <w:rFonts w:ascii="Arial" w:hAnsi="Arial" w:cs="Arial"/>
          <w:sz w:val="2"/>
          <w:szCs w:val="2"/>
        </w:rPr>
      </w:pPr>
      <w:r w:rsidRPr="0098608E">
        <w:rPr>
          <w:rFonts w:ascii="Arial" w:hAnsi="Arial" w:cs="Arial"/>
          <w:b/>
          <w:bCs/>
        </w:rPr>
        <w:t xml:space="preserve">Instructions: </w:t>
      </w:r>
      <w:r w:rsidR="00B43BC3">
        <w:rPr>
          <w:rFonts w:ascii="Arial" w:hAnsi="Arial" w:cs="Arial"/>
        </w:rPr>
        <w:t>C</w:t>
      </w:r>
      <w:r w:rsidR="00C53FE7" w:rsidRPr="0098608E">
        <w:rPr>
          <w:rFonts w:ascii="Arial" w:hAnsi="Arial" w:cs="Arial"/>
        </w:rPr>
        <w:t>heck</w:t>
      </w:r>
      <w:r w:rsidR="00B43BC3">
        <w:rPr>
          <w:rFonts w:ascii="Arial" w:hAnsi="Arial" w:cs="Arial"/>
        </w:rPr>
        <w:t xml:space="preserve"> [</w:t>
      </w:r>
      <w:r w:rsidR="00B43BC3" w:rsidRPr="004B0589">
        <w:rPr>
          <w:rFonts w:ascii="Segoe UI Symbol" w:hAnsi="Segoe UI Symbol" w:cs="Segoe UI Symbol"/>
        </w:rPr>
        <w:t>✔</w:t>
      </w:r>
      <w:r w:rsidR="00B43BC3">
        <w:rPr>
          <w:rFonts w:ascii="Arial" w:hAnsi="Arial" w:cs="Arial"/>
        </w:rPr>
        <w:t>]</w:t>
      </w:r>
      <w:r w:rsidR="00C53FE7" w:rsidRPr="0098608E">
        <w:rPr>
          <w:rFonts w:ascii="Arial" w:hAnsi="Arial" w:cs="Arial"/>
        </w:rPr>
        <w:t xml:space="preserve"> the appropriate box on the 4-point scale provided for each </w:t>
      </w:r>
      <w:r w:rsidR="006F1B90" w:rsidRPr="0098608E">
        <w:rPr>
          <w:rFonts w:ascii="Arial" w:hAnsi="Arial" w:cs="Arial"/>
        </w:rPr>
        <w:t>criterion</w:t>
      </w:r>
      <w:r w:rsidR="00C53FE7" w:rsidRPr="0098608E">
        <w:rPr>
          <w:rFonts w:ascii="Arial" w:hAnsi="Arial" w:cs="Arial"/>
        </w:rPr>
        <w:t>.</w:t>
      </w:r>
    </w:p>
    <w:p w:rsidR="00D06465" w:rsidRPr="00C77D18" w:rsidRDefault="00D06465" w:rsidP="00C75665">
      <w:pPr>
        <w:spacing w:line="240" w:lineRule="auto"/>
        <w:rPr>
          <w:rFonts w:ascii="Arial" w:hAnsi="Arial" w:cs="Arial"/>
          <w:b/>
          <w:bCs/>
          <w:sz w:val="2"/>
          <w:szCs w:val="2"/>
        </w:rPr>
      </w:pPr>
    </w:p>
    <w:p w:rsidR="00414E66" w:rsidRPr="0098608E" w:rsidRDefault="00C75665" w:rsidP="00C75665">
      <w:pPr>
        <w:spacing w:line="240" w:lineRule="auto"/>
        <w:rPr>
          <w:rFonts w:ascii="Arial" w:hAnsi="Arial" w:cs="Arial"/>
          <w:b/>
          <w:bCs/>
        </w:rPr>
      </w:pPr>
      <w:r w:rsidRPr="0098608E">
        <w:rPr>
          <w:rFonts w:ascii="Arial" w:hAnsi="Arial" w:cs="Arial"/>
          <w:b/>
          <w:bCs/>
        </w:rPr>
        <w:t>Scale:</w:t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  <w:t xml:space="preserve">         </w:t>
      </w:r>
    </w:p>
    <w:p w:rsidR="00414E66" w:rsidRPr="0098608E" w:rsidRDefault="00C75665" w:rsidP="00C75665">
      <w:pPr>
        <w:spacing w:line="240" w:lineRule="auto"/>
        <w:contextualSpacing/>
        <w:rPr>
          <w:rFonts w:ascii="Arial" w:hAnsi="Arial" w:cs="Arial"/>
          <w:b/>
          <w:bCs/>
        </w:rPr>
      </w:pPr>
      <w:r w:rsidRPr="0098608E">
        <w:rPr>
          <w:rFonts w:ascii="Arial" w:hAnsi="Arial" w:cs="Arial"/>
          <w:b/>
          <w:bCs/>
        </w:rPr>
        <w:t xml:space="preserve">4 – Strongly </w:t>
      </w:r>
      <w:r w:rsidR="00414E66" w:rsidRPr="0098608E">
        <w:rPr>
          <w:rFonts w:ascii="Arial" w:hAnsi="Arial" w:cs="Arial"/>
          <w:b/>
          <w:bCs/>
        </w:rPr>
        <w:t>Agree</w:t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  <w:t xml:space="preserve">3 – </w:t>
      </w:r>
      <w:r w:rsidR="00414E66" w:rsidRPr="0098608E">
        <w:rPr>
          <w:rFonts w:ascii="Arial" w:hAnsi="Arial" w:cs="Arial"/>
          <w:b/>
          <w:bCs/>
        </w:rPr>
        <w:t>Agree</w:t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  <w:t xml:space="preserve">        </w:t>
      </w:r>
    </w:p>
    <w:p w:rsidR="00DD50CC" w:rsidRPr="0098608E" w:rsidRDefault="00C75665" w:rsidP="00C75665">
      <w:pPr>
        <w:spacing w:line="240" w:lineRule="auto"/>
        <w:contextualSpacing/>
        <w:rPr>
          <w:rFonts w:ascii="Arial" w:hAnsi="Arial" w:cs="Arial"/>
          <w:b/>
          <w:bCs/>
        </w:rPr>
      </w:pPr>
      <w:r w:rsidRPr="0098608E">
        <w:rPr>
          <w:rFonts w:ascii="Arial" w:hAnsi="Arial" w:cs="Arial"/>
          <w:b/>
          <w:bCs/>
        </w:rPr>
        <w:t xml:space="preserve">2 – </w:t>
      </w:r>
      <w:r w:rsidR="00414E66" w:rsidRPr="0098608E">
        <w:rPr>
          <w:rFonts w:ascii="Arial" w:hAnsi="Arial" w:cs="Arial"/>
          <w:b/>
          <w:bCs/>
        </w:rPr>
        <w:t>Disagree</w:t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</w:r>
      <w:r w:rsidRPr="0098608E">
        <w:rPr>
          <w:rFonts w:ascii="Arial" w:hAnsi="Arial" w:cs="Arial"/>
          <w:b/>
          <w:bCs/>
        </w:rPr>
        <w:tab/>
        <w:t xml:space="preserve">1 – Strongly </w:t>
      </w:r>
      <w:r w:rsidR="00414E66" w:rsidRPr="0098608E">
        <w:rPr>
          <w:rFonts w:ascii="Arial" w:hAnsi="Arial" w:cs="Arial"/>
          <w:b/>
          <w:bCs/>
        </w:rPr>
        <w:t>Disagree</w:t>
      </w:r>
    </w:p>
    <w:p w:rsidR="00A37017" w:rsidRPr="0098608E" w:rsidRDefault="00A37017" w:rsidP="00C75665">
      <w:pPr>
        <w:spacing w:line="240" w:lineRule="auto"/>
        <w:contextualSpacing/>
        <w:rPr>
          <w:rFonts w:ascii="Arial" w:hAnsi="Arial" w:cs="Arial"/>
          <w:b/>
          <w:bCs/>
        </w:rPr>
      </w:pPr>
    </w:p>
    <w:p w:rsidR="00985882" w:rsidRPr="0098608E" w:rsidRDefault="00985882" w:rsidP="00C75665">
      <w:pPr>
        <w:spacing w:line="240" w:lineRule="auto"/>
        <w:contextualSpacing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9"/>
        <w:gridCol w:w="4308"/>
        <w:gridCol w:w="551"/>
        <w:gridCol w:w="424"/>
        <w:gridCol w:w="425"/>
        <w:gridCol w:w="424"/>
      </w:tblGrid>
      <w:tr w:rsidR="00201252" w:rsidRPr="0098608E" w:rsidTr="00201252">
        <w:trPr>
          <w:trHeight w:val="58"/>
        </w:trPr>
        <w:tc>
          <w:tcPr>
            <w:tcW w:w="6477" w:type="dxa"/>
            <w:gridSpan w:val="2"/>
            <w:shd w:val="clear" w:color="auto" w:fill="266CA9"/>
          </w:tcPr>
          <w:p w:rsidR="00201252" w:rsidRPr="0098608E" w:rsidRDefault="00201252" w:rsidP="007B3214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98608E">
              <w:rPr>
                <w:rFonts w:ascii="Arial" w:eastAsia="SimSun" w:hAnsi="Arial" w:cs="Arial"/>
                <w:b/>
                <w:i/>
                <w:color w:val="FFFFFF" w:themeColor="background1"/>
                <w:lang w:eastAsia="zh-CN"/>
              </w:rPr>
              <w:t>FUNCTIONAL SUITABILITY</w:t>
            </w:r>
          </w:p>
        </w:tc>
        <w:tc>
          <w:tcPr>
            <w:tcW w:w="551" w:type="dxa"/>
            <w:shd w:val="clear" w:color="auto" w:fill="00B050"/>
          </w:tcPr>
          <w:p w:rsidR="00201252" w:rsidRPr="0098608E" w:rsidRDefault="00201252" w:rsidP="00201252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" w:type="dxa"/>
            <w:shd w:val="clear" w:color="auto" w:fill="FFFF00"/>
          </w:tcPr>
          <w:p w:rsidR="00201252" w:rsidRPr="0098608E" w:rsidRDefault="00201252" w:rsidP="00201252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FF6600"/>
          </w:tcPr>
          <w:p w:rsidR="00201252" w:rsidRPr="0098608E" w:rsidRDefault="00201252" w:rsidP="00201252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" w:type="dxa"/>
            <w:shd w:val="clear" w:color="auto" w:fill="FF0000"/>
          </w:tcPr>
          <w:p w:rsidR="00201252" w:rsidRPr="0098608E" w:rsidRDefault="00201252" w:rsidP="00201252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</w:tcPr>
          <w:p w:rsidR="00C75665" w:rsidRPr="0098608E" w:rsidRDefault="00C75665" w:rsidP="007B3214">
            <w:pPr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</w:rPr>
              <w:t xml:space="preserve">1. </w:t>
            </w:r>
            <w:r w:rsidRPr="0098608E">
              <w:rPr>
                <w:rFonts w:ascii="Arial" w:eastAsia="SimSun" w:hAnsi="Arial" w:cs="Arial"/>
                <w:iCs/>
                <w:lang w:eastAsia="zh-CN"/>
              </w:rPr>
              <w:t>Functional Completeness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eastAsia="SimSun" w:hAnsi="Arial" w:cs="Arial"/>
                <w:lang w:eastAsia="zh-CN"/>
              </w:rPr>
              <w:t>The various modules, submodules, and set of operations of the application completed every required task.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</w:tcPr>
          <w:p w:rsidR="00C75665" w:rsidRPr="0098608E" w:rsidRDefault="00C75665" w:rsidP="007B3214">
            <w:pPr>
              <w:rPr>
                <w:rFonts w:ascii="Arial" w:hAnsi="Arial" w:cs="Arial"/>
              </w:rPr>
            </w:pPr>
            <w:r w:rsidRPr="0098608E">
              <w:rPr>
                <w:rFonts w:ascii="Arial" w:hAnsi="Arial" w:cs="Arial"/>
              </w:rPr>
              <w:t xml:space="preserve">2. </w:t>
            </w:r>
            <w:r w:rsidRPr="0098608E">
              <w:rPr>
                <w:rFonts w:ascii="Arial" w:eastAsia="SimSun" w:hAnsi="Arial" w:cs="Arial"/>
                <w:iCs/>
                <w:lang w:eastAsia="zh-CN"/>
              </w:rPr>
              <w:t>Functional Correctness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eastAsia="SimSun" w:hAnsi="Arial" w:cs="Arial"/>
                <w:lang w:eastAsia="zh-CN"/>
              </w:rPr>
              <w:t>The application produces correct and accurate results.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</w:tcPr>
          <w:p w:rsidR="00C75665" w:rsidRPr="0098608E" w:rsidRDefault="00C75665" w:rsidP="007B3214">
            <w:pPr>
              <w:rPr>
                <w:rFonts w:ascii="Arial" w:hAnsi="Arial" w:cs="Arial"/>
              </w:rPr>
            </w:pPr>
            <w:r w:rsidRPr="0098608E">
              <w:rPr>
                <w:rFonts w:ascii="Arial" w:hAnsi="Arial" w:cs="Arial"/>
              </w:rPr>
              <w:t xml:space="preserve">3. </w:t>
            </w:r>
            <w:r w:rsidRPr="0098608E">
              <w:rPr>
                <w:rFonts w:ascii="Arial" w:eastAsia="SimSun" w:hAnsi="Arial" w:cs="Arial"/>
                <w:iCs/>
                <w:lang w:eastAsia="zh-CN"/>
              </w:rPr>
              <w:t>Functional Appropriateness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eastAsia="SimSun" w:hAnsi="Arial" w:cs="Arial"/>
                <w:lang w:eastAsia="zh-CN"/>
              </w:rPr>
              <w:t>The functions of various module sub-modules and set of functions of the application and set of functions of the application.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133"/>
        </w:trPr>
        <w:tc>
          <w:tcPr>
            <w:tcW w:w="6477" w:type="dxa"/>
            <w:gridSpan w:val="2"/>
            <w:shd w:val="clear" w:color="auto" w:fill="266CA9"/>
          </w:tcPr>
          <w:p w:rsidR="00C75665" w:rsidRPr="0098608E" w:rsidRDefault="00C75665" w:rsidP="007B3214">
            <w:pPr>
              <w:jc w:val="both"/>
              <w:rPr>
                <w:rFonts w:ascii="Arial" w:eastAsia="SimSun" w:hAnsi="Arial" w:cs="Arial"/>
                <w:color w:val="FFFFFF" w:themeColor="background1"/>
                <w:lang w:eastAsia="zh-CN"/>
              </w:rPr>
            </w:pPr>
            <w:r w:rsidRPr="0098608E">
              <w:rPr>
                <w:rFonts w:ascii="Arial" w:eastAsia="SimSun" w:hAnsi="Arial" w:cs="Arial"/>
                <w:b/>
                <w:i/>
                <w:color w:val="FFFFFF" w:themeColor="background1"/>
                <w:lang w:eastAsia="zh-CN"/>
              </w:rPr>
              <w:t>PERFORMANCE EFFICIENCY</w:t>
            </w:r>
          </w:p>
        </w:tc>
        <w:tc>
          <w:tcPr>
            <w:tcW w:w="551" w:type="dxa"/>
            <w:shd w:val="clear" w:color="auto" w:fill="00B05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" w:type="dxa"/>
            <w:shd w:val="clear" w:color="auto" w:fill="FFFF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FF66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" w:type="dxa"/>
            <w:shd w:val="clear" w:color="auto" w:fill="FF00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</w:tcPr>
          <w:p w:rsidR="00C75665" w:rsidRPr="0098608E" w:rsidRDefault="00C75665" w:rsidP="007B3214">
            <w:pPr>
              <w:rPr>
                <w:rFonts w:ascii="Arial" w:hAnsi="Arial" w:cs="Arial"/>
              </w:rPr>
            </w:pPr>
            <w:r w:rsidRPr="0098608E">
              <w:rPr>
                <w:rFonts w:ascii="Arial" w:hAnsi="Arial" w:cs="Arial"/>
              </w:rPr>
              <w:t xml:space="preserve">4. </w:t>
            </w:r>
            <w:r w:rsidRPr="0098608E">
              <w:rPr>
                <w:rFonts w:ascii="Arial" w:eastAsia="SimSun" w:hAnsi="Arial" w:cs="Arial"/>
                <w:iCs/>
                <w:lang w:eastAsia="zh-CN"/>
              </w:rPr>
              <w:t>Time Behavior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eastAsia="SimSun" w:hAnsi="Arial" w:cs="Arial"/>
                <w:lang w:eastAsia="zh-CN"/>
              </w:rPr>
              <w:t>The application satisfies the requirements for response and processing times when carrying out its functions.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</w:tcPr>
          <w:p w:rsidR="00C75665" w:rsidRPr="0098608E" w:rsidRDefault="00C75665" w:rsidP="007B3214">
            <w:pPr>
              <w:rPr>
                <w:rFonts w:ascii="Arial" w:hAnsi="Arial" w:cs="Arial"/>
              </w:rPr>
            </w:pPr>
            <w:r w:rsidRPr="0098608E">
              <w:rPr>
                <w:rFonts w:ascii="Arial" w:hAnsi="Arial" w:cs="Arial"/>
              </w:rPr>
              <w:t xml:space="preserve">5. </w:t>
            </w:r>
            <w:r w:rsidRPr="0098608E">
              <w:rPr>
                <w:rFonts w:ascii="Arial" w:eastAsia="SimSun" w:hAnsi="Arial" w:cs="Arial"/>
                <w:lang w:eastAsia="zh-CN"/>
              </w:rPr>
              <w:t>Resource Utilization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eastAsia="SimSun" w:hAnsi="Arial" w:cs="Arial"/>
                <w:lang w:eastAsia="zh-CN"/>
              </w:rPr>
              <w:t>The application makes efficient use of its resources.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</w:tcPr>
          <w:p w:rsidR="00C75665" w:rsidRPr="0098608E" w:rsidRDefault="00C75665" w:rsidP="007B3214">
            <w:pPr>
              <w:rPr>
                <w:rFonts w:ascii="Arial" w:hAnsi="Arial" w:cs="Arial"/>
              </w:rPr>
            </w:pPr>
            <w:r w:rsidRPr="0098608E">
              <w:rPr>
                <w:rFonts w:ascii="Arial" w:hAnsi="Arial" w:cs="Arial"/>
              </w:rPr>
              <w:t xml:space="preserve">6. </w:t>
            </w:r>
            <w:r w:rsidRPr="0098608E">
              <w:rPr>
                <w:rFonts w:ascii="Arial" w:eastAsia="SimSun" w:hAnsi="Arial" w:cs="Arial"/>
                <w:lang w:eastAsia="zh-CN"/>
              </w:rPr>
              <w:t>Capacity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eastAsia="SimSun" w:hAnsi="Arial" w:cs="Arial"/>
                <w:lang w:eastAsia="zh-CN"/>
              </w:rPr>
              <w:t>The maximum and minimum limits of the application parameters meet the criteria.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54"/>
        </w:trPr>
        <w:tc>
          <w:tcPr>
            <w:tcW w:w="6477" w:type="dxa"/>
            <w:gridSpan w:val="2"/>
            <w:shd w:val="clear" w:color="auto" w:fill="266CA9"/>
          </w:tcPr>
          <w:p w:rsidR="00C75665" w:rsidRPr="0098608E" w:rsidRDefault="00C75665" w:rsidP="007B3214">
            <w:pPr>
              <w:jc w:val="both"/>
              <w:rPr>
                <w:rFonts w:ascii="Arial" w:eastAsia="SimSun" w:hAnsi="Arial" w:cs="Arial"/>
                <w:lang w:eastAsia="zh-CN"/>
              </w:rPr>
            </w:pPr>
            <w:r w:rsidRPr="0098608E">
              <w:rPr>
                <w:rFonts w:ascii="Arial" w:hAnsi="Arial" w:cs="Arial"/>
                <w:b/>
                <w:i/>
                <w:color w:val="FFFFFF" w:themeColor="background1"/>
              </w:rPr>
              <w:t>COMPATIBILITY</w:t>
            </w:r>
          </w:p>
        </w:tc>
        <w:tc>
          <w:tcPr>
            <w:tcW w:w="551" w:type="dxa"/>
            <w:shd w:val="clear" w:color="auto" w:fill="00B05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" w:type="dxa"/>
            <w:shd w:val="clear" w:color="auto" w:fill="FFFF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FF66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" w:type="dxa"/>
            <w:shd w:val="clear" w:color="auto" w:fill="FF00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</w:tcPr>
          <w:p w:rsidR="00C75665" w:rsidRPr="0098608E" w:rsidRDefault="00C75665" w:rsidP="007B3214">
            <w:pPr>
              <w:rPr>
                <w:rFonts w:ascii="Arial" w:hAnsi="Arial" w:cs="Arial"/>
              </w:rPr>
            </w:pPr>
            <w:r w:rsidRPr="0098608E">
              <w:rPr>
                <w:rFonts w:ascii="Arial" w:hAnsi="Arial" w:cs="Arial"/>
              </w:rPr>
              <w:t>7. Co-existence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</w:rPr>
              <w:t>The application efficiently executes its needed function while sharing a similar environment and resources with other applications without adversely affecting any other application.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</w:tcPr>
          <w:p w:rsidR="00C75665" w:rsidRPr="0098608E" w:rsidRDefault="00C75665" w:rsidP="007B3214">
            <w:pPr>
              <w:rPr>
                <w:rFonts w:ascii="Arial" w:hAnsi="Arial" w:cs="Arial"/>
              </w:rPr>
            </w:pPr>
            <w:r w:rsidRPr="0098608E">
              <w:rPr>
                <w:rFonts w:ascii="Arial" w:hAnsi="Arial" w:cs="Arial"/>
              </w:rPr>
              <w:t>8. Interoperability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</w:rPr>
              <w:t>The application interacts with another application that can share and utilize information.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67"/>
        </w:trPr>
        <w:tc>
          <w:tcPr>
            <w:tcW w:w="6477" w:type="dxa"/>
            <w:gridSpan w:val="2"/>
            <w:shd w:val="clear" w:color="auto" w:fill="266CA9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98608E">
              <w:rPr>
                <w:rFonts w:ascii="Arial" w:hAnsi="Arial" w:cs="Arial"/>
                <w:b/>
                <w:i/>
                <w:color w:val="FFFFFF" w:themeColor="background1"/>
              </w:rPr>
              <w:t>USABILITY</w:t>
            </w:r>
          </w:p>
        </w:tc>
        <w:tc>
          <w:tcPr>
            <w:tcW w:w="551" w:type="dxa"/>
            <w:shd w:val="clear" w:color="auto" w:fill="00B05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" w:type="dxa"/>
            <w:shd w:val="clear" w:color="auto" w:fill="FFFF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FF66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" w:type="dxa"/>
            <w:shd w:val="clear" w:color="auto" w:fill="FF00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9.</w:t>
            </w:r>
            <w:r w:rsidR="000A0E9A" w:rsidRPr="0098608E">
              <w:rPr>
                <w:rFonts w:ascii="Arial" w:hAnsi="Arial" w:cs="Arial"/>
                <w:bCs/>
                <w:iCs/>
              </w:rPr>
              <w:t xml:space="preserve"> </w:t>
            </w:r>
            <w:r w:rsidRPr="0098608E">
              <w:rPr>
                <w:rFonts w:ascii="Arial" w:hAnsi="Arial" w:cs="Arial"/>
                <w:bCs/>
                <w:iCs/>
              </w:rPr>
              <w:t>Appropriateness Recognizability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</w:rPr>
              <w:t>The purpose and importance of the application are easily understood by the users.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10. Learnability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</w:rPr>
              <w:t>It is easy for the user to understand how the application works.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11. Operability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</w:rPr>
              <w:t>The application is simple for the users to use and run.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lastRenderedPageBreak/>
              <w:t>12. User Error Protection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</w:rPr>
              <w:t>The application contains clear instructions for users.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13. User Interface Aesthetics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</w:rPr>
              <w:t>The application is accessible by different kind of users related to the specified context.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14. Accessibility</w:t>
            </w:r>
          </w:p>
        </w:tc>
        <w:tc>
          <w:tcPr>
            <w:tcW w:w="4308" w:type="dxa"/>
            <w:shd w:val="clear" w:color="auto" w:fill="FFFFFF" w:themeFill="background1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</w:rPr>
              <w:t>The application is accessible by different kind</w:t>
            </w:r>
            <w:r w:rsidR="00886777" w:rsidRPr="0098608E">
              <w:rPr>
                <w:rFonts w:ascii="Arial" w:hAnsi="Arial" w:cs="Arial"/>
              </w:rPr>
              <w:t>s</w:t>
            </w:r>
            <w:r w:rsidRPr="0098608E">
              <w:rPr>
                <w:rFonts w:ascii="Arial" w:hAnsi="Arial" w:cs="Arial"/>
              </w:rPr>
              <w:t xml:space="preserve"> of users related to the specified context.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157"/>
        </w:trPr>
        <w:tc>
          <w:tcPr>
            <w:tcW w:w="6477" w:type="dxa"/>
            <w:gridSpan w:val="2"/>
            <w:shd w:val="clear" w:color="auto" w:fill="266CA9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</w:rPr>
            </w:pPr>
            <w:r w:rsidRPr="0098608E">
              <w:rPr>
                <w:rFonts w:ascii="Arial" w:hAnsi="Arial" w:cs="Arial"/>
                <w:b/>
                <w:i/>
                <w:color w:val="FFFFFF" w:themeColor="background1"/>
              </w:rPr>
              <w:t>RELIABILITY</w:t>
            </w:r>
          </w:p>
        </w:tc>
        <w:tc>
          <w:tcPr>
            <w:tcW w:w="551" w:type="dxa"/>
            <w:shd w:val="clear" w:color="auto" w:fill="00B05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" w:type="dxa"/>
            <w:shd w:val="clear" w:color="auto" w:fill="FFFF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FF66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" w:type="dxa"/>
            <w:shd w:val="clear" w:color="auto" w:fill="FF00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iCs/>
              </w:rPr>
              <w:t>15. Maturity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The errors and faults have been eliminated when used over time.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16. Availability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The application is available, accessible</w:t>
            </w:r>
            <w:r w:rsidR="00886777" w:rsidRPr="0098608E">
              <w:rPr>
                <w:rFonts w:ascii="Arial" w:hAnsi="Arial" w:cs="Arial"/>
                <w:iCs/>
              </w:rPr>
              <w:t>,</w:t>
            </w:r>
            <w:r w:rsidRPr="0098608E">
              <w:rPr>
                <w:rFonts w:ascii="Arial" w:hAnsi="Arial" w:cs="Arial"/>
                <w:iCs/>
              </w:rPr>
              <w:t xml:space="preserve"> and operational when needed.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17. Fault tolerance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The application is capable of handling errors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18. Recoverability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The application resumes its performance and restores the information after failure.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54"/>
        </w:trPr>
        <w:tc>
          <w:tcPr>
            <w:tcW w:w="6477" w:type="dxa"/>
            <w:gridSpan w:val="2"/>
            <w:shd w:val="clear" w:color="auto" w:fill="266CA9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b/>
                <w:i/>
                <w:color w:val="FFFFFF" w:themeColor="background1"/>
              </w:rPr>
              <w:t>SECURITY</w:t>
            </w:r>
          </w:p>
        </w:tc>
        <w:tc>
          <w:tcPr>
            <w:tcW w:w="551" w:type="dxa"/>
            <w:shd w:val="clear" w:color="auto" w:fill="00B05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" w:type="dxa"/>
            <w:shd w:val="clear" w:color="auto" w:fill="FFFF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FF66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" w:type="dxa"/>
            <w:shd w:val="clear" w:color="auto" w:fill="FF00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19. Confidentiality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The application provides data and information which is only relevant to the context.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20. Integrity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The application ensures the users that all the functions performed by the module application are true and correct.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21. Non-repudiation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The application can be used by different users without repudiation.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22. Accountability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The application ensures the users that all the functions performed by the application are based on the specified requirements and objectives</w:t>
            </w:r>
            <w:r w:rsidRPr="0098608E">
              <w:rPr>
                <w:rFonts w:ascii="Arial" w:eastAsia="SimSun" w:hAnsi="Arial" w:cs="Arial"/>
                <w:iCs/>
                <w:lang w:eastAsia="zh-CN"/>
              </w:rPr>
              <w:t>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23. Authenticity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All the functions performed by the application are valid and true.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287"/>
        </w:trPr>
        <w:tc>
          <w:tcPr>
            <w:tcW w:w="6477" w:type="dxa"/>
            <w:gridSpan w:val="2"/>
            <w:shd w:val="clear" w:color="auto" w:fill="266CA9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b/>
                <w:i/>
                <w:color w:val="FFFFFF" w:themeColor="background1"/>
              </w:rPr>
              <w:t>MAINTAINABILITY</w:t>
            </w:r>
          </w:p>
        </w:tc>
        <w:tc>
          <w:tcPr>
            <w:tcW w:w="551" w:type="dxa"/>
            <w:shd w:val="clear" w:color="auto" w:fill="00B05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" w:type="dxa"/>
            <w:shd w:val="clear" w:color="auto" w:fill="FFFF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FF66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" w:type="dxa"/>
            <w:shd w:val="clear" w:color="auto" w:fill="FF0000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24. Modularity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 xml:space="preserve">The application </w:t>
            </w:r>
            <w:r w:rsidR="00886777" w:rsidRPr="0098608E">
              <w:rPr>
                <w:rFonts w:ascii="Arial" w:hAnsi="Arial" w:cs="Arial"/>
                <w:iCs/>
              </w:rPr>
              <w:t xml:space="preserve">is </w:t>
            </w:r>
            <w:r w:rsidRPr="0098608E">
              <w:rPr>
                <w:rFonts w:ascii="Arial" w:hAnsi="Arial" w:cs="Arial"/>
                <w:iCs/>
              </w:rPr>
              <w:t xml:space="preserve">easily maintained through </w:t>
            </w:r>
            <w:r w:rsidR="00886777" w:rsidRPr="0098608E">
              <w:rPr>
                <w:rFonts w:ascii="Arial" w:hAnsi="Arial" w:cs="Arial"/>
                <w:iCs/>
              </w:rPr>
              <w:t xml:space="preserve">the </w:t>
            </w:r>
            <w:r w:rsidRPr="0098608E">
              <w:rPr>
                <w:rFonts w:ascii="Arial" w:hAnsi="Arial" w:cs="Arial"/>
                <w:iCs/>
              </w:rPr>
              <w:t>modular construction of its design.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25. Reusability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The application’s different functions can be refused once reconstructed/modified.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251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26. Analyzability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 xml:space="preserve">The faults and errors </w:t>
            </w:r>
            <w:r w:rsidR="00886777" w:rsidRPr="0098608E">
              <w:rPr>
                <w:rFonts w:ascii="Arial" w:hAnsi="Arial" w:cs="Arial"/>
                <w:iCs/>
              </w:rPr>
              <w:t>i</w:t>
            </w:r>
            <w:r w:rsidRPr="0098608E">
              <w:rPr>
                <w:rFonts w:ascii="Arial" w:hAnsi="Arial" w:cs="Arial"/>
                <w:iCs/>
              </w:rPr>
              <w:t xml:space="preserve">n the function of </w:t>
            </w:r>
            <w:r w:rsidR="00886777" w:rsidRPr="0098608E">
              <w:rPr>
                <w:rFonts w:ascii="Arial" w:hAnsi="Arial" w:cs="Arial"/>
                <w:iCs/>
              </w:rPr>
              <w:t xml:space="preserve">the </w:t>
            </w:r>
            <w:r w:rsidRPr="0098608E">
              <w:rPr>
                <w:rFonts w:ascii="Arial" w:hAnsi="Arial" w:cs="Arial"/>
                <w:iCs/>
              </w:rPr>
              <w:t>application are easily diagnosed.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325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27. Modifiability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iCs/>
              </w:rPr>
              <w:t>The application’s different functions can be easily modified.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75665" w:rsidRPr="0098608E" w:rsidTr="00201252">
        <w:trPr>
          <w:trHeight w:val="274"/>
        </w:trPr>
        <w:tc>
          <w:tcPr>
            <w:tcW w:w="2169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rPr>
                <w:rFonts w:ascii="Arial" w:hAnsi="Arial" w:cs="Arial"/>
                <w:bCs/>
                <w:iCs/>
              </w:rPr>
            </w:pPr>
            <w:bookmarkStart w:id="1" w:name="_Hlk156898861"/>
            <w:r w:rsidRPr="0098608E">
              <w:rPr>
                <w:rFonts w:ascii="Arial" w:hAnsi="Arial" w:cs="Arial"/>
                <w:bCs/>
                <w:iCs/>
              </w:rPr>
              <w:t>28. Testability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C75665" w:rsidRPr="0098608E" w:rsidRDefault="00C75665" w:rsidP="007B3214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eastAsia="SimSun" w:hAnsi="Arial" w:cs="Arial"/>
                <w:iCs/>
                <w:lang w:eastAsia="zh-CN"/>
              </w:rPr>
              <w:t>The application provides correct and accurate results.</w:t>
            </w:r>
          </w:p>
        </w:tc>
        <w:tc>
          <w:tcPr>
            <w:tcW w:w="551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C75665" w:rsidRPr="0098608E" w:rsidRDefault="00C75665" w:rsidP="007B321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bookmarkEnd w:id="1"/>
      <w:tr w:rsidR="000A2703" w:rsidRPr="0098608E" w:rsidTr="003162F6">
        <w:trPr>
          <w:trHeight w:val="287"/>
        </w:trPr>
        <w:tc>
          <w:tcPr>
            <w:tcW w:w="6477" w:type="dxa"/>
            <w:gridSpan w:val="2"/>
            <w:shd w:val="clear" w:color="auto" w:fill="266CA9"/>
            <w:vAlign w:val="center"/>
          </w:tcPr>
          <w:p w:rsidR="000A2703" w:rsidRPr="0098608E" w:rsidRDefault="00D87226" w:rsidP="00E903D8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hAnsi="Arial" w:cs="Arial"/>
                <w:b/>
                <w:i/>
                <w:color w:val="FFFFFF" w:themeColor="background1"/>
              </w:rPr>
              <w:t>PORTABILITY</w:t>
            </w:r>
          </w:p>
        </w:tc>
        <w:tc>
          <w:tcPr>
            <w:tcW w:w="551" w:type="dxa"/>
            <w:shd w:val="clear" w:color="auto" w:fill="00B050"/>
          </w:tcPr>
          <w:p w:rsidR="000A2703" w:rsidRPr="0098608E" w:rsidRDefault="000A2703" w:rsidP="00E903D8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24" w:type="dxa"/>
            <w:shd w:val="clear" w:color="auto" w:fill="FFFF00"/>
          </w:tcPr>
          <w:p w:rsidR="000A2703" w:rsidRPr="0098608E" w:rsidRDefault="000A2703" w:rsidP="00E903D8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25" w:type="dxa"/>
            <w:shd w:val="clear" w:color="auto" w:fill="FF6600"/>
          </w:tcPr>
          <w:p w:rsidR="000A2703" w:rsidRPr="0098608E" w:rsidRDefault="000A2703" w:rsidP="00E903D8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24" w:type="dxa"/>
            <w:shd w:val="clear" w:color="auto" w:fill="FF0000"/>
          </w:tcPr>
          <w:p w:rsidR="000A2703" w:rsidRPr="0098608E" w:rsidRDefault="000A2703" w:rsidP="00E903D8">
            <w:pPr>
              <w:jc w:val="center"/>
              <w:rPr>
                <w:rFonts w:ascii="Arial" w:hAnsi="Arial" w:cs="Arial"/>
                <w:b/>
                <w:bCs/>
              </w:rPr>
            </w:pPr>
            <w:r w:rsidRPr="0098608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0A2703" w:rsidRPr="0098608E" w:rsidTr="00DC66D3">
        <w:trPr>
          <w:trHeight w:val="274"/>
        </w:trPr>
        <w:tc>
          <w:tcPr>
            <w:tcW w:w="2169" w:type="dxa"/>
            <w:shd w:val="clear" w:color="auto" w:fill="FFFFFF" w:themeFill="background1"/>
            <w:vAlign w:val="center"/>
          </w:tcPr>
          <w:p w:rsidR="000A2703" w:rsidRPr="0098608E" w:rsidRDefault="000A2703" w:rsidP="00E903D8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29. Adaptability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0A2703" w:rsidRPr="0098608E" w:rsidRDefault="000A2703" w:rsidP="00E903D8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eastAsia="SimSun" w:hAnsi="Arial" w:cs="Arial"/>
                <w:iCs/>
                <w:lang w:eastAsia="zh-CN"/>
              </w:rPr>
              <w:t>The application can be moved to other devices.</w:t>
            </w:r>
          </w:p>
        </w:tc>
        <w:tc>
          <w:tcPr>
            <w:tcW w:w="551" w:type="dxa"/>
            <w:shd w:val="clear" w:color="auto" w:fill="FFFFFF" w:themeFill="background1"/>
          </w:tcPr>
          <w:p w:rsidR="000A2703" w:rsidRPr="0098608E" w:rsidRDefault="000A2703" w:rsidP="00E903D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0A2703" w:rsidRPr="0098608E" w:rsidRDefault="000A2703" w:rsidP="00E903D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A2703" w:rsidRPr="0098608E" w:rsidRDefault="000A2703" w:rsidP="00E903D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0A2703" w:rsidRPr="0098608E" w:rsidRDefault="000A2703" w:rsidP="00E903D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A2703" w:rsidRPr="0098608E" w:rsidTr="00DC66D3">
        <w:trPr>
          <w:trHeight w:val="274"/>
        </w:trPr>
        <w:tc>
          <w:tcPr>
            <w:tcW w:w="2169" w:type="dxa"/>
            <w:shd w:val="clear" w:color="auto" w:fill="FFFFFF" w:themeFill="background1"/>
            <w:vAlign w:val="center"/>
          </w:tcPr>
          <w:p w:rsidR="000A2703" w:rsidRPr="0098608E" w:rsidRDefault="000A2703" w:rsidP="000A2703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 xml:space="preserve">30. </w:t>
            </w:r>
            <w:proofErr w:type="spellStart"/>
            <w:r w:rsidRPr="0098608E">
              <w:rPr>
                <w:rFonts w:ascii="Arial" w:hAnsi="Arial" w:cs="Arial"/>
                <w:bCs/>
                <w:iCs/>
              </w:rPr>
              <w:t>Installability</w:t>
            </w:r>
            <w:proofErr w:type="spellEnd"/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0A2703" w:rsidRPr="0098608E" w:rsidRDefault="000A2703" w:rsidP="000A2703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eastAsia="SimSun" w:hAnsi="Arial" w:cs="Arial"/>
                <w:iCs/>
                <w:lang w:eastAsia="zh-CN"/>
              </w:rPr>
              <w:t>The application can be easily installed.</w:t>
            </w:r>
          </w:p>
        </w:tc>
        <w:tc>
          <w:tcPr>
            <w:tcW w:w="551" w:type="dxa"/>
            <w:shd w:val="clear" w:color="auto" w:fill="FFFFFF" w:themeFill="background1"/>
          </w:tcPr>
          <w:p w:rsidR="000A2703" w:rsidRPr="0098608E" w:rsidRDefault="000A2703" w:rsidP="000A270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0A2703" w:rsidRPr="0098608E" w:rsidRDefault="000A2703" w:rsidP="000A270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A2703" w:rsidRPr="0098608E" w:rsidRDefault="000A2703" w:rsidP="000A270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0A2703" w:rsidRPr="0098608E" w:rsidRDefault="000A2703" w:rsidP="000A270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A2703" w:rsidRPr="0098608E" w:rsidTr="00DC66D3">
        <w:trPr>
          <w:trHeight w:val="274"/>
        </w:trPr>
        <w:tc>
          <w:tcPr>
            <w:tcW w:w="2169" w:type="dxa"/>
            <w:shd w:val="clear" w:color="auto" w:fill="FFFFFF" w:themeFill="background1"/>
            <w:vAlign w:val="center"/>
          </w:tcPr>
          <w:p w:rsidR="000A2703" w:rsidRPr="0098608E" w:rsidRDefault="000A2703" w:rsidP="000A2703">
            <w:pPr>
              <w:rPr>
                <w:rFonts w:ascii="Arial" w:hAnsi="Arial" w:cs="Arial"/>
                <w:bCs/>
                <w:iCs/>
              </w:rPr>
            </w:pPr>
            <w:r w:rsidRPr="0098608E">
              <w:rPr>
                <w:rFonts w:ascii="Arial" w:hAnsi="Arial" w:cs="Arial"/>
                <w:bCs/>
                <w:iCs/>
              </w:rPr>
              <w:t>31. Replaceability</w:t>
            </w:r>
          </w:p>
        </w:tc>
        <w:tc>
          <w:tcPr>
            <w:tcW w:w="4308" w:type="dxa"/>
            <w:shd w:val="clear" w:color="auto" w:fill="FFFFFF" w:themeFill="background1"/>
            <w:vAlign w:val="center"/>
          </w:tcPr>
          <w:p w:rsidR="000A2703" w:rsidRPr="0098608E" w:rsidRDefault="000A2703" w:rsidP="000A2703">
            <w:pPr>
              <w:jc w:val="both"/>
              <w:rPr>
                <w:rFonts w:ascii="Arial" w:hAnsi="Arial" w:cs="Arial"/>
                <w:iCs/>
              </w:rPr>
            </w:pPr>
            <w:r w:rsidRPr="0098608E">
              <w:rPr>
                <w:rFonts w:ascii="Arial" w:eastAsia="SimSun" w:hAnsi="Arial" w:cs="Arial"/>
                <w:iCs/>
                <w:lang w:eastAsia="zh-CN"/>
              </w:rPr>
              <w:t>The application can replace another application with the same context in the same environment.</w:t>
            </w:r>
          </w:p>
        </w:tc>
        <w:tc>
          <w:tcPr>
            <w:tcW w:w="551" w:type="dxa"/>
            <w:shd w:val="clear" w:color="auto" w:fill="FFFFFF" w:themeFill="background1"/>
          </w:tcPr>
          <w:p w:rsidR="000A2703" w:rsidRPr="0098608E" w:rsidRDefault="000A2703" w:rsidP="000A270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0A2703" w:rsidRPr="0098608E" w:rsidRDefault="000A2703" w:rsidP="000A270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0A2703" w:rsidRPr="0098608E" w:rsidRDefault="000A2703" w:rsidP="000A270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:rsidR="000A2703" w:rsidRPr="0098608E" w:rsidRDefault="000A2703" w:rsidP="000A270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C77D18" w:rsidRPr="00C77D18" w:rsidRDefault="00C77D18" w:rsidP="00C75665">
      <w:pPr>
        <w:rPr>
          <w:rFonts w:ascii="Arial" w:hAnsi="Arial" w:cs="Arial"/>
          <w:b/>
          <w:bCs/>
          <w:i/>
          <w:iCs/>
          <w:sz w:val="2"/>
          <w:szCs w:val="2"/>
        </w:rPr>
      </w:pPr>
    </w:p>
    <w:p w:rsidR="000B3697" w:rsidRPr="000B3697" w:rsidRDefault="000B3697" w:rsidP="00C75665">
      <w:pPr>
        <w:rPr>
          <w:rFonts w:ascii="Arial" w:hAnsi="Arial" w:cs="Arial"/>
          <w:b/>
          <w:bCs/>
          <w:i/>
          <w:iCs/>
          <w:sz w:val="4"/>
          <w:szCs w:val="4"/>
        </w:rPr>
      </w:pPr>
    </w:p>
    <w:p w:rsidR="00C75665" w:rsidRPr="000B3697" w:rsidRDefault="003E667A" w:rsidP="00C75665">
      <w:pPr>
        <w:rPr>
          <w:rFonts w:ascii="Arial" w:hAnsi="Arial" w:cs="Arial"/>
          <w:b/>
          <w:bCs/>
          <w:sz w:val="20"/>
          <w:szCs w:val="20"/>
        </w:rPr>
      </w:pPr>
      <w:r w:rsidRPr="000B3697">
        <w:rPr>
          <w:rFonts w:ascii="Arial" w:hAnsi="Arial" w:cs="Arial"/>
          <w:b/>
          <w:bCs/>
          <w:i/>
          <w:iCs/>
          <w:sz w:val="20"/>
          <w:szCs w:val="20"/>
        </w:rPr>
        <w:t>Note:</w:t>
      </w:r>
      <w:r w:rsidRPr="000B3697">
        <w:rPr>
          <w:rFonts w:ascii="Arial" w:hAnsi="Arial" w:cs="Arial"/>
          <w:i/>
          <w:iCs/>
          <w:sz w:val="20"/>
          <w:szCs w:val="20"/>
        </w:rPr>
        <w:t xml:space="preserve"> </w:t>
      </w:r>
      <w:r w:rsidR="00D664C3" w:rsidRPr="000B3697">
        <w:rPr>
          <w:rFonts w:ascii="Arial" w:hAnsi="Arial" w:cs="Arial"/>
          <w:i/>
          <w:iCs/>
          <w:sz w:val="20"/>
          <w:szCs w:val="20"/>
        </w:rPr>
        <w:t>The c</w:t>
      </w:r>
      <w:r w:rsidRPr="000B3697">
        <w:rPr>
          <w:rFonts w:ascii="Arial" w:hAnsi="Arial" w:cs="Arial"/>
          <w:i/>
          <w:iCs/>
          <w:sz w:val="20"/>
          <w:szCs w:val="20"/>
        </w:rPr>
        <w:t xml:space="preserve">riteria </w:t>
      </w:r>
      <w:r w:rsidR="005B0A19" w:rsidRPr="000B3697">
        <w:rPr>
          <w:rFonts w:ascii="Arial" w:hAnsi="Arial" w:cs="Arial"/>
          <w:i/>
          <w:iCs/>
          <w:sz w:val="20"/>
          <w:szCs w:val="20"/>
        </w:rPr>
        <w:t xml:space="preserve">above </w:t>
      </w:r>
      <w:r w:rsidRPr="000B3697">
        <w:rPr>
          <w:rFonts w:ascii="Arial" w:hAnsi="Arial" w:cs="Arial"/>
          <w:i/>
          <w:iCs/>
          <w:sz w:val="20"/>
          <w:szCs w:val="20"/>
        </w:rPr>
        <w:t>are based on the Software Product Quality Model in ISO 25010.</w:t>
      </w:r>
      <w:bookmarkEnd w:id="0"/>
    </w:p>
    <w:sectPr w:rsidR="00C75665" w:rsidRPr="000B3697" w:rsidSect="008F48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2160" w:header="73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0307" w:rsidRDefault="00C30307" w:rsidP="002E19F5">
      <w:pPr>
        <w:spacing w:after="0" w:line="240" w:lineRule="auto"/>
      </w:pPr>
      <w:r>
        <w:separator/>
      </w:r>
    </w:p>
  </w:endnote>
  <w:endnote w:type="continuationSeparator" w:id="0">
    <w:p w:rsidR="00C30307" w:rsidRDefault="00C30307" w:rsidP="002E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9F5" w:rsidRDefault="002E1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9F5" w:rsidRDefault="002E19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9F5" w:rsidRDefault="002E1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0307" w:rsidRDefault="00C30307" w:rsidP="002E19F5">
      <w:pPr>
        <w:spacing w:after="0" w:line="240" w:lineRule="auto"/>
      </w:pPr>
      <w:r>
        <w:separator/>
      </w:r>
    </w:p>
  </w:footnote>
  <w:footnote w:type="continuationSeparator" w:id="0">
    <w:p w:rsidR="00C30307" w:rsidRDefault="00C30307" w:rsidP="002E1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9F5" w:rsidRDefault="002E1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9F5" w:rsidRDefault="002E19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9F5" w:rsidRDefault="002E1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6886"/>
    <w:multiLevelType w:val="hybridMultilevel"/>
    <w:tmpl w:val="BDBC8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6580"/>
    <w:multiLevelType w:val="hybridMultilevel"/>
    <w:tmpl w:val="F4480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03226"/>
    <w:multiLevelType w:val="hybridMultilevel"/>
    <w:tmpl w:val="BDBC8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026760">
    <w:abstractNumId w:val="0"/>
  </w:num>
  <w:num w:numId="2" w16cid:durableId="530460921">
    <w:abstractNumId w:val="2"/>
  </w:num>
  <w:num w:numId="3" w16cid:durableId="163729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W0NDA2szQ2NDQztjBT0lEKTi0uzszPAykwMqoFAKQTGjItAAAA"/>
  </w:docVars>
  <w:rsids>
    <w:rsidRoot w:val="00C75665"/>
    <w:rsid w:val="000008AB"/>
    <w:rsid w:val="00017953"/>
    <w:rsid w:val="00023F82"/>
    <w:rsid w:val="00026CA9"/>
    <w:rsid w:val="000272DD"/>
    <w:rsid w:val="00030650"/>
    <w:rsid w:val="000324AF"/>
    <w:rsid w:val="00045D71"/>
    <w:rsid w:val="00047DB2"/>
    <w:rsid w:val="00051988"/>
    <w:rsid w:val="00053C89"/>
    <w:rsid w:val="00056965"/>
    <w:rsid w:val="000613C0"/>
    <w:rsid w:val="0006505F"/>
    <w:rsid w:val="0008620C"/>
    <w:rsid w:val="000A0E9A"/>
    <w:rsid w:val="000A2703"/>
    <w:rsid w:val="000B3697"/>
    <w:rsid w:val="000C34CF"/>
    <w:rsid w:val="000D578B"/>
    <w:rsid w:val="000F3A93"/>
    <w:rsid w:val="00134889"/>
    <w:rsid w:val="00162E37"/>
    <w:rsid w:val="00163C1B"/>
    <w:rsid w:val="00172B24"/>
    <w:rsid w:val="00194B55"/>
    <w:rsid w:val="001A220D"/>
    <w:rsid w:val="001A370C"/>
    <w:rsid w:val="001B2298"/>
    <w:rsid w:val="001B4F70"/>
    <w:rsid w:val="001C121D"/>
    <w:rsid w:val="001D5B5A"/>
    <w:rsid w:val="001F65D5"/>
    <w:rsid w:val="00201252"/>
    <w:rsid w:val="00203F14"/>
    <w:rsid w:val="002358E9"/>
    <w:rsid w:val="00242F48"/>
    <w:rsid w:val="00264238"/>
    <w:rsid w:val="002C2680"/>
    <w:rsid w:val="002D0980"/>
    <w:rsid w:val="002D32B4"/>
    <w:rsid w:val="002E19F5"/>
    <w:rsid w:val="002F75B1"/>
    <w:rsid w:val="00307E02"/>
    <w:rsid w:val="003112F1"/>
    <w:rsid w:val="0031199E"/>
    <w:rsid w:val="003162F6"/>
    <w:rsid w:val="003413DF"/>
    <w:rsid w:val="00347B4B"/>
    <w:rsid w:val="00350D9F"/>
    <w:rsid w:val="003635DC"/>
    <w:rsid w:val="0036538A"/>
    <w:rsid w:val="003769D5"/>
    <w:rsid w:val="00382593"/>
    <w:rsid w:val="00396709"/>
    <w:rsid w:val="003A0F37"/>
    <w:rsid w:val="003A393A"/>
    <w:rsid w:val="003A5436"/>
    <w:rsid w:val="003A70FF"/>
    <w:rsid w:val="003B0701"/>
    <w:rsid w:val="003B293E"/>
    <w:rsid w:val="003B57A0"/>
    <w:rsid w:val="003B73A5"/>
    <w:rsid w:val="003C1BD1"/>
    <w:rsid w:val="003C6B19"/>
    <w:rsid w:val="003D3AEA"/>
    <w:rsid w:val="003D58CD"/>
    <w:rsid w:val="003E667A"/>
    <w:rsid w:val="003F4809"/>
    <w:rsid w:val="00406E0B"/>
    <w:rsid w:val="00414E66"/>
    <w:rsid w:val="00426459"/>
    <w:rsid w:val="00431842"/>
    <w:rsid w:val="00446DB9"/>
    <w:rsid w:val="00447AA8"/>
    <w:rsid w:val="004560DF"/>
    <w:rsid w:val="00456F71"/>
    <w:rsid w:val="004616D7"/>
    <w:rsid w:val="004652A7"/>
    <w:rsid w:val="0046578B"/>
    <w:rsid w:val="0049321D"/>
    <w:rsid w:val="004A01A4"/>
    <w:rsid w:val="004B0589"/>
    <w:rsid w:val="004B0733"/>
    <w:rsid w:val="004C5599"/>
    <w:rsid w:val="004D5C42"/>
    <w:rsid w:val="004D7279"/>
    <w:rsid w:val="00502E27"/>
    <w:rsid w:val="00536F4A"/>
    <w:rsid w:val="00554A2F"/>
    <w:rsid w:val="0055504A"/>
    <w:rsid w:val="0056779E"/>
    <w:rsid w:val="00573E53"/>
    <w:rsid w:val="00584CBC"/>
    <w:rsid w:val="0059459C"/>
    <w:rsid w:val="00595272"/>
    <w:rsid w:val="005A394B"/>
    <w:rsid w:val="005B0A19"/>
    <w:rsid w:val="005B15B9"/>
    <w:rsid w:val="005C6F41"/>
    <w:rsid w:val="005D0B7A"/>
    <w:rsid w:val="005E37B2"/>
    <w:rsid w:val="005F2E2E"/>
    <w:rsid w:val="005F5ED5"/>
    <w:rsid w:val="00606B19"/>
    <w:rsid w:val="00607D31"/>
    <w:rsid w:val="0061383A"/>
    <w:rsid w:val="0063427F"/>
    <w:rsid w:val="006356C4"/>
    <w:rsid w:val="00646DF8"/>
    <w:rsid w:val="00661B6D"/>
    <w:rsid w:val="00665441"/>
    <w:rsid w:val="00666964"/>
    <w:rsid w:val="0067135B"/>
    <w:rsid w:val="006A0BF9"/>
    <w:rsid w:val="006A7456"/>
    <w:rsid w:val="006B2E8F"/>
    <w:rsid w:val="006B3C5D"/>
    <w:rsid w:val="006D34AB"/>
    <w:rsid w:val="006E736C"/>
    <w:rsid w:val="006F1B90"/>
    <w:rsid w:val="007112E6"/>
    <w:rsid w:val="00711404"/>
    <w:rsid w:val="0071291B"/>
    <w:rsid w:val="00712E17"/>
    <w:rsid w:val="007336E1"/>
    <w:rsid w:val="0074337D"/>
    <w:rsid w:val="0075186A"/>
    <w:rsid w:val="0075349F"/>
    <w:rsid w:val="007578DE"/>
    <w:rsid w:val="0077215C"/>
    <w:rsid w:val="00784934"/>
    <w:rsid w:val="007A4BAE"/>
    <w:rsid w:val="007D0103"/>
    <w:rsid w:val="007D3D73"/>
    <w:rsid w:val="007D7DA9"/>
    <w:rsid w:val="007E684B"/>
    <w:rsid w:val="008029BC"/>
    <w:rsid w:val="0080316D"/>
    <w:rsid w:val="00806E8C"/>
    <w:rsid w:val="0081305A"/>
    <w:rsid w:val="00816B7E"/>
    <w:rsid w:val="008209AD"/>
    <w:rsid w:val="008512D0"/>
    <w:rsid w:val="00854ECF"/>
    <w:rsid w:val="008553FB"/>
    <w:rsid w:val="0085792F"/>
    <w:rsid w:val="008745CB"/>
    <w:rsid w:val="0087610D"/>
    <w:rsid w:val="0088085F"/>
    <w:rsid w:val="00886777"/>
    <w:rsid w:val="00886FDA"/>
    <w:rsid w:val="0088774A"/>
    <w:rsid w:val="0089624E"/>
    <w:rsid w:val="008A67B1"/>
    <w:rsid w:val="008B1AE9"/>
    <w:rsid w:val="008B3EA6"/>
    <w:rsid w:val="008B6044"/>
    <w:rsid w:val="008C5318"/>
    <w:rsid w:val="008C5CA4"/>
    <w:rsid w:val="008D7D2D"/>
    <w:rsid w:val="008E0754"/>
    <w:rsid w:val="008E10DD"/>
    <w:rsid w:val="008E7DAD"/>
    <w:rsid w:val="008F48C0"/>
    <w:rsid w:val="008F781A"/>
    <w:rsid w:val="00904F64"/>
    <w:rsid w:val="00905A91"/>
    <w:rsid w:val="00924F40"/>
    <w:rsid w:val="00927516"/>
    <w:rsid w:val="00931391"/>
    <w:rsid w:val="00936C6F"/>
    <w:rsid w:val="00972DCA"/>
    <w:rsid w:val="00985882"/>
    <w:rsid w:val="0098608E"/>
    <w:rsid w:val="00992ACC"/>
    <w:rsid w:val="00995B87"/>
    <w:rsid w:val="009961D4"/>
    <w:rsid w:val="009A166F"/>
    <w:rsid w:val="009B320C"/>
    <w:rsid w:val="009C17BA"/>
    <w:rsid w:val="009C419B"/>
    <w:rsid w:val="009D4489"/>
    <w:rsid w:val="009F7DE6"/>
    <w:rsid w:val="00A310A9"/>
    <w:rsid w:val="00A35B3B"/>
    <w:rsid w:val="00A37017"/>
    <w:rsid w:val="00A54A75"/>
    <w:rsid w:val="00A639AB"/>
    <w:rsid w:val="00A7066A"/>
    <w:rsid w:val="00A72F07"/>
    <w:rsid w:val="00A75364"/>
    <w:rsid w:val="00A86A04"/>
    <w:rsid w:val="00A86ADA"/>
    <w:rsid w:val="00A908B7"/>
    <w:rsid w:val="00AA4EFA"/>
    <w:rsid w:val="00AB7CB7"/>
    <w:rsid w:val="00AC5CA1"/>
    <w:rsid w:val="00AD5933"/>
    <w:rsid w:val="00AD5AC2"/>
    <w:rsid w:val="00AF4C70"/>
    <w:rsid w:val="00AF749E"/>
    <w:rsid w:val="00B0530D"/>
    <w:rsid w:val="00B157FB"/>
    <w:rsid w:val="00B15E25"/>
    <w:rsid w:val="00B1762F"/>
    <w:rsid w:val="00B43BC3"/>
    <w:rsid w:val="00B64572"/>
    <w:rsid w:val="00B651E2"/>
    <w:rsid w:val="00B738AB"/>
    <w:rsid w:val="00B8474E"/>
    <w:rsid w:val="00B87EC8"/>
    <w:rsid w:val="00B91427"/>
    <w:rsid w:val="00B93FB1"/>
    <w:rsid w:val="00B963B5"/>
    <w:rsid w:val="00BB7BE3"/>
    <w:rsid w:val="00BD3EB5"/>
    <w:rsid w:val="00BE0365"/>
    <w:rsid w:val="00BE1940"/>
    <w:rsid w:val="00BF5EBE"/>
    <w:rsid w:val="00BF7937"/>
    <w:rsid w:val="00C004CB"/>
    <w:rsid w:val="00C30307"/>
    <w:rsid w:val="00C53FE7"/>
    <w:rsid w:val="00C55CD2"/>
    <w:rsid w:val="00C568AB"/>
    <w:rsid w:val="00C72D83"/>
    <w:rsid w:val="00C75665"/>
    <w:rsid w:val="00C77D18"/>
    <w:rsid w:val="00C86049"/>
    <w:rsid w:val="00CA7445"/>
    <w:rsid w:val="00CB0803"/>
    <w:rsid w:val="00CB7F2A"/>
    <w:rsid w:val="00CC78D0"/>
    <w:rsid w:val="00CD2A11"/>
    <w:rsid w:val="00CE2FC0"/>
    <w:rsid w:val="00CE77CA"/>
    <w:rsid w:val="00CF668C"/>
    <w:rsid w:val="00D0305F"/>
    <w:rsid w:val="00D06465"/>
    <w:rsid w:val="00D163A9"/>
    <w:rsid w:val="00D32548"/>
    <w:rsid w:val="00D3526E"/>
    <w:rsid w:val="00D566CE"/>
    <w:rsid w:val="00D6078D"/>
    <w:rsid w:val="00D664C3"/>
    <w:rsid w:val="00D7260B"/>
    <w:rsid w:val="00D87226"/>
    <w:rsid w:val="00DA2FA0"/>
    <w:rsid w:val="00DC221D"/>
    <w:rsid w:val="00DC66D3"/>
    <w:rsid w:val="00DD50CC"/>
    <w:rsid w:val="00DF1D82"/>
    <w:rsid w:val="00DF1F01"/>
    <w:rsid w:val="00E002F7"/>
    <w:rsid w:val="00E26399"/>
    <w:rsid w:val="00E27F00"/>
    <w:rsid w:val="00E4237D"/>
    <w:rsid w:val="00E44A0E"/>
    <w:rsid w:val="00E55E10"/>
    <w:rsid w:val="00E73F0E"/>
    <w:rsid w:val="00E80BF5"/>
    <w:rsid w:val="00E82FA4"/>
    <w:rsid w:val="00E9090E"/>
    <w:rsid w:val="00E97E09"/>
    <w:rsid w:val="00EA1001"/>
    <w:rsid w:val="00EB6CAB"/>
    <w:rsid w:val="00ED20D5"/>
    <w:rsid w:val="00EE4F53"/>
    <w:rsid w:val="00F0192E"/>
    <w:rsid w:val="00F121F0"/>
    <w:rsid w:val="00F30EC1"/>
    <w:rsid w:val="00F41092"/>
    <w:rsid w:val="00F46925"/>
    <w:rsid w:val="00F64711"/>
    <w:rsid w:val="00F84FB7"/>
    <w:rsid w:val="00F868D4"/>
    <w:rsid w:val="00F949DF"/>
    <w:rsid w:val="00FC7EDA"/>
    <w:rsid w:val="00FD029E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63DC7-BDE7-46DB-A62C-AD6C29C6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0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566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665"/>
    <w:rPr>
      <w:rFonts w:ascii="Arial MT" w:eastAsia="Arial MT" w:hAnsi="Arial MT" w:cs="Arial MT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qFormat/>
    <w:rsid w:val="00C756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75665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E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9F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E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9F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499</cp:revision>
  <dcterms:created xsi:type="dcterms:W3CDTF">2023-10-04T12:43:00Z</dcterms:created>
  <dcterms:modified xsi:type="dcterms:W3CDTF">2024-11-18T07:44:00Z</dcterms:modified>
</cp:coreProperties>
</file>