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41531" w14:textId="27934911" w:rsidR="00E8316B" w:rsidRDefault="00E8316B">
      <w:r>
        <w:t>Información ELA</w:t>
      </w:r>
    </w:p>
    <w:p w14:paraId="11218E32" w14:textId="2D917443" w:rsidR="00E8316B" w:rsidRPr="00E8316B" w:rsidRDefault="00E8316B">
      <w:pPr>
        <w:rPr>
          <w:b/>
          <w:bCs/>
        </w:rPr>
      </w:pPr>
      <w:r w:rsidRPr="00E8316B">
        <w:rPr>
          <w:b/>
          <w:bCs/>
        </w:rPr>
        <w:t>Preguntas para usuario ELA</w:t>
      </w:r>
      <w:r w:rsidR="002360E9">
        <w:rPr>
          <w:b/>
          <w:bCs/>
        </w:rPr>
        <w:t xml:space="preserve"> para saber </w:t>
      </w:r>
      <w:proofErr w:type="spellStart"/>
      <w:r w:rsidR="002360E9">
        <w:rPr>
          <w:b/>
          <w:bCs/>
        </w:rPr>
        <w:t>cual</w:t>
      </w:r>
      <w:proofErr w:type="spellEnd"/>
      <w:r w:rsidR="002360E9">
        <w:rPr>
          <w:b/>
          <w:bCs/>
        </w:rPr>
        <w:t xml:space="preserve"> escoger</w:t>
      </w:r>
    </w:p>
    <w:p w14:paraId="7F5381FD" w14:textId="2E05727F" w:rsidR="00E8316B" w:rsidRDefault="00E8316B">
      <w:r w:rsidRPr="00E8316B">
        <w:t>¿</w:t>
      </w:r>
      <w:proofErr w:type="spellStart"/>
      <w:r w:rsidRPr="00E8316B">
        <w:t>Donde</w:t>
      </w:r>
      <w:proofErr w:type="spellEnd"/>
      <w:r w:rsidRPr="00E8316B">
        <w:t xml:space="preserve">/cuando usará el dispositivo? </w:t>
      </w:r>
    </w:p>
    <w:p w14:paraId="69A08F47" w14:textId="2206386C" w:rsidR="00E8316B" w:rsidRDefault="00E8316B">
      <w:r w:rsidRPr="00E8316B">
        <w:t xml:space="preserve">¿Quiere un pequeño dispositivo portátil que produzca frases preprogramadas y respuestas cortas mecanografiadas, o un sistema que le permita escribir, almacenar y decir cualquier cosa que elija? ¿Necesita un dispositivo que sea portátil y se acople a dispositivos de movilidad? </w:t>
      </w:r>
    </w:p>
    <w:p w14:paraId="1A9C547B" w14:textId="5699D0B3" w:rsidR="00E8316B" w:rsidRDefault="00E8316B">
      <w:r w:rsidRPr="00E8316B">
        <w:t xml:space="preserve"> ¿Es fácil de usar? </w:t>
      </w:r>
    </w:p>
    <w:p w14:paraId="6225451C" w14:textId="4FA57C3F" w:rsidR="009C5B1E" w:rsidRDefault="00E8316B">
      <w:r w:rsidRPr="00E8316B">
        <w:t>¿Es funcional/adecuado para usted? ¿Cómo utilizará el dispositivo si pierde la funcionalidad de la mano?</w:t>
      </w:r>
    </w:p>
    <w:p w14:paraId="02DD5958" w14:textId="77777777" w:rsidR="00E8316B" w:rsidRDefault="00E8316B">
      <w:r w:rsidRPr="00E8316B">
        <w:t xml:space="preserve">Si funciona mal, ¿se puede reparar rápido, fácil y a bajo costo? ¿Tiene acceso a soporte tecnológico local o en línea? </w:t>
      </w:r>
    </w:p>
    <w:p w14:paraId="5E0A6FD4" w14:textId="4AA5ACDE" w:rsidR="00E8316B" w:rsidRDefault="00E8316B">
      <w:r w:rsidRPr="00E8316B">
        <w:t xml:space="preserve">¿Hay alguien que pueda ayudarle a mantener el dispositivo, cargar las baterías, prenderlo y apagarlo y ayudarle con la programación? </w:t>
      </w:r>
    </w:p>
    <w:p w14:paraId="74799C94" w14:textId="15EB41FD" w:rsidR="00E8316B" w:rsidRDefault="00E8316B">
      <w:r w:rsidRPr="00E8316B">
        <w:t xml:space="preserve"> ¿Cuáles son sus opciones de presupuesto/financiamiento? </w:t>
      </w:r>
    </w:p>
    <w:p w14:paraId="52B14FF2" w14:textId="5170EE7A" w:rsidR="00E8316B" w:rsidRDefault="00E8316B">
      <w:r w:rsidRPr="00E8316B">
        <w:t>¿Se adaptará a sus necesidades mientras el proceso de la enfermedad continua?</w:t>
      </w:r>
    </w:p>
    <w:p w14:paraId="6B858FCB" w14:textId="77777777" w:rsidR="00886752" w:rsidRDefault="00886752"/>
    <w:p w14:paraId="2329C360" w14:textId="5BF8CD43" w:rsidR="00886752" w:rsidRDefault="00886752">
      <w:r w:rsidRPr="00886752">
        <w:t>manual Test COMFOR</w:t>
      </w:r>
      <w:r>
        <w:t xml:space="preserve">. </w:t>
      </w:r>
      <w:r w:rsidRPr="00886752">
        <w:t>Se trata de una prueba para la evaluación de las necesidades de sistemas aumentativos de comunicación en autismo y otras dificultades de Comunicación. Incluye 5 formularios de evaluación originales.</w:t>
      </w:r>
      <w:r>
        <w:t xml:space="preserve"> </w:t>
      </w:r>
      <w:r w:rsidRPr="00886752">
        <w:t xml:space="preserve">Valora </w:t>
      </w:r>
      <w:r w:rsidRPr="00886752">
        <w:rPr>
          <w:b/>
          <w:bCs/>
        </w:rPr>
        <w:t>cómo la persona percibe y organiza estímulos</w:t>
      </w:r>
      <w:r w:rsidRPr="00886752">
        <w:t xml:space="preserve"> que pueden convertirse en símbolos de comunicación.</w:t>
      </w:r>
      <w:r>
        <w:t xml:space="preserve"> </w:t>
      </w:r>
      <w:r w:rsidRPr="00886752">
        <w:t xml:space="preserve">Mide el nivel de </w:t>
      </w:r>
      <w:r w:rsidRPr="00886752">
        <w:rPr>
          <w:b/>
          <w:bCs/>
        </w:rPr>
        <w:t>comprensión y representación</w:t>
      </w:r>
      <w:r w:rsidRPr="00886752">
        <w:t xml:space="preserve"> de esos estímulos.</w:t>
      </w:r>
      <w:r>
        <w:t xml:space="preserve"> </w:t>
      </w:r>
      <w:r w:rsidRPr="00886752">
        <w:t xml:space="preserve">Aporta información clave para decidir </w:t>
      </w:r>
      <w:r w:rsidRPr="00886752">
        <w:rPr>
          <w:b/>
          <w:bCs/>
        </w:rPr>
        <w:t>qué tipo de SAAC sería funcionalmente apropiado</w:t>
      </w:r>
      <w:r w:rsidRPr="00886752">
        <w:t xml:space="preserve"> para esa persona</w:t>
      </w:r>
      <w:r>
        <w:t xml:space="preserve">. </w:t>
      </w:r>
      <w:r w:rsidRPr="00886752">
        <w:rPr>
          <w:b/>
          <w:bCs/>
        </w:rPr>
        <w:t>Metodología → instrumentos de evaluación</w:t>
      </w:r>
      <w:r w:rsidRPr="00886752">
        <w:br/>
        <w:t xml:space="preserve">Describirlo como </w:t>
      </w:r>
      <w:r w:rsidRPr="00886752">
        <w:rPr>
          <w:b/>
          <w:bCs/>
        </w:rPr>
        <w:t>herramienta estandarizada para seleccionar el SAAC más adecuado según competencias cognitivas y comunicativas</w:t>
      </w:r>
      <w:r w:rsidRPr="00886752">
        <w:t>.</w:t>
      </w:r>
    </w:p>
    <w:p w14:paraId="627465AA" w14:textId="77777777" w:rsidR="00DA718D" w:rsidRDefault="00DA718D"/>
    <w:p w14:paraId="03FFE882" w14:textId="0CF9B5C3" w:rsidR="00DA718D" w:rsidRDefault="00DA718D">
      <w:pPr>
        <w:rPr>
          <w:b/>
          <w:bCs/>
        </w:rPr>
      </w:pPr>
      <w:r>
        <w:rPr>
          <w:b/>
          <w:bCs/>
        </w:rPr>
        <w:t xml:space="preserve">Criterios evaluación SAAC </w:t>
      </w:r>
    </w:p>
    <w:p w14:paraId="4E5E9893" w14:textId="2DD34764" w:rsidR="00DA718D" w:rsidRPr="00DA718D" w:rsidRDefault="00DA718D" w:rsidP="00DA718D">
      <w:pPr>
        <w:numPr>
          <w:ilvl w:val="0"/>
          <w:numId w:val="2"/>
        </w:numPr>
      </w:pPr>
      <w:r w:rsidRPr="00DA718D">
        <w:t>Interfaz: Facilidad de uso, carga cognitiva, accesibilidad visual</w:t>
      </w:r>
      <w:r>
        <w:t xml:space="preserve"> (se ve con todas las condiciones de luz, se pueden aumentar el tamaño de los pictogramas si hay discapacidad visual o el volumen o la velocidad con la que se dicen las palabras por discapacidad auditiva)</w:t>
      </w:r>
    </w:p>
    <w:p w14:paraId="1E101A38" w14:textId="77777777" w:rsidR="00DA718D" w:rsidRPr="00DA718D" w:rsidRDefault="00DA718D" w:rsidP="00DA718D">
      <w:pPr>
        <w:numPr>
          <w:ilvl w:val="0"/>
          <w:numId w:val="2"/>
        </w:numPr>
      </w:pPr>
      <w:r w:rsidRPr="00DA718D">
        <w:t>Hardware: Necesita pulsadores, mirada, pantalla táctil, sensores</w:t>
      </w:r>
    </w:p>
    <w:p w14:paraId="6ACA8F83" w14:textId="77777777" w:rsidR="00DA718D" w:rsidRPr="00DA718D" w:rsidRDefault="00DA718D" w:rsidP="00DA718D">
      <w:pPr>
        <w:numPr>
          <w:ilvl w:val="0"/>
          <w:numId w:val="2"/>
        </w:numPr>
      </w:pPr>
      <w:r w:rsidRPr="00DA718D">
        <w:t>Software: Personalización, idioma, compatibilidad</w:t>
      </w:r>
    </w:p>
    <w:p w14:paraId="77F08521" w14:textId="77777777" w:rsidR="00DA718D" w:rsidRPr="00DA718D" w:rsidRDefault="00DA718D" w:rsidP="00DA718D">
      <w:pPr>
        <w:numPr>
          <w:ilvl w:val="0"/>
          <w:numId w:val="2"/>
        </w:numPr>
      </w:pPr>
      <w:r w:rsidRPr="00DA718D">
        <w:t>Adaptabilidad: ¿Sirve para distintos niveles de discapacidad?</w:t>
      </w:r>
    </w:p>
    <w:p w14:paraId="61303C98" w14:textId="77777777" w:rsidR="00DA718D" w:rsidRPr="00DA718D" w:rsidRDefault="00DA718D" w:rsidP="00DA718D">
      <w:pPr>
        <w:numPr>
          <w:ilvl w:val="0"/>
          <w:numId w:val="2"/>
        </w:numPr>
      </w:pPr>
      <w:r w:rsidRPr="00DA718D">
        <w:t>Portabilidad: ¿Es muy pesado? ¿Aparatoso? ¿Puede utilizarse tanto en casa, la escuela y la calle?</w:t>
      </w:r>
    </w:p>
    <w:p w14:paraId="12918BEE" w14:textId="77777777" w:rsidR="00DA718D" w:rsidRPr="00DA718D" w:rsidRDefault="00DA718D" w:rsidP="00DA718D">
      <w:pPr>
        <w:numPr>
          <w:ilvl w:val="0"/>
          <w:numId w:val="2"/>
        </w:numPr>
      </w:pPr>
      <w:r w:rsidRPr="00DA718D">
        <w:lastRenderedPageBreak/>
        <w:t>Coste: Precio del sistema y mantenimiento</w:t>
      </w:r>
    </w:p>
    <w:p w14:paraId="74B1F4D6" w14:textId="77777777" w:rsidR="00DA718D" w:rsidRPr="00DA718D" w:rsidRDefault="00DA718D" w:rsidP="00DA718D">
      <w:pPr>
        <w:numPr>
          <w:ilvl w:val="0"/>
          <w:numId w:val="2"/>
        </w:numPr>
      </w:pPr>
      <w:r w:rsidRPr="00DA718D">
        <w:t>Robustez: ¿Tiene fallos? ¿Depende de batería?</w:t>
      </w:r>
    </w:p>
    <w:p w14:paraId="6A0AAB9A" w14:textId="77777777" w:rsidR="00DA718D" w:rsidRPr="00DA718D" w:rsidRDefault="00DA718D" w:rsidP="00DA718D">
      <w:pPr>
        <w:numPr>
          <w:ilvl w:val="0"/>
          <w:numId w:val="2"/>
        </w:numPr>
      </w:pPr>
      <w:r w:rsidRPr="00DA718D">
        <w:t>Curva de aprendizaje: Tanto para usuarios como cuidadores, ¿es fácil aprender a usarlo? ¿Lleva mucho tiempo?</w:t>
      </w:r>
    </w:p>
    <w:p w14:paraId="47E66FC7" w14:textId="77777777" w:rsidR="00DA718D" w:rsidRPr="00DA718D" w:rsidRDefault="00DA718D">
      <w:pPr>
        <w:rPr>
          <w:b/>
          <w:bCs/>
        </w:rPr>
      </w:pPr>
    </w:p>
    <w:p w14:paraId="4C74B1B0" w14:textId="77777777" w:rsidR="00E8316B" w:rsidRDefault="00E8316B"/>
    <w:p w14:paraId="0ACCF3B5" w14:textId="68BCE1A1" w:rsidR="00E8316B" w:rsidRPr="00E8316B" w:rsidRDefault="00E8316B">
      <w:pPr>
        <w:rPr>
          <w:b/>
          <w:bCs/>
        </w:rPr>
      </w:pPr>
      <w:r w:rsidRPr="00E8316B">
        <w:rPr>
          <w:b/>
          <w:bCs/>
        </w:rPr>
        <w:t>Etapas ELA</w:t>
      </w:r>
    </w:p>
    <w:p w14:paraId="05F35651" w14:textId="5C51BB56" w:rsidR="00E8316B" w:rsidRDefault="00E8316B">
      <w:proofErr w:type="spellStart"/>
      <w:r>
        <w:t>Funcion</w:t>
      </w:r>
      <w:proofErr w:type="spellEnd"/>
      <w:r>
        <w:t xml:space="preserve"> de la mano intacta</w:t>
      </w:r>
    </w:p>
    <w:p w14:paraId="1DFA5012" w14:textId="327E962B" w:rsidR="00E8316B" w:rsidRDefault="00E8316B">
      <w:proofErr w:type="spellStart"/>
      <w:r>
        <w:t>Funcion</w:t>
      </w:r>
      <w:proofErr w:type="spellEnd"/>
      <w:r>
        <w:t xml:space="preserve"> de la mano deteriorada</w:t>
      </w:r>
    </w:p>
    <w:p w14:paraId="08203521" w14:textId="77777777" w:rsidR="007F1B3F" w:rsidRDefault="007F1B3F"/>
    <w:p w14:paraId="348698C6" w14:textId="77777777" w:rsidR="007F1B3F" w:rsidRPr="007F1B3F" w:rsidRDefault="007F1B3F" w:rsidP="007F1B3F">
      <w:pPr>
        <w:numPr>
          <w:ilvl w:val="0"/>
          <w:numId w:val="3"/>
        </w:numPr>
      </w:pPr>
      <w:r w:rsidRPr="007F1B3F">
        <w:t>Etapa inicial de la ELA</w:t>
      </w:r>
    </w:p>
    <w:p w14:paraId="2A9FA3FF" w14:textId="77777777" w:rsidR="007F1B3F" w:rsidRPr="007F1B3F" w:rsidRDefault="007F1B3F" w:rsidP="007F1B3F">
      <w:pPr>
        <w:numPr>
          <w:ilvl w:val="0"/>
          <w:numId w:val="3"/>
        </w:numPr>
      </w:pPr>
      <w:r w:rsidRPr="007F1B3F">
        <w:t>Etapa de diagnóstico de la ELA</w:t>
      </w:r>
    </w:p>
    <w:p w14:paraId="4963383A" w14:textId="77777777" w:rsidR="007F1B3F" w:rsidRPr="007F1B3F" w:rsidRDefault="007F1B3F" w:rsidP="007F1B3F">
      <w:pPr>
        <w:numPr>
          <w:ilvl w:val="0"/>
          <w:numId w:val="3"/>
        </w:numPr>
      </w:pPr>
      <w:r w:rsidRPr="007F1B3F">
        <w:t>Etapa media de la ELA: afecta a la segunda región</w:t>
      </w:r>
    </w:p>
    <w:p w14:paraId="7E70EF4E" w14:textId="77777777" w:rsidR="007F1B3F" w:rsidRPr="007F1B3F" w:rsidRDefault="007F1B3F" w:rsidP="007F1B3F">
      <w:pPr>
        <w:numPr>
          <w:ilvl w:val="0"/>
          <w:numId w:val="3"/>
        </w:numPr>
      </w:pPr>
      <w:r w:rsidRPr="007F1B3F">
        <w:t>Etapa media de la ELA: afecta a la tercera región</w:t>
      </w:r>
    </w:p>
    <w:p w14:paraId="4D9990F3" w14:textId="77777777" w:rsidR="007F1B3F" w:rsidRPr="007F1B3F" w:rsidRDefault="007F1B3F" w:rsidP="007F1B3F">
      <w:pPr>
        <w:numPr>
          <w:ilvl w:val="0"/>
          <w:numId w:val="3"/>
        </w:numPr>
      </w:pPr>
      <w:r w:rsidRPr="007F1B3F">
        <w:t>Etapa gastronómica de la ELA</w:t>
      </w:r>
    </w:p>
    <w:p w14:paraId="175A9FCF" w14:textId="77777777" w:rsidR="007F1B3F" w:rsidRPr="007F1B3F" w:rsidRDefault="007F1B3F" w:rsidP="007F1B3F">
      <w:pPr>
        <w:numPr>
          <w:ilvl w:val="0"/>
          <w:numId w:val="3"/>
        </w:numPr>
      </w:pPr>
      <w:r w:rsidRPr="007F1B3F">
        <w:t>Etapa final de la ELA</w:t>
      </w:r>
    </w:p>
    <w:p w14:paraId="0AB18066" w14:textId="77777777" w:rsidR="007F1B3F" w:rsidRPr="007F1B3F" w:rsidRDefault="007F1B3F" w:rsidP="007F1B3F">
      <w:pPr>
        <w:numPr>
          <w:ilvl w:val="0"/>
          <w:numId w:val="3"/>
        </w:numPr>
      </w:pPr>
      <w:r w:rsidRPr="007F1B3F">
        <w:t>Etapa de muerte de la ELA</w:t>
      </w:r>
    </w:p>
    <w:p w14:paraId="44DA4499" w14:textId="6DA89003" w:rsidR="007F1B3F" w:rsidRDefault="007F1B3F">
      <w:r>
        <w:t>Primera</w:t>
      </w:r>
    </w:p>
    <w:p w14:paraId="28D3432B" w14:textId="77777777" w:rsidR="007F1B3F" w:rsidRPr="007F1B3F" w:rsidRDefault="007F1B3F" w:rsidP="007F1B3F">
      <w:pPr>
        <w:numPr>
          <w:ilvl w:val="0"/>
          <w:numId w:val="4"/>
        </w:numPr>
        <w:shd w:val="clear" w:color="auto" w:fill="FFFFFF"/>
        <w:spacing w:before="100" w:beforeAutospacing="1" w:after="300" w:line="240" w:lineRule="auto"/>
        <w:rPr>
          <w:rFonts w:ascii="Arial" w:eastAsia="Times New Roman" w:hAnsi="Arial" w:cs="Arial"/>
          <w:color w:val="000000"/>
          <w:kern w:val="0"/>
          <w:sz w:val="27"/>
          <w:szCs w:val="27"/>
          <w:lang w:eastAsia="es-ES"/>
          <w14:ligatures w14:val="none"/>
        </w:rPr>
      </w:pPr>
      <w:r w:rsidRPr="007F1B3F">
        <w:rPr>
          <w:rFonts w:ascii="Arial" w:eastAsia="Times New Roman" w:hAnsi="Arial" w:cs="Arial"/>
          <w:color w:val="000000"/>
          <w:kern w:val="0"/>
          <w:sz w:val="27"/>
          <w:szCs w:val="27"/>
          <w:lang w:eastAsia="es-ES"/>
          <w14:ligatures w14:val="none"/>
        </w:rPr>
        <w:t>Mala pronunciación o dificultad para hablar debido a la debilidad de los músculos de la lengua o la garganta</w:t>
      </w:r>
    </w:p>
    <w:p w14:paraId="630A2D31" w14:textId="77777777" w:rsidR="007F1B3F" w:rsidRPr="007F1B3F" w:rsidRDefault="007F1B3F" w:rsidP="007F1B3F">
      <w:pPr>
        <w:numPr>
          <w:ilvl w:val="0"/>
          <w:numId w:val="4"/>
        </w:numPr>
        <w:shd w:val="clear" w:color="auto" w:fill="FFFFFF"/>
        <w:spacing w:before="100" w:beforeAutospacing="1" w:after="300" w:line="240" w:lineRule="auto"/>
        <w:rPr>
          <w:rFonts w:ascii="Arial" w:eastAsia="Times New Roman" w:hAnsi="Arial" w:cs="Arial"/>
          <w:color w:val="000000"/>
          <w:kern w:val="0"/>
          <w:sz w:val="27"/>
          <w:szCs w:val="27"/>
          <w:lang w:eastAsia="es-ES"/>
          <w14:ligatures w14:val="none"/>
        </w:rPr>
      </w:pPr>
      <w:r w:rsidRPr="007F1B3F">
        <w:rPr>
          <w:rFonts w:ascii="Arial" w:eastAsia="Times New Roman" w:hAnsi="Arial" w:cs="Arial"/>
          <w:color w:val="000000"/>
          <w:kern w:val="0"/>
          <w:sz w:val="27"/>
          <w:szCs w:val="27"/>
          <w:lang w:eastAsia="es-ES"/>
          <w14:ligatures w14:val="none"/>
        </w:rPr>
        <w:t>Debilidad en los músculos de los brazos, las piernas u otras partes del cuerpo</w:t>
      </w:r>
    </w:p>
    <w:p w14:paraId="3998636F" w14:textId="7CBCDB64" w:rsidR="007F1B3F" w:rsidRDefault="007F1B3F" w:rsidP="007F1B3F">
      <w:r>
        <w:t>Media</w:t>
      </w:r>
    </w:p>
    <w:p w14:paraId="0922C368" w14:textId="5B3EC967" w:rsidR="007F1B3F" w:rsidRDefault="007F1B3F" w:rsidP="007F1B3F">
      <w:pPr>
        <w:numPr>
          <w:ilvl w:val="0"/>
          <w:numId w:val="4"/>
        </w:numPr>
        <w:shd w:val="clear" w:color="auto" w:fill="FFFFFF"/>
        <w:spacing w:before="100" w:beforeAutospacing="1" w:after="195" w:line="432" w:lineRule="atLeast"/>
        <w:rPr>
          <w:rFonts w:ascii="Arial" w:eastAsia="Times New Roman" w:hAnsi="Arial" w:cs="Arial"/>
          <w:color w:val="000000"/>
          <w:kern w:val="0"/>
          <w:sz w:val="27"/>
          <w:szCs w:val="27"/>
          <w:lang w:eastAsia="es-ES"/>
          <w14:ligatures w14:val="none"/>
        </w:rPr>
      </w:pPr>
      <w:r w:rsidRPr="007F1B3F">
        <w:rPr>
          <w:rFonts w:ascii="Arial" w:eastAsia="Times New Roman" w:hAnsi="Arial" w:cs="Arial"/>
          <w:color w:val="000000"/>
          <w:kern w:val="0"/>
          <w:sz w:val="27"/>
          <w:szCs w:val="27"/>
          <w:lang w:eastAsia="es-ES"/>
          <w14:ligatures w14:val="none"/>
        </w:rPr>
        <w:t>Desorientación del habla</w:t>
      </w:r>
    </w:p>
    <w:p w14:paraId="519B09DF" w14:textId="77777777" w:rsidR="007F1B3F" w:rsidRPr="007F1B3F" w:rsidRDefault="007F1B3F" w:rsidP="007F1B3F">
      <w:pPr>
        <w:numPr>
          <w:ilvl w:val="0"/>
          <w:numId w:val="4"/>
        </w:numPr>
        <w:shd w:val="clear" w:color="auto" w:fill="FFFFFF"/>
        <w:spacing w:before="100" w:beforeAutospacing="1" w:after="195" w:line="432" w:lineRule="atLeast"/>
        <w:rPr>
          <w:rFonts w:ascii="Arial" w:eastAsia="Times New Roman" w:hAnsi="Arial" w:cs="Arial"/>
          <w:color w:val="000000"/>
          <w:kern w:val="0"/>
          <w:sz w:val="27"/>
          <w:szCs w:val="27"/>
          <w:lang w:eastAsia="es-ES"/>
          <w14:ligatures w14:val="none"/>
        </w:rPr>
      </w:pPr>
      <w:r w:rsidRPr="007F1B3F">
        <w:rPr>
          <w:rFonts w:ascii="Arial" w:eastAsia="Times New Roman" w:hAnsi="Arial" w:cs="Arial"/>
          <w:color w:val="000000"/>
          <w:kern w:val="0"/>
          <w:sz w:val="27"/>
          <w:szCs w:val="27"/>
          <w:lang w:eastAsia="es-ES"/>
          <w14:ligatures w14:val="none"/>
        </w:rPr>
        <w:t>Movilidad restringida</w:t>
      </w:r>
    </w:p>
    <w:p w14:paraId="1FD249E6" w14:textId="3AA5F747" w:rsidR="007F1B3F" w:rsidRDefault="007F1B3F" w:rsidP="007F1B3F">
      <w:pPr>
        <w:shd w:val="clear" w:color="auto" w:fill="FFFFFF"/>
        <w:spacing w:before="100" w:beforeAutospacing="1" w:after="195" w:line="432" w:lineRule="atLeast"/>
        <w:rPr>
          <w:rFonts w:eastAsia="Times New Roman" w:cs="Arial"/>
          <w:color w:val="000000"/>
          <w:kern w:val="0"/>
          <w:lang w:eastAsia="es-ES"/>
          <w14:ligatures w14:val="none"/>
        </w:rPr>
      </w:pPr>
      <w:r>
        <w:rPr>
          <w:rFonts w:eastAsia="Times New Roman" w:cs="Arial"/>
          <w:color w:val="000000"/>
          <w:kern w:val="0"/>
          <w:lang w:eastAsia="es-ES"/>
          <w14:ligatures w14:val="none"/>
        </w:rPr>
        <w:t>Terminal</w:t>
      </w:r>
    </w:p>
    <w:p w14:paraId="4DC57AED" w14:textId="580FD348" w:rsidR="007F1B3F" w:rsidRDefault="007F1B3F" w:rsidP="007F1B3F">
      <w:pPr>
        <w:numPr>
          <w:ilvl w:val="0"/>
          <w:numId w:val="4"/>
        </w:numPr>
        <w:shd w:val="clear" w:color="auto" w:fill="FFFFFF"/>
        <w:spacing w:before="100" w:beforeAutospacing="1" w:after="195" w:line="432" w:lineRule="atLeast"/>
        <w:rPr>
          <w:rFonts w:ascii="Arial" w:eastAsia="Times New Roman" w:hAnsi="Arial" w:cs="Arial"/>
          <w:color w:val="000000"/>
          <w:kern w:val="0"/>
          <w:sz w:val="27"/>
          <w:szCs w:val="27"/>
          <w:lang w:eastAsia="es-ES"/>
          <w14:ligatures w14:val="none"/>
        </w:rPr>
      </w:pPr>
      <w:r w:rsidRPr="007F1B3F">
        <w:rPr>
          <w:rFonts w:ascii="Arial" w:eastAsia="Times New Roman" w:hAnsi="Arial" w:cs="Arial"/>
          <w:color w:val="000000"/>
          <w:kern w:val="0"/>
          <w:sz w:val="27"/>
          <w:szCs w:val="27"/>
          <w:lang w:eastAsia="es-ES"/>
          <w14:ligatures w14:val="none"/>
        </w:rPr>
        <w:t>Parálisis y atrofia muscular</w:t>
      </w:r>
    </w:p>
    <w:p w14:paraId="73891D74" w14:textId="77777777" w:rsidR="007F1B3F" w:rsidRPr="007F1B3F" w:rsidRDefault="007F1B3F" w:rsidP="007F1B3F">
      <w:pPr>
        <w:numPr>
          <w:ilvl w:val="0"/>
          <w:numId w:val="4"/>
        </w:numPr>
        <w:shd w:val="clear" w:color="auto" w:fill="FFFFFF"/>
        <w:spacing w:before="100" w:beforeAutospacing="1" w:after="195" w:line="432" w:lineRule="atLeast"/>
        <w:rPr>
          <w:rFonts w:ascii="Arial" w:eastAsia="Times New Roman" w:hAnsi="Arial" w:cs="Arial"/>
          <w:color w:val="000000"/>
          <w:kern w:val="0"/>
          <w:sz w:val="27"/>
          <w:szCs w:val="27"/>
          <w:lang w:eastAsia="es-ES"/>
          <w14:ligatures w14:val="none"/>
        </w:rPr>
      </w:pPr>
      <w:r w:rsidRPr="007F1B3F">
        <w:rPr>
          <w:rFonts w:ascii="Arial" w:eastAsia="Times New Roman" w:hAnsi="Arial" w:cs="Arial"/>
          <w:color w:val="000000"/>
          <w:kern w:val="0"/>
          <w:sz w:val="27"/>
          <w:szCs w:val="27"/>
          <w:lang w:eastAsia="es-ES"/>
          <w14:ligatures w14:val="none"/>
        </w:rPr>
        <w:t>Comunicación limitada o nula</w:t>
      </w:r>
    </w:p>
    <w:p w14:paraId="3776700E" w14:textId="77777777" w:rsidR="007F1B3F" w:rsidRPr="007F1B3F" w:rsidRDefault="007F1B3F" w:rsidP="007F1B3F">
      <w:pPr>
        <w:shd w:val="clear" w:color="auto" w:fill="FFFFFF"/>
        <w:spacing w:before="100" w:beforeAutospacing="1" w:after="195" w:line="432" w:lineRule="atLeast"/>
        <w:ind w:left="720"/>
        <w:rPr>
          <w:rFonts w:ascii="Arial" w:eastAsia="Times New Roman" w:hAnsi="Arial" w:cs="Arial"/>
          <w:color w:val="000000"/>
          <w:kern w:val="0"/>
          <w:sz w:val="27"/>
          <w:szCs w:val="27"/>
          <w:lang w:eastAsia="es-ES"/>
          <w14:ligatures w14:val="none"/>
        </w:rPr>
      </w:pPr>
    </w:p>
    <w:p w14:paraId="7D2AE2F4" w14:textId="77777777" w:rsidR="00E8316B" w:rsidRDefault="00E8316B"/>
    <w:p w14:paraId="62DACBD2" w14:textId="292DDEF3" w:rsidR="00E8316B" w:rsidRPr="00E8316B" w:rsidRDefault="00E8316B">
      <w:pPr>
        <w:rPr>
          <w:b/>
          <w:bCs/>
        </w:rPr>
      </w:pPr>
      <w:r w:rsidRPr="00E8316B">
        <w:rPr>
          <w:b/>
          <w:bCs/>
        </w:rPr>
        <w:t>SAAC</w:t>
      </w:r>
      <w:r>
        <w:rPr>
          <w:b/>
          <w:bCs/>
        </w:rPr>
        <w:t xml:space="preserve"> definición</w:t>
      </w:r>
    </w:p>
    <w:p w14:paraId="35276A35" w14:textId="77777777" w:rsidR="00E8316B" w:rsidRPr="00E8316B" w:rsidRDefault="00E8316B" w:rsidP="00E8316B">
      <w:r w:rsidRPr="00E8316B">
        <w:rPr>
          <w:b/>
          <w:bCs/>
        </w:rPr>
        <w:t>Sistema aumentativo de comunicación:</w:t>
      </w:r>
      <w:r w:rsidRPr="00E8316B">
        <w:br/>
        <w:t>Usas este sistema</w:t>
      </w:r>
      <w:r w:rsidRPr="00E8316B">
        <w:br/>
        <w:t>cuando sí puedes hablar con palabras</w:t>
      </w:r>
      <w:r w:rsidRPr="00E8316B">
        <w:br/>
        <w:t>pero puedes usar pocas palabras.</w:t>
      </w:r>
      <w:r w:rsidRPr="00E8316B">
        <w:br/>
        <w:t>Así que necesitas un sistema</w:t>
      </w:r>
      <w:r w:rsidRPr="00E8316B">
        <w:br/>
        <w:t>que aumente tu lenguaje.</w:t>
      </w:r>
      <w:r w:rsidRPr="00E8316B">
        <w:br/>
        <w:t>Por eso se llama sistema aumentativo.</w:t>
      </w:r>
    </w:p>
    <w:p w14:paraId="442255C9" w14:textId="77777777" w:rsidR="00E8316B" w:rsidRPr="00E8316B" w:rsidRDefault="00E8316B" w:rsidP="00E8316B">
      <w:r w:rsidRPr="00E8316B">
        <w:rPr>
          <w:b/>
          <w:bCs/>
        </w:rPr>
        <w:t>Sistema alternativo de comunicación:</w:t>
      </w:r>
      <w:r w:rsidRPr="00E8316B">
        <w:br/>
        <w:t>Usas este sistema</w:t>
      </w:r>
      <w:r w:rsidRPr="00E8316B">
        <w:br/>
        <w:t>cuando no puedes hablar con tu voz.</w:t>
      </w:r>
      <w:r w:rsidRPr="00E8316B">
        <w:br/>
        <w:t>Así que necesitas otro sistema</w:t>
      </w:r>
      <w:r w:rsidRPr="00E8316B">
        <w:br/>
        <w:t>para comunicarte.</w:t>
      </w:r>
      <w:r w:rsidRPr="00E8316B">
        <w:br/>
        <w:t>Ese sistema va a ser una alternativa.</w:t>
      </w:r>
      <w:r w:rsidRPr="00E8316B">
        <w:br/>
        <w:t>Alternativa significa que tienes</w:t>
      </w:r>
      <w:r w:rsidRPr="00E8316B">
        <w:br/>
        <w:t>otra forma u otra opción.</w:t>
      </w:r>
      <w:r w:rsidRPr="00E8316B">
        <w:br/>
        <w:t>Por eso se llama sistema alternativo:</w:t>
      </w:r>
      <w:r w:rsidRPr="00E8316B">
        <w:br/>
        <w:t>porque tienes otra forma de comunicarte.</w:t>
      </w:r>
    </w:p>
    <w:p w14:paraId="12B71D6A" w14:textId="757348F4" w:rsidR="00E8316B" w:rsidRDefault="00E8316B">
      <w:pPr>
        <w:rPr>
          <w:b/>
          <w:bCs/>
        </w:rPr>
      </w:pPr>
      <w:r>
        <w:rPr>
          <w:b/>
          <w:bCs/>
        </w:rPr>
        <w:t>SAAC tipos</w:t>
      </w:r>
    </w:p>
    <w:p w14:paraId="686EAA6F" w14:textId="16B37F1D" w:rsidR="00217B53" w:rsidRPr="00217B53" w:rsidRDefault="00217B53">
      <w:r w:rsidRPr="00217B53">
        <w:t>Independencia:</w:t>
      </w:r>
    </w:p>
    <w:p w14:paraId="78D641E7" w14:textId="37A5E474" w:rsidR="00326923" w:rsidRDefault="00E8316B" w:rsidP="00217B53">
      <w:pPr>
        <w:pStyle w:val="Prrafodelista"/>
        <w:numPr>
          <w:ilvl w:val="0"/>
          <w:numId w:val="1"/>
        </w:numPr>
      </w:pPr>
      <w:r>
        <w:t xml:space="preserve">Sin ayuda: </w:t>
      </w:r>
    </w:p>
    <w:p w14:paraId="523615CD" w14:textId="77777777" w:rsidR="00217B53" w:rsidRDefault="00326923" w:rsidP="00326923">
      <w:pPr>
        <w:pStyle w:val="Prrafodelista"/>
        <w:numPr>
          <w:ilvl w:val="1"/>
          <w:numId w:val="1"/>
        </w:numPr>
      </w:pPr>
      <w:r>
        <w:t>sistemas bimodales, combinación de señas con habla oral siguen estructura de habla oral</w:t>
      </w:r>
    </w:p>
    <w:p w14:paraId="0C3CD349" w14:textId="1A4FE60E" w:rsidR="00326923" w:rsidRDefault="00326923" w:rsidP="00217B53">
      <w:pPr>
        <w:pStyle w:val="Prrafodelista"/>
        <w:numPr>
          <w:ilvl w:val="0"/>
          <w:numId w:val="1"/>
        </w:numPr>
      </w:pPr>
      <w:r>
        <w:t xml:space="preserve">Con ayuda: </w:t>
      </w:r>
    </w:p>
    <w:p w14:paraId="080E0221" w14:textId="0B8AD187" w:rsidR="00326923" w:rsidRDefault="00326923" w:rsidP="00217B53">
      <w:pPr>
        <w:pStyle w:val="Prrafodelista"/>
        <w:numPr>
          <w:ilvl w:val="1"/>
          <w:numId w:val="1"/>
        </w:numPr>
      </w:pPr>
      <w:r>
        <w:t>Baja tecnología: Objetos reales, fotos, pictogramas</w:t>
      </w:r>
    </w:p>
    <w:p w14:paraId="57C70BAE" w14:textId="490983C7" w:rsidR="00326923" w:rsidRDefault="00326923" w:rsidP="00217B53">
      <w:pPr>
        <w:pStyle w:val="Prrafodelista"/>
        <w:numPr>
          <w:ilvl w:val="1"/>
          <w:numId w:val="1"/>
        </w:numPr>
      </w:pPr>
      <w:proofErr w:type="spellStart"/>
      <w:r>
        <w:t>Tecnologia</w:t>
      </w:r>
      <w:proofErr w:type="spellEnd"/>
      <w:r>
        <w:t xml:space="preserve"> media: Dispositivos sencillos con grabación manual de mensajes</w:t>
      </w:r>
    </w:p>
    <w:p w14:paraId="67FEDB67" w14:textId="0236EF94" w:rsidR="00326923" w:rsidRDefault="00326923" w:rsidP="00217B53">
      <w:pPr>
        <w:pStyle w:val="Prrafodelista"/>
        <w:numPr>
          <w:ilvl w:val="1"/>
          <w:numId w:val="1"/>
        </w:numPr>
      </w:pPr>
      <w:r>
        <w:t xml:space="preserve">Alta </w:t>
      </w:r>
      <w:r w:rsidR="00217B53">
        <w:t>tecnología</w:t>
      </w:r>
    </w:p>
    <w:p w14:paraId="77F3BA91" w14:textId="3494CB63" w:rsidR="00217B53" w:rsidRDefault="00217B53" w:rsidP="00217B53">
      <w:r>
        <w:t>Contenido:</w:t>
      </w:r>
    </w:p>
    <w:p w14:paraId="2503E7BF" w14:textId="139F4688" w:rsidR="00217B53" w:rsidRDefault="00217B53" w:rsidP="00217B53">
      <w:pPr>
        <w:pStyle w:val="Prrafodelista"/>
        <w:numPr>
          <w:ilvl w:val="0"/>
          <w:numId w:val="1"/>
        </w:numPr>
      </w:pPr>
      <w:r>
        <w:t>Basado en texto</w:t>
      </w:r>
    </w:p>
    <w:p w14:paraId="13BD94FA" w14:textId="414DA14E" w:rsidR="00217B53" w:rsidRDefault="00217B53" w:rsidP="00217B53">
      <w:pPr>
        <w:pStyle w:val="Prrafodelista"/>
        <w:numPr>
          <w:ilvl w:val="0"/>
          <w:numId w:val="1"/>
        </w:numPr>
      </w:pPr>
      <w:r>
        <w:t>Lenguaje simbólico (foto, pictograma, icono)</w:t>
      </w:r>
    </w:p>
    <w:p w14:paraId="4D0212BE" w14:textId="7A5C70CC" w:rsidR="00217B53" w:rsidRDefault="00217B53" w:rsidP="00217B53">
      <w:r>
        <w:t>Organización del contenido:</w:t>
      </w:r>
    </w:p>
    <w:p w14:paraId="5BC8249D" w14:textId="77777777" w:rsidR="00E51A14" w:rsidRDefault="00217B53" w:rsidP="00217B53">
      <w:pPr>
        <w:pStyle w:val="Prrafodelista"/>
        <w:numPr>
          <w:ilvl w:val="0"/>
          <w:numId w:val="1"/>
        </w:numPr>
      </w:pPr>
      <w:r>
        <w:t xml:space="preserve">Semántica: </w:t>
      </w:r>
    </w:p>
    <w:p w14:paraId="53164639" w14:textId="334720AD" w:rsidR="00217B53" w:rsidRDefault="00E51A14" w:rsidP="00E51A14">
      <w:pPr>
        <w:pStyle w:val="Prrafodelista"/>
        <w:numPr>
          <w:ilvl w:val="1"/>
          <w:numId w:val="1"/>
        </w:numPr>
      </w:pPr>
      <w:r>
        <w:t xml:space="preserve">Categoría semántica: </w:t>
      </w:r>
      <w:r w:rsidR="00217B53">
        <w:t>Organizados por categoría (ropa, colores, profesiones)</w:t>
      </w:r>
      <w:r>
        <w:t xml:space="preserve">. </w:t>
      </w:r>
      <w:r w:rsidRPr="00E51A14">
        <w:t>Además del orden semántico, la situación en el espacio de los pictogramas suele responder a criterios sintácticos, de modo que las personas están a la izquierda y le siguen los verbos y objetos, siguiendo la construcción sintáctica habitual sujeto-verbo-objetos-adverbios</w:t>
      </w:r>
    </w:p>
    <w:p w14:paraId="6E2CC1D5" w14:textId="1DDCE090" w:rsidR="00E51A14" w:rsidRDefault="00E51A14" w:rsidP="00E51A14">
      <w:pPr>
        <w:pStyle w:val="Prrafodelista"/>
        <w:numPr>
          <w:ilvl w:val="1"/>
          <w:numId w:val="1"/>
        </w:numPr>
      </w:pPr>
      <w:r>
        <w:lastRenderedPageBreak/>
        <w:t xml:space="preserve">Compactación semántica: </w:t>
      </w:r>
      <w:proofErr w:type="spellStart"/>
      <w:r>
        <w:t>Minspeak</w:t>
      </w:r>
      <w:proofErr w:type="spellEnd"/>
      <w:r>
        <w:t xml:space="preserve">: </w:t>
      </w:r>
      <w:r w:rsidRPr="00E51A14">
        <w:t>Inspirado en los jeroglíficos</w:t>
      </w:r>
      <w:r>
        <w:t xml:space="preserve">. </w:t>
      </w:r>
      <w:r w:rsidRPr="00E51A14">
        <w:t> utiliza las propiedades semánticas de un símbolo (o significante) para referirse a varios conceptos y combinarlos con otros. Al asignar múltiples significados a un mismo pictograma, según la combinación, se consigue un mayor número de mensajes con menos celdas y pantallas.</w:t>
      </w:r>
      <w:r w:rsidRPr="00E51A14">
        <w:rPr>
          <w:rFonts w:ascii="Montserrat" w:hAnsi="Montserrat"/>
          <w:color w:val="000000"/>
          <w:shd w:val="clear" w:color="auto" w:fill="FFFFFF"/>
        </w:rPr>
        <w:t xml:space="preserve"> </w:t>
      </w:r>
      <w:r w:rsidRPr="00E51A14">
        <w:t>Por ejemplo, un dibujo de un arco iris en un tablero manual puede significar “feliz” o incluso “lluvia”, dependiendo del pictograma con el que vaya asociado o emparejado. A esta combinación de pictogramas para dar múltiples significados se le denomina compactación semántica</w:t>
      </w:r>
      <w:r>
        <w:t xml:space="preserve">. </w:t>
      </w:r>
    </w:p>
    <w:p w14:paraId="4614EE5B" w14:textId="77777777" w:rsidR="00E51A14" w:rsidRDefault="00E51A14" w:rsidP="00E51A14">
      <w:pPr>
        <w:pStyle w:val="Prrafodelista"/>
        <w:numPr>
          <w:ilvl w:val="2"/>
          <w:numId w:val="1"/>
        </w:numPr>
      </w:pPr>
      <w:r>
        <w:t>Casa + cama = habitación</w:t>
      </w:r>
    </w:p>
    <w:p w14:paraId="2C08FB24" w14:textId="77777777" w:rsidR="00E51A14" w:rsidRDefault="00E51A14" w:rsidP="00E51A14">
      <w:pPr>
        <w:pStyle w:val="Prrafodelista"/>
        <w:numPr>
          <w:ilvl w:val="2"/>
          <w:numId w:val="1"/>
        </w:numPr>
      </w:pPr>
      <w:r>
        <w:t>Cama + ropa = armario</w:t>
      </w:r>
    </w:p>
    <w:p w14:paraId="6F976500" w14:textId="77777777" w:rsidR="00E51A14" w:rsidRDefault="00E51A14" w:rsidP="00E51A14">
      <w:pPr>
        <w:pStyle w:val="Prrafodelista"/>
        <w:numPr>
          <w:ilvl w:val="2"/>
          <w:numId w:val="1"/>
        </w:numPr>
      </w:pPr>
      <w:r>
        <w:t>Ropa + cama = pijama</w:t>
      </w:r>
    </w:p>
    <w:p w14:paraId="6F496822" w14:textId="77777777" w:rsidR="00E51A14" w:rsidRDefault="00E51A14" w:rsidP="00E51A14">
      <w:pPr>
        <w:pStyle w:val="Prrafodelista"/>
      </w:pPr>
    </w:p>
    <w:p w14:paraId="08BAFD1F" w14:textId="7740C386" w:rsidR="00217B53" w:rsidRDefault="00217B53" w:rsidP="00217B53">
      <w:pPr>
        <w:pStyle w:val="Prrafodelista"/>
        <w:numPr>
          <w:ilvl w:val="0"/>
          <w:numId w:val="1"/>
        </w:numPr>
      </w:pPr>
      <w:r>
        <w:t>Pragmática</w:t>
      </w:r>
      <w:r w:rsidR="00E51A14">
        <w:t xml:space="preserve"> </w:t>
      </w:r>
      <w:r w:rsidR="00E51A14" w:rsidRPr="00E51A14">
        <w:t>PODD</w:t>
      </w:r>
      <w:r>
        <w:t>: Saludos, disculpas, peticiones</w:t>
      </w:r>
      <w:r w:rsidR="00E51A14">
        <w:t xml:space="preserve">. </w:t>
      </w:r>
      <w:r w:rsidR="00E51A14" w:rsidRPr="00E51A14">
        <w:t>diseñado para crecer sistemáticamente a medida que el lenguaje se desarrolla desde funciones tempranas hasta una sintaxis más compleja, manteniendo patrones aprendidos a la hora de realizar la “ruta” por la que encontramos la palabra deseada.</w:t>
      </w:r>
      <w:r w:rsidR="00E51A14" w:rsidRPr="00E51A14">
        <w:rPr>
          <w:rFonts w:ascii="Montserrat" w:hAnsi="Montserrat"/>
          <w:color w:val="000000"/>
          <w:shd w:val="clear" w:color="auto" w:fill="FFFFFF"/>
        </w:rPr>
        <w:t xml:space="preserve"> </w:t>
      </w:r>
      <w:r w:rsidR="00E51A14" w:rsidRPr="00E51A14">
        <w:t>varios cuadernos de comunicación</w:t>
      </w:r>
      <w:r w:rsidR="00E51A14">
        <w:t xml:space="preserve"> </w:t>
      </w:r>
      <w:r w:rsidR="00E51A14" w:rsidRPr="00E51A14">
        <w:t>en el que los pictogramas simbolizan funciones del lenguaje (“tengo que contarte algo”; “quiero hablar de otro tema”; “pasa la página”…</w:t>
      </w:r>
    </w:p>
    <w:p w14:paraId="34213998" w14:textId="5FA8ECBD" w:rsidR="00217B53" w:rsidRDefault="00217B53" w:rsidP="00217B53">
      <w:pPr>
        <w:pStyle w:val="Prrafodelista"/>
        <w:numPr>
          <w:ilvl w:val="0"/>
          <w:numId w:val="1"/>
        </w:numPr>
      </w:pPr>
      <w:r>
        <w:t xml:space="preserve">Frecuencia: Palabras </w:t>
      </w:r>
      <w:proofErr w:type="spellStart"/>
      <w:r>
        <w:t>mas</w:t>
      </w:r>
      <w:proofErr w:type="spellEnd"/>
      <w:r>
        <w:t xml:space="preserve"> usadas primero</w:t>
      </w:r>
    </w:p>
    <w:p w14:paraId="7CF896F8" w14:textId="279E1067" w:rsidR="00217B53" w:rsidRDefault="00217B53" w:rsidP="00217B53">
      <w:r>
        <w:t>Ejemplos con pictogramas:</w:t>
      </w:r>
    </w:p>
    <w:p w14:paraId="6001B9FB" w14:textId="559AA62A" w:rsidR="00217B53" w:rsidRDefault="00217B53" w:rsidP="00217B53">
      <w:pPr>
        <w:pStyle w:val="Prrafodelista"/>
        <w:numPr>
          <w:ilvl w:val="0"/>
          <w:numId w:val="1"/>
        </w:numPr>
      </w:pPr>
      <w:r>
        <w:t xml:space="preserve">Sistema pictográfico de la comunicación SPC: </w:t>
      </w:r>
      <w:r w:rsidR="001D05AB" w:rsidRPr="001D05AB">
        <w:t xml:space="preserve"> dibujos sencillos sobre las categorías gente, comida, ropa, aseo, cuerpo, salud, ocio, limpieza, cocina, hogar, lugares, trabajo, escuela, animales, transporte…, en definitiva, conceptos comunes para la comunicación cotidiana. SPC propuso la organización </w:t>
      </w:r>
      <w:proofErr w:type="spellStart"/>
      <w:r w:rsidR="001D05AB" w:rsidRPr="001D05AB">
        <w:t>organización</w:t>
      </w:r>
      <w:proofErr w:type="spellEnd"/>
      <w:r w:rsidR="001D05AB" w:rsidRPr="001D05AB">
        <w:t xml:space="preserve"> del vocabulario por categorías semánticas al combinar tipos de palabras (sustantivos, verbos, adjetivos) con campos semánticos (lugares, días de la semana, colegio, muebles…).</w:t>
      </w:r>
    </w:p>
    <w:p w14:paraId="0B6C25C8" w14:textId="7F475A05" w:rsidR="001D05AB" w:rsidRDefault="001D05AB" w:rsidP="00217B53">
      <w:pPr>
        <w:pStyle w:val="Prrafodelista"/>
        <w:numPr>
          <w:ilvl w:val="0"/>
          <w:numId w:val="1"/>
        </w:numPr>
      </w:pPr>
      <w:proofErr w:type="spellStart"/>
      <w:r>
        <w:t>Widgit</w:t>
      </w:r>
      <w:proofErr w:type="spellEnd"/>
      <w:r>
        <w:t xml:space="preserve">: </w:t>
      </w:r>
      <w:r w:rsidRPr="001D05AB">
        <w:t>al tiempo que se escribe un texto, se va asignando una imagen automáticamente a cada palabra. Hoy día hay otros traductores de texto a imagen, aunque la calidad depende del idioma y de la complejidad del mensaje</w:t>
      </w:r>
    </w:p>
    <w:p w14:paraId="4D796F3B" w14:textId="1BDA0ED1" w:rsidR="001D05AB" w:rsidRDefault="001D05AB" w:rsidP="00217B53">
      <w:pPr>
        <w:pStyle w:val="Prrafodelista"/>
        <w:numPr>
          <w:ilvl w:val="0"/>
          <w:numId w:val="1"/>
        </w:numPr>
      </w:pPr>
      <w:r>
        <w:t xml:space="preserve">ARASAAC: </w:t>
      </w:r>
      <w:r w:rsidRPr="001D05AB">
        <w:t>pictogramas adaptados a nuestra sociedad y fundamentales para comunicar con símbolos cuestiones relacionadas con la cultura española</w:t>
      </w:r>
    </w:p>
    <w:p w14:paraId="682C6D35" w14:textId="6FD66C6B" w:rsidR="00E51A14" w:rsidRDefault="00E51A14" w:rsidP="00217B53">
      <w:pPr>
        <w:pStyle w:val="Prrafodelista"/>
        <w:numPr>
          <w:ilvl w:val="0"/>
          <w:numId w:val="1"/>
        </w:numPr>
      </w:pPr>
      <w:proofErr w:type="spellStart"/>
      <w:r w:rsidRPr="00E51A14">
        <w:t>Symbolstix</w:t>
      </w:r>
      <w:proofErr w:type="spellEnd"/>
      <w:r>
        <w:t xml:space="preserve">: </w:t>
      </w:r>
      <w:r w:rsidRPr="00E51A14">
        <w:t>figuras animadas con “una actitud”, pero sin atribución de género. Podemos decir que las figuras son neutras, a excepción de aquellas que representan objetos, lugares, etc., o a algún personaje concreto, bien sea histórico, político, deportista, etc.</w:t>
      </w:r>
    </w:p>
    <w:p w14:paraId="06F1F587" w14:textId="3F421129" w:rsidR="00D02A73" w:rsidRDefault="00D02A73" w:rsidP="00D02A73">
      <w:pPr>
        <w:ind w:left="360"/>
      </w:pPr>
      <w:r>
        <w:t>Componentes:</w:t>
      </w:r>
    </w:p>
    <w:p w14:paraId="78B5B1CA" w14:textId="4AEFEE82" w:rsidR="00D02A73" w:rsidRDefault="00D02A73" w:rsidP="00D02A73">
      <w:pPr>
        <w:pStyle w:val="Prrafodelista"/>
        <w:numPr>
          <w:ilvl w:val="0"/>
          <w:numId w:val="1"/>
        </w:numPr>
      </w:pPr>
      <w:r>
        <w:t>Contenido</w:t>
      </w:r>
    </w:p>
    <w:p w14:paraId="610D758A" w14:textId="1B8509DB" w:rsidR="00D02A73" w:rsidRDefault="00D02A73" w:rsidP="00D02A73">
      <w:pPr>
        <w:pStyle w:val="Prrafodelista"/>
        <w:numPr>
          <w:ilvl w:val="0"/>
          <w:numId w:val="1"/>
        </w:numPr>
      </w:pPr>
      <w:r>
        <w:t xml:space="preserve">Acceso, muy dependiente de la capacidad motora. </w:t>
      </w:r>
    </w:p>
    <w:p w14:paraId="49B02770" w14:textId="1293789B" w:rsidR="00D02A73" w:rsidRDefault="00D02A73" w:rsidP="00D02A73">
      <w:pPr>
        <w:pStyle w:val="Prrafodelista"/>
        <w:numPr>
          <w:ilvl w:val="1"/>
          <w:numId w:val="1"/>
        </w:numPr>
      </w:pPr>
      <w:r>
        <w:t>Acceso directo</w:t>
      </w:r>
      <w:r w:rsidR="002360E9">
        <w:t xml:space="preserve"> tocando o señalando la palabra</w:t>
      </w:r>
    </w:p>
    <w:p w14:paraId="5848289D" w14:textId="7017237E" w:rsidR="00D02A73" w:rsidRDefault="00D02A73" w:rsidP="00D02A73">
      <w:pPr>
        <w:pStyle w:val="Prrafodelista"/>
        <w:numPr>
          <w:ilvl w:val="1"/>
          <w:numId w:val="1"/>
        </w:numPr>
      </w:pPr>
      <w:r>
        <w:t>Barrido o escaneo: independiente (Realizado directamente por el dispositivo)</w:t>
      </w:r>
    </w:p>
    <w:p w14:paraId="64A1A6FA" w14:textId="35FB486E" w:rsidR="00D02A73" w:rsidRDefault="00D02A73" w:rsidP="00D02A73">
      <w:pPr>
        <w:pStyle w:val="Prrafodelista"/>
        <w:numPr>
          <w:ilvl w:val="2"/>
          <w:numId w:val="1"/>
        </w:numPr>
      </w:pPr>
      <w:r>
        <w:t xml:space="preserve"> Automático: el dispositivo ofrece una alternativa tras otra </w:t>
      </w:r>
    </w:p>
    <w:p w14:paraId="6A7B1A75" w14:textId="62511A3D" w:rsidR="00D02A73" w:rsidRDefault="00D02A73" w:rsidP="00D02A73">
      <w:pPr>
        <w:pStyle w:val="Prrafodelista"/>
        <w:numPr>
          <w:ilvl w:val="2"/>
          <w:numId w:val="1"/>
        </w:numPr>
      </w:pPr>
      <w:r>
        <w:t>Dirigido: Avanza por las casillas y selecciona a voluntad</w:t>
      </w:r>
    </w:p>
    <w:p w14:paraId="5D402E88" w14:textId="31179E81" w:rsidR="00D02A73" w:rsidRDefault="00D02A73" w:rsidP="00D02A73">
      <w:pPr>
        <w:pStyle w:val="Prrafodelista"/>
        <w:numPr>
          <w:ilvl w:val="2"/>
          <w:numId w:val="1"/>
        </w:numPr>
      </w:pPr>
      <w:r>
        <w:lastRenderedPageBreak/>
        <w:t>auditivo</w:t>
      </w:r>
    </w:p>
    <w:p w14:paraId="04E3CA64" w14:textId="1BAC338A" w:rsidR="00D02A73" w:rsidRDefault="00D02A73" w:rsidP="00D02A73">
      <w:pPr>
        <w:pStyle w:val="Prrafodelista"/>
        <w:numPr>
          <w:ilvl w:val="1"/>
          <w:numId w:val="1"/>
        </w:numPr>
      </w:pPr>
      <w:r>
        <w:t>Acceso por descarte con pulsadores</w:t>
      </w:r>
      <w:r w:rsidR="002360E9">
        <w:t>, se va descartando hasta llegar a lo que se quiere</w:t>
      </w:r>
    </w:p>
    <w:p w14:paraId="3A7E61D3" w14:textId="77777777" w:rsidR="00D02A73" w:rsidRDefault="00D02A73" w:rsidP="00D02A73">
      <w:pPr>
        <w:pStyle w:val="Prrafodelista"/>
        <w:numPr>
          <w:ilvl w:val="1"/>
          <w:numId w:val="1"/>
        </w:numPr>
      </w:pPr>
    </w:p>
    <w:p w14:paraId="12F49F94" w14:textId="36DE7B36" w:rsidR="00D02A73" w:rsidRDefault="00D02A73" w:rsidP="00D02A73">
      <w:pPr>
        <w:pStyle w:val="Prrafodelista"/>
        <w:numPr>
          <w:ilvl w:val="0"/>
          <w:numId w:val="1"/>
        </w:numPr>
      </w:pPr>
      <w:r>
        <w:t>Soporte (véase independencia)</w:t>
      </w:r>
    </w:p>
    <w:p w14:paraId="5D6E1952" w14:textId="77777777" w:rsidR="00D02A73" w:rsidRPr="00E51A14" w:rsidRDefault="00D02A73" w:rsidP="00D02A73">
      <w:pPr>
        <w:pStyle w:val="Prrafodelista"/>
      </w:pPr>
    </w:p>
    <w:p w14:paraId="504DDD98" w14:textId="4D3A1A56" w:rsidR="00E8316B" w:rsidRPr="002360E9" w:rsidRDefault="002360E9">
      <w:pPr>
        <w:rPr>
          <w:b/>
          <w:bCs/>
        </w:rPr>
      </w:pPr>
      <w:r w:rsidRPr="002360E9">
        <w:rPr>
          <w:b/>
          <w:bCs/>
        </w:rPr>
        <w:t>Referencias</w:t>
      </w:r>
    </w:p>
    <w:p w14:paraId="34421F0D" w14:textId="2FAEC157" w:rsidR="002360E9" w:rsidRDefault="002360E9">
      <w:hyperlink r:id="rId5" w:history="1">
        <w:r w:rsidRPr="006F1992">
          <w:rPr>
            <w:rStyle w:val="Hipervnculo"/>
          </w:rPr>
          <w:t>https://alfasaac.com/comunicacion-aumentativa-y-alternativa/</w:t>
        </w:r>
      </w:hyperlink>
    </w:p>
    <w:p w14:paraId="151383D1" w14:textId="223FA02F" w:rsidR="008A7E63" w:rsidRDefault="008A7E63">
      <w:hyperlink r:id="rId6" w:history="1">
        <w:r w:rsidRPr="006F1992">
          <w:rPr>
            <w:rStyle w:val="Hipervnculo"/>
          </w:rPr>
          <w:t>https://www.startstemcells.com/es/the-stages-of-als-understanding-the-progression-of-the-disease.html</w:t>
        </w:r>
      </w:hyperlink>
    </w:p>
    <w:p w14:paraId="7172C418" w14:textId="77777777" w:rsidR="008A7E63" w:rsidRDefault="008A7E63"/>
    <w:p w14:paraId="6E4BC8FB" w14:textId="77777777" w:rsidR="002360E9" w:rsidRDefault="002360E9"/>
    <w:sectPr w:rsidR="002360E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32E23"/>
    <w:multiLevelType w:val="multilevel"/>
    <w:tmpl w:val="651C3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057D6D"/>
    <w:multiLevelType w:val="hybridMultilevel"/>
    <w:tmpl w:val="7C58CA40"/>
    <w:lvl w:ilvl="0" w:tplc="509A9A3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A060DE9"/>
    <w:multiLevelType w:val="hybridMultilevel"/>
    <w:tmpl w:val="594C401C"/>
    <w:lvl w:ilvl="0" w:tplc="96827F48">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30405EA"/>
    <w:multiLevelType w:val="multilevel"/>
    <w:tmpl w:val="022C8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5A19CC"/>
    <w:multiLevelType w:val="multilevel"/>
    <w:tmpl w:val="A35E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D6C0A"/>
    <w:multiLevelType w:val="multilevel"/>
    <w:tmpl w:val="19B2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76EC9"/>
    <w:multiLevelType w:val="multilevel"/>
    <w:tmpl w:val="C240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9B519C"/>
    <w:multiLevelType w:val="multilevel"/>
    <w:tmpl w:val="4354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BA44EC"/>
    <w:multiLevelType w:val="multilevel"/>
    <w:tmpl w:val="BAA2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7E1076"/>
    <w:multiLevelType w:val="multilevel"/>
    <w:tmpl w:val="7AA48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2390805">
    <w:abstractNumId w:val="2"/>
  </w:num>
  <w:num w:numId="2" w16cid:durableId="1521965650">
    <w:abstractNumId w:val="7"/>
  </w:num>
  <w:num w:numId="3" w16cid:durableId="734545575">
    <w:abstractNumId w:val="9"/>
  </w:num>
  <w:num w:numId="4" w16cid:durableId="79914528">
    <w:abstractNumId w:val="1"/>
  </w:num>
  <w:num w:numId="5" w16cid:durableId="389961064">
    <w:abstractNumId w:val="3"/>
  </w:num>
  <w:num w:numId="6" w16cid:durableId="246769104">
    <w:abstractNumId w:val="0"/>
  </w:num>
  <w:num w:numId="7" w16cid:durableId="1731076380">
    <w:abstractNumId w:val="5"/>
  </w:num>
  <w:num w:numId="8" w16cid:durableId="777480799">
    <w:abstractNumId w:val="8"/>
  </w:num>
  <w:num w:numId="9" w16cid:durableId="300043535">
    <w:abstractNumId w:val="6"/>
  </w:num>
  <w:num w:numId="10" w16cid:durableId="16146765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16B"/>
    <w:rsid w:val="001D05AB"/>
    <w:rsid w:val="00217B53"/>
    <w:rsid w:val="002360E9"/>
    <w:rsid w:val="00326923"/>
    <w:rsid w:val="007F1B3F"/>
    <w:rsid w:val="00886752"/>
    <w:rsid w:val="008A7E63"/>
    <w:rsid w:val="009C5B1E"/>
    <w:rsid w:val="00D02A73"/>
    <w:rsid w:val="00DA718D"/>
    <w:rsid w:val="00DC5063"/>
    <w:rsid w:val="00E51A14"/>
    <w:rsid w:val="00E831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82BD"/>
  <w15:chartTrackingRefBased/>
  <w15:docId w15:val="{39949559-FFA0-428A-9427-FC87F8E64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831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831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831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31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31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31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31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31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31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31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831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831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831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831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831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831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831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8316B"/>
    <w:rPr>
      <w:rFonts w:eastAsiaTheme="majorEastAsia" w:cstheme="majorBidi"/>
      <w:color w:val="272727" w:themeColor="text1" w:themeTint="D8"/>
    </w:rPr>
  </w:style>
  <w:style w:type="paragraph" w:styleId="Ttulo">
    <w:name w:val="Title"/>
    <w:basedOn w:val="Normal"/>
    <w:next w:val="Normal"/>
    <w:link w:val="TtuloCar"/>
    <w:uiPriority w:val="10"/>
    <w:qFormat/>
    <w:rsid w:val="00E83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831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831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831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316B"/>
    <w:pPr>
      <w:spacing w:before="160"/>
      <w:jc w:val="center"/>
    </w:pPr>
    <w:rPr>
      <w:i/>
      <w:iCs/>
      <w:color w:val="404040" w:themeColor="text1" w:themeTint="BF"/>
    </w:rPr>
  </w:style>
  <w:style w:type="character" w:customStyle="1" w:styleId="CitaCar">
    <w:name w:val="Cita Car"/>
    <w:basedOn w:val="Fuentedeprrafopredeter"/>
    <w:link w:val="Cita"/>
    <w:uiPriority w:val="29"/>
    <w:rsid w:val="00E8316B"/>
    <w:rPr>
      <w:i/>
      <w:iCs/>
      <w:color w:val="404040" w:themeColor="text1" w:themeTint="BF"/>
    </w:rPr>
  </w:style>
  <w:style w:type="paragraph" w:styleId="Prrafodelista">
    <w:name w:val="List Paragraph"/>
    <w:basedOn w:val="Normal"/>
    <w:uiPriority w:val="34"/>
    <w:qFormat/>
    <w:rsid w:val="00E8316B"/>
    <w:pPr>
      <w:ind w:left="720"/>
      <w:contextualSpacing/>
    </w:pPr>
  </w:style>
  <w:style w:type="character" w:styleId="nfasisintenso">
    <w:name w:val="Intense Emphasis"/>
    <w:basedOn w:val="Fuentedeprrafopredeter"/>
    <w:uiPriority w:val="21"/>
    <w:qFormat/>
    <w:rsid w:val="00E8316B"/>
    <w:rPr>
      <w:i/>
      <w:iCs/>
      <w:color w:val="0F4761" w:themeColor="accent1" w:themeShade="BF"/>
    </w:rPr>
  </w:style>
  <w:style w:type="paragraph" w:styleId="Citadestacada">
    <w:name w:val="Intense Quote"/>
    <w:basedOn w:val="Normal"/>
    <w:next w:val="Normal"/>
    <w:link w:val="CitadestacadaCar"/>
    <w:uiPriority w:val="30"/>
    <w:qFormat/>
    <w:rsid w:val="00E83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8316B"/>
    <w:rPr>
      <w:i/>
      <w:iCs/>
      <w:color w:val="0F4761" w:themeColor="accent1" w:themeShade="BF"/>
    </w:rPr>
  </w:style>
  <w:style w:type="character" w:styleId="Referenciaintensa">
    <w:name w:val="Intense Reference"/>
    <w:basedOn w:val="Fuentedeprrafopredeter"/>
    <w:uiPriority w:val="32"/>
    <w:qFormat/>
    <w:rsid w:val="00E8316B"/>
    <w:rPr>
      <w:b/>
      <w:bCs/>
      <w:smallCaps/>
      <w:color w:val="0F4761" w:themeColor="accent1" w:themeShade="BF"/>
      <w:spacing w:val="5"/>
    </w:rPr>
  </w:style>
  <w:style w:type="character" w:styleId="Hipervnculo">
    <w:name w:val="Hyperlink"/>
    <w:basedOn w:val="Fuentedeprrafopredeter"/>
    <w:uiPriority w:val="99"/>
    <w:unhideWhenUsed/>
    <w:rsid w:val="002360E9"/>
    <w:rPr>
      <w:color w:val="467886" w:themeColor="hyperlink"/>
      <w:u w:val="single"/>
    </w:rPr>
  </w:style>
  <w:style w:type="character" w:styleId="Mencinsinresolver">
    <w:name w:val="Unresolved Mention"/>
    <w:basedOn w:val="Fuentedeprrafopredeter"/>
    <w:uiPriority w:val="99"/>
    <w:semiHidden/>
    <w:unhideWhenUsed/>
    <w:rsid w:val="002360E9"/>
    <w:rPr>
      <w:color w:val="605E5C"/>
      <w:shd w:val="clear" w:color="auto" w:fill="E1DFDD"/>
    </w:rPr>
  </w:style>
  <w:style w:type="paragraph" w:styleId="NormalWeb">
    <w:name w:val="Normal (Web)"/>
    <w:basedOn w:val="Normal"/>
    <w:uiPriority w:val="99"/>
    <w:semiHidden/>
    <w:unhideWhenUsed/>
    <w:rsid w:val="0088675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rtstemcells.com/es/the-stages-of-als-understanding-the-progression-of-the-disease.html" TargetMode="External"/><Relationship Id="rId5" Type="http://schemas.openxmlformats.org/officeDocument/2006/relationships/hyperlink" Target="https://alfasaac.com/comunicacion-aumentativa-y-alternativa/"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5</Pages>
  <Words>1135</Words>
  <Characters>6245</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gil</dc:creator>
  <cp:keywords/>
  <dc:description/>
  <cp:lastModifiedBy>lucia gil</cp:lastModifiedBy>
  <cp:revision>4</cp:revision>
  <dcterms:created xsi:type="dcterms:W3CDTF">2026-02-06T18:32:00Z</dcterms:created>
  <dcterms:modified xsi:type="dcterms:W3CDTF">2026-02-06T21:37:00Z</dcterms:modified>
</cp:coreProperties>
</file>