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Progetto Object Orientation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Studenti: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Michele Lo Franco 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Lorenzo Massaro 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Claudia Lattarulo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17/04/2025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 primo passo per la creazione del progetto è stata la creazione del Diagramma. 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Durante il primo incontro ci siamo occupati di analizzare la traccia, capire i punti fondamentali e sviluppare un piano di azione.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Dopo la creazione del diagramma, abbiamo deciso di suddividere la task e distribuire i compiti.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18/04/2025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Durante il secondo incontro abbiamo creato la repository su github. 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 siamo occupati di capire il funzionamento di Git e le sue istruzioni. 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Effettuate diverse prove per controllare se tutto fosse stato settato correttamente.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Prima della conclusione è stata scelta una data di scadenza. 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Tutte le classi java dovevano essere pronte entro il 22/04/2025.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19/04/2025 – 21/04/2025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Arrivati a questo punto, dovevamo solo caricare le classi all’interno della repository. 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Durante il nostro primo incontro, avevamo appunto deciso di suddividere tra di noi la scrittura del codice delle classi.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Ogni sera durante questo periodo ci sono stati degli incontri brevi per discutere brevemente dei progressi fatti in giornata e chiarire eventuali dubbi creatosi.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22/04/2025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 le classi pronte abbiamo potuto “strutturare” la repository. Abbiamo creato una cartella dove conservare le classi.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Abbiamo deciso di confrontare le classi con il diagramma, e da questa discussione è nata la documentazione di quest’ultimo.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Discussione di piccoli dettagli, e aggiornamento della documentazione del progetto.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